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4FCDA2" w14:textId="6770A396" w:rsidR="008472DB" w:rsidRPr="00BD653C" w:rsidRDefault="00EB5388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BD653C">
        <w:rPr>
          <w:rFonts w:eastAsiaTheme="minorEastAsia" w:hint="eastAsia"/>
          <w:b/>
          <w:kern w:val="0"/>
          <w:sz w:val="30"/>
          <w:szCs w:val="30"/>
        </w:rPr>
        <w:t>交银施罗德基金管理有限公司关于交银施罗德</w:t>
      </w:r>
      <w:r w:rsidR="00FE5144">
        <w:rPr>
          <w:rFonts w:eastAsiaTheme="minorEastAsia" w:cs="宋体" w:hint="eastAsia"/>
          <w:b/>
          <w:kern w:val="0"/>
          <w:sz w:val="30"/>
          <w:szCs w:val="30"/>
        </w:rPr>
        <w:t>天益宝</w:t>
      </w:r>
      <w:r w:rsidR="00E44C0C" w:rsidRPr="00BD653C">
        <w:rPr>
          <w:rFonts w:eastAsiaTheme="minorEastAsia" w:cs="宋体" w:hint="eastAsia"/>
          <w:b/>
          <w:kern w:val="0"/>
          <w:sz w:val="30"/>
          <w:szCs w:val="30"/>
        </w:rPr>
        <w:t>货币市场基金</w:t>
      </w:r>
      <w:r w:rsidR="00731311">
        <w:rPr>
          <w:rFonts w:eastAsiaTheme="minorEastAsia" w:hint="eastAsia"/>
          <w:b/>
          <w:kern w:val="0"/>
          <w:sz w:val="30"/>
          <w:szCs w:val="30"/>
        </w:rPr>
        <w:t>恢复</w:t>
      </w:r>
      <w:r w:rsidR="006A5983">
        <w:rPr>
          <w:rFonts w:eastAsiaTheme="minorEastAsia" w:hint="eastAsia"/>
          <w:b/>
          <w:kern w:val="0"/>
          <w:sz w:val="30"/>
          <w:szCs w:val="30"/>
        </w:rPr>
        <w:t>机构投资者</w:t>
      </w:r>
      <w:r w:rsidR="005C54F6" w:rsidRPr="00BD653C">
        <w:rPr>
          <w:rFonts w:eastAsiaTheme="minorEastAsia" w:hint="eastAsia"/>
          <w:b/>
          <w:kern w:val="0"/>
          <w:sz w:val="30"/>
          <w:szCs w:val="30"/>
        </w:rPr>
        <w:t>非直销销售机构大额申购</w:t>
      </w:r>
      <w:r w:rsidR="00D86042" w:rsidRPr="00BD653C">
        <w:rPr>
          <w:rFonts w:eastAsiaTheme="minorEastAsia" w:hint="eastAsia"/>
          <w:b/>
          <w:kern w:val="0"/>
          <w:sz w:val="30"/>
          <w:szCs w:val="30"/>
        </w:rPr>
        <w:t>（</w:t>
      </w:r>
      <w:r w:rsidR="00D86042" w:rsidRPr="00BD653C">
        <w:rPr>
          <w:rFonts w:eastAsia="宋体"/>
          <w:b/>
          <w:bCs/>
          <w:color w:val="000000"/>
          <w:sz w:val="30"/>
          <w:szCs w:val="30"/>
        </w:rPr>
        <w:t>转换</w:t>
      </w:r>
      <w:r w:rsidR="00D86042" w:rsidRPr="00BD653C">
        <w:rPr>
          <w:rFonts w:eastAsia="宋体" w:hint="eastAsia"/>
          <w:b/>
          <w:bCs/>
          <w:color w:val="000000"/>
          <w:sz w:val="30"/>
          <w:szCs w:val="30"/>
        </w:rPr>
        <w:t>转入</w:t>
      </w:r>
      <w:r w:rsidR="00197F39" w:rsidRPr="00197F39">
        <w:rPr>
          <w:rFonts w:eastAsia="宋体" w:hint="eastAsia"/>
          <w:b/>
          <w:bCs/>
          <w:color w:val="000000"/>
          <w:sz w:val="30"/>
          <w:szCs w:val="30"/>
        </w:rPr>
        <w:t>、定期定额投资</w:t>
      </w:r>
      <w:r w:rsidR="00D86042" w:rsidRPr="00BD653C">
        <w:rPr>
          <w:rFonts w:eastAsiaTheme="minorEastAsia" w:hint="eastAsia"/>
          <w:b/>
          <w:kern w:val="0"/>
          <w:sz w:val="30"/>
          <w:szCs w:val="30"/>
        </w:rPr>
        <w:t>）</w:t>
      </w:r>
      <w:r w:rsidRPr="00BD653C">
        <w:rPr>
          <w:rFonts w:eastAsiaTheme="minorEastAsia" w:hint="eastAsia"/>
          <w:b/>
          <w:kern w:val="0"/>
          <w:sz w:val="30"/>
          <w:szCs w:val="30"/>
        </w:rPr>
        <w:t>业务的公告</w:t>
      </w:r>
    </w:p>
    <w:p w14:paraId="3C908D7A" w14:textId="1CD8DA4E" w:rsidR="001A3CA1" w:rsidRPr="00BD653C" w:rsidRDefault="00EB5388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  <w:r w:rsidRPr="00BD653C">
        <w:rPr>
          <w:rFonts w:eastAsiaTheme="minorEastAsia"/>
          <w:color w:val="000000"/>
          <w:sz w:val="24"/>
          <w:szCs w:val="24"/>
        </w:rPr>
        <w:t>公告送出日期：</w:t>
      </w:r>
      <w:r w:rsidR="00AF72B7" w:rsidRPr="00BD653C">
        <w:rPr>
          <w:rFonts w:eastAsiaTheme="minorEastAsia"/>
          <w:bCs/>
          <w:sz w:val="24"/>
          <w:szCs w:val="24"/>
        </w:rPr>
        <w:t>202</w:t>
      </w:r>
      <w:r w:rsidR="00AF72B7">
        <w:rPr>
          <w:rFonts w:eastAsiaTheme="minorEastAsia"/>
          <w:bCs/>
          <w:sz w:val="24"/>
          <w:szCs w:val="24"/>
        </w:rPr>
        <w:t>5</w:t>
      </w:r>
      <w:r w:rsidR="00731311" w:rsidRPr="00BD653C">
        <w:rPr>
          <w:rFonts w:eastAsiaTheme="minorEastAsia"/>
          <w:bCs/>
          <w:sz w:val="24"/>
          <w:szCs w:val="24"/>
        </w:rPr>
        <w:t>年</w:t>
      </w:r>
      <w:r w:rsidR="006A5983">
        <w:rPr>
          <w:rFonts w:eastAsiaTheme="minorEastAsia"/>
          <w:bCs/>
          <w:sz w:val="24"/>
          <w:szCs w:val="24"/>
        </w:rPr>
        <w:t>10</w:t>
      </w:r>
      <w:r w:rsidR="00EC31FE" w:rsidRPr="00BD653C">
        <w:rPr>
          <w:rFonts w:eastAsiaTheme="minorEastAsia"/>
          <w:bCs/>
          <w:sz w:val="24"/>
          <w:szCs w:val="24"/>
        </w:rPr>
        <w:t>月</w:t>
      </w:r>
      <w:r w:rsidR="00AF72B7">
        <w:rPr>
          <w:rFonts w:eastAsiaTheme="minorEastAsia"/>
          <w:bCs/>
          <w:sz w:val="24"/>
          <w:szCs w:val="24"/>
        </w:rPr>
        <w:t>2</w:t>
      </w:r>
      <w:r w:rsidR="006A5983">
        <w:rPr>
          <w:rFonts w:eastAsiaTheme="minorEastAsia"/>
          <w:bCs/>
          <w:sz w:val="24"/>
          <w:szCs w:val="24"/>
        </w:rPr>
        <w:t>1</w:t>
      </w:r>
      <w:r w:rsidR="00EC31FE" w:rsidRPr="00BD653C">
        <w:rPr>
          <w:rFonts w:eastAsiaTheme="minorEastAsia"/>
          <w:bCs/>
          <w:sz w:val="24"/>
          <w:szCs w:val="24"/>
        </w:rPr>
        <w:t>日</w:t>
      </w:r>
    </w:p>
    <w:p w14:paraId="1090620E" w14:textId="77777777" w:rsidR="00D327FA" w:rsidRPr="00BD653C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BD653C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BD653C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4"/>
        <w:gridCol w:w="2950"/>
        <w:gridCol w:w="2832"/>
      </w:tblGrid>
      <w:tr w:rsidR="00E44C0C" w:rsidRPr="00BD653C" w14:paraId="2E6EDE0F" w14:textId="77777777" w:rsidTr="00CB21B3">
        <w:trPr>
          <w:jc w:val="center"/>
        </w:trPr>
        <w:tc>
          <w:tcPr>
            <w:tcW w:w="1515" w:type="pct"/>
          </w:tcPr>
          <w:p w14:paraId="0E0E79AC" w14:textId="77777777" w:rsidR="00E44C0C" w:rsidRPr="00BD653C" w:rsidRDefault="00E44C0C" w:rsidP="00E44C0C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BD653C"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3485" w:type="pct"/>
            <w:gridSpan w:val="2"/>
            <w:vAlign w:val="center"/>
          </w:tcPr>
          <w:p w14:paraId="5C5E7301" w14:textId="0B9FFDBC" w:rsidR="00E44C0C" w:rsidRPr="00BD653C" w:rsidRDefault="00E44C0C" w:rsidP="00E44C0C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BD653C">
              <w:rPr>
                <w:rFonts w:eastAsiaTheme="minorEastAsia"/>
                <w:sz w:val="24"/>
                <w:szCs w:val="24"/>
              </w:rPr>
              <w:t>交银施罗德</w:t>
            </w:r>
            <w:r w:rsidR="00FE5144">
              <w:rPr>
                <w:rFonts w:eastAsiaTheme="minorEastAsia"/>
                <w:sz w:val="24"/>
                <w:szCs w:val="24"/>
              </w:rPr>
              <w:t>天益宝</w:t>
            </w:r>
            <w:r w:rsidRPr="00BD653C">
              <w:rPr>
                <w:rFonts w:eastAsiaTheme="minorEastAsia"/>
                <w:sz w:val="24"/>
                <w:szCs w:val="24"/>
              </w:rPr>
              <w:t>货币市场基金</w:t>
            </w:r>
          </w:p>
        </w:tc>
      </w:tr>
      <w:tr w:rsidR="00E44C0C" w:rsidRPr="00BD653C" w14:paraId="57BF4D9C" w14:textId="77777777" w:rsidTr="00CB21B3">
        <w:trPr>
          <w:jc w:val="center"/>
        </w:trPr>
        <w:tc>
          <w:tcPr>
            <w:tcW w:w="1515" w:type="pct"/>
          </w:tcPr>
          <w:p w14:paraId="6E49A01E" w14:textId="77777777" w:rsidR="00E44C0C" w:rsidRPr="00BD653C" w:rsidRDefault="00E44C0C" w:rsidP="00E44C0C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BD653C"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3485" w:type="pct"/>
            <w:gridSpan w:val="2"/>
            <w:vAlign w:val="center"/>
          </w:tcPr>
          <w:p w14:paraId="1990815B" w14:textId="13D5C867" w:rsidR="00E44C0C" w:rsidRPr="00BD653C" w:rsidRDefault="00E44C0C" w:rsidP="00E44C0C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BD653C">
              <w:rPr>
                <w:rFonts w:eastAsiaTheme="minorEastAsia"/>
                <w:sz w:val="24"/>
                <w:szCs w:val="24"/>
              </w:rPr>
              <w:t>交银</w:t>
            </w:r>
            <w:r w:rsidR="00FE5144">
              <w:rPr>
                <w:rFonts w:eastAsiaTheme="minorEastAsia"/>
                <w:sz w:val="24"/>
                <w:szCs w:val="24"/>
              </w:rPr>
              <w:t>天益宝</w:t>
            </w:r>
            <w:r w:rsidRPr="00BD653C">
              <w:rPr>
                <w:rFonts w:eastAsiaTheme="minorEastAsia"/>
                <w:sz w:val="24"/>
                <w:szCs w:val="24"/>
              </w:rPr>
              <w:t>货币</w:t>
            </w:r>
          </w:p>
        </w:tc>
      </w:tr>
      <w:tr w:rsidR="00E44C0C" w:rsidRPr="00BD653C" w14:paraId="4ED44BD7" w14:textId="77777777" w:rsidTr="00CB21B3">
        <w:trPr>
          <w:jc w:val="center"/>
        </w:trPr>
        <w:tc>
          <w:tcPr>
            <w:tcW w:w="1515" w:type="pct"/>
            <w:vAlign w:val="center"/>
          </w:tcPr>
          <w:p w14:paraId="6111336F" w14:textId="77777777" w:rsidR="00E44C0C" w:rsidRPr="00BD653C" w:rsidRDefault="00E44C0C" w:rsidP="00E44C0C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BD653C"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3485" w:type="pct"/>
            <w:gridSpan w:val="2"/>
            <w:vAlign w:val="center"/>
          </w:tcPr>
          <w:p w14:paraId="6BEF1A63" w14:textId="0B75DD3F" w:rsidR="00E44C0C" w:rsidRPr="00BD653C" w:rsidRDefault="00FD1EE3" w:rsidP="00E44C0C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EC2D95">
              <w:rPr>
                <w:sz w:val="24"/>
              </w:rPr>
              <w:t>00</w:t>
            </w:r>
            <w:r>
              <w:rPr>
                <w:sz w:val="24"/>
              </w:rPr>
              <w:t>3968</w:t>
            </w:r>
          </w:p>
        </w:tc>
      </w:tr>
      <w:tr w:rsidR="009B403A" w:rsidRPr="00BD653C" w14:paraId="59C09660" w14:textId="77777777" w:rsidTr="00CB21B3">
        <w:trPr>
          <w:jc w:val="center"/>
        </w:trPr>
        <w:tc>
          <w:tcPr>
            <w:tcW w:w="1515" w:type="pct"/>
          </w:tcPr>
          <w:p w14:paraId="416E44F5" w14:textId="77777777" w:rsidR="009B403A" w:rsidRPr="00BD653C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BD653C"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3485" w:type="pct"/>
            <w:gridSpan w:val="2"/>
            <w:vAlign w:val="center"/>
          </w:tcPr>
          <w:p w14:paraId="3E583A47" w14:textId="77777777" w:rsidR="009B403A" w:rsidRPr="00BD653C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BD653C">
              <w:rPr>
                <w:rFonts w:eastAsiaTheme="minorEastAsia"/>
                <w:color w:val="000000"/>
                <w:sz w:val="24"/>
                <w:szCs w:val="24"/>
              </w:rPr>
              <w:t>交银施罗德基金管理有限公司</w:t>
            </w:r>
          </w:p>
        </w:tc>
      </w:tr>
      <w:tr w:rsidR="009B403A" w:rsidRPr="00BD653C" w14:paraId="2A80CC04" w14:textId="77777777" w:rsidTr="00CB21B3">
        <w:trPr>
          <w:jc w:val="center"/>
        </w:trPr>
        <w:tc>
          <w:tcPr>
            <w:tcW w:w="1515" w:type="pct"/>
          </w:tcPr>
          <w:p w14:paraId="4C55BFE2" w14:textId="77777777" w:rsidR="009B403A" w:rsidRPr="00BD653C" w:rsidRDefault="00EB5388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BD653C"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3485" w:type="pct"/>
            <w:gridSpan w:val="2"/>
            <w:vAlign w:val="center"/>
          </w:tcPr>
          <w:p w14:paraId="10AF273B" w14:textId="2191D1A3" w:rsidR="009B403A" w:rsidRPr="00BD653C" w:rsidRDefault="00E44C0C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BD653C">
              <w:rPr>
                <w:rFonts w:eastAsiaTheme="minorEastAsia"/>
                <w:sz w:val="24"/>
                <w:szCs w:val="24"/>
              </w:rPr>
              <w:t>《交银施罗德</w:t>
            </w:r>
            <w:r w:rsidR="00FE5144">
              <w:rPr>
                <w:rFonts w:eastAsiaTheme="minorEastAsia"/>
                <w:sz w:val="24"/>
                <w:szCs w:val="24"/>
              </w:rPr>
              <w:t>天益宝</w:t>
            </w:r>
            <w:r w:rsidRPr="00BD653C">
              <w:rPr>
                <w:rFonts w:eastAsiaTheme="minorEastAsia"/>
                <w:sz w:val="24"/>
                <w:szCs w:val="24"/>
              </w:rPr>
              <w:t>货币市场基金基金合同》、《交银施罗德</w:t>
            </w:r>
            <w:r w:rsidR="00FE5144">
              <w:rPr>
                <w:rFonts w:eastAsiaTheme="minorEastAsia"/>
                <w:sz w:val="24"/>
                <w:szCs w:val="24"/>
              </w:rPr>
              <w:t>天益宝</w:t>
            </w:r>
            <w:r w:rsidRPr="00BD653C">
              <w:rPr>
                <w:rFonts w:eastAsiaTheme="minorEastAsia"/>
                <w:sz w:val="24"/>
                <w:szCs w:val="24"/>
              </w:rPr>
              <w:t>货币市场基金招募说明书》等</w:t>
            </w:r>
          </w:p>
        </w:tc>
      </w:tr>
      <w:tr w:rsidR="00387AF9" w:rsidRPr="00BD653C" w14:paraId="4991BEC6" w14:textId="77777777" w:rsidTr="00931B33">
        <w:trPr>
          <w:trHeight w:val="426"/>
          <w:jc w:val="center"/>
        </w:trPr>
        <w:tc>
          <w:tcPr>
            <w:tcW w:w="1515" w:type="pct"/>
            <w:vMerge w:val="restart"/>
            <w:vAlign w:val="center"/>
          </w:tcPr>
          <w:p w14:paraId="2A1F772B" w14:textId="040EF6DD" w:rsidR="00387AF9" w:rsidRPr="00BD653C" w:rsidRDefault="004440DA" w:rsidP="00250A7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恢复</w:t>
            </w:r>
            <w:r w:rsidR="00EB5388" w:rsidRPr="00BD653C">
              <w:rPr>
                <w:rFonts w:eastAsiaTheme="minorEastAsia"/>
                <w:color w:val="000000"/>
                <w:sz w:val="24"/>
                <w:szCs w:val="24"/>
              </w:rPr>
              <w:t>相关业务的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日期</w:t>
            </w:r>
            <w:r w:rsidR="00EB5388" w:rsidRPr="00BD653C">
              <w:rPr>
                <w:rFonts w:eastAsiaTheme="minorEastAsia"/>
                <w:color w:val="000000"/>
                <w:sz w:val="24"/>
                <w:szCs w:val="24"/>
              </w:rPr>
              <w:t>及原因说明</w:t>
            </w:r>
          </w:p>
        </w:tc>
        <w:tc>
          <w:tcPr>
            <w:tcW w:w="1778" w:type="pct"/>
            <w:vAlign w:val="center"/>
          </w:tcPr>
          <w:p w14:paraId="142B6B90" w14:textId="6D169608" w:rsidR="00387AF9" w:rsidRPr="00BD653C" w:rsidRDefault="00F23DC5" w:rsidP="00EC31FE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恢复</w:t>
            </w:r>
            <w:r w:rsidR="00EB5388" w:rsidRPr="00BD653C">
              <w:rPr>
                <w:rFonts w:eastAsiaTheme="minorEastAsia" w:hint="eastAsia"/>
                <w:color w:val="000000"/>
                <w:sz w:val="24"/>
                <w:szCs w:val="24"/>
              </w:rPr>
              <w:t>大额申购日</w:t>
            </w:r>
          </w:p>
        </w:tc>
        <w:tc>
          <w:tcPr>
            <w:tcW w:w="1707" w:type="pct"/>
            <w:vAlign w:val="center"/>
          </w:tcPr>
          <w:p w14:paraId="60CA3CF7" w14:textId="463B986F" w:rsidR="00387AF9" w:rsidRPr="00BD653C" w:rsidRDefault="00F25BD1" w:rsidP="00F4763F">
            <w:pPr>
              <w:rPr>
                <w:rFonts w:eastAsiaTheme="minorEastAsia"/>
                <w:color w:val="000000"/>
                <w:sz w:val="24"/>
                <w:szCs w:val="24"/>
              </w:rPr>
            </w:pPr>
            <w:bookmarkStart w:id="2" w:name="OLE_LINK9"/>
            <w:bookmarkStart w:id="3" w:name="OLE_LINK10"/>
            <w:r w:rsidRPr="00BD653C">
              <w:rPr>
                <w:rFonts w:eastAsiaTheme="minorEastAsia" w:hint="eastAsia"/>
                <w:color w:val="000000"/>
                <w:sz w:val="24"/>
                <w:szCs w:val="24"/>
              </w:rPr>
              <w:t>202</w:t>
            </w:r>
            <w:r w:rsidR="00AF72B7">
              <w:rPr>
                <w:rFonts w:eastAsiaTheme="minorEastAsia"/>
                <w:color w:val="000000"/>
                <w:sz w:val="24"/>
                <w:szCs w:val="24"/>
              </w:rPr>
              <w:t>5</w:t>
            </w:r>
            <w:r w:rsidRPr="00BD653C">
              <w:rPr>
                <w:rFonts w:eastAsiaTheme="minorEastAsia" w:hint="eastAsia"/>
                <w:color w:val="000000"/>
                <w:sz w:val="24"/>
                <w:szCs w:val="24"/>
              </w:rPr>
              <w:t>年</w:t>
            </w:r>
            <w:r w:rsidR="006A5983">
              <w:rPr>
                <w:rFonts w:eastAsiaTheme="minorEastAsia"/>
                <w:color w:val="000000"/>
                <w:sz w:val="24"/>
                <w:szCs w:val="24"/>
              </w:rPr>
              <w:t>10</w:t>
            </w:r>
            <w:r w:rsidR="00EC31FE" w:rsidRPr="00BD653C">
              <w:rPr>
                <w:rFonts w:eastAsiaTheme="minorEastAsia" w:hint="eastAsia"/>
                <w:color w:val="000000"/>
                <w:sz w:val="24"/>
                <w:szCs w:val="24"/>
              </w:rPr>
              <w:t>月</w:t>
            </w:r>
            <w:r w:rsidR="00AF72B7">
              <w:rPr>
                <w:rFonts w:eastAsiaTheme="minorEastAsia"/>
                <w:color w:val="000000"/>
                <w:sz w:val="24"/>
                <w:szCs w:val="24"/>
              </w:rPr>
              <w:t>22</w:t>
            </w:r>
            <w:r w:rsidR="00EC31FE" w:rsidRPr="00BD653C">
              <w:rPr>
                <w:rFonts w:eastAsiaTheme="minorEastAsia" w:hint="eastAsia"/>
                <w:color w:val="000000"/>
                <w:sz w:val="24"/>
                <w:szCs w:val="24"/>
              </w:rPr>
              <w:t>日</w:t>
            </w:r>
            <w:bookmarkEnd w:id="2"/>
            <w:bookmarkEnd w:id="3"/>
          </w:p>
        </w:tc>
      </w:tr>
      <w:tr w:rsidR="00AD1490" w:rsidRPr="00BD653C" w14:paraId="4A879252" w14:textId="77777777" w:rsidTr="00931B33">
        <w:trPr>
          <w:trHeight w:val="426"/>
          <w:jc w:val="center"/>
        </w:trPr>
        <w:tc>
          <w:tcPr>
            <w:tcW w:w="1515" w:type="pct"/>
            <w:vMerge/>
            <w:vAlign w:val="center"/>
          </w:tcPr>
          <w:p w14:paraId="7750931C" w14:textId="77777777" w:rsidR="00AD1490" w:rsidRPr="00BD653C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14:paraId="69288990" w14:textId="47035F67" w:rsidR="00AD1490" w:rsidRPr="00BD653C" w:rsidRDefault="00F23DC5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恢复</w:t>
            </w:r>
            <w:r w:rsidR="00D86042" w:rsidRPr="00BD653C">
              <w:rPr>
                <w:rFonts w:eastAsia="宋体" w:hint="eastAsia"/>
                <w:sz w:val="24"/>
                <w:szCs w:val="24"/>
              </w:rPr>
              <w:t>大额</w:t>
            </w:r>
            <w:r w:rsidR="00AD1490" w:rsidRPr="00BD653C">
              <w:rPr>
                <w:rFonts w:eastAsia="宋体"/>
                <w:sz w:val="24"/>
                <w:szCs w:val="24"/>
              </w:rPr>
              <w:t>转换转入日</w:t>
            </w:r>
          </w:p>
        </w:tc>
        <w:tc>
          <w:tcPr>
            <w:tcW w:w="1707" w:type="pct"/>
            <w:vAlign w:val="center"/>
          </w:tcPr>
          <w:p w14:paraId="533244D5" w14:textId="3ABF4F9E" w:rsidR="00AD1490" w:rsidRPr="00BD653C" w:rsidDel="004130C8" w:rsidRDefault="00F25BD1" w:rsidP="00F4763F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BD653C">
              <w:rPr>
                <w:rFonts w:eastAsia="宋体" w:hint="eastAsia"/>
                <w:color w:val="000000"/>
                <w:sz w:val="24"/>
                <w:szCs w:val="24"/>
              </w:rPr>
              <w:t>202</w:t>
            </w:r>
            <w:r w:rsidR="00AF72B7">
              <w:rPr>
                <w:rFonts w:eastAsia="宋体"/>
                <w:color w:val="000000"/>
                <w:sz w:val="24"/>
                <w:szCs w:val="24"/>
              </w:rPr>
              <w:t>5</w:t>
            </w:r>
            <w:r w:rsidRPr="00BD653C">
              <w:rPr>
                <w:rFonts w:eastAsia="宋体" w:hint="eastAsia"/>
                <w:sz w:val="24"/>
                <w:szCs w:val="24"/>
              </w:rPr>
              <w:t>年</w:t>
            </w:r>
            <w:r w:rsidR="00AF72B7">
              <w:rPr>
                <w:rFonts w:eastAsia="宋体"/>
                <w:sz w:val="24"/>
                <w:szCs w:val="24"/>
              </w:rPr>
              <w:t>1</w:t>
            </w:r>
            <w:r w:rsidR="006A5983">
              <w:rPr>
                <w:rFonts w:eastAsia="宋体"/>
                <w:sz w:val="24"/>
                <w:szCs w:val="24"/>
              </w:rPr>
              <w:t>0</w:t>
            </w:r>
            <w:r w:rsidR="00AD1490" w:rsidRPr="00BD653C">
              <w:rPr>
                <w:rFonts w:eastAsia="宋体" w:hint="eastAsia"/>
                <w:sz w:val="24"/>
                <w:szCs w:val="24"/>
              </w:rPr>
              <w:t>月</w:t>
            </w:r>
            <w:r w:rsidR="00AF72B7">
              <w:rPr>
                <w:rFonts w:eastAsia="宋体"/>
                <w:sz w:val="24"/>
                <w:szCs w:val="24"/>
              </w:rPr>
              <w:t>22</w:t>
            </w:r>
            <w:r w:rsidR="00AD1490" w:rsidRPr="00BD653C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387CE5" w:rsidRPr="00BD653C" w14:paraId="229B2429" w14:textId="77777777" w:rsidTr="00931B33">
        <w:trPr>
          <w:trHeight w:val="426"/>
          <w:jc w:val="center"/>
        </w:trPr>
        <w:tc>
          <w:tcPr>
            <w:tcW w:w="1515" w:type="pct"/>
            <w:vMerge/>
            <w:vAlign w:val="center"/>
          </w:tcPr>
          <w:p w14:paraId="4A0BAD58" w14:textId="77777777" w:rsidR="00387CE5" w:rsidRPr="00BD653C" w:rsidRDefault="00387CE5" w:rsidP="00387CE5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14:paraId="3D05D3E6" w14:textId="7B6EA71C" w:rsidR="00387CE5" w:rsidRDefault="00387CE5" w:rsidP="00387CE5">
            <w:pPr>
              <w:rPr>
                <w:rFonts w:eastAsia="宋体"/>
                <w:sz w:val="24"/>
                <w:szCs w:val="24"/>
              </w:rPr>
            </w:pPr>
            <w:r w:rsidRPr="001641C7">
              <w:rPr>
                <w:rFonts w:hint="eastAsia"/>
                <w:sz w:val="24"/>
              </w:rPr>
              <w:t>恢复</w:t>
            </w:r>
            <w:r>
              <w:rPr>
                <w:rFonts w:ascii="宋体" w:hAnsi="宋体" w:cs="宋体" w:hint="eastAsia"/>
                <w:kern w:val="0"/>
                <w:sz w:val="24"/>
              </w:rPr>
              <w:t>大额</w:t>
            </w:r>
            <w:r w:rsidRPr="00F30690">
              <w:rPr>
                <w:rFonts w:ascii="宋体" w:hAnsi="宋体" w:cs="宋体" w:hint="eastAsia"/>
                <w:kern w:val="0"/>
                <w:sz w:val="24"/>
              </w:rPr>
              <w:t>定期定额投资日</w:t>
            </w:r>
          </w:p>
        </w:tc>
        <w:tc>
          <w:tcPr>
            <w:tcW w:w="1707" w:type="pct"/>
            <w:vAlign w:val="center"/>
          </w:tcPr>
          <w:p w14:paraId="239EEA9C" w14:textId="585E46C0" w:rsidR="00387CE5" w:rsidRPr="00BD653C" w:rsidRDefault="00387CE5" w:rsidP="00387CE5">
            <w:pPr>
              <w:rPr>
                <w:rFonts w:eastAsia="宋体"/>
                <w:color w:val="000000"/>
                <w:sz w:val="24"/>
                <w:szCs w:val="24"/>
              </w:rPr>
            </w:pPr>
            <w:r w:rsidRPr="00BD653C">
              <w:rPr>
                <w:rFonts w:eastAsia="宋体" w:hint="eastAsia"/>
                <w:color w:val="000000"/>
                <w:sz w:val="24"/>
                <w:szCs w:val="24"/>
              </w:rPr>
              <w:t>202</w:t>
            </w:r>
            <w:r>
              <w:rPr>
                <w:rFonts w:eastAsia="宋体"/>
                <w:color w:val="000000"/>
                <w:sz w:val="24"/>
                <w:szCs w:val="24"/>
              </w:rPr>
              <w:t>5</w:t>
            </w:r>
            <w:r w:rsidRPr="00BD653C">
              <w:rPr>
                <w:rFonts w:eastAsia="宋体" w:hint="eastAsia"/>
                <w:sz w:val="24"/>
                <w:szCs w:val="24"/>
              </w:rPr>
              <w:t>年</w:t>
            </w:r>
            <w:r>
              <w:rPr>
                <w:rFonts w:eastAsia="宋体"/>
                <w:sz w:val="24"/>
                <w:szCs w:val="24"/>
              </w:rPr>
              <w:t>1</w:t>
            </w:r>
            <w:r w:rsidR="006A5983">
              <w:rPr>
                <w:rFonts w:eastAsia="宋体"/>
                <w:sz w:val="24"/>
                <w:szCs w:val="24"/>
              </w:rPr>
              <w:t>0</w:t>
            </w:r>
            <w:r w:rsidRPr="00BD653C">
              <w:rPr>
                <w:rFonts w:eastAsia="宋体" w:hint="eastAsia"/>
                <w:sz w:val="24"/>
                <w:szCs w:val="24"/>
              </w:rPr>
              <w:t>月</w:t>
            </w:r>
            <w:r>
              <w:rPr>
                <w:rFonts w:eastAsia="宋体"/>
                <w:sz w:val="24"/>
                <w:szCs w:val="24"/>
              </w:rPr>
              <w:t>22</w:t>
            </w:r>
            <w:r w:rsidRPr="00BD653C">
              <w:rPr>
                <w:rFonts w:eastAsia="宋体" w:hint="eastAsia"/>
                <w:sz w:val="24"/>
                <w:szCs w:val="24"/>
              </w:rPr>
              <w:t>日</w:t>
            </w:r>
          </w:p>
        </w:tc>
      </w:tr>
      <w:tr w:rsidR="00114599" w:rsidRPr="00BD653C" w14:paraId="35E6D453" w14:textId="77777777" w:rsidTr="00CB21B3">
        <w:trPr>
          <w:jc w:val="center"/>
        </w:trPr>
        <w:tc>
          <w:tcPr>
            <w:tcW w:w="1515" w:type="pct"/>
            <w:vMerge/>
          </w:tcPr>
          <w:p w14:paraId="74BAAD32" w14:textId="77777777" w:rsidR="00114599" w:rsidRPr="00BD653C" w:rsidRDefault="00114599" w:rsidP="00114599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78" w:type="pct"/>
            <w:vAlign w:val="center"/>
          </w:tcPr>
          <w:p w14:paraId="38934921" w14:textId="5573342E" w:rsidR="00114599" w:rsidRPr="00BD653C" w:rsidRDefault="00114599" w:rsidP="00114599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 w:hint="eastAsia"/>
                <w:color w:val="000000"/>
                <w:sz w:val="24"/>
                <w:szCs w:val="24"/>
              </w:rPr>
              <w:t>恢复</w:t>
            </w:r>
            <w:r w:rsidRPr="00BD653C">
              <w:rPr>
                <w:rFonts w:eastAsiaTheme="minorEastAsia"/>
                <w:color w:val="000000"/>
                <w:sz w:val="24"/>
                <w:szCs w:val="24"/>
              </w:rPr>
              <w:t>大额申购</w:t>
            </w:r>
            <w:r w:rsidRPr="00BD653C">
              <w:rPr>
                <w:rFonts w:eastAsiaTheme="minorEastAsia" w:hint="eastAsia"/>
                <w:color w:val="000000"/>
                <w:sz w:val="24"/>
                <w:szCs w:val="24"/>
              </w:rPr>
              <w:t>（</w:t>
            </w:r>
            <w:r w:rsidRPr="00BD653C">
              <w:rPr>
                <w:rFonts w:eastAsiaTheme="minorEastAsia"/>
                <w:color w:val="000000"/>
                <w:sz w:val="24"/>
                <w:szCs w:val="24"/>
              </w:rPr>
              <w:t>转换转入</w:t>
            </w:r>
            <w:r>
              <w:rPr>
                <w:rFonts w:hint="eastAsia"/>
                <w:sz w:val="24"/>
              </w:rPr>
              <w:t>、定期定额投资</w:t>
            </w:r>
            <w:r w:rsidRPr="00BD653C">
              <w:rPr>
                <w:rFonts w:eastAsiaTheme="minorEastAsia" w:hint="eastAsia"/>
                <w:color w:val="000000"/>
                <w:sz w:val="24"/>
                <w:szCs w:val="24"/>
              </w:rPr>
              <w:t>）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业务</w:t>
            </w:r>
            <w:r w:rsidRPr="00BD653C">
              <w:rPr>
                <w:rFonts w:eastAsia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1707" w:type="pct"/>
            <w:vAlign w:val="center"/>
          </w:tcPr>
          <w:p w14:paraId="05695B79" w14:textId="6DB4EED1" w:rsidR="00114599" w:rsidRPr="00BD653C" w:rsidRDefault="00114599" w:rsidP="00114599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CD74E7">
              <w:rPr>
                <w:rFonts w:eastAsiaTheme="minorEastAsia"/>
                <w:color w:val="000000"/>
                <w:sz w:val="24"/>
                <w:szCs w:val="24"/>
              </w:rPr>
              <w:t>为</w:t>
            </w:r>
            <w:r>
              <w:rPr>
                <w:rFonts w:eastAsiaTheme="minorEastAsia" w:hint="eastAsia"/>
                <w:color w:val="000000"/>
                <w:sz w:val="24"/>
                <w:szCs w:val="24"/>
              </w:rPr>
              <w:t>满足</w:t>
            </w:r>
            <w:r w:rsidRPr="0062189F">
              <w:rPr>
                <w:rFonts w:eastAsiaTheme="minorEastAsia" w:hint="eastAsia"/>
                <w:color w:val="000000"/>
                <w:sz w:val="24"/>
                <w:szCs w:val="24"/>
              </w:rPr>
              <w:t>投资者的投资需求</w:t>
            </w:r>
          </w:p>
        </w:tc>
      </w:tr>
      <w:tr w:rsidR="00E44C0C" w:rsidRPr="00BD653C" w14:paraId="240E55BA" w14:textId="77777777" w:rsidTr="00CB21B3">
        <w:trPr>
          <w:jc w:val="center"/>
        </w:trPr>
        <w:tc>
          <w:tcPr>
            <w:tcW w:w="1515" w:type="pct"/>
            <w:vAlign w:val="center"/>
          </w:tcPr>
          <w:p w14:paraId="736C43CC" w14:textId="77777777" w:rsidR="00E44C0C" w:rsidRPr="00BD653C" w:rsidRDefault="00E44C0C" w:rsidP="00E44C0C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BD653C"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1778" w:type="pct"/>
            <w:vAlign w:val="center"/>
          </w:tcPr>
          <w:p w14:paraId="1B71EC89" w14:textId="2E7CDDAA" w:rsidR="00E44C0C" w:rsidRPr="00BD653C" w:rsidRDefault="00E44C0C" w:rsidP="00E44C0C">
            <w:pPr>
              <w:rPr>
                <w:rFonts w:eastAsiaTheme="minorEastAsia"/>
                <w:sz w:val="24"/>
                <w:szCs w:val="24"/>
              </w:rPr>
            </w:pPr>
            <w:r w:rsidRPr="00BD653C">
              <w:rPr>
                <w:rFonts w:eastAsiaTheme="minorEastAsia"/>
                <w:sz w:val="24"/>
                <w:szCs w:val="24"/>
              </w:rPr>
              <w:t>交银</w:t>
            </w:r>
            <w:r w:rsidR="00FE5144">
              <w:rPr>
                <w:rFonts w:eastAsiaTheme="minorEastAsia"/>
                <w:sz w:val="24"/>
                <w:szCs w:val="24"/>
              </w:rPr>
              <w:t>天益宝</w:t>
            </w:r>
            <w:r w:rsidRPr="00BD653C">
              <w:rPr>
                <w:rFonts w:eastAsiaTheme="minorEastAsia"/>
                <w:sz w:val="24"/>
                <w:szCs w:val="24"/>
              </w:rPr>
              <w:t>货币</w:t>
            </w:r>
            <w:r w:rsidRPr="00BD653C"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1707" w:type="pct"/>
            <w:vAlign w:val="center"/>
          </w:tcPr>
          <w:p w14:paraId="7C8C0E52" w14:textId="07508406" w:rsidR="00E44C0C" w:rsidRPr="00BD653C" w:rsidRDefault="00E44C0C" w:rsidP="00E44C0C">
            <w:pPr>
              <w:rPr>
                <w:rFonts w:eastAsiaTheme="minorEastAsia"/>
                <w:sz w:val="24"/>
                <w:szCs w:val="24"/>
              </w:rPr>
            </w:pPr>
            <w:r w:rsidRPr="00BD653C">
              <w:rPr>
                <w:rFonts w:eastAsiaTheme="minorEastAsia"/>
                <w:sz w:val="24"/>
                <w:szCs w:val="24"/>
              </w:rPr>
              <w:t>交银</w:t>
            </w:r>
            <w:r w:rsidR="00FE5144">
              <w:rPr>
                <w:rFonts w:eastAsiaTheme="minorEastAsia"/>
                <w:sz w:val="24"/>
                <w:szCs w:val="24"/>
              </w:rPr>
              <w:t>天益宝</w:t>
            </w:r>
            <w:r w:rsidRPr="00BD653C">
              <w:rPr>
                <w:rFonts w:eastAsiaTheme="minorEastAsia"/>
                <w:sz w:val="24"/>
                <w:szCs w:val="24"/>
              </w:rPr>
              <w:t>货币</w:t>
            </w:r>
            <w:r w:rsidRPr="00BD653C">
              <w:rPr>
                <w:rFonts w:eastAsiaTheme="minorEastAsia"/>
                <w:sz w:val="24"/>
                <w:szCs w:val="24"/>
              </w:rPr>
              <w:t>E</w:t>
            </w:r>
          </w:p>
        </w:tc>
      </w:tr>
      <w:tr w:rsidR="00882BB8" w:rsidRPr="00BD653C" w14:paraId="21F53DEC" w14:textId="77777777" w:rsidTr="00CB21B3">
        <w:trPr>
          <w:jc w:val="center"/>
        </w:trPr>
        <w:tc>
          <w:tcPr>
            <w:tcW w:w="1515" w:type="pct"/>
            <w:vAlign w:val="center"/>
          </w:tcPr>
          <w:p w14:paraId="54FB96D0" w14:textId="77777777" w:rsidR="00882BB8" w:rsidRPr="00BD653C" w:rsidRDefault="00882BB8" w:rsidP="00882BB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BD653C"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1778" w:type="pct"/>
            <w:vAlign w:val="center"/>
          </w:tcPr>
          <w:p w14:paraId="52D58606" w14:textId="36E595AC" w:rsidR="00882BB8" w:rsidRPr="00BD653C" w:rsidRDefault="00882BB8" w:rsidP="00882BB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003968</w:t>
            </w:r>
          </w:p>
        </w:tc>
        <w:tc>
          <w:tcPr>
            <w:tcW w:w="1707" w:type="pct"/>
            <w:vAlign w:val="center"/>
          </w:tcPr>
          <w:p w14:paraId="64837390" w14:textId="20ABC9DE" w:rsidR="00882BB8" w:rsidRPr="00BD653C" w:rsidRDefault="00882BB8" w:rsidP="00882BB8">
            <w:pPr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sz w:val="24"/>
              </w:rPr>
              <w:t>003969</w:t>
            </w:r>
          </w:p>
        </w:tc>
      </w:tr>
      <w:tr w:rsidR="00AD1490" w:rsidRPr="00BD653C" w14:paraId="69C9D2B5" w14:textId="77777777" w:rsidTr="00CB21B3">
        <w:trPr>
          <w:jc w:val="center"/>
        </w:trPr>
        <w:tc>
          <w:tcPr>
            <w:tcW w:w="1515" w:type="pct"/>
          </w:tcPr>
          <w:p w14:paraId="58553BB5" w14:textId="796C1014" w:rsidR="00AD1490" w:rsidRPr="00BD653C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BD653C">
              <w:rPr>
                <w:rFonts w:eastAsiaTheme="minorEastAsia"/>
                <w:color w:val="000000"/>
                <w:sz w:val="24"/>
                <w:szCs w:val="24"/>
              </w:rPr>
              <w:t>该分级基金是否</w:t>
            </w:r>
            <w:r w:rsidR="006F6BF8">
              <w:rPr>
                <w:rFonts w:eastAsiaTheme="minorEastAsia" w:hint="eastAsia"/>
                <w:color w:val="000000"/>
                <w:sz w:val="24"/>
                <w:szCs w:val="24"/>
              </w:rPr>
              <w:t>恢复</w:t>
            </w:r>
            <w:r w:rsidRPr="00BD653C">
              <w:rPr>
                <w:rFonts w:eastAsiaTheme="minorEastAsia"/>
                <w:color w:val="000000"/>
                <w:sz w:val="24"/>
                <w:szCs w:val="24"/>
              </w:rPr>
              <w:t>大额申购</w:t>
            </w:r>
            <w:r w:rsidR="00E41442" w:rsidRPr="00BD653C">
              <w:rPr>
                <w:rFonts w:eastAsiaTheme="minorEastAsia" w:hint="eastAsia"/>
                <w:color w:val="000000"/>
                <w:sz w:val="24"/>
                <w:szCs w:val="24"/>
              </w:rPr>
              <w:t>（转换转入</w:t>
            </w:r>
            <w:r w:rsidR="004E590E">
              <w:rPr>
                <w:rFonts w:eastAsiaTheme="minorEastAsia"/>
                <w:color w:val="000000"/>
                <w:sz w:val="24"/>
              </w:rPr>
              <w:t>、定期定额投资</w:t>
            </w:r>
            <w:r w:rsidR="004E590E">
              <w:rPr>
                <w:rFonts w:eastAsiaTheme="minorEastAsia" w:hint="eastAsia"/>
                <w:color w:val="000000"/>
                <w:sz w:val="24"/>
              </w:rPr>
              <w:t>）业务</w:t>
            </w:r>
          </w:p>
        </w:tc>
        <w:tc>
          <w:tcPr>
            <w:tcW w:w="1778" w:type="pct"/>
            <w:vAlign w:val="center"/>
          </w:tcPr>
          <w:p w14:paraId="58E078B4" w14:textId="77777777" w:rsidR="00AD1490" w:rsidRPr="00BD653C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BD653C">
              <w:rPr>
                <w:rFonts w:eastAsiaTheme="minorEastAsia" w:hint="eastAsia"/>
                <w:color w:val="000000"/>
                <w:sz w:val="24"/>
                <w:szCs w:val="24"/>
              </w:rPr>
              <w:t>是</w:t>
            </w:r>
          </w:p>
        </w:tc>
        <w:tc>
          <w:tcPr>
            <w:tcW w:w="1707" w:type="pct"/>
            <w:vAlign w:val="center"/>
          </w:tcPr>
          <w:p w14:paraId="36836516" w14:textId="77777777" w:rsidR="00AD1490" w:rsidRPr="00BD653C" w:rsidRDefault="00AD1490" w:rsidP="00AD1490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BD653C">
              <w:rPr>
                <w:rFonts w:eastAsiaTheme="minorEastAsia" w:hint="eastAsia"/>
                <w:color w:val="000000"/>
                <w:sz w:val="24"/>
                <w:szCs w:val="24"/>
              </w:rPr>
              <w:t>是</w:t>
            </w:r>
          </w:p>
        </w:tc>
      </w:tr>
    </w:tbl>
    <w:p w14:paraId="388B867B" w14:textId="0CBA20AE" w:rsidR="006A5983" w:rsidRPr="00547E96" w:rsidRDefault="006A5983" w:rsidP="00547E96">
      <w:pPr>
        <w:spacing w:line="360" w:lineRule="auto"/>
        <w:rPr>
          <w:rFonts w:eastAsia="宋体"/>
          <w:bCs/>
          <w:color w:val="000000"/>
          <w:sz w:val="24"/>
        </w:rPr>
      </w:pPr>
      <w:bookmarkStart w:id="4" w:name="_Toc275961406"/>
      <w:r w:rsidRPr="00EB5388">
        <w:rPr>
          <w:rFonts w:eastAsia="宋体" w:hint="eastAsia"/>
          <w:color w:val="000000"/>
          <w:sz w:val="24"/>
        </w:rPr>
        <w:t>注：</w:t>
      </w:r>
      <w:r>
        <w:rPr>
          <w:rFonts w:eastAsia="宋体" w:hint="eastAsia"/>
          <w:color w:val="000000"/>
          <w:sz w:val="24"/>
        </w:rPr>
        <w:t>上述业务</w:t>
      </w:r>
      <w:r w:rsidR="00A92264">
        <w:rPr>
          <w:rFonts w:eastAsia="宋体" w:hint="eastAsia"/>
          <w:color w:val="000000"/>
          <w:sz w:val="24"/>
        </w:rPr>
        <w:t>调整</w:t>
      </w:r>
      <w:r w:rsidR="003E0C92">
        <w:rPr>
          <w:rFonts w:eastAsia="宋体" w:hint="eastAsia"/>
          <w:color w:val="000000"/>
          <w:sz w:val="24"/>
        </w:rPr>
        <w:t>仅</w:t>
      </w:r>
      <w:r>
        <w:rPr>
          <w:rFonts w:eastAsia="宋体" w:hint="eastAsia"/>
          <w:color w:val="000000"/>
          <w:sz w:val="24"/>
        </w:rPr>
        <w:t>适用于机构投资者在非直销销售机构进行的相关业务。</w:t>
      </w:r>
    </w:p>
    <w:p w14:paraId="29B3BB21" w14:textId="5CDD8030" w:rsidR="00D327FA" w:rsidRPr="00BD653C" w:rsidRDefault="00EB5388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r w:rsidRPr="00BD653C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2</w:t>
      </w:r>
      <w:r w:rsidRPr="00BD653C"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4"/>
    </w:p>
    <w:p w14:paraId="3DAEB496" w14:textId="384D5F45" w:rsidR="001B6944" w:rsidRDefault="001B6944" w:rsidP="00B31EAD">
      <w:pPr>
        <w:spacing w:line="360" w:lineRule="auto"/>
        <w:ind w:firstLineChars="200" w:firstLine="480"/>
        <w:rPr>
          <w:rFonts w:eastAsia="宋体"/>
          <w:sz w:val="24"/>
        </w:rPr>
      </w:pPr>
      <w:r>
        <w:rPr>
          <w:rFonts w:eastAsia="宋体" w:hint="eastAsia"/>
          <w:sz w:val="24"/>
        </w:rPr>
        <w:t>（</w:t>
      </w:r>
      <w:r>
        <w:rPr>
          <w:rFonts w:eastAsia="宋体"/>
          <w:sz w:val="24"/>
        </w:rPr>
        <w:t>1</w:t>
      </w:r>
      <w:r>
        <w:rPr>
          <w:rFonts w:eastAsia="宋体" w:hint="eastAsia"/>
          <w:sz w:val="24"/>
        </w:rPr>
        <w:t>）本基金</w:t>
      </w:r>
      <w:r w:rsidRPr="00516225">
        <w:rPr>
          <w:rFonts w:eastAsia="宋体" w:hint="eastAsia"/>
          <w:sz w:val="24"/>
        </w:rPr>
        <w:t>继续</w:t>
      </w:r>
      <w:r w:rsidRPr="002633B2">
        <w:rPr>
          <w:rFonts w:eastAsia="宋体" w:hint="eastAsia"/>
          <w:sz w:val="24"/>
        </w:rPr>
        <w:t>暂停</w:t>
      </w:r>
      <w:r w:rsidR="00B31EAD">
        <w:rPr>
          <w:rFonts w:eastAsia="宋体" w:hint="eastAsia"/>
          <w:sz w:val="24"/>
        </w:rPr>
        <w:t>个人投资者</w:t>
      </w:r>
      <w:r w:rsidR="00C87852" w:rsidRPr="00C87852">
        <w:rPr>
          <w:rFonts w:eastAsia="宋体" w:hint="eastAsia"/>
          <w:sz w:val="24"/>
        </w:rPr>
        <w:t>在非直销销售机构</w:t>
      </w:r>
      <w:r w:rsidR="00C87852" w:rsidRPr="00C87852">
        <w:rPr>
          <w:rFonts w:eastAsia="宋体" w:hint="eastAsia"/>
          <w:sz w:val="24"/>
        </w:rPr>
        <w:t>5</w:t>
      </w:r>
      <w:r w:rsidR="00C87852">
        <w:rPr>
          <w:rFonts w:eastAsia="宋体"/>
          <w:sz w:val="24"/>
        </w:rPr>
        <w:t>00</w:t>
      </w:r>
      <w:r w:rsidR="00C87852" w:rsidRPr="00C87852">
        <w:rPr>
          <w:rFonts w:eastAsia="宋体" w:hint="eastAsia"/>
          <w:sz w:val="24"/>
        </w:rPr>
        <w:t>万元以上大额申购（转换转入、定期定额投资）业务。</w:t>
      </w:r>
      <w:r w:rsidR="00B31EAD">
        <w:rPr>
          <w:rFonts w:eastAsia="宋体" w:hint="eastAsia"/>
          <w:sz w:val="24"/>
        </w:rPr>
        <w:t>对于个人投资者</w:t>
      </w:r>
      <w:r w:rsidRPr="002633B2">
        <w:rPr>
          <w:rFonts w:eastAsia="宋体" w:hint="eastAsia"/>
          <w:sz w:val="24"/>
        </w:rPr>
        <w:t>单日单个基金账户单笔或多笔累计</w:t>
      </w:r>
      <w:r w:rsidRPr="00890974">
        <w:rPr>
          <w:rFonts w:eastAsia="宋体" w:hint="eastAsia"/>
          <w:color w:val="000000"/>
          <w:sz w:val="24"/>
        </w:rPr>
        <w:t>申购、转换转入及定期定额投资的金额（本基金各类基金份额的申请金额予以合计）超过</w:t>
      </w:r>
      <w:r w:rsidRPr="002633B2">
        <w:rPr>
          <w:rFonts w:eastAsia="宋体" w:hint="eastAsia"/>
          <w:sz w:val="24"/>
        </w:rPr>
        <w:t>人民币</w:t>
      </w:r>
      <w:r>
        <w:rPr>
          <w:rFonts w:eastAsia="宋体" w:hint="eastAsia"/>
          <w:sz w:val="24"/>
        </w:rPr>
        <w:t>500</w:t>
      </w:r>
      <w:r w:rsidRPr="002633B2">
        <w:rPr>
          <w:rFonts w:eastAsia="宋体" w:hint="eastAsia"/>
          <w:sz w:val="24"/>
        </w:rPr>
        <w:t>万元（不含）的申请</w:t>
      </w:r>
      <w:r w:rsidR="00B31EAD">
        <w:rPr>
          <w:rFonts w:eastAsia="宋体" w:hint="eastAsia"/>
          <w:sz w:val="24"/>
        </w:rPr>
        <w:t>，本基金管理人有权拒绝</w:t>
      </w:r>
      <w:r w:rsidRPr="002633B2">
        <w:rPr>
          <w:rFonts w:eastAsia="宋体" w:hint="eastAsia"/>
          <w:sz w:val="24"/>
        </w:rPr>
        <w:t>。</w:t>
      </w:r>
    </w:p>
    <w:p w14:paraId="652EEA15" w14:textId="7252AAFE" w:rsidR="006F6BF8" w:rsidRDefault="001B6944" w:rsidP="001B6944">
      <w:pPr>
        <w:spacing w:line="360" w:lineRule="auto"/>
        <w:ind w:firstLineChars="200" w:firstLine="480"/>
        <w:rPr>
          <w:rFonts w:eastAsia="宋体"/>
          <w:sz w:val="24"/>
        </w:rPr>
      </w:pPr>
      <w:r>
        <w:rPr>
          <w:rFonts w:eastAsia="宋体" w:hint="eastAsia"/>
          <w:sz w:val="24"/>
        </w:rPr>
        <w:t>（</w:t>
      </w:r>
      <w:r>
        <w:rPr>
          <w:rFonts w:eastAsia="宋体" w:hint="eastAsia"/>
          <w:sz w:val="24"/>
        </w:rPr>
        <w:t>2</w:t>
      </w:r>
      <w:r>
        <w:rPr>
          <w:rFonts w:eastAsia="宋体" w:hint="eastAsia"/>
          <w:sz w:val="24"/>
        </w:rPr>
        <w:t>）</w:t>
      </w:r>
      <w:r w:rsidR="006F6BF8" w:rsidRPr="006F6BF8">
        <w:rPr>
          <w:rFonts w:eastAsia="宋体" w:hint="eastAsia"/>
          <w:sz w:val="24"/>
        </w:rPr>
        <w:t>投资者可以登录本公司网站（</w:t>
      </w:r>
      <w:r w:rsidR="006F6BF8" w:rsidRPr="006F6BF8">
        <w:rPr>
          <w:rFonts w:eastAsia="宋体" w:hint="eastAsia"/>
          <w:sz w:val="24"/>
        </w:rPr>
        <w:t>www.fund001.com</w:t>
      </w:r>
      <w:r w:rsidR="006F6BF8" w:rsidRPr="006F6BF8">
        <w:rPr>
          <w:rFonts w:eastAsia="宋体" w:hint="eastAsia"/>
          <w:sz w:val="24"/>
        </w:rPr>
        <w:t>）或拨打客户服务电话</w:t>
      </w:r>
      <w:r w:rsidR="006F6BF8" w:rsidRPr="006F6BF8">
        <w:rPr>
          <w:rFonts w:eastAsia="宋体" w:hint="eastAsia"/>
          <w:sz w:val="24"/>
        </w:rPr>
        <w:lastRenderedPageBreak/>
        <w:t>（</w:t>
      </w:r>
      <w:r w:rsidR="006F6BF8" w:rsidRPr="006F6BF8">
        <w:rPr>
          <w:rFonts w:eastAsia="宋体" w:hint="eastAsia"/>
          <w:sz w:val="24"/>
        </w:rPr>
        <w:t>400-700-5000</w:t>
      </w:r>
      <w:r w:rsidR="006F6BF8" w:rsidRPr="006F6BF8">
        <w:rPr>
          <w:rFonts w:eastAsia="宋体" w:hint="eastAsia"/>
          <w:sz w:val="24"/>
        </w:rPr>
        <w:t>，</w:t>
      </w:r>
      <w:r w:rsidR="006F6BF8" w:rsidRPr="006F6BF8">
        <w:rPr>
          <w:rFonts w:eastAsia="宋体" w:hint="eastAsia"/>
          <w:sz w:val="24"/>
        </w:rPr>
        <w:t>021-61055000</w:t>
      </w:r>
      <w:r w:rsidR="006F6BF8" w:rsidRPr="006F6BF8">
        <w:rPr>
          <w:rFonts w:eastAsia="宋体" w:hint="eastAsia"/>
          <w:sz w:val="24"/>
        </w:rPr>
        <w:t>）咨询基金相关信息。</w:t>
      </w:r>
    </w:p>
    <w:p w14:paraId="6CE82AB2" w14:textId="77777777" w:rsidR="00250A78" w:rsidRPr="00BD653C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21BAE3C7" w14:textId="77777777" w:rsidR="00250A78" w:rsidRPr="00BD653C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BD653C">
        <w:rPr>
          <w:rFonts w:eastAsia="宋体" w:hint="eastAsia"/>
          <w:color w:val="000000"/>
          <w:sz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14:paraId="19C11F8A" w14:textId="77777777" w:rsidR="00250A78" w:rsidRPr="00BD653C" w:rsidRDefault="00250A7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</w:p>
    <w:p w14:paraId="20E3A73C" w14:textId="77777777" w:rsidR="00250A78" w:rsidRPr="00BD653C" w:rsidRDefault="00EB5388" w:rsidP="00250A78">
      <w:pPr>
        <w:spacing w:line="360" w:lineRule="auto"/>
        <w:ind w:firstLineChars="200" w:firstLine="480"/>
        <w:rPr>
          <w:rFonts w:eastAsia="宋体"/>
          <w:color w:val="000000"/>
          <w:sz w:val="24"/>
        </w:rPr>
      </w:pPr>
      <w:r w:rsidRPr="00BD653C">
        <w:rPr>
          <w:rFonts w:eastAsia="宋体" w:hint="eastAsia"/>
          <w:color w:val="000000"/>
          <w:sz w:val="24"/>
        </w:rPr>
        <w:t>特此公告。</w:t>
      </w:r>
    </w:p>
    <w:p w14:paraId="589361D1" w14:textId="77777777" w:rsidR="00387AF9" w:rsidRPr="00BD653C" w:rsidRDefault="00387AF9" w:rsidP="00387AF9">
      <w:pPr>
        <w:spacing w:line="360" w:lineRule="auto"/>
        <w:ind w:firstLineChars="200" w:firstLine="480"/>
        <w:rPr>
          <w:sz w:val="24"/>
        </w:rPr>
      </w:pPr>
    </w:p>
    <w:p w14:paraId="291C7188" w14:textId="77777777" w:rsidR="00387AF9" w:rsidRPr="00BD653C" w:rsidRDefault="00387AF9" w:rsidP="00387AF9">
      <w:pPr>
        <w:spacing w:line="560" w:lineRule="exact"/>
        <w:rPr>
          <w:rFonts w:eastAsiaTheme="minorEastAsia"/>
          <w:color w:val="000000"/>
          <w:sz w:val="24"/>
          <w:szCs w:val="24"/>
        </w:rPr>
      </w:pPr>
    </w:p>
    <w:sectPr w:rsidR="00387AF9" w:rsidRPr="00BD653C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EBAFEE" w14:textId="77777777" w:rsidR="00875E44" w:rsidRDefault="00875E44" w:rsidP="00D327FA">
      <w:r>
        <w:separator/>
      </w:r>
    </w:p>
  </w:endnote>
  <w:endnote w:type="continuationSeparator" w:id="0">
    <w:p w14:paraId="13C31D4D" w14:textId="77777777" w:rsidR="00875E44" w:rsidRDefault="00875E44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09CAB" w14:textId="77777777" w:rsidR="00875E44" w:rsidRDefault="00875E44" w:rsidP="00D327FA">
      <w:r>
        <w:separator/>
      </w:r>
    </w:p>
  </w:footnote>
  <w:footnote w:type="continuationSeparator" w:id="0">
    <w:p w14:paraId="709DF055" w14:textId="77777777" w:rsidR="00875E44" w:rsidRDefault="00875E44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zh-CN" w:vendorID="64" w:dllVersion="131077" w:nlCheck="1" w:checkStyle="1"/>
  <w:activeWritingStyle w:appName="MSWord" w:lang="en-US" w:vendorID="64" w:dllVersion="131078" w:nlCheck="1" w:checkStyle="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20378"/>
    <w:rsid w:val="0002766C"/>
    <w:rsid w:val="00031B61"/>
    <w:rsid w:val="00032A34"/>
    <w:rsid w:val="00041353"/>
    <w:rsid w:val="0004784E"/>
    <w:rsid w:val="00052EA6"/>
    <w:rsid w:val="00056493"/>
    <w:rsid w:val="000746EF"/>
    <w:rsid w:val="00076F52"/>
    <w:rsid w:val="00083C49"/>
    <w:rsid w:val="00086610"/>
    <w:rsid w:val="000E2B3D"/>
    <w:rsid w:val="000E4CBF"/>
    <w:rsid w:val="000E5092"/>
    <w:rsid w:val="00103BCB"/>
    <w:rsid w:val="001069BA"/>
    <w:rsid w:val="001113FB"/>
    <w:rsid w:val="00114599"/>
    <w:rsid w:val="001161A4"/>
    <w:rsid w:val="001169BB"/>
    <w:rsid w:val="001412F9"/>
    <w:rsid w:val="0017187C"/>
    <w:rsid w:val="00174A34"/>
    <w:rsid w:val="00180DA3"/>
    <w:rsid w:val="00183217"/>
    <w:rsid w:val="00197F39"/>
    <w:rsid w:val="001A08AC"/>
    <w:rsid w:val="001A3CA1"/>
    <w:rsid w:val="001B4A63"/>
    <w:rsid w:val="001B4F9F"/>
    <w:rsid w:val="001B6944"/>
    <w:rsid w:val="001E4CD3"/>
    <w:rsid w:val="001E739C"/>
    <w:rsid w:val="001F193F"/>
    <w:rsid w:val="002032B9"/>
    <w:rsid w:val="002061D4"/>
    <w:rsid w:val="00207484"/>
    <w:rsid w:val="002203EA"/>
    <w:rsid w:val="00236B30"/>
    <w:rsid w:val="00245724"/>
    <w:rsid w:val="00250A78"/>
    <w:rsid w:val="00265B63"/>
    <w:rsid w:val="00283245"/>
    <w:rsid w:val="00284018"/>
    <w:rsid w:val="0028791D"/>
    <w:rsid w:val="0028798D"/>
    <w:rsid w:val="002935EF"/>
    <w:rsid w:val="00297148"/>
    <w:rsid w:val="002A6561"/>
    <w:rsid w:val="002B30E7"/>
    <w:rsid w:val="002B6B9C"/>
    <w:rsid w:val="002C2B69"/>
    <w:rsid w:val="002C360B"/>
    <w:rsid w:val="002D70F7"/>
    <w:rsid w:val="002E26DF"/>
    <w:rsid w:val="002F7241"/>
    <w:rsid w:val="00302C60"/>
    <w:rsid w:val="0031629B"/>
    <w:rsid w:val="00327DA7"/>
    <w:rsid w:val="00327E01"/>
    <w:rsid w:val="00333980"/>
    <w:rsid w:val="0033513C"/>
    <w:rsid w:val="00352256"/>
    <w:rsid w:val="003612CB"/>
    <w:rsid w:val="00366E04"/>
    <w:rsid w:val="0036784E"/>
    <w:rsid w:val="00370663"/>
    <w:rsid w:val="00386A1F"/>
    <w:rsid w:val="00387AF9"/>
    <w:rsid w:val="00387CE5"/>
    <w:rsid w:val="00392083"/>
    <w:rsid w:val="003A7E55"/>
    <w:rsid w:val="003C014B"/>
    <w:rsid w:val="003C1186"/>
    <w:rsid w:val="003D218F"/>
    <w:rsid w:val="003D2DA1"/>
    <w:rsid w:val="003D41E4"/>
    <w:rsid w:val="003E0C92"/>
    <w:rsid w:val="004130C8"/>
    <w:rsid w:val="00423ECF"/>
    <w:rsid w:val="004440DA"/>
    <w:rsid w:val="004569F5"/>
    <w:rsid w:val="00463CC2"/>
    <w:rsid w:val="0048692B"/>
    <w:rsid w:val="00491C0A"/>
    <w:rsid w:val="004966BA"/>
    <w:rsid w:val="00496C13"/>
    <w:rsid w:val="00496CEB"/>
    <w:rsid w:val="004D6346"/>
    <w:rsid w:val="004D7B21"/>
    <w:rsid w:val="004E0A96"/>
    <w:rsid w:val="004E2421"/>
    <w:rsid w:val="004E590E"/>
    <w:rsid w:val="004F0521"/>
    <w:rsid w:val="004F51E8"/>
    <w:rsid w:val="0050719B"/>
    <w:rsid w:val="00512455"/>
    <w:rsid w:val="00540343"/>
    <w:rsid w:val="005431BB"/>
    <w:rsid w:val="00547E96"/>
    <w:rsid w:val="00564298"/>
    <w:rsid w:val="00577CF2"/>
    <w:rsid w:val="005934E1"/>
    <w:rsid w:val="005C54F6"/>
    <w:rsid w:val="005E0B5C"/>
    <w:rsid w:val="005F1AF0"/>
    <w:rsid w:val="005F431F"/>
    <w:rsid w:val="00614995"/>
    <w:rsid w:val="00622E06"/>
    <w:rsid w:val="006419AC"/>
    <w:rsid w:val="00646522"/>
    <w:rsid w:val="00662B50"/>
    <w:rsid w:val="00667DE7"/>
    <w:rsid w:val="006A0B52"/>
    <w:rsid w:val="006A5983"/>
    <w:rsid w:val="006F6BF8"/>
    <w:rsid w:val="0071339B"/>
    <w:rsid w:val="00727899"/>
    <w:rsid w:val="00731311"/>
    <w:rsid w:val="00753DDE"/>
    <w:rsid w:val="0075449B"/>
    <w:rsid w:val="00754BF4"/>
    <w:rsid w:val="00760ADD"/>
    <w:rsid w:val="00770DB7"/>
    <w:rsid w:val="0078235C"/>
    <w:rsid w:val="007B1D31"/>
    <w:rsid w:val="007C7F9F"/>
    <w:rsid w:val="007E15FD"/>
    <w:rsid w:val="0082571C"/>
    <w:rsid w:val="00827D4A"/>
    <w:rsid w:val="0083445C"/>
    <w:rsid w:val="008404ED"/>
    <w:rsid w:val="00841AFE"/>
    <w:rsid w:val="008472DB"/>
    <w:rsid w:val="00853A75"/>
    <w:rsid w:val="00862191"/>
    <w:rsid w:val="00875E44"/>
    <w:rsid w:val="00875F57"/>
    <w:rsid w:val="00882BB8"/>
    <w:rsid w:val="008923FE"/>
    <w:rsid w:val="008B0201"/>
    <w:rsid w:val="008D3261"/>
    <w:rsid w:val="008F225D"/>
    <w:rsid w:val="008F6C34"/>
    <w:rsid w:val="00904043"/>
    <w:rsid w:val="009046E6"/>
    <w:rsid w:val="00905D9A"/>
    <w:rsid w:val="0091304D"/>
    <w:rsid w:val="009153E2"/>
    <w:rsid w:val="0091589B"/>
    <w:rsid w:val="00917C4A"/>
    <w:rsid w:val="009319A1"/>
    <w:rsid w:val="00931B33"/>
    <w:rsid w:val="00932FF1"/>
    <w:rsid w:val="00936257"/>
    <w:rsid w:val="0094475B"/>
    <w:rsid w:val="00956B0F"/>
    <w:rsid w:val="009863C0"/>
    <w:rsid w:val="009968BA"/>
    <w:rsid w:val="009A0B67"/>
    <w:rsid w:val="009B269C"/>
    <w:rsid w:val="009B403A"/>
    <w:rsid w:val="009C33A5"/>
    <w:rsid w:val="009C5858"/>
    <w:rsid w:val="009D3AF9"/>
    <w:rsid w:val="009F2805"/>
    <w:rsid w:val="00A37B55"/>
    <w:rsid w:val="00A401FF"/>
    <w:rsid w:val="00A443AB"/>
    <w:rsid w:val="00A479DE"/>
    <w:rsid w:val="00A516C4"/>
    <w:rsid w:val="00A65CFB"/>
    <w:rsid w:val="00A81371"/>
    <w:rsid w:val="00A85AEC"/>
    <w:rsid w:val="00A92264"/>
    <w:rsid w:val="00AA00F0"/>
    <w:rsid w:val="00AD1490"/>
    <w:rsid w:val="00AE6A19"/>
    <w:rsid w:val="00AF68A9"/>
    <w:rsid w:val="00AF72B7"/>
    <w:rsid w:val="00B0547A"/>
    <w:rsid w:val="00B101F7"/>
    <w:rsid w:val="00B13229"/>
    <w:rsid w:val="00B243AE"/>
    <w:rsid w:val="00B31EAD"/>
    <w:rsid w:val="00B36746"/>
    <w:rsid w:val="00B40A5A"/>
    <w:rsid w:val="00B5053A"/>
    <w:rsid w:val="00BA6967"/>
    <w:rsid w:val="00BB78A2"/>
    <w:rsid w:val="00BC56D8"/>
    <w:rsid w:val="00BD601B"/>
    <w:rsid w:val="00BD653C"/>
    <w:rsid w:val="00BD6D93"/>
    <w:rsid w:val="00BE5E33"/>
    <w:rsid w:val="00BF71DC"/>
    <w:rsid w:val="00C31D1F"/>
    <w:rsid w:val="00C333C0"/>
    <w:rsid w:val="00C33C6A"/>
    <w:rsid w:val="00C50193"/>
    <w:rsid w:val="00C74043"/>
    <w:rsid w:val="00C84FBF"/>
    <w:rsid w:val="00C87852"/>
    <w:rsid w:val="00C902C9"/>
    <w:rsid w:val="00C94351"/>
    <w:rsid w:val="00CA3F51"/>
    <w:rsid w:val="00CB21B3"/>
    <w:rsid w:val="00CE6C64"/>
    <w:rsid w:val="00D0420C"/>
    <w:rsid w:val="00D100C9"/>
    <w:rsid w:val="00D114B7"/>
    <w:rsid w:val="00D15C7D"/>
    <w:rsid w:val="00D327FA"/>
    <w:rsid w:val="00D33E60"/>
    <w:rsid w:val="00D64175"/>
    <w:rsid w:val="00D66141"/>
    <w:rsid w:val="00D67D9C"/>
    <w:rsid w:val="00D82740"/>
    <w:rsid w:val="00D86042"/>
    <w:rsid w:val="00D906EB"/>
    <w:rsid w:val="00D9205C"/>
    <w:rsid w:val="00DA11A0"/>
    <w:rsid w:val="00DA20C8"/>
    <w:rsid w:val="00DB2A18"/>
    <w:rsid w:val="00DD6164"/>
    <w:rsid w:val="00DE5E75"/>
    <w:rsid w:val="00DE678B"/>
    <w:rsid w:val="00E31264"/>
    <w:rsid w:val="00E41442"/>
    <w:rsid w:val="00E44C0C"/>
    <w:rsid w:val="00E52A1B"/>
    <w:rsid w:val="00E72255"/>
    <w:rsid w:val="00E752D9"/>
    <w:rsid w:val="00E77D74"/>
    <w:rsid w:val="00E83B80"/>
    <w:rsid w:val="00E94314"/>
    <w:rsid w:val="00EB5388"/>
    <w:rsid w:val="00EC31FE"/>
    <w:rsid w:val="00ED0C20"/>
    <w:rsid w:val="00EE1823"/>
    <w:rsid w:val="00EE3F14"/>
    <w:rsid w:val="00EF0919"/>
    <w:rsid w:val="00EF318C"/>
    <w:rsid w:val="00F14414"/>
    <w:rsid w:val="00F22762"/>
    <w:rsid w:val="00F23DC5"/>
    <w:rsid w:val="00F25BD1"/>
    <w:rsid w:val="00F32852"/>
    <w:rsid w:val="00F37B98"/>
    <w:rsid w:val="00F4763F"/>
    <w:rsid w:val="00F5252D"/>
    <w:rsid w:val="00F560AE"/>
    <w:rsid w:val="00F64447"/>
    <w:rsid w:val="00F706B3"/>
    <w:rsid w:val="00F875F9"/>
    <w:rsid w:val="00F91CEB"/>
    <w:rsid w:val="00F95610"/>
    <w:rsid w:val="00FA2A05"/>
    <w:rsid w:val="00FD1EE3"/>
    <w:rsid w:val="00FD7428"/>
    <w:rsid w:val="00FE5144"/>
    <w:rsid w:val="00FE71F0"/>
    <w:rsid w:val="00F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C122D"/>
  <w15:docId w15:val="{B5A556D4-EEA1-4F24-B257-E4785E6D0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a5"/>
    <w:rsid w:val="00D327FA"/>
    <w:pPr>
      <w:snapToGrid w:val="0"/>
      <w:jc w:val="left"/>
    </w:pPr>
    <w:rPr>
      <w:rFonts w:eastAsia="宋体"/>
      <w:sz w:val="18"/>
    </w:rPr>
  </w:style>
  <w:style w:type="character" w:customStyle="1" w:styleId="a5">
    <w:name w:val="脚注文本 字符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F64447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customStyle="1" w:styleId="Default">
    <w:name w:val="Default"/>
    <w:rsid w:val="00387AF9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17187C"/>
    <w:rPr>
      <w:sz w:val="21"/>
      <w:szCs w:val="21"/>
    </w:rPr>
  </w:style>
  <w:style w:type="paragraph" w:styleId="ad">
    <w:name w:val="annotation text"/>
    <w:basedOn w:val="a"/>
    <w:link w:val="ae"/>
    <w:uiPriority w:val="99"/>
    <w:semiHidden/>
    <w:unhideWhenUsed/>
    <w:rsid w:val="0017187C"/>
    <w:pPr>
      <w:jc w:val="left"/>
    </w:pPr>
  </w:style>
  <w:style w:type="character" w:customStyle="1" w:styleId="ae">
    <w:name w:val="批注文字 字符"/>
    <w:basedOn w:val="a0"/>
    <w:link w:val="ad"/>
    <w:uiPriority w:val="99"/>
    <w:semiHidden/>
    <w:rsid w:val="0017187C"/>
    <w:rPr>
      <w:rFonts w:ascii="Times New Roman" w:eastAsia="方正仿宋简体" w:hAnsi="Times New Roman" w:cs="Times New Roman"/>
      <w:sz w:val="32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187C"/>
    <w:rPr>
      <w:b/>
      <w:bCs/>
    </w:rPr>
  </w:style>
  <w:style w:type="character" w:customStyle="1" w:styleId="af0">
    <w:name w:val="批注主题 字符"/>
    <w:basedOn w:val="ae"/>
    <w:link w:val="af"/>
    <w:uiPriority w:val="99"/>
    <w:semiHidden/>
    <w:rsid w:val="0017187C"/>
    <w:rPr>
      <w:rFonts w:ascii="Times New Roman" w:eastAsia="方正仿宋简体" w:hAnsi="Times New Roman" w:cs="Times New Roman"/>
      <w:b/>
      <w:bCs/>
      <w:sz w:val="32"/>
      <w:szCs w:val="20"/>
    </w:rPr>
  </w:style>
  <w:style w:type="paragraph" w:styleId="af1">
    <w:name w:val="Revision"/>
    <w:hidden/>
    <w:uiPriority w:val="99"/>
    <w:semiHidden/>
    <w:rsid w:val="002D70F7"/>
    <w:rPr>
      <w:rFonts w:ascii="Times New Roman" w:eastAsia="方正仿宋简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069007-A49B-4DB1-BD12-E3BE71B25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123</Words>
  <Characters>705</Characters>
  <Application>Microsoft Office Word</Application>
  <DocSecurity>0</DocSecurity>
  <Lines>5</Lines>
  <Paragraphs>1</Paragraphs>
  <ScaleCrop>false</ScaleCrop>
  <Company>微软中国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张婕茹</cp:lastModifiedBy>
  <cp:revision>51</cp:revision>
  <dcterms:created xsi:type="dcterms:W3CDTF">2021-04-15T06:39:00Z</dcterms:created>
  <dcterms:modified xsi:type="dcterms:W3CDTF">2025-10-20T09:17:00Z</dcterms:modified>
</cp:coreProperties>
</file>