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中国人寿保险股份有限公司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中国人寿保险股份有限公司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中国人寿保险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2025-06-20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中国人寿保险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交银施罗德启欣混合型证券投资基金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交银施罗德启道混合型证券投资基金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交银施罗德成长动力一年持有期混合型证券投资基金A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交银施罗德成长动力一年持有期混合型证券投资基金C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交银施罗德裕道纯债一年定期开放债券型发起式证券投资基金A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014464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交银施罗德裕道纯债一年定期开放债券型发起式证券投资基金C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023888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中国人寿保险股份有限公司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95519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www.e-chinalife.com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2025-06-20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6A41FD3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2025-06-19T02:24:09Z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