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中信证券华南股份有限公司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</w:t>
      </w:r>
      <w:bookmarkStart w:id="0" w:name="_GoBack"/>
      <w:bookmarkEnd w:id="0"/>
      <w:r>
        <w:rPr>
          <w:rFonts w:ascii="Times New Roman" w:hAnsi="Times New Roman" w:eastAsia="宋体" w:cs="宋体"/>
        </w:rPr>
        <w:t>）与</w:t>
      </w:r>
      <w:r>
        <w:rPr>
          <w:rFonts w:hint="eastAsia" w:ascii="Times New Roman" w:hAnsi="Times New Roman" w:eastAsia="宋体" w:cs="宋体"/>
          <w:lang w:val="en-US" w:eastAsia="zh-CN"/>
        </w:rPr>
        <w:t>中信证券华南股份有限公司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中信华南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2025-06-05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中信华南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交银施罗德中债1-3年农发行债券指数证券投资基金D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020342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中信证券华南股份有限公司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（020）95396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www.gzs.com.cn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2025-06-05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8633A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2025-06-04T06:03:05Z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