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31FA2" w14:textId="77777777" w:rsidR="00FC2918" w:rsidRPr="00335FE8" w:rsidRDefault="00880454" w:rsidP="006A53E7">
      <w:pPr>
        <w:jc w:val="center"/>
        <w:rPr>
          <w:rFonts w:ascii="黑体" w:eastAsia="黑体" w:hAnsi="黑体"/>
          <w:b/>
          <w:sz w:val="36"/>
        </w:rPr>
      </w:pPr>
      <w:r w:rsidRPr="00335FE8">
        <w:rPr>
          <w:rFonts w:ascii="黑体" w:eastAsia="黑体" w:hAnsi="黑体" w:hint="eastAsia"/>
          <w:b/>
          <w:sz w:val="36"/>
        </w:rPr>
        <w:t>交银施罗德中证同业存单AAA指数7天持有期证券投资基金</w:t>
      </w:r>
    </w:p>
    <w:p w14:paraId="36B015F3" w14:textId="77777777" w:rsidR="00FC2918" w:rsidRPr="00335FE8" w:rsidRDefault="00880454" w:rsidP="006A53E7">
      <w:pPr>
        <w:jc w:val="center"/>
        <w:rPr>
          <w:rFonts w:ascii="黑体" w:eastAsia="黑体" w:hAnsi="黑体"/>
          <w:b/>
          <w:sz w:val="36"/>
        </w:rPr>
      </w:pPr>
      <w:r w:rsidRPr="00335FE8">
        <w:rPr>
          <w:rFonts w:ascii="黑体" w:eastAsia="黑体" w:hAnsi="黑体" w:hint="eastAsia"/>
          <w:b/>
          <w:sz w:val="36"/>
        </w:rPr>
        <w:t>基金产品资料概要更新</w:t>
      </w:r>
    </w:p>
    <w:p w14:paraId="417166FD" w14:textId="6210297A" w:rsidR="00880454" w:rsidRPr="00335FE8" w:rsidRDefault="00880454" w:rsidP="00880454">
      <w:pPr>
        <w:jc w:val="right"/>
        <w:rPr>
          <w:rFonts w:ascii="仿宋_GB2312" w:eastAsia="仿宋_GB2312" w:hAnsi="宋体" w:cs="宋体"/>
          <w:kern w:val="0"/>
          <w:szCs w:val="21"/>
        </w:rPr>
      </w:pPr>
      <w:r w:rsidRPr="00335FE8">
        <w:rPr>
          <w:rFonts w:ascii="仿宋_GB2312" w:eastAsia="仿宋_GB2312" w:hint="eastAsia"/>
        </w:rPr>
        <w:t>编制日期：</w:t>
      </w:r>
      <w:r w:rsidR="0023182A" w:rsidRPr="00335FE8">
        <w:rPr>
          <w:rFonts w:ascii="仿宋_GB2312" w:eastAsia="仿宋_GB2312" w:hAnsi="宋体" w:cs="宋体" w:hint="eastAsia"/>
          <w:kern w:val="0"/>
          <w:szCs w:val="21"/>
        </w:rPr>
        <w:t>202</w:t>
      </w:r>
      <w:r w:rsidR="0023182A">
        <w:rPr>
          <w:rFonts w:ascii="仿宋_GB2312" w:eastAsia="仿宋_GB2312" w:hAnsi="宋体" w:cs="宋体"/>
          <w:kern w:val="0"/>
          <w:szCs w:val="21"/>
        </w:rPr>
        <w:t>5</w:t>
      </w:r>
      <w:r w:rsidR="006A53E7" w:rsidRPr="00335FE8">
        <w:rPr>
          <w:rFonts w:ascii="仿宋_GB2312" w:eastAsia="仿宋_GB2312" w:hAnsi="宋体" w:cs="宋体" w:hint="eastAsia"/>
          <w:kern w:val="0"/>
          <w:szCs w:val="21"/>
        </w:rPr>
        <w:t>-</w:t>
      </w:r>
      <w:r w:rsidR="0023182A">
        <w:rPr>
          <w:rFonts w:ascii="仿宋_GB2312" w:eastAsia="仿宋_GB2312" w:hAnsi="宋体" w:cs="宋体"/>
          <w:kern w:val="0"/>
          <w:szCs w:val="21"/>
        </w:rPr>
        <w:t>3</w:t>
      </w:r>
      <w:r w:rsidR="006A53E7" w:rsidRPr="00335FE8">
        <w:rPr>
          <w:rFonts w:ascii="仿宋_GB2312" w:eastAsia="仿宋_GB2312" w:hAnsi="宋体" w:cs="宋体" w:hint="eastAsia"/>
          <w:kern w:val="0"/>
          <w:szCs w:val="21"/>
        </w:rPr>
        <w:t>-</w:t>
      </w:r>
      <w:r w:rsidR="0023182A">
        <w:rPr>
          <w:rFonts w:ascii="仿宋_GB2312" w:eastAsia="仿宋_GB2312" w:hAnsi="宋体" w:cs="宋体"/>
          <w:kern w:val="0"/>
          <w:szCs w:val="21"/>
        </w:rPr>
        <w:t>24</w:t>
      </w:r>
    </w:p>
    <w:p w14:paraId="7D15B036" w14:textId="66C32696" w:rsidR="00264C81" w:rsidRDefault="004D1B50" w:rsidP="00264C81">
      <w:pPr>
        <w:spacing w:line="380" w:lineRule="exact"/>
        <w:jc w:val="center"/>
        <w:rPr>
          <w:rFonts w:ascii="方正仿宋简体" w:hAnsi="方正仿宋简体" w:cs="方正仿宋简体"/>
          <w:b/>
          <w:iCs/>
          <w:szCs w:val="21"/>
        </w:rPr>
      </w:pPr>
      <w:r w:rsidRPr="00707445">
        <w:rPr>
          <w:rFonts w:ascii="方正仿宋简体" w:hAnsi="方正仿宋简体"/>
        </w:rPr>
        <w:t>送出日期：</w:t>
      </w:r>
      <w:r w:rsidR="0023182A" w:rsidRPr="00DA7C34">
        <w:rPr>
          <w:rFonts w:ascii="Times New Roman" w:hAnsi="Times New Roman" w:cs="Times New Roman"/>
        </w:rPr>
        <w:t>202</w:t>
      </w:r>
      <w:r w:rsidR="0023182A">
        <w:rPr>
          <w:rFonts w:ascii="Times New Roman" w:hAnsi="Times New Roman" w:cs="Times New Roman"/>
        </w:rPr>
        <w:t>5</w:t>
      </w:r>
      <w:r w:rsidRPr="00DA7C34">
        <w:rPr>
          <w:rFonts w:ascii="Times New Roman" w:hAnsi="Times New Roman" w:cs="Times New Roman"/>
        </w:rPr>
        <w:t>-</w:t>
      </w:r>
      <w:r w:rsidR="0023182A">
        <w:rPr>
          <w:rFonts w:ascii="Times New Roman" w:hAnsi="Times New Roman" w:cs="Times New Roman"/>
        </w:rPr>
        <w:t>3</w:t>
      </w:r>
      <w:r w:rsidRPr="00DA7C34">
        <w:rPr>
          <w:rFonts w:ascii="Times New Roman" w:hAnsi="Times New Roman" w:cs="Times New Roman"/>
        </w:rPr>
        <w:t>-</w:t>
      </w:r>
      <w:r w:rsidR="0023182A">
        <w:rPr>
          <w:rFonts w:ascii="Times New Roman" w:hAnsi="Times New Roman" w:cs="Times New Roman"/>
        </w:rPr>
        <w:t>25</w:t>
      </w:r>
      <w:r w:rsidR="0023182A">
        <w:rPr>
          <w:rFonts w:ascii="方正仿宋简体" w:hAnsi="方正仿宋简体" w:cs="方正仿宋简体" w:hint="eastAsia"/>
          <w:b/>
          <w:iCs/>
          <w:szCs w:val="21"/>
        </w:rPr>
        <w:t xml:space="preserve"> </w:t>
      </w:r>
    </w:p>
    <w:p w14:paraId="3688C948" w14:textId="77777777" w:rsidR="006A53E7" w:rsidRPr="00335FE8" w:rsidRDefault="006A53E7" w:rsidP="00335FE8">
      <w:pPr>
        <w:autoSpaceDE w:val="0"/>
        <w:autoSpaceDN w:val="0"/>
        <w:adjustRightInd w:val="0"/>
        <w:jc w:val="center"/>
        <w:rPr>
          <w:rFonts w:ascii="黑体" w:eastAsia="黑体" w:hAnsi="黑体" w:cs="FZHTJW--GB1-0"/>
          <w:kern w:val="0"/>
          <w:sz w:val="30"/>
          <w:szCs w:val="30"/>
        </w:rPr>
      </w:pPr>
      <w:r w:rsidRPr="00335FE8">
        <w:rPr>
          <w:rFonts w:ascii="黑体" w:eastAsia="黑体" w:hAnsi="黑体" w:cs="宋体" w:hint="eastAsia"/>
          <w:kern w:val="0"/>
          <w:sz w:val="30"/>
          <w:szCs w:val="30"/>
        </w:rPr>
        <w:t>本概要提供本基金的重要信息，是招募说明书的一部分。</w:t>
      </w:r>
    </w:p>
    <w:p w14:paraId="389EB309" w14:textId="77777777" w:rsidR="006A53E7" w:rsidRPr="00335FE8" w:rsidRDefault="006A53E7" w:rsidP="00335FE8">
      <w:pPr>
        <w:jc w:val="center"/>
        <w:rPr>
          <w:rFonts w:ascii="黑体" w:eastAsia="黑体" w:hAnsi="黑体" w:cs="宋体"/>
          <w:kern w:val="0"/>
          <w:sz w:val="30"/>
          <w:szCs w:val="30"/>
        </w:rPr>
      </w:pPr>
      <w:r w:rsidRPr="00335FE8">
        <w:rPr>
          <w:rFonts w:ascii="黑体" w:eastAsia="黑体" w:hAnsi="黑体" w:cs="宋体" w:hint="eastAsia"/>
          <w:kern w:val="0"/>
          <w:sz w:val="30"/>
          <w:szCs w:val="30"/>
        </w:rPr>
        <w:t>作出投资决定前，请阅读完整的招募说明书等销售文件。</w:t>
      </w:r>
    </w:p>
    <w:p w14:paraId="3B473EFB" w14:textId="77777777" w:rsidR="006A53E7" w:rsidRPr="00335FE8" w:rsidRDefault="006A53E7" w:rsidP="00401C56">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一、产品概况</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339"/>
        <w:gridCol w:w="1516"/>
        <w:gridCol w:w="3331"/>
        <w:gridCol w:w="1886"/>
      </w:tblGrid>
      <w:tr w:rsidR="00AF7A1E" w:rsidRPr="00335FE8" w14:paraId="09F84DD9" w14:textId="77777777" w:rsidTr="00902522">
        <w:trPr>
          <w:jc w:val="center"/>
        </w:trPr>
        <w:tc>
          <w:tcPr>
            <w:tcW w:w="1843" w:type="dxa"/>
            <w:vAlign w:val="center"/>
          </w:tcPr>
          <w:p w14:paraId="3747ED70" w14:textId="77777777" w:rsidR="00AF7A1E" w:rsidRPr="00335FE8" w:rsidRDefault="00AF7A1E" w:rsidP="00AF7A1E">
            <w:pPr>
              <w:widowControl/>
              <w:jc w:val="left"/>
              <w:rPr>
                <w:rFonts w:ascii="仿宋_GB2312" w:eastAsia="仿宋_GB2312"/>
                <w:szCs w:val="21"/>
              </w:rPr>
            </w:pPr>
            <w:r w:rsidRPr="00335FE8">
              <w:rPr>
                <w:rFonts w:ascii="仿宋_GB2312" w:eastAsia="仿宋_GB2312" w:hint="eastAsia"/>
                <w:szCs w:val="21"/>
              </w:rPr>
              <w:t>基金简称</w:t>
            </w:r>
          </w:p>
        </w:tc>
        <w:tc>
          <w:tcPr>
            <w:tcW w:w="1601" w:type="dxa"/>
            <w:vAlign w:val="center"/>
          </w:tcPr>
          <w:p w14:paraId="5D6CBBC0"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交银中证同业存单AAA指数7天持有期</w:t>
            </w:r>
          </w:p>
        </w:tc>
        <w:tc>
          <w:tcPr>
            <w:tcW w:w="3649" w:type="dxa"/>
            <w:vAlign w:val="center"/>
          </w:tcPr>
          <w:p w14:paraId="2F6B9B5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基金代码</w:t>
            </w:r>
          </w:p>
        </w:tc>
        <w:tc>
          <w:tcPr>
            <w:tcW w:w="1275" w:type="dxa"/>
            <w:vAlign w:val="center"/>
          </w:tcPr>
          <w:p w14:paraId="4E32B28B"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019754</w:t>
            </w:r>
          </w:p>
        </w:tc>
      </w:tr>
      <w:tr w:rsidR="00AF7A1E" w:rsidRPr="00335FE8" w14:paraId="41AC4DB8" w14:textId="77777777" w:rsidTr="00902522">
        <w:trPr>
          <w:jc w:val="center"/>
        </w:trPr>
        <w:tc>
          <w:tcPr>
            <w:tcW w:w="1843" w:type="dxa"/>
            <w:vAlign w:val="center"/>
          </w:tcPr>
          <w:p w14:paraId="15CF3F06"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基金管理人</w:t>
            </w:r>
          </w:p>
        </w:tc>
        <w:tc>
          <w:tcPr>
            <w:tcW w:w="1601" w:type="dxa"/>
            <w:vAlign w:val="center"/>
          </w:tcPr>
          <w:p w14:paraId="4AB17DB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交银施罗德基金管理有限公司</w:t>
            </w:r>
          </w:p>
        </w:tc>
        <w:tc>
          <w:tcPr>
            <w:tcW w:w="3649" w:type="dxa"/>
            <w:vAlign w:val="center"/>
          </w:tcPr>
          <w:p w14:paraId="163048E5"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基金托管人</w:t>
            </w:r>
            <w:bookmarkStart w:id="0" w:name="_GoBack"/>
            <w:bookmarkEnd w:id="0"/>
          </w:p>
        </w:tc>
        <w:tc>
          <w:tcPr>
            <w:tcW w:w="1275" w:type="dxa"/>
            <w:vAlign w:val="center"/>
          </w:tcPr>
          <w:p w14:paraId="55693F40"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中国光大银行股份有限公司</w:t>
            </w:r>
          </w:p>
        </w:tc>
      </w:tr>
      <w:tr w:rsidR="00AF7A1E" w:rsidRPr="00335FE8" w14:paraId="3ABF0FC0" w14:textId="77777777" w:rsidTr="00902522">
        <w:trPr>
          <w:gridAfter w:val="2"/>
          <w:wAfter w:w="4924" w:type="dxa"/>
          <w:jc w:val="center"/>
        </w:trPr>
        <w:tc>
          <w:tcPr>
            <w:tcW w:w="1843" w:type="dxa"/>
            <w:vAlign w:val="center"/>
          </w:tcPr>
          <w:p w14:paraId="4009215D"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基金合同生效日</w:t>
            </w:r>
          </w:p>
        </w:tc>
        <w:tc>
          <w:tcPr>
            <w:tcW w:w="1601" w:type="dxa"/>
            <w:vAlign w:val="center"/>
          </w:tcPr>
          <w:p w14:paraId="3951C1D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2023-12-19</w:t>
            </w:r>
          </w:p>
        </w:tc>
      </w:tr>
      <w:tr w:rsidR="00AF7A1E" w:rsidRPr="00335FE8" w14:paraId="507652FE" w14:textId="77777777" w:rsidTr="00902522">
        <w:trPr>
          <w:jc w:val="center"/>
        </w:trPr>
        <w:tc>
          <w:tcPr>
            <w:tcW w:w="1843" w:type="dxa"/>
            <w:vAlign w:val="center"/>
          </w:tcPr>
          <w:p w14:paraId="4ECBFFB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基金类型</w:t>
            </w:r>
          </w:p>
        </w:tc>
        <w:tc>
          <w:tcPr>
            <w:tcW w:w="1601" w:type="dxa"/>
            <w:vAlign w:val="center"/>
          </w:tcPr>
          <w:p w14:paraId="031D9D1F"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混合型</w:t>
            </w:r>
          </w:p>
        </w:tc>
        <w:tc>
          <w:tcPr>
            <w:tcW w:w="3649" w:type="dxa"/>
            <w:vAlign w:val="center"/>
          </w:tcPr>
          <w:p w14:paraId="222163FD"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交易币种</w:t>
            </w:r>
          </w:p>
        </w:tc>
        <w:tc>
          <w:tcPr>
            <w:tcW w:w="1275" w:type="dxa"/>
            <w:vAlign w:val="center"/>
          </w:tcPr>
          <w:p w14:paraId="76059D7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人民币</w:t>
            </w:r>
          </w:p>
        </w:tc>
      </w:tr>
      <w:tr w:rsidR="00AF7A1E" w:rsidRPr="00335FE8" w14:paraId="4310B39E" w14:textId="77777777" w:rsidTr="00902522">
        <w:trPr>
          <w:jc w:val="center"/>
        </w:trPr>
        <w:tc>
          <w:tcPr>
            <w:tcW w:w="1843" w:type="dxa"/>
            <w:vAlign w:val="center"/>
          </w:tcPr>
          <w:p w14:paraId="665AAAD2"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运作方式</w:t>
            </w:r>
          </w:p>
        </w:tc>
        <w:tc>
          <w:tcPr>
            <w:tcW w:w="1601" w:type="dxa"/>
            <w:vAlign w:val="center"/>
          </w:tcPr>
          <w:p w14:paraId="3F581E3E"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其他开放式</w:t>
            </w:r>
          </w:p>
        </w:tc>
        <w:tc>
          <w:tcPr>
            <w:tcW w:w="3649" w:type="dxa"/>
            <w:vAlign w:val="center"/>
          </w:tcPr>
          <w:p w14:paraId="328D163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开放频率</w:t>
            </w:r>
          </w:p>
        </w:tc>
        <w:tc>
          <w:tcPr>
            <w:tcW w:w="1275" w:type="dxa"/>
            <w:vAlign w:val="center"/>
          </w:tcPr>
          <w:p w14:paraId="69998F0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每个开放日开放申购；每份基金份额最短持有期限为7天，在最短持有期限内不可赎回</w:t>
            </w:r>
          </w:p>
        </w:tc>
      </w:tr>
      <w:tr w:rsidR="006A53E7" w:rsidRPr="00335FE8" w14:paraId="5B2ABDA5" w14:textId="77777777" w:rsidTr="00902522">
        <w:trPr>
          <w:jc w:val="center"/>
        </w:trPr>
        <w:tc>
          <w:tcPr>
            <w:tcW w:w="1843" w:type="dxa"/>
            <w:vMerge w:val="restart"/>
          </w:tcPr>
          <w:p w14:paraId="72C79773"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基金经理</w:t>
            </w:r>
          </w:p>
        </w:tc>
        <w:tc>
          <w:tcPr>
            <w:tcW w:w="1601" w:type="dxa"/>
            <w:vMerge w:val="restart"/>
          </w:tcPr>
          <w:p w14:paraId="6E0A1BEC"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季参平</w:t>
            </w:r>
          </w:p>
        </w:tc>
        <w:tc>
          <w:tcPr>
            <w:tcW w:w="3000" w:type="dxa"/>
          </w:tcPr>
          <w:p w14:paraId="14DE2466"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开始担任本基金基金经理的日期</w:t>
            </w:r>
          </w:p>
        </w:tc>
        <w:tc>
          <w:tcPr>
            <w:tcW w:w="2000" w:type="dxa"/>
          </w:tcPr>
          <w:p w14:paraId="292713AE"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2023-12-19</w:t>
            </w:r>
          </w:p>
        </w:tc>
      </w:tr>
      <w:tr w:rsidR="006A53E7" w:rsidRPr="00335FE8" w14:paraId="1621AC04" w14:textId="77777777" w:rsidTr="00902522">
        <w:trPr>
          <w:jc w:val="center"/>
        </w:trPr>
        <w:tc>
          <w:tcPr>
            <w:tcW w:w="2547" w:type="dxa"/>
            <w:vMerge/>
          </w:tcPr>
          <w:p w14:paraId="11BA4F11" w14:textId="77777777" w:rsidR="006A53E7" w:rsidRPr="00335FE8" w:rsidRDefault="006A53E7" w:rsidP="006A53E7">
            <w:pPr>
              <w:jc w:val="left"/>
              <w:rPr>
                <w:rFonts w:ascii="仿宋_GB2312" w:eastAsia="仿宋_GB2312"/>
                <w:szCs w:val="21"/>
              </w:rPr>
            </w:pPr>
          </w:p>
        </w:tc>
        <w:tc>
          <w:tcPr>
            <w:tcW w:w="1601" w:type="dxa"/>
            <w:vMerge/>
          </w:tcPr>
          <w:p w14:paraId="3377F6C6" w14:textId="77777777" w:rsidR="006A53E7" w:rsidRPr="00335FE8" w:rsidRDefault="006A53E7" w:rsidP="006A53E7">
            <w:pPr>
              <w:jc w:val="left"/>
              <w:rPr>
                <w:rFonts w:ascii="仿宋_GB2312" w:eastAsia="仿宋_GB2312"/>
                <w:szCs w:val="21"/>
              </w:rPr>
            </w:pPr>
          </w:p>
        </w:tc>
        <w:tc>
          <w:tcPr>
            <w:tcW w:w="3649" w:type="dxa"/>
          </w:tcPr>
          <w:p w14:paraId="1C42DB3B"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证券从业日期</w:t>
            </w:r>
          </w:p>
        </w:tc>
        <w:tc>
          <w:tcPr>
            <w:tcW w:w="1275" w:type="dxa"/>
          </w:tcPr>
          <w:p w14:paraId="4BE11CFB"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2012-03-19</w:t>
            </w:r>
          </w:p>
        </w:tc>
      </w:tr>
      <w:tr w:rsidR="006A53E7" w:rsidRPr="00335FE8" w14:paraId="523BA655" w14:textId="77777777" w:rsidTr="00902522">
        <w:trPr>
          <w:jc w:val="center"/>
        </w:trPr>
        <w:tc>
          <w:tcPr>
            <w:tcW w:w="2547" w:type="dxa"/>
          </w:tcPr>
          <w:p w14:paraId="24D0DF56" w14:textId="0F151508"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其他</w:t>
            </w:r>
          </w:p>
        </w:tc>
        <w:tc>
          <w:tcPr>
            <w:tcW w:w="6525" w:type="dxa"/>
            <w:gridSpan w:val="3"/>
          </w:tcPr>
          <w:p w14:paraId="4986C4E0" w14:textId="42C36A06" w:rsidR="002E7E5E" w:rsidRPr="00335FE8" w:rsidRDefault="004D1B50" w:rsidP="006A53E7">
            <w:pPr>
              <w:ind w:firstLine="420"/>
              <w:jc w:val="left"/>
              <w:rPr>
                <w:rFonts w:ascii="仿宋_GB2312" w:eastAsia="仿宋_GB2312"/>
                <w:szCs w:val="21"/>
              </w:rPr>
            </w:pPr>
            <w:r>
              <w:rPr>
                <w:rFonts w:ascii="仿宋_GB2312" w:eastAsia="仿宋_GB2312"/>
                <w:szCs w:val="21"/>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tc>
      </w:tr>
    </w:tbl>
    <w:p w14:paraId="345A75AC" w14:textId="77777777" w:rsidR="00D373CC" w:rsidRPr="00335FE8" w:rsidRDefault="00D373CC" w:rsidP="006A53E7">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二、基金投资与净值表现</w:t>
      </w:r>
    </w:p>
    <w:p w14:paraId="0D6112F1"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（一）投资目标与投资策略</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1876"/>
        <w:gridCol w:w="7196"/>
      </w:tblGrid>
      <w:tr w:rsidR="00D373CC" w:rsidRPr="00335FE8" w14:paraId="4447619D" w14:textId="77777777" w:rsidTr="002F5DBC">
        <w:trPr>
          <w:jc w:val="center"/>
        </w:trPr>
        <w:tc>
          <w:tcPr>
            <w:tcW w:w="1701" w:type="dxa"/>
            <w:vAlign w:val="center"/>
          </w:tcPr>
          <w:p w14:paraId="53CF9309" w14:textId="77777777" w:rsidR="00D373CC" w:rsidRPr="00335FE8" w:rsidRDefault="00D373CC" w:rsidP="00D373CC">
            <w:pPr>
              <w:widowControl/>
              <w:jc w:val="left"/>
              <w:rPr>
                <w:rFonts w:ascii="仿宋_GB2312" w:eastAsia="仿宋_GB2312"/>
                <w:szCs w:val="21"/>
              </w:rPr>
            </w:pPr>
            <w:r w:rsidRPr="00335FE8">
              <w:rPr>
                <w:rFonts w:ascii="仿宋_GB2312" w:eastAsia="仿宋_GB2312" w:hint="eastAsia"/>
                <w:szCs w:val="21"/>
              </w:rPr>
              <w:t>投资目标</w:t>
            </w:r>
          </w:p>
        </w:tc>
        <w:tc>
          <w:tcPr>
            <w:tcW w:w="6525" w:type="dxa"/>
            <w:vAlign w:val="center"/>
          </w:tcPr>
          <w:p w14:paraId="0CCFC60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本基金通过指数化投资，争取在扣除各项费用之前获得与标的指数相似的总回报，追求跟踪偏离度及跟踪误差的最小化。</w:t>
            </w:r>
          </w:p>
        </w:tc>
      </w:tr>
      <w:tr w:rsidR="00D373CC" w:rsidRPr="00335FE8" w14:paraId="14EED4FC" w14:textId="77777777" w:rsidTr="002F5DBC">
        <w:trPr>
          <w:jc w:val="center"/>
        </w:trPr>
        <w:tc>
          <w:tcPr>
            <w:tcW w:w="1701" w:type="dxa"/>
            <w:vAlign w:val="center"/>
          </w:tcPr>
          <w:p w14:paraId="017894D0"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投资范围</w:t>
            </w:r>
          </w:p>
        </w:tc>
        <w:tc>
          <w:tcPr>
            <w:tcW w:w="6525" w:type="dxa"/>
            <w:vAlign w:val="center"/>
          </w:tcPr>
          <w:p w14:paraId="1C46CE1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主要投资于标的指数成份券及备选成份券。为了更好地实现投资目标，本基金还可以投资于非属成份券及备选成份券的其他同业存单、债券（包括国债、央行票据、金融债、地方政府债、政府支持债、政府支持机构债、企业债、公司债、次级债券、可分离交易可转债的纯债部分）、短期融资券、超短期融资券、中期票据等允许基金投资的非金融企业债务融资工具、债券回购、资产支持证券、货币市场工具、银行存款以及法律法规或中国证监会允许基金投资的其他金融工具，但须符合中国证监会相关规定。</w:t>
            </w:r>
          </w:p>
          <w:p w14:paraId="635E0946"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本基金不投资于股票，也不投资于可转换债券（可分离交易可转债的纯债部分除外）、可交换债券。</w:t>
            </w:r>
          </w:p>
          <w:p w14:paraId="29969AFF"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如法律法规或监管机构以后允许基金投资其他品种，基金管理人在履行适当程序后，可以将其纳入投资范围。</w:t>
            </w:r>
          </w:p>
          <w:p w14:paraId="11C4F6F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lastRenderedPageBreak/>
              <w:t>本基金的投资组合比例为：本基金投资于同业存单的比例不低于基金资产的80%；本基金投资于标的指数成份券和备选成份券的比例不低于本基金非现金基金资产的80%；本基金持有的现金或到期日在一年以内的政府债券的比例合计不低于基金资产净值的5%，其中现金不包括结算备付金、存出保证金、应收申购款等。</w:t>
            </w:r>
          </w:p>
          <w:p w14:paraId="4C4227E8"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如果法律法规或中国证监会变更投资品种的投资比例限制，基金管理人在履行适当程序后，可以调整上述投资品种的投资比例。</w:t>
            </w:r>
          </w:p>
          <w:p w14:paraId="2101DD8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本基金标的指数为中证同业存单AAA指数。</w:t>
            </w:r>
          </w:p>
        </w:tc>
      </w:tr>
      <w:tr w:rsidR="00D373CC" w:rsidRPr="00335FE8" w14:paraId="63197BEA" w14:textId="77777777" w:rsidTr="002F5DBC">
        <w:trPr>
          <w:jc w:val="center"/>
        </w:trPr>
        <w:tc>
          <w:tcPr>
            <w:tcW w:w="1701" w:type="dxa"/>
            <w:vAlign w:val="center"/>
          </w:tcPr>
          <w:p w14:paraId="296D73F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lastRenderedPageBreak/>
              <w:t>主要投资策略</w:t>
            </w:r>
          </w:p>
        </w:tc>
        <w:tc>
          <w:tcPr>
            <w:tcW w:w="6525" w:type="dxa"/>
            <w:vAlign w:val="center"/>
          </w:tcPr>
          <w:p w14:paraId="5F9B58C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为指数基金，主要采用抽样复制和动态最优化的方法，投资于标的指数中具有代表性和流动性的成份券和备选成份券，或选择非成份券作为替代，构造与标的指数风险收益特征相似的资产组合，以实现对标的指数的有效跟踪。</w:t>
            </w:r>
          </w:p>
          <w:p w14:paraId="65A8DB79"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在正常市场情况下，本基金力争追求日均跟踪偏离度的绝对值不超过0.2%，将年化跟踪误差控制在2%以内。如因标的指数编制规则调整等其他原因，导致基金跟踪偏离度和跟踪误差超过了上述范围，基金管理人应采取合理措施，避免跟踪误差进一步扩大。</w:t>
            </w:r>
          </w:p>
          <w:p w14:paraId="19F8985C"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当标的指数成份券发生明显负面事件面临退市或违约风险，且指数编制机构暂未作出调整的，基金管理人应当按照持有人利益优先的原则，履行内部决策程序后及时对相关成份券进行调整。主要投资策略包括：1、同业存单指数化投资策略：（1）抽样复制策略、（2）替代性策略；2、债券投资策略；3、资产支持证券投资策略。</w:t>
            </w:r>
          </w:p>
        </w:tc>
      </w:tr>
      <w:tr w:rsidR="00D373CC" w:rsidRPr="00335FE8" w14:paraId="3F86C3D9" w14:textId="77777777" w:rsidTr="002F5DBC">
        <w:trPr>
          <w:jc w:val="center"/>
        </w:trPr>
        <w:tc>
          <w:tcPr>
            <w:tcW w:w="1701" w:type="dxa"/>
            <w:vAlign w:val="center"/>
          </w:tcPr>
          <w:p w14:paraId="63B3B79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业绩比较基准</w:t>
            </w:r>
          </w:p>
        </w:tc>
        <w:tc>
          <w:tcPr>
            <w:tcW w:w="6525" w:type="dxa"/>
            <w:vAlign w:val="center"/>
          </w:tcPr>
          <w:p w14:paraId="70F9CE5F"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中证同业存单AAA指数收益率×95%+银行人民币一年定期存款利率（税后）×5%</w:t>
            </w:r>
          </w:p>
        </w:tc>
      </w:tr>
      <w:tr w:rsidR="00D373CC" w:rsidRPr="00335FE8" w14:paraId="02684CF9" w14:textId="77777777" w:rsidTr="002F5DBC">
        <w:trPr>
          <w:jc w:val="center"/>
        </w:trPr>
        <w:tc>
          <w:tcPr>
            <w:tcW w:w="1701" w:type="dxa"/>
            <w:vAlign w:val="center"/>
          </w:tcPr>
          <w:p w14:paraId="3014255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风险收益特征</w:t>
            </w:r>
          </w:p>
        </w:tc>
        <w:tc>
          <w:tcPr>
            <w:tcW w:w="6525" w:type="dxa"/>
            <w:vAlign w:val="center"/>
          </w:tcPr>
          <w:p w14:paraId="3A6F0142"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本基金预期风险与预期收益低于股票型基金、偏股混合型基金，高于货币市场基金。本基金主要投资于标的指数成份券及备选成份券，具有与标的指数以及标的指数所代表的市场相似的风险收益特征。</w:t>
            </w:r>
          </w:p>
        </w:tc>
      </w:tr>
    </w:tbl>
    <w:p w14:paraId="765DA506" w14:textId="2F4E3BF8"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注：</w:t>
      </w:r>
      <w:r w:rsidRPr="00335FE8">
        <w:rPr>
          <w:rFonts w:ascii="仿宋_GB2312" w:eastAsia="仿宋_GB2312" w:hint="eastAsia"/>
          <w:szCs w:val="21"/>
        </w:rPr>
        <w:t>详见《交银施罗德中证同业存单AAA指数7天持有期证券投资基金招募说明书》第十部分“基金的投资”。</w:t>
      </w:r>
    </w:p>
    <w:p w14:paraId="2D6FCA2C" w14:textId="5F15B58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（二）投资组合资产配置图表/区域配置图表</w:t>
      </w:r>
    </w:p>
    <w:p w14:paraId="036A97A3" w14:textId="20752D4E" w:rsidR="00D373CC" w:rsidRPr="00335FE8" w:rsidRDefault="00F50CC4" w:rsidP="00D373CC">
      <w:pPr>
        <w:jc w:val="center"/>
        <w:rPr>
          <w:rFonts w:ascii="仿宋_GB2312" w:eastAsia="仿宋_GB2312"/>
          <w:b/>
          <w:szCs w:val="21"/>
        </w:rPr>
      </w:pPr>
      <w:r>
        <w:rPr>
          <w:rFonts w:ascii="宋体" w:hAnsi="宋体"/>
          <w:kern w:val="0"/>
        </w:rPr>
        <w:pict w14:anchorId="54FA80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249.75pt">
            <v:imagedata r:id="rId7" o:title="1521256610242020828"/>
          </v:shape>
        </w:pict>
      </w:r>
    </w:p>
    <w:p w14:paraId="2C461EB7" w14:textId="14CCC354" w:rsidR="00D373CC" w:rsidRPr="00335FE8" w:rsidRDefault="00D373CC" w:rsidP="00D373CC">
      <w:pPr>
        <w:ind w:firstLine="420"/>
        <w:jc w:val="left"/>
        <w:rPr>
          <w:rFonts w:ascii="仿宋_GB2312" w:eastAsia="仿宋_GB2312"/>
          <w:szCs w:val="21"/>
        </w:rPr>
      </w:pPr>
      <w:r w:rsidRPr="00335FE8">
        <w:rPr>
          <w:rFonts w:ascii="仿宋_GB2312" w:eastAsia="仿宋_GB2312" w:hint="eastAsia"/>
          <w:szCs w:val="21"/>
        </w:rPr>
        <w:t>注：由于四舍五入的原因，分项之和与合计项之间可能存在尾差。</w:t>
      </w:r>
    </w:p>
    <w:p w14:paraId="34ABB93A" w14:textId="10658C16"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（三）</w:t>
      </w:r>
      <w:r w:rsidRPr="0090269C">
        <w:rPr>
          <w:rFonts w:ascii="仿宋_GB2312" w:eastAsia="仿宋_GB2312" w:hint="eastAsia"/>
          <w:b/>
          <w:szCs w:val="21"/>
        </w:rPr>
        <w:t>自基金合同生效以来/最近十年（孰短）基金每年的净值增长率及与同期业绩比较基准的比较图</w:t>
      </w:r>
    </w:p>
    <w:p w14:paraId="5F7F75F5" w14:textId="77777777" w:rsidR="00D373CC" w:rsidRPr="00335FE8" w:rsidRDefault="00F50CC4" w:rsidP="00D373CC">
      <w:pPr>
        <w:jc w:val="center"/>
        <w:rPr>
          <w:rFonts w:ascii="仿宋_GB2312" w:eastAsia="仿宋_GB2312"/>
          <w:b/>
          <w:szCs w:val="21"/>
        </w:rPr>
      </w:pPr>
      <w:r>
        <w:rPr>
          <w:rFonts w:ascii="宋体" w:hAnsi="宋体"/>
          <w:kern w:val="0"/>
        </w:rPr>
        <w:lastRenderedPageBreak/>
        <w:pict w14:anchorId="54FA80B1">
          <v:shape id="_x0000_i1026" type="#_x0000_t75" style="width:501pt;height:159.75pt">
            <v:imagedata r:id="rId8" o:title="1521256610242020828"/>
          </v:shape>
        </w:pict>
      </w:r>
    </w:p>
    <w:p w14:paraId="4D40D0DB"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注：1、净值表现数据的截止日为2023年12月31日。</w:t>
      </w:r>
    </w:p>
    <w:p w14:paraId="4A99437D" w14:textId="77777777" w:rsidR="00F811C4" w:rsidRPr="00335FE8" w:rsidRDefault="00F811C4" w:rsidP="00F811C4">
      <w:pPr>
        <w:ind w:left="420" w:firstLineChars="200" w:firstLine="420"/>
        <w:jc w:val="left"/>
        <w:rPr>
          <w:rFonts w:ascii="仿宋_GB2312" w:eastAsia="仿宋_GB2312"/>
          <w:szCs w:val="21"/>
        </w:rPr>
      </w:pPr>
      <w:r w:rsidRPr="00335FE8">
        <w:rPr>
          <w:rFonts w:ascii="仿宋_GB2312" w:eastAsia="仿宋_GB2312" w:hint="eastAsia"/>
          <w:szCs w:val="21"/>
        </w:rPr>
        <w:t>2、本基金合同于2023年12月19日生效，合同生效当年净值增长率按实际存续期计算。</w:t>
      </w:r>
    </w:p>
    <w:p w14:paraId="74BEFBC2" w14:textId="77777777" w:rsidR="00F811C4" w:rsidRPr="00335FE8" w:rsidRDefault="00F811C4" w:rsidP="00F811C4">
      <w:pPr>
        <w:ind w:left="420" w:firstLineChars="200" w:firstLine="420"/>
        <w:jc w:val="left"/>
        <w:rPr>
          <w:rFonts w:ascii="仿宋_GB2312" w:eastAsia="仿宋_GB2312"/>
          <w:szCs w:val="21"/>
        </w:rPr>
      </w:pPr>
      <w:r w:rsidRPr="00335FE8">
        <w:rPr>
          <w:rFonts w:ascii="仿宋_GB2312" w:eastAsia="仿宋_GB2312" w:hint="eastAsia"/>
          <w:szCs w:val="21"/>
        </w:rPr>
        <w:t>3、基金的过往业绩不代表未来表现。</w:t>
      </w:r>
    </w:p>
    <w:p w14:paraId="4BA20981"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三、投资本基金涉及的费用</w:t>
      </w:r>
    </w:p>
    <w:p w14:paraId="22537CEC"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（一）基金销售相关费用</w:t>
      </w:r>
    </w:p>
    <w:p w14:paraId="77EC2227" w14:textId="77777777" w:rsidR="00D373CC" w:rsidRPr="00335FE8" w:rsidRDefault="00D373CC" w:rsidP="00D373CC">
      <w:pPr>
        <w:jc w:val="left"/>
        <w:rPr>
          <w:rFonts w:ascii="仿宋_GB2312" w:eastAsia="仿宋_GB2312"/>
          <w:szCs w:val="21"/>
        </w:rPr>
      </w:pPr>
      <w:r w:rsidRPr="00335FE8">
        <w:rPr>
          <w:rFonts w:ascii="仿宋_GB2312" w:eastAsia="仿宋_GB2312" w:hint="eastAsia"/>
          <w:szCs w:val="21"/>
        </w:rPr>
        <w:t>以下费用在认购/申购/赎回基金过程中收取：</w:t>
      </w:r>
    </w:p>
    <w:p w14:paraId="5DCD2A26" w14:textId="77777777" w:rsidR="00D373CC" w:rsidRPr="00335FE8" w:rsidRDefault="00D373CC" w:rsidP="00D373CC">
      <w:pPr>
        <w:jc w:val="left"/>
        <w:rPr>
          <w:rFonts w:ascii="仿宋_GB2312" w:eastAsia="仿宋_GB2312"/>
          <w:szCs w:val="21"/>
        </w:rPr>
      </w:pPr>
      <w:r w:rsidRPr="00335FE8">
        <w:rPr>
          <w:rFonts w:ascii="仿宋_GB2312" w:eastAsia="仿宋_GB2312" w:hint="eastAsia"/>
          <w:szCs w:val="21"/>
        </w:rPr>
        <w:t>注：本基金不收取申购费与赎回费</w:t>
      </w:r>
    </w:p>
    <w:p w14:paraId="5B9FDF7A"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（二）基金运作相关费用</w:t>
      </w:r>
    </w:p>
    <w:p w14:paraId="1F4D3E0A" w14:textId="77777777"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以下费用将从基金资产中扣除：</w:t>
      </w:r>
    </w:p>
    <w:tbl>
      <w:tblPr>
        <w:tblStyle w:val="a8"/>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127"/>
        <w:gridCol w:w="4239"/>
        <w:gridCol w:w="2139"/>
      </w:tblGrid>
      <w:tr w:rsidR="00F811C4" w:rsidRPr="00335FE8" w14:paraId="0B7A00CC" w14:textId="77777777" w:rsidTr="009F4EAE">
        <w:trPr>
          <w:jc w:val="center"/>
        </w:trPr>
        <w:tc>
          <w:tcPr>
            <w:tcW w:w="2547" w:type="dxa"/>
          </w:tcPr>
          <w:p w14:paraId="7151BCA1" w14:textId="77777777" w:rsidR="00F811C4" w:rsidRPr="009F4EAE" w:rsidRDefault="00F811C4" w:rsidP="00D373CC">
            <w:pPr>
              <w:rPr>
                <w:rFonts w:ascii="仿宋_GB2312" w:eastAsia="仿宋_GB2312"/>
                <w:b/>
                <w:szCs w:val="21"/>
              </w:rPr>
            </w:pPr>
            <w:r w:rsidRPr="009F4EAE">
              <w:rPr>
                <w:rFonts w:ascii="仿宋_GB2312" w:eastAsia="仿宋_GB2312" w:hint="eastAsia"/>
                <w:b/>
                <w:szCs w:val="21"/>
              </w:rPr>
              <w:t>费用类别</w:t>
            </w:r>
          </w:p>
        </w:tc>
        <w:tc>
          <w:tcPr>
            <w:tcW w:w="5958" w:type="dxa"/>
            <w:vAlign w:val="center"/>
          </w:tcPr>
          <w:p w14:paraId="67BE52C3" w14:textId="77777777" w:rsidR="00F811C4" w:rsidRPr="009F4EAE" w:rsidRDefault="00F811C4" w:rsidP="00D373CC">
            <w:pPr>
              <w:rPr>
                <w:rFonts w:ascii="仿宋_GB2312" w:eastAsia="仿宋_GB2312"/>
                <w:b/>
                <w:szCs w:val="21"/>
              </w:rPr>
            </w:pPr>
            <w:r w:rsidRPr="009F4EAE">
              <w:rPr>
                <w:rFonts w:ascii="仿宋_GB2312" w:eastAsia="仿宋_GB2312" w:hAnsi="宋体" w:cs="宋体" w:hint="eastAsia"/>
                <w:b/>
                <w:kern w:val="0"/>
                <w:szCs w:val="21"/>
              </w:rPr>
              <w:t>收费方式</w:t>
            </w:r>
            <w:r w:rsidRPr="009F4EAE">
              <w:rPr>
                <w:rFonts w:ascii="仿宋_GB2312" w:eastAsia="仿宋_GB2312" w:cs="FZFSJW--GB1-0" w:hint="eastAsia"/>
                <w:b/>
                <w:kern w:val="0"/>
                <w:szCs w:val="21"/>
              </w:rPr>
              <w:t>/</w:t>
            </w:r>
            <w:r w:rsidRPr="009F4EAE">
              <w:rPr>
                <w:rFonts w:ascii="仿宋_GB2312" w:eastAsia="仿宋_GB2312" w:hAnsi="宋体" w:cs="宋体" w:hint="eastAsia"/>
                <w:b/>
                <w:kern w:val="0"/>
                <w:szCs w:val="21"/>
              </w:rPr>
              <w:t>年费率或金额</w:t>
            </w:r>
          </w:p>
        </w:tc>
        <w:tc>
          <w:tcPr>
            <w:tcW w:w="2542" w:type="dxa"/>
          </w:tcPr>
          <w:p w14:paraId="22D6EA91" w14:textId="77777777" w:rsidR="00F811C4" w:rsidRPr="009F4EAE" w:rsidRDefault="00F811C4" w:rsidP="00D373CC">
            <w:pPr>
              <w:rPr>
                <w:rFonts w:ascii="仿宋" w:eastAsia="仿宋" w:hAnsi="仿宋" w:cs="仿宋"/>
                <w:b/>
                <w:sz w:val="24"/>
                <w:szCs w:val="24"/>
              </w:rPr>
            </w:pPr>
            <w:r w:rsidRPr="009F4EAE">
              <w:rPr>
                <w:rFonts w:ascii="仿宋" w:eastAsia="仿宋" w:hAnsi="仿宋" w:cs="仿宋" w:hint="eastAsia"/>
                <w:b/>
                <w:sz w:val="24"/>
                <w:szCs w:val="24"/>
              </w:rPr>
              <w:t>收取方</w:t>
            </w:r>
          </w:p>
        </w:tc>
      </w:tr>
      <w:tr w:rsidR="00D373CC" w:rsidRPr="00335FE8" w14:paraId="050F7CBC" w14:textId="77777777" w:rsidTr="009F4EAE">
        <w:trPr>
          <w:jc w:val="center"/>
        </w:trPr>
        <w:tc>
          <w:tcPr>
            <w:tcW w:w="2547" w:type="dxa"/>
          </w:tcPr>
          <w:p w14:paraId="627D528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管理费</w:t>
            </w:r>
          </w:p>
        </w:tc>
        <w:tc>
          <w:tcPr>
            <w:tcW w:w="5958" w:type="dxa"/>
            <w:vAlign w:val="center"/>
          </w:tcPr>
          <w:p w14:paraId="7CD4A6CA"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0.20%</w:t>
            </w:r>
          </w:p>
        </w:tc>
        <w:tc>
          <w:tcPr>
            <w:tcW w:w="3078" w:type="dxa"/>
          </w:tcPr>
          <w:p w14:paraId="29F192B2" w14:textId="77777777" w:rsidR="00D373CC" w:rsidRPr="00335FE8" w:rsidRDefault="00D373CC" w:rsidP="00D373CC">
            <w:pPr>
              <w:rPr>
                <w:rFonts w:ascii="仿宋_GB2312" w:eastAsia="仿宋_GB2312"/>
                <w:szCs w:val="21"/>
              </w:rPr>
            </w:pPr>
            <w:r>
              <w:rPr>
                <w:rFonts w:ascii="仿宋_GB2312" w:eastAsia="仿宋_GB2312" w:hint="eastAsia"/>
                <w:szCs w:val="21"/>
              </w:rPr>
              <w:t>基金管理人和销售机构</w:t>
            </w:r>
          </w:p>
        </w:tc>
      </w:tr>
      <w:tr w:rsidR="00D373CC" w:rsidRPr="00335FE8" w14:paraId="360B9378" w14:textId="77777777" w:rsidTr="009F4EAE">
        <w:trPr>
          <w:jc w:val="center"/>
        </w:trPr>
        <w:tc>
          <w:tcPr>
            <w:tcW w:w="2547" w:type="dxa"/>
          </w:tcPr>
          <w:p w14:paraId="3E30FAC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托管费</w:t>
            </w:r>
          </w:p>
        </w:tc>
        <w:tc>
          <w:tcPr>
            <w:tcW w:w="5958" w:type="dxa"/>
            <w:vAlign w:val="center"/>
          </w:tcPr>
          <w:p w14:paraId="7810C2B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0.05%</w:t>
            </w:r>
          </w:p>
        </w:tc>
        <w:tc>
          <w:tcPr>
            <w:tcW w:w="3078" w:type="dxa"/>
          </w:tcPr>
          <w:p w14:paraId="33957E39"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基金托管人</w:t>
            </w:r>
          </w:p>
        </w:tc>
      </w:tr>
      <w:tr w:rsidR="00D373CC" w:rsidRPr="00335FE8" w14:paraId="628A527D" w14:textId="77777777" w:rsidTr="009F4EAE">
        <w:trPr>
          <w:jc w:val="center"/>
        </w:trPr>
        <w:tc>
          <w:tcPr>
            <w:tcW w:w="2547" w:type="dxa"/>
          </w:tcPr>
          <w:p w14:paraId="75252F18" w14:textId="5B1996D3" w:rsidR="00D373CC" w:rsidRPr="00335FE8" w:rsidRDefault="00D373CC" w:rsidP="009C0C41">
            <w:pPr>
              <w:jc w:val="left"/>
              <w:rPr>
                <w:rFonts w:ascii="仿宋_GB2312" w:eastAsia="仿宋_GB2312"/>
                <w:szCs w:val="21"/>
              </w:rPr>
            </w:pPr>
            <w:r w:rsidRPr="00335FE8">
              <w:rPr>
                <w:rFonts w:ascii="仿宋_GB2312" w:eastAsia="仿宋_GB2312" w:hint="eastAsia"/>
                <w:szCs w:val="21"/>
              </w:rPr>
              <w:t>销售服务费</w:t>
            </w:r>
          </w:p>
        </w:tc>
        <w:tc>
          <w:tcPr>
            <w:tcW w:w="3080" w:type="dxa"/>
            <w:vAlign w:val="center"/>
          </w:tcPr>
          <w:p w14:paraId="2E8C9704"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0.20%</w:t>
            </w:r>
          </w:p>
        </w:tc>
        <w:tc>
          <w:tcPr>
            <w:tcW w:w="3078" w:type="dxa"/>
          </w:tcPr>
          <w:p w14:paraId="09181618"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销售机构</w:t>
            </w:r>
          </w:p>
        </w:tc>
      </w:tr>
      <w:tr w:rsidR="00D373CC" w:rsidRPr="00335FE8" w14:paraId="6C27B342" w14:textId="77777777" w:rsidTr="009F4EAE">
        <w:trPr>
          <w:jc w:val="center"/>
        </w:trPr>
        <w:tc>
          <w:tcPr>
            <w:tcW w:w="2547" w:type="dxa"/>
          </w:tcPr>
          <w:p w14:paraId="7C1451D5" w14:textId="77777777" w:rsidR="00D373CC" w:rsidRPr="00335FE8" w:rsidRDefault="00D373CC" w:rsidP="009C0C41">
            <w:pPr>
              <w:jc w:val="left"/>
              <w:rPr>
                <w:rFonts w:ascii="仿宋_GB2312" w:eastAsia="仿宋_GB2312"/>
                <w:szCs w:val="21"/>
              </w:rPr>
            </w:pPr>
            <w:r w:rsidRPr="00335FE8">
              <w:rPr>
                <w:rFonts w:ascii="仿宋_GB2312" w:eastAsia="仿宋_GB2312" w:hint="eastAsia"/>
                <w:szCs w:val="21"/>
              </w:rPr>
              <w:t>审计费用</w:t>
            </w:r>
          </w:p>
        </w:tc>
        <w:tc>
          <w:tcPr>
            <w:tcW w:w="3080" w:type="dxa"/>
            <w:vAlign w:val="center"/>
          </w:tcPr>
          <w:p w14:paraId="329464A5"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60000.00</w:t>
            </w:r>
          </w:p>
        </w:tc>
        <w:tc>
          <w:tcPr>
            <w:tcW w:w="3078" w:type="dxa"/>
          </w:tcPr>
          <w:p w14:paraId="01E5E8F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会计师事务所</w:t>
            </w:r>
          </w:p>
        </w:tc>
      </w:tr>
      <w:tr w:rsidR="00D373CC" w:rsidRPr="00335FE8" w14:paraId="0C2F941A" w14:textId="77777777" w:rsidTr="009F4EAE">
        <w:trPr>
          <w:jc w:val="center"/>
        </w:trPr>
        <w:tc>
          <w:tcPr>
            <w:tcW w:w="2547" w:type="dxa"/>
          </w:tcPr>
          <w:p w14:paraId="4A14CF28" w14:textId="77777777" w:rsidR="00D373CC" w:rsidRPr="00335FE8" w:rsidRDefault="00D373CC" w:rsidP="009C0C41">
            <w:pPr>
              <w:jc w:val="left"/>
              <w:rPr>
                <w:rFonts w:ascii="仿宋_GB2312" w:eastAsia="仿宋_GB2312"/>
                <w:szCs w:val="21"/>
              </w:rPr>
            </w:pPr>
            <w:r w:rsidRPr="00335FE8">
              <w:rPr>
                <w:rFonts w:ascii="仿宋_GB2312" w:eastAsia="仿宋_GB2312" w:hint="eastAsia"/>
                <w:szCs w:val="21"/>
              </w:rPr>
              <w:t>信息披露费</w:t>
            </w:r>
          </w:p>
        </w:tc>
        <w:tc>
          <w:tcPr>
            <w:tcW w:w="3080" w:type="dxa"/>
            <w:vAlign w:val="center"/>
          </w:tcPr>
          <w:p w14:paraId="1B5C1CC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120000.00</w:t>
            </w:r>
          </w:p>
        </w:tc>
        <w:tc>
          <w:tcPr>
            <w:tcW w:w="3078" w:type="dxa"/>
          </w:tcPr>
          <w:p w14:paraId="37C7EF2E"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规定披露报刊</w:t>
            </w:r>
          </w:p>
        </w:tc>
      </w:tr>
      <w:tr w:rsidR="00D373CC" w:rsidRPr="00335FE8" w14:paraId="4836785B" w14:textId="77777777" w:rsidTr="009F4EAE">
        <w:trPr>
          <w:jc w:val="center"/>
        </w:trPr>
        <w:tc>
          <w:tcPr>
            <w:tcW w:w="2547" w:type="dxa"/>
          </w:tcPr>
          <w:p w14:paraId="18515B80" w14:textId="77777777" w:rsidR="00D373CC" w:rsidRPr="00335FE8" w:rsidRDefault="00D373CC" w:rsidP="009C0C41">
            <w:pPr>
              <w:jc w:val="left"/>
              <w:rPr>
                <w:rFonts w:ascii="仿宋_GB2312" w:eastAsia="仿宋_GB2312"/>
                <w:szCs w:val="21"/>
              </w:rPr>
            </w:pPr>
            <w:r w:rsidRPr="00335FE8">
              <w:rPr>
                <w:rFonts w:ascii="仿宋_GB2312" w:eastAsia="仿宋_GB2312" w:hint="eastAsia"/>
                <w:szCs w:val="21"/>
              </w:rPr>
              <w:t>指数许可使用费</w:t>
            </w:r>
          </w:p>
        </w:tc>
        <w:tc>
          <w:tcPr>
            <w:tcW w:w="3080" w:type="dxa"/>
            <w:vAlign w:val="center"/>
          </w:tcPr>
          <w:p w14:paraId="042FFDDE"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w:t>
            </w:r>
          </w:p>
        </w:tc>
        <w:tc>
          <w:tcPr>
            <w:tcW w:w="3078" w:type="dxa"/>
          </w:tcPr>
          <w:p w14:paraId="402AE240"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指数编制公司</w:t>
            </w:r>
          </w:p>
        </w:tc>
      </w:tr>
      <w:tr w:rsidR="00D373CC" w:rsidRPr="00335FE8" w14:paraId="2422AB19" w14:textId="77777777" w:rsidTr="009F4EAE">
        <w:trPr>
          <w:jc w:val="center"/>
        </w:trPr>
        <w:tc>
          <w:tcPr>
            <w:tcW w:w="3078" w:type="dxa"/>
          </w:tcPr>
          <w:p w14:paraId="6CB4235B"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其他费用</w:t>
            </w:r>
          </w:p>
        </w:tc>
        <w:tc>
          <w:tcPr>
            <w:tcW w:w="3080" w:type="dxa"/>
            <w:vAlign w:val="center"/>
          </w:tcPr>
          <w:p w14:paraId="55BD5444"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详见本基金招募说明书“基金的费用与税收”部分</w:t>
            </w:r>
          </w:p>
        </w:tc>
        <w:tc>
          <w:tcPr>
            <w:tcW w:w="3078" w:type="dxa"/>
          </w:tcPr>
          <w:p w14:paraId="5B56986E" w14:textId="77777777" w:rsidR="00D373CC" w:rsidRPr="00335FE8" w:rsidRDefault="00D373CC" w:rsidP="00D373CC">
            <w:pPr>
              <w:rPr>
                <w:rFonts w:ascii="仿宋_GB2312" w:eastAsia="仿宋_GB2312"/>
                <w:szCs w:val="21"/>
              </w:rPr>
            </w:pPr>
          </w:p>
        </w:tc>
      </w:tr>
    </w:tbl>
    <w:p w14:paraId="22D06377" w14:textId="77777777" w:rsidR="00D373CC" w:rsidRPr="00335FE8" w:rsidRDefault="00F811C4" w:rsidP="00D373CC">
      <w:pPr>
        <w:jc w:val="left"/>
        <w:rPr>
          <w:rFonts w:ascii="仿宋_GB2312" w:eastAsia="仿宋_GB2312"/>
          <w:szCs w:val="21"/>
        </w:rPr>
      </w:pPr>
      <w:r w:rsidRPr="00335FE8">
        <w:rPr>
          <w:rFonts w:ascii="仿宋_GB2312" w:eastAsia="仿宋_GB2312" w:hint="eastAsia"/>
          <w:b/>
          <w:szCs w:val="21"/>
        </w:rPr>
        <w:t>注：</w:t>
      </w:r>
      <w:r w:rsidRPr="00335FE8">
        <w:rPr>
          <w:rFonts w:ascii="仿宋_GB2312" w:eastAsia="仿宋_GB2312" w:hint="eastAsia"/>
          <w:szCs w:val="21"/>
        </w:rPr>
        <w:t>本基金交易证券、基金等产生的费用和税负，按实际发生额从基金资产扣除。上表中披露的年费用金额为基金整体承担费用，非单个份额类别费用，且年金额为预估值，最终实际金额以基金定期报告披露为准。</w:t>
      </w:r>
    </w:p>
    <w:p w14:paraId="610AB094" w14:textId="77777777" w:rsidR="00D373CC" w:rsidRPr="00335FE8" w:rsidRDefault="00D373CC" w:rsidP="00D373CC">
      <w:pPr>
        <w:jc w:val="left"/>
        <w:rPr>
          <w:rFonts w:ascii="仿宋" w:eastAsia="仿宋" w:hAnsi="仿宋" w:cs="仿宋"/>
          <w:b/>
          <w:sz w:val="24"/>
          <w:szCs w:val="24"/>
        </w:rPr>
      </w:pPr>
      <w:r w:rsidRPr="00335FE8">
        <w:rPr>
          <w:rFonts w:ascii="仿宋" w:eastAsia="仿宋" w:hAnsi="仿宋" w:cs="仿宋" w:hint="eastAsia"/>
          <w:b/>
          <w:szCs w:val="21"/>
        </w:rPr>
        <w:t>（三）基金运作综合费用测算</w:t>
      </w:r>
    </w:p>
    <w:p w14:paraId="7224F714" w14:textId="77777777" w:rsidR="00D373CC" w:rsidRPr="00335FE8" w:rsidRDefault="00D373CC" w:rsidP="00D373CC">
      <w:pPr>
        <w:jc w:val="left"/>
        <w:rPr>
          <w:rFonts w:ascii="仿宋" w:eastAsia="仿宋" w:hAnsi="仿宋" w:cs="仿宋"/>
          <w:kern w:val="0"/>
          <w:szCs w:val="21"/>
        </w:rPr>
      </w:pPr>
      <w:r w:rsidRPr="00335FE8">
        <w:rPr>
          <w:rFonts w:ascii="仿宋" w:eastAsia="仿宋" w:hAnsi="仿宋" w:cs="仿宋" w:hint="eastAsia"/>
          <w:kern w:val="0"/>
          <w:szCs w:val="21"/>
        </w:rPr>
        <w:t>若投资者认购/申购本基金份额，在持有期间，投资者需支出的运作费率如下表：</w:t>
      </w:r>
    </w:p>
    <w:tbl>
      <w:tblPr>
        <w:tblStyle w:val="a8"/>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3109"/>
        <w:gridCol w:w="5396"/>
      </w:tblGrid>
      <w:tr w:rsidR="00F811C4" w:rsidRPr="00335FE8" w14:paraId="3404D814" w14:textId="77777777" w:rsidTr="009F4EAE">
        <w:trPr>
          <w:jc w:val="center"/>
        </w:trPr>
        <w:tc>
          <w:tcPr>
            <w:tcW w:w="3078" w:type="dxa"/>
          </w:tcPr>
          <w:p w14:paraId="0F27A7E4" w14:textId="77777777" w:rsidR="00F811C4" w:rsidRPr="009F4EAE" w:rsidRDefault="00F811C4" w:rsidP="00D373CC">
            <w:pPr>
              <w:rPr>
                <w:rFonts w:ascii="仿宋_GB2312" w:eastAsia="仿宋_GB2312"/>
                <w:b/>
                <w:szCs w:val="21"/>
              </w:rPr>
            </w:pPr>
          </w:p>
        </w:tc>
        <w:tc>
          <w:tcPr>
            <w:tcW w:w="5342" w:type="dxa"/>
          </w:tcPr>
          <w:p w14:paraId="7F607F69" w14:textId="77777777" w:rsidR="00F811C4" w:rsidRPr="009F4EAE" w:rsidRDefault="00F811C4" w:rsidP="00D373CC">
            <w:pPr>
              <w:rPr>
                <w:rFonts w:ascii="仿宋" w:eastAsia="仿宋" w:hAnsi="仿宋" w:cs="仿宋"/>
                <w:b/>
                <w:szCs w:val="21"/>
              </w:rPr>
            </w:pPr>
            <w:r w:rsidRPr="009F4EAE">
              <w:rPr>
                <w:rFonts w:ascii="仿宋" w:eastAsia="仿宋" w:hAnsi="仿宋" w:cs="仿宋" w:hint="eastAsia"/>
                <w:b/>
                <w:sz w:val="24"/>
                <w:szCs w:val="24"/>
              </w:rPr>
              <w:t>基金运作综合费率（年化）</w:t>
            </w:r>
          </w:p>
        </w:tc>
      </w:tr>
      <w:tr w:rsidR="00D373CC" w:rsidRPr="00335FE8" w14:paraId="07C09075" w14:textId="77777777" w:rsidTr="009F4EAE">
        <w:trPr>
          <w:jc w:val="center"/>
        </w:trPr>
        <w:tc>
          <w:tcPr>
            <w:tcW w:w="3078" w:type="dxa"/>
          </w:tcPr>
          <w:p w14:paraId="38E257B3" w14:textId="77777777" w:rsidR="00D373CC" w:rsidRPr="00335FE8" w:rsidRDefault="00D373CC" w:rsidP="00D373CC">
            <w:pPr>
              <w:rPr>
                <w:rFonts w:ascii="仿宋_GB2312" w:eastAsia="仿宋_GB2312"/>
                <w:b/>
                <w:szCs w:val="21"/>
              </w:rPr>
            </w:pPr>
          </w:p>
        </w:tc>
        <w:tc>
          <w:tcPr>
            <w:tcW w:w="3080" w:type="dxa"/>
            <w:vAlign w:val="center"/>
          </w:tcPr>
          <w:p w14:paraId="5E4B3F19"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w:t>
            </w:r>
          </w:p>
        </w:tc>
      </w:tr>
    </w:tbl>
    <w:p w14:paraId="01727AFA" w14:textId="77777777" w:rsidR="00D373CC" w:rsidRPr="00335FE8" w:rsidRDefault="00F811C4" w:rsidP="00D373CC">
      <w:pPr>
        <w:jc w:val="left"/>
        <w:rPr>
          <w:rFonts w:ascii="仿宋" w:eastAsia="仿宋" w:hAnsi="仿宋" w:cs="仿宋"/>
          <w:sz w:val="24"/>
          <w:szCs w:val="24"/>
        </w:rPr>
      </w:pPr>
      <w:r w:rsidRPr="00335FE8">
        <w:rPr>
          <w:rFonts w:ascii="仿宋_GB2312" w:eastAsia="仿宋_GB2312" w:hint="eastAsia"/>
          <w:b/>
          <w:szCs w:val="21"/>
        </w:rPr>
        <w:t>注：</w:t>
      </w:r>
      <w:r w:rsidRPr="00335FE8">
        <w:rPr>
          <w:rFonts w:ascii="仿宋_GB2312" w:eastAsia="仿宋_GB2312" w:hint="eastAsia"/>
          <w:szCs w:val="21"/>
        </w:rPr>
        <w:t>本基金尚未披露基金年报，暂不披露该内容。</w:t>
      </w:r>
    </w:p>
    <w:p w14:paraId="0BBEF66D" w14:textId="77777777" w:rsidR="00F811C4" w:rsidRPr="00335FE8" w:rsidRDefault="00F811C4"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四、风险揭示与重要提示</w:t>
      </w:r>
    </w:p>
    <w:p w14:paraId="3800699F"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（一）风险揭示</w:t>
      </w:r>
    </w:p>
    <w:p w14:paraId="02E0D12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本基金不提供任何保证。投资者可能损失投资本金。</w:t>
      </w:r>
    </w:p>
    <w:p w14:paraId="1FE46B37"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投资有风险，投资者购买基金时应认真阅读本基金的《招募说明书》等销售文件。</w:t>
      </w:r>
    </w:p>
    <w:p w14:paraId="18F1DEC5"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基金份额持有人须了解并承受以下风险：</w:t>
      </w:r>
    </w:p>
    <w:p w14:paraId="11FBFCFB"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1、市场风险</w:t>
      </w:r>
    </w:p>
    <w:p w14:paraId="0B24D70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（1）政策风险、（2）经济周期风险、（3）利率风险、（4）信用风险、（5）购买力风险、（6）债券收益率曲线变动风险、（7）再投资风险、（8）债券回购风险</w:t>
      </w:r>
    </w:p>
    <w:p w14:paraId="1F590AD5"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2、管理风险</w:t>
      </w:r>
    </w:p>
    <w:p w14:paraId="360157D2"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3、流动性风险</w:t>
      </w:r>
    </w:p>
    <w:p w14:paraId="6C92EB97"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lastRenderedPageBreak/>
        <w:t>4、交易对手违约风险</w:t>
      </w:r>
    </w:p>
    <w:p w14:paraId="5B64EF59"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5、本基金投资策略所特有的指数化投资风险</w:t>
      </w:r>
    </w:p>
    <w:p w14:paraId="4A3F0DF6"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（1）标的指数的风险</w:t>
      </w:r>
    </w:p>
    <w:p w14:paraId="70076E08"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1）标的指数下跌的风险、2）标的指数计算出错的风险、3）标的指数变更的风险</w:t>
      </w:r>
    </w:p>
    <w:p w14:paraId="681516AD"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（2）基金跟踪偏离风险</w:t>
      </w:r>
    </w:p>
    <w:p w14:paraId="0C13C8BC"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基金在跟踪标的指数时由于各种原因导致基金的业绩表现与标的指数表现之间可能产生差异。</w:t>
      </w:r>
    </w:p>
    <w:p w14:paraId="6E089EA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（3）标的指数回报与同业存单市场平均回报偏离的风险</w:t>
      </w:r>
    </w:p>
    <w:p w14:paraId="5BBA4128"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标的指数并不能完全代表整个同业存单市场。标的指数成份券的平均回报率与整个同业存单市场的平均回报率可能存在偏离。</w:t>
      </w:r>
    </w:p>
    <w:p w14:paraId="13627E1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（4）跟踪误差控制未达约定目标的风险</w:t>
      </w:r>
    </w:p>
    <w:p w14:paraId="448B002F"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（5）指数编制机构停止服务的风险</w:t>
      </w:r>
    </w:p>
    <w:p w14:paraId="2392D2C8"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（6）成份券停牌或违约的风险</w:t>
      </w:r>
    </w:p>
    <w:p w14:paraId="52AD15F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6、本基金的特有风险</w:t>
      </w:r>
    </w:p>
    <w:p w14:paraId="5530F10F"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（1）基金合同提前终止风险。连续50个工作日出现基金份额持有人数量不满200人或者基金资产净值低于5000万元情形的，基金管理人提前终止基金合同，不需召开基金份额持有人大会。</w:t>
      </w:r>
    </w:p>
    <w:p w14:paraId="519CB31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2）本基金每个开放日开放申购，但对每份基金份额设置7天的最短持有期限。同时，本基金开始办理赎回业务前，投资者不能提出赎回或转换转出申请。本基金开始办理赎回业务后，自基金合同生效日（对于认购份额而言）或基金份额申购确认日（对于申购份额而言）至该日后的6天内（不含当日），投资者不能提出赎回或转换转出申请；该日后的第6天起（如为非工作日则顺延至下一工作日），投资者方可提出赎回或转换转出申请。因此，对于基金份额持有人而言，存在投资本基金后在最短持有期内无法赎回的风险。</w:t>
      </w:r>
    </w:p>
    <w:p w14:paraId="038FC072"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此外，基金管理人自基金合同生效之日起不超过1个月开始办理赎回，在本基金开始办理赎回前，即使最短持有期已届满，但投资者仍然面临不能赎回及转换出的风险。</w:t>
      </w:r>
    </w:p>
    <w:p w14:paraId="3CD67A48"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（3）参与同业存单投资的风险</w:t>
      </w:r>
    </w:p>
    <w:p w14:paraId="0B1DDDB9"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主要投资于同业存单，存在一定的违约风险、信用风险及利率风险。当同业存单的发行主体出现违约时，本基金可能面临无法收取投资收益甚至损失本金的风险；当本基金投资的同业存单发行主体信用评级发生变动不再符合法规规定或基金合同约定时，基金管理人将需要在规定期限内完成调整，可能导致变现损失；金融市场利率波动会导致同业存单市场的价格和收益率的变动，从而影响本基金投资收益水平。</w:t>
      </w:r>
    </w:p>
    <w:p w14:paraId="13CFB337"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（4）投资资产支持证券的特定风险</w:t>
      </w:r>
    </w:p>
    <w:p w14:paraId="221AF08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7E89BFE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7、本基金法律文件风险收益特征表述与销售机构基金风险评价可能不一致的风险</w:t>
      </w:r>
    </w:p>
    <w:p w14:paraId="05932955"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不同，因此销售机构的风险等级评价与基金法律文件中风险收益特征的表述可能存在不同，投资者在购买本基金时需按照销售机构的要求完成风险承受能力与产品风险之间的匹配检验。</w:t>
      </w:r>
    </w:p>
    <w:p w14:paraId="79A54877"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8、其他风险</w:t>
      </w:r>
    </w:p>
    <w:p w14:paraId="045E54BB"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（二）重要提示</w:t>
      </w:r>
    </w:p>
    <w:p w14:paraId="4277768F" w14:textId="507539DD"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中国证监会对本基金募集的核准或注册，并不表明其对本基金的价值和收益作出实质性判断或保证，也不表明投资于本基金没有风险。</w:t>
      </w:r>
    </w:p>
    <w:p w14:paraId="54D9EBF9"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基金管理人依照恪尽职守、诚实信用、谨慎勤勉的原则管理和运用基金财产，但不保证基金一定盈利，也不保证最低收益。</w:t>
      </w:r>
    </w:p>
    <w:p w14:paraId="473E9B47"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投资者自依基金合同取得基金份额，即成为基金份额持有人和基金合同的当事人，其持有基金份额的行为本身即表明其对基金合同的承认和接受。基金合同可在基金管理人网站（www.fund001.com）及中国证监会基金电子披露网站（http://eid.csrc.gov.cn/fund/index.html）获取，请阅读本基金法律文件后再进行认/申购等交易。</w:t>
      </w:r>
    </w:p>
    <w:p w14:paraId="47D7DB3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lastRenderedPageBreak/>
        <w:t>销售机构的风险等级评价与基金法律文件中风险收益特征的表述可能存在不同，投资人在购买本基金时需按照销售机构的要求完成风险承受能力与产品风险之间的匹配检验。</w:t>
      </w:r>
    </w:p>
    <w:p w14:paraId="3F02BB4E" w14:textId="77777777" w:rsidR="00F811C4" w:rsidRPr="003E479A" w:rsidRDefault="00F811C4" w:rsidP="00F811C4">
      <w:pPr>
        <w:ind w:firstLine="420"/>
        <w:jc w:val="left"/>
        <w:rPr>
          <w:rFonts w:ascii="仿宋_GB2312" w:eastAsia="仿宋_GB2312"/>
          <w:b/>
          <w:szCs w:val="21"/>
        </w:rPr>
      </w:pPr>
      <w:r w:rsidRPr="003E479A">
        <w:rPr>
          <w:rFonts w:ascii="仿宋_GB2312" w:eastAsia="仿宋_GB2312" w:hint="eastAsia"/>
          <w:b/>
          <w:szCs w:val="21"/>
        </w:rPr>
        <w:t>▲▲因基金合同而产生的或与基金合同有关的一切争议，如经友好协商未能解决的，任何一方均有权将争议提交上海国际经济贸易仲裁委员会，按照该会届时有效的仲裁规则进行仲裁。仲裁地点为上海市。</w:t>
      </w:r>
    </w:p>
    <w:p w14:paraId="66D87ABF"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40300229"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五、其他资料查询方式</w:t>
      </w:r>
    </w:p>
    <w:p w14:paraId="19E9E24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以下资料详见交银施罗德基金官方网站[www.fund001.com][客服电话：400-700-5000]</w:t>
      </w:r>
    </w:p>
    <w:p w14:paraId="3C9B99E9"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●《交银施罗德中证同业存单AAA指数7天持有期证券投资基金基金合同》、</w:t>
      </w:r>
    </w:p>
    <w:p w14:paraId="386C55BD"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《交银施罗德中证同业存单AAA指数7天持有期证券投资基金托管协议》、</w:t>
      </w:r>
    </w:p>
    <w:p w14:paraId="2F22023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《交银施罗德中证同业存单AAA指数7天持有期证券投资基金招募说明书》</w:t>
      </w:r>
    </w:p>
    <w:p w14:paraId="46BAACB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●定期报告，包括基金季度报告、中期报告和年度报告</w:t>
      </w:r>
    </w:p>
    <w:p w14:paraId="028030E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●基金份额净值</w:t>
      </w:r>
    </w:p>
    <w:p w14:paraId="0AE0307C"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●基金销售机构及联系方式</w:t>
      </w:r>
    </w:p>
    <w:p w14:paraId="55B0CB7B"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●其他重要资料</w:t>
      </w:r>
    </w:p>
    <w:p w14:paraId="7A7B149F"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六、其他情况说明</w:t>
      </w:r>
    </w:p>
    <w:p w14:paraId="5ED31EB5"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无。</w:t>
      </w:r>
    </w:p>
    <w:sectPr w:rsidR="00F811C4" w:rsidRPr="00335FE8" w:rsidSect="00B14125">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96E03" w14:textId="77777777" w:rsidR="00FF6B1B" w:rsidRDefault="00FF6B1B" w:rsidP="00880454">
      <w:r>
        <w:separator/>
      </w:r>
    </w:p>
  </w:endnote>
  <w:endnote w:type="continuationSeparator" w:id="0">
    <w:p w14:paraId="215CDF17" w14:textId="77777777" w:rsidR="00FF6B1B" w:rsidRDefault="00FF6B1B" w:rsidP="0088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1" w:usb1="080E0000" w:usb2="00000010" w:usb3="00000000" w:csb0="00040000" w:csb1="00000000"/>
  </w:font>
  <w:font w:name="FZHTJW--GB1-0">
    <w:panose1 w:val="00000000000000000000"/>
    <w:charset w:val="00"/>
    <w:family w:val="roman"/>
    <w:notTrueType/>
    <w:pitch w:val="default"/>
  </w:font>
  <w:font w:name="FZFSJW--GB1-0">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8BDA6" w14:textId="77777777" w:rsidR="00FF6B1B" w:rsidRDefault="00FF6B1B" w:rsidP="00880454">
      <w:r>
        <w:separator/>
      </w:r>
    </w:p>
  </w:footnote>
  <w:footnote w:type="continuationSeparator" w:id="0">
    <w:p w14:paraId="5D076BE8" w14:textId="77777777" w:rsidR="00FF6B1B" w:rsidRDefault="00FF6B1B" w:rsidP="008804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F48FB"/>
    <w:multiLevelType w:val="hybridMultilevel"/>
    <w:tmpl w:val="035648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0"/>
    <w:rsid w:val="00007006"/>
    <w:rsid w:val="00094816"/>
    <w:rsid w:val="00131F08"/>
    <w:rsid w:val="0019752C"/>
    <w:rsid w:val="001E402A"/>
    <w:rsid w:val="0023182A"/>
    <w:rsid w:val="00287210"/>
    <w:rsid w:val="002F5DBC"/>
    <w:rsid w:val="00335FE8"/>
    <w:rsid w:val="003E479A"/>
    <w:rsid w:val="003E751E"/>
    <w:rsid w:val="00401C56"/>
    <w:rsid w:val="00416F1F"/>
    <w:rsid w:val="00447692"/>
    <w:rsid w:val="00492107"/>
    <w:rsid w:val="004A275D"/>
    <w:rsid w:val="004D1B50"/>
    <w:rsid w:val="006240B9"/>
    <w:rsid w:val="006A53E7"/>
    <w:rsid w:val="007A64C5"/>
    <w:rsid w:val="00846EFA"/>
    <w:rsid w:val="00880454"/>
    <w:rsid w:val="008A6FA6"/>
    <w:rsid w:val="00902522"/>
    <w:rsid w:val="0090269C"/>
    <w:rsid w:val="009728DC"/>
    <w:rsid w:val="009C0C41"/>
    <w:rsid w:val="009F4EAE"/>
    <w:rsid w:val="00A65D4C"/>
    <w:rsid w:val="00AB59CB"/>
    <w:rsid w:val="00AF7A1E"/>
    <w:rsid w:val="00C0525C"/>
    <w:rsid w:val="00CD7637"/>
    <w:rsid w:val="00CE17F1"/>
    <w:rsid w:val="00D04A15"/>
    <w:rsid w:val="00D373CC"/>
    <w:rsid w:val="00DB319C"/>
    <w:rsid w:val="00E51B6D"/>
    <w:rsid w:val="00F50CC4"/>
    <w:rsid w:val="00F75715"/>
    <w:rsid w:val="00F811C4"/>
    <w:rsid w:val="00FC2918"/>
    <w:rsid w:val="00FF6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01BD8"/>
  <w15:chartTrackingRefBased/>
  <w15:docId w15:val="{4C2EDFB4-CD90-4747-B744-A356E158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4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0454"/>
    <w:rPr>
      <w:sz w:val="18"/>
      <w:szCs w:val="18"/>
    </w:rPr>
  </w:style>
  <w:style w:type="paragraph" w:styleId="a5">
    <w:name w:val="footer"/>
    <w:basedOn w:val="a"/>
    <w:link w:val="a6"/>
    <w:uiPriority w:val="99"/>
    <w:unhideWhenUsed/>
    <w:rsid w:val="00880454"/>
    <w:pPr>
      <w:tabs>
        <w:tab w:val="center" w:pos="4153"/>
        <w:tab w:val="right" w:pos="8306"/>
      </w:tabs>
      <w:snapToGrid w:val="0"/>
      <w:jc w:val="left"/>
    </w:pPr>
    <w:rPr>
      <w:sz w:val="18"/>
      <w:szCs w:val="18"/>
    </w:rPr>
  </w:style>
  <w:style w:type="character" w:customStyle="1" w:styleId="a6">
    <w:name w:val="页脚 字符"/>
    <w:basedOn w:val="a0"/>
    <w:link w:val="a5"/>
    <w:uiPriority w:val="99"/>
    <w:rsid w:val="00880454"/>
    <w:rPr>
      <w:sz w:val="18"/>
      <w:szCs w:val="18"/>
    </w:rPr>
  </w:style>
  <w:style w:type="paragraph" w:styleId="a7">
    <w:name w:val="List Paragraph"/>
    <w:basedOn w:val="a"/>
    <w:uiPriority w:val="34"/>
    <w:qFormat/>
    <w:rsid w:val="006A53E7"/>
    <w:pPr>
      <w:ind w:firstLineChars="200" w:firstLine="420"/>
    </w:pPr>
  </w:style>
  <w:style w:type="table" w:styleId="a8">
    <w:name w:val="Table Grid"/>
    <w:basedOn w:val="a1"/>
    <w:uiPriority w:val="39"/>
    <w:rsid w:val="006A5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F7A1E"/>
    <w:rPr>
      <w:sz w:val="21"/>
      <w:szCs w:val="21"/>
    </w:rPr>
  </w:style>
  <w:style w:type="paragraph" w:styleId="aa">
    <w:name w:val="annotation text"/>
    <w:basedOn w:val="a"/>
    <w:link w:val="ab"/>
    <w:uiPriority w:val="99"/>
    <w:semiHidden/>
    <w:unhideWhenUsed/>
    <w:rsid w:val="00AF7A1E"/>
    <w:pPr>
      <w:jc w:val="left"/>
    </w:pPr>
  </w:style>
  <w:style w:type="character" w:customStyle="1" w:styleId="ab">
    <w:name w:val="批注文字 字符"/>
    <w:basedOn w:val="a0"/>
    <w:link w:val="aa"/>
    <w:uiPriority w:val="99"/>
    <w:semiHidden/>
    <w:rsid w:val="00AF7A1E"/>
  </w:style>
  <w:style w:type="paragraph" w:styleId="ac">
    <w:name w:val="annotation subject"/>
    <w:basedOn w:val="aa"/>
    <w:next w:val="aa"/>
    <w:link w:val="ad"/>
    <w:uiPriority w:val="99"/>
    <w:semiHidden/>
    <w:unhideWhenUsed/>
    <w:rsid w:val="00AF7A1E"/>
    <w:rPr>
      <w:b/>
      <w:bCs/>
    </w:rPr>
  </w:style>
  <w:style w:type="character" w:customStyle="1" w:styleId="ad">
    <w:name w:val="批注主题 字符"/>
    <w:basedOn w:val="ab"/>
    <w:link w:val="ac"/>
    <w:uiPriority w:val="99"/>
    <w:semiHidden/>
    <w:rsid w:val="00AF7A1E"/>
    <w:rPr>
      <w:b/>
      <w:bCs/>
    </w:rPr>
  </w:style>
  <w:style w:type="paragraph" w:styleId="ae">
    <w:name w:val="Balloon Text"/>
    <w:basedOn w:val="a"/>
    <w:link w:val="af"/>
    <w:uiPriority w:val="99"/>
    <w:semiHidden/>
    <w:unhideWhenUsed/>
    <w:rsid w:val="00AF7A1E"/>
    <w:rPr>
      <w:sz w:val="18"/>
      <w:szCs w:val="18"/>
    </w:rPr>
  </w:style>
  <w:style w:type="character" w:customStyle="1" w:styleId="af">
    <w:name w:val="批注框文本 字符"/>
    <w:basedOn w:val="a0"/>
    <w:link w:val="ae"/>
    <w:uiPriority w:val="99"/>
    <w:semiHidden/>
    <w:rsid w:val="00AF7A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688</Words>
  <Characters>3924</Characters>
  <Application>Microsoft Office Word</Application>
  <DocSecurity>0</DocSecurity>
  <Lines>32</Lines>
  <Paragraphs>9</Paragraphs>
  <ScaleCrop>false</ScaleCrop>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张婧</cp:lastModifiedBy>
  <cp:revision>3</cp:revision>
  <dcterms:created xsi:type="dcterms:W3CDTF">2025-03-24T08:00:00Z</dcterms:created>
  <dcterms:modified xsi:type="dcterms:W3CDTF">2025-03-24T08:00:00Z</dcterms:modified>
</cp:coreProperties>
</file>