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72" w:rsidRDefault="002B6072" w:rsidP="00D4567C">
      <w:pPr>
        <w:jc w:val="center"/>
        <w:rPr>
          <w:rFonts w:ascii="方正小标宋_GBK" w:eastAsia="方正小标宋_GBK" w:hAnsi="方正仿宋_GBK" w:cs="方正仿宋_GBK"/>
          <w:sz w:val="30"/>
          <w:szCs w:val="30"/>
        </w:rPr>
      </w:pPr>
      <w:r>
        <w:rPr>
          <w:rFonts w:ascii="方正小标宋_GBK" w:eastAsia="方正小标宋_GBK" w:hAnsi="方正仿宋_GBK" w:cs="方正仿宋_GBK" w:hint="eastAsia"/>
          <w:sz w:val="30"/>
          <w:szCs w:val="30"/>
        </w:rPr>
        <w:t>交银施罗德基金管理有限公司</w:t>
      </w:r>
    </w:p>
    <w:p w:rsidR="001B79C3" w:rsidRDefault="003403BC" w:rsidP="00D4567C">
      <w:pPr>
        <w:jc w:val="center"/>
        <w:rPr>
          <w:rFonts w:ascii="方正小标宋_GBK" w:eastAsia="方正小标宋_GBK" w:hAnsi="方正仿宋_GBK" w:cs="方正仿宋_GBK"/>
          <w:sz w:val="30"/>
          <w:szCs w:val="30"/>
        </w:rPr>
      </w:pPr>
      <w:r>
        <w:rPr>
          <w:rFonts w:ascii="方正小标宋_GBK" w:eastAsia="方正小标宋_GBK" w:hAnsi="方正仿宋_GBK" w:cs="方正仿宋_GBK" w:hint="eastAsia"/>
          <w:sz w:val="30"/>
          <w:szCs w:val="30"/>
        </w:rPr>
        <w:t>关于</w:t>
      </w:r>
      <w:r w:rsidR="002B6072">
        <w:rPr>
          <w:rFonts w:ascii="方正小标宋_GBK" w:eastAsia="方正小标宋_GBK" w:hAnsi="方正仿宋_GBK" w:cs="方正仿宋_GBK" w:hint="eastAsia"/>
          <w:sz w:val="30"/>
          <w:szCs w:val="30"/>
        </w:rPr>
        <w:t>开展旗下部分基金</w:t>
      </w:r>
      <w:r>
        <w:rPr>
          <w:rFonts w:ascii="方正小标宋_GBK" w:eastAsia="方正小标宋_GBK" w:hAnsi="方正仿宋_GBK" w:cs="方正仿宋_GBK" w:hint="eastAsia"/>
          <w:sz w:val="30"/>
          <w:szCs w:val="30"/>
        </w:rPr>
        <w:t>销售服务费优惠活动的公告</w:t>
      </w:r>
    </w:p>
    <w:p w:rsidR="001B79C3" w:rsidRDefault="001B79C3">
      <w:pPr>
        <w:jc w:val="center"/>
        <w:rPr>
          <w:rFonts w:ascii="方正小标宋_GBK" w:eastAsia="方正小标宋_GBK" w:hAnsi="方正仿宋_GBK" w:cs="方正仿宋_GBK"/>
          <w:sz w:val="30"/>
          <w:szCs w:val="30"/>
        </w:rPr>
      </w:pP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为了更好地满足投资者的投资需求，交银施罗德基金管理有限公司（以下简称“本公司”）决定</w:t>
      </w:r>
      <w:r w:rsidRPr="00E82DB3">
        <w:rPr>
          <w:rFonts w:ascii="方正仿宋_GBK" w:eastAsia="方正仿宋_GBK" w:hAnsi="方正仿宋_GBK" w:cs="方正仿宋_GBK" w:hint="eastAsia"/>
          <w:sz w:val="30"/>
          <w:szCs w:val="30"/>
        </w:rPr>
        <w:t>于</w:t>
      </w:r>
      <w:r w:rsidRPr="00E82DB3">
        <w:rPr>
          <w:rFonts w:ascii="方正仿宋_GBK" w:eastAsia="方正仿宋_GBK" w:hAnsi="方正仿宋_GBK" w:cs="方正仿宋_GBK"/>
          <w:sz w:val="30"/>
          <w:szCs w:val="30"/>
        </w:rPr>
        <w:t>202</w:t>
      </w:r>
      <w:r w:rsidR="004C4A9E">
        <w:rPr>
          <w:rFonts w:ascii="方正仿宋_GBK" w:eastAsia="方正仿宋_GBK" w:hAnsi="方正仿宋_GBK" w:cs="方正仿宋_GBK" w:hint="eastAsia"/>
          <w:sz w:val="30"/>
          <w:szCs w:val="30"/>
        </w:rPr>
        <w:t>5</w:t>
      </w:r>
      <w:r w:rsidRPr="00E82DB3">
        <w:rPr>
          <w:rFonts w:ascii="方正仿宋_GBK" w:eastAsia="方正仿宋_GBK" w:hAnsi="方正仿宋_GBK" w:cs="方正仿宋_GBK"/>
          <w:sz w:val="30"/>
          <w:szCs w:val="30"/>
        </w:rPr>
        <w:t>年</w:t>
      </w:r>
      <w:r w:rsidR="004C4A9E"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  <w:r w:rsidRPr="00E82DB3">
        <w:rPr>
          <w:rFonts w:ascii="方正仿宋_GBK" w:eastAsia="方正仿宋_GBK" w:hAnsi="方正仿宋_GBK" w:cs="方正仿宋_GBK"/>
          <w:sz w:val="30"/>
          <w:szCs w:val="30"/>
        </w:rPr>
        <w:t>月</w:t>
      </w:r>
      <w:r w:rsidR="00D876CF">
        <w:rPr>
          <w:rFonts w:ascii="方正仿宋_GBK" w:eastAsia="方正仿宋_GBK" w:hAnsi="方正仿宋_GBK" w:cs="方正仿宋_GBK" w:hint="eastAsia"/>
          <w:sz w:val="30"/>
          <w:szCs w:val="30"/>
        </w:rPr>
        <w:t>20</w:t>
      </w:r>
      <w:r w:rsidRPr="00E82DB3">
        <w:rPr>
          <w:rFonts w:ascii="方正仿宋_GBK" w:eastAsia="方正仿宋_GBK" w:hAnsi="方正仿宋_GBK" w:cs="方正仿宋_GBK"/>
          <w:sz w:val="30"/>
          <w:szCs w:val="30"/>
        </w:rPr>
        <w:t>日起对</w:t>
      </w:r>
      <w:r>
        <w:rPr>
          <w:rFonts w:ascii="方正仿宋_GBK" w:eastAsia="方正仿宋_GBK" w:hAnsi="方正仿宋_GBK" w:cs="方正仿宋_GBK"/>
          <w:sz w:val="30"/>
          <w:szCs w:val="30"/>
        </w:rPr>
        <w:t>本公司旗下</w:t>
      </w:r>
      <w:r w:rsidR="002B6072">
        <w:rPr>
          <w:rFonts w:ascii="方正仿宋_GBK" w:eastAsia="方正仿宋_GBK" w:hAnsi="方正仿宋_GBK" w:cs="方正仿宋_GBK" w:hint="eastAsia"/>
          <w:sz w:val="30"/>
          <w:szCs w:val="30"/>
        </w:rPr>
        <w:t>部分基金</w:t>
      </w:r>
      <w:r>
        <w:rPr>
          <w:rFonts w:ascii="方正仿宋_GBK" w:eastAsia="方正仿宋_GBK" w:hAnsi="方正仿宋_GBK" w:cs="方正仿宋_GBK"/>
          <w:sz w:val="30"/>
          <w:szCs w:val="30"/>
        </w:rPr>
        <w:t>开展销售服务费优惠活动。具体方案如下：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992"/>
        <w:gridCol w:w="1254"/>
        <w:gridCol w:w="1660"/>
      </w:tblGrid>
      <w:tr w:rsidR="004C4A9E" w:rsidTr="001305AD">
        <w:tc>
          <w:tcPr>
            <w:tcW w:w="2405" w:type="dxa"/>
            <w:vAlign w:val="center"/>
          </w:tcPr>
          <w:p w:rsidR="004C4A9E" w:rsidRPr="004C4A9E" w:rsidRDefault="004C4A9E" w:rsidP="004C4A9E">
            <w:pPr>
              <w:widowControl/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基金名称</w:t>
            </w:r>
          </w:p>
        </w:tc>
        <w:tc>
          <w:tcPr>
            <w:tcW w:w="1985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基金简称</w:t>
            </w:r>
          </w:p>
        </w:tc>
        <w:tc>
          <w:tcPr>
            <w:tcW w:w="992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基金代码</w:t>
            </w:r>
          </w:p>
        </w:tc>
        <w:tc>
          <w:tcPr>
            <w:tcW w:w="1254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原销售服务费率</w:t>
            </w:r>
          </w:p>
        </w:tc>
        <w:tc>
          <w:tcPr>
            <w:tcW w:w="1660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优惠期间销售服务费率</w:t>
            </w:r>
          </w:p>
        </w:tc>
      </w:tr>
      <w:tr w:rsidR="004C4A9E" w:rsidTr="001305AD">
        <w:tc>
          <w:tcPr>
            <w:tcW w:w="2405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交银施罗德境尚收益债券型证券投资基金</w:t>
            </w:r>
          </w:p>
        </w:tc>
        <w:tc>
          <w:tcPr>
            <w:tcW w:w="1985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交银境尚收益C</w:t>
            </w:r>
          </w:p>
        </w:tc>
        <w:tc>
          <w:tcPr>
            <w:tcW w:w="992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519785</w:t>
            </w:r>
          </w:p>
        </w:tc>
        <w:tc>
          <w:tcPr>
            <w:tcW w:w="1254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0.60%/年</w:t>
            </w:r>
          </w:p>
        </w:tc>
        <w:tc>
          <w:tcPr>
            <w:tcW w:w="1660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0.01%/年</w:t>
            </w:r>
          </w:p>
        </w:tc>
      </w:tr>
      <w:tr w:rsidR="004C4A9E" w:rsidTr="001305AD">
        <w:tc>
          <w:tcPr>
            <w:tcW w:w="2405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交银施罗德丰盈收益债券型证券投资基金</w:t>
            </w:r>
          </w:p>
        </w:tc>
        <w:tc>
          <w:tcPr>
            <w:tcW w:w="1985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交银丰盈收益C</w:t>
            </w:r>
          </w:p>
        </w:tc>
        <w:tc>
          <w:tcPr>
            <w:tcW w:w="992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005025</w:t>
            </w:r>
          </w:p>
        </w:tc>
        <w:tc>
          <w:tcPr>
            <w:tcW w:w="1254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0.40%/年</w:t>
            </w:r>
          </w:p>
        </w:tc>
        <w:tc>
          <w:tcPr>
            <w:tcW w:w="1660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0.01%/年</w:t>
            </w:r>
          </w:p>
        </w:tc>
      </w:tr>
      <w:tr w:rsidR="004C4A9E" w:rsidTr="001305AD">
        <w:tc>
          <w:tcPr>
            <w:tcW w:w="2405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交银施罗德裕利纯债债券型证券投资基金</w:t>
            </w:r>
          </w:p>
        </w:tc>
        <w:tc>
          <w:tcPr>
            <w:tcW w:w="1985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交银裕利纯债C</w:t>
            </w:r>
          </w:p>
        </w:tc>
        <w:tc>
          <w:tcPr>
            <w:tcW w:w="992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519787</w:t>
            </w:r>
          </w:p>
        </w:tc>
        <w:tc>
          <w:tcPr>
            <w:tcW w:w="1254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0.40%/年</w:t>
            </w:r>
          </w:p>
        </w:tc>
        <w:tc>
          <w:tcPr>
            <w:tcW w:w="1660" w:type="dxa"/>
            <w:vAlign w:val="center"/>
          </w:tcPr>
          <w:p w:rsidR="004C4A9E" w:rsidRPr="004C4A9E" w:rsidRDefault="004C4A9E" w:rsidP="004C4A9E">
            <w:pPr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 w:rsidRPr="004C4A9E">
              <w:rPr>
                <w:rFonts w:ascii="方正仿宋_GBK" w:eastAsia="方正仿宋_GBK" w:hAnsi="方正仿宋_GBK" w:cs="方正仿宋_GBK" w:hint="eastAsia"/>
                <w:szCs w:val="21"/>
              </w:rPr>
              <w:t>0.01%/年</w:t>
            </w:r>
          </w:p>
        </w:tc>
      </w:tr>
    </w:tbl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重要提示：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1、上述优惠活动的具体方案若发生变化，本公司将另行通知或公告。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2、投资者欲了解本基金的详细情况，请仔细阅读本基金的基金合同、招募说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明书、基金产品资料概要等法律文件。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3、本公告的解释权归本公司所有。</w:t>
      </w:r>
    </w:p>
    <w:p w:rsidR="001B79C3" w:rsidRDefault="001B79C3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1B79C3" w:rsidRDefault="003403BC">
      <w:pPr>
        <w:ind w:firstLineChars="250" w:firstLine="75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投资者可以通过以下途径咨询有关情况：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交银施罗德</w:t>
      </w:r>
      <w:r>
        <w:rPr>
          <w:rFonts w:ascii="方正仿宋_GBK" w:eastAsia="方正仿宋_GBK" w:hAnsi="方正仿宋_GBK" w:cs="方正仿宋_GBK"/>
          <w:sz w:val="30"/>
          <w:szCs w:val="30"/>
        </w:rPr>
        <w:t>基金管理有限公司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 xml:space="preserve"> 客服热线：400-700-5000；021-61055000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lastRenderedPageBreak/>
        <w:t xml:space="preserve"> 网站：www.fund001.com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>风险提示：本公司承诺以诚实信用、勤勉尽责的原则管理和运用基金资产，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但不保证基金一定盈利，也不保证最低收益。投资者投资本公司管理的基金时，应认真阅读基金合同、招募说明书、产品资料概要等法律文件，并注意投资风险。</w:t>
      </w:r>
    </w:p>
    <w:p w:rsidR="001B79C3" w:rsidRDefault="003403BC">
      <w:pPr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特此公告。</w:t>
      </w:r>
    </w:p>
    <w:p w:rsidR="00EC64D5" w:rsidRDefault="00EC64D5">
      <w:pPr>
        <w:ind w:firstLineChars="200" w:firstLine="600"/>
        <w:jc w:val="right"/>
        <w:rPr>
          <w:rFonts w:ascii="方正仿宋_GBK" w:eastAsia="方正仿宋_GBK" w:hAnsi="方正仿宋_GBK" w:cs="方正仿宋_GBK"/>
          <w:sz w:val="30"/>
          <w:szCs w:val="30"/>
        </w:rPr>
      </w:pPr>
    </w:p>
    <w:p w:rsidR="001B79C3" w:rsidRDefault="003403BC">
      <w:pPr>
        <w:ind w:firstLineChars="200" w:firstLine="600"/>
        <w:jc w:val="righ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交银施罗德</w:t>
      </w:r>
      <w:r>
        <w:rPr>
          <w:rFonts w:ascii="方正仿宋_GBK" w:eastAsia="方正仿宋_GBK" w:hAnsi="方正仿宋_GBK" w:cs="方正仿宋_GBK"/>
          <w:sz w:val="30"/>
          <w:szCs w:val="30"/>
        </w:rPr>
        <w:t>基金管理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有限公司</w:t>
      </w:r>
      <w:bookmarkStart w:id="0" w:name="_GoBack"/>
      <w:bookmarkEnd w:id="0"/>
    </w:p>
    <w:p w:rsidR="001B79C3" w:rsidRDefault="003403BC">
      <w:pPr>
        <w:ind w:firstLineChars="200" w:firstLine="600"/>
        <w:jc w:val="right"/>
        <w:rPr>
          <w:rFonts w:ascii="方正仿宋_GBK" w:eastAsia="方正仿宋_GBK" w:hAnsi="方正仿宋_GBK" w:cs="方正仿宋_GBK"/>
          <w:sz w:val="30"/>
          <w:szCs w:val="30"/>
        </w:rPr>
      </w:pPr>
      <w:r w:rsidRPr="00E82DB3"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 w:rsidRPr="00E82DB3">
        <w:rPr>
          <w:rFonts w:ascii="方正仿宋_GBK" w:eastAsia="方正仿宋_GBK" w:hAnsi="方正仿宋_GBK" w:cs="方正仿宋_GBK"/>
          <w:sz w:val="30"/>
          <w:szCs w:val="30"/>
        </w:rPr>
        <w:t>02</w:t>
      </w:r>
      <w:r w:rsidR="00343804">
        <w:rPr>
          <w:rFonts w:ascii="方正仿宋_GBK" w:eastAsia="方正仿宋_GBK" w:hAnsi="方正仿宋_GBK" w:cs="方正仿宋_GBK" w:hint="eastAsia"/>
          <w:sz w:val="30"/>
          <w:szCs w:val="30"/>
        </w:rPr>
        <w:t>5</w:t>
      </w:r>
      <w:r w:rsidRPr="00E82DB3"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 w:rsidR="00343804"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  <w:r w:rsidRPr="00E82DB3"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 w:rsidR="00D876CF">
        <w:rPr>
          <w:rFonts w:ascii="方正仿宋_GBK" w:eastAsia="方正仿宋_GBK" w:hAnsi="方正仿宋_GBK" w:cs="方正仿宋_GBK" w:hint="eastAsia"/>
          <w:sz w:val="30"/>
          <w:szCs w:val="30"/>
        </w:rPr>
        <w:t>20</w:t>
      </w:r>
      <w:r w:rsidRPr="00E82DB3">
        <w:rPr>
          <w:rFonts w:ascii="方正仿宋_GBK" w:eastAsia="方正仿宋_GBK" w:hAnsi="方正仿宋_GBK" w:cs="方正仿宋_GBK" w:hint="eastAsia"/>
          <w:sz w:val="30"/>
          <w:szCs w:val="30"/>
        </w:rPr>
        <w:t>日</w:t>
      </w:r>
    </w:p>
    <w:sectPr w:rsidR="001B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E1" w:rsidRDefault="00300EE1"/>
  </w:endnote>
  <w:endnote w:type="continuationSeparator" w:id="0">
    <w:p w:rsidR="00300EE1" w:rsidRDefault="00300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E1" w:rsidRDefault="00300EE1"/>
  </w:footnote>
  <w:footnote w:type="continuationSeparator" w:id="0">
    <w:p w:rsidR="00300EE1" w:rsidRDefault="00300E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7"/>
    <w:rsid w:val="00103A7E"/>
    <w:rsid w:val="001B79C3"/>
    <w:rsid w:val="001E69E7"/>
    <w:rsid w:val="00242920"/>
    <w:rsid w:val="002B6072"/>
    <w:rsid w:val="00300EE1"/>
    <w:rsid w:val="003403BC"/>
    <w:rsid w:val="00343804"/>
    <w:rsid w:val="003A0AFE"/>
    <w:rsid w:val="003C0451"/>
    <w:rsid w:val="004C4A9E"/>
    <w:rsid w:val="00936BE1"/>
    <w:rsid w:val="00B64B07"/>
    <w:rsid w:val="00B77005"/>
    <w:rsid w:val="00BA68C5"/>
    <w:rsid w:val="00CF2D87"/>
    <w:rsid w:val="00D07519"/>
    <w:rsid w:val="00D31219"/>
    <w:rsid w:val="00D4567C"/>
    <w:rsid w:val="00D876CF"/>
    <w:rsid w:val="00DF7A92"/>
    <w:rsid w:val="00E17008"/>
    <w:rsid w:val="00E758A1"/>
    <w:rsid w:val="00E82DB3"/>
    <w:rsid w:val="00E8747C"/>
    <w:rsid w:val="00EC64D5"/>
    <w:rsid w:val="00F05921"/>
    <w:rsid w:val="00F56224"/>
    <w:rsid w:val="00F80502"/>
    <w:rsid w:val="00F85F9F"/>
    <w:rsid w:val="00F97668"/>
    <w:rsid w:val="19B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70EA682-8960-4029-A448-30541493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42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2920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2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29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朱晶晶</dc:creator>
  <cp:lastModifiedBy>尹昕萌</cp:lastModifiedBy>
  <cp:revision>30</cp:revision>
  <dcterms:created xsi:type="dcterms:W3CDTF">2024-04-02T04:55:00Z</dcterms:created>
  <dcterms:modified xsi:type="dcterms:W3CDTF">2025-03-18T06:10:00Z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5E7A7C8CBA9748C9AF76C82E8601E131</vt:lpwstr>
  </property>
</Properties>
</file>