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中国邮政储蓄银行股份有限公司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中国邮政储蓄银行股份有限公司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邮政储蓄银行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2023年10月31日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邮政储蓄银行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交银施罗德货币市场证券投资基金A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519588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交银施罗德货币市场证券投资基金B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519589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交银施罗德天利宝货币市场基金A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002889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交银施罗德天利宝货币市场基金C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018599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交银施罗德天鑫宝货币市场基金A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003482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交银施罗德天鑫宝货币市场基金E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003483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7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交银施罗德丰晟收益债券型证券投资基金A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005577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8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交银施罗德丰晟收益债券型证券投资基金C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005578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中国邮政储蓄银行股份有限公司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95580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www.psbc.com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2023年10月31日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