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06C5D" w:rsidRPr="00F06C5D">
        <w:rPr>
          <w:rFonts w:ascii="方正仿宋_GBK" w:eastAsia="方正仿宋_GBK" w:hAnsi="方正仿宋_GBK" w:cs="方正仿宋_GBK" w:hint="eastAsia"/>
          <w:sz w:val="32"/>
          <w:szCs w:val="32"/>
        </w:rPr>
        <w:t>恒生O32系统大宗平台FIX指令接入模块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06C5D" w:rsidRPr="00F06C5D">
        <w:rPr>
          <w:rFonts w:ascii="方正仿宋_GBK" w:eastAsia="方正仿宋_GBK" w:hAnsi="方正仿宋_GBK" w:cs="方正仿宋_GBK" w:hint="eastAsia"/>
          <w:sz w:val="32"/>
          <w:szCs w:val="32"/>
        </w:rPr>
        <w:t>恒生O32系统大宗平台FIX指令接入模块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06C5D" w:rsidRPr="00F06C5D">
        <w:rPr>
          <w:rFonts w:ascii="方正仿宋_GBK" w:eastAsia="方正仿宋_GBK" w:hAnsi="方正仿宋_GBK" w:cs="方正仿宋_GBK" w:hint="eastAsia"/>
          <w:sz w:val="32"/>
          <w:szCs w:val="32"/>
        </w:rPr>
        <w:t>恒生O32系统大宗平台FIX指令接入模块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31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67118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27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5AC5D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8B83-7B13-442A-B614-9A05FCE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2018-07-17T05:21:00Z</cp:lastPrinted>
  <dcterms:created xsi:type="dcterms:W3CDTF">2018-06-08T02:20:00Z</dcterms:created>
  <dcterms:modified xsi:type="dcterms:W3CDTF">2023-06-27T06:20:00Z</dcterms:modified>
</cp:coreProperties>
</file>