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CD363F" w14:textId="2F2E2A81" w:rsidR="002877F9" w:rsidRPr="00720F62" w:rsidRDefault="00CB4198" w:rsidP="00440448">
      <w:pPr>
        <w:spacing w:line="360" w:lineRule="auto"/>
        <w:contextualSpacing/>
        <w:jc w:val="center"/>
        <w:rPr>
          <w:rFonts w:ascii="Times New Roman" w:hAnsi="Times New Roman"/>
          <w:b/>
          <w:sz w:val="28"/>
          <w:szCs w:val="28"/>
        </w:rPr>
      </w:pPr>
      <w:bookmarkStart w:id="0" w:name="_GoBack"/>
      <w:r w:rsidRPr="00720F62">
        <w:rPr>
          <w:rFonts w:ascii="Times New Roman" w:hAnsi="Times New Roman" w:hint="eastAsia"/>
          <w:b/>
          <w:sz w:val="28"/>
          <w:szCs w:val="28"/>
        </w:rPr>
        <w:t>交银施罗德基金管理有限公司</w:t>
      </w:r>
      <w:r w:rsidR="00440448" w:rsidRPr="00720F62">
        <w:rPr>
          <w:rFonts w:ascii="Times New Roman" w:hAnsi="Times New Roman" w:hint="eastAsia"/>
          <w:b/>
          <w:sz w:val="28"/>
          <w:szCs w:val="28"/>
        </w:rPr>
        <w:t>关于</w:t>
      </w:r>
      <w:r w:rsidR="00255D45" w:rsidRPr="00720F62">
        <w:rPr>
          <w:rFonts w:ascii="Times New Roman" w:hAnsi="Times New Roman" w:hint="eastAsia"/>
          <w:b/>
          <w:sz w:val="28"/>
          <w:szCs w:val="28"/>
        </w:rPr>
        <w:t>旗下部分基金参与招商银行</w:t>
      </w:r>
      <w:r w:rsidR="00440448" w:rsidRPr="00720F62">
        <w:rPr>
          <w:rFonts w:ascii="Times New Roman" w:hAnsi="Times New Roman" w:hint="eastAsia"/>
          <w:b/>
          <w:sz w:val="28"/>
          <w:szCs w:val="28"/>
        </w:rPr>
        <w:t>股份有限公司</w:t>
      </w:r>
      <w:r w:rsidR="00255D45" w:rsidRPr="00720F62">
        <w:rPr>
          <w:rFonts w:ascii="Times New Roman" w:hAnsi="Times New Roman" w:hint="eastAsia"/>
          <w:b/>
          <w:sz w:val="28"/>
          <w:szCs w:val="28"/>
        </w:rPr>
        <w:t>费率</w:t>
      </w:r>
      <w:r w:rsidR="00241388" w:rsidRPr="00720F62">
        <w:rPr>
          <w:rFonts w:ascii="Times New Roman" w:hAnsi="Times New Roman" w:hint="eastAsia"/>
          <w:b/>
          <w:sz w:val="28"/>
          <w:szCs w:val="28"/>
        </w:rPr>
        <w:t>优惠</w:t>
      </w:r>
      <w:r w:rsidR="00255D45" w:rsidRPr="00720F62">
        <w:rPr>
          <w:rFonts w:ascii="Times New Roman" w:hAnsi="Times New Roman" w:hint="eastAsia"/>
          <w:b/>
          <w:sz w:val="28"/>
          <w:szCs w:val="28"/>
        </w:rPr>
        <w:t>活动</w:t>
      </w:r>
      <w:r w:rsidRPr="00720F62">
        <w:rPr>
          <w:rFonts w:ascii="Times New Roman" w:hAnsi="Times New Roman" w:hint="eastAsia"/>
          <w:b/>
          <w:sz w:val="28"/>
          <w:szCs w:val="28"/>
        </w:rPr>
        <w:t>的公告</w:t>
      </w:r>
    </w:p>
    <w:p w14:paraId="76A6EE6B" w14:textId="77777777" w:rsidR="00CB4198" w:rsidRPr="00720F62" w:rsidRDefault="00CB4198" w:rsidP="00BE0F2B">
      <w:pPr>
        <w:spacing w:line="360" w:lineRule="auto"/>
        <w:contextualSpacing/>
        <w:rPr>
          <w:rFonts w:ascii="Times New Roman" w:hAnsi="Times New Roman"/>
          <w:sz w:val="24"/>
          <w:szCs w:val="24"/>
        </w:rPr>
      </w:pPr>
    </w:p>
    <w:p w14:paraId="7D156F69" w14:textId="57115B28" w:rsidR="00CB4198" w:rsidRPr="00720F62" w:rsidRDefault="00B76651" w:rsidP="00BE0F2B">
      <w:pPr>
        <w:spacing w:line="360" w:lineRule="auto"/>
        <w:ind w:firstLineChars="200" w:firstLine="480"/>
        <w:contextualSpacing/>
        <w:rPr>
          <w:rFonts w:ascii="Times New Roman" w:hAnsi="Times New Roman" w:cs="Times New Roman"/>
          <w:sz w:val="24"/>
          <w:szCs w:val="24"/>
        </w:rPr>
      </w:pPr>
      <w:r w:rsidRPr="00720F62">
        <w:rPr>
          <w:rFonts w:ascii="Times New Roman" w:hAnsi="Times New Roman" w:cs="宋体"/>
          <w:kern w:val="0"/>
          <w:sz w:val="24"/>
          <w:lang w:val="en"/>
        </w:rPr>
        <w:t>为答谢广大客户长期以来给予的信任与支持</w:t>
      </w:r>
      <w:r w:rsidR="00CB4198" w:rsidRPr="00720F62">
        <w:rPr>
          <w:rFonts w:ascii="Times New Roman" w:hAnsi="Times New Roman" w:hint="eastAsia"/>
          <w:sz w:val="24"/>
          <w:szCs w:val="24"/>
        </w:rPr>
        <w:t>，</w:t>
      </w:r>
      <w:r w:rsidR="00255D45" w:rsidRPr="00720F62">
        <w:rPr>
          <w:rFonts w:ascii="Times New Roman" w:hAnsi="Times New Roman" w:hint="eastAsia"/>
          <w:sz w:val="24"/>
          <w:szCs w:val="24"/>
        </w:rPr>
        <w:t>经</w:t>
      </w:r>
      <w:r w:rsidR="00CB4198" w:rsidRPr="00720F62">
        <w:rPr>
          <w:rFonts w:ascii="Times New Roman" w:hAnsi="Times New Roman" w:hint="eastAsia"/>
          <w:sz w:val="24"/>
          <w:szCs w:val="24"/>
        </w:rPr>
        <w:t>交银施罗德基金管理有限公司（以下简称“本公司”）</w:t>
      </w:r>
      <w:r w:rsidR="00255D45" w:rsidRPr="00720F62">
        <w:rPr>
          <w:rFonts w:ascii="Times New Roman" w:hAnsi="Times New Roman" w:hint="eastAsia"/>
          <w:sz w:val="24"/>
          <w:szCs w:val="24"/>
        </w:rPr>
        <w:t>与招商银行股份有限公司（以下简称“招商银行”）协商一致，自</w:t>
      </w:r>
      <w:r w:rsidR="00255D45" w:rsidRPr="00720F62">
        <w:rPr>
          <w:rFonts w:ascii="Times New Roman" w:hAnsi="Times New Roman" w:hint="eastAsia"/>
          <w:sz w:val="24"/>
          <w:szCs w:val="24"/>
        </w:rPr>
        <w:t>2023</w:t>
      </w:r>
      <w:r w:rsidR="00255D45" w:rsidRPr="00720F62">
        <w:rPr>
          <w:rFonts w:ascii="Times New Roman" w:hAnsi="Times New Roman" w:hint="eastAsia"/>
          <w:sz w:val="24"/>
          <w:szCs w:val="24"/>
        </w:rPr>
        <w:t>年</w:t>
      </w:r>
      <w:r w:rsidR="00FD489B" w:rsidRPr="00720F62">
        <w:rPr>
          <w:rFonts w:ascii="Times New Roman" w:hAnsi="Times New Roman" w:hint="eastAsia"/>
          <w:sz w:val="24"/>
          <w:szCs w:val="24"/>
        </w:rPr>
        <w:t>6</w:t>
      </w:r>
      <w:r w:rsidR="00255D45" w:rsidRPr="00720F62">
        <w:rPr>
          <w:rFonts w:ascii="Times New Roman" w:hAnsi="Times New Roman" w:hint="eastAsia"/>
          <w:sz w:val="24"/>
          <w:szCs w:val="24"/>
        </w:rPr>
        <w:t>月</w:t>
      </w:r>
      <w:r w:rsidR="00FD489B" w:rsidRPr="00720F62">
        <w:rPr>
          <w:rFonts w:ascii="Times New Roman" w:hAnsi="Times New Roman" w:hint="eastAsia"/>
          <w:sz w:val="24"/>
          <w:szCs w:val="24"/>
        </w:rPr>
        <w:t>21</w:t>
      </w:r>
      <w:r w:rsidR="00255D45" w:rsidRPr="00720F62">
        <w:rPr>
          <w:rFonts w:ascii="Times New Roman" w:hAnsi="Times New Roman" w:hint="eastAsia"/>
          <w:sz w:val="24"/>
          <w:szCs w:val="24"/>
        </w:rPr>
        <w:t>日起，本公司旗下部分基金参与招商银行申购及定期定额投资费率</w:t>
      </w:r>
      <w:r w:rsidR="00CB4198" w:rsidRPr="00720F62">
        <w:rPr>
          <w:rFonts w:ascii="Times New Roman" w:hAnsi="Times New Roman" w:cs="Times New Roman"/>
          <w:sz w:val="24"/>
          <w:szCs w:val="24"/>
        </w:rPr>
        <w:t>优惠活动。</w:t>
      </w:r>
    </w:p>
    <w:p w14:paraId="3A6008C1" w14:textId="77777777" w:rsidR="00CB4198" w:rsidRPr="00720F62" w:rsidRDefault="00CB4198" w:rsidP="00BE0F2B">
      <w:pPr>
        <w:spacing w:line="360" w:lineRule="auto"/>
        <w:ind w:firstLineChars="200" w:firstLine="480"/>
        <w:contextualSpacing/>
        <w:rPr>
          <w:rFonts w:ascii="Times New Roman" w:hAnsi="Times New Roman" w:cs="Times New Roman"/>
          <w:sz w:val="24"/>
          <w:szCs w:val="24"/>
        </w:rPr>
      </w:pPr>
      <w:r w:rsidRPr="00720F62">
        <w:rPr>
          <w:rFonts w:ascii="Times New Roman" w:hAnsi="Times New Roman" w:cs="Times New Roman"/>
          <w:sz w:val="24"/>
          <w:szCs w:val="24"/>
        </w:rPr>
        <w:t>现将有关事项公告如下：</w:t>
      </w:r>
    </w:p>
    <w:p w14:paraId="4DFC8BDA" w14:textId="77777777" w:rsidR="00123743" w:rsidRPr="00720F62" w:rsidRDefault="00123743" w:rsidP="00BE0F2B">
      <w:pPr>
        <w:spacing w:line="360" w:lineRule="auto"/>
        <w:ind w:firstLineChars="200" w:firstLine="480"/>
        <w:contextualSpacing/>
        <w:rPr>
          <w:rFonts w:ascii="Times New Roman" w:hAnsi="Times New Roman" w:cs="Times New Roman"/>
          <w:sz w:val="24"/>
          <w:szCs w:val="24"/>
        </w:rPr>
      </w:pPr>
    </w:p>
    <w:p w14:paraId="113CA676" w14:textId="4787BE2B" w:rsidR="00CB4198" w:rsidRPr="00720F62" w:rsidRDefault="00CB4198" w:rsidP="007036C9">
      <w:pPr>
        <w:pStyle w:val="aa"/>
        <w:numPr>
          <w:ilvl w:val="0"/>
          <w:numId w:val="1"/>
        </w:numPr>
        <w:spacing w:line="360" w:lineRule="auto"/>
        <w:ind w:firstLineChars="0"/>
        <w:contextualSpacing/>
        <w:rPr>
          <w:rFonts w:ascii="Times New Roman" w:hAnsi="Times New Roman" w:cs="Times New Roman"/>
          <w:sz w:val="24"/>
          <w:szCs w:val="24"/>
        </w:rPr>
      </w:pPr>
      <w:r w:rsidRPr="00720F62">
        <w:rPr>
          <w:rFonts w:ascii="Times New Roman" w:hAnsi="Times New Roman" w:cs="Times New Roman"/>
          <w:sz w:val="24"/>
          <w:szCs w:val="24"/>
        </w:rPr>
        <w:t>适用</w:t>
      </w:r>
      <w:r w:rsidR="00A22978" w:rsidRPr="00720F62">
        <w:rPr>
          <w:rFonts w:ascii="Times New Roman" w:hAnsi="Times New Roman" w:cs="Times New Roman" w:hint="eastAsia"/>
          <w:sz w:val="24"/>
          <w:szCs w:val="24"/>
        </w:rPr>
        <w:t>基金</w:t>
      </w:r>
    </w:p>
    <w:tbl>
      <w:tblPr>
        <w:tblW w:w="5000" w:type="pct"/>
        <w:jc w:val="center"/>
        <w:tblCellMar>
          <w:left w:w="0" w:type="dxa"/>
          <w:right w:w="0" w:type="dxa"/>
        </w:tblCellMar>
        <w:tblLook w:val="0000" w:firstRow="0" w:lastRow="0" w:firstColumn="0" w:lastColumn="0" w:noHBand="0" w:noVBand="0"/>
      </w:tblPr>
      <w:tblGrid>
        <w:gridCol w:w="738"/>
        <w:gridCol w:w="5848"/>
        <w:gridCol w:w="1704"/>
      </w:tblGrid>
      <w:tr w:rsidR="00F441D4" w:rsidRPr="00720F62" w14:paraId="385C84D7" w14:textId="77777777" w:rsidTr="005A22EF">
        <w:trPr>
          <w:trHeight w:val="270"/>
          <w:jc w:val="center"/>
        </w:trPr>
        <w:tc>
          <w:tcPr>
            <w:tcW w:w="445" w:type="pct"/>
            <w:tcBorders>
              <w:top w:val="single" w:sz="6" w:space="0" w:color="7F7F7F"/>
              <w:left w:val="single" w:sz="6" w:space="0" w:color="7F7F7F"/>
              <w:bottom w:val="single" w:sz="6" w:space="0" w:color="7F7F7F"/>
              <w:right w:val="single" w:sz="6" w:space="0" w:color="7F7F7F"/>
            </w:tcBorders>
            <w:shd w:val="clear" w:color="auto" w:fill="auto"/>
            <w:tcMar>
              <w:left w:w="101" w:type="dxa"/>
              <w:right w:w="101" w:type="dxa"/>
            </w:tcMar>
            <w:vAlign w:val="center"/>
          </w:tcPr>
          <w:p w14:paraId="0B4EE6FE" w14:textId="77777777" w:rsidR="00F441D4" w:rsidRPr="00720F62" w:rsidRDefault="00F441D4" w:rsidP="005A22EF">
            <w:pPr>
              <w:rPr>
                <w:rFonts w:ascii="Times New Roman" w:hAnsi="Times New Roman"/>
              </w:rPr>
            </w:pPr>
            <w:r w:rsidRPr="00720F62">
              <w:rPr>
                <w:rFonts w:ascii="Times New Roman" w:eastAsia="宋体" w:hAnsi="Times New Roman" w:cs="宋体"/>
                <w:sz w:val="24"/>
              </w:rPr>
              <w:t>序号</w:t>
            </w:r>
          </w:p>
        </w:tc>
        <w:tc>
          <w:tcPr>
            <w:tcW w:w="3527" w:type="pct"/>
            <w:tcBorders>
              <w:top w:val="single" w:sz="6" w:space="0" w:color="7F7F7F"/>
              <w:left w:val="single" w:sz="6" w:space="0" w:color="7F7F7F"/>
              <w:bottom w:val="single" w:sz="6" w:space="0" w:color="7F7F7F"/>
              <w:right w:val="single" w:sz="6" w:space="0" w:color="7F7F7F"/>
            </w:tcBorders>
            <w:shd w:val="clear" w:color="auto" w:fill="auto"/>
            <w:tcMar>
              <w:left w:w="101" w:type="dxa"/>
              <w:right w:w="101" w:type="dxa"/>
            </w:tcMar>
            <w:vAlign w:val="center"/>
          </w:tcPr>
          <w:p w14:paraId="6D005305" w14:textId="77777777" w:rsidR="00F441D4" w:rsidRPr="00720F62" w:rsidRDefault="00F441D4" w:rsidP="005A22EF">
            <w:pPr>
              <w:jc w:val="center"/>
              <w:rPr>
                <w:rFonts w:ascii="Times New Roman" w:hAnsi="Times New Roman"/>
              </w:rPr>
            </w:pPr>
            <w:r w:rsidRPr="00720F62">
              <w:rPr>
                <w:rFonts w:ascii="Times New Roman" w:eastAsia="宋体" w:hAnsi="Times New Roman" w:cs="宋体"/>
                <w:sz w:val="24"/>
              </w:rPr>
              <w:t>基金名称</w:t>
            </w:r>
          </w:p>
        </w:tc>
        <w:tc>
          <w:tcPr>
            <w:tcW w:w="1028" w:type="pct"/>
            <w:tcBorders>
              <w:top w:val="single" w:sz="6" w:space="0" w:color="7F7F7F"/>
              <w:left w:val="single" w:sz="6" w:space="0" w:color="7F7F7F"/>
              <w:bottom w:val="single" w:sz="6" w:space="0" w:color="7F7F7F"/>
              <w:right w:val="single" w:sz="6" w:space="0" w:color="7F7F7F"/>
            </w:tcBorders>
            <w:shd w:val="clear" w:color="auto" w:fill="auto"/>
            <w:tcMar>
              <w:left w:w="101" w:type="dxa"/>
              <w:right w:w="101" w:type="dxa"/>
            </w:tcMar>
            <w:vAlign w:val="center"/>
          </w:tcPr>
          <w:p w14:paraId="407DE239" w14:textId="77777777" w:rsidR="00F441D4" w:rsidRPr="00720F62" w:rsidRDefault="00F441D4" w:rsidP="005A22EF">
            <w:pPr>
              <w:jc w:val="center"/>
              <w:rPr>
                <w:rFonts w:ascii="Times New Roman" w:hAnsi="Times New Roman"/>
              </w:rPr>
            </w:pPr>
            <w:r w:rsidRPr="00720F62">
              <w:rPr>
                <w:rFonts w:ascii="Times New Roman" w:eastAsia="宋体" w:hAnsi="Times New Roman" w:cs="宋体"/>
                <w:sz w:val="24"/>
              </w:rPr>
              <w:t>适用基金代码</w:t>
            </w:r>
          </w:p>
        </w:tc>
      </w:tr>
      <w:tr w:rsidR="00F441D4" w:rsidRPr="00720F62" w14:paraId="3F089DFE" w14:textId="77777777" w:rsidTr="005A22EF">
        <w:trPr>
          <w:trHeight w:val="270"/>
          <w:jc w:val="center"/>
        </w:trPr>
        <w:tc>
          <w:tcPr>
            <w:tcW w:w="445" w:type="pct"/>
            <w:tcBorders>
              <w:top w:val="single" w:sz="6" w:space="0" w:color="7F7F7F"/>
              <w:left w:val="single" w:sz="6" w:space="0" w:color="7F7F7F"/>
              <w:bottom w:val="single" w:sz="6" w:space="0" w:color="7F7F7F"/>
              <w:right w:val="single" w:sz="6" w:space="0" w:color="7F7F7F"/>
            </w:tcBorders>
            <w:shd w:val="clear" w:color="auto" w:fill="auto"/>
            <w:tcMar>
              <w:left w:w="101" w:type="dxa"/>
              <w:right w:w="101" w:type="dxa"/>
            </w:tcMar>
            <w:vAlign w:val="center"/>
          </w:tcPr>
          <w:p w14:paraId="506107AB" w14:textId="77777777" w:rsidR="00F441D4" w:rsidRPr="00720F62" w:rsidRDefault="00F441D4" w:rsidP="005A22EF">
            <w:pPr>
              <w:jc w:val="center"/>
              <w:rPr>
                <w:rFonts w:ascii="Times New Roman" w:hAnsi="Times New Roman"/>
              </w:rPr>
            </w:pPr>
            <w:r w:rsidRPr="00720F62">
              <w:rPr>
                <w:rFonts w:ascii="Times New Roman" w:hAnsi="Times New Roman"/>
              </w:rPr>
              <w:t>1</w:t>
            </w:r>
          </w:p>
        </w:tc>
        <w:tc>
          <w:tcPr>
            <w:tcW w:w="3527" w:type="pct"/>
            <w:tcBorders>
              <w:top w:val="single" w:sz="6" w:space="0" w:color="7F7F7F"/>
              <w:left w:val="single" w:sz="6" w:space="0" w:color="7F7F7F"/>
              <w:bottom w:val="single" w:sz="6" w:space="0" w:color="7F7F7F"/>
              <w:right w:val="single" w:sz="6" w:space="0" w:color="7F7F7F"/>
            </w:tcBorders>
            <w:shd w:val="clear" w:color="auto" w:fill="auto"/>
            <w:tcMar>
              <w:left w:w="101" w:type="dxa"/>
              <w:right w:w="101" w:type="dxa"/>
            </w:tcMar>
            <w:vAlign w:val="center"/>
          </w:tcPr>
          <w:p w14:paraId="3570039D" w14:textId="77777777" w:rsidR="00F441D4" w:rsidRPr="00720F62" w:rsidRDefault="00F441D4" w:rsidP="005A22EF">
            <w:pPr>
              <w:rPr>
                <w:rFonts w:ascii="Times New Roman" w:hAnsi="Times New Roman"/>
              </w:rPr>
            </w:pPr>
            <w:r w:rsidRPr="00720F62">
              <w:rPr>
                <w:rFonts w:ascii="Times New Roman" w:eastAsia="宋体" w:hAnsi="Times New Roman" w:cs="宋体"/>
                <w:sz w:val="24"/>
              </w:rPr>
              <w:t>交银施罗德安享稳健养老目标一年持有期混合型基金中基金（</w:t>
            </w:r>
            <w:r w:rsidRPr="00720F62">
              <w:rPr>
                <w:rFonts w:ascii="Times New Roman" w:eastAsia="宋体" w:hAnsi="Times New Roman" w:cs="宋体"/>
                <w:sz w:val="24"/>
              </w:rPr>
              <w:t>FOF</w:t>
            </w:r>
            <w:r w:rsidRPr="00720F62">
              <w:rPr>
                <w:rFonts w:ascii="Times New Roman" w:eastAsia="宋体" w:hAnsi="Times New Roman" w:cs="宋体"/>
                <w:sz w:val="24"/>
              </w:rPr>
              <w:t>）</w:t>
            </w:r>
            <w:r w:rsidRPr="00720F62">
              <w:rPr>
                <w:rFonts w:ascii="Times New Roman" w:eastAsia="宋体" w:hAnsi="Times New Roman" w:cs="宋体"/>
                <w:sz w:val="24"/>
              </w:rPr>
              <w:t>A</w:t>
            </w:r>
            <w:r w:rsidRPr="00720F62">
              <w:rPr>
                <w:rFonts w:ascii="Times New Roman" w:hAnsi="Times New Roman"/>
              </w:rPr>
              <w:t xml:space="preserve"> </w:t>
            </w:r>
          </w:p>
        </w:tc>
        <w:tc>
          <w:tcPr>
            <w:tcW w:w="1028" w:type="pct"/>
            <w:tcBorders>
              <w:top w:val="single" w:sz="6" w:space="0" w:color="7F7F7F"/>
              <w:left w:val="single" w:sz="6" w:space="0" w:color="7F7F7F"/>
              <w:bottom w:val="single" w:sz="6" w:space="0" w:color="7F7F7F"/>
              <w:right w:val="single" w:sz="6" w:space="0" w:color="7F7F7F"/>
            </w:tcBorders>
            <w:shd w:val="clear" w:color="auto" w:fill="auto"/>
            <w:tcMar>
              <w:left w:w="101" w:type="dxa"/>
              <w:right w:w="101" w:type="dxa"/>
            </w:tcMar>
            <w:vAlign w:val="center"/>
          </w:tcPr>
          <w:p w14:paraId="2547655E" w14:textId="77777777" w:rsidR="00F441D4" w:rsidRPr="00720F62" w:rsidRDefault="00F441D4" w:rsidP="005A22EF">
            <w:pPr>
              <w:jc w:val="center"/>
              <w:rPr>
                <w:rFonts w:ascii="Times New Roman" w:hAnsi="Times New Roman"/>
              </w:rPr>
            </w:pPr>
            <w:r w:rsidRPr="00720F62">
              <w:rPr>
                <w:rFonts w:ascii="Times New Roman" w:eastAsia="宋体" w:hAnsi="Times New Roman" w:cs="宋体"/>
                <w:sz w:val="24"/>
              </w:rPr>
              <w:t>006880</w:t>
            </w:r>
            <w:r w:rsidRPr="00720F62">
              <w:rPr>
                <w:rFonts w:ascii="Times New Roman" w:hAnsi="Times New Roman"/>
              </w:rPr>
              <w:t xml:space="preserve"> </w:t>
            </w:r>
          </w:p>
        </w:tc>
      </w:tr>
      <w:tr w:rsidR="00F441D4" w:rsidRPr="00720F62" w14:paraId="5C23E17D" w14:textId="77777777" w:rsidTr="005A22EF">
        <w:trPr>
          <w:trHeight w:val="270"/>
          <w:jc w:val="center"/>
        </w:trPr>
        <w:tc>
          <w:tcPr>
            <w:tcW w:w="445" w:type="pct"/>
            <w:tcBorders>
              <w:top w:val="single" w:sz="6" w:space="0" w:color="7F7F7F"/>
              <w:left w:val="single" w:sz="6" w:space="0" w:color="7F7F7F"/>
              <w:bottom w:val="single" w:sz="6" w:space="0" w:color="7F7F7F"/>
              <w:right w:val="single" w:sz="6" w:space="0" w:color="7F7F7F"/>
            </w:tcBorders>
            <w:shd w:val="clear" w:color="auto" w:fill="auto"/>
            <w:tcMar>
              <w:left w:w="101" w:type="dxa"/>
              <w:right w:w="101" w:type="dxa"/>
            </w:tcMar>
            <w:vAlign w:val="center"/>
          </w:tcPr>
          <w:p w14:paraId="48A1E0C1" w14:textId="77777777" w:rsidR="00F441D4" w:rsidRPr="00720F62" w:rsidRDefault="00F441D4" w:rsidP="005A22EF">
            <w:pPr>
              <w:jc w:val="center"/>
              <w:rPr>
                <w:rFonts w:ascii="Times New Roman" w:hAnsi="Times New Roman"/>
              </w:rPr>
            </w:pPr>
            <w:r w:rsidRPr="00720F62">
              <w:rPr>
                <w:rFonts w:ascii="Times New Roman" w:hAnsi="Times New Roman"/>
              </w:rPr>
              <w:t>2</w:t>
            </w:r>
          </w:p>
        </w:tc>
        <w:tc>
          <w:tcPr>
            <w:tcW w:w="3527" w:type="pct"/>
            <w:tcBorders>
              <w:top w:val="single" w:sz="6" w:space="0" w:color="7F7F7F"/>
              <w:left w:val="single" w:sz="6" w:space="0" w:color="7F7F7F"/>
              <w:bottom w:val="single" w:sz="6" w:space="0" w:color="7F7F7F"/>
              <w:right w:val="single" w:sz="6" w:space="0" w:color="7F7F7F"/>
            </w:tcBorders>
            <w:shd w:val="clear" w:color="auto" w:fill="auto"/>
            <w:tcMar>
              <w:left w:w="101" w:type="dxa"/>
              <w:right w:w="101" w:type="dxa"/>
            </w:tcMar>
            <w:vAlign w:val="center"/>
          </w:tcPr>
          <w:p w14:paraId="053830E5" w14:textId="77777777" w:rsidR="00F441D4" w:rsidRPr="00720F62" w:rsidRDefault="00F441D4" w:rsidP="005A22EF">
            <w:pPr>
              <w:rPr>
                <w:rFonts w:ascii="Times New Roman" w:hAnsi="Times New Roman"/>
              </w:rPr>
            </w:pPr>
            <w:r w:rsidRPr="00720F62">
              <w:rPr>
                <w:rFonts w:ascii="Times New Roman" w:eastAsia="宋体" w:hAnsi="Times New Roman" w:cs="宋体"/>
                <w:sz w:val="24"/>
              </w:rPr>
              <w:t>交银施罗德兴享一年持有期混合型基金中基金（</w:t>
            </w:r>
            <w:r w:rsidRPr="00720F62">
              <w:rPr>
                <w:rFonts w:ascii="Times New Roman" w:eastAsia="宋体" w:hAnsi="Times New Roman" w:cs="宋体"/>
                <w:sz w:val="24"/>
              </w:rPr>
              <w:t>FOF</w:t>
            </w:r>
            <w:r w:rsidRPr="00720F62">
              <w:rPr>
                <w:rFonts w:ascii="Times New Roman" w:eastAsia="宋体" w:hAnsi="Times New Roman" w:cs="宋体"/>
                <w:sz w:val="24"/>
              </w:rPr>
              <w:t>）</w:t>
            </w:r>
            <w:r w:rsidRPr="00720F62">
              <w:rPr>
                <w:rFonts w:ascii="Times New Roman" w:eastAsia="宋体" w:hAnsi="Times New Roman" w:cs="宋体"/>
                <w:sz w:val="24"/>
              </w:rPr>
              <w:t>A</w:t>
            </w:r>
            <w:r w:rsidRPr="00720F62">
              <w:rPr>
                <w:rFonts w:ascii="Times New Roman" w:hAnsi="Times New Roman"/>
              </w:rPr>
              <w:t xml:space="preserve"> </w:t>
            </w:r>
          </w:p>
        </w:tc>
        <w:tc>
          <w:tcPr>
            <w:tcW w:w="1028" w:type="pct"/>
            <w:tcBorders>
              <w:top w:val="single" w:sz="6" w:space="0" w:color="7F7F7F"/>
              <w:left w:val="single" w:sz="6" w:space="0" w:color="7F7F7F"/>
              <w:bottom w:val="single" w:sz="6" w:space="0" w:color="7F7F7F"/>
              <w:right w:val="single" w:sz="6" w:space="0" w:color="7F7F7F"/>
            </w:tcBorders>
            <w:shd w:val="clear" w:color="auto" w:fill="auto"/>
            <w:tcMar>
              <w:left w:w="101" w:type="dxa"/>
              <w:right w:w="101" w:type="dxa"/>
            </w:tcMar>
            <w:vAlign w:val="center"/>
          </w:tcPr>
          <w:p w14:paraId="57B8806E" w14:textId="77777777" w:rsidR="00F441D4" w:rsidRPr="00720F62" w:rsidRDefault="00F441D4" w:rsidP="005A22EF">
            <w:pPr>
              <w:jc w:val="center"/>
              <w:rPr>
                <w:rFonts w:ascii="Times New Roman" w:hAnsi="Times New Roman"/>
              </w:rPr>
            </w:pPr>
            <w:r w:rsidRPr="00720F62">
              <w:rPr>
                <w:rFonts w:ascii="Times New Roman" w:eastAsia="宋体" w:hAnsi="Times New Roman" w:cs="宋体"/>
                <w:sz w:val="24"/>
              </w:rPr>
              <w:t>013778</w:t>
            </w:r>
            <w:r w:rsidRPr="00720F62">
              <w:rPr>
                <w:rFonts w:ascii="Times New Roman" w:hAnsi="Times New Roman"/>
              </w:rPr>
              <w:t xml:space="preserve"> </w:t>
            </w:r>
          </w:p>
        </w:tc>
      </w:tr>
      <w:tr w:rsidR="00F441D4" w:rsidRPr="00720F62" w14:paraId="26BE93A0" w14:textId="77777777" w:rsidTr="005A22EF">
        <w:trPr>
          <w:trHeight w:val="270"/>
          <w:jc w:val="center"/>
        </w:trPr>
        <w:tc>
          <w:tcPr>
            <w:tcW w:w="445" w:type="pct"/>
            <w:tcBorders>
              <w:top w:val="single" w:sz="6" w:space="0" w:color="7F7F7F"/>
              <w:left w:val="single" w:sz="6" w:space="0" w:color="7F7F7F"/>
              <w:bottom w:val="single" w:sz="6" w:space="0" w:color="7F7F7F"/>
              <w:right w:val="single" w:sz="6" w:space="0" w:color="7F7F7F"/>
            </w:tcBorders>
            <w:shd w:val="clear" w:color="auto" w:fill="auto"/>
            <w:tcMar>
              <w:left w:w="101" w:type="dxa"/>
              <w:right w:w="101" w:type="dxa"/>
            </w:tcMar>
            <w:vAlign w:val="center"/>
          </w:tcPr>
          <w:p w14:paraId="678E56F8" w14:textId="77777777" w:rsidR="00F441D4" w:rsidRPr="00720F62" w:rsidRDefault="00F441D4" w:rsidP="005A22EF">
            <w:pPr>
              <w:jc w:val="center"/>
              <w:rPr>
                <w:rFonts w:ascii="Times New Roman" w:hAnsi="Times New Roman"/>
              </w:rPr>
            </w:pPr>
            <w:r w:rsidRPr="00720F62">
              <w:rPr>
                <w:rFonts w:ascii="Times New Roman" w:hAnsi="Times New Roman"/>
              </w:rPr>
              <w:t>3</w:t>
            </w:r>
          </w:p>
        </w:tc>
        <w:tc>
          <w:tcPr>
            <w:tcW w:w="3527" w:type="pct"/>
            <w:tcBorders>
              <w:top w:val="single" w:sz="6" w:space="0" w:color="7F7F7F"/>
              <w:left w:val="single" w:sz="6" w:space="0" w:color="7F7F7F"/>
              <w:bottom w:val="single" w:sz="6" w:space="0" w:color="7F7F7F"/>
              <w:right w:val="single" w:sz="6" w:space="0" w:color="7F7F7F"/>
            </w:tcBorders>
            <w:shd w:val="clear" w:color="auto" w:fill="auto"/>
            <w:tcMar>
              <w:left w:w="101" w:type="dxa"/>
              <w:right w:w="101" w:type="dxa"/>
            </w:tcMar>
            <w:vAlign w:val="center"/>
          </w:tcPr>
          <w:p w14:paraId="5AAB4AC6" w14:textId="77777777" w:rsidR="00F441D4" w:rsidRPr="00720F62" w:rsidRDefault="00F441D4" w:rsidP="005A22EF">
            <w:pPr>
              <w:rPr>
                <w:rFonts w:ascii="Times New Roman" w:hAnsi="Times New Roman"/>
              </w:rPr>
            </w:pPr>
            <w:r w:rsidRPr="00720F62">
              <w:rPr>
                <w:rFonts w:ascii="Times New Roman" w:eastAsia="宋体" w:hAnsi="Times New Roman" w:cs="宋体"/>
                <w:sz w:val="24"/>
              </w:rPr>
              <w:t>交银施罗德养老目标日期</w:t>
            </w:r>
            <w:r w:rsidRPr="00720F62">
              <w:rPr>
                <w:rFonts w:ascii="Times New Roman" w:eastAsia="宋体" w:hAnsi="Times New Roman" w:cs="宋体"/>
                <w:sz w:val="24"/>
              </w:rPr>
              <w:t>2035</w:t>
            </w:r>
            <w:r w:rsidRPr="00720F62">
              <w:rPr>
                <w:rFonts w:ascii="Times New Roman" w:eastAsia="宋体" w:hAnsi="Times New Roman" w:cs="宋体"/>
                <w:sz w:val="24"/>
              </w:rPr>
              <w:t>三年持有期混合型基金中基金（</w:t>
            </w:r>
            <w:r w:rsidRPr="00720F62">
              <w:rPr>
                <w:rFonts w:ascii="Times New Roman" w:eastAsia="宋体" w:hAnsi="Times New Roman" w:cs="宋体"/>
                <w:sz w:val="24"/>
              </w:rPr>
              <w:t>FOF</w:t>
            </w:r>
            <w:r w:rsidRPr="00720F62">
              <w:rPr>
                <w:rFonts w:ascii="Times New Roman" w:eastAsia="宋体" w:hAnsi="Times New Roman" w:cs="宋体"/>
                <w:sz w:val="24"/>
              </w:rPr>
              <w:t>）</w:t>
            </w:r>
            <w:r w:rsidRPr="00720F62">
              <w:rPr>
                <w:rFonts w:ascii="Times New Roman" w:eastAsia="宋体" w:hAnsi="Times New Roman" w:cs="宋体"/>
                <w:sz w:val="24"/>
              </w:rPr>
              <w:t>A</w:t>
            </w:r>
            <w:r w:rsidRPr="00720F62">
              <w:rPr>
                <w:rFonts w:ascii="Times New Roman" w:hAnsi="Times New Roman"/>
              </w:rPr>
              <w:t xml:space="preserve"> </w:t>
            </w:r>
          </w:p>
        </w:tc>
        <w:tc>
          <w:tcPr>
            <w:tcW w:w="1028" w:type="pct"/>
            <w:tcBorders>
              <w:top w:val="single" w:sz="6" w:space="0" w:color="7F7F7F"/>
              <w:left w:val="single" w:sz="6" w:space="0" w:color="7F7F7F"/>
              <w:bottom w:val="single" w:sz="6" w:space="0" w:color="7F7F7F"/>
              <w:right w:val="single" w:sz="6" w:space="0" w:color="7F7F7F"/>
            </w:tcBorders>
            <w:shd w:val="clear" w:color="auto" w:fill="auto"/>
            <w:tcMar>
              <w:left w:w="101" w:type="dxa"/>
              <w:right w:w="101" w:type="dxa"/>
            </w:tcMar>
            <w:vAlign w:val="center"/>
          </w:tcPr>
          <w:p w14:paraId="7860703C" w14:textId="77777777" w:rsidR="00F441D4" w:rsidRPr="00720F62" w:rsidRDefault="00F441D4" w:rsidP="005A22EF">
            <w:pPr>
              <w:jc w:val="center"/>
              <w:rPr>
                <w:rFonts w:ascii="Times New Roman" w:hAnsi="Times New Roman"/>
              </w:rPr>
            </w:pPr>
            <w:r w:rsidRPr="00720F62">
              <w:rPr>
                <w:rFonts w:ascii="Times New Roman" w:eastAsia="宋体" w:hAnsi="Times New Roman" w:cs="宋体"/>
                <w:sz w:val="24"/>
              </w:rPr>
              <w:t>008697</w:t>
            </w:r>
            <w:r w:rsidRPr="00720F62">
              <w:rPr>
                <w:rFonts w:ascii="Times New Roman" w:hAnsi="Times New Roman"/>
              </w:rPr>
              <w:t xml:space="preserve"> </w:t>
            </w:r>
          </w:p>
        </w:tc>
      </w:tr>
      <w:tr w:rsidR="00F441D4" w:rsidRPr="00720F62" w14:paraId="202C4AC2" w14:textId="77777777" w:rsidTr="005A22EF">
        <w:trPr>
          <w:trHeight w:val="270"/>
          <w:jc w:val="center"/>
        </w:trPr>
        <w:tc>
          <w:tcPr>
            <w:tcW w:w="445" w:type="pct"/>
            <w:tcBorders>
              <w:top w:val="single" w:sz="6" w:space="0" w:color="7F7F7F"/>
              <w:left w:val="single" w:sz="6" w:space="0" w:color="7F7F7F"/>
              <w:bottom w:val="single" w:sz="6" w:space="0" w:color="7F7F7F"/>
              <w:right w:val="single" w:sz="6" w:space="0" w:color="7F7F7F"/>
            </w:tcBorders>
            <w:shd w:val="clear" w:color="auto" w:fill="auto"/>
            <w:tcMar>
              <w:left w:w="101" w:type="dxa"/>
              <w:right w:w="101" w:type="dxa"/>
            </w:tcMar>
            <w:vAlign w:val="center"/>
          </w:tcPr>
          <w:p w14:paraId="78323544" w14:textId="77777777" w:rsidR="00F441D4" w:rsidRPr="00720F62" w:rsidRDefault="00F441D4" w:rsidP="005A22EF">
            <w:pPr>
              <w:jc w:val="center"/>
              <w:rPr>
                <w:rFonts w:ascii="Times New Roman" w:hAnsi="Times New Roman"/>
              </w:rPr>
            </w:pPr>
            <w:r w:rsidRPr="00720F62">
              <w:rPr>
                <w:rFonts w:ascii="Times New Roman" w:hAnsi="Times New Roman"/>
              </w:rPr>
              <w:t>4</w:t>
            </w:r>
          </w:p>
        </w:tc>
        <w:tc>
          <w:tcPr>
            <w:tcW w:w="3527" w:type="pct"/>
            <w:tcBorders>
              <w:top w:val="single" w:sz="6" w:space="0" w:color="7F7F7F"/>
              <w:left w:val="single" w:sz="6" w:space="0" w:color="7F7F7F"/>
              <w:bottom w:val="single" w:sz="6" w:space="0" w:color="7F7F7F"/>
              <w:right w:val="single" w:sz="6" w:space="0" w:color="7F7F7F"/>
            </w:tcBorders>
            <w:shd w:val="clear" w:color="auto" w:fill="auto"/>
            <w:tcMar>
              <w:left w:w="101" w:type="dxa"/>
              <w:right w:w="101" w:type="dxa"/>
            </w:tcMar>
            <w:vAlign w:val="center"/>
          </w:tcPr>
          <w:p w14:paraId="3932713B" w14:textId="77777777" w:rsidR="00F441D4" w:rsidRPr="00720F62" w:rsidRDefault="00F441D4" w:rsidP="005A22EF">
            <w:pPr>
              <w:rPr>
                <w:rFonts w:ascii="Times New Roman" w:hAnsi="Times New Roman"/>
              </w:rPr>
            </w:pPr>
            <w:r w:rsidRPr="00720F62">
              <w:rPr>
                <w:rFonts w:ascii="Times New Roman" w:eastAsia="宋体" w:hAnsi="Times New Roman" w:cs="宋体"/>
                <w:sz w:val="24"/>
              </w:rPr>
              <w:t>交银施罗德智选星光混合型基金中基金（</w:t>
            </w:r>
            <w:r w:rsidRPr="00720F62">
              <w:rPr>
                <w:rFonts w:ascii="Times New Roman" w:eastAsia="宋体" w:hAnsi="Times New Roman" w:cs="宋体"/>
                <w:sz w:val="24"/>
              </w:rPr>
              <w:t>FOF-LOF</w:t>
            </w:r>
            <w:r w:rsidRPr="00720F62">
              <w:rPr>
                <w:rFonts w:ascii="Times New Roman" w:eastAsia="宋体" w:hAnsi="Times New Roman" w:cs="宋体"/>
                <w:sz w:val="24"/>
              </w:rPr>
              <w:t>）</w:t>
            </w:r>
            <w:r w:rsidRPr="00720F62">
              <w:rPr>
                <w:rFonts w:ascii="Times New Roman" w:eastAsia="宋体" w:hAnsi="Times New Roman" w:cs="宋体"/>
                <w:sz w:val="24"/>
              </w:rPr>
              <w:t>A</w:t>
            </w:r>
            <w:r w:rsidRPr="00720F62">
              <w:rPr>
                <w:rFonts w:ascii="Times New Roman" w:hAnsi="Times New Roman"/>
              </w:rPr>
              <w:t xml:space="preserve"> </w:t>
            </w:r>
          </w:p>
        </w:tc>
        <w:tc>
          <w:tcPr>
            <w:tcW w:w="1028" w:type="pct"/>
            <w:tcBorders>
              <w:top w:val="single" w:sz="6" w:space="0" w:color="7F7F7F"/>
              <w:left w:val="single" w:sz="6" w:space="0" w:color="7F7F7F"/>
              <w:bottom w:val="single" w:sz="6" w:space="0" w:color="7F7F7F"/>
              <w:right w:val="single" w:sz="6" w:space="0" w:color="7F7F7F"/>
            </w:tcBorders>
            <w:shd w:val="clear" w:color="auto" w:fill="auto"/>
            <w:tcMar>
              <w:left w:w="101" w:type="dxa"/>
              <w:right w:w="101" w:type="dxa"/>
            </w:tcMar>
            <w:vAlign w:val="center"/>
          </w:tcPr>
          <w:p w14:paraId="5F2EC444" w14:textId="77777777" w:rsidR="00F441D4" w:rsidRPr="00720F62" w:rsidRDefault="00F441D4" w:rsidP="005A22EF">
            <w:pPr>
              <w:jc w:val="center"/>
              <w:rPr>
                <w:rFonts w:ascii="Times New Roman" w:hAnsi="Times New Roman"/>
              </w:rPr>
            </w:pPr>
            <w:r w:rsidRPr="00720F62">
              <w:rPr>
                <w:rFonts w:ascii="Times New Roman" w:eastAsia="宋体" w:hAnsi="Times New Roman" w:cs="宋体"/>
                <w:sz w:val="24"/>
              </w:rPr>
              <w:t>501210</w:t>
            </w:r>
            <w:r w:rsidRPr="00720F62">
              <w:rPr>
                <w:rFonts w:ascii="Times New Roman" w:hAnsi="Times New Roman"/>
              </w:rPr>
              <w:t xml:space="preserve"> </w:t>
            </w:r>
          </w:p>
        </w:tc>
      </w:tr>
    </w:tbl>
    <w:p w14:paraId="6C8DFA4B" w14:textId="77777777" w:rsidR="00123743" w:rsidRPr="00720F62" w:rsidRDefault="00123743">
      <w:pPr>
        <w:spacing w:line="360" w:lineRule="auto"/>
        <w:ind w:firstLineChars="200" w:firstLine="480"/>
        <w:contextualSpacing/>
        <w:rPr>
          <w:rFonts w:ascii="Times New Roman" w:hAnsi="Times New Roman" w:cs="Times New Roman"/>
          <w:sz w:val="24"/>
          <w:szCs w:val="24"/>
        </w:rPr>
      </w:pPr>
    </w:p>
    <w:p w14:paraId="1E875E01" w14:textId="3ADE977F" w:rsidR="00CB4198" w:rsidRPr="00720F62" w:rsidRDefault="009B7FBD">
      <w:pPr>
        <w:spacing w:line="360" w:lineRule="auto"/>
        <w:ind w:firstLineChars="200" w:firstLine="480"/>
        <w:contextualSpacing/>
        <w:rPr>
          <w:rFonts w:ascii="Times New Roman" w:hAnsi="Times New Roman"/>
          <w:sz w:val="24"/>
          <w:szCs w:val="24"/>
        </w:rPr>
      </w:pPr>
      <w:r w:rsidRPr="00720F62">
        <w:rPr>
          <w:rFonts w:ascii="Times New Roman" w:hAnsi="Times New Roman" w:cs="Times New Roman"/>
          <w:sz w:val="24"/>
          <w:szCs w:val="24"/>
        </w:rPr>
        <w:t>二</w:t>
      </w:r>
      <w:r w:rsidR="00CB4198" w:rsidRPr="00720F62">
        <w:rPr>
          <w:rFonts w:ascii="Times New Roman" w:hAnsi="Times New Roman" w:cs="Times New Roman"/>
          <w:sz w:val="24"/>
          <w:szCs w:val="24"/>
        </w:rPr>
        <w:t>、</w:t>
      </w:r>
      <w:r w:rsidR="005377DF" w:rsidRPr="00720F62">
        <w:rPr>
          <w:rFonts w:ascii="Times New Roman" w:hAnsi="Times New Roman" w:cs="Times New Roman" w:hint="eastAsia"/>
          <w:sz w:val="24"/>
          <w:szCs w:val="24"/>
        </w:rPr>
        <w:t>业务范围</w:t>
      </w:r>
    </w:p>
    <w:p w14:paraId="4C12DF46" w14:textId="50376926" w:rsidR="005377DF" w:rsidRPr="00720F62" w:rsidRDefault="005377DF" w:rsidP="005377DF">
      <w:pPr>
        <w:spacing w:line="360" w:lineRule="auto"/>
        <w:ind w:firstLineChars="200" w:firstLine="480"/>
        <w:contextualSpacing/>
        <w:rPr>
          <w:rFonts w:ascii="Times New Roman" w:hAnsi="Times New Roman" w:cs="Times New Roman"/>
          <w:sz w:val="24"/>
          <w:szCs w:val="24"/>
        </w:rPr>
      </w:pPr>
      <w:r w:rsidRPr="00720F62">
        <w:rPr>
          <w:rFonts w:ascii="Times New Roman" w:hAnsi="Times New Roman" w:cs="Times New Roman" w:hint="eastAsia"/>
          <w:sz w:val="24"/>
          <w:szCs w:val="24"/>
        </w:rPr>
        <w:t>1</w:t>
      </w:r>
      <w:r w:rsidRPr="00720F62">
        <w:rPr>
          <w:rFonts w:ascii="Times New Roman" w:hAnsi="Times New Roman" w:cs="Times New Roman" w:hint="eastAsia"/>
          <w:sz w:val="24"/>
          <w:szCs w:val="24"/>
        </w:rPr>
        <w:t>、自</w:t>
      </w:r>
      <w:r w:rsidRPr="00720F62">
        <w:rPr>
          <w:rFonts w:ascii="Times New Roman" w:hAnsi="Times New Roman" w:cs="Times New Roman" w:hint="eastAsia"/>
          <w:sz w:val="24"/>
          <w:szCs w:val="24"/>
        </w:rPr>
        <w:t>2023</w:t>
      </w:r>
      <w:r w:rsidRPr="00720F62">
        <w:rPr>
          <w:rFonts w:ascii="Times New Roman" w:hAnsi="Times New Roman" w:cs="Times New Roman" w:hint="eastAsia"/>
          <w:sz w:val="24"/>
          <w:szCs w:val="24"/>
        </w:rPr>
        <w:t>年</w:t>
      </w:r>
      <w:r w:rsidR="00FD489B" w:rsidRPr="00720F62">
        <w:rPr>
          <w:rFonts w:ascii="Times New Roman" w:hAnsi="Times New Roman" w:cs="Times New Roman" w:hint="eastAsia"/>
          <w:sz w:val="24"/>
          <w:szCs w:val="24"/>
        </w:rPr>
        <w:t>6</w:t>
      </w:r>
      <w:r w:rsidRPr="00720F62">
        <w:rPr>
          <w:rFonts w:ascii="Times New Roman" w:hAnsi="Times New Roman" w:cs="Times New Roman" w:hint="eastAsia"/>
          <w:sz w:val="24"/>
          <w:szCs w:val="24"/>
        </w:rPr>
        <w:t>月</w:t>
      </w:r>
      <w:r w:rsidR="00FD489B" w:rsidRPr="00720F62">
        <w:rPr>
          <w:rFonts w:ascii="Times New Roman" w:hAnsi="Times New Roman" w:cs="Times New Roman" w:hint="eastAsia"/>
          <w:sz w:val="24"/>
          <w:szCs w:val="24"/>
        </w:rPr>
        <w:t>21</w:t>
      </w:r>
      <w:r w:rsidRPr="00720F62">
        <w:rPr>
          <w:rFonts w:ascii="Times New Roman" w:hAnsi="Times New Roman" w:cs="Times New Roman" w:hint="eastAsia"/>
          <w:sz w:val="24"/>
          <w:szCs w:val="24"/>
        </w:rPr>
        <w:t>日起</w:t>
      </w:r>
      <w:r w:rsidR="00A22978" w:rsidRPr="00720F62">
        <w:rPr>
          <w:rFonts w:ascii="Times New Roman" w:hAnsi="Times New Roman" w:cs="Times New Roman" w:hint="eastAsia"/>
          <w:sz w:val="24"/>
          <w:szCs w:val="24"/>
        </w:rPr>
        <w:t>，投资者通过招商银行手机银行、网银和网点柜台申购或定期定额投资上述基金，享有申购费率</w:t>
      </w:r>
      <w:r w:rsidR="00A22978" w:rsidRPr="00720F62">
        <w:rPr>
          <w:rFonts w:ascii="Times New Roman" w:hAnsi="Times New Roman" w:cs="Times New Roman" w:hint="eastAsia"/>
          <w:sz w:val="24"/>
          <w:szCs w:val="24"/>
        </w:rPr>
        <w:t>1</w:t>
      </w:r>
      <w:r w:rsidR="00A22978" w:rsidRPr="00720F62">
        <w:rPr>
          <w:rFonts w:ascii="Times New Roman" w:hAnsi="Times New Roman" w:cs="Times New Roman" w:hint="eastAsia"/>
          <w:sz w:val="24"/>
          <w:szCs w:val="24"/>
        </w:rPr>
        <w:t>折优惠，即实收申购费率</w:t>
      </w:r>
      <w:r w:rsidR="00A22978" w:rsidRPr="00720F62">
        <w:rPr>
          <w:rFonts w:ascii="Times New Roman" w:hAnsi="Times New Roman" w:cs="Times New Roman" w:hint="eastAsia"/>
          <w:sz w:val="24"/>
          <w:szCs w:val="24"/>
        </w:rPr>
        <w:t>=</w:t>
      </w:r>
      <w:r w:rsidR="00A22978" w:rsidRPr="00720F62">
        <w:rPr>
          <w:rFonts w:ascii="Times New Roman" w:hAnsi="Times New Roman" w:cs="Times New Roman" w:hint="eastAsia"/>
          <w:sz w:val="24"/>
          <w:szCs w:val="24"/>
        </w:rPr>
        <w:t>原申购费率×</w:t>
      </w:r>
      <w:r w:rsidR="00A22978" w:rsidRPr="00720F62">
        <w:rPr>
          <w:rFonts w:ascii="Times New Roman" w:hAnsi="Times New Roman" w:cs="Times New Roman" w:hint="eastAsia"/>
          <w:sz w:val="24"/>
          <w:szCs w:val="24"/>
        </w:rPr>
        <w:t>0.1</w:t>
      </w:r>
      <w:r w:rsidR="00A22978" w:rsidRPr="00720F62">
        <w:rPr>
          <w:rFonts w:ascii="Times New Roman" w:hAnsi="Times New Roman" w:cs="Times New Roman" w:hint="eastAsia"/>
          <w:sz w:val="24"/>
          <w:szCs w:val="24"/>
        </w:rPr>
        <w:t>；原申购费率为固定费用的，则按原申购费率执行。</w:t>
      </w:r>
      <w:r w:rsidRPr="00720F62">
        <w:rPr>
          <w:rFonts w:ascii="Times New Roman" w:hAnsi="Times New Roman" w:cs="Times New Roman" w:hint="eastAsia"/>
          <w:sz w:val="24"/>
          <w:szCs w:val="24"/>
        </w:rPr>
        <w:t>基金原费率请详见各基金招募说明书（更新）等法律文件，以及本公司发布的最新业务公告。</w:t>
      </w:r>
      <w:r w:rsidRPr="00720F62">
        <w:rPr>
          <w:rFonts w:ascii="Times New Roman" w:hAnsi="Times New Roman" w:cs="Times New Roman" w:hint="eastAsia"/>
          <w:sz w:val="24"/>
          <w:szCs w:val="24"/>
        </w:rPr>
        <w:t xml:space="preserve"> </w:t>
      </w:r>
      <w:r w:rsidRPr="00720F62">
        <w:rPr>
          <w:rFonts w:ascii="Times New Roman" w:hAnsi="Times New Roman" w:cs="Times New Roman"/>
          <w:sz w:val="24"/>
          <w:szCs w:val="24"/>
        </w:rPr>
        <w:t xml:space="preserve">  </w:t>
      </w:r>
    </w:p>
    <w:p w14:paraId="2691C5AD" w14:textId="7609628D" w:rsidR="005377DF" w:rsidRPr="00720F62" w:rsidRDefault="005377DF" w:rsidP="005377DF">
      <w:pPr>
        <w:spacing w:line="360" w:lineRule="auto"/>
        <w:ind w:firstLineChars="200" w:firstLine="480"/>
        <w:contextualSpacing/>
        <w:rPr>
          <w:rFonts w:ascii="Times New Roman" w:hAnsi="Times New Roman" w:cs="Times New Roman"/>
          <w:sz w:val="24"/>
          <w:szCs w:val="24"/>
        </w:rPr>
      </w:pPr>
      <w:r w:rsidRPr="00720F62">
        <w:rPr>
          <w:rFonts w:ascii="Times New Roman" w:hAnsi="Times New Roman" w:cs="Times New Roman"/>
          <w:sz w:val="24"/>
          <w:szCs w:val="24"/>
        </w:rPr>
        <w:t>2</w:t>
      </w:r>
      <w:r w:rsidRPr="00720F62">
        <w:rPr>
          <w:rFonts w:ascii="Times New Roman" w:hAnsi="Times New Roman" w:cs="Times New Roman" w:hint="eastAsia"/>
          <w:sz w:val="24"/>
          <w:szCs w:val="24"/>
        </w:rPr>
        <w:t>、上述费率优惠活动解释权归招商银行所有，有关上述费率优惠活动的具体规定及活动结束时间如有变化，敬请投资者留意招商银行的有关公告，本公司不再另行公告。</w:t>
      </w:r>
    </w:p>
    <w:p w14:paraId="51098891" w14:textId="415945A1" w:rsidR="005377DF" w:rsidRPr="00720F62" w:rsidRDefault="005377DF" w:rsidP="005377DF">
      <w:pPr>
        <w:spacing w:line="360" w:lineRule="auto"/>
        <w:ind w:firstLineChars="200" w:firstLine="480"/>
        <w:contextualSpacing/>
        <w:rPr>
          <w:rFonts w:ascii="Times New Roman" w:hAnsi="Times New Roman" w:cs="Times New Roman"/>
          <w:sz w:val="24"/>
          <w:szCs w:val="24"/>
        </w:rPr>
      </w:pPr>
      <w:r w:rsidRPr="00720F62">
        <w:rPr>
          <w:rFonts w:ascii="Times New Roman" w:hAnsi="Times New Roman" w:cs="Times New Roman" w:hint="eastAsia"/>
          <w:sz w:val="24"/>
          <w:szCs w:val="24"/>
        </w:rPr>
        <w:t>3</w:t>
      </w:r>
      <w:r w:rsidRPr="00720F62">
        <w:rPr>
          <w:rFonts w:ascii="Times New Roman" w:hAnsi="Times New Roman" w:cs="Times New Roman" w:hint="eastAsia"/>
          <w:sz w:val="24"/>
          <w:szCs w:val="24"/>
        </w:rPr>
        <w:t>、上述各基金相关费率及办理各项销售业务的相关规则请详见该基金相关法律文件及本公司发布的最新业务公告。在遵守基金合同及招募说明书的前提下，销售机构办理各项基金销售业务的具体时间、流程以销售机构及网点的安排和规定为准。</w:t>
      </w:r>
    </w:p>
    <w:p w14:paraId="6D258118" w14:textId="5D9B95FF" w:rsidR="00A22978" w:rsidRPr="00720F62" w:rsidRDefault="00A22978" w:rsidP="005377DF">
      <w:pPr>
        <w:spacing w:line="360" w:lineRule="auto"/>
        <w:ind w:firstLineChars="200" w:firstLine="480"/>
        <w:contextualSpacing/>
        <w:rPr>
          <w:rFonts w:ascii="Times New Roman" w:hAnsi="Times New Roman" w:cs="Times New Roman"/>
          <w:sz w:val="24"/>
          <w:szCs w:val="24"/>
        </w:rPr>
      </w:pPr>
    </w:p>
    <w:p w14:paraId="0B5EF1C7" w14:textId="17E18ABF" w:rsidR="00A22978" w:rsidRPr="00720F62" w:rsidRDefault="007F54FC" w:rsidP="00A22978">
      <w:pPr>
        <w:spacing w:line="360" w:lineRule="auto"/>
        <w:ind w:firstLineChars="200" w:firstLine="480"/>
        <w:contextualSpacing/>
        <w:rPr>
          <w:rFonts w:ascii="Times New Roman" w:hAnsi="Times New Roman" w:cs="Times New Roman"/>
          <w:sz w:val="24"/>
        </w:rPr>
      </w:pPr>
      <w:r w:rsidRPr="00720F62">
        <w:rPr>
          <w:rFonts w:ascii="Times New Roman" w:hAnsi="Times New Roman" w:cs="Times New Roman" w:hint="eastAsia"/>
          <w:sz w:val="24"/>
          <w:szCs w:val="24"/>
        </w:rPr>
        <w:t>三</w:t>
      </w:r>
      <w:r w:rsidR="00A22978" w:rsidRPr="00720F62">
        <w:rPr>
          <w:rFonts w:ascii="Times New Roman" w:hAnsi="Times New Roman" w:cs="Times New Roman" w:hint="eastAsia"/>
          <w:sz w:val="24"/>
        </w:rPr>
        <w:t>、重要提示</w:t>
      </w:r>
    </w:p>
    <w:p w14:paraId="1FD849F6" w14:textId="34EE7D19" w:rsidR="00A22978" w:rsidRPr="00720F62" w:rsidRDefault="00F441D4" w:rsidP="00A22978">
      <w:pPr>
        <w:spacing w:line="360" w:lineRule="auto"/>
        <w:ind w:firstLineChars="200" w:firstLine="480"/>
        <w:contextualSpacing/>
        <w:rPr>
          <w:rFonts w:ascii="Times New Roman" w:hAnsi="Times New Roman" w:cs="Times New Roman"/>
          <w:sz w:val="24"/>
        </w:rPr>
      </w:pPr>
      <w:r w:rsidRPr="00720F62">
        <w:rPr>
          <w:rFonts w:ascii="Times New Roman" w:hAnsi="Times New Roman" w:cs="Times New Roman" w:hint="eastAsia"/>
          <w:sz w:val="24"/>
          <w:szCs w:val="24"/>
        </w:rPr>
        <w:t>1</w:t>
      </w:r>
      <w:r w:rsidRPr="00720F62">
        <w:rPr>
          <w:rFonts w:ascii="Times New Roman" w:hAnsi="Times New Roman" w:cs="Times New Roman" w:hint="eastAsia"/>
          <w:sz w:val="24"/>
          <w:szCs w:val="24"/>
        </w:rPr>
        <w:t>、</w:t>
      </w:r>
      <w:r w:rsidR="00A22978" w:rsidRPr="00720F62">
        <w:rPr>
          <w:rFonts w:ascii="Times New Roman" w:hAnsi="Times New Roman" w:cs="Times New Roman" w:hint="eastAsia"/>
          <w:sz w:val="24"/>
        </w:rPr>
        <w:t>本公司所管理的尚未参加本优惠活动的开放式基金及今后发行的开放式基金是否参与此项优惠活动将根据具体情况确定。本优惠活动的规则以招商银行的规定为准。投资者欲了解基金产品的详细情况，请仔细阅读各基金的基金合同、招募说明书（更新）等法律文件。</w:t>
      </w:r>
    </w:p>
    <w:p w14:paraId="0104E5F3" w14:textId="0E2FEA19" w:rsidR="00A22978" w:rsidRPr="00720F62" w:rsidRDefault="00F441D4" w:rsidP="00A22978">
      <w:pPr>
        <w:spacing w:line="360" w:lineRule="auto"/>
        <w:ind w:firstLineChars="200" w:firstLine="480"/>
        <w:contextualSpacing/>
        <w:rPr>
          <w:rFonts w:ascii="Times New Roman" w:hAnsi="Times New Roman" w:cs="Times New Roman"/>
          <w:sz w:val="24"/>
        </w:rPr>
      </w:pPr>
      <w:r w:rsidRPr="00720F62">
        <w:rPr>
          <w:rFonts w:ascii="Times New Roman" w:hAnsi="Times New Roman" w:cs="Times New Roman" w:hint="eastAsia"/>
          <w:sz w:val="24"/>
          <w:szCs w:val="24"/>
        </w:rPr>
        <w:t>2</w:t>
      </w:r>
      <w:r w:rsidRPr="00720F62">
        <w:rPr>
          <w:rFonts w:ascii="Times New Roman" w:hAnsi="Times New Roman" w:cs="Times New Roman" w:hint="eastAsia"/>
          <w:sz w:val="24"/>
          <w:szCs w:val="24"/>
        </w:rPr>
        <w:t>、</w:t>
      </w:r>
      <w:r w:rsidR="00A22978" w:rsidRPr="00720F62">
        <w:rPr>
          <w:rFonts w:ascii="Times New Roman" w:hAnsi="Times New Roman" w:cs="Times New Roman" w:hint="eastAsia"/>
          <w:sz w:val="24"/>
        </w:rPr>
        <w:t>本优惠活动仅适用于处于正常申购期或申购开放期基金产品日常申购手续费或定期定额投资手续费，不包括基金赎回、转换业务等其他业务的基金手续费。费率优惠活动期间，通过招商银行办理定期定额投资业务的投资者仅享有定期定额投资费率优惠，不同时享有申购费率优惠。</w:t>
      </w:r>
    </w:p>
    <w:p w14:paraId="3A91871E" w14:textId="77777777" w:rsidR="0069481D" w:rsidRPr="00720F62" w:rsidRDefault="0069481D" w:rsidP="0069481D">
      <w:pPr>
        <w:spacing w:line="360" w:lineRule="auto"/>
        <w:ind w:firstLineChars="200" w:firstLine="480"/>
        <w:contextualSpacing/>
        <w:rPr>
          <w:rFonts w:ascii="Times New Roman" w:hAnsi="Times New Roman" w:cs="Times New Roman"/>
          <w:sz w:val="24"/>
          <w:szCs w:val="24"/>
        </w:rPr>
      </w:pPr>
      <w:r w:rsidRPr="00720F62">
        <w:rPr>
          <w:rFonts w:ascii="Times New Roman" w:hAnsi="Times New Roman" w:cs="Times New Roman" w:hint="eastAsia"/>
          <w:sz w:val="24"/>
          <w:szCs w:val="24"/>
        </w:rPr>
        <w:t>3</w:t>
      </w:r>
      <w:r w:rsidRPr="00720F62">
        <w:rPr>
          <w:rFonts w:ascii="Times New Roman" w:hAnsi="Times New Roman" w:cs="Times New Roman" w:hint="eastAsia"/>
          <w:sz w:val="24"/>
          <w:szCs w:val="24"/>
        </w:rPr>
        <w:t>、有关上述费率优惠活动的具体费率折扣及活动起止时间如有变化，敬请投资者留意招商银行的有关公告。</w:t>
      </w:r>
    </w:p>
    <w:p w14:paraId="2CBBD47C" w14:textId="7F134EB2" w:rsidR="00A22978" w:rsidRPr="00720F62" w:rsidRDefault="0069481D" w:rsidP="00BE0F2B">
      <w:pPr>
        <w:spacing w:line="360" w:lineRule="auto"/>
        <w:ind w:firstLineChars="200" w:firstLine="480"/>
        <w:contextualSpacing/>
        <w:rPr>
          <w:rFonts w:ascii="Times New Roman" w:hAnsi="Times New Roman" w:cs="Times New Roman"/>
          <w:sz w:val="24"/>
        </w:rPr>
      </w:pPr>
      <w:r w:rsidRPr="00720F62">
        <w:rPr>
          <w:rFonts w:ascii="Times New Roman" w:hAnsi="Times New Roman" w:cs="Times New Roman" w:hint="eastAsia"/>
          <w:sz w:val="24"/>
          <w:szCs w:val="24"/>
        </w:rPr>
        <w:t>4</w:t>
      </w:r>
      <w:r w:rsidRPr="00720F62">
        <w:rPr>
          <w:rFonts w:ascii="Times New Roman" w:hAnsi="Times New Roman" w:cs="Times New Roman" w:hint="eastAsia"/>
          <w:sz w:val="24"/>
          <w:szCs w:val="24"/>
        </w:rPr>
        <w:t>、本公告未涉及的内容仍按相关公告内容执行。</w:t>
      </w:r>
    </w:p>
    <w:p w14:paraId="4166934D" w14:textId="77777777" w:rsidR="007F54FC" w:rsidRPr="00720F62" w:rsidRDefault="007F54FC" w:rsidP="00BE0F2B">
      <w:pPr>
        <w:spacing w:line="360" w:lineRule="auto"/>
        <w:ind w:firstLineChars="200" w:firstLine="480"/>
        <w:contextualSpacing/>
        <w:rPr>
          <w:rFonts w:ascii="Times New Roman" w:hAnsi="Times New Roman" w:cs="Times New Roman"/>
          <w:sz w:val="24"/>
        </w:rPr>
      </w:pPr>
    </w:p>
    <w:p w14:paraId="182DEE40" w14:textId="22BEF1C9" w:rsidR="0058223A" w:rsidRPr="00720F62" w:rsidRDefault="007F54FC" w:rsidP="00BE0F2B">
      <w:pPr>
        <w:spacing w:line="360" w:lineRule="auto"/>
        <w:ind w:firstLineChars="200" w:firstLine="480"/>
        <w:contextualSpacing/>
        <w:rPr>
          <w:rFonts w:ascii="Times New Roman" w:hAnsi="Times New Roman" w:cs="Times New Roman"/>
          <w:sz w:val="24"/>
          <w:szCs w:val="24"/>
        </w:rPr>
      </w:pPr>
      <w:r w:rsidRPr="00720F62">
        <w:rPr>
          <w:rFonts w:ascii="Times New Roman" w:hAnsi="Times New Roman" w:cs="Times New Roman" w:hint="eastAsia"/>
          <w:sz w:val="24"/>
          <w:szCs w:val="24"/>
        </w:rPr>
        <w:t>四</w:t>
      </w:r>
      <w:r w:rsidR="0058223A" w:rsidRPr="00720F62">
        <w:rPr>
          <w:rFonts w:ascii="Times New Roman" w:hAnsi="Times New Roman" w:cs="Times New Roman" w:hint="eastAsia"/>
          <w:sz w:val="24"/>
          <w:szCs w:val="24"/>
        </w:rPr>
        <w:t>、投资</w:t>
      </w:r>
      <w:r w:rsidR="00AE471F" w:rsidRPr="00720F62">
        <w:rPr>
          <w:rFonts w:ascii="Times New Roman" w:hAnsi="Times New Roman" w:cs="Times New Roman" w:hint="eastAsia"/>
          <w:sz w:val="24"/>
          <w:szCs w:val="24"/>
        </w:rPr>
        <w:t>者</w:t>
      </w:r>
      <w:r w:rsidR="0058223A" w:rsidRPr="00720F62">
        <w:rPr>
          <w:rFonts w:ascii="Times New Roman" w:hAnsi="Times New Roman" w:cs="Times New Roman" w:hint="eastAsia"/>
          <w:sz w:val="24"/>
          <w:szCs w:val="24"/>
        </w:rPr>
        <w:t>可通过以下途径了解或咨询详请</w:t>
      </w:r>
    </w:p>
    <w:p w14:paraId="60171356" w14:textId="77777777" w:rsidR="00A22978" w:rsidRPr="00720F62" w:rsidRDefault="00A22978" w:rsidP="00A22978">
      <w:pPr>
        <w:spacing w:line="360" w:lineRule="auto"/>
        <w:ind w:firstLineChars="200" w:firstLine="480"/>
        <w:contextualSpacing/>
        <w:rPr>
          <w:rFonts w:ascii="Times New Roman" w:hAnsi="Times New Roman" w:cs="Times New Roman"/>
          <w:sz w:val="24"/>
          <w:szCs w:val="24"/>
        </w:rPr>
      </w:pPr>
      <w:r w:rsidRPr="00720F62">
        <w:rPr>
          <w:rFonts w:ascii="Times New Roman" w:hAnsi="Times New Roman" w:cs="Times New Roman" w:hint="eastAsia"/>
          <w:sz w:val="24"/>
          <w:szCs w:val="24"/>
        </w:rPr>
        <w:t>1</w:t>
      </w:r>
      <w:r w:rsidRPr="00720F62">
        <w:rPr>
          <w:rFonts w:ascii="Times New Roman" w:hAnsi="Times New Roman" w:cs="Times New Roman" w:hint="eastAsia"/>
          <w:sz w:val="24"/>
          <w:szCs w:val="24"/>
        </w:rPr>
        <w:t>、招商银行股份有限公司</w:t>
      </w:r>
    </w:p>
    <w:p w14:paraId="704DB1B7" w14:textId="77777777" w:rsidR="00A22978" w:rsidRPr="00720F62" w:rsidRDefault="00A22978" w:rsidP="00A22978">
      <w:pPr>
        <w:spacing w:line="360" w:lineRule="auto"/>
        <w:ind w:firstLineChars="200" w:firstLine="480"/>
        <w:contextualSpacing/>
        <w:rPr>
          <w:rFonts w:ascii="Times New Roman" w:hAnsi="Times New Roman" w:cs="Times New Roman"/>
          <w:sz w:val="24"/>
          <w:szCs w:val="24"/>
        </w:rPr>
      </w:pPr>
      <w:r w:rsidRPr="00720F62">
        <w:rPr>
          <w:rFonts w:ascii="Times New Roman" w:hAnsi="Times New Roman" w:cs="Times New Roman" w:hint="eastAsia"/>
          <w:sz w:val="24"/>
          <w:szCs w:val="24"/>
        </w:rPr>
        <w:t>客户服务电话：</w:t>
      </w:r>
      <w:r w:rsidRPr="00720F62">
        <w:rPr>
          <w:rFonts w:ascii="Times New Roman" w:hAnsi="Times New Roman" w:cs="Times New Roman" w:hint="eastAsia"/>
          <w:sz w:val="24"/>
          <w:szCs w:val="24"/>
        </w:rPr>
        <w:t>95555</w:t>
      </w:r>
    </w:p>
    <w:p w14:paraId="6FA7B3C3" w14:textId="77777777" w:rsidR="00A22978" w:rsidRPr="00720F62" w:rsidRDefault="00A22978" w:rsidP="00A22978">
      <w:pPr>
        <w:spacing w:line="360" w:lineRule="auto"/>
        <w:ind w:firstLineChars="200" w:firstLine="480"/>
        <w:contextualSpacing/>
        <w:rPr>
          <w:rFonts w:ascii="Times New Roman" w:hAnsi="Times New Roman" w:cs="Times New Roman"/>
          <w:sz w:val="24"/>
          <w:szCs w:val="24"/>
        </w:rPr>
      </w:pPr>
      <w:r w:rsidRPr="00720F62">
        <w:rPr>
          <w:rFonts w:ascii="Times New Roman" w:hAnsi="Times New Roman" w:cs="Times New Roman" w:hint="eastAsia"/>
          <w:sz w:val="24"/>
          <w:szCs w:val="24"/>
        </w:rPr>
        <w:t>网址：</w:t>
      </w:r>
      <w:r w:rsidRPr="00720F62">
        <w:rPr>
          <w:rFonts w:ascii="Times New Roman" w:hAnsi="Times New Roman" w:cs="Times New Roman" w:hint="eastAsia"/>
          <w:sz w:val="24"/>
          <w:szCs w:val="24"/>
        </w:rPr>
        <w:t>www.cmbchina.com</w:t>
      </w:r>
    </w:p>
    <w:p w14:paraId="0FA82A77" w14:textId="77777777" w:rsidR="00A22978" w:rsidRPr="00720F62" w:rsidRDefault="00A22978" w:rsidP="00A22978">
      <w:pPr>
        <w:spacing w:line="360" w:lineRule="auto"/>
        <w:ind w:firstLineChars="200" w:firstLine="480"/>
        <w:contextualSpacing/>
        <w:rPr>
          <w:rFonts w:ascii="Times New Roman" w:hAnsi="Times New Roman" w:cs="Times New Roman"/>
          <w:sz w:val="24"/>
          <w:szCs w:val="24"/>
        </w:rPr>
      </w:pPr>
      <w:r w:rsidRPr="00720F62">
        <w:rPr>
          <w:rFonts w:ascii="Times New Roman" w:hAnsi="Times New Roman" w:cs="Times New Roman" w:hint="eastAsia"/>
          <w:sz w:val="24"/>
          <w:szCs w:val="24"/>
        </w:rPr>
        <w:t>2</w:t>
      </w:r>
      <w:r w:rsidRPr="00720F62">
        <w:rPr>
          <w:rFonts w:ascii="Times New Roman" w:hAnsi="Times New Roman" w:cs="Times New Roman" w:hint="eastAsia"/>
          <w:sz w:val="24"/>
          <w:szCs w:val="24"/>
        </w:rPr>
        <w:t>、交银施罗德基金管理有限公司</w:t>
      </w:r>
    </w:p>
    <w:p w14:paraId="4171DCFD" w14:textId="77777777" w:rsidR="00A22978" w:rsidRPr="00720F62" w:rsidRDefault="00A22978" w:rsidP="00A22978">
      <w:pPr>
        <w:spacing w:line="360" w:lineRule="auto"/>
        <w:ind w:firstLineChars="200" w:firstLine="480"/>
        <w:contextualSpacing/>
        <w:rPr>
          <w:rFonts w:ascii="Times New Roman" w:hAnsi="Times New Roman" w:cs="Times New Roman"/>
          <w:sz w:val="24"/>
          <w:szCs w:val="24"/>
        </w:rPr>
      </w:pPr>
      <w:r w:rsidRPr="00720F62">
        <w:rPr>
          <w:rFonts w:ascii="Times New Roman" w:hAnsi="Times New Roman" w:cs="Times New Roman" w:hint="eastAsia"/>
          <w:sz w:val="24"/>
          <w:szCs w:val="24"/>
        </w:rPr>
        <w:t>客户服务电话：</w:t>
      </w:r>
      <w:r w:rsidRPr="00720F62">
        <w:rPr>
          <w:rFonts w:ascii="Times New Roman" w:hAnsi="Times New Roman" w:cs="Times New Roman" w:hint="eastAsia"/>
          <w:sz w:val="24"/>
          <w:szCs w:val="24"/>
        </w:rPr>
        <w:t>400-700-5000</w:t>
      </w:r>
      <w:r w:rsidRPr="00720F62">
        <w:rPr>
          <w:rFonts w:ascii="Times New Roman" w:hAnsi="Times New Roman" w:cs="Times New Roman" w:hint="eastAsia"/>
          <w:sz w:val="24"/>
          <w:szCs w:val="24"/>
        </w:rPr>
        <w:t>（免长途话费），（</w:t>
      </w:r>
      <w:r w:rsidRPr="00720F62">
        <w:rPr>
          <w:rFonts w:ascii="Times New Roman" w:hAnsi="Times New Roman" w:cs="Times New Roman" w:hint="eastAsia"/>
          <w:sz w:val="24"/>
          <w:szCs w:val="24"/>
        </w:rPr>
        <w:t>021</w:t>
      </w:r>
      <w:r w:rsidRPr="00720F62">
        <w:rPr>
          <w:rFonts w:ascii="Times New Roman" w:hAnsi="Times New Roman" w:cs="Times New Roman" w:hint="eastAsia"/>
          <w:sz w:val="24"/>
          <w:szCs w:val="24"/>
        </w:rPr>
        <w:t>）</w:t>
      </w:r>
      <w:r w:rsidRPr="00720F62">
        <w:rPr>
          <w:rFonts w:ascii="Times New Roman" w:hAnsi="Times New Roman" w:cs="Times New Roman" w:hint="eastAsia"/>
          <w:sz w:val="24"/>
          <w:szCs w:val="24"/>
        </w:rPr>
        <w:t>61055000</w:t>
      </w:r>
    </w:p>
    <w:p w14:paraId="4837B3DF" w14:textId="76C066FA" w:rsidR="00A22978" w:rsidRPr="00720F62" w:rsidRDefault="00A22978" w:rsidP="00A22978">
      <w:pPr>
        <w:spacing w:line="360" w:lineRule="auto"/>
        <w:ind w:firstLineChars="200" w:firstLine="480"/>
        <w:contextualSpacing/>
        <w:rPr>
          <w:rFonts w:ascii="Times New Roman" w:hAnsi="Times New Roman" w:cs="Times New Roman"/>
          <w:sz w:val="24"/>
          <w:szCs w:val="24"/>
        </w:rPr>
      </w:pPr>
      <w:r w:rsidRPr="00720F62">
        <w:rPr>
          <w:rFonts w:ascii="Times New Roman" w:hAnsi="Times New Roman" w:cs="Times New Roman" w:hint="eastAsia"/>
          <w:sz w:val="24"/>
          <w:szCs w:val="24"/>
        </w:rPr>
        <w:t>网址：</w:t>
      </w:r>
      <w:r w:rsidR="0069481D" w:rsidRPr="00720F62">
        <w:rPr>
          <w:rFonts w:ascii="Times New Roman" w:hAnsi="Times New Roman" w:cs="Times New Roman"/>
          <w:sz w:val="24"/>
          <w:szCs w:val="24"/>
        </w:rPr>
        <w:t>www.fund001.com</w:t>
      </w:r>
    </w:p>
    <w:p w14:paraId="27381512" w14:textId="77777777" w:rsidR="0069481D" w:rsidRPr="00720F62" w:rsidRDefault="0069481D" w:rsidP="00A22978">
      <w:pPr>
        <w:spacing w:line="360" w:lineRule="auto"/>
        <w:ind w:firstLineChars="200" w:firstLine="480"/>
        <w:contextualSpacing/>
        <w:rPr>
          <w:rFonts w:ascii="Times New Roman" w:hAnsi="Times New Roman" w:cs="Times New Roman"/>
          <w:sz w:val="24"/>
          <w:szCs w:val="24"/>
        </w:rPr>
      </w:pPr>
    </w:p>
    <w:p w14:paraId="1BFC4350" w14:textId="77777777" w:rsidR="00A22978" w:rsidRPr="00720F62" w:rsidRDefault="00A22978" w:rsidP="00A22978">
      <w:pPr>
        <w:spacing w:line="360" w:lineRule="auto"/>
        <w:ind w:firstLineChars="200" w:firstLine="480"/>
        <w:contextualSpacing/>
        <w:rPr>
          <w:rFonts w:ascii="Times New Roman" w:hAnsi="Times New Roman" w:cs="Times New Roman"/>
          <w:sz w:val="24"/>
          <w:szCs w:val="24"/>
        </w:rPr>
      </w:pPr>
      <w:r w:rsidRPr="00720F62">
        <w:rPr>
          <w:rFonts w:ascii="Times New Roman" w:hAnsi="Times New Roman" w:cs="Times New Roman" w:hint="eastAsia"/>
          <w:sz w:val="24"/>
          <w:szCs w:val="24"/>
        </w:rPr>
        <w:t>风险提示：本基金管理人承诺以诚实信用、勤勉尽责的原则管理和运用基金财产，但不保证基金一定盈利，也不保证最低收益。基金的过往业绩并不代表其将来表现。投资有风险，敬请投资者认真阅读基金的相关法律文件，并选择适合自身风险承受能力的投资品种进行投资。</w:t>
      </w:r>
    </w:p>
    <w:p w14:paraId="71EF651B" w14:textId="6762E7FA" w:rsidR="0058223A" w:rsidRPr="00720F62" w:rsidRDefault="00A22978" w:rsidP="00BE0F2B">
      <w:pPr>
        <w:spacing w:line="360" w:lineRule="auto"/>
        <w:ind w:firstLineChars="200" w:firstLine="480"/>
        <w:contextualSpacing/>
        <w:rPr>
          <w:rFonts w:ascii="Times New Roman" w:hAnsi="Times New Roman"/>
          <w:sz w:val="24"/>
          <w:szCs w:val="24"/>
        </w:rPr>
      </w:pPr>
      <w:r w:rsidRPr="00720F62">
        <w:rPr>
          <w:rFonts w:ascii="Times New Roman" w:hAnsi="Times New Roman" w:cs="Times New Roman" w:hint="eastAsia"/>
          <w:sz w:val="24"/>
          <w:szCs w:val="24"/>
        </w:rPr>
        <w:t>特此公告。</w:t>
      </w:r>
    </w:p>
    <w:p w14:paraId="04041FA2" w14:textId="77777777" w:rsidR="0058223A" w:rsidRPr="00720F62" w:rsidRDefault="0058223A" w:rsidP="00BE0F2B">
      <w:pPr>
        <w:spacing w:line="360" w:lineRule="auto"/>
        <w:ind w:firstLineChars="200" w:firstLine="480"/>
        <w:contextualSpacing/>
        <w:rPr>
          <w:rFonts w:ascii="Times New Roman" w:hAnsi="Times New Roman"/>
          <w:sz w:val="24"/>
          <w:szCs w:val="24"/>
        </w:rPr>
      </w:pPr>
    </w:p>
    <w:p w14:paraId="2D3E3FF4" w14:textId="77777777" w:rsidR="0058223A" w:rsidRPr="00720F62" w:rsidRDefault="0058223A" w:rsidP="00BE0F2B">
      <w:pPr>
        <w:spacing w:line="360" w:lineRule="auto"/>
        <w:ind w:firstLineChars="200" w:firstLine="480"/>
        <w:contextualSpacing/>
        <w:rPr>
          <w:rFonts w:ascii="Times New Roman" w:hAnsi="Times New Roman"/>
          <w:sz w:val="24"/>
          <w:szCs w:val="24"/>
        </w:rPr>
      </w:pPr>
      <w:r w:rsidRPr="00720F62">
        <w:rPr>
          <w:rFonts w:ascii="Times New Roman" w:hAnsi="Times New Roman"/>
          <w:sz w:val="24"/>
          <w:szCs w:val="24"/>
        </w:rPr>
        <w:t xml:space="preserve">  </w:t>
      </w:r>
    </w:p>
    <w:p w14:paraId="48282CA9" w14:textId="77777777" w:rsidR="0058223A" w:rsidRPr="00720F62" w:rsidRDefault="0058223A" w:rsidP="00BE0F2B">
      <w:pPr>
        <w:spacing w:line="360" w:lineRule="auto"/>
        <w:ind w:firstLineChars="200" w:firstLine="480"/>
        <w:contextualSpacing/>
        <w:jc w:val="right"/>
        <w:rPr>
          <w:rFonts w:ascii="Times New Roman" w:hAnsi="Times New Roman"/>
          <w:sz w:val="24"/>
          <w:szCs w:val="24"/>
        </w:rPr>
      </w:pPr>
      <w:r w:rsidRPr="00720F62">
        <w:rPr>
          <w:rFonts w:ascii="Times New Roman" w:hAnsi="Times New Roman"/>
          <w:sz w:val="24"/>
          <w:szCs w:val="24"/>
        </w:rPr>
        <w:lastRenderedPageBreak/>
        <w:t xml:space="preserve"> </w:t>
      </w:r>
      <w:r w:rsidRPr="00720F62">
        <w:rPr>
          <w:rFonts w:ascii="Times New Roman" w:hAnsi="Times New Roman" w:hint="eastAsia"/>
          <w:sz w:val="24"/>
          <w:szCs w:val="24"/>
        </w:rPr>
        <w:t>交银施罗德基金管理有限公司</w:t>
      </w:r>
    </w:p>
    <w:p w14:paraId="48463200" w14:textId="78C9A3E7" w:rsidR="0058223A" w:rsidRPr="00720F62" w:rsidRDefault="0058223A" w:rsidP="00BE0F2B">
      <w:pPr>
        <w:spacing w:line="360" w:lineRule="auto"/>
        <w:ind w:firstLineChars="200" w:firstLine="480"/>
        <w:contextualSpacing/>
        <w:jc w:val="right"/>
        <w:rPr>
          <w:rFonts w:ascii="Times New Roman" w:hAnsi="Times New Roman"/>
          <w:sz w:val="24"/>
          <w:szCs w:val="24"/>
        </w:rPr>
      </w:pPr>
      <w:r w:rsidRPr="00720F62">
        <w:rPr>
          <w:rFonts w:ascii="Times New Roman" w:hAnsi="Times New Roman"/>
          <w:sz w:val="24"/>
          <w:szCs w:val="24"/>
        </w:rPr>
        <w:t xml:space="preserve">    </w:t>
      </w:r>
      <w:r w:rsidR="008B5FF9" w:rsidRPr="00720F62">
        <w:rPr>
          <w:rFonts w:ascii="Times New Roman" w:hAnsi="Times New Roman" w:hint="eastAsia"/>
          <w:sz w:val="24"/>
          <w:szCs w:val="24"/>
        </w:rPr>
        <w:t>二〇</w:t>
      </w:r>
      <w:r w:rsidR="00241A94" w:rsidRPr="00720F62">
        <w:rPr>
          <w:rFonts w:ascii="Times New Roman" w:hAnsi="Times New Roman" w:hint="eastAsia"/>
          <w:sz w:val="24"/>
          <w:szCs w:val="24"/>
        </w:rPr>
        <w:t>二</w:t>
      </w:r>
      <w:r w:rsidR="006426A2" w:rsidRPr="00720F62">
        <w:rPr>
          <w:rFonts w:ascii="Times New Roman" w:hAnsi="Times New Roman" w:hint="eastAsia"/>
          <w:sz w:val="24"/>
          <w:szCs w:val="24"/>
        </w:rPr>
        <w:t>三</w:t>
      </w:r>
      <w:r w:rsidR="008B5FF9" w:rsidRPr="00720F62">
        <w:rPr>
          <w:rFonts w:ascii="Times New Roman" w:hAnsi="Times New Roman" w:hint="eastAsia"/>
          <w:sz w:val="24"/>
          <w:szCs w:val="24"/>
        </w:rPr>
        <w:t>年</w:t>
      </w:r>
      <w:r w:rsidR="006426A2" w:rsidRPr="00720F62">
        <w:rPr>
          <w:rFonts w:ascii="Times New Roman" w:hAnsi="Times New Roman" w:hint="eastAsia"/>
          <w:sz w:val="24"/>
          <w:szCs w:val="24"/>
        </w:rPr>
        <w:t>六</w:t>
      </w:r>
      <w:r w:rsidR="008B5FF9" w:rsidRPr="00720F62">
        <w:rPr>
          <w:rFonts w:ascii="Times New Roman" w:hAnsi="Times New Roman" w:hint="eastAsia"/>
          <w:sz w:val="24"/>
          <w:szCs w:val="24"/>
        </w:rPr>
        <w:t>月</w:t>
      </w:r>
      <w:r w:rsidR="00FD489B" w:rsidRPr="00720F62">
        <w:rPr>
          <w:rFonts w:ascii="Times New Roman" w:hAnsi="Times New Roman" w:hint="eastAsia"/>
          <w:sz w:val="24"/>
          <w:szCs w:val="24"/>
        </w:rPr>
        <w:t>十九</w:t>
      </w:r>
      <w:r w:rsidR="008B5FF9" w:rsidRPr="00720F62">
        <w:rPr>
          <w:rFonts w:ascii="Times New Roman" w:hAnsi="Times New Roman" w:hint="eastAsia"/>
          <w:sz w:val="24"/>
          <w:szCs w:val="24"/>
        </w:rPr>
        <w:t>日</w:t>
      </w:r>
      <w:bookmarkEnd w:id="0"/>
    </w:p>
    <w:sectPr w:rsidR="0058223A" w:rsidRPr="00720F6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4ACA43" w14:textId="77777777" w:rsidR="000A5CFC" w:rsidRDefault="000A5CFC" w:rsidP="00845477">
      <w:r>
        <w:separator/>
      </w:r>
    </w:p>
  </w:endnote>
  <w:endnote w:type="continuationSeparator" w:id="0">
    <w:p w14:paraId="308CD392" w14:textId="77777777" w:rsidR="000A5CFC" w:rsidRDefault="000A5CFC" w:rsidP="00845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15C103" w14:textId="77777777" w:rsidR="000A5CFC" w:rsidRDefault="000A5CFC" w:rsidP="00845477">
      <w:r>
        <w:separator/>
      </w:r>
    </w:p>
  </w:footnote>
  <w:footnote w:type="continuationSeparator" w:id="0">
    <w:p w14:paraId="695CC46C" w14:textId="77777777" w:rsidR="000A5CFC" w:rsidRDefault="000A5CFC" w:rsidP="008454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A91D5A"/>
    <w:multiLevelType w:val="hybridMultilevel"/>
    <w:tmpl w:val="1BD6334A"/>
    <w:lvl w:ilvl="0" w:tplc="D526C034">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D88"/>
    <w:rsid w:val="00047EE9"/>
    <w:rsid w:val="0005051B"/>
    <w:rsid w:val="00082E87"/>
    <w:rsid w:val="000A5CFC"/>
    <w:rsid w:val="000B095B"/>
    <w:rsid w:val="000B50D4"/>
    <w:rsid w:val="000C1941"/>
    <w:rsid w:val="001153B8"/>
    <w:rsid w:val="00123743"/>
    <w:rsid w:val="001B7F64"/>
    <w:rsid w:val="00200057"/>
    <w:rsid w:val="00204AC0"/>
    <w:rsid w:val="00241388"/>
    <w:rsid w:val="00241A94"/>
    <w:rsid w:val="00255D45"/>
    <w:rsid w:val="0028464F"/>
    <w:rsid w:val="002877F9"/>
    <w:rsid w:val="002C4911"/>
    <w:rsid w:val="00335791"/>
    <w:rsid w:val="00350096"/>
    <w:rsid w:val="003848D4"/>
    <w:rsid w:val="003E16C9"/>
    <w:rsid w:val="00440448"/>
    <w:rsid w:val="00445A61"/>
    <w:rsid w:val="004850A6"/>
    <w:rsid w:val="004B3189"/>
    <w:rsid w:val="004E0687"/>
    <w:rsid w:val="004E66E0"/>
    <w:rsid w:val="005278A5"/>
    <w:rsid w:val="005377DF"/>
    <w:rsid w:val="0058223A"/>
    <w:rsid w:val="005D5F89"/>
    <w:rsid w:val="005F0449"/>
    <w:rsid w:val="0064011E"/>
    <w:rsid w:val="006426A2"/>
    <w:rsid w:val="00650342"/>
    <w:rsid w:val="0065646A"/>
    <w:rsid w:val="00661C16"/>
    <w:rsid w:val="0069481D"/>
    <w:rsid w:val="00696B38"/>
    <w:rsid w:val="006B5E7A"/>
    <w:rsid w:val="006E0F39"/>
    <w:rsid w:val="007036C9"/>
    <w:rsid w:val="00720F62"/>
    <w:rsid w:val="007F54FC"/>
    <w:rsid w:val="008258DD"/>
    <w:rsid w:val="00845477"/>
    <w:rsid w:val="00856DD1"/>
    <w:rsid w:val="00871B94"/>
    <w:rsid w:val="0088190E"/>
    <w:rsid w:val="008B5FF9"/>
    <w:rsid w:val="008D155F"/>
    <w:rsid w:val="008F062B"/>
    <w:rsid w:val="008F2F68"/>
    <w:rsid w:val="009053FB"/>
    <w:rsid w:val="009115FE"/>
    <w:rsid w:val="00916D88"/>
    <w:rsid w:val="009B7FBD"/>
    <w:rsid w:val="00A105D5"/>
    <w:rsid w:val="00A164FF"/>
    <w:rsid w:val="00A209B7"/>
    <w:rsid w:val="00A22978"/>
    <w:rsid w:val="00A52DAF"/>
    <w:rsid w:val="00AA6EC3"/>
    <w:rsid w:val="00AB230E"/>
    <w:rsid w:val="00AB4463"/>
    <w:rsid w:val="00AB5FAF"/>
    <w:rsid w:val="00AE471F"/>
    <w:rsid w:val="00AE7591"/>
    <w:rsid w:val="00AF068C"/>
    <w:rsid w:val="00B76651"/>
    <w:rsid w:val="00B8197B"/>
    <w:rsid w:val="00BE0F2B"/>
    <w:rsid w:val="00C3473D"/>
    <w:rsid w:val="00C77626"/>
    <w:rsid w:val="00CB4198"/>
    <w:rsid w:val="00CE2080"/>
    <w:rsid w:val="00D26B8D"/>
    <w:rsid w:val="00D50E25"/>
    <w:rsid w:val="00D827BF"/>
    <w:rsid w:val="00D84FE6"/>
    <w:rsid w:val="00D9765C"/>
    <w:rsid w:val="00DB209C"/>
    <w:rsid w:val="00DD1664"/>
    <w:rsid w:val="00E72826"/>
    <w:rsid w:val="00E976E6"/>
    <w:rsid w:val="00EC0CA5"/>
    <w:rsid w:val="00EE5A88"/>
    <w:rsid w:val="00F073CE"/>
    <w:rsid w:val="00F10DD9"/>
    <w:rsid w:val="00F441D4"/>
    <w:rsid w:val="00FD489B"/>
    <w:rsid w:val="00FF28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F5AC1A"/>
  <w15:chartTrackingRefBased/>
  <w15:docId w15:val="{4C27159B-BC05-415B-B634-E0D165A36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153B8"/>
    <w:rPr>
      <w:sz w:val="18"/>
      <w:szCs w:val="18"/>
    </w:rPr>
  </w:style>
  <w:style w:type="character" w:customStyle="1" w:styleId="Char">
    <w:name w:val="批注框文本 Char"/>
    <w:basedOn w:val="a0"/>
    <w:link w:val="a3"/>
    <w:uiPriority w:val="99"/>
    <w:semiHidden/>
    <w:rsid w:val="001153B8"/>
    <w:rPr>
      <w:sz w:val="18"/>
      <w:szCs w:val="18"/>
    </w:rPr>
  </w:style>
  <w:style w:type="paragraph" w:styleId="a4">
    <w:name w:val="header"/>
    <w:basedOn w:val="a"/>
    <w:link w:val="Char0"/>
    <w:uiPriority w:val="99"/>
    <w:unhideWhenUsed/>
    <w:rsid w:val="0084547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845477"/>
    <w:rPr>
      <w:sz w:val="18"/>
      <w:szCs w:val="18"/>
    </w:rPr>
  </w:style>
  <w:style w:type="paragraph" w:styleId="a5">
    <w:name w:val="footer"/>
    <w:basedOn w:val="a"/>
    <w:link w:val="Char1"/>
    <w:uiPriority w:val="99"/>
    <w:unhideWhenUsed/>
    <w:rsid w:val="00845477"/>
    <w:pPr>
      <w:tabs>
        <w:tab w:val="center" w:pos="4153"/>
        <w:tab w:val="right" w:pos="8306"/>
      </w:tabs>
      <w:snapToGrid w:val="0"/>
      <w:jc w:val="left"/>
    </w:pPr>
    <w:rPr>
      <w:sz w:val="18"/>
      <w:szCs w:val="18"/>
    </w:rPr>
  </w:style>
  <w:style w:type="character" w:customStyle="1" w:styleId="Char1">
    <w:name w:val="页脚 Char"/>
    <w:basedOn w:val="a0"/>
    <w:link w:val="a5"/>
    <w:uiPriority w:val="99"/>
    <w:rsid w:val="00845477"/>
    <w:rPr>
      <w:sz w:val="18"/>
      <w:szCs w:val="18"/>
    </w:rPr>
  </w:style>
  <w:style w:type="character" w:styleId="a6">
    <w:name w:val="annotation reference"/>
    <w:basedOn w:val="a0"/>
    <w:uiPriority w:val="99"/>
    <w:semiHidden/>
    <w:unhideWhenUsed/>
    <w:rsid w:val="00661C16"/>
    <w:rPr>
      <w:sz w:val="21"/>
      <w:szCs w:val="21"/>
    </w:rPr>
  </w:style>
  <w:style w:type="paragraph" w:styleId="a7">
    <w:name w:val="annotation text"/>
    <w:basedOn w:val="a"/>
    <w:link w:val="Char2"/>
    <w:uiPriority w:val="99"/>
    <w:semiHidden/>
    <w:unhideWhenUsed/>
    <w:rsid w:val="00661C16"/>
    <w:pPr>
      <w:jc w:val="left"/>
    </w:pPr>
  </w:style>
  <w:style w:type="character" w:customStyle="1" w:styleId="Char2">
    <w:name w:val="批注文字 Char"/>
    <w:basedOn w:val="a0"/>
    <w:link w:val="a7"/>
    <w:uiPriority w:val="99"/>
    <w:semiHidden/>
    <w:rsid w:val="00661C16"/>
  </w:style>
  <w:style w:type="paragraph" w:styleId="a8">
    <w:name w:val="annotation subject"/>
    <w:basedOn w:val="a7"/>
    <w:next w:val="a7"/>
    <w:link w:val="Char3"/>
    <w:uiPriority w:val="99"/>
    <w:semiHidden/>
    <w:unhideWhenUsed/>
    <w:rsid w:val="00661C16"/>
    <w:rPr>
      <w:b/>
      <w:bCs/>
    </w:rPr>
  </w:style>
  <w:style w:type="character" w:customStyle="1" w:styleId="Char3">
    <w:name w:val="批注主题 Char"/>
    <w:basedOn w:val="Char2"/>
    <w:link w:val="a8"/>
    <w:uiPriority w:val="99"/>
    <w:semiHidden/>
    <w:rsid w:val="00661C16"/>
    <w:rPr>
      <w:b/>
      <w:bCs/>
    </w:rPr>
  </w:style>
  <w:style w:type="paragraph" w:styleId="a9">
    <w:name w:val="Revision"/>
    <w:hidden/>
    <w:uiPriority w:val="99"/>
    <w:semiHidden/>
    <w:rsid w:val="00661C16"/>
  </w:style>
  <w:style w:type="paragraph" w:styleId="aa">
    <w:name w:val="List Paragraph"/>
    <w:basedOn w:val="a"/>
    <w:uiPriority w:val="34"/>
    <w:qFormat/>
    <w:rsid w:val="00F441D4"/>
    <w:pPr>
      <w:ind w:firstLineChars="200" w:firstLine="420"/>
    </w:pPr>
  </w:style>
  <w:style w:type="character" w:styleId="ab">
    <w:name w:val="Hyperlink"/>
    <w:basedOn w:val="a0"/>
    <w:uiPriority w:val="99"/>
    <w:unhideWhenUsed/>
    <w:rsid w:val="0069481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80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199</Words>
  <Characters>1139</Characters>
  <Application>Microsoft Office Word</Application>
  <DocSecurity>0</DocSecurity>
  <Lines>9</Lines>
  <Paragraphs>2</Paragraphs>
  <ScaleCrop>false</ScaleCrop>
  <Company/>
  <LinksUpToDate>false</LinksUpToDate>
  <CharactersWithSpaces>1336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曾虹</dc:creator>
  <cp:keywords/>
  <dc:description/>
  <cp:lastModifiedBy>郝婷婷</cp:lastModifiedBy>
  <cp:revision>2</cp:revision>
  <dcterms:created xsi:type="dcterms:W3CDTF">2023-06-16T06:18:00Z</dcterms:created>
  <dcterms:modified xsi:type="dcterms:W3CDTF">2023-06-16T06:18:00Z</dcterms:modified>
</cp:coreProperties>
</file>