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东方证券股份有限公司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东方证券股份有限公司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东方证券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2023年06月14日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东方证券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交银施罗德股息优化混合型证券投资基金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004868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005004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013882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东方证券股份有限公司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95503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www.dfzq.com.cn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2023年06月14日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