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A3" w:rsidRPr="00270AA3" w:rsidRDefault="00321017" w:rsidP="00270AA3">
      <w:pPr>
        <w:jc w:val="center"/>
        <w:rPr>
          <w:rFonts w:ascii="方正小标宋_GBK" w:eastAsia="方正小标宋_GBK"/>
          <w:sz w:val="44"/>
          <w:szCs w:val="44"/>
        </w:rPr>
      </w:pPr>
      <w:r>
        <w:rPr>
          <w:rFonts w:ascii="方正小标宋_GBK" w:eastAsia="方正小标宋_GBK" w:hint="eastAsia"/>
          <w:sz w:val="44"/>
          <w:szCs w:val="44"/>
        </w:rPr>
        <w:t>采购</w:t>
      </w:r>
      <w:r w:rsidR="00270AA3">
        <w:rPr>
          <w:rFonts w:ascii="方正小标宋_GBK" w:eastAsia="方正小标宋_GBK" w:hint="eastAsia"/>
          <w:sz w:val="44"/>
          <w:szCs w:val="44"/>
        </w:rPr>
        <w:t>结果公示</w:t>
      </w:r>
    </w:p>
    <w:p w:rsidR="00270AA3" w:rsidRPr="00AA613D"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交银施罗德基金管理有限公司集中采购管理委员会对</w:t>
      </w:r>
      <w:r w:rsidR="00CC2124" w:rsidRPr="00CC2124">
        <w:rPr>
          <w:rFonts w:ascii="方正仿宋_GBK" w:eastAsia="方正仿宋_GBK" w:hAnsi="方正仿宋_GBK" w:cs="方正仿宋_GBK" w:hint="eastAsia"/>
          <w:sz w:val="32"/>
          <w:szCs w:val="32"/>
        </w:rPr>
        <w:t>估值系统中债特殊估值文件调整适应性改造和货银兑付适应性改造项目</w:t>
      </w:r>
      <w:r w:rsidRPr="003C64CA">
        <w:rPr>
          <w:rFonts w:ascii="方正仿宋_GBK" w:eastAsia="方正仿宋_GBK" w:hAnsi="方正仿宋_GBK" w:cs="方正仿宋_GBK" w:hint="eastAsia"/>
          <w:sz w:val="32"/>
          <w:szCs w:val="32"/>
        </w:rPr>
        <w:t>进</w:t>
      </w:r>
      <w:r>
        <w:rPr>
          <w:rFonts w:ascii="方正仿宋_GBK" w:eastAsia="方正仿宋_GBK" w:hAnsi="方正仿宋_GBK" w:cs="方正仿宋_GBK" w:hint="eastAsia"/>
          <w:sz w:val="32"/>
          <w:szCs w:val="32"/>
        </w:rPr>
        <w:t>行集中采购，于</w:t>
      </w:r>
      <w:r>
        <w:rPr>
          <w:rFonts w:ascii="方正仿宋_GBK" w:eastAsia="方正仿宋_GBK" w:hAnsi="方正仿宋_GBK" w:cs="方正仿宋_GBK"/>
          <w:sz w:val="32"/>
          <w:szCs w:val="32"/>
        </w:rPr>
        <w:t>20</w:t>
      </w:r>
      <w:r w:rsidR="00AA613D">
        <w:rPr>
          <w:rFonts w:ascii="方正仿宋_GBK" w:eastAsia="方正仿宋_GBK" w:hAnsi="方正仿宋_GBK" w:cs="方正仿宋_GBK"/>
          <w:sz w:val="32"/>
          <w:szCs w:val="32"/>
        </w:rPr>
        <w:t>2</w:t>
      </w:r>
      <w:r w:rsidR="00952015">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年</w:t>
      </w:r>
      <w:r w:rsidR="000F2DFA">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月</w:t>
      </w:r>
      <w:r w:rsidR="000F2DFA">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日进行了</w:t>
      </w:r>
      <w:r w:rsidR="00456A57">
        <w:rPr>
          <w:rFonts w:ascii="方正仿宋_GBK" w:eastAsia="方正仿宋_GBK" w:hAnsi="方正仿宋_GBK" w:cs="方正仿宋_GBK" w:hint="eastAsia"/>
          <w:sz w:val="32"/>
          <w:szCs w:val="32"/>
        </w:rPr>
        <w:t>单一来源</w:t>
      </w:r>
      <w:r w:rsidR="00456A57">
        <w:rPr>
          <w:rFonts w:ascii="方正仿宋_GBK" w:eastAsia="方正仿宋_GBK" w:hAnsi="方正仿宋_GBK" w:cs="方正仿宋_GBK"/>
          <w:sz w:val="32"/>
          <w:szCs w:val="32"/>
        </w:rPr>
        <w:t>谈判</w:t>
      </w:r>
      <w:r>
        <w:rPr>
          <w:rFonts w:ascii="方正仿宋_GBK" w:eastAsia="方正仿宋_GBK" w:hAnsi="方正仿宋_GBK" w:cs="方正仿宋_GBK" w:hint="eastAsia"/>
          <w:sz w:val="32"/>
          <w:szCs w:val="32"/>
        </w:rPr>
        <w:t>。现将评审结果公布如下：</w:t>
      </w:r>
    </w:p>
    <w:p w:rsidR="00952015" w:rsidRPr="00952015" w:rsidRDefault="00CC2124"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w:t>
      </w:r>
      <w:r w:rsidR="004A1056">
        <w:rPr>
          <w:rFonts w:ascii="方正仿宋_GBK" w:eastAsia="方正仿宋_GBK" w:hAnsi="方正仿宋_GBK" w:cs="方正仿宋_GBK" w:hint="eastAsia"/>
          <w:sz w:val="32"/>
          <w:szCs w:val="32"/>
        </w:rPr>
        <w:t>内容</w:t>
      </w:r>
      <w:r w:rsidR="009B2DC6">
        <w:rPr>
          <w:rFonts w:ascii="方正仿宋_GBK" w:eastAsia="方正仿宋_GBK" w:hAnsi="方正仿宋_GBK" w:cs="方正仿宋_GBK" w:hint="eastAsia"/>
          <w:sz w:val="32"/>
          <w:szCs w:val="32"/>
        </w:rPr>
        <w:t>：</w:t>
      </w:r>
      <w:r w:rsidRPr="00CC2124">
        <w:rPr>
          <w:rFonts w:ascii="方正仿宋_GBK" w:eastAsia="方正仿宋_GBK" w:hAnsi="方正仿宋_GBK" w:cs="方正仿宋_GBK" w:hint="eastAsia"/>
          <w:sz w:val="32"/>
          <w:szCs w:val="32"/>
        </w:rPr>
        <w:t>估值系统中债特殊估值文件调整适应性改造和货银兑付适应性改造项目</w:t>
      </w:r>
      <w:r w:rsidR="004A1056" w:rsidRPr="003C64CA">
        <w:rPr>
          <w:rFonts w:ascii="方正仿宋_GBK" w:eastAsia="方正仿宋_GBK" w:hAnsi="方正仿宋_GBK" w:cs="方正仿宋_GBK" w:hint="eastAsia"/>
          <w:sz w:val="32"/>
          <w:szCs w:val="32"/>
        </w:rPr>
        <w:t>候</w:t>
      </w:r>
      <w:r w:rsidR="004A1056">
        <w:rPr>
          <w:rFonts w:ascii="方正仿宋_GBK" w:eastAsia="方正仿宋_GBK" w:hAnsi="方正仿宋_GBK" w:cs="方正仿宋_GBK" w:hint="eastAsia"/>
          <w:sz w:val="32"/>
          <w:szCs w:val="32"/>
        </w:rPr>
        <w:t>选供应商</w:t>
      </w:r>
      <w:r w:rsidR="009B2DC6">
        <w:rPr>
          <w:rFonts w:ascii="方正仿宋_GBK" w:eastAsia="方正仿宋_GBK" w:hAnsi="方正仿宋_GBK" w:cs="方正仿宋_GBK"/>
          <w:sz w:val="32"/>
          <w:szCs w:val="32"/>
        </w:rPr>
        <w:t>：</w:t>
      </w:r>
      <w:r w:rsidR="000F2DFA" w:rsidRPr="000F2DFA">
        <w:rPr>
          <w:rFonts w:ascii="方正仿宋_GBK" w:eastAsia="方正仿宋_GBK" w:hAnsi="方正仿宋_GBK" w:cs="方正仿宋_GBK" w:hint="eastAsia"/>
          <w:sz w:val="32"/>
          <w:szCs w:val="32"/>
        </w:rPr>
        <w:t>筹远（上海）信息科技有限公司</w:t>
      </w:r>
    </w:p>
    <w:p w:rsidR="004A1056" w:rsidRDefault="004A1056"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w:t>
      </w:r>
      <w:r w:rsidR="00CC2124">
        <w:rPr>
          <w:rFonts w:ascii="方正仿宋_GBK" w:eastAsia="方正仿宋_GBK" w:hAnsi="方正仿宋_GBK" w:cs="方正仿宋_GBK" w:hint="eastAsia"/>
          <w:sz w:val="32"/>
          <w:szCs w:val="32"/>
        </w:rPr>
        <w:t>选</w:t>
      </w:r>
      <w:r>
        <w:rPr>
          <w:rFonts w:ascii="方正仿宋_GBK" w:eastAsia="方正仿宋_GBK" w:hAnsi="方正仿宋_GBK" w:cs="方正仿宋_GBK"/>
          <w:sz w:val="32"/>
          <w:szCs w:val="32"/>
        </w:rPr>
        <w:t>供应商：</w:t>
      </w:r>
      <w:r w:rsidR="000F2DFA" w:rsidRPr="000F2DFA">
        <w:rPr>
          <w:rFonts w:ascii="方正仿宋_GBK" w:eastAsia="方正仿宋_GBK" w:hAnsi="方正仿宋_GBK" w:cs="方正仿宋_GBK" w:hint="eastAsia"/>
          <w:sz w:val="32"/>
          <w:szCs w:val="32"/>
        </w:rPr>
        <w:t>筹远（上海）信息科技有限公司</w:t>
      </w:r>
    </w:p>
    <w:p w:rsidR="00CC2124" w:rsidRDefault="004A1056"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采购数量</w:t>
      </w:r>
      <w:r>
        <w:rPr>
          <w:rFonts w:ascii="方正仿宋_GBK" w:eastAsia="方正仿宋_GBK" w:hAnsi="方正仿宋_GBK" w:cs="方正仿宋_GBK"/>
          <w:sz w:val="32"/>
          <w:szCs w:val="32"/>
        </w:rPr>
        <w:t>：</w:t>
      </w:r>
      <w:r w:rsidR="00CC2124" w:rsidRPr="00CC2124">
        <w:rPr>
          <w:rFonts w:ascii="方正仿宋_GBK" w:eastAsia="方正仿宋_GBK" w:hAnsi="方正仿宋_GBK" w:cs="方正仿宋_GBK" w:hint="eastAsia"/>
          <w:sz w:val="32"/>
          <w:szCs w:val="32"/>
        </w:rPr>
        <w:t>估值系统中债特殊估值文件调整适应性改造和货银兑付适应性改造项目</w:t>
      </w:r>
    </w:p>
    <w:p w:rsidR="00270AA3" w:rsidRPr="00AE01CF"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成交价格</w:t>
      </w:r>
      <w:r w:rsidR="00AA613D" w:rsidRPr="00AE01CF">
        <w:rPr>
          <w:rFonts w:ascii="Cambria" w:eastAsia="方正仿宋_GBK" w:hAnsi="Cambria" w:cs="Cambria"/>
          <w:sz w:val="32"/>
          <w:szCs w:val="32"/>
        </w:rPr>
        <w:t> </w:t>
      </w:r>
      <w:r w:rsidR="00AA613D" w:rsidRPr="00AA613D">
        <w:rPr>
          <w:rFonts w:ascii="方正仿宋_GBK" w:eastAsia="方正仿宋_GBK" w:hAnsi="方正仿宋_GBK" w:cs="方正仿宋_GBK" w:hint="eastAsia"/>
          <w:sz w:val="32"/>
          <w:szCs w:val="32"/>
        </w:rPr>
        <w:t>：</w:t>
      </w:r>
      <w:r w:rsidR="00CC2124">
        <w:rPr>
          <w:rFonts w:ascii="方正仿宋_GBK" w:eastAsia="方正仿宋_GBK" w:hAnsi="方正仿宋_GBK" w:cs="方正仿宋_GBK"/>
          <w:sz w:val="32"/>
          <w:szCs w:val="32"/>
        </w:rPr>
        <w:t>22</w:t>
      </w:r>
      <w:r w:rsidR="003C64CA">
        <w:rPr>
          <w:rFonts w:ascii="方正仿宋_GBK" w:eastAsia="方正仿宋_GBK" w:hAnsi="方正仿宋_GBK" w:cs="方正仿宋_GBK"/>
          <w:sz w:val="32"/>
          <w:szCs w:val="32"/>
        </w:rPr>
        <w:t>0</w:t>
      </w:r>
      <w:r w:rsidR="00AE01CF" w:rsidRPr="00AE01CF">
        <w:rPr>
          <w:rFonts w:ascii="方正仿宋_GBK" w:eastAsia="方正仿宋_GBK" w:hAnsi="方正仿宋_GBK" w:cs="方正仿宋_GBK" w:hint="eastAsia"/>
          <w:sz w:val="32"/>
          <w:szCs w:val="32"/>
        </w:rPr>
        <w:t>,000.00元</w:t>
      </w:r>
      <w:r w:rsidR="00AA613D" w:rsidRPr="00AA613D">
        <w:rPr>
          <w:rFonts w:ascii="方正仿宋_GBK" w:eastAsia="方正仿宋_GBK" w:hAnsi="方正仿宋_GBK" w:cs="方正仿宋_GBK"/>
          <w:sz w:val="32"/>
          <w:szCs w:val="32"/>
        </w:rPr>
        <w:t>（含税）</w:t>
      </w:r>
      <w:r>
        <w:rPr>
          <w:rFonts w:ascii="方正仿宋_GBK" w:eastAsia="方正仿宋_GBK" w:hAnsi="方正仿宋_GBK" w:cs="方正仿宋_GBK"/>
          <w:sz w:val="32"/>
          <w:szCs w:val="32"/>
        </w:rPr>
        <w:t>。</w:t>
      </w:r>
    </w:p>
    <w:p w:rsidR="00270AA3" w:rsidRDefault="00270AA3" w:rsidP="00C12607">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如对</w:t>
      </w:r>
      <w:r w:rsidR="00AA613D">
        <w:rPr>
          <w:rFonts w:ascii="方正仿宋_GBK" w:eastAsia="方正仿宋_GBK" w:hAnsi="方正仿宋_GBK" w:cs="方正仿宋_GBK" w:hint="eastAsia"/>
          <w:sz w:val="32"/>
          <w:szCs w:val="32"/>
        </w:rPr>
        <w:t>采购</w:t>
      </w:r>
      <w:r>
        <w:rPr>
          <w:rFonts w:ascii="方正仿宋_GBK" w:eastAsia="方正仿宋_GBK" w:hAnsi="方正仿宋_GBK" w:cs="方正仿宋_GBK" w:hint="eastAsia"/>
          <w:sz w:val="32"/>
          <w:szCs w:val="32"/>
        </w:rPr>
        <w:t>结果有异议，可以在中</w:t>
      </w:r>
      <w:r w:rsidR="00CC2124">
        <w:rPr>
          <w:rFonts w:ascii="方正仿宋_GBK" w:eastAsia="方正仿宋_GBK" w:hAnsi="方正仿宋_GBK" w:cs="方正仿宋_GBK" w:hint="eastAsia"/>
          <w:sz w:val="32"/>
          <w:szCs w:val="32"/>
        </w:rPr>
        <w:t>选</w:t>
      </w:r>
      <w:bookmarkStart w:id="0" w:name="_GoBack"/>
      <w:bookmarkEnd w:id="0"/>
      <w:r>
        <w:rPr>
          <w:rFonts w:ascii="方正仿宋_GBK" w:eastAsia="方正仿宋_GBK" w:hAnsi="方正仿宋_GBK" w:cs="方正仿宋_GBK" w:hint="eastAsia"/>
          <w:sz w:val="32"/>
          <w:szCs w:val="32"/>
        </w:rPr>
        <w:t>结果公布之日起3个工作日内以书面形式向交银施罗德集采管理委员会提出质疑，过期不予受理。</w:t>
      </w:r>
    </w:p>
    <w:p w:rsidR="00270AA3" w:rsidRDefault="00270AA3" w:rsidP="00C12607">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集中采购实施人：交银施罗德基金管理有限公司</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地址:上海世纪大道8号国金2期21楼</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邮编：200120</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联系人及电话、邮箱：</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联系电话：021-61055009</w:t>
      </w:r>
      <w:r>
        <w:rPr>
          <w:rFonts w:ascii="Cambria" w:eastAsia="方正仿宋_GBK" w:hAnsi="Cambria" w:cs="Cambria"/>
          <w:sz w:val="32"/>
          <w:szCs w:val="32"/>
        </w:rPr>
        <w:t>    </w:t>
      </w:r>
      <w:r>
        <w:rPr>
          <w:rFonts w:ascii="方正仿宋_GBK" w:eastAsia="方正仿宋_GBK" w:hAnsi="方正仿宋_GBK" w:cs="方正仿宋_GBK" w:hint="eastAsia"/>
          <w:sz w:val="32"/>
          <w:szCs w:val="32"/>
        </w:rPr>
        <w:t xml:space="preserve"> 联系人：张霄星</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邮箱：</w:t>
      </w:r>
      <w:hyperlink r:id="rId7" w:history="1">
        <w:r>
          <w:rPr>
            <w:rStyle w:val="a3"/>
            <w:rFonts w:ascii="方正仿宋_GBK" w:eastAsia="方正仿宋_GBK" w:hAnsi="方正仿宋_GBK" w:cs="方正仿宋_GBK" w:hint="eastAsia"/>
            <w:sz w:val="32"/>
            <w:szCs w:val="32"/>
          </w:rPr>
          <w:t>zhangxiaoxing@jysld.com</w:t>
        </w:r>
      </w:hyperlink>
    </w:p>
    <w:p w:rsidR="00270AA3" w:rsidRPr="00316D9B" w:rsidRDefault="005741FA" w:rsidP="00C12607">
      <w:pPr>
        <w:spacing w:line="560" w:lineRule="exact"/>
        <w:rPr>
          <w:rFonts w:ascii="方正仿宋_GBK" w:eastAsia="方正仿宋_GBK" w:hAnsi="方正仿宋_GBK" w:cs="方正仿宋_GBK"/>
          <w:sz w:val="32"/>
          <w:szCs w:val="32"/>
        </w:rPr>
      </w:pPr>
      <w:r>
        <w:rPr>
          <w:rFonts w:ascii="Cambria" w:eastAsia="方正仿宋_GBK" w:hAnsi="Cambria" w:cs="Cambria"/>
          <w:sz w:val="32"/>
          <w:szCs w:val="32"/>
        </w:rPr>
        <w:t xml:space="preserve">     </w:t>
      </w:r>
      <w:r w:rsidR="00270AA3" w:rsidRPr="00316D9B">
        <w:rPr>
          <w:rFonts w:ascii="方正仿宋_GBK" w:eastAsia="方正仿宋_GBK" w:hAnsi="方正仿宋_GBK" w:cs="方正仿宋_GBK" w:hint="eastAsia"/>
          <w:sz w:val="32"/>
          <w:szCs w:val="32"/>
        </w:rPr>
        <w:t>联系</w:t>
      </w:r>
      <w:r w:rsidR="00270AA3" w:rsidRPr="00316D9B">
        <w:rPr>
          <w:rFonts w:ascii="方正仿宋_GBK" w:eastAsia="方正仿宋_GBK" w:hAnsi="方正仿宋_GBK" w:cs="方正仿宋_GBK"/>
          <w:sz w:val="32"/>
          <w:szCs w:val="32"/>
        </w:rPr>
        <w:t>电话</w:t>
      </w:r>
      <w:r w:rsidR="00270AA3" w:rsidRPr="00316D9B">
        <w:rPr>
          <w:rFonts w:ascii="方正仿宋_GBK" w:eastAsia="方正仿宋_GBK" w:hAnsi="方正仿宋_GBK" w:cs="方正仿宋_GBK" w:hint="eastAsia"/>
          <w:sz w:val="32"/>
          <w:szCs w:val="32"/>
        </w:rPr>
        <w:t>：</w:t>
      </w:r>
      <w:r w:rsidR="0026310A">
        <w:rPr>
          <w:rFonts w:ascii="方正仿宋_GBK" w:eastAsia="方正仿宋_GBK" w:hAnsi="方正仿宋_GBK" w:cs="方正仿宋_GBK" w:hint="eastAsia"/>
          <w:sz w:val="32"/>
          <w:szCs w:val="32"/>
        </w:rPr>
        <w:t>0</w:t>
      </w:r>
      <w:r w:rsidR="0026310A">
        <w:rPr>
          <w:rFonts w:ascii="方正仿宋_GBK" w:eastAsia="方正仿宋_GBK" w:hAnsi="方正仿宋_GBK" w:cs="方正仿宋_GBK"/>
          <w:sz w:val="32"/>
          <w:szCs w:val="32"/>
        </w:rPr>
        <w:t>21-61061848</w:t>
      </w:r>
      <w:r w:rsidR="00270AA3" w:rsidRPr="00316D9B">
        <w:rPr>
          <w:rFonts w:ascii="方正仿宋_GBK" w:eastAsia="方正仿宋_GBK" w:hAnsi="方正仿宋_GBK" w:cs="方正仿宋_GBK"/>
          <w:sz w:val="32"/>
          <w:szCs w:val="32"/>
        </w:rPr>
        <w:t xml:space="preserve">  </w:t>
      </w:r>
      <w:r w:rsidR="00270AA3" w:rsidRPr="00316D9B">
        <w:rPr>
          <w:rFonts w:ascii="方正仿宋_GBK" w:eastAsia="方正仿宋_GBK" w:hAnsi="方正仿宋_GBK" w:cs="方正仿宋_GBK" w:hint="eastAsia"/>
          <w:sz w:val="32"/>
          <w:szCs w:val="32"/>
        </w:rPr>
        <w:t xml:space="preserve"> 联系人：</w:t>
      </w:r>
      <w:r w:rsidR="0026310A">
        <w:rPr>
          <w:rFonts w:ascii="方正仿宋_GBK" w:eastAsia="方正仿宋_GBK" w:hAnsi="方正仿宋_GBK" w:cs="方正仿宋_GBK" w:hint="eastAsia"/>
          <w:sz w:val="32"/>
          <w:szCs w:val="32"/>
        </w:rPr>
        <w:t>陈婷婷</w:t>
      </w:r>
    </w:p>
    <w:p w:rsidR="00270AA3" w:rsidRDefault="00270AA3" w:rsidP="00C12607">
      <w:pPr>
        <w:spacing w:line="560" w:lineRule="exact"/>
        <w:ind w:firstLineChars="200" w:firstLine="640"/>
        <w:rPr>
          <w:rStyle w:val="a3"/>
          <w:rFonts w:ascii="方正仿宋_GBK" w:eastAsia="方正仿宋_GBK" w:hAnsi="方正仿宋_GBK" w:cs="方正仿宋_GBK"/>
          <w:sz w:val="32"/>
          <w:szCs w:val="32"/>
        </w:rPr>
      </w:pPr>
      <w:r w:rsidRPr="00316D9B">
        <w:rPr>
          <w:rFonts w:ascii="方正仿宋_GBK" w:eastAsia="方正仿宋_GBK" w:hAnsi="方正仿宋_GBK" w:cs="方正仿宋_GBK" w:hint="eastAsia"/>
          <w:sz w:val="32"/>
          <w:szCs w:val="32"/>
        </w:rPr>
        <w:t>邮箱：</w:t>
      </w:r>
      <w:r w:rsidR="0026310A" w:rsidRPr="0026310A">
        <w:rPr>
          <w:rStyle w:val="a3"/>
          <w:rFonts w:ascii="方正仿宋_GBK" w:eastAsia="方正仿宋_GBK" w:hAnsi="方正仿宋_GBK" w:cs="方正仿宋_GBK" w:hint="eastAsia"/>
          <w:sz w:val="32"/>
          <w:szCs w:val="32"/>
        </w:rPr>
        <w:t>c</w:t>
      </w:r>
      <w:r w:rsidR="0026310A" w:rsidRPr="0026310A">
        <w:rPr>
          <w:rStyle w:val="a3"/>
          <w:rFonts w:ascii="方正仿宋_GBK" w:eastAsia="方正仿宋_GBK" w:hAnsi="方正仿宋_GBK" w:cs="方正仿宋_GBK"/>
          <w:sz w:val="32"/>
          <w:szCs w:val="32"/>
        </w:rPr>
        <w:t>hentingting</w:t>
      </w:r>
      <w:hyperlink r:id="rId8" w:history="1">
        <w:r w:rsidRPr="0026310A">
          <w:rPr>
            <w:rStyle w:val="a3"/>
            <w:rFonts w:ascii="方正仿宋_GBK" w:eastAsia="方正仿宋_GBK" w:hAnsi="方正仿宋_GBK" w:cs="方正仿宋_GBK" w:hint="eastAsia"/>
            <w:sz w:val="32"/>
            <w:szCs w:val="32"/>
          </w:rPr>
          <w:t>@jysld.com</w:t>
        </w:r>
      </w:hyperlink>
    </w:p>
    <w:p w:rsidR="0026310A" w:rsidRDefault="0026310A" w:rsidP="00C12607">
      <w:pPr>
        <w:spacing w:line="560" w:lineRule="exact"/>
        <w:ind w:firstLineChars="150" w:firstLine="480"/>
        <w:jc w:val="right"/>
        <w:rPr>
          <w:rFonts w:ascii="方正仿宋_GBK" w:eastAsia="方正仿宋_GBK" w:hAnsi="方正仿宋_GBK" w:cs="方正仿宋_GBK"/>
          <w:sz w:val="32"/>
          <w:szCs w:val="32"/>
        </w:rPr>
      </w:pPr>
    </w:p>
    <w:p w:rsidR="00AA613D" w:rsidRDefault="00AA613D" w:rsidP="00C12607">
      <w:pPr>
        <w:spacing w:line="560" w:lineRule="exact"/>
        <w:ind w:firstLineChars="150" w:firstLine="48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交银</w:t>
      </w:r>
      <w:r>
        <w:rPr>
          <w:rFonts w:ascii="方正仿宋_GBK" w:eastAsia="方正仿宋_GBK" w:hAnsi="方正仿宋_GBK" w:cs="方正仿宋_GBK"/>
          <w:sz w:val="32"/>
          <w:szCs w:val="32"/>
        </w:rPr>
        <w:t>施罗德基金管理有限公司</w:t>
      </w:r>
    </w:p>
    <w:p w:rsidR="00AA613D" w:rsidRDefault="00AA613D" w:rsidP="00C12607">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w:t>
      </w:r>
      <w:r w:rsidR="00952015">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年</w:t>
      </w:r>
      <w:r w:rsidR="000F2DFA">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月</w:t>
      </w:r>
      <w:r w:rsidR="000F2DFA">
        <w:rPr>
          <w:rFonts w:ascii="方正仿宋_GBK" w:eastAsia="方正仿宋_GBK" w:hAnsi="方正仿宋_GBK" w:cs="方正仿宋_GBK"/>
          <w:sz w:val="32"/>
          <w:szCs w:val="32"/>
        </w:rPr>
        <w:t>2</w:t>
      </w:r>
      <w:r w:rsidRPr="00030142">
        <w:rPr>
          <w:rFonts w:ascii="方正仿宋_GBK" w:eastAsia="方正仿宋_GBK" w:hAnsi="方正仿宋_GBK" w:cs="方正仿宋_GBK" w:hint="eastAsia"/>
          <w:sz w:val="32"/>
          <w:szCs w:val="32"/>
        </w:rPr>
        <w:t>日</w:t>
      </w:r>
    </w:p>
    <w:sectPr w:rsidR="00AA61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80B" w:rsidRDefault="0059780B" w:rsidP="00296357">
      <w:r>
        <w:separator/>
      </w:r>
    </w:p>
  </w:endnote>
  <w:endnote w:type="continuationSeparator" w:id="0">
    <w:p w:rsidR="0059780B" w:rsidRDefault="0059780B" w:rsidP="0029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80B" w:rsidRDefault="0059780B" w:rsidP="00296357">
      <w:r>
        <w:separator/>
      </w:r>
    </w:p>
  </w:footnote>
  <w:footnote w:type="continuationSeparator" w:id="0">
    <w:p w:rsidR="0059780B" w:rsidRDefault="0059780B" w:rsidP="00296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66"/>
    <w:rsid w:val="00017A76"/>
    <w:rsid w:val="0002453F"/>
    <w:rsid w:val="00030142"/>
    <w:rsid w:val="00047D9A"/>
    <w:rsid w:val="00075B5A"/>
    <w:rsid w:val="000A02B1"/>
    <w:rsid w:val="000C405B"/>
    <w:rsid w:val="000D73BB"/>
    <w:rsid w:val="000F2DFA"/>
    <w:rsid w:val="00103DD2"/>
    <w:rsid w:val="00117C74"/>
    <w:rsid w:val="00194F16"/>
    <w:rsid w:val="001B74C0"/>
    <w:rsid w:val="001C4815"/>
    <w:rsid w:val="001D3715"/>
    <w:rsid w:val="001F5892"/>
    <w:rsid w:val="0020554F"/>
    <w:rsid w:val="0026310A"/>
    <w:rsid w:val="00270AA3"/>
    <w:rsid w:val="00290314"/>
    <w:rsid w:val="00292385"/>
    <w:rsid w:val="00296357"/>
    <w:rsid w:val="002E2DD6"/>
    <w:rsid w:val="00316D9B"/>
    <w:rsid w:val="00321017"/>
    <w:rsid w:val="00334DAE"/>
    <w:rsid w:val="00343BEB"/>
    <w:rsid w:val="00366B5F"/>
    <w:rsid w:val="003824AB"/>
    <w:rsid w:val="003C64CA"/>
    <w:rsid w:val="003F5B9E"/>
    <w:rsid w:val="00456A57"/>
    <w:rsid w:val="00474492"/>
    <w:rsid w:val="00481A60"/>
    <w:rsid w:val="004903AD"/>
    <w:rsid w:val="00490F99"/>
    <w:rsid w:val="004A1056"/>
    <w:rsid w:val="004A3904"/>
    <w:rsid w:val="004B71C9"/>
    <w:rsid w:val="004D1293"/>
    <w:rsid w:val="004D4D11"/>
    <w:rsid w:val="004E1CBB"/>
    <w:rsid w:val="00501113"/>
    <w:rsid w:val="00545D83"/>
    <w:rsid w:val="005741FA"/>
    <w:rsid w:val="00594EEE"/>
    <w:rsid w:val="0059780B"/>
    <w:rsid w:val="005B394B"/>
    <w:rsid w:val="005D1A14"/>
    <w:rsid w:val="00620B32"/>
    <w:rsid w:val="0062154A"/>
    <w:rsid w:val="00654EED"/>
    <w:rsid w:val="006A5819"/>
    <w:rsid w:val="006B5F16"/>
    <w:rsid w:val="006C3533"/>
    <w:rsid w:val="006D049F"/>
    <w:rsid w:val="006D4E95"/>
    <w:rsid w:val="00766F1D"/>
    <w:rsid w:val="00783C2B"/>
    <w:rsid w:val="007B0300"/>
    <w:rsid w:val="007B6E04"/>
    <w:rsid w:val="007C1010"/>
    <w:rsid w:val="007D3A42"/>
    <w:rsid w:val="007E1FBE"/>
    <w:rsid w:val="00817E19"/>
    <w:rsid w:val="008544DE"/>
    <w:rsid w:val="00862108"/>
    <w:rsid w:val="008834A3"/>
    <w:rsid w:val="00897AFA"/>
    <w:rsid w:val="008A3260"/>
    <w:rsid w:val="008C2173"/>
    <w:rsid w:val="008C7C39"/>
    <w:rsid w:val="008D5612"/>
    <w:rsid w:val="00904F3B"/>
    <w:rsid w:val="00952015"/>
    <w:rsid w:val="009575B9"/>
    <w:rsid w:val="00985355"/>
    <w:rsid w:val="009921D6"/>
    <w:rsid w:val="009B11E5"/>
    <w:rsid w:val="009B2DC6"/>
    <w:rsid w:val="00A02A8E"/>
    <w:rsid w:val="00A1477B"/>
    <w:rsid w:val="00A40958"/>
    <w:rsid w:val="00A4437A"/>
    <w:rsid w:val="00A539A1"/>
    <w:rsid w:val="00A94565"/>
    <w:rsid w:val="00AA613D"/>
    <w:rsid w:val="00AB1CE2"/>
    <w:rsid w:val="00AD3003"/>
    <w:rsid w:val="00AE01CF"/>
    <w:rsid w:val="00AF401D"/>
    <w:rsid w:val="00B36B23"/>
    <w:rsid w:val="00B44ED5"/>
    <w:rsid w:val="00B74593"/>
    <w:rsid w:val="00B81513"/>
    <w:rsid w:val="00B83DEF"/>
    <w:rsid w:val="00B8554B"/>
    <w:rsid w:val="00B94B99"/>
    <w:rsid w:val="00BA6523"/>
    <w:rsid w:val="00C12607"/>
    <w:rsid w:val="00C13923"/>
    <w:rsid w:val="00C306BE"/>
    <w:rsid w:val="00C45BCB"/>
    <w:rsid w:val="00C600E9"/>
    <w:rsid w:val="00C919D3"/>
    <w:rsid w:val="00CB32B5"/>
    <w:rsid w:val="00CC2124"/>
    <w:rsid w:val="00CF1FE0"/>
    <w:rsid w:val="00D21235"/>
    <w:rsid w:val="00D27266"/>
    <w:rsid w:val="00D35731"/>
    <w:rsid w:val="00D53423"/>
    <w:rsid w:val="00DB6E62"/>
    <w:rsid w:val="00E06C2C"/>
    <w:rsid w:val="00E54B76"/>
    <w:rsid w:val="00E57CF1"/>
    <w:rsid w:val="00E662DA"/>
    <w:rsid w:val="00E910F5"/>
    <w:rsid w:val="00E95E7C"/>
    <w:rsid w:val="00EA5614"/>
    <w:rsid w:val="00ED2019"/>
    <w:rsid w:val="00EE6294"/>
    <w:rsid w:val="00F27DF6"/>
    <w:rsid w:val="00F8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AEA4D8"/>
  <w15:chartTrackingRefBased/>
  <w15:docId w15:val="{23F0B33B-C265-465E-A46C-0F577DC1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D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F3B"/>
    <w:rPr>
      <w:color w:val="0000CC"/>
      <w:u w:val="single"/>
    </w:rPr>
  </w:style>
  <w:style w:type="character" w:styleId="a4">
    <w:name w:val="Emphasis"/>
    <w:basedOn w:val="a0"/>
    <w:uiPriority w:val="20"/>
    <w:qFormat/>
    <w:rsid w:val="00904F3B"/>
    <w:rPr>
      <w:i w:val="0"/>
      <w:iCs w:val="0"/>
      <w:color w:val="CC0000"/>
    </w:rPr>
  </w:style>
  <w:style w:type="character" w:customStyle="1" w:styleId="op-map-singlepoint-info-right1">
    <w:name w:val="op-map-singlepoint-info-right1"/>
    <w:basedOn w:val="a0"/>
    <w:rsid w:val="00904F3B"/>
  </w:style>
  <w:style w:type="paragraph" w:styleId="a5">
    <w:name w:val="header"/>
    <w:basedOn w:val="a"/>
    <w:link w:val="a6"/>
    <w:uiPriority w:val="99"/>
    <w:unhideWhenUsed/>
    <w:rsid w:val="002963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6357"/>
    <w:rPr>
      <w:sz w:val="18"/>
      <w:szCs w:val="18"/>
    </w:rPr>
  </w:style>
  <w:style w:type="paragraph" w:styleId="a7">
    <w:name w:val="footer"/>
    <w:basedOn w:val="a"/>
    <w:link w:val="a8"/>
    <w:uiPriority w:val="99"/>
    <w:unhideWhenUsed/>
    <w:rsid w:val="00296357"/>
    <w:pPr>
      <w:tabs>
        <w:tab w:val="center" w:pos="4153"/>
        <w:tab w:val="right" w:pos="8306"/>
      </w:tabs>
      <w:snapToGrid w:val="0"/>
      <w:jc w:val="left"/>
    </w:pPr>
    <w:rPr>
      <w:sz w:val="18"/>
      <w:szCs w:val="18"/>
    </w:rPr>
  </w:style>
  <w:style w:type="character" w:customStyle="1" w:styleId="a8">
    <w:name w:val="页脚 字符"/>
    <w:basedOn w:val="a0"/>
    <w:link w:val="a7"/>
    <w:uiPriority w:val="99"/>
    <w:rsid w:val="00296357"/>
    <w:rPr>
      <w:sz w:val="18"/>
      <w:szCs w:val="18"/>
    </w:rPr>
  </w:style>
  <w:style w:type="paragraph" w:styleId="a9">
    <w:name w:val="Date"/>
    <w:basedOn w:val="a"/>
    <w:next w:val="a"/>
    <w:link w:val="aa"/>
    <w:uiPriority w:val="99"/>
    <w:semiHidden/>
    <w:unhideWhenUsed/>
    <w:rsid w:val="007B0300"/>
    <w:pPr>
      <w:ind w:leftChars="2500" w:left="100"/>
    </w:pPr>
  </w:style>
  <w:style w:type="character" w:customStyle="1" w:styleId="aa">
    <w:name w:val="日期 字符"/>
    <w:basedOn w:val="a0"/>
    <w:link w:val="a9"/>
    <w:uiPriority w:val="99"/>
    <w:semiHidden/>
    <w:rsid w:val="007B0300"/>
  </w:style>
  <w:style w:type="paragraph" w:styleId="ab">
    <w:name w:val="Balloon Text"/>
    <w:basedOn w:val="a"/>
    <w:link w:val="ac"/>
    <w:uiPriority w:val="99"/>
    <w:semiHidden/>
    <w:unhideWhenUsed/>
    <w:rsid w:val="00F27DF6"/>
    <w:rPr>
      <w:sz w:val="18"/>
      <w:szCs w:val="18"/>
    </w:rPr>
  </w:style>
  <w:style w:type="character" w:customStyle="1" w:styleId="ac">
    <w:name w:val="批注框文本 字符"/>
    <w:basedOn w:val="a0"/>
    <w:link w:val="ab"/>
    <w:uiPriority w:val="99"/>
    <w:semiHidden/>
    <w:rsid w:val="00F27D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7427">
      <w:bodyDiv w:val="1"/>
      <w:marLeft w:val="0"/>
      <w:marRight w:val="0"/>
      <w:marTop w:val="0"/>
      <w:marBottom w:val="0"/>
      <w:divBdr>
        <w:top w:val="none" w:sz="0" w:space="0" w:color="auto"/>
        <w:left w:val="none" w:sz="0" w:space="0" w:color="auto"/>
        <w:bottom w:val="none" w:sz="0" w:space="0" w:color="auto"/>
        <w:right w:val="none" w:sz="0" w:space="0" w:color="auto"/>
      </w:divBdr>
    </w:div>
    <w:div w:id="342588203">
      <w:bodyDiv w:val="1"/>
      <w:marLeft w:val="0"/>
      <w:marRight w:val="0"/>
      <w:marTop w:val="0"/>
      <w:marBottom w:val="0"/>
      <w:divBdr>
        <w:top w:val="none" w:sz="0" w:space="0" w:color="auto"/>
        <w:left w:val="none" w:sz="0" w:space="0" w:color="auto"/>
        <w:bottom w:val="none" w:sz="0" w:space="0" w:color="auto"/>
        <w:right w:val="none" w:sz="0" w:space="0" w:color="auto"/>
      </w:divBdr>
    </w:div>
    <w:div w:id="356857189">
      <w:bodyDiv w:val="1"/>
      <w:marLeft w:val="0"/>
      <w:marRight w:val="0"/>
      <w:marTop w:val="0"/>
      <w:marBottom w:val="0"/>
      <w:divBdr>
        <w:top w:val="none" w:sz="0" w:space="0" w:color="auto"/>
        <w:left w:val="none" w:sz="0" w:space="0" w:color="auto"/>
        <w:bottom w:val="none" w:sz="0" w:space="0" w:color="auto"/>
        <w:right w:val="none" w:sz="0" w:space="0" w:color="auto"/>
      </w:divBdr>
    </w:div>
    <w:div w:id="531919481">
      <w:bodyDiv w:val="1"/>
      <w:marLeft w:val="0"/>
      <w:marRight w:val="0"/>
      <w:marTop w:val="0"/>
      <w:marBottom w:val="0"/>
      <w:divBdr>
        <w:top w:val="none" w:sz="0" w:space="0" w:color="auto"/>
        <w:left w:val="none" w:sz="0" w:space="0" w:color="auto"/>
        <w:bottom w:val="none" w:sz="0" w:space="0" w:color="auto"/>
        <w:right w:val="none" w:sz="0" w:space="0" w:color="auto"/>
      </w:divBdr>
      <w:divsChild>
        <w:div w:id="1355306654">
          <w:marLeft w:val="0"/>
          <w:marRight w:val="0"/>
          <w:marTop w:val="0"/>
          <w:marBottom w:val="0"/>
          <w:divBdr>
            <w:top w:val="none" w:sz="0" w:space="0" w:color="auto"/>
            <w:left w:val="none" w:sz="0" w:space="0" w:color="auto"/>
            <w:bottom w:val="none" w:sz="0" w:space="0" w:color="auto"/>
            <w:right w:val="none" w:sz="0" w:space="0" w:color="auto"/>
          </w:divBdr>
          <w:divsChild>
            <w:div w:id="673068945">
              <w:marLeft w:val="0"/>
              <w:marRight w:val="0"/>
              <w:marTop w:val="0"/>
              <w:marBottom w:val="0"/>
              <w:divBdr>
                <w:top w:val="none" w:sz="0" w:space="0" w:color="auto"/>
                <w:left w:val="none" w:sz="0" w:space="0" w:color="auto"/>
                <w:bottom w:val="none" w:sz="0" w:space="0" w:color="auto"/>
                <w:right w:val="none" w:sz="0" w:space="0" w:color="auto"/>
              </w:divBdr>
              <w:divsChild>
                <w:div w:id="1555510273">
                  <w:marLeft w:val="0"/>
                  <w:marRight w:val="0"/>
                  <w:marTop w:val="0"/>
                  <w:marBottom w:val="105"/>
                  <w:divBdr>
                    <w:top w:val="single" w:sz="6" w:space="0" w:color="D6E9F8"/>
                    <w:left w:val="single" w:sz="6" w:space="0" w:color="D6E9F8"/>
                    <w:bottom w:val="single" w:sz="6" w:space="0" w:color="D6E9F8"/>
                    <w:right w:val="single" w:sz="6" w:space="0" w:color="D6E9F8"/>
                  </w:divBdr>
                  <w:divsChild>
                    <w:div w:id="1529098009">
                      <w:marLeft w:val="90"/>
                      <w:marRight w:val="90"/>
                      <w:marTop w:val="90"/>
                      <w:marBottom w:val="90"/>
                      <w:divBdr>
                        <w:top w:val="none" w:sz="0" w:space="0" w:color="auto"/>
                        <w:left w:val="none" w:sz="0" w:space="0" w:color="auto"/>
                        <w:bottom w:val="none" w:sz="0" w:space="0" w:color="auto"/>
                        <w:right w:val="none" w:sz="0" w:space="0" w:color="auto"/>
                      </w:divBdr>
                      <w:divsChild>
                        <w:div w:id="1669748050">
                          <w:marLeft w:val="0"/>
                          <w:marRight w:val="0"/>
                          <w:marTop w:val="0"/>
                          <w:marBottom w:val="0"/>
                          <w:divBdr>
                            <w:top w:val="single" w:sz="6" w:space="0" w:color="808080"/>
                            <w:left w:val="single" w:sz="6" w:space="0" w:color="808080"/>
                            <w:bottom w:val="single" w:sz="6" w:space="0" w:color="808080"/>
                            <w:right w:val="single" w:sz="6" w:space="0" w:color="808080"/>
                          </w:divBdr>
                          <w:divsChild>
                            <w:div w:id="1092169637">
                              <w:marLeft w:val="0"/>
                              <w:marRight w:val="0"/>
                              <w:marTop w:val="0"/>
                              <w:marBottom w:val="0"/>
                              <w:divBdr>
                                <w:top w:val="none" w:sz="0" w:space="0" w:color="auto"/>
                                <w:left w:val="none" w:sz="0" w:space="0" w:color="auto"/>
                                <w:bottom w:val="none" w:sz="0" w:space="0" w:color="auto"/>
                                <w:right w:val="none" w:sz="0" w:space="0" w:color="auto"/>
                              </w:divBdr>
                              <w:divsChild>
                                <w:div w:id="1750928563">
                                  <w:marLeft w:val="0"/>
                                  <w:marRight w:val="0"/>
                                  <w:marTop w:val="0"/>
                                  <w:marBottom w:val="0"/>
                                  <w:divBdr>
                                    <w:top w:val="none" w:sz="0" w:space="0" w:color="auto"/>
                                    <w:left w:val="none" w:sz="0" w:space="0" w:color="auto"/>
                                    <w:bottom w:val="none" w:sz="0" w:space="0" w:color="auto"/>
                                    <w:right w:val="none" w:sz="0" w:space="0" w:color="auto"/>
                                  </w:divBdr>
                                  <w:divsChild>
                                    <w:div w:id="1962370725">
                                      <w:marLeft w:val="0"/>
                                      <w:marRight w:val="0"/>
                                      <w:marTop w:val="0"/>
                                      <w:marBottom w:val="0"/>
                                      <w:divBdr>
                                        <w:top w:val="none" w:sz="0" w:space="0" w:color="auto"/>
                                        <w:left w:val="none" w:sz="0" w:space="0" w:color="auto"/>
                                        <w:bottom w:val="none" w:sz="0" w:space="0" w:color="auto"/>
                                        <w:right w:val="none" w:sz="0" w:space="0" w:color="auto"/>
                                      </w:divBdr>
                                      <w:divsChild>
                                        <w:div w:id="309291806">
                                          <w:marLeft w:val="0"/>
                                          <w:marRight w:val="0"/>
                                          <w:marTop w:val="0"/>
                                          <w:marBottom w:val="0"/>
                                          <w:divBdr>
                                            <w:top w:val="none" w:sz="0" w:space="0" w:color="auto"/>
                                            <w:left w:val="none" w:sz="0" w:space="0" w:color="auto"/>
                                            <w:bottom w:val="none" w:sz="0" w:space="0" w:color="auto"/>
                                            <w:right w:val="none" w:sz="0" w:space="0" w:color="auto"/>
                                          </w:divBdr>
                                          <w:divsChild>
                                            <w:div w:id="151992444">
                                              <w:marLeft w:val="0"/>
                                              <w:marRight w:val="0"/>
                                              <w:marTop w:val="0"/>
                                              <w:marBottom w:val="0"/>
                                              <w:divBdr>
                                                <w:top w:val="none" w:sz="0" w:space="0" w:color="auto"/>
                                                <w:left w:val="none" w:sz="0" w:space="0" w:color="auto"/>
                                                <w:bottom w:val="none" w:sz="0" w:space="0" w:color="auto"/>
                                                <w:right w:val="none" w:sz="0" w:space="0" w:color="auto"/>
                                              </w:divBdr>
                                              <w:divsChild>
                                                <w:div w:id="15575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5175">
      <w:bodyDiv w:val="1"/>
      <w:marLeft w:val="0"/>
      <w:marRight w:val="0"/>
      <w:marTop w:val="0"/>
      <w:marBottom w:val="0"/>
      <w:divBdr>
        <w:top w:val="none" w:sz="0" w:space="0" w:color="auto"/>
        <w:left w:val="none" w:sz="0" w:space="0" w:color="auto"/>
        <w:bottom w:val="none" w:sz="0" w:space="0" w:color="auto"/>
        <w:right w:val="none" w:sz="0" w:space="0" w:color="auto"/>
      </w:divBdr>
    </w:div>
    <w:div w:id="603074567">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
    <w:div w:id="915745785">
      <w:bodyDiv w:val="1"/>
      <w:marLeft w:val="0"/>
      <w:marRight w:val="0"/>
      <w:marTop w:val="0"/>
      <w:marBottom w:val="0"/>
      <w:divBdr>
        <w:top w:val="none" w:sz="0" w:space="0" w:color="auto"/>
        <w:left w:val="none" w:sz="0" w:space="0" w:color="auto"/>
        <w:bottom w:val="none" w:sz="0" w:space="0" w:color="auto"/>
        <w:right w:val="none" w:sz="0" w:space="0" w:color="auto"/>
      </w:divBdr>
    </w:div>
    <w:div w:id="927468836">
      <w:bodyDiv w:val="1"/>
      <w:marLeft w:val="0"/>
      <w:marRight w:val="0"/>
      <w:marTop w:val="0"/>
      <w:marBottom w:val="0"/>
      <w:divBdr>
        <w:top w:val="none" w:sz="0" w:space="0" w:color="auto"/>
        <w:left w:val="none" w:sz="0" w:space="0" w:color="auto"/>
        <w:bottom w:val="none" w:sz="0" w:space="0" w:color="auto"/>
        <w:right w:val="none" w:sz="0" w:space="0" w:color="auto"/>
      </w:divBdr>
    </w:div>
    <w:div w:id="1281959263">
      <w:bodyDiv w:val="1"/>
      <w:marLeft w:val="0"/>
      <w:marRight w:val="0"/>
      <w:marTop w:val="0"/>
      <w:marBottom w:val="0"/>
      <w:divBdr>
        <w:top w:val="none" w:sz="0" w:space="0" w:color="auto"/>
        <w:left w:val="none" w:sz="0" w:space="0" w:color="auto"/>
        <w:bottom w:val="none" w:sz="0" w:space="0" w:color="auto"/>
        <w:right w:val="none" w:sz="0" w:space="0" w:color="auto"/>
      </w:divBdr>
    </w:div>
    <w:div w:id="1296106222">
      <w:bodyDiv w:val="1"/>
      <w:marLeft w:val="0"/>
      <w:marRight w:val="0"/>
      <w:marTop w:val="0"/>
      <w:marBottom w:val="0"/>
      <w:divBdr>
        <w:top w:val="none" w:sz="0" w:space="0" w:color="auto"/>
        <w:left w:val="none" w:sz="0" w:space="0" w:color="auto"/>
        <w:bottom w:val="none" w:sz="0" w:space="0" w:color="auto"/>
        <w:right w:val="none" w:sz="0" w:space="0" w:color="auto"/>
      </w:divBdr>
    </w:div>
    <w:div w:id="1715546580">
      <w:bodyDiv w:val="1"/>
      <w:marLeft w:val="0"/>
      <w:marRight w:val="0"/>
      <w:marTop w:val="0"/>
      <w:marBottom w:val="0"/>
      <w:divBdr>
        <w:top w:val="none" w:sz="0" w:space="0" w:color="auto"/>
        <w:left w:val="none" w:sz="0" w:space="0" w:color="auto"/>
        <w:bottom w:val="none" w:sz="0" w:space="0" w:color="auto"/>
        <w:right w:val="none" w:sz="0" w:space="0" w:color="auto"/>
      </w:divBdr>
    </w:div>
    <w:div w:id="2013026200">
      <w:bodyDiv w:val="1"/>
      <w:marLeft w:val="0"/>
      <w:marRight w:val="0"/>
      <w:marTop w:val="0"/>
      <w:marBottom w:val="0"/>
      <w:divBdr>
        <w:top w:val="none" w:sz="0" w:space="0" w:color="auto"/>
        <w:left w:val="none" w:sz="0" w:space="0" w:color="auto"/>
        <w:bottom w:val="none" w:sz="0" w:space="0" w:color="auto"/>
        <w:right w:val="none" w:sz="0" w:space="0" w:color="auto"/>
      </w:divBdr>
    </w:div>
    <w:div w:id="2101371281">
      <w:bodyDiv w:val="1"/>
      <w:marLeft w:val="0"/>
      <w:marRight w:val="0"/>
      <w:marTop w:val="0"/>
      <w:marBottom w:val="0"/>
      <w:divBdr>
        <w:top w:val="none" w:sz="0" w:space="0" w:color="auto"/>
        <w:left w:val="none" w:sz="0" w:space="0" w:color="auto"/>
        <w:bottom w:val="none" w:sz="0" w:space="0" w:color="auto"/>
        <w:right w:val="none" w:sz="0" w:space="0" w:color="auto"/>
      </w:divBdr>
      <w:divsChild>
        <w:div w:id="1194462252">
          <w:marLeft w:val="0"/>
          <w:marRight w:val="225"/>
          <w:marTop w:val="0"/>
          <w:marBottom w:val="0"/>
          <w:divBdr>
            <w:top w:val="none" w:sz="0" w:space="0" w:color="auto"/>
            <w:left w:val="none" w:sz="0" w:space="0" w:color="auto"/>
            <w:bottom w:val="none" w:sz="0" w:space="0" w:color="auto"/>
            <w:right w:val="none" w:sz="0" w:space="0" w:color="auto"/>
          </w:divBdr>
          <w:divsChild>
            <w:div w:id="672419997">
              <w:marLeft w:val="0"/>
              <w:marRight w:val="0"/>
              <w:marTop w:val="0"/>
              <w:marBottom w:val="0"/>
              <w:divBdr>
                <w:top w:val="single" w:sz="6" w:space="0" w:color="D8C8B6"/>
                <w:left w:val="single" w:sz="6" w:space="0" w:color="D8C8B6"/>
                <w:bottom w:val="single" w:sz="6" w:space="0" w:color="D8C8B6"/>
                <w:right w:val="single" w:sz="6" w:space="0" w:color="D8C8B6"/>
              </w:divBdr>
              <w:divsChild>
                <w:div w:id="968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shuaifeng@jysld.com" TargetMode="External"/><Relationship Id="rId3" Type="http://schemas.openxmlformats.org/officeDocument/2006/relationships/settings" Target="settings.xml"/><Relationship Id="rId7" Type="http://schemas.openxmlformats.org/officeDocument/2006/relationships/hyperlink" Target="mailto:zhangxiaoxing@jysl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6075-E9DA-4F52-BF56-AF444FA0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乔宇</dc:creator>
  <cp:keywords/>
  <dc:description/>
  <cp:lastModifiedBy>陈婷婷</cp:lastModifiedBy>
  <cp:revision>54</cp:revision>
  <cp:lastPrinted>2018-07-17T05:21:00Z</cp:lastPrinted>
  <dcterms:created xsi:type="dcterms:W3CDTF">2018-06-08T02:20:00Z</dcterms:created>
  <dcterms:modified xsi:type="dcterms:W3CDTF">2023-03-02T07:21:00Z</dcterms:modified>
</cp:coreProperties>
</file>