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545D83" w:rsidRPr="00545D83">
        <w:rPr>
          <w:rFonts w:ascii="方正小标宋_GBK" w:eastAsia="方正小标宋_GBK" w:hint="eastAsia"/>
          <w:sz w:val="44"/>
          <w:szCs w:val="44"/>
        </w:rPr>
        <w:t>续约购买基金研究评价服务</w:t>
      </w: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45D83" w:rsidRPr="00545D83">
        <w:rPr>
          <w:rFonts w:ascii="方正仿宋_GBK" w:eastAsia="方正仿宋_GBK" w:hAnsi="方正仿宋_GBK" w:cs="方正仿宋_GBK" w:hint="eastAsia"/>
          <w:sz w:val="32"/>
          <w:szCs w:val="32"/>
        </w:rPr>
        <w:t>续约购买基金研究评价服务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Pr="009B2DC6">
        <w:rPr>
          <w:rFonts w:ascii="方正仿宋_GBK" w:eastAsia="方正仿宋_GBK" w:hAnsi="方正仿宋_GBK" w:cs="方正仿宋_GBK" w:hint="eastAsia"/>
          <w:sz w:val="32"/>
          <w:szCs w:val="32"/>
        </w:rPr>
        <w:t>续约购买2022年银河证券基金研究评价服务</w:t>
      </w:r>
    </w:p>
    <w:p w:rsidR="009B2DC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545D83">
        <w:rPr>
          <w:rFonts w:ascii="方正仿宋_GBK" w:eastAsia="方正仿宋_GBK" w:hAnsi="方正仿宋_GBK" w:cs="方正仿宋_GBK"/>
          <w:sz w:val="32"/>
          <w:szCs w:val="32"/>
        </w:rPr>
        <w:t>中国银河证券</w:t>
      </w:r>
      <w:r w:rsidRPr="00545D83">
        <w:rPr>
          <w:rFonts w:ascii="方正仿宋_GBK" w:eastAsia="方正仿宋_GBK" w:hAnsi="方正仿宋_GBK" w:cs="方正仿宋_GBK" w:hint="eastAsia"/>
          <w:sz w:val="32"/>
          <w:szCs w:val="32"/>
        </w:rPr>
        <w:t>股份</w:t>
      </w:r>
      <w:r w:rsidRPr="00545D83">
        <w:rPr>
          <w:rFonts w:ascii="方正仿宋_GBK" w:eastAsia="方正仿宋_GBK" w:hAnsi="方正仿宋_GBK" w:cs="方正仿宋_GBK"/>
          <w:sz w:val="32"/>
          <w:szCs w:val="32"/>
        </w:rPr>
        <w:t>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Pr="00545D83">
        <w:rPr>
          <w:rFonts w:ascii="方正仿宋_GBK" w:eastAsia="方正仿宋_GBK" w:hAnsi="方正仿宋_GBK" w:cs="方正仿宋_GBK"/>
          <w:sz w:val="32"/>
          <w:szCs w:val="32"/>
        </w:rPr>
        <w:t>中国银河证券</w:t>
      </w:r>
      <w:r w:rsidRPr="00545D83">
        <w:rPr>
          <w:rFonts w:ascii="方正仿宋_GBK" w:eastAsia="方正仿宋_GBK" w:hAnsi="方正仿宋_GBK" w:cs="方正仿宋_GBK" w:hint="eastAsia"/>
          <w:sz w:val="32"/>
          <w:szCs w:val="32"/>
        </w:rPr>
        <w:t>股份</w:t>
      </w:r>
      <w:r w:rsidRPr="00545D83">
        <w:rPr>
          <w:rFonts w:ascii="方正仿宋_GBK" w:eastAsia="方正仿宋_GBK" w:hAnsi="方正仿宋_GBK" w:cs="方正仿宋_GBK"/>
          <w:sz w:val="32"/>
          <w:szCs w:val="32"/>
        </w:rPr>
        <w:t>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9B2DC6">
        <w:rPr>
          <w:rFonts w:ascii="方正仿宋_GBK" w:eastAsia="方正仿宋_GBK" w:hAnsi="方正仿宋_GBK" w:cs="方正仿宋_GBK" w:hint="eastAsia"/>
          <w:sz w:val="32"/>
          <w:szCs w:val="32"/>
        </w:rPr>
        <w:t>2022年银河证券基金研究评价服务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380</w:t>
      </w:r>
      <w:r w:rsidR="00545D8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A58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4E" w:rsidRDefault="008F6F4E" w:rsidP="00296357">
      <w:r>
        <w:separator/>
      </w:r>
    </w:p>
  </w:endnote>
  <w:endnote w:type="continuationSeparator" w:id="0">
    <w:p w:rsidR="008F6F4E" w:rsidRDefault="008F6F4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4E" w:rsidRDefault="008F6F4E" w:rsidP="00296357">
      <w:r>
        <w:separator/>
      </w:r>
    </w:p>
  </w:footnote>
  <w:footnote w:type="continuationSeparator" w:id="0">
    <w:p w:rsidR="008F6F4E" w:rsidRDefault="008F6F4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575CD"/>
    <w:rsid w:val="00075B5A"/>
    <w:rsid w:val="000A02B1"/>
    <w:rsid w:val="000C405B"/>
    <w:rsid w:val="00103DD2"/>
    <w:rsid w:val="001B74C0"/>
    <w:rsid w:val="00270AA3"/>
    <w:rsid w:val="00292385"/>
    <w:rsid w:val="00296357"/>
    <w:rsid w:val="00316D9B"/>
    <w:rsid w:val="00334DAE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154A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8F6F4E"/>
    <w:rsid w:val="00904F3B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77DD-0E3C-4570-BA18-A4BD83F8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11</cp:revision>
  <cp:lastPrinted>2018-07-17T05:21:00Z</cp:lastPrinted>
  <dcterms:created xsi:type="dcterms:W3CDTF">2018-06-08T02:20:00Z</dcterms:created>
  <dcterms:modified xsi:type="dcterms:W3CDTF">2021-11-30T02:56:00Z</dcterms:modified>
</cp:coreProperties>
</file>