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F39" w:rsidRDefault="00A27771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集中采购单一来源采购公示</w:t>
      </w:r>
    </w:p>
    <w:p w:rsidR="006D4F39" w:rsidRDefault="006D4F39"/>
    <w:p w:rsidR="006D4F39" w:rsidRPr="00EC402F" w:rsidRDefault="00A27771" w:rsidP="001A70C1">
      <w:pPr>
        <w:ind w:leftChars="50" w:left="105"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根据</w:t>
      </w:r>
      <w:r w:rsidR="001A70C1">
        <w:rPr>
          <w:rFonts w:ascii="方正仿宋_GBK" w:eastAsia="方正仿宋_GBK" w:hAnsi="方正仿宋_GBK" w:cs="方正仿宋_GBK" w:hint="eastAsia"/>
          <w:sz w:val="32"/>
          <w:szCs w:val="32"/>
        </w:rPr>
        <w:t>经公开</w:t>
      </w:r>
      <w:r w:rsidR="001A70C1">
        <w:rPr>
          <w:rFonts w:ascii="方正仿宋_GBK" w:eastAsia="方正仿宋_GBK" w:hAnsi="方正仿宋_GBK" w:cs="方正仿宋_GBK"/>
          <w:sz w:val="32"/>
          <w:szCs w:val="32"/>
        </w:rPr>
        <w:t>招标两次失败</w:t>
      </w:r>
      <w:r>
        <w:rPr>
          <w:rFonts w:ascii="方正仿宋_GBK" w:eastAsia="方正仿宋_GBK" w:hAnsi="方正仿宋_GBK" w:cs="方正仿宋_GBK"/>
          <w:sz w:val="32"/>
          <w:szCs w:val="32"/>
        </w:rPr>
        <w:t>，</w:t>
      </w:r>
      <w:r w:rsidR="001A70C1">
        <w:rPr>
          <w:rFonts w:ascii="方正仿宋_GBK" w:eastAsia="方正仿宋_GBK" w:hAnsi="方正仿宋_GBK" w:cs="方正仿宋_GBK" w:hint="eastAsia"/>
          <w:sz w:val="32"/>
          <w:szCs w:val="32"/>
        </w:rPr>
        <w:t>根据</w:t>
      </w:r>
      <w:r w:rsidR="001A70C1">
        <w:rPr>
          <w:rFonts w:ascii="方正仿宋_GBK" w:eastAsia="方正仿宋_GBK" w:hAnsi="方正仿宋_GBK" w:cs="方正仿宋_GBK"/>
          <w:sz w:val="32"/>
          <w:szCs w:val="32"/>
        </w:rPr>
        <w:t>公司</w:t>
      </w:r>
      <w:r w:rsidR="001A70C1">
        <w:rPr>
          <w:rFonts w:ascii="方正仿宋_GBK" w:eastAsia="方正仿宋_GBK" w:hAnsi="方正仿宋_GBK" w:cs="方正仿宋_GBK" w:hint="eastAsia"/>
          <w:sz w:val="32"/>
          <w:szCs w:val="32"/>
        </w:rPr>
        <w:t>集中</w:t>
      </w:r>
      <w:r w:rsidR="001A70C1">
        <w:rPr>
          <w:rFonts w:ascii="方正仿宋_GBK" w:eastAsia="方正仿宋_GBK" w:hAnsi="方正仿宋_GBK" w:cs="方正仿宋_GBK"/>
          <w:sz w:val="32"/>
          <w:szCs w:val="32"/>
        </w:rPr>
        <w:t>采购管理办法</w:t>
      </w:r>
      <w:r w:rsidR="001A70C1">
        <w:rPr>
          <w:rFonts w:ascii="方正仿宋_GBK" w:eastAsia="方正仿宋_GBK" w:hAnsi="方正仿宋_GBK" w:cs="方正仿宋_GBK" w:hint="eastAsia"/>
          <w:sz w:val="32"/>
          <w:szCs w:val="32"/>
        </w:rPr>
        <w:t>规定</w:t>
      </w:r>
      <w:r w:rsidR="001A70C1">
        <w:rPr>
          <w:rFonts w:ascii="方正仿宋_GBK" w:eastAsia="方正仿宋_GBK" w:hAnsi="方正仿宋_GBK" w:cs="方正仿宋_GBK"/>
          <w:sz w:val="32"/>
          <w:szCs w:val="32"/>
        </w:rPr>
        <w:t>，拟</w:t>
      </w:r>
      <w:r w:rsidRPr="00EC402F">
        <w:rPr>
          <w:rFonts w:ascii="方正仿宋_GBK" w:eastAsia="方正仿宋_GBK" w:hAnsi="方正仿宋_GBK" w:cs="方正仿宋_GBK"/>
          <w:sz w:val="32"/>
          <w:szCs w:val="32"/>
        </w:rPr>
        <w:t>对</w:t>
      </w:r>
      <w:r w:rsidR="00B23D1F" w:rsidRPr="00B23D1F">
        <w:rPr>
          <w:rFonts w:ascii="方正仿宋_GBK" w:eastAsia="方正仿宋_GBK" w:hAnsi="方正仿宋_GBK" w:cs="方正仿宋_GBK" w:hint="eastAsia"/>
          <w:sz w:val="32"/>
          <w:szCs w:val="32"/>
        </w:rPr>
        <w:t>估值系统自动化模块</w:t>
      </w:r>
      <w:r w:rsidRPr="00EC402F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729"/>
        <w:gridCol w:w="2170"/>
        <w:gridCol w:w="1515"/>
        <w:gridCol w:w="1988"/>
        <w:gridCol w:w="2067"/>
      </w:tblGrid>
      <w:tr w:rsidR="006D4F39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D4F39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1A70C1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</w:t>
            </w:r>
            <w:r w:rsidR="00834F6A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1A70C1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-IT-0</w:t>
            </w:r>
            <w:r w:rsidR="001A70C1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</w:t>
            </w:r>
          </w:p>
          <w:p w:rsidR="006D4F39" w:rsidRDefault="006D4F39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信息科技部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B23D1F" w:rsidP="001A70C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B23D1F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估值系统自动化模块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775BD9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775BD9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筹远(上海)信息科技有限公司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775BD9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775BD9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中国（上海）自由贸易试验区临港新片区云汉路979号2楼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1A70C1" w:rsidP="001A70C1">
            <w:pPr>
              <w:widowControl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两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次公开招标失败</w:t>
            </w:r>
          </w:p>
        </w:tc>
      </w:tr>
    </w:tbl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部门或</w:t>
      </w:r>
      <w:r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>
        <w:rPr>
          <w:rFonts w:ascii="方正仿宋_GBK" w:eastAsia="方正仿宋_GBK" w:hAnsi="方正仿宋_GBK" w:cs="方正仿宋_GBK"/>
          <w:sz w:val="32"/>
          <w:szCs w:val="32"/>
        </w:rPr>
        <w:t>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FA3D19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B23D1F">
        <w:rPr>
          <w:rFonts w:ascii="方正仿宋_GBK" w:eastAsia="方正仿宋_GBK" w:hAnsi="方正仿宋_GBK" w:cs="方正仿宋_GBK"/>
          <w:sz w:val="32"/>
          <w:szCs w:val="32"/>
        </w:rPr>
        <w:t>25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>
        <w:rPr>
          <w:rFonts w:ascii="方正仿宋_GBK" w:eastAsia="方正仿宋_GBK" w:hAnsi="方正仿宋_GBK" w:cs="方正仿宋_GBK"/>
          <w:sz w:val="32"/>
          <w:szCs w:val="32"/>
        </w:rPr>
        <w:t>g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</w:t>
      </w:r>
      <w:r>
        <w:rPr>
          <w:rFonts w:ascii="方正仿宋_GBK" w:eastAsia="方正仿宋_GBK" w:hAnsi="方正仿宋_GBK" w:cs="方正仿宋_GBK"/>
          <w:sz w:val="32"/>
          <w:szCs w:val="32"/>
        </w:rPr>
        <w:t>管理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5708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>
          <w:rPr>
            <w:rStyle w:val="a7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>
          <w:rPr>
            <w:rStyle w:val="a7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6D4F39" w:rsidRDefault="00A2777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6D4F39" w:rsidRDefault="00A2777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1年</w:t>
      </w:r>
      <w:r w:rsidR="00FA3D19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A3D19">
        <w:rPr>
          <w:rFonts w:ascii="方正仿宋_GBK" w:eastAsia="方正仿宋_GBK" w:hAnsi="方正仿宋_GBK" w:cs="方正仿宋_GBK"/>
          <w:sz w:val="32"/>
          <w:szCs w:val="32"/>
        </w:rPr>
        <w:t>18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6D4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CAF" w:rsidRDefault="007B4CAF" w:rsidP="00F5415F">
      <w:r>
        <w:separator/>
      </w:r>
    </w:p>
  </w:endnote>
  <w:endnote w:type="continuationSeparator" w:id="0">
    <w:p w:rsidR="007B4CAF" w:rsidRDefault="007B4CAF" w:rsidP="00F5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CAF" w:rsidRDefault="007B4CAF" w:rsidP="00F5415F">
      <w:r>
        <w:separator/>
      </w:r>
    </w:p>
  </w:footnote>
  <w:footnote w:type="continuationSeparator" w:id="0">
    <w:p w:rsidR="007B4CAF" w:rsidRDefault="007B4CAF" w:rsidP="00F54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62C86"/>
    <w:rsid w:val="001A70C1"/>
    <w:rsid w:val="001B74C0"/>
    <w:rsid w:val="00215C19"/>
    <w:rsid w:val="00292385"/>
    <w:rsid w:val="00296357"/>
    <w:rsid w:val="002A5644"/>
    <w:rsid w:val="00316D9B"/>
    <w:rsid w:val="00334DAE"/>
    <w:rsid w:val="00366B5F"/>
    <w:rsid w:val="003F5B9E"/>
    <w:rsid w:val="00474492"/>
    <w:rsid w:val="00490F99"/>
    <w:rsid w:val="004A3904"/>
    <w:rsid w:val="004B71C9"/>
    <w:rsid w:val="004B7603"/>
    <w:rsid w:val="004C5F25"/>
    <w:rsid w:val="004D4D11"/>
    <w:rsid w:val="004E1CBB"/>
    <w:rsid w:val="005D1A14"/>
    <w:rsid w:val="006100CD"/>
    <w:rsid w:val="006B5F16"/>
    <w:rsid w:val="006D049F"/>
    <w:rsid w:val="006D4F39"/>
    <w:rsid w:val="00766F1D"/>
    <w:rsid w:val="00775BD9"/>
    <w:rsid w:val="007B0300"/>
    <w:rsid w:val="007B4CAF"/>
    <w:rsid w:val="007B6E04"/>
    <w:rsid w:val="007C1010"/>
    <w:rsid w:val="00817E19"/>
    <w:rsid w:val="00834F6A"/>
    <w:rsid w:val="00862108"/>
    <w:rsid w:val="008834A3"/>
    <w:rsid w:val="008A0EF2"/>
    <w:rsid w:val="008A3260"/>
    <w:rsid w:val="008C2173"/>
    <w:rsid w:val="008D5612"/>
    <w:rsid w:val="00904F3B"/>
    <w:rsid w:val="00976CB8"/>
    <w:rsid w:val="009B11E5"/>
    <w:rsid w:val="00A02A8E"/>
    <w:rsid w:val="00A27771"/>
    <w:rsid w:val="00A77F73"/>
    <w:rsid w:val="00AB1CE2"/>
    <w:rsid w:val="00B23D1F"/>
    <w:rsid w:val="00B36B23"/>
    <w:rsid w:val="00B44ED5"/>
    <w:rsid w:val="00B457F2"/>
    <w:rsid w:val="00B5285E"/>
    <w:rsid w:val="00B80781"/>
    <w:rsid w:val="00B8554B"/>
    <w:rsid w:val="00BA6523"/>
    <w:rsid w:val="00BC7214"/>
    <w:rsid w:val="00BE780C"/>
    <w:rsid w:val="00C306BE"/>
    <w:rsid w:val="00C919D3"/>
    <w:rsid w:val="00CD4FFD"/>
    <w:rsid w:val="00CF1FE0"/>
    <w:rsid w:val="00D27266"/>
    <w:rsid w:val="00D35731"/>
    <w:rsid w:val="00D53423"/>
    <w:rsid w:val="00D60928"/>
    <w:rsid w:val="00E06C2C"/>
    <w:rsid w:val="00E42D36"/>
    <w:rsid w:val="00E57CF1"/>
    <w:rsid w:val="00E662DA"/>
    <w:rsid w:val="00E910F5"/>
    <w:rsid w:val="00EC402F"/>
    <w:rsid w:val="00EE6294"/>
    <w:rsid w:val="00F5415F"/>
    <w:rsid w:val="00FA3D19"/>
    <w:rsid w:val="336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A3975C-146E-4766-908D-5B12855D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Pr>
      <w:color w:val="CC0000"/>
    </w:rPr>
  </w:style>
  <w:style w:type="character" w:styleId="a7">
    <w:name w:val="Hyperlink"/>
    <w:basedOn w:val="a0"/>
    <w:uiPriority w:val="99"/>
    <w:unhideWhenUsed/>
    <w:qFormat/>
    <w:rPr>
      <w:color w:val="0000CC"/>
      <w:u w:val="single"/>
    </w:rPr>
  </w:style>
  <w:style w:type="character" w:customStyle="1" w:styleId="op-map-singlepoint-info-right1">
    <w:name w:val="op-map-singlepoint-info-right1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C5D959-32D5-40BA-8040-44CA9790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乔宇</dc:creator>
  <cp:lastModifiedBy>王帅锋</cp:lastModifiedBy>
  <cp:revision>20</cp:revision>
  <cp:lastPrinted>2018-05-28T08:07:00Z</cp:lastPrinted>
  <dcterms:created xsi:type="dcterms:W3CDTF">2018-06-08T02:20:00Z</dcterms:created>
  <dcterms:modified xsi:type="dcterms:W3CDTF">2021-10-18T05:28:00Z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