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7D3AF3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 w:rsidRPr="007D3AF3"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 w:rsidRPr="007D3AF3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Pr="007D3AF3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Pr="007D3AF3">
        <w:rPr>
          <w:rFonts w:hint="eastAsia"/>
          <w:b/>
          <w:bCs/>
          <w:color w:val="000000"/>
          <w:sz w:val="30"/>
          <w:szCs w:val="30"/>
        </w:rPr>
        <w:t>LOF</w:t>
      </w:r>
      <w:r w:rsidRPr="007D3AF3">
        <w:rPr>
          <w:rFonts w:hint="eastAsia"/>
          <w:b/>
          <w:bCs/>
          <w:color w:val="000000"/>
          <w:sz w:val="30"/>
          <w:szCs w:val="30"/>
        </w:rPr>
        <w:t>）于境外主要市场节假日暂停及节后恢复基金赎回业务的公告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603554">
        <w:rPr>
          <w:rFonts w:ascii="宋体" w:hAnsi="宋体" w:hint="eastAsia"/>
          <w:b/>
          <w:sz w:val="24"/>
        </w:rPr>
        <w:t>2021</w:t>
      </w:r>
      <w:r w:rsidR="001B46D0">
        <w:rPr>
          <w:rFonts w:ascii="宋体" w:hAnsi="宋体" w:hint="eastAsia"/>
          <w:b/>
          <w:sz w:val="24"/>
        </w:rPr>
        <w:t>年</w:t>
      </w:r>
      <w:r w:rsidR="00260079">
        <w:rPr>
          <w:rFonts w:ascii="宋体" w:hAnsi="宋体"/>
          <w:b/>
          <w:sz w:val="24"/>
        </w:rPr>
        <w:t>5</w:t>
      </w:r>
      <w:r w:rsidR="001B46D0">
        <w:rPr>
          <w:rFonts w:ascii="宋体" w:hAnsi="宋体" w:hint="eastAsia"/>
          <w:b/>
          <w:sz w:val="24"/>
        </w:rPr>
        <w:t>月</w:t>
      </w:r>
      <w:r w:rsidR="00603554">
        <w:rPr>
          <w:rFonts w:ascii="宋体" w:hAnsi="宋体"/>
          <w:b/>
          <w:sz w:val="24"/>
        </w:rPr>
        <w:t>2</w:t>
      </w:r>
      <w:r w:rsidR="007D3AF3">
        <w:rPr>
          <w:rFonts w:ascii="宋体" w:hAnsi="宋体"/>
          <w:b/>
          <w:sz w:val="24"/>
        </w:rPr>
        <w:t>7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7D3AF3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7D3AF3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7D3AF3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7D3AF3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7D3AF3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7D3AF3" w:rsidTr="007D3AF3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AF3" w:rsidRDefault="007D3AF3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7D3AF3" w:rsidRDefault="007D3AF3" w:rsidP="004B438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AF3" w:rsidRDefault="007D3AF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AF3" w:rsidRDefault="007D3AF3" w:rsidP="003F0113"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31</w:t>
            </w:r>
            <w:r>
              <w:rPr>
                <w:sz w:val="24"/>
              </w:rPr>
              <w:t>日</w:t>
            </w:r>
          </w:p>
        </w:tc>
      </w:tr>
      <w:tr w:rsidR="007D3AF3" w:rsidTr="00B217CC">
        <w:trPr>
          <w:trHeight w:val="3442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AF3" w:rsidRDefault="007D3AF3" w:rsidP="004B4388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AF3" w:rsidRDefault="007D3AF3" w:rsidP="007D3A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暂停赎回的原因说明</w:t>
            </w:r>
            <w:bookmarkStart w:id="1" w:name="_GoBack"/>
            <w:bookmarkEnd w:id="1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AF3" w:rsidRDefault="007D3AF3" w:rsidP="007D3AF3"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31</w:t>
            </w:r>
            <w:r>
              <w:rPr>
                <w:sz w:val="24"/>
              </w:rPr>
              <w:t>日</w:t>
            </w:r>
            <w:r w:rsidRPr="00D443BC">
              <w:rPr>
                <w:rFonts w:hint="eastAsia"/>
                <w:sz w:val="24"/>
              </w:rPr>
              <w:t>美国阵亡将士纪念日</w:t>
            </w:r>
            <w:r w:rsidRPr="00D443BC">
              <w:rPr>
                <w:rFonts w:hint="eastAsia"/>
                <w:sz w:val="24"/>
              </w:rPr>
              <w:t>(Memorial Day)</w:t>
            </w:r>
            <w:r w:rsidRPr="003C056B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为境外主要市场节假日，交银施罗德</w:t>
            </w:r>
            <w:r w:rsidRPr="008F567D">
              <w:rPr>
                <w:rFonts w:hint="eastAsia"/>
                <w:sz w:val="24"/>
              </w:rPr>
              <w:t>中</w:t>
            </w:r>
            <w:proofErr w:type="gramStart"/>
            <w:r w:rsidRPr="008F567D">
              <w:rPr>
                <w:rFonts w:hint="eastAsia"/>
                <w:sz w:val="24"/>
              </w:rPr>
              <w:t>证海外</w:t>
            </w:r>
            <w:proofErr w:type="gramEnd"/>
            <w:r w:rsidRPr="008F567D">
              <w:rPr>
                <w:rFonts w:hint="eastAsia"/>
                <w:sz w:val="24"/>
              </w:rPr>
              <w:t>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31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（星期一）起暂停本基金的赎回业务。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7D3AF3" w:rsidRPr="007D3AF3" w:rsidRDefault="007D3AF3" w:rsidP="007D3AF3">
      <w:pPr>
        <w:spacing w:line="360" w:lineRule="auto"/>
        <w:rPr>
          <w:rFonts w:hint="eastAsia"/>
          <w:color w:val="000000"/>
          <w:sz w:val="24"/>
        </w:rPr>
      </w:pPr>
      <w:r w:rsidRPr="007D3AF3">
        <w:rPr>
          <w:rFonts w:hint="eastAsia"/>
          <w:color w:val="000000"/>
          <w:sz w:val="24"/>
        </w:rPr>
        <w:t>（</w:t>
      </w:r>
      <w:r w:rsidRPr="007D3AF3">
        <w:rPr>
          <w:rFonts w:hint="eastAsia"/>
          <w:color w:val="000000"/>
          <w:sz w:val="24"/>
        </w:rPr>
        <w:t>1</w:t>
      </w:r>
      <w:r w:rsidRPr="007D3AF3">
        <w:rPr>
          <w:rFonts w:hint="eastAsia"/>
          <w:color w:val="000000"/>
          <w:sz w:val="24"/>
        </w:rPr>
        <w:t>）自</w:t>
      </w:r>
      <w:r w:rsidRPr="007D3AF3">
        <w:rPr>
          <w:rFonts w:hint="eastAsia"/>
          <w:color w:val="000000"/>
          <w:sz w:val="24"/>
        </w:rPr>
        <w:t>2021</w:t>
      </w:r>
      <w:r w:rsidRPr="007D3AF3"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6</w:t>
      </w:r>
      <w:r w:rsidRPr="007D3AF3"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</w:t>
      </w:r>
      <w:r w:rsidRPr="007D3AF3">
        <w:rPr>
          <w:rFonts w:hint="eastAsia"/>
          <w:color w:val="000000"/>
          <w:sz w:val="24"/>
        </w:rPr>
        <w:t>日起，本基金将恢复办理日常赎回业务，届时不再另行公告。</w:t>
      </w:r>
    </w:p>
    <w:p w:rsidR="00655F43" w:rsidRDefault="007D3AF3" w:rsidP="007D3AF3">
      <w:pPr>
        <w:spacing w:line="360" w:lineRule="auto"/>
        <w:rPr>
          <w:color w:val="000000"/>
          <w:sz w:val="24"/>
        </w:rPr>
      </w:pPr>
      <w:r w:rsidRPr="007D3AF3">
        <w:rPr>
          <w:rFonts w:hint="eastAsia"/>
          <w:color w:val="000000"/>
          <w:sz w:val="24"/>
        </w:rPr>
        <w:t>（</w:t>
      </w:r>
      <w:r w:rsidRPr="007D3AF3">
        <w:rPr>
          <w:rFonts w:hint="eastAsia"/>
          <w:color w:val="000000"/>
          <w:sz w:val="24"/>
        </w:rPr>
        <w:t>2</w:t>
      </w:r>
      <w:r w:rsidRPr="007D3AF3">
        <w:rPr>
          <w:rFonts w:hint="eastAsia"/>
          <w:color w:val="000000"/>
          <w:sz w:val="24"/>
        </w:rPr>
        <w:t>）本基金已于</w:t>
      </w:r>
      <w:r w:rsidRPr="007D3AF3">
        <w:rPr>
          <w:rFonts w:hint="eastAsia"/>
          <w:color w:val="000000"/>
          <w:sz w:val="24"/>
        </w:rPr>
        <w:t>2021</w:t>
      </w:r>
      <w:r w:rsidRPr="007D3AF3"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5</w:t>
      </w:r>
      <w:r w:rsidRPr="007D3AF3">
        <w:rPr>
          <w:rFonts w:hint="eastAsia"/>
          <w:color w:val="000000"/>
          <w:sz w:val="24"/>
        </w:rPr>
        <w:t>月</w:t>
      </w:r>
      <w:r w:rsidRPr="007D3AF3"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6</w:t>
      </w:r>
      <w:r w:rsidRPr="007D3AF3">
        <w:rPr>
          <w:rFonts w:hint="eastAsia"/>
          <w:color w:val="000000"/>
          <w:sz w:val="24"/>
        </w:rPr>
        <w:t>日起暂停申购业务，详情请查阅相关公告。关于恢复办理日常申购业务时间，本基金管理人将另行公告。</w:t>
      </w:r>
    </w:p>
    <w:p w:rsidR="00E77E31" w:rsidRDefault="00E77E31" w:rsidP="00655F43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655F43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本公司网址：</w:t>
      </w:r>
      <w:r w:rsidR="00260079" w:rsidRPr="00BF6FD7">
        <w:rPr>
          <w:sz w:val="24"/>
        </w:rPr>
        <w:t>www.fund</w:t>
      </w:r>
      <w:r w:rsidR="00260079" w:rsidRPr="00BF6FD7">
        <w:rPr>
          <w:rFonts w:hint="eastAsia"/>
          <w:sz w:val="24"/>
        </w:rPr>
        <w:t>001</w:t>
      </w:r>
      <w:r w:rsidR="00260079" w:rsidRPr="00BF6FD7">
        <w:rPr>
          <w:sz w:val="24"/>
        </w:rPr>
        <w:t>.com</w:t>
      </w:r>
    </w:p>
    <w:p w:rsidR="00E77E31" w:rsidRP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lastRenderedPageBreak/>
        <w:t>本公司客户服务电话：</w:t>
      </w:r>
      <w:r w:rsidRPr="00260079">
        <w:rPr>
          <w:sz w:val="24"/>
        </w:rPr>
        <w:t>400-700-5000</w:t>
      </w:r>
      <w:r w:rsidRPr="00260079">
        <w:rPr>
          <w:rFonts w:hint="eastAsia"/>
          <w:color w:val="000000"/>
          <w:sz w:val="24"/>
        </w:rPr>
        <w:t>（免长途话费），（</w:t>
      </w:r>
      <w:r w:rsidRPr="00260079">
        <w:rPr>
          <w:color w:val="000000"/>
          <w:sz w:val="24"/>
        </w:rPr>
        <w:t>021</w:t>
      </w:r>
      <w:r w:rsidRPr="00260079">
        <w:rPr>
          <w:rFonts w:hint="eastAsia"/>
          <w:color w:val="000000"/>
          <w:sz w:val="24"/>
        </w:rPr>
        <w:t>）</w:t>
      </w:r>
      <w:r w:rsidRPr="00260079"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67" w:rsidRDefault="00633367" w:rsidP="00F46272">
      <w:r>
        <w:separator/>
      </w:r>
    </w:p>
  </w:endnote>
  <w:endnote w:type="continuationSeparator" w:id="0">
    <w:p w:rsidR="00633367" w:rsidRDefault="00633367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67" w:rsidRDefault="00633367" w:rsidP="00F46272">
      <w:r>
        <w:separator/>
      </w:r>
    </w:p>
  </w:footnote>
  <w:footnote w:type="continuationSeparator" w:id="0">
    <w:p w:rsidR="00633367" w:rsidRDefault="00633367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11FF4"/>
    <w:rsid w:val="00031FF8"/>
    <w:rsid w:val="00036C65"/>
    <w:rsid w:val="00046E9C"/>
    <w:rsid w:val="000573D6"/>
    <w:rsid w:val="000718E6"/>
    <w:rsid w:val="00074C14"/>
    <w:rsid w:val="00081891"/>
    <w:rsid w:val="00081DCE"/>
    <w:rsid w:val="000A5FA3"/>
    <w:rsid w:val="000B15D6"/>
    <w:rsid w:val="00102C45"/>
    <w:rsid w:val="00111604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079"/>
    <w:rsid w:val="0026040C"/>
    <w:rsid w:val="002B6FE8"/>
    <w:rsid w:val="002C6535"/>
    <w:rsid w:val="002E4451"/>
    <w:rsid w:val="002E6184"/>
    <w:rsid w:val="002F254C"/>
    <w:rsid w:val="002F524E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C5603"/>
    <w:rsid w:val="003D7645"/>
    <w:rsid w:val="003E2D23"/>
    <w:rsid w:val="003F0113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3554"/>
    <w:rsid w:val="00605216"/>
    <w:rsid w:val="006246ED"/>
    <w:rsid w:val="00625772"/>
    <w:rsid w:val="00626804"/>
    <w:rsid w:val="0063296A"/>
    <w:rsid w:val="00633367"/>
    <w:rsid w:val="00655F43"/>
    <w:rsid w:val="00670AC0"/>
    <w:rsid w:val="0067229A"/>
    <w:rsid w:val="006800BB"/>
    <w:rsid w:val="006849E0"/>
    <w:rsid w:val="006A624A"/>
    <w:rsid w:val="006D7C8B"/>
    <w:rsid w:val="00704EA1"/>
    <w:rsid w:val="00707143"/>
    <w:rsid w:val="00747232"/>
    <w:rsid w:val="0078413B"/>
    <w:rsid w:val="00787AA4"/>
    <w:rsid w:val="007C4750"/>
    <w:rsid w:val="007D3AF3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806F7"/>
    <w:rsid w:val="00981019"/>
    <w:rsid w:val="009A129F"/>
    <w:rsid w:val="009B313D"/>
    <w:rsid w:val="009C2483"/>
    <w:rsid w:val="009F4FFF"/>
    <w:rsid w:val="00A059BA"/>
    <w:rsid w:val="00A326F1"/>
    <w:rsid w:val="00A42018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BF6FD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443BC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06A03"/>
    <w:rsid w:val="00E4130D"/>
    <w:rsid w:val="00E70FE6"/>
    <w:rsid w:val="00E77E31"/>
    <w:rsid w:val="00E9715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6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17</cp:revision>
  <dcterms:created xsi:type="dcterms:W3CDTF">2018-05-15T08:20:00Z</dcterms:created>
  <dcterms:modified xsi:type="dcterms:W3CDTF">2021-05-25T02:49:00Z</dcterms:modified>
</cp:coreProperties>
</file>