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交银施罗德稳鑫短债债券型证券投资基金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2020</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2020</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招商银行股份有限公司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二〇二一年三月三十日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59499"/>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67659500"/>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A23423" w:rsidRDefault="00983BE4">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A23423" w:rsidRDefault="00983BE4">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23423" w:rsidRDefault="00983BE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23423" w:rsidRDefault="00983BE4">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2020</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491DD1" w:rsidRDefault="00BB29CC">
      <w:pPr>
        <w:pStyle w:val="12"/>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67659499" w:history="1">
        <w:r w:rsidR="00491DD1" w:rsidRPr="009F473F">
          <w:rPr>
            <w:rStyle w:val="ad"/>
            <w:b/>
            <w:bCs/>
            <w:noProof/>
          </w:rPr>
          <w:t xml:space="preserve">§1  </w:t>
        </w:r>
        <w:r w:rsidR="00491DD1" w:rsidRPr="009F473F">
          <w:rPr>
            <w:rStyle w:val="ad"/>
            <w:rFonts w:hint="eastAsia"/>
            <w:b/>
            <w:bCs/>
            <w:noProof/>
          </w:rPr>
          <w:t>重要提示及目录</w:t>
        </w:r>
        <w:r w:rsidR="00491DD1">
          <w:rPr>
            <w:noProof/>
            <w:webHidden/>
          </w:rPr>
          <w:tab/>
        </w:r>
        <w:r w:rsidR="00491DD1">
          <w:rPr>
            <w:noProof/>
            <w:webHidden/>
          </w:rPr>
          <w:fldChar w:fldCharType="begin"/>
        </w:r>
        <w:r w:rsidR="00491DD1">
          <w:rPr>
            <w:noProof/>
            <w:webHidden/>
          </w:rPr>
          <w:instrText xml:space="preserve"> PAGEREF _Toc67659499 \h </w:instrText>
        </w:r>
        <w:r w:rsidR="00491DD1">
          <w:rPr>
            <w:noProof/>
            <w:webHidden/>
          </w:rPr>
        </w:r>
        <w:r w:rsidR="00491DD1">
          <w:rPr>
            <w:noProof/>
            <w:webHidden/>
          </w:rPr>
          <w:fldChar w:fldCharType="separate"/>
        </w:r>
        <w:r w:rsidR="00491DD1">
          <w:rPr>
            <w:noProof/>
            <w:webHidden/>
          </w:rPr>
          <w:t>2</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00" w:history="1">
        <w:r w:rsidR="00491DD1" w:rsidRPr="009F473F">
          <w:rPr>
            <w:rStyle w:val="ad"/>
            <w:noProof/>
          </w:rPr>
          <w:t xml:space="preserve">1.1 </w:t>
        </w:r>
        <w:r w:rsidR="00491DD1" w:rsidRPr="009F473F">
          <w:rPr>
            <w:rStyle w:val="ad"/>
            <w:rFonts w:hint="eastAsia"/>
            <w:noProof/>
          </w:rPr>
          <w:t>重要提示</w:t>
        </w:r>
        <w:r w:rsidR="00491DD1">
          <w:rPr>
            <w:noProof/>
            <w:webHidden/>
          </w:rPr>
          <w:tab/>
        </w:r>
        <w:r w:rsidR="00491DD1">
          <w:rPr>
            <w:noProof/>
            <w:webHidden/>
          </w:rPr>
          <w:fldChar w:fldCharType="begin"/>
        </w:r>
        <w:r w:rsidR="00491DD1">
          <w:rPr>
            <w:noProof/>
            <w:webHidden/>
          </w:rPr>
          <w:instrText xml:space="preserve"> PAGEREF _Toc67659500 \h </w:instrText>
        </w:r>
        <w:r w:rsidR="00491DD1">
          <w:rPr>
            <w:noProof/>
            <w:webHidden/>
          </w:rPr>
        </w:r>
        <w:r w:rsidR="00491DD1">
          <w:rPr>
            <w:noProof/>
            <w:webHidden/>
          </w:rPr>
          <w:fldChar w:fldCharType="separate"/>
        </w:r>
        <w:r w:rsidR="00491DD1">
          <w:rPr>
            <w:noProof/>
            <w:webHidden/>
          </w:rPr>
          <w:t>2</w:t>
        </w:r>
        <w:r w:rsidR="00491DD1">
          <w:rPr>
            <w:noProof/>
            <w:webHidden/>
          </w:rPr>
          <w:fldChar w:fldCharType="end"/>
        </w:r>
      </w:hyperlink>
    </w:p>
    <w:p w:rsidR="00491DD1" w:rsidRDefault="00AE2A52">
      <w:pPr>
        <w:pStyle w:val="12"/>
        <w:rPr>
          <w:rFonts w:asciiTheme="minorHAnsi" w:eastAsiaTheme="minorEastAsia" w:hAnsiTheme="minorHAnsi" w:cstheme="minorBidi"/>
          <w:noProof/>
          <w:szCs w:val="22"/>
        </w:rPr>
      </w:pPr>
      <w:hyperlink w:anchor="_Toc67659501" w:history="1">
        <w:r w:rsidR="00491DD1" w:rsidRPr="009F473F">
          <w:rPr>
            <w:rStyle w:val="ad"/>
            <w:b/>
            <w:bCs/>
            <w:noProof/>
          </w:rPr>
          <w:t xml:space="preserve">§2  </w:t>
        </w:r>
        <w:r w:rsidR="00491DD1" w:rsidRPr="009F473F">
          <w:rPr>
            <w:rStyle w:val="ad"/>
            <w:rFonts w:hint="eastAsia"/>
            <w:b/>
            <w:bCs/>
            <w:noProof/>
          </w:rPr>
          <w:t>基金简介</w:t>
        </w:r>
        <w:r w:rsidR="00491DD1">
          <w:rPr>
            <w:noProof/>
            <w:webHidden/>
          </w:rPr>
          <w:tab/>
        </w:r>
        <w:r w:rsidR="00491DD1">
          <w:rPr>
            <w:noProof/>
            <w:webHidden/>
          </w:rPr>
          <w:fldChar w:fldCharType="begin"/>
        </w:r>
        <w:r w:rsidR="00491DD1">
          <w:rPr>
            <w:noProof/>
            <w:webHidden/>
          </w:rPr>
          <w:instrText xml:space="preserve"> PAGEREF _Toc67659501 \h </w:instrText>
        </w:r>
        <w:r w:rsidR="00491DD1">
          <w:rPr>
            <w:noProof/>
            <w:webHidden/>
          </w:rPr>
        </w:r>
        <w:r w:rsidR="00491DD1">
          <w:rPr>
            <w:noProof/>
            <w:webHidden/>
          </w:rPr>
          <w:fldChar w:fldCharType="separate"/>
        </w:r>
        <w:r w:rsidR="00491DD1">
          <w:rPr>
            <w:noProof/>
            <w:webHidden/>
          </w:rPr>
          <w:t>5</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02" w:history="1">
        <w:r w:rsidR="00491DD1" w:rsidRPr="009F473F">
          <w:rPr>
            <w:rStyle w:val="ad"/>
            <w:noProof/>
          </w:rPr>
          <w:t>2.1</w:t>
        </w:r>
        <w:r w:rsidR="00491DD1" w:rsidRPr="009F473F">
          <w:rPr>
            <w:rStyle w:val="ad"/>
            <w:rFonts w:hint="eastAsia"/>
            <w:noProof/>
          </w:rPr>
          <w:t>基金基本情况</w:t>
        </w:r>
        <w:r w:rsidR="00491DD1">
          <w:rPr>
            <w:noProof/>
            <w:webHidden/>
          </w:rPr>
          <w:tab/>
        </w:r>
        <w:r w:rsidR="00491DD1">
          <w:rPr>
            <w:noProof/>
            <w:webHidden/>
          </w:rPr>
          <w:fldChar w:fldCharType="begin"/>
        </w:r>
        <w:r w:rsidR="00491DD1">
          <w:rPr>
            <w:noProof/>
            <w:webHidden/>
          </w:rPr>
          <w:instrText xml:space="preserve"> PAGEREF _Toc67659502 \h </w:instrText>
        </w:r>
        <w:r w:rsidR="00491DD1">
          <w:rPr>
            <w:noProof/>
            <w:webHidden/>
          </w:rPr>
        </w:r>
        <w:r w:rsidR="00491DD1">
          <w:rPr>
            <w:noProof/>
            <w:webHidden/>
          </w:rPr>
          <w:fldChar w:fldCharType="separate"/>
        </w:r>
        <w:r w:rsidR="00491DD1">
          <w:rPr>
            <w:noProof/>
            <w:webHidden/>
          </w:rPr>
          <w:t>5</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03" w:history="1">
        <w:r w:rsidR="00491DD1" w:rsidRPr="009F473F">
          <w:rPr>
            <w:rStyle w:val="ad"/>
            <w:noProof/>
          </w:rPr>
          <w:t xml:space="preserve">2.2 </w:t>
        </w:r>
        <w:r w:rsidR="00491DD1" w:rsidRPr="009F473F">
          <w:rPr>
            <w:rStyle w:val="ad"/>
            <w:rFonts w:hint="eastAsia"/>
            <w:noProof/>
          </w:rPr>
          <w:t>基金产品说明</w:t>
        </w:r>
        <w:r w:rsidR="00491DD1">
          <w:rPr>
            <w:noProof/>
            <w:webHidden/>
          </w:rPr>
          <w:tab/>
        </w:r>
        <w:r w:rsidR="00491DD1">
          <w:rPr>
            <w:noProof/>
            <w:webHidden/>
          </w:rPr>
          <w:fldChar w:fldCharType="begin"/>
        </w:r>
        <w:r w:rsidR="00491DD1">
          <w:rPr>
            <w:noProof/>
            <w:webHidden/>
          </w:rPr>
          <w:instrText xml:space="preserve"> PAGEREF _Toc67659503 \h </w:instrText>
        </w:r>
        <w:r w:rsidR="00491DD1">
          <w:rPr>
            <w:noProof/>
            <w:webHidden/>
          </w:rPr>
        </w:r>
        <w:r w:rsidR="00491DD1">
          <w:rPr>
            <w:noProof/>
            <w:webHidden/>
          </w:rPr>
          <w:fldChar w:fldCharType="separate"/>
        </w:r>
        <w:r w:rsidR="00491DD1">
          <w:rPr>
            <w:noProof/>
            <w:webHidden/>
          </w:rPr>
          <w:t>5</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04" w:history="1">
        <w:r w:rsidR="00491DD1" w:rsidRPr="009F473F">
          <w:rPr>
            <w:rStyle w:val="ad"/>
            <w:noProof/>
          </w:rPr>
          <w:t xml:space="preserve">2.3 </w:t>
        </w:r>
        <w:r w:rsidR="00491DD1" w:rsidRPr="009F473F">
          <w:rPr>
            <w:rStyle w:val="ad"/>
            <w:rFonts w:hint="eastAsia"/>
            <w:noProof/>
          </w:rPr>
          <w:t>基金管理人和基金托管人</w:t>
        </w:r>
        <w:r w:rsidR="00491DD1">
          <w:rPr>
            <w:noProof/>
            <w:webHidden/>
          </w:rPr>
          <w:tab/>
        </w:r>
        <w:r w:rsidR="00491DD1">
          <w:rPr>
            <w:noProof/>
            <w:webHidden/>
          </w:rPr>
          <w:fldChar w:fldCharType="begin"/>
        </w:r>
        <w:r w:rsidR="00491DD1">
          <w:rPr>
            <w:noProof/>
            <w:webHidden/>
          </w:rPr>
          <w:instrText xml:space="preserve"> PAGEREF _Toc67659504 \h </w:instrText>
        </w:r>
        <w:r w:rsidR="00491DD1">
          <w:rPr>
            <w:noProof/>
            <w:webHidden/>
          </w:rPr>
        </w:r>
        <w:r w:rsidR="00491DD1">
          <w:rPr>
            <w:noProof/>
            <w:webHidden/>
          </w:rPr>
          <w:fldChar w:fldCharType="separate"/>
        </w:r>
        <w:r w:rsidR="00491DD1">
          <w:rPr>
            <w:noProof/>
            <w:webHidden/>
          </w:rPr>
          <w:t>6</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05" w:history="1">
        <w:r w:rsidR="00491DD1" w:rsidRPr="009F473F">
          <w:rPr>
            <w:rStyle w:val="ad"/>
            <w:noProof/>
          </w:rPr>
          <w:t xml:space="preserve">2.4 </w:t>
        </w:r>
        <w:r w:rsidR="00491DD1" w:rsidRPr="009F473F">
          <w:rPr>
            <w:rStyle w:val="ad"/>
            <w:rFonts w:hint="eastAsia"/>
            <w:noProof/>
          </w:rPr>
          <w:t>信息披露方式</w:t>
        </w:r>
        <w:r w:rsidR="00491DD1">
          <w:rPr>
            <w:noProof/>
            <w:webHidden/>
          </w:rPr>
          <w:tab/>
        </w:r>
        <w:r w:rsidR="00491DD1">
          <w:rPr>
            <w:noProof/>
            <w:webHidden/>
          </w:rPr>
          <w:fldChar w:fldCharType="begin"/>
        </w:r>
        <w:r w:rsidR="00491DD1">
          <w:rPr>
            <w:noProof/>
            <w:webHidden/>
          </w:rPr>
          <w:instrText xml:space="preserve"> PAGEREF _Toc67659505 \h </w:instrText>
        </w:r>
        <w:r w:rsidR="00491DD1">
          <w:rPr>
            <w:noProof/>
            <w:webHidden/>
          </w:rPr>
        </w:r>
        <w:r w:rsidR="00491DD1">
          <w:rPr>
            <w:noProof/>
            <w:webHidden/>
          </w:rPr>
          <w:fldChar w:fldCharType="separate"/>
        </w:r>
        <w:r w:rsidR="00491DD1">
          <w:rPr>
            <w:noProof/>
            <w:webHidden/>
          </w:rPr>
          <w:t>6</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06" w:history="1">
        <w:r w:rsidR="00491DD1" w:rsidRPr="009F473F">
          <w:rPr>
            <w:rStyle w:val="ad"/>
            <w:noProof/>
          </w:rPr>
          <w:t xml:space="preserve">2.5 </w:t>
        </w:r>
        <w:r w:rsidR="00491DD1" w:rsidRPr="009F473F">
          <w:rPr>
            <w:rStyle w:val="ad"/>
            <w:rFonts w:hint="eastAsia"/>
            <w:noProof/>
          </w:rPr>
          <w:t>其他相关资料</w:t>
        </w:r>
        <w:r w:rsidR="00491DD1">
          <w:rPr>
            <w:noProof/>
            <w:webHidden/>
          </w:rPr>
          <w:tab/>
        </w:r>
        <w:r w:rsidR="00491DD1">
          <w:rPr>
            <w:noProof/>
            <w:webHidden/>
          </w:rPr>
          <w:fldChar w:fldCharType="begin"/>
        </w:r>
        <w:r w:rsidR="00491DD1">
          <w:rPr>
            <w:noProof/>
            <w:webHidden/>
          </w:rPr>
          <w:instrText xml:space="preserve"> PAGEREF _Toc67659506 \h </w:instrText>
        </w:r>
        <w:r w:rsidR="00491DD1">
          <w:rPr>
            <w:noProof/>
            <w:webHidden/>
          </w:rPr>
        </w:r>
        <w:r w:rsidR="00491DD1">
          <w:rPr>
            <w:noProof/>
            <w:webHidden/>
          </w:rPr>
          <w:fldChar w:fldCharType="separate"/>
        </w:r>
        <w:r w:rsidR="00491DD1">
          <w:rPr>
            <w:noProof/>
            <w:webHidden/>
          </w:rPr>
          <w:t>6</w:t>
        </w:r>
        <w:r w:rsidR="00491DD1">
          <w:rPr>
            <w:noProof/>
            <w:webHidden/>
          </w:rPr>
          <w:fldChar w:fldCharType="end"/>
        </w:r>
      </w:hyperlink>
    </w:p>
    <w:p w:rsidR="00491DD1" w:rsidRDefault="00AE2A52">
      <w:pPr>
        <w:pStyle w:val="12"/>
        <w:rPr>
          <w:rFonts w:asciiTheme="minorHAnsi" w:eastAsiaTheme="minorEastAsia" w:hAnsiTheme="minorHAnsi" w:cstheme="minorBidi"/>
          <w:noProof/>
          <w:szCs w:val="22"/>
        </w:rPr>
      </w:pPr>
      <w:hyperlink w:anchor="_Toc67659507" w:history="1">
        <w:r w:rsidR="00491DD1" w:rsidRPr="009F473F">
          <w:rPr>
            <w:rStyle w:val="ad"/>
            <w:b/>
            <w:bCs/>
            <w:noProof/>
          </w:rPr>
          <w:t xml:space="preserve">§3 </w:t>
        </w:r>
        <w:r w:rsidR="00491DD1" w:rsidRPr="009F473F">
          <w:rPr>
            <w:rStyle w:val="ad"/>
            <w:rFonts w:hint="eastAsia"/>
            <w:b/>
            <w:bCs/>
            <w:noProof/>
          </w:rPr>
          <w:t>主要财务指标、基金净值表现及利润分配情况</w:t>
        </w:r>
        <w:r w:rsidR="00491DD1">
          <w:rPr>
            <w:noProof/>
            <w:webHidden/>
          </w:rPr>
          <w:tab/>
        </w:r>
        <w:r w:rsidR="00491DD1">
          <w:rPr>
            <w:noProof/>
            <w:webHidden/>
          </w:rPr>
          <w:fldChar w:fldCharType="begin"/>
        </w:r>
        <w:r w:rsidR="00491DD1">
          <w:rPr>
            <w:noProof/>
            <w:webHidden/>
          </w:rPr>
          <w:instrText xml:space="preserve"> PAGEREF _Toc67659507 \h </w:instrText>
        </w:r>
        <w:r w:rsidR="00491DD1">
          <w:rPr>
            <w:noProof/>
            <w:webHidden/>
          </w:rPr>
        </w:r>
        <w:r w:rsidR="00491DD1">
          <w:rPr>
            <w:noProof/>
            <w:webHidden/>
          </w:rPr>
          <w:fldChar w:fldCharType="separate"/>
        </w:r>
        <w:r w:rsidR="00491DD1">
          <w:rPr>
            <w:noProof/>
            <w:webHidden/>
          </w:rPr>
          <w:t>6</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08" w:history="1">
        <w:r w:rsidR="00491DD1" w:rsidRPr="009F473F">
          <w:rPr>
            <w:rStyle w:val="ad"/>
            <w:noProof/>
          </w:rPr>
          <w:t xml:space="preserve">3.1 </w:t>
        </w:r>
        <w:r w:rsidR="00491DD1" w:rsidRPr="009F473F">
          <w:rPr>
            <w:rStyle w:val="ad"/>
            <w:rFonts w:hint="eastAsia"/>
            <w:noProof/>
          </w:rPr>
          <w:t>主要会计数据和财务指标</w:t>
        </w:r>
        <w:r w:rsidR="00491DD1">
          <w:rPr>
            <w:noProof/>
            <w:webHidden/>
          </w:rPr>
          <w:tab/>
        </w:r>
        <w:r w:rsidR="00491DD1">
          <w:rPr>
            <w:noProof/>
            <w:webHidden/>
          </w:rPr>
          <w:fldChar w:fldCharType="begin"/>
        </w:r>
        <w:r w:rsidR="00491DD1">
          <w:rPr>
            <w:noProof/>
            <w:webHidden/>
          </w:rPr>
          <w:instrText xml:space="preserve"> PAGEREF _Toc67659508 \h </w:instrText>
        </w:r>
        <w:r w:rsidR="00491DD1">
          <w:rPr>
            <w:noProof/>
            <w:webHidden/>
          </w:rPr>
        </w:r>
        <w:r w:rsidR="00491DD1">
          <w:rPr>
            <w:noProof/>
            <w:webHidden/>
          </w:rPr>
          <w:fldChar w:fldCharType="separate"/>
        </w:r>
        <w:r w:rsidR="00491DD1">
          <w:rPr>
            <w:noProof/>
            <w:webHidden/>
          </w:rPr>
          <w:t>7</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09" w:history="1">
        <w:r w:rsidR="00491DD1" w:rsidRPr="009F473F">
          <w:rPr>
            <w:rStyle w:val="ad"/>
            <w:noProof/>
          </w:rPr>
          <w:t xml:space="preserve">3.2 </w:t>
        </w:r>
        <w:r w:rsidR="00491DD1" w:rsidRPr="009F473F">
          <w:rPr>
            <w:rStyle w:val="ad"/>
            <w:rFonts w:hint="eastAsia"/>
            <w:noProof/>
          </w:rPr>
          <w:t>基金净值表现</w:t>
        </w:r>
        <w:r w:rsidR="00491DD1">
          <w:rPr>
            <w:noProof/>
            <w:webHidden/>
          </w:rPr>
          <w:tab/>
        </w:r>
        <w:r w:rsidR="00491DD1">
          <w:rPr>
            <w:noProof/>
            <w:webHidden/>
          </w:rPr>
          <w:fldChar w:fldCharType="begin"/>
        </w:r>
        <w:r w:rsidR="00491DD1">
          <w:rPr>
            <w:noProof/>
            <w:webHidden/>
          </w:rPr>
          <w:instrText xml:space="preserve"> PAGEREF _Toc67659509 \h </w:instrText>
        </w:r>
        <w:r w:rsidR="00491DD1">
          <w:rPr>
            <w:noProof/>
            <w:webHidden/>
          </w:rPr>
        </w:r>
        <w:r w:rsidR="00491DD1">
          <w:rPr>
            <w:noProof/>
            <w:webHidden/>
          </w:rPr>
          <w:fldChar w:fldCharType="separate"/>
        </w:r>
        <w:r w:rsidR="00491DD1">
          <w:rPr>
            <w:noProof/>
            <w:webHidden/>
          </w:rPr>
          <w:t>7</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10" w:history="1">
        <w:r w:rsidR="00491DD1" w:rsidRPr="009F473F">
          <w:rPr>
            <w:rStyle w:val="ad"/>
            <w:noProof/>
          </w:rPr>
          <w:t>3.3</w:t>
        </w:r>
        <w:r w:rsidR="00491DD1" w:rsidRPr="009F473F">
          <w:rPr>
            <w:rStyle w:val="ad"/>
            <w:rFonts w:hint="eastAsia"/>
            <w:noProof/>
          </w:rPr>
          <w:t>过去三年基金的利润分配情况</w:t>
        </w:r>
        <w:r w:rsidR="00491DD1">
          <w:rPr>
            <w:noProof/>
            <w:webHidden/>
          </w:rPr>
          <w:tab/>
        </w:r>
        <w:r w:rsidR="00491DD1">
          <w:rPr>
            <w:noProof/>
            <w:webHidden/>
          </w:rPr>
          <w:fldChar w:fldCharType="begin"/>
        </w:r>
        <w:r w:rsidR="00491DD1">
          <w:rPr>
            <w:noProof/>
            <w:webHidden/>
          </w:rPr>
          <w:instrText xml:space="preserve"> PAGEREF _Toc67659510 \h </w:instrText>
        </w:r>
        <w:r w:rsidR="00491DD1">
          <w:rPr>
            <w:noProof/>
            <w:webHidden/>
          </w:rPr>
        </w:r>
        <w:r w:rsidR="00491DD1">
          <w:rPr>
            <w:noProof/>
            <w:webHidden/>
          </w:rPr>
          <w:fldChar w:fldCharType="separate"/>
        </w:r>
        <w:r w:rsidR="00491DD1">
          <w:rPr>
            <w:noProof/>
            <w:webHidden/>
          </w:rPr>
          <w:t>11</w:t>
        </w:r>
        <w:r w:rsidR="00491DD1">
          <w:rPr>
            <w:noProof/>
            <w:webHidden/>
          </w:rPr>
          <w:fldChar w:fldCharType="end"/>
        </w:r>
      </w:hyperlink>
    </w:p>
    <w:p w:rsidR="00491DD1" w:rsidRDefault="00AE2A52">
      <w:pPr>
        <w:pStyle w:val="12"/>
        <w:rPr>
          <w:rFonts w:asciiTheme="minorHAnsi" w:eastAsiaTheme="minorEastAsia" w:hAnsiTheme="minorHAnsi" w:cstheme="minorBidi"/>
          <w:noProof/>
          <w:szCs w:val="22"/>
        </w:rPr>
      </w:pPr>
      <w:hyperlink w:anchor="_Toc67659511" w:history="1">
        <w:r w:rsidR="00491DD1" w:rsidRPr="009F473F">
          <w:rPr>
            <w:rStyle w:val="ad"/>
            <w:b/>
            <w:bCs/>
            <w:noProof/>
          </w:rPr>
          <w:t xml:space="preserve">§4  </w:t>
        </w:r>
        <w:r w:rsidR="00491DD1" w:rsidRPr="009F473F">
          <w:rPr>
            <w:rStyle w:val="ad"/>
            <w:rFonts w:hint="eastAsia"/>
            <w:b/>
            <w:bCs/>
            <w:noProof/>
          </w:rPr>
          <w:t>管理人报告</w:t>
        </w:r>
        <w:r w:rsidR="00491DD1">
          <w:rPr>
            <w:noProof/>
            <w:webHidden/>
          </w:rPr>
          <w:tab/>
        </w:r>
        <w:r w:rsidR="00491DD1">
          <w:rPr>
            <w:noProof/>
            <w:webHidden/>
          </w:rPr>
          <w:fldChar w:fldCharType="begin"/>
        </w:r>
        <w:r w:rsidR="00491DD1">
          <w:rPr>
            <w:noProof/>
            <w:webHidden/>
          </w:rPr>
          <w:instrText xml:space="preserve"> PAGEREF _Toc67659511 \h </w:instrText>
        </w:r>
        <w:r w:rsidR="00491DD1">
          <w:rPr>
            <w:noProof/>
            <w:webHidden/>
          </w:rPr>
        </w:r>
        <w:r w:rsidR="00491DD1">
          <w:rPr>
            <w:noProof/>
            <w:webHidden/>
          </w:rPr>
          <w:fldChar w:fldCharType="separate"/>
        </w:r>
        <w:r w:rsidR="00491DD1">
          <w:rPr>
            <w:noProof/>
            <w:webHidden/>
          </w:rPr>
          <w:t>11</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12" w:history="1">
        <w:r w:rsidR="00491DD1" w:rsidRPr="009F473F">
          <w:rPr>
            <w:rStyle w:val="ad"/>
            <w:noProof/>
          </w:rPr>
          <w:t xml:space="preserve">4.1 </w:t>
        </w:r>
        <w:r w:rsidR="00491DD1" w:rsidRPr="009F473F">
          <w:rPr>
            <w:rStyle w:val="ad"/>
            <w:rFonts w:hint="eastAsia"/>
            <w:noProof/>
          </w:rPr>
          <w:t>基金管理人及基金经理情况</w:t>
        </w:r>
        <w:r w:rsidR="00491DD1">
          <w:rPr>
            <w:noProof/>
            <w:webHidden/>
          </w:rPr>
          <w:tab/>
        </w:r>
        <w:r w:rsidR="00491DD1">
          <w:rPr>
            <w:noProof/>
            <w:webHidden/>
          </w:rPr>
          <w:fldChar w:fldCharType="begin"/>
        </w:r>
        <w:r w:rsidR="00491DD1">
          <w:rPr>
            <w:noProof/>
            <w:webHidden/>
          </w:rPr>
          <w:instrText xml:space="preserve"> PAGEREF _Toc67659512 \h </w:instrText>
        </w:r>
        <w:r w:rsidR="00491DD1">
          <w:rPr>
            <w:noProof/>
            <w:webHidden/>
          </w:rPr>
        </w:r>
        <w:r w:rsidR="00491DD1">
          <w:rPr>
            <w:noProof/>
            <w:webHidden/>
          </w:rPr>
          <w:fldChar w:fldCharType="separate"/>
        </w:r>
        <w:r w:rsidR="00491DD1">
          <w:rPr>
            <w:noProof/>
            <w:webHidden/>
          </w:rPr>
          <w:t>11</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13" w:history="1">
        <w:r w:rsidR="00491DD1" w:rsidRPr="009F473F">
          <w:rPr>
            <w:rStyle w:val="ad"/>
            <w:noProof/>
          </w:rPr>
          <w:t xml:space="preserve">4.2 </w:t>
        </w:r>
        <w:r w:rsidR="00491DD1" w:rsidRPr="009F473F">
          <w:rPr>
            <w:rStyle w:val="ad"/>
            <w:rFonts w:hint="eastAsia"/>
            <w:noProof/>
          </w:rPr>
          <w:t>管理人对报告期内本基金运作遵规守信情况的说明</w:t>
        </w:r>
        <w:r w:rsidR="00491DD1">
          <w:rPr>
            <w:noProof/>
            <w:webHidden/>
          </w:rPr>
          <w:tab/>
        </w:r>
        <w:r w:rsidR="00491DD1">
          <w:rPr>
            <w:noProof/>
            <w:webHidden/>
          </w:rPr>
          <w:fldChar w:fldCharType="begin"/>
        </w:r>
        <w:r w:rsidR="00491DD1">
          <w:rPr>
            <w:noProof/>
            <w:webHidden/>
          </w:rPr>
          <w:instrText xml:space="preserve"> PAGEREF _Toc67659513 \h </w:instrText>
        </w:r>
        <w:r w:rsidR="00491DD1">
          <w:rPr>
            <w:noProof/>
            <w:webHidden/>
          </w:rPr>
        </w:r>
        <w:r w:rsidR="00491DD1">
          <w:rPr>
            <w:noProof/>
            <w:webHidden/>
          </w:rPr>
          <w:fldChar w:fldCharType="separate"/>
        </w:r>
        <w:r w:rsidR="00491DD1">
          <w:rPr>
            <w:noProof/>
            <w:webHidden/>
          </w:rPr>
          <w:t>13</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14" w:history="1">
        <w:r w:rsidR="00491DD1" w:rsidRPr="009F473F">
          <w:rPr>
            <w:rStyle w:val="ad"/>
            <w:noProof/>
          </w:rPr>
          <w:t xml:space="preserve">4.3 </w:t>
        </w:r>
        <w:r w:rsidR="00491DD1" w:rsidRPr="009F473F">
          <w:rPr>
            <w:rStyle w:val="ad"/>
            <w:rFonts w:hint="eastAsia"/>
            <w:noProof/>
          </w:rPr>
          <w:t>管理人对报告期内公平交易情况的专项说明</w:t>
        </w:r>
        <w:r w:rsidR="00491DD1">
          <w:rPr>
            <w:noProof/>
            <w:webHidden/>
          </w:rPr>
          <w:tab/>
        </w:r>
        <w:r w:rsidR="00491DD1">
          <w:rPr>
            <w:noProof/>
            <w:webHidden/>
          </w:rPr>
          <w:fldChar w:fldCharType="begin"/>
        </w:r>
        <w:r w:rsidR="00491DD1">
          <w:rPr>
            <w:noProof/>
            <w:webHidden/>
          </w:rPr>
          <w:instrText xml:space="preserve"> PAGEREF _Toc67659514 \h </w:instrText>
        </w:r>
        <w:r w:rsidR="00491DD1">
          <w:rPr>
            <w:noProof/>
            <w:webHidden/>
          </w:rPr>
        </w:r>
        <w:r w:rsidR="00491DD1">
          <w:rPr>
            <w:noProof/>
            <w:webHidden/>
          </w:rPr>
          <w:fldChar w:fldCharType="separate"/>
        </w:r>
        <w:r w:rsidR="00491DD1">
          <w:rPr>
            <w:noProof/>
            <w:webHidden/>
          </w:rPr>
          <w:t>13</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15" w:history="1">
        <w:r w:rsidR="00491DD1" w:rsidRPr="009F473F">
          <w:rPr>
            <w:rStyle w:val="ad"/>
            <w:noProof/>
          </w:rPr>
          <w:t xml:space="preserve">4.4 </w:t>
        </w:r>
        <w:r w:rsidR="00491DD1" w:rsidRPr="009F473F">
          <w:rPr>
            <w:rStyle w:val="ad"/>
            <w:rFonts w:hint="eastAsia"/>
            <w:noProof/>
          </w:rPr>
          <w:t>管理人对报告期内基金的投资策略和业绩表现的说明</w:t>
        </w:r>
        <w:r w:rsidR="00491DD1">
          <w:rPr>
            <w:noProof/>
            <w:webHidden/>
          </w:rPr>
          <w:tab/>
        </w:r>
        <w:r w:rsidR="00491DD1">
          <w:rPr>
            <w:noProof/>
            <w:webHidden/>
          </w:rPr>
          <w:fldChar w:fldCharType="begin"/>
        </w:r>
        <w:r w:rsidR="00491DD1">
          <w:rPr>
            <w:noProof/>
            <w:webHidden/>
          </w:rPr>
          <w:instrText xml:space="preserve"> PAGEREF _Toc67659515 \h </w:instrText>
        </w:r>
        <w:r w:rsidR="00491DD1">
          <w:rPr>
            <w:noProof/>
            <w:webHidden/>
          </w:rPr>
        </w:r>
        <w:r w:rsidR="00491DD1">
          <w:rPr>
            <w:noProof/>
            <w:webHidden/>
          </w:rPr>
          <w:fldChar w:fldCharType="separate"/>
        </w:r>
        <w:r w:rsidR="00491DD1">
          <w:rPr>
            <w:noProof/>
            <w:webHidden/>
          </w:rPr>
          <w:t>14</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16" w:history="1">
        <w:r w:rsidR="00491DD1" w:rsidRPr="009F473F">
          <w:rPr>
            <w:rStyle w:val="ad"/>
            <w:noProof/>
          </w:rPr>
          <w:t xml:space="preserve">4.5 </w:t>
        </w:r>
        <w:r w:rsidR="00491DD1" w:rsidRPr="009F473F">
          <w:rPr>
            <w:rStyle w:val="ad"/>
            <w:rFonts w:hint="eastAsia"/>
            <w:noProof/>
          </w:rPr>
          <w:t>管理人对宏观经济、证券市场及行业走势的简要展望</w:t>
        </w:r>
        <w:r w:rsidR="00491DD1">
          <w:rPr>
            <w:noProof/>
            <w:webHidden/>
          </w:rPr>
          <w:tab/>
        </w:r>
        <w:r w:rsidR="00491DD1">
          <w:rPr>
            <w:noProof/>
            <w:webHidden/>
          </w:rPr>
          <w:fldChar w:fldCharType="begin"/>
        </w:r>
        <w:r w:rsidR="00491DD1">
          <w:rPr>
            <w:noProof/>
            <w:webHidden/>
          </w:rPr>
          <w:instrText xml:space="preserve"> PAGEREF _Toc67659516 \h </w:instrText>
        </w:r>
        <w:r w:rsidR="00491DD1">
          <w:rPr>
            <w:noProof/>
            <w:webHidden/>
          </w:rPr>
        </w:r>
        <w:r w:rsidR="00491DD1">
          <w:rPr>
            <w:noProof/>
            <w:webHidden/>
          </w:rPr>
          <w:fldChar w:fldCharType="separate"/>
        </w:r>
        <w:r w:rsidR="00491DD1">
          <w:rPr>
            <w:noProof/>
            <w:webHidden/>
          </w:rPr>
          <w:t>15</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17" w:history="1">
        <w:r w:rsidR="00491DD1" w:rsidRPr="009F473F">
          <w:rPr>
            <w:rStyle w:val="ad"/>
            <w:noProof/>
          </w:rPr>
          <w:t xml:space="preserve">4.6 </w:t>
        </w:r>
        <w:r w:rsidR="00491DD1" w:rsidRPr="009F473F">
          <w:rPr>
            <w:rStyle w:val="ad"/>
            <w:rFonts w:hint="eastAsia"/>
            <w:noProof/>
          </w:rPr>
          <w:t>管理人内部有关本基金的监察稽核工作情况</w:t>
        </w:r>
        <w:r w:rsidR="00491DD1">
          <w:rPr>
            <w:noProof/>
            <w:webHidden/>
          </w:rPr>
          <w:tab/>
        </w:r>
        <w:r w:rsidR="00491DD1">
          <w:rPr>
            <w:noProof/>
            <w:webHidden/>
          </w:rPr>
          <w:fldChar w:fldCharType="begin"/>
        </w:r>
        <w:r w:rsidR="00491DD1">
          <w:rPr>
            <w:noProof/>
            <w:webHidden/>
          </w:rPr>
          <w:instrText xml:space="preserve"> PAGEREF _Toc67659517 \h </w:instrText>
        </w:r>
        <w:r w:rsidR="00491DD1">
          <w:rPr>
            <w:noProof/>
            <w:webHidden/>
          </w:rPr>
        </w:r>
        <w:r w:rsidR="00491DD1">
          <w:rPr>
            <w:noProof/>
            <w:webHidden/>
          </w:rPr>
          <w:fldChar w:fldCharType="separate"/>
        </w:r>
        <w:r w:rsidR="00491DD1">
          <w:rPr>
            <w:noProof/>
            <w:webHidden/>
          </w:rPr>
          <w:t>15</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18" w:history="1">
        <w:r w:rsidR="00491DD1" w:rsidRPr="009F473F">
          <w:rPr>
            <w:rStyle w:val="ad"/>
            <w:noProof/>
          </w:rPr>
          <w:t xml:space="preserve">4.7 </w:t>
        </w:r>
        <w:r w:rsidR="00491DD1" w:rsidRPr="009F473F">
          <w:rPr>
            <w:rStyle w:val="ad"/>
            <w:rFonts w:hint="eastAsia"/>
            <w:noProof/>
          </w:rPr>
          <w:t>管理人对报告期内基金估值程序等事项的说明</w:t>
        </w:r>
        <w:r w:rsidR="00491DD1">
          <w:rPr>
            <w:noProof/>
            <w:webHidden/>
          </w:rPr>
          <w:tab/>
        </w:r>
        <w:r w:rsidR="00491DD1">
          <w:rPr>
            <w:noProof/>
            <w:webHidden/>
          </w:rPr>
          <w:fldChar w:fldCharType="begin"/>
        </w:r>
        <w:r w:rsidR="00491DD1">
          <w:rPr>
            <w:noProof/>
            <w:webHidden/>
          </w:rPr>
          <w:instrText xml:space="preserve"> PAGEREF _Toc67659518 \h </w:instrText>
        </w:r>
        <w:r w:rsidR="00491DD1">
          <w:rPr>
            <w:noProof/>
            <w:webHidden/>
          </w:rPr>
        </w:r>
        <w:r w:rsidR="00491DD1">
          <w:rPr>
            <w:noProof/>
            <w:webHidden/>
          </w:rPr>
          <w:fldChar w:fldCharType="separate"/>
        </w:r>
        <w:r w:rsidR="00491DD1">
          <w:rPr>
            <w:noProof/>
            <w:webHidden/>
          </w:rPr>
          <w:t>16</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19" w:history="1">
        <w:r w:rsidR="00491DD1" w:rsidRPr="009F473F">
          <w:rPr>
            <w:rStyle w:val="ad"/>
            <w:noProof/>
          </w:rPr>
          <w:t>4.8</w:t>
        </w:r>
        <w:r w:rsidR="00491DD1" w:rsidRPr="009F473F">
          <w:rPr>
            <w:rStyle w:val="ad"/>
            <w:rFonts w:hint="eastAsia"/>
            <w:noProof/>
          </w:rPr>
          <w:t>管理人对报告期内基金利润分配情况的说明</w:t>
        </w:r>
        <w:r w:rsidR="00491DD1">
          <w:rPr>
            <w:noProof/>
            <w:webHidden/>
          </w:rPr>
          <w:tab/>
        </w:r>
        <w:r w:rsidR="00491DD1">
          <w:rPr>
            <w:noProof/>
            <w:webHidden/>
          </w:rPr>
          <w:fldChar w:fldCharType="begin"/>
        </w:r>
        <w:r w:rsidR="00491DD1">
          <w:rPr>
            <w:noProof/>
            <w:webHidden/>
          </w:rPr>
          <w:instrText xml:space="preserve"> PAGEREF _Toc67659519 \h </w:instrText>
        </w:r>
        <w:r w:rsidR="00491DD1">
          <w:rPr>
            <w:noProof/>
            <w:webHidden/>
          </w:rPr>
        </w:r>
        <w:r w:rsidR="00491DD1">
          <w:rPr>
            <w:noProof/>
            <w:webHidden/>
          </w:rPr>
          <w:fldChar w:fldCharType="separate"/>
        </w:r>
        <w:r w:rsidR="00491DD1">
          <w:rPr>
            <w:noProof/>
            <w:webHidden/>
          </w:rPr>
          <w:t>16</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20" w:history="1">
        <w:r w:rsidR="00491DD1" w:rsidRPr="009F473F">
          <w:rPr>
            <w:rStyle w:val="ad"/>
            <w:noProof/>
          </w:rPr>
          <w:t>4.9</w:t>
        </w:r>
        <w:r w:rsidR="00491DD1" w:rsidRPr="009F473F">
          <w:rPr>
            <w:rStyle w:val="ad"/>
            <w:rFonts w:hint="eastAsia"/>
            <w:noProof/>
          </w:rPr>
          <w:t>报告期内管理人对本基金持有人数或基金资产净值预警情形的说明</w:t>
        </w:r>
        <w:r w:rsidR="00491DD1">
          <w:rPr>
            <w:noProof/>
            <w:webHidden/>
          </w:rPr>
          <w:tab/>
        </w:r>
        <w:r w:rsidR="00491DD1">
          <w:rPr>
            <w:noProof/>
            <w:webHidden/>
          </w:rPr>
          <w:fldChar w:fldCharType="begin"/>
        </w:r>
        <w:r w:rsidR="00491DD1">
          <w:rPr>
            <w:noProof/>
            <w:webHidden/>
          </w:rPr>
          <w:instrText xml:space="preserve"> PAGEREF _Toc67659520 \h </w:instrText>
        </w:r>
        <w:r w:rsidR="00491DD1">
          <w:rPr>
            <w:noProof/>
            <w:webHidden/>
          </w:rPr>
        </w:r>
        <w:r w:rsidR="00491DD1">
          <w:rPr>
            <w:noProof/>
            <w:webHidden/>
          </w:rPr>
          <w:fldChar w:fldCharType="separate"/>
        </w:r>
        <w:r w:rsidR="00491DD1">
          <w:rPr>
            <w:noProof/>
            <w:webHidden/>
          </w:rPr>
          <w:t>16</w:t>
        </w:r>
        <w:r w:rsidR="00491DD1">
          <w:rPr>
            <w:noProof/>
            <w:webHidden/>
          </w:rPr>
          <w:fldChar w:fldCharType="end"/>
        </w:r>
      </w:hyperlink>
    </w:p>
    <w:p w:rsidR="00491DD1" w:rsidRDefault="00AE2A52">
      <w:pPr>
        <w:pStyle w:val="12"/>
        <w:rPr>
          <w:rFonts w:asciiTheme="minorHAnsi" w:eastAsiaTheme="minorEastAsia" w:hAnsiTheme="minorHAnsi" w:cstheme="minorBidi"/>
          <w:noProof/>
          <w:szCs w:val="22"/>
        </w:rPr>
      </w:pPr>
      <w:hyperlink w:anchor="_Toc67659521" w:history="1">
        <w:r w:rsidR="00491DD1" w:rsidRPr="009F473F">
          <w:rPr>
            <w:rStyle w:val="ad"/>
            <w:b/>
            <w:bCs/>
            <w:noProof/>
          </w:rPr>
          <w:t xml:space="preserve">§5  </w:t>
        </w:r>
        <w:r w:rsidR="00491DD1" w:rsidRPr="009F473F">
          <w:rPr>
            <w:rStyle w:val="ad"/>
            <w:rFonts w:hint="eastAsia"/>
            <w:b/>
            <w:bCs/>
            <w:noProof/>
          </w:rPr>
          <w:t>托管人报告</w:t>
        </w:r>
        <w:r w:rsidR="00491DD1">
          <w:rPr>
            <w:noProof/>
            <w:webHidden/>
          </w:rPr>
          <w:tab/>
        </w:r>
        <w:r w:rsidR="00491DD1">
          <w:rPr>
            <w:noProof/>
            <w:webHidden/>
          </w:rPr>
          <w:fldChar w:fldCharType="begin"/>
        </w:r>
        <w:r w:rsidR="00491DD1">
          <w:rPr>
            <w:noProof/>
            <w:webHidden/>
          </w:rPr>
          <w:instrText xml:space="preserve"> PAGEREF _Toc67659521 \h </w:instrText>
        </w:r>
        <w:r w:rsidR="00491DD1">
          <w:rPr>
            <w:noProof/>
            <w:webHidden/>
          </w:rPr>
        </w:r>
        <w:r w:rsidR="00491DD1">
          <w:rPr>
            <w:noProof/>
            <w:webHidden/>
          </w:rPr>
          <w:fldChar w:fldCharType="separate"/>
        </w:r>
        <w:r w:rsidR="00491DD1">
          <w:rPr>
            <w:noProof/>
            <w:webHidden/>
          </w:rPr>
          <w:t>17</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22" w:history="1">
        <w:r w:rsidR="00491DD1" w:rsidRPr="009F473F">
          <w:rPr>
            <w:rStyle w:val="ad"/>
            <w:noProof/>
          </w:rPr>
          <w:t xml:space="preserve">5.1 </w:t>
        </w:r>
        <w:r w:rsidR="00491DD1" w:rsidRPr="009F473F">
          <w:rPr>
            <w:rStyle w:val="ad"/>
            <w:rFonts w:hint="eastAsia"/>
            <w:noProof/>
          </w:rPr>
          <w:t>报告期内本基金托管人遵规守信情况声明</w:t>
        </w:r>
        <w:r w:rsidR="00491DD1">
          <w:rPr>
            <w:noProof/>
            <w:webHidden/>
          </w:rPr>
          <w:tab/>
        </w:r>
        <w:r w:rsidR="00491DD1">
          <w:rPr>
            <w:noProof/>
            <w:webHidden/>
          </w:rPr>
          <w:fldChar w:fldCharType="begin"/>
        </w:r>
        <w:r w:rsidR="00491DD1">
          <w:rPr>
            <w:noProof/>
            <w:webHidden/>
          </w:rPr>
          <w:instrText xml:space="preserve"> PAGEREF _Toc67659522 \h </w:instrText>
        </w:r>
        <w:r w:rsidR="00491DD1">
          <w:rPr>
            <w:noProof/>
            <w:webHidden/>
          </w:rPr>
        </w:r>
        <w:r w:rsidR="00491DD1">
          <w:rPr>
            <w:noProof/>
            <w:webHidden/>
          </w:rPr>
          <w:fldChar w:fldCharType="separate"/>
        </w:r>
        <w:r w:rsidR="00491DD1">
          <w:rPr>
            <w:noProof/>
            <w:webHidden/>
          </w:rPr>
          <w:t>17</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23" w:history="1">
        <w:r w:rsidR="00491DD1" w:rsidRPr="009F473F">
          <w:rPr>
            <w:rStyle w:val="ad"/>
            <w:noProof/>
          </w:rPr>
          <w:t xml:space="preserve">5.2 </w:t>
        </w:r>
        <w:r w:rsidR="00491DD1" w:rsidRPr="009F473F">
          <w:rPr>
            <w:rStyle w:val="ad"/>
            <w:rFonts w:hint="eastAsia"/>
            <w:noProof/>
          </w:rPr>
          <w:t>托管人对报告期内本基金投资运作遵规守信、净值计算、利润分配等情况的说明</w:t>
        </w:r>
        <w:r w:rsidR="00491DD1">
          <w:rPr>
            <w:noProof/>
            <w:webHidden/>
          </w:rPr>
          <w:tab/>
        </w:r>
        <w:r w:rsidR="00491DD1">
          <w:rPr>
            <w:noProof/>
            <w:webHidden/>
          </w:rPr>
          <w:fldChar w:fldCharType="begin"/>
        </w:r>
        <w:r w:rsidR="00491DD1">
          <w:rPr>
            <w:noProof/>
            <w:webHidden/>
          </w:rPr>
          <w:instrText xml:space="preserve"> PAGEREF _Toc67659523 \h </w:instrText>
        </w:r>
        <w:r w:rsidR="00491DD1">
          <w:rPr>
            <w:noProof/>
            <w:webHidden/>
          </w:rPr>
        </w:r>
        <w:r w:rsidR="00491DD1">
          <w:rPr>
            <w:noProof/>
            <w:webHidden/>
          </w:rPr>
          <w:fldChar w:fldCharType="separate"/>
        </w:r>
        <w:r w:rsidR="00491DD1">
          <w:rPr>
            <w:noProof/>
            <w:webHidden/>
          </w:rPr>
          <w:t>17</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24" w:history="1">
        <w:r w:rsidR="00491DD1" w:rsidRPr="009F473F">
          <w:rPr>
            <w:rStyle w:val="ad"/>
            <w:noProof/>
          </w:rPr>
          <w:t xml:space="preserve">5.3 </w:t>
        </w:r>
        <w:r w:rsidR="00491DD1" w:rsidRPr="009F473F">
          <w:rPr>
            <w:rStyle w:val="ad"/>
            <w:rFonts w:hint="eastAsia"/>
            <w:noProof/>
          </w:rPr>
          <w:t>托管人对本年度报告中财务信息等内容的真实、准确和完整发表意见</w:t>
        </w:r>
        <w:r w:rsidR="00491DD1">
          <w:rPr>
            <w:noProof/>
            <w:webHidden/>
          </w:rPr>
          <w:tab/>
        </w:r>
        <w:r w:rsidR="00491DD1">
          <w:rPr>
            <w:noProof/>
            <w:webHidden/>
          </w:rPr>
          <w:fldChar w:fldCharType="begin"/>
        </w:r>
        <w:r w:rsidR="00491DD1">
          <w:rPr>
            <w:noProof/>
            <w:webHidden/>
          </w:rPr>
          <w:instrText xml:space="preserve"> PAGEREF _Toc67659524 \h </w:instrText>
        </w:r>
        <w:r w:rsidR="00491DD1">
          <w:rPr>
            <w:noProof/>
            <w:webHidden/>
          </w:rPr>
        </w:r>
        <w:r w:rsidR="00491DD1">
          <w:rPr>
            <w:noProof/>
            <w:webHidden/>
          </w:rPr>
          <w:fldChar w:fldCharType="separate"/>
        </w:r>
        <w:r w:rsidR="00491DD1">
          <w:rPr>
            <w:noProof/>
            <w:webHidden/>
          </w:rPr>
          <w:t>17</w:t>
        </w:r>
        <w:r w:rsidR="00491DD1">
          <w:rPr>
            <w:noProof/>
            <w:webHidden/>
          </w:rPr>
          <w:fldChar w:fldCharType="end"/>
        </w:r>
      </w:hyperlink>
    </w:p>
    <w:p w:rsidR="00491DD1" w:rsidRDefault="00AE2A52">
      <w:pPr>
        <w:pStyle w:val="12"/>
        <w:rPr>
          <w:rFonts w:asciiTheme="minorHAnsi" w:eastAsiaTheme="minorEastAsia" w:hAnsiTheme="minorHAnsi" w:cstheme="minorBidi"/>
          <w:noProof/>
          <w:szCs w:val="22"/>
        </w:rPr>
      </w:pPr>
      <w:hyperlink w:anchor="_Toc67659525" w:history="1">
        <w:r w:rsidR="00491DD1" w:rsidRPr="009F473F">
          <w:rPr>
            <w:rStyle w:val="ad"/>
            <w:b/>
            <w:bCs/>
            <w:noProof/>
          </w:rPr>
          <w:t xml:space="preserve">§6  </w:t>
        </w:r>
        <w:r w:rsidR="00491DD1" w:rsidRPr="009F473F">
          <w:rPr>
            <w:rStyle w:val="ad"/>
            <w:rFonts w:hint="eastAsia"/>
            <w:b/>
            <w:bCs/>
            <w:noProof/>
          </w:rPr>
          <w:t>审计报告</w:t>
        </w:r>
        <w:r w:rsidR="00491DD1">
          <w:rPr>
            <w:noProof/>
            <w:webHidden/>
          </w:rPr>
          <w:tab/>
        </w:r>
        <w:r w:rsidR="00491DD1">
          <w:rPr>
            <w:noProof/>
            <w:webHidden/>
          </w:rPr>
          <w:fldChar w:fldCharType="begin"/>
        </w:r>
        <w:r w:rsidR="00491DD1">
          <w:rPr>
            <w:noProof/>
            <w:webHidden/>
          </w:rPr>
          <w:instrText xml:space="preserve"> PAGEREF _Toc67659525 \h </w:instrText>
        </w:r>
        <w:r w:rsidR="00491DD1">
          <w:rPr>
            <w:noProof/>
            <w:webHidden/>
          </w:rPr>
        </w:r>
        <w:r w:rsidR="00491DD1">
          <w:rPr>
            <w:noProof/>
            <w:webHidden/>
          </w:rPr>
          <w:fldChar w:fldCharType="separate"/>
        </w:r>
        <w:r w:rsidR="00491DD1">
          <w:rPr>
            <w:noProof/>
            <w:webHidden/>
          </w:rPr>
          <w:t>17</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26" w:history="1">
        <w:r w:rsidR="00491DD1" w:rsidRPr="009F473F">
          <w:rPr>
            <w:rStyle w:val="ad"/>
            <w:noProof/>
          </w:rPr>
          <w:t xml:space="preserve">6.1 </w:t>
        </w:r>
        <w:r w:rsidR="00491DD1" w:rsidRPr="009F473F">
          <w:rPr>
            <w:rStyle w:val="ad"/>
            <w:rFonts w:hint="eastAsia"/>
            <w:noProof/>
          </w:rPr>
          <w:t>审计意见</w:t>
        </w:r>
        <w:r w:rsidR="00491DD1">
          <w:rPr>
            <w:noProof/>
            <w:webHidden/>
          </w:rPr>
          <w:tab/>
        </w:r>
        <w:r w:rsidR="00491DD1">
          <w:rPr>
            <w:noProof/>
            <w:webHidden/>
          </w:rPr>
          <w:fldChar w:fldCharType="begin"/>
        </w:r>
        <w:r w:rsidR="00491DD1">
          <w:rPr>
            <w:noProof/>
            <w:webHidden/>
          </w:rPr>
          <w:instrText xml:space="preserve"> PAGEREF _Toc67659526 \h </w:instrText>
        </w:r>
        <w:r w:rsidR="00491DD1">
          <w:rPr>
            <w:noProof/>
            <w:webHidden/>
          </w:rPr>
        </w:r>
        <w:r w:rsidR="00491DD1">
          <w:rPr>
            <w:noProof/>
            <w:webHidden/>
          </w:rPr>
          <w:fldChar w:fldCharType="separate"/>
        </w:r>
        <w:r w:rsidR="00491DD1">
          <w:rPr>
            <w:noProof/>
            <w:webHidden/>
          </w:rPr>
          <w:t>17</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27" w:history="1">
        <w:r w:rsidR="00491DD1" w:rsidRPr="009F473F">
          <w:rPr>
            <w:rStyle w:val="ad"/>
            <w:noProof/>
          </w:rPr>
          <w:t xml:space="preserve">6.2 </w:t>
        </w:r>
        <w:r w:rsidR="00491DD1" w:rsidRPr="009F473F">
          <w:rPr>
            <w:rStyle w:val="ad"/>
            <w:rFonts w:hint="eastAsia"/>
            <w:noProof/>
          </w:rPr>
          <w:t>形成审计意见的基础</w:t>
        </w:r>
        <w:r w:rsidR="00491DD1">
          <w:rPr>
            <w:noProof/>
            <w:webHidden/>
          </w:rPr>
          <w:tab/>
        </w:r>
        <w:r w:rsidR="00491DD1">
          <w:rPr>
            <w:noProof/>
            <w:webHidden/>
          </w:rPr>
          <w:fldChar w:fldCharType="begin"/>
        </w:r>
        <w:r w:rsidR="00491DD1">
          <w:rPr>
            <w:noProof/>
            <w:webHidden/>
          </w:rPr>
          <w:instrText xml:space="preserve"> PAGEREF _Toc67659527 \h </w:instrText>
        </w:r>
        <w:r w:rsidR="00491DD1">
          <w:rPr>
            <w:noProof/>
            <w:webHidden/>
          </w:rPr>
        </w:r>
        <w:r w:rsidR="00491DD1">
          <w:rPr>
            <w:noProof/>
            <w:webHidden/>
          </w:rPr>
          <w:fldChar w:fldCharType="separate"/>
        </w:r>
        <w:r w:rsidR="00491DD1">
          <w:rPr>
            <w:noProof/>
            <w:webHidden/>
          </w:rPr>
          <w:t>18</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28" w:history="1">
        <w:r w:rsidR="00491DD1" w:rsidRPr="009F473F">
          <w:rPr>
            <w:rStyle w:val="ad"/>
            <w:noProof/>
          </w:rPr>
          <w:t xml:space="preserve">6.3 </w:t>
        </w:r>
        <w:r w:rsidR="00491DD1" w:rsidRPr="009F473F">
          <w:rPr>
            <w:rStyle w:val="ad"/>
            <w:rFonts w:hint="eastAsia"/>
            <w:noProof/>
          </w:rPr>
          <w:t>管理层和治理层对财务报表的责任</w:t>
        </w:r>
        <w:r w:rsidR="00491DD1">
          <w:rPr>
            <w:noProof/>
            <w:webHidden/>
          </w:rPr>
          <w:tab/>
        </w:r>
        <w:r w:rsidR="00491DD1">
          <w:rPr>
            <w:noProof/>
            <w:webHidden/>
          </w:rPr>
          <w:fldChar w:fldCharType="begin"/>
        </w:r>
        <w:r w:rsidR="00491DD1">
          <w:rPr>
            <w:noProof/>
            <w:webHidden/>
          </w:rPr>
          <w:instrText xml:space="preserve"> PAGEREF _Toc67659528 \h </w:instrText>
        </w:r>
        <w:r w:rsidR="00491DD1">
          <w:rPr>
            <w:noProof/>
            <w:webHidden/>
          </w:rPr>
        </w:r>
        <w:r w:rsidR="00491DD1">
          <w:rPr>
            <w:noProof/>
            <w:webHidden/>
          </w:rPr>
          <w:fldChar w:fldCharType="separate"/>
        </w:r>
        <w:r w:rsidR="00491DD1">
          <w:rPr>
            <w:noProof/>
            <w:webHidden/>
          </w:rPr>
          <w:t>18</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29" w:history="1">
        <w:r w:rsidR="00491DD1" w:rsidRPr="009F473F">
          <w:rPr>
            <w:rStyle w:val="ad"/>
            <w:noProof/>
          </w:rPr>
          <w:t xml:space="preserve">6.4 </w:t>
        </w:r>
        <w:r w:rsidR="00491DD1" w:rsidRPr="009F473F">
          <w:rPr>
            <w:rStyle w:val="ad"/>
            <w:rFonts w:hint="eastAsia"/>
            <w:noProof/>
          </w:rPr>
          <w:t>注册会计师对财务报表审计的责任</w:t>
        </w:r>
        <w:r w:rsidR="00491DD1">
          <w:rPr>
            <w:noProof/>
            <w:webHidden/>
          </w:rPr>
          <w:tab/>
        </w:r>
        <w:r w:rsidR="00491DD1">
          <w:rPr>
            <w:noProof/>
            <w:webHidden/>
          </w:rPr>
          <w:fldChar w:fldCharType="begin"/>
        </w:r>
        <w:r w:rsidR="00491DD1">
          <w:rPr>
            <w:noProof/>
            <w:webHidden/>
          </w:rPr>
          <w:instrText xml:space="preserve"> PAGEREF _Toc67659529 \h </w:instrText>
        </w:r>
        <w:r w:rsidR="00491DD1">
          <w:rPr>
            <w:noProof/>
            <w:webHidden/>
          </w:rPr>
        </w:r>
        <w:r w:rsidR="00491DD1">
          <w:rPr>
            <w:noProof/>
            <w:webHidden/>
          </w:rPr>
          <w:fldChar w:fldCharType="separate"/>
        </w:r>
        <w:r w:rsidR="00491DD1">
          <w:rPr>
            <w:noProof/>
            <w:webHidden/>
          </w:rPr>
          <w:t>18</w:t>
        </w:r>
        <w:r w:rsidR="00491DD1">
          <w:rPr>
            <w:noProof/>
            <w:webHidden/>
          </w:rPr>
          <w:fldChar w:fldCharType="end"/>
        </w:r>
      </w:hyperlink>
    </w:p>
    <w:p w:rsidR="00491DD1" w:rsidRDefault="00AE2A52">
      <w:pPr>
        <w:pStyle w:val="12"/>
        <w:rPr>
          <w:rFonts w:asciiTheme="minorHAnsi" w:eastAsiaTheme="minorEastAsia" w:hAnsiTheme="minorHAnsi" w:cstheme="minorBidi"/>
          <w:noProof/>
          <w:szCs w:val="22"/>
        </w:rPr>
      </w:pPr>
      <w:hyperlink w:anchor="_Toc67659530" w:history="1">
        <w:r w:rsidR="00491DD1" w:rsidRPr="009F473F">
          <w:rPr>
            <w:rStyle w:val="ad"/>
            <w:b/>
            <w:bCs/>
            <w:noProof/>
          </w:rPr>
          <w:t>§7</w:t>
        </w:r>
        <w:r w:rsidR="00491DD1" w:rsidRPr="009F473F">
          <w:rPr>
            <w:rStyle w:val="ad"/>
            <w:rFonts w:hint="eastAsia"/>
            <w:b/>
            <w:bCs/>
            <w:noProof/>
          </w:rPr>
          <w:t>年度财务报表</w:t>
        </w:r>
        <w:r w:rsidR="00491DD1">
          <w:rPr>
            <w:noProof/>
            <w:webHidden/>
          </w:rPr>
          <w:tab/>
        </w:r>
        <w:r w:rsidR="00491DD1">
          <w:rPr>
            <w:noProof/>
            <w:webHidden/>
          </w:rPr>
          <w:fldChar w:fldCharType="begin"/>
        </w:r>
        <w:r w:rsidR="00491DD1">
          <w:rPr>
            <w:noProof/>
            <w:webHidden/>
          </w:rPr>
          <w:instrText xml:space="preserve"> PAGEREF _Toc67659530 \h </w:instrText>
        </w:r>
        <w:r w:rsidR="00491DD1">
          <w:rPr>
            <w:noProof/>
            <w:webHidden/>
          </w:rPr>
        </w:r>
        <w:r w:rsidR="00491DD1">
          <w:rPr>
            <w:noProof/>
            <w:webHidden/>
          </w:rPr>
          <w:fldChar w:fldCharType="separate"/>
        </w:r>
        <w:r w:rsidR="00491DD1">
          <w:rPr>
            <w:noProof/>
            <w:webHidden/>
          </w:rPr>
          <w:t>19</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31" w:history="1">
        <w:r w:rsidR="00491DD1" w:rsidRPr="009F473F">
          <w:rPr>
            <w:rStyle w:val="ad"/>
            <w:noProof/>
          </w:rPr>
          <w:t xml:space="preserve">7.1 </w:t>
        </w:r>
        <w:r w:rsidR="00491DD1" w:rsidRPr="009F473F">
          <w:rPr>
            <w:rStyle w:val="ad"/>
            <w:rFonts w:hint="eastAsia"/>
            <w:noProof/>
          </w:rPr>
          <w:t>资产负债表</w:t>
        </w:r>
        <w:r w:rsidR="00491DD1">
          <w:rPr>
            <w:noProof/>
            <w:webHidden/>
          </w:rPr>
          <w:tab/>
        </w:r>
        <w:r w:rsidR="00491DD1">
          <w:rPr>
            <w:noProof/>
            <w:webHidden/>
          </w:rPr>
          <w:fldChar w:fldCharType="begin"/>
        </w:r>
        <w:r w:rsidR="00491DD1">
          <w:rPr>
            <w:noProof/>
            <w:webHidden/>
          </w:rPr>
          <w:instrText xml:space="preserve"> PAGEREF _Toc67659531 \h </w:instrText>
        </w:r>
        <w:r w:rsidR="00491DD1">
          <w:rPr>
            <w:noProof/>
            <w:webHidden/>
          </w:rPr>
        </w:r>
        <w:r w:rsidR="00491DD1">
          <w:rPr>
            <w:noProof/>
            <w:webHidden/>
          </w:rPr>
          <w:fldChar w:fldCharType="separate"/>
        </w:r>
        <w:r w:rsidR="00491DD1">
          <w:rPr>
            <w:noProof/>
            <w:webHidden/>
          </w:rPr>
          <w:t>19</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32" w:history="1">
        <w:r w:rsidR="00491DD1" w:rsidRPr="009F473F">
          <w:rPr>
            <w:rStyle w:val="ad"/>
            <w:noProof/>
          </w:rPr>
          <w:t xml:space="preserve">7.2 </w:t>
        </w:r>
        <w:r w:rsidR="00491DD1" w:rsidRPr="009F473F">
          <w:rPr>
            <w:rStyle w:val="ad"/>
            <w:rFonts w:hint="eastAsia"/>
            <w:noProof/>
          </w:rPr>
          <w:t>利润表</w:t>
        </w:r>
        <w:r w:rsidR="00491DD1">
          <w:rPr>
            <w:noProof/>
            <w:webHidden/>
          </w:rPr>
          <w:tab/>
        </w:r>
        <w:r w:rsidR="00491DD1">
          <w:rPr>
            <w:noProof/>
            <w:webHidden/>
          </w:rPr>
          <w:fldChar w:fldCharType="begin"/>
        </w:r>
        <w:r w:rsidR="00491DD1">
          <w:rPr>
            <w:noProof/>
            <w:webHidden/>
          </w:rPr>
          <w:instrText xml:space="preserve"> PAGEREF _Toc67659532 \h </w:instrText>
        </w:r>
        <w:r w:rsidR="00491DD1">
          <w:rPr>
            <w:noProof/>
            <w:webHidden/>
          </w:rPr>
        </w:r>
        <w:r w:rsidR="00491DD1">
          <w:rPr>
            <w:noProof/>
            <w:webHidden/>
          </w:rPr>
          <w:fldChar w:fldCharType="separate"/>
        </w:r>
        <w:r w:rsidR="00491DD1">
          <w:rPr>
            <w:noProof/>
            <w:webHidden/>
          </w:rPr>
          <w:t>20</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33" w:history="1">
        <w:r w:rsidR="00491DD1" w:rsidRPr="009F473F">
          <w:rPr>
            <w:rStyle w:val="ad"/>
            <w:noProof/>
          </w:rPr>
          <w:t xml:space="preserve">7.3 </w:t>
        </w:r>
        <w:r w:rsidR="00491DD1" w:rsidRPr="009F473F">
          <w:rPr>
            <w:rStyle w:val="ad"/>
            <w:rFonts w:hint="eastAsia"/>
            <w:noProof/>
          </w:rPr>
          <w:t>所有者权益（基金净值）变动表</w:t>
        </w:r>
        <w:r w:rsidR="00491DD1">
          <w:rPr>
            <w:noProof/>
            <w:webHidden/>
          </w:rPr>
          <w:tab/>
        </w:r>
        <w:r w:rsidR="00491DD1">
          <w:rPr>
            <w:noProof/>
            <w:webHidden/>
          </w:rPr>
          <w:fldChar w:fldCharType="begin"/>
        </w:r>
        <w:r w:rsidR="00491DD1">
          <w:rPr>
            <w:noProof/>
            <w:webHidden/>
          </w:rPr>
          <w:instrText xml:space="preserve"> PAGEREF _Toc67659533 \h </w:instrText>
        </w:r>
        <w:r w:rsidR="00491DD1">
          <w:rPr>
            <w:noProof/>
            <w:webHidden/>
          </w:rPr>
        </w:r>
        <w:r w:rsidR="00491DD1">
          <w:rPr>
            <w:noProof/>
            <w:webHidden/>
          </w:rPr>
          <w:fldChar w:fldCharType="separate"/>
        </w:r>
        <w:r w:rsidR="00491DD1">
          <w:rPr>
            <w:noProof/>
            <w:webHidden/>
          </w:rPr>
          <w:t>22</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34" w:history="1">
        <w:r w:rsidR="00491DD1" w:rsidRPr="009F473F">
          <w:rPr>
            <w:rStyle w:val="ad"/>
            <w:noProof/>
          </w:rPr>
          <w:t xml:space="preserve">7.4 </w:t>
        </w:r>
        <w:r w:rsidR="00491DD1" w:rsidRPr="009F473F">
          <w:rPr>
            <w:rStyle w:val="ad"/>
            <w:rFonts w:hint="eastAsia"/>
            <w:noProof/>
          </w:rPr>
          <w:t>报表附注</w:t>
        </w:r>
        <w:r w:rsidR="00491DD1">
          <w:rPr>
            <w:noProof/>
            <w:webHidden/>
          </w:rPr>
          <w:tab/>
        </w:r>
        <w:r w:rsidR="00491DD1">
          <w:rPr>
            <w:noProof/>
            <w:webHidden/>
          </w:rPr>
          <w:fldChar w:fldCharType="begin"/>
        </w:r>
        <w:r w:rsidR="00491DD1">
          <w:rPr>
            <w:noProof/>
            <w:webHidden/>
          </w:rPr>
          <w:instrText xml:space="preserve"> PAGEREF _Toc67659534 \h </w:instrText>
        </w:r>
        <w:r w:rsidR="00491DD1">
          <w:rPr>
            <w:noProof/>
            <w:webHidden/>
          </w:rPr>
        </w:r>
        <w:r w:rsidR="00491DD1">
          <w:rPr>
            <w:noProof/>
            <w:webHidden/>
          </w:rPr>
          <w:fldChar w:fldCharType="separate"/>
        </w:r>
        <w:r w:rsidR="00491DD1">
          <w:rPr>
            <w:noProof/>
            <w:webHidden/>
          </w:rPr>
          <w:t>23</w:t>
        </w:r>
        <w:r w:rsidR="00491DD1">
          <w:rPr>
            <w:noProof/>
            <w:webHidden/>
          </w:rPr>
          <w:fldChar w:fldCharType="end"/>
        </w:r>
      </w:hyperlink>
    </w:p>
    <w:p w:rsidR="00491DD1" w:rsidRDefault="00AE2A52">
      <w:pPr>
        <w:pStyle w:val="12"/>
        <w:rPr>
          <w:rFonts w:asciiTheme="minorHAnsi" w:eastAsiaTheme="minorEastAsia" w:hAnsiTheme="minorHAnsi" w:cstheme="minorBidi"/>
          <w:noProof/>
          <w:szCs w:val="22"/>
        </w:rPr>
      </w:pPr>
      <w:hyperlink w:anchor="_Toc67659535" w:history="1">
        <w:r w:rsidR="00491DD1" w:rsidRPr="009F473F">
          <w:rPr>
            <w:rStyle w:val="ad"/>
            <w:b/>
            <w:bCs/>
            <w:noProof/>
          </w:rPr>
          <w:t>§8</w:t>
        </w:r>
        <w:r w:rsidR="00491DD1" w:rsidRPr="009F473F">
          <w:rPr>
            <w:rStyle w:val="ad"/>
            <w:rFonts w:hint="eastAsia"/>
            <w:b/>
            <w:bCs/>
            <w:noProof/>
          </w:rPr>
          <w:t>投资组合报告</w:t>
        </w:r>
        <w:r w:rsidR="00491DD1">
          <w:rPr>
            <w:noProof/>
            <w:webHidden/>
          </w:rPr>
          <w:tab/>
        </w:r>
        <w:r w:rsidR="00491DD1">
          <w:rPr>
            <w:noProof/>
            <w:webHidden/>
          </w:rPr>
          <w:fldChar w:fldCharType="begin"/>
        </w:r>
        <w:r w:rsidR="00491DD1">
          <w:rPr>
            <w:noProof/>
            <w:webHidden/>
          </w:rPr>
          <w:instrText xml:space="preserve"> PAGEREF _Toc67659535 \h </w:instrText>
        </w:r>
        <w:r w:rsidR="00491DD1">
          <w:rPr>
            <w:noProof/>
            <w:webHidden/>
          </w:rPr>
        </w:r>
        <w:r w:rsidR="00491DD1">
          <w:rPr>
            <w:noProof/>
            <w:webHidden/>
          </w:rPr>
          <w:fldChar w:fldCharType="separate"/>
        </w:r>
        <w:r w:rsidR="00491DD1">
          <w:rPr>
            <w:noProof/>
            <w:webHidden/>
          </w:rPr>
          <w:t>48</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36" w:history="1">
        <w:r w:rsidR="00491DD1" w:rsidRPr="009F473F">
          <w:rPr>
            <w:rStyle w:val="ad"/>
            <w:noProof/>
          </w:rPr>
          <w:t xml:space="preserve">8.1 </w:t>
        </w:r>
        <w:r w:rsidR="00491DD1" w:rsidRPr="009F473F">
          <w:rPr>
            <w:rStyle w:val="ad"/>
            <w:rFonts w:hint="eastAsia"/>
            <w:noProof/>
          </w:rPr>
          <w:t>期末基金资产组合情况</w:t>
        </w:r>
        <w:r w:rsidR="00491DD1">
          <w:rPr>
            <w:noProof/>
            <w:webHidden/>
          </w:rPr>
          <w:tab/>
        </w:r>
        <w:r w:rsidR="00491DD1">
          <w:rPr>
            <w:noProof/>
            <w:webHidden/>
          </w:rPr>
          <w:fldChar w:fldCharType="begin"/>
        </w:r>
        <w:r w:rsidR="00491DD1">
          <w:rPr>
            <w:noProof/>
            <w:webHidden/>
          </w:rPr>
          <w:instrText xml:space="preserve"> PAGEREF _Toc67659536 \h </w:instrText>
        </w:r>
        <w:r w:rsidR="00491DD1">
          <w:rPr>
            <w:noProof/>
            <w:webHidden/>
          </w:rPr>
        </w:r>
        <w:r w:rsidR="00491DD1">
          <w:rPr>
            <w:noProof/>
            <w:webHidden/>
          </w:rPr>
          <w:fldChar w:fldCharType="separate"/>
        </w:r>
        <w:r w:rsidR="00491DD1">
          <w:rPr>
            <w:noProof/>
            <w:webHidden/>
          </w:rPr>
          <w:t>48</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37" w:history="1">
        <w:r w:rsidR="00491DD1" w:rsidRPr="009F473F">
          <w:rPr>
            <w:rStyle w:val="ad"/>
            <w:noProof/>
          </w:rPr>
          <w:t>8.2</w:t>
        </w:r>
        <w:r w:rsidR="00491DD1" w:rsidRPr="009F473F">
          <w:rPr>
            <w:rStyle w:val="ad"/>
            <w:rFonts w:hint="eastAsia"/>
            <w:noProof/>
          </w:rPr>
          <w:t>期末按行业分类的股票投资组合</w:t>
        </w:r>
        <w:r w:rsidR="00491DD1">
          <w:rPr>
            <w:noProof/>
            <w:webHidden/>
          </w:rPr>
          <w:tab/>
        </w:r>
        <w:r w:rsidR="00491DD1">
          <w:rPr>
            <w:noProof/>
            <w:webHidden/>
          </w:rPr>
          <w:fldChar w:fldCharType="begin"/>
        </w:r>
        <w:r w:rsidR="00491DD1">
          <w:rPr>
            <w:noProof/>
            <w:webHidden/>
          </w:rPr>
          <w:instrText xml:space="preserve"> PAGEREF _Toc67659537 \h </w:instrText>
        </w:r>
        <w:r w:rsidR="00491DD1">
          <w:rPr>
            <w:noProof/>
            <w:webHidden/>
          </w:rPr>
        </w:r>
        <w:r w:rsidR="00491DD1">
          <w:rPr>
            <w:noProof/>
            <w:webHidden/>
          </w:rPr>
          <w:fldChar w:fldCharType="separate"/>
        </w:r>
        <w:r w:rsidR="00491DD1">
          <w:rPr>
            <w:noProof/>
            <w:webHidden/>
          </w:rPr>
          <w:t>49</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38" w:history="1">
        <w:r w:rsidR="00491DD1" w:rsidRPr="009F473F">
          <w:rPr>
            <w:rStyle w:val="ad"/>
            <w:noProof/>
          </w:rPr>
          <w:t>8.3</w:t>
        </w:r>
        <w:r w:rsidR="00491DD1" w:rsidRPr="009F473F">
          <w:rPr>
            <w:rStyle w:val="ad"/>
            <w:rFonts w:hint="eastAsia"/>
            <w:noProof/>
          </w:rPr>
          <w:t>期末按公允价值占基金资产净值比例大小排序的所有股票投资明细</w:t>
        </w:r>
        <w:r w:rsidR="00491DD1">
          <w:rPr>
            <w:noProof/>
            <w:webHidden/>
          </w:rPr>
          <w:tab/>
        </w:r>
        <w:r w:rsidR="00491DD1">
          <w:rPr>
            <w:noProof/>
            <w:webHidden/>
          </w:rPr>
          <w:fldChar w:fldCharType="begin"/>
        </w:r>
        <w:r w:rsidR="00491DD1">
          <w:rPr>
            <w:noProof/>
            <w:webHidden/>
          </w:rPr>
          <w:instrText xml:space="preserve"> PAGEREF _Toc67659538 \h </w:instrText>
        </w:r>
        <w:r w:rsidR="00491DD1">
          <w:rPr>
            <w:noProof/>
            <w:webHidden/>
          </w:rPr>
        </w:r>
        <w:r w:rsidR="00491DD1">
          <w:rPr>
            <w:noProof/>
            <w:webHidden/>
          </w:rPr>
          <w:fldChar w:fldCharType="separate"/>
        </w:r>
        <w:r w:rsidR="00491DD1">
          <w:rPr>
            <w:noProof/>
            <w:webHidden/>
          </w:rPr>
          <w:t>49</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39" w:history="1">
        <w:r w:rsidR="00491DD1" w:rsidRPr="009F473F">
          <w:rPr>
            <w:rStyle w:val="ad"/>
            <w:noProof/>
          </w:rPr>
          <w:t>8.4</w:t>
        </w:r>
        <w:r w:rsidR="00491DD1" w:rsidRPr="009F473F">
          <w:rPr>
            <w:rStyle w:val="ad"/>
            <w:rFonts w:hint="eastAsia"/>
            <w:noProof/>
          </w:rPr>
          <w:t>报告期内股票投资组合的重大变动</w:t>
        </w:r>
        <w:r w:rsidR="00491DD1">
          <w:rPr>
            <w:noProof/>
            <w:webHidden/>
          </w:rPr>
          <w:tab/>
        </w:r>
        <w:r w:rsidR="00491DD1">
          <w:rPr>
            <w:noProof/>
            <w:webHidden/>
          </w:rPr>
          <w:fldChar w:fldCharType="begin"/>
        </w:r>
        <w:r w:rsidR="00491DD1">
          <w:rPr>
            <w:noProof/>
            <w:webHidden/>
          </w:rPr>
          <w:instrText xml:space="preserve"> PAGEREF _Toc67659539 \h </w:instrText>
        </w:r>
        <w:r w:rsidR="00491DD1">
          <w:rPr>
            <w:noProof/>
            <w:webHidden/>
          </w:rPr>
        </w:r>
        <w:r w:rsidR="00491DD1">
          <w:rPr>
            <w:noProof/>
            <w:webHidden/>
          </w:rPr>
          <w:fldChar w:fldCharType="separate"/>
        </w:r>
        <w:r w:rsidR="00491DD1">
          <w:rPr>
            <w:noProof/>
            <w:webHidden/>
          </w:rPr>
          <w:t>49</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40" w:history="1">
        <w:r w:rsidR="00491DD1" w:rsidRPr="009F473F">
          <w:rPr>
            <w:rStyle w:val="ad"/>
            <w:noProof/>
          </w:rPr>
          <w:t>8.5</w:t>
        </w:r>
        <w:r w:rsidR="00491DD1" w:rsidRPr="009F473F">
          <w:rPr>
            <w:rStyle w:val="ad"/>
            <w:rFonts w:hint="eastAsia"/>
            <w:noProof/>
          </w:rPr>
          <w:t>期末按债券品种分类的债券投资组合</w:t>
        </w:r>
        <w:r w:rsidR="00491DD1">
          <w:rPr>
            <w:noProof/>
            <w:webHidden/>
          </w:rPr>
          <w:tab/>
        </w:r>
        <w:r w:rsidR="00491DD1">
          <w:rPr>
            <w:noProof/>
            <w:webHidden/>
          </w:rPr>
          <w:fldChar w:fldCharType="begin"/>
        </w:r>
        <w:r w:rsidR="00491DD1">
          <w:rPr>
            <w:noProof/>
            <w:webHidden/>
          </w:rPr>
          <w:instrText xml:space="preserve"> PAGEREF _Toc67659540 \h </w:instrText>
        </w:r>
        <w:r w:rsidR="00491DD1">
          <w:rPr>
            <w:noProof/>
            <w:webHidden/>
          </w:rPr>
        </w:r>
        <w:r w:rsidR="00491DD1">
          <w:rPr>
            <w:noProof/>
            <w:webHidden/>
          </w:rPr>
          <w:fldChar w:fldCharType="separate"/>
        </w:r>
        <w:r w:rsidR="00491DD1">
          <w:rPr>
            <w:noProof/>
            <w:webHidden/>
          </w:rPr>
          <w:t>49</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41" w:history="1">
        <w:r w:rsidR="00491DD1" w:rsidRPr="009F473F">
          <w:rPr>
            <w:rStyle w:val="ad"/>
            <w:noProof/>
          </w:rPr>
          <w:t>8.6</w:t>
        </w:r>
        <w:r w:rsidR="00491DD1" w:rsidRPr="009F473F">
          <w:rPr>
            <w:rStyle w:val="ad"/>
            <w:rFonts w:hint="eastAsia"/>
            <w:noProof/>
          </w:rPr>
          <w:t>期末按公允价值占基金资产净值比例大小排序的前五名债券投资明细</w:t>
        </w:r>
        <w:r w:rsidR="00491DD1">
          <w:rPr>
            <w:noProof/>
            <w:webHidden/>
          </w:rPr>
          <w:tab/>
        </w:r>
        <w:r w:rsidR="00491DD1">
          <w:rPr>
            <w:noProof/>
            <w:webHidden/>
          </w:rPr>
          <w:fldChar w:fldCharType="begin"/>
        </w:r>
        <w:r w:rsidR="00491DD1">
          <w:rPr>
            <w:noProof/>
            <w:webHidden/>
          </w:rPr>
          <w:instrText xml:space="preserve"> PAGEREF _Toc67659541 \h </w:instrText>
        </w:r>
        <w:r w:rsidR="00491DD1">
          <w:rPr>
            <w:noProof/>
            <w:webHidden/>
          </w:rPr>
        </w:r>
        <w:r w:rsidR="00491DD1">
          <w:rPr>
            <w:noProof/>
            <w:webHidden/>
          </w:rPr>
          <w:fldChar w:fldCharType="separate"/>
        </w:r>
        <w:r w:rsidR="00491DD1">
          <w:rPr>
            <w:noProof/>
            <w:webHidden/>
          </w:rPr>
          <w:t>50</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42" w:history="1">
        <w:r w:rsidR="00491DD1" w:rsidRPr="009F473F">
          <w:rPr>
            <w:rStyle w:val="ad"/>
            <w:noProof/>
          </w:rPr>
          <w:t>8.7</w:t>
        </w:r>
        <w:r w:rsidR="00491DD1" w:rsidRPr="009F473F">
          <w:rPr>
            <w:rStyle w:val="ad"/>
            <w:rFonts w:hint="eastAsia"/>
            <w:noProof/>
          </w:rPr>
          <w:t>期末按公允价值占基金资产净值比例大小排序的所有资产支持证券投资明细</w:t>
        </w:r>
        <w:r w:rsidR="00491DD1">
          <w:rPr>
            <w:noProof/>
            <w:webHidden/>
          </w:rPr>
          <w:tab/>
        </w:r>
        <w:r w:rsidR="00491DD1">
          <w:rPr>
            <w:noProof/>
            <w:webHidden/>
          </w:rPr>
          <w:fldChar w:fldCharType="begin"/>
        </w:r>
        <w:r w:rsidR="00491DD1">
          <w:rPr>
            <w:noProof/>
            <w:webHidden/>
          </w:rPr>
          <w:instrText xml:space="preserve"> PAGEREF _Toc67659542 \h </w:instrText>
        </w:r>
        <w:r w:rsidR="00491DD1">
          <w:rPr>
            <w:noProof/>
            <w:webHidden/>
          </w:rPr>
        </w:r>
        <w:r w:rsidR="00491DD1">
          <w:rPr>
            <w:noProof/>
            <w:webHidden/>
          </w:rPr>
          <w:fldChar w:fldCharType="separate"/>
        </w:r>
        <w:r w:rsidR="00491DD1">
          <w:rPr>
            <w:noProof/>
            <w:webHidden/>
          </w:rPr>
          <w:t>50</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43" w:history="1">
        <w:r w:rsidR="00491DD1" w:rsidRPr="009F473F">
          <w:rPr>
            <w:rStyle w:val="ad"/>
            <w:noProof/>
          </w:rPr>
          <w:t>8.8</w:t>
        </w:r>
        <w:r w:rsidR="00491DD1" w:rsidRPr="009F473F">
          <w:rPr>
            <w:rStyle w:val="ad"/>
            <w:rFonts w:hint="eastAsia"/>
            <w:noProof/>
          </w:rPr>
          <w:t>报告期末按公允价值占基金资产净值比例大小排序的前五名贵金属投资明细</w:t>
        </w:r>
        <w:r w:rsidR="00491DD1">
          <w:rPr>
            <w:noProof/>
            <w:webHidden/>
          </w:rPr>
          <w:tab/>
        </w:r>
        <w:r w:rsidR="00491DD1">
          <w:rPr>
            <w:noProof/>
            <w:webHidden/>
          </w:rPr>
          <w:fldChar w:fldCharType="begin"/>
        </w:r>
        <w:r w:rsidR="00491DD1">
          <w:rPr>
            <w:noProof/>
            <w:webHidden/>
          </w:rPr>
          <w:instrText xml:space="preserve"> PAGEREF _Toc67659543 \h </w:instrText>
        </w:r>
        <w:r w:rsidR="00491DD1">
          <w:rPr>
            <w:noProof/>
            <w:webHidden/>
          </w:rPr>
        </w:r>
        <w:r w:rsidR="00491DD1">
          <w:rPr>
            <w:noProof/>
            <w:webHidden/>
          </w:rPr>
          <w:fldChar w:fldCharType="separate"/>
        </w:r>
        <w:r w:rsidR="00491DD1">
          <w:rPr>
            <w:noProof/>
            <w:webHidden/>
          </w:rPr>
          <w:t>50</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44" w:history="1">
        <w:r w:rsidR="00491DD1" w:rsidRPr="009F473F">
          <w:rPr>
            <w:rStyle w:val="ad"/>
            <w:noProof/>
          </w:rPr>
          <w:t>8.9</w:t>
        </w:r>
        <w:r w:rsidR="00491DD1" w:rsidRPr="009F473F">
          <w:rPr>
            <w:rStyle w:val="ad"/>
            <w:rFonts w:hint="eastAsia"/>
            <w:noProof/>
          </w:rPr>
          <w:t>期末按公允价值占基金资产净值比例大小排序的前五名权证投资明细</w:t>
        </w:r>
        <w:r w:rsidR="00491DD1">
          <w:rPr>
            <w:noProof/>
            <w:webHidden/>
          </w:rPr>
          <w:tab/>
        </w:r>
        <w:r w:rsidR="00491DD1">
          <w:rPr>
            <w:noProof/>
            <w:webHidden/>
          </w:rPr>
          <w:fldChar w:fldCharType="begin"/>
        </w:r>
        <w:r w:rsidR="00491DD1">
          <w:rPr>
            <w:noProof/>
            <w:webHidden/>
          </w:rPr>
          <w:instrText xml:space="preserve"> PAGEREF _Toc67659544 \h </w:instrText>
        </w:r>
        <w:r w:rsidR="00491DD1">
          <w:rPr>
            <w:noProof/>
            <w:webHidden/>
          </w:rPr>
        </w:r>
        <w:r w:rsidR="00491DD1">
          <w:rPr>
            <w:noProof/>
            <w:webHidden/>
          </w:rPr>
          <w:fldChar w:fldCharType="separate"/>
        </w:r>
        <w:r w:rsidR="00491DD1">
          <w:rPr>
            <w:noProof/>
            <w:webHidden/>
          </w:rPr>
          <w:t>50</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45" w:history="1">
        <w:r w:rsidR="00491DD1" w:rsidRPr="009F473F">
          <w:rPr>
            <w:rStyle w:val="ad"/>
            <w:noProof/>
          </w:rPr>
          <w:t xml:space="preserve">8.10 </w:t>
        </w:r>
        <w:r w:rsidR="00491DD1" w:rsidRPr="009F473F">
          <w:rPr>
            <w:rStyle w:val="ad"/>
            <w:rFonts w:hint="eastAsia"/>
            <w:noProof/>
          </w:rPr>
          <w:t>报告期末本基金投资的股指期货交易情况说明</w:t>
        </w:r>
        <w:r w:rsidR="00491DD1">
          <w:rPr>
            <w:noProof/>
            <w:webHidden/>
          </w:rPr>
          <w:tab/>
        </w:r>
        <w:r w:rsidR="00491DD1">
          <w:rPr>
            <w:noProof/>
            <w:webHidden/>
          </w:rPr>
          <w:fldChar w:fldCharType="begin"/>
        </w:r>
        <w:r w:rsidR="00491DD1">
          <w:rPr>
            <w:noProof/>
            <w:webHidden/>
          </w:rPr>
          <w:instrText xml:space="preserve"> PAGEREF _Toc67659545 \h </w:instrText>
        </w:r>
        <w:r w:rsidR="00491DD1">
          <w:rPr>
            <w:noProof/>
            <w:webHidden/>
          </w:rPr>
        </w:r>
        <w:r w:rsidR="00491DD1">
          <w:rPr>
            <w:noProof/>
            <w:webHidden/>
          </w:rPr>
          <w:fldChar w:fldCharType="separate"/>
        </w:r>
        <w:r w:rsidR="00491DD1">
          <w:rPr>
            <w:noProof/>
            <w:webHidden/>
          </w:rPr>
          <w:t>51</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46" w:history="1">
        <w:r w:rsidR="00491DD1" w:rsidRPr="009F473F">
          <w:rPr>
            <w:rStyle w:val="ad"/>
            <w:noProof/>
          </w:rPr>
          <w:t>8.11</w:t>
        </w:r>
        <w:r w:rsidR="00491DD1" w:rsidRPr="009F473F">
          <w:rPr>
            <w:rStyle w:val="ad"/>
            <w:rFonts w:hint="eastAsia"/>
            <w:noProof/>
          </w:rPr>
          <w:t>报告期末本基金投资的国债期货交易情况说明</w:t>
        </w:r>
        <w:r w:rsidR="00491DD1">
          <w:rPr>
            <w:noProof/>
            <w:webHidden/>
          </w:rPr>
          <w:tab/>
        </w:r>
        <w:r w:rsidR="00491DD1">
          <w:rPr>
            <w:noProof/>
            <w:webHidden/>
          </w:rPr>
          <w:fldChar w:fldCharType="begin"/>
        </w:r>
        <w:r w:rsidR="00491DD1">
          <w:rPr>
            <w:noProof/>
            <w:webHidden/>
          </w:rPr>
          <w:instrText xml:space="preserve"> PAGEREF _Toc67659546 \h </w:instrText>
        </w:r>
        <w:r w:rsidR="00491DD1">
          <w:rPr>
            <w:noProof/>
            <w:webHidden/>
          </w:rPr>
        </w:r>
        <w:r w:rsidR="00491DD1">
          <w:rPr>
            <w:noProof/>
            <w:webHidden/>
          </w:rPr>
          <w:fldChar w:fldCharType="separate"/>
        </w:r>
        <w:r w:rsidR="00491DD1">
          <w:rPr>
            <w:noProof/>
            <w:webHidden/>
          </w:rPr>
          <w:t>51</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47" w:history="1">
        <w:r w:rsidR="00491DD1" w:rsidRPr="009F473F">
          <w:rPr>
            <w:rStyle w:val="ad"/>
            <w:noProof/>
          </w:rPr>
          <w:t xml:space="preserve">8.12 </w:t>
        </w:r>
        <w:r w:rsidR="00491DD1" w:rsidRPr="009F473F">
          <w:rPr>
            <w:rStyle w:val="ad"/>
            <w:rFonts w:hint="eastAsia"/>
            <w:noProof/>
          </w:rPr>
          <w:t>投资组合报告附注</w:t>
        </w:r>
        <w:r w:rsidR="00491DD1">
          <w:rPr>
            <w:noProof/>
            <w:webHidden/>
          </w:rPr>
          <w:tab/>
        </w:r>
        <w:r w:rsidR="00491DD1">
          <w:rPr>
            <w:noProof/>
            <w:webHidden/>
          </w:rPr>
          <w:fldChar w:fldCharType="begin"/>
        </w:r>
        <w:r w:rsidR="00491DD1">
          <w:rPr>
            <w:noProof/>
            <w:webHidden/>
          </w:rPr>
          <w:instrText xml:space="preserve"> PAGEREF _Toc67659547 \h </w:instrText>
        </w:r>
        <w:r w:rsidR="00491DD1">
          <w:rPr>
            <w:noProof/>
            <w:webHidden/>
          </w:rPr>
        </w:r>
        <w:r w:rsidR="00491DD1">
          <w:rPr>
            <w:noProof/>
            <w:webHidden/>
          </w:rPr>
          <w:fldChar w:fldCharType="separate"/>
        </w:r>
        <w:r w:rsidR="00491DD1">
          <w:rPr>
            <w:noProof/>
            <w:webHidden/>
          </w:rPr>
          <w:t>51</w:t>
        </w:r>
        <w:r w:rsidR="00491DD1">
          <w:rPr>
            <w:noProof/>
            <w:webHidden/>
          </w:rPr>
          <w:fldChar w:fldCharType="end"/>
        </w:r>
      </w:hyperlink>
    </w:p>
    <w:p w:rsidR="00491DD1" w:rsidRDefault="00AE2A52">
      <w:pPr>
        <w:pStyle w:val="12"/>
        <w:rPr>
          <w:rFonts w:asciiTheme="minorHAnsi" w:eastAsiaTheme="minorEastAsia" w:hAnsiTheme="minorHAnsi" w:cstheme="minorBidi"/>
          <w:noProof/>
          <w:szCs w:val="22"/>
        </w:rPr>
      </w:pPr>
      <w:hyperlink w:anchor="_Toc67659548" w:history="1">
        <w:r w:rsidR="00491DD1" w:rsidRPr="009F473F">
          <w:rPr>
            <w:rStyle w:val="ad"/>
            <w:b/>
            <w:bCs/>
            <w:noProof/>
          </w:rPr>
          <w:t>§9</w:t>
        </w:r>
        <w:r w:rsidR="00491DD1" w:rsidRPr="009F473F">
          <w:rPr>
            <w:rStyle w:val="ad"/>
            <w:rFonts w:hint="eastAsia"/>
            <w:b/>
            <w:bCs/>
            <w:noProof/>
          </w:rPr>
          <w:t>基金份额持有人信息</w:t>
        </w:r>
        <w:r w:rsidR="00491DD1">
          <w:rPr>
            <w:noProof/>
            <w:webHidden/>
          </w:rPr>
          <w:tab/>
        </w:r>
        <w:r w:rsidR="00491DD1">
          <w:rPr>
            <w:noProof/>
            <w:webHidden/>
          </w:rPr>
          <w:fldChar w:fldCharType="begin"/>
        </w:r>
        <w:r w:rsidR="00491DD1">
          <w:rPr>
            <w:noProof/>
            <w:webHidden/>
          </w:rPr>
          <w:instrText xml:space="preserve"> PAGEREF _Toc67659548 \h </w:instrText>
        </w:r>
        <w:r w:rsidR="00491DD1">
          <w:rPr>
            <w:noProof/>
            <w:webHidden/>
          </w:rPr>
        </w:r>
        <w:r w:rsidR="00491DD1">
          <w:rPr>
            <w:noProof/>
            <w:webHidden/>
          </w:rPr>
          <w:fldChar w:fldCharType="separate"/>
        </w:r>
        <w:r w:rsidR="00491DD1">
          <w:rPr>
            <w:noProof/>
            <w:webHidden/>
          </w:rPr>
          <w:t>52</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49" w:history="1">
        <w:r w:rsidR="00491DD1" w:rsidRPr="009F473F">
          <w:rPr>
            <w:rStyle w:val="ad"/>
            <w:noProof/>
          </w:rPr>
          <w:t xml:space="preserve">9.1 </w:t>
        </w:r>
        <w:r w:rsidR="00491DD1" w:rsidRPr="009F473F">
          <w:rPr>
            <w:rStyle w:val="ad"/>
            <w:rFonts w:hint="eastAsia"/>
            <w:noProof/>
          </w:rPr>
          <w:t>期末基金份额持有人户数及持有人结构</w:t>
        </w:r>
        <w:r w:rsidR="00491DD1">
          <w:rPr>
            <w:noProof/>
            <w:webHidden/>
          </w:rPr>
          <w:tab/>
        </w:r>
        <w:r w:rsidR="00491DD1">
          <w:rPr>
            <w:noProof/>
            <w:webHidden/>
          </w:rPr>
          <w:fldChar w:fldCharType="begin"/>
        </w:r>
        <w:r w:rsidR="00491DD1">
          <w:rPr>
            <w:noProof/>
            <w:webHidden/>
          </w:rPr>
          <w:instrText xml:space="preserve"> PAGEREF _Toc67659549 \h </w:instrText>
        </w:r>
        <w:r w:rsidR="00491DD1">
          <w:rPr>
            <w:noProof/>
            <w:webHidden/>
          </w:rPr>
        </w:r>
        <w:r w:rsidR="00491DD1">
          <w:rPr>
            <w:noProof/>
            <w:webHidden/>
          </w:rPr>
          <w:fldChar w:fldCharType="separate"/>
        </w:r>
        <w:r w:rsidR="00491DD1">
          <w:rPr>
            <w:noProof/>
            <w:webHidden/>
          </w:rPr>
          <w:t>52</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50" w:history="1">
        <w:r w:rsidR="00491DD1" w:rsidRPr="009F473F">
          <w:rPr>
            <w:rStyle w:val="ad"/>
            <w:noProof/>
          </w:rPr>
          <w:t>9.2</w:t>
        </w:r>
        <w:r w:rsidR="00491DD1" w:rsidRPr="009F473F">
          <w:rPr>
            <w:rStyle w:val="ad"/>
            <w:rFonts w:hint="eastAsia"/>
            <w:noProof/>
          </w:rPr>
          <w:t>期末基金管理人的从业人员持有本基金的情况</w:t>
        </w:r>
        <w:r w:rsidR="00491DD1">
          <w:rPr>
            <w:noProof/>
            <w:webHidden/>
          </w:rPr>
          <w:tab/>
        </w:r>
        <w:r w:rsidR="00491DD1">
          <w:rPr>
            <w:noProof/>
            <w:webHidden/>
          </w:rPr>
          <w:fldChar w:fldCharType="begin"/>
        </w:r>
        <w:r w:rsidR="00491DD1">
          <w:rPr>
            <w:noProof/>
            <w:webHidden/>
          </w:rPr>
          <w:instrText xml:space="preserve"> PAGEREF _Toc67659550 \h </w:instrText>
        </w:r>
        <w:r w:rsidR="00491DD1">
          <w:rPr>
            <w:noProof/>
            <w:webHidden/>
          </w:rPr>
        </w:r>
        <w:r w:rsidR="00491DD1">
          <w:rPr>
            <w:noProof/>
            <w:webHidden/>
          </w:rPr>
          <w:fldChar w:fldCharType="separate"/>
        </w:r>
        <w:r w:rsidR="00491DD1">
          <w:rPr>
            <w:noProof/>
            <w:webHidden/>
          </w:rPr>
          <w:t>52</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51" w:history="1">
        <w:r w:rsidR="00491DD1" w:rsidRPr="009F473F">
          <w:rPr>
            <w:rStyle w:val="ad"/>
            <w:noProof/>
          </w:rPr>
          <w:t>9.3</w:t>
        </w:r>
        <w:r w:rsidR="00491DD1" w:rsidRPr="009F473F">
          <w:rPr>
            <w:rStyle w:val="ad"/>
            <w:rFonts w:hint="eastAsia"/>
            <w:noProof/>
          </w:rPr>
          <w:t>期末基金管理人的从业人员持有本开放式基金份额总量区间的情况</w:t>
        </w:r>
        <w:r w:rsidR="00491DD1">
          <w:rPr>
            <w:noProof/>
            <w:webHidden/>
          </w:rPr>
          <w:tab/>
        </w:r>
        <w:r w:rsidR="00491DD1">
          <w:rPr>
            <w:noProof/>
            <w:webHidden/>
          </w:rPr>
          <w:fldChar w:fldCharType="begin"/>
        </w:r>
        <w:r w:rsidR="00491DD1">
          <w:rPr>
            <w:noProof/>
            <w:webHidden/>
          </w:rPr>
          <w:instrText xml:space="preserve"> PAGEREF _Toc67659551 \h </w:instrText>
        </w:r>
        <w:r w:rsidR="00491DD1">
          <w:rPr>
            <w:noProof/>
            <w:webHidden/>
          </w:rPr>
        </w:r>
        <w:r w:rsidR="00491DD1">
          <w:rPr>
            <w:noProof/>
            <w:webHidden/>
          </w:rPr>
          <w:fldChar w:fldCharType="separate"/>
        </w:r>
        <w:r w:rsidR="00491DD1">
          <w:rPr>
            <w:noProof/>
            <w:webHidden/>
          </w:rPr>
          <w:t>52</w:t>
        </w:r>
        <w:r w:rsidR="00491DD1">
          <w:rPr>
            <w:noProof/>
            <w:webHidden/>
          </w:rPr>
          <w:fldChar w:fldCharType="end"/>
        </w:r>
      </w:hyperlink>
    </w:p>
    <w:p w:rsidR="00491DD1" w:rsidRDefault="00AE2A52">
      <w:pPr>
        <w:pStyle w:val="12"/>
        <w:rPr>
          <w:rFonts w:asciiTheme="minorHAnsi" w:eastAsiaTheme="minorEastAsia" w:hAnsiTheme="minorHAnsi" w:cstheme="minorBidi"/>
          <w:noProof/>
          <w:szCs w:val="22"/>
        </w:rPr>
      </w:pPr>
      <w:hyperlink w:anchor="_Toc67659552" w:history="1">
        <w:r w:rsidR="00491DD1" w:rsidRPr="009F473F">
          <w:rPr>
            <w:rStyle w:val="ad"/>
            <w:b/>
            <w:bCs/>
            <w:noProof/>
          </w:rPr>
          <w:t>§10</w:t>
        </w:r>
        <w:r w:rsidR="00491DD1" w:rsidRPr="009F473F">
          <w:rPr>
            <w:rStyle w:val="ad"/>
            <w:rFonts w:hint="eastAsia"/>
            <w:b/>
            <w:bCs/>
            <w:noProof/>
          </w:rPr>
          <w:t>开放式基金份额变动</w:t>
        </w:r>
        <w:r w:rsidR="00491DD1">
          <w:rPr>
            <w:noProof/>
            <w:webHidden/>
          </w:rPr>
          <w:tab/>
        </w:r>
        <w:r w:rsidR="00491DD1">
          <w:rPr>
            <w:noProof/>
            <w:webHidden/>
          </w:rPr>
          <w:fldChar w:fldCharType="begin"/>
        </w:r>
        <w:r w:rsidR="00491DD1">
          <w:rPr>
            <w:noProof/>
            <w:webHidden/>
          </w:rPr>
          <w:instrText xml:space="preserve"> PAGEREF _Toc67659552 \h </w:instrText>
        </w:r>
        <w:r w:rsidR="00491DD1">
          <w:rPr>
            <w:noProof/>
            <w:webHidden/>
          </w:rPr>
        </w:r>
        <w:r w:rsidR="00491DD1">
          <w:rPr>
            <w:noProof/>
            <w:webHidden/>
          </w:rPr>
          <w:fldChar w:fldCharType="separate"/>
        </w:r>
        <w:r w:rsidR="00491DD1">
          <w:rPr>
            <w:noProof/>
            <w:webHidden/>
          </w:rPr>
          <w:t>53</w:t>
        </w:r>
        <w:r w:rsidR="00491DD1">
          <w:rPr>
            <w:noProof/>
            <w:webHidden/>
          </w:rPr>
          <w:fldChar w:fldCharType="end"/>
        </w:r>
      </w:hyperlink>
    </w:p>
    <w:p w:rsidR="00491DD1" w:rsidRDefault="00AE2A52">
      <w:pPr>
        <w:pStyle w:val="12"/>
        <w:rPr>
          <w:rFonts w:asciiTheme="minorHAnsi" w:eastAsiaTheme="minorEastAsia" w:hAnsiTheme="minorHAnsi" w:cstheme="minorBidi"/>
          <w:noProof/>
          <w:szCs w:val="22"/>
        </w:rPr>
      </w:pPr>
      <w:hyperlink w:anchor="_Toc67659553" w:history="1">
        <w:r w:rsidR="00491DD1" w:rsidRPr="009F473F">
          <w:rPr>
            <w:rStyle w:val="ad"/>
            <w:b/>
            <w:bCs/>
            <w:noProof/>
          </w:rPr>
          <w:t>§11</w:t>
        </w:r>
        <w:r w:rsidR="00491DD1" w:rsidRPr="009F473F">
          <w:rPr>
            <w:rStyle w:val="ad"/>
            <w:rFonts w:hint="eastAsia"/>
            <w:b/>
            <w:bCs/>
            <w:noProof/>
          </w:rPr>
          <w:t>重大事件揭示</w:t>
        </w:r>
        <w:r w:rsidR="00491DD1">
          <w:rPr>
            <w:noProof/>
            <w:webHidden/>
          </w:rPr>
          <w:tab/>
        </w:r>
        <w:r w:rsidR="00491DD1">
          <w:rPr>
            <w:noProof/>
            <w:webHidden/>
          </w:rPr>
          <w:fldChar w:fldCharType="begin"/>
        </w:r>
        <w:r w:rsidR="00491DD1">
          <w:rPr>
            <w:noProof/>
            <w:webHidden/>
          </w:rPr>
          <w:instrText xml:space="preserve"> PAGEREF _Toc67659553 \h </w:instrText>
        </w:r>
        <w:r w:rsidR="00491DD1">
          <w:rPr>
            <w:noProof/>
            <w:webHidden/>
          </w:rPr>
        </w:r>
        <w:r w:rsidR="00491DD1">
          <w:rPr>
            <w:noProof/>
            <w:webHidden/>
          </w:rPr>
          <w:fldChar w:fldCharType="separate"/>
        </w:r>
        <w:r w:rsidR="00491DD1">
          <w:rPr>
            <w:noProof/>
            <w:webHidden/>
          </w:rPr>
          <w:t>53</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54" w:history="1">
        <w:r w:rsidR="00491DD1" w:rsidRPr="009F473F">
          <w:rPr>
            <w:rStyle w:val="ad"/>
            <w:noProof/>
          </w:rPr>
          <w:t>11.1</w:t>
        </w:r>
        <w:r w:rsidR="00491DD1" w:rsidRPr="009F473F">
          <w:rPr>
            <w:rStyle w:val="ad"/>
            <w:rFonts w:hint="eastAsia"/>
            <w:noProof/>
          </w:rPr>
          <w:t>基金份额持有人大会决议</w:t>
        </w:r>
        <w:r w:rsidR="00491DD1">
          <w:rPr>
            <w:noProof/>
            <w:webHidden/>
          </w:rPr>
          <w:tab/>
        </w:r>
        <w:r w:rsidR="00491DD1">
          <w:rPr>
            <w:noProof/>
            <w:webHidden/>
          </w:rPr>
          <w:fldChar w:fldCharType="begin"/>
        </w:r>
        <w:r w:rsidR="00491DD1">
          <w:rPr>
            <w:noProof/>
            <w:webHidden/>
          </w:rPr>
          <w:instrText xml:space="preserve"> PAGEREF _Toc67659554 \h </w:instrText>
        </w:r>
        <w:r w:rsidR="00491DD1">
          <w:rPr>
            <w:noProof/>
            <w:webHidden/>
          </w:rPr>
        </w:r>
        <w:r w:rsidR="00491DD1">
          <w:rPr>
            <w:noProof/>
            <w:webHidden/>
          </w:rPr>
          <w:fldChar w:fldCharType="separate"/>
        </w:r>
        <w:r w:rsidR="00491DD1">
          <w:rPr>
            <w:noProof/>
            <w:webHidden/>
          </w:rPr>
          <w:t>53</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55" w:history="1">
        <w:r w:rsidR="00491DD1" w:rsidRPr="009F473F">
          <w:rPr>
            <w:rStyle w:val="ad"/>
            <w:noProof/>
          </w:rPr>
          <w:t xml:space="preserve">11.2 </w:t>
        </w:r>
        <w:r w:rsidR="00491DD1" w:rsidRPr="009F473F">
          <w:rPr>
            <w:rStyle w:val="ad"/>
            <w:rFonts w:hint="eastAsia"/>
            <w:noProof/>
          </w:rPr>
          <w:t>基金管理人、基金托管人的专门基金托管部门的重大人事变动</w:t>
        </w:r>
        <w:r w:rsidR="00491DD1">
          <w:rPr>
            <w:noProof/>
            <w:webHidden/>
          </w:rPr>
          <w:tab/>
        </w:r>
        <w:r w:rsidR="00491DD1">
          <w:rPr>
            <w:noProof/>
            <w:webHidden/>
          </w:rPr>
          <w:fldChar w:fldCharType="begin"/>
        </w:r>
        <w:r w:rsidR="00491DD1">
          <w:rPr>
            <w:noProof/>
            <w:webHidden/>
          </w:rPr>
          <w:instrText xml:space="preserve"> PAGEREF _Toc67659555 \h </w:instrText>
        </w:r>
        <w:r w:rsidR="00491DD1">
          <w:rPr>
            <w:noProof/>
            <w:webHidden/>
          </w:rPr>
        </w:r>
        <w:r w:rsidR="00491DD1">
          <w:rPr>
            <w:noProof/>
            <w:webHidden/>
          </w:rPr>
          <w:fldChar w:fldCharType="separate"/>
        </w:r>
        <w:r w:rsidR="00491DD1">
          <w:rPr>
            <w:noProof/>
            <w:webHidden/>
          </w:rPr>
          <w:t>53</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56" w:history="1">
        <w:r w:rsidR="00491DD1" w:rsidRPr="009F473F">
          <w:rPr>
            <w:rStyle w:val="ad"/>
            <w:noProof/>
          </w:rPr>
          <w:t xml:space="preserve">11.3 </w:t>
        </w:r>
        <w:r w:rsidR="00491DD1" w:rsidRPr="009F473F">
          <w:rPr>
            <w:rStyle w:val="ad"/>
            <w:rFonts w:hint="eastAsia"/>
            <w:noProof/>
          </w:rPr>
          <w:t>涉及基金管理人、基金财产、基金托管业务的诉讼</w:t>
        </w:r>
        <w:r w:rsidR="00491DD1">
          <w:rPr>
            <w:noProof/>
            <w:webHidden/>
          </w:rPr>
          <w:tab/>
        </w:r>
        <w:r w:rsidR="00491DD1">
          <w:rPr>
            <w:noProof/>
            <w:webHidden/>
          </w:rPr>
          <w:fldChar w:fldCharType="begin"/>
        </w:r>
        <w:r w:rsidR="00491DD1">
          <w:rPr>
            <w:noProof/>
            <w:webHidden/>
          </w:rPr>
          <w:instrText xml:space="preserve"> PAGEREF _Toc67659556 \h </w:instrText>
        </w:r>
        <w:r w:rsidR="00491DD1">
          <w:rPr>
            <w:noProof/>
            <w:webHidden/>
          </w:rPr>
        </w:r>
        <w:r w:rsidR="00491DD1">
          <w:rPr>
            <w:noProof/>
            <w:webHidden/>
          </w:rPr>
          <w:fldChar w:fldCharType="separate"/>
        </w:r>
        <w:r w:rsidR="00491DD1">
          <w:rPr>
            <w:noProof/>
            <w:webHidden/>
          </w:rPr>
          <w:t>53</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57" w:history="1">
        <w:r w:rsidR="00491DD1" w:rsidRPr="009F473F">
          <w:rPr>
            <w:rStyle w:val="ad"/>
            <w:noProof/>
          </w:rPr>
          <w:t xml:space="preserve">11.4 </w:t>
        </w:r>
        <w:r w:rsidR="00491DD1" w:rsidRPr="009F473F">
          <w:rPr>
            <w:rStyle w:val="ad"/>
            <w:rFonts w:hint="eastAsia"/>
            <w:noProof/>
          </w:rPr>
          <w:t>基金投资策略的改变</w:t>
        </w:r>
        <w:r w:rsidR="00491DD1">
          <w:rPr>
            <w:noProof/>
            <w:webHidden/>
          </w:rPr>
          <w:tab/>
        </w:r>
        <w:r w:rsidR="00491DD1">
          <w:rPr>
            <w:noProof/>
            <w:webHidden/>
          </w:rPr>
          <w:fldChar w:fldCharType="begin"/>
        </w:r>
        <w:r w:rsidR="00491DD1">
          <w:rPr>
            <w:noProof/>
            <w:webHidden/>
          </w:rPr>
          <w:instrText xml:space="preserve"> PAGEREF _Toc67659557 \h </w:instrText>
        </w:r>
        <w:r w:rsidR="00491DD1">
          <w:rPr>
            <w:noProof/>
            <w:webHidden/>
          </w:rPr>
        </w:r>
        <w:r w:rsidR="00491DD1">
          <w:rPr>
            <w:noProof/>
            <w:webHidden/>
          </w:rPr>
          <w:fldChar w:fldCharType="separate"/>
        </w:r>
        <w:r w:rsidR="00491DD1">
          <w:rPr>
            <w:noProof/>
            <w:webHidden/>
          </w:rPr>
          <w:t>53</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58" w:history="1">
        <w:r w:rsidR="00491DD1" w:rsidRPr="009F473F">
          <w:rPr>
            <w:rStyle w:val="ad"/>
            <w:noProof/>
          </w:rPr>
          <w:t>11.5</w:t>
        </w:r>
        <w:r w:rsidR="00491DD1" w:rsidRPr="009F473F">
          <w:rPr>
            <w:rStyle w:val="ad"/>
            <w:rFonts w:hint="eastAsia"/>
            <w:noProof/>
          </w:rPr>
          <w:t>为基金进行审计的会计师事务所情况</w:t>
        </w:r>
        <w:r w:rsidR="00491DD1">
          <w:rPr>
            <w:noProof/>
            <w:webHidden/>
          </w:rPr>
          <w:tab/>
        </w:r>
        <w:r w:rsidR="00491DD1">
          <w:rPr>
            <w:noProof/>
            <w:webHidden/>
          </w:rPr>
          <w:fldChar w:fldCharType="begin"/>
        </w:r>
        <w:r w:rsidR="00491DD1">
          <w:rPr>
            <w:noProof/>
            <w:webHidden/>
          </w:rPr>
          <w:instrText xml:space="preserve"> PAGEREF _Toc67659558 \h </w:instrText>
        </w:r>
        <w:r w:rsidR="00491DD1">
          <w:rPr>
            <w:noProof/>
            <w:webHidden/>
          </w:rPr>
        </w:r>
        <w:r w:rsidR="00491DD1">
          <w:rPr>
            <w:noProof/>
            <w:webHidden/>
          </w:rPr>
          <w:fldChar w:fldCharType="separate"/>
        </w:r>
        <w:r w:rsidR="00491DD1">
          <w:rPr>
            <w:noProof/>
            <w:webHidden/>
          </w:rPr>
          <w:t>53</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59" w:history="1">
        <w:r w:rsidR="00491DD1" w:rsidRPr="009F473F">
          <w:rPr>
            <w:rStyle w:val="ad"/>
            <w:noProof/>
          </w:rPr>
          <w:t xml:space="preserve">11.6 </w:t>
        </w:r>
        <w:r w:rsidR="00491DD1" w:rsidRPr="009F473F">
          <w:rPr>
            <w:rStyle w:val="ad"/>
            <w:rFonts w:hint="eastAsia"/>
            <w:noProof/>
          </w:rPr>
          <w:t>管理人、托管人及其高级管理人员受稽查或处罚等情况</w:t>
        </w:r>
        <w:r w:rsidR="00491DD1">
          <w:rPr>
            <w:noProof/>
            <w:webHidden/>
          </w:rPr>
          <w:tab/>
        </w:r>
        <w:r w:rsidR="00491DD1">
          <w:rPr>
            <w:noProof/>
            <w:webHidden/>
          </w:rPr>
          <w:fldChar w:fldCharType="begin"/>
        </w:r>
        <w:r w:rsidR="00491DD1">
          <w:rPr>
            <w:noProof/>
            <w:webHidden/>
          </w:rPr>
          <w:instrText xml:space="preserve"> PAGEREF _Toc67659559 \h </w:instrText>
        </w:r>
        <w:r w:rsidR="00491DD1">
          <w:rPr>
            <w:noProof/>
            <w:webHidden/>
          </w:rPr>
        </w:r>
        <w:r w:rsidR="00491DD1">
          <w:rPr>
            <w:noProof/>
            <w:webHidden/>
          </w:rPr>
          <w:fldChar w:fldCharType="separate"/>
        </w:r>
        <w:r w:rsidR="00491DD1">
          <w:rPr>
            <w:noProof/>
            <w:webHidden/>
          </w:rPr>
          <w:t>54</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60" w:history="1">
        <w:r w:rsidR="00491DD1" w:rsidRPr="009F473F">
          <w:rPr>
            <w:rStyle w:val="ad"/>
            <w:noProof/>
          </w:rPr>
          <w:t xml:space="preserve">11.7 </w:t>
        </w:r>
        <w:r w:rsidR="00491DD1" w:rsidRPr="009F473F">
          <w:rPr>
            <w:rStyle w:val="ad"/>
            <w:rFonts w:hint="eastAsia"/>
            <w:noProof/>
          </w:rPr>
          <w:t>基金租用证券公司交易单元的有关情况</w:t>
        </w:r>
        <w:r w:rsidR="00491DD1">
          <w:rPr>
            <w:noProof/>
            <w:webHidden/>
          </w:rPr>
          <w:tab/>
        </w:r>
        <w:r w:rsidR="00491DD1">
          <w:rPr>
            <w:noProof/>
            <w:webHidden/>
          </w:rPr>
          <w:fldChar w:fldCharType="begin"/>
        </w:r>
        <w:r w:rsidR="00491DD1">
          <w:rPr>
            <w:noProof/>
            <w:webHidden/>
          </w:rPr>
          <w:instrText xml:space="preserve"> PAGEREF _Toc67659560 \h </w:instrText>
        </w:r>
        <w:r w:rsidR="00491DD1">
          <w:rPr>
            <w:noProof/>
            <w:webHidden/>
          </w:rPr>
        </w:r>
        <w:r w:rsidR="00491DD1">
          <w:rPr>
            <w:noProof/>
            <w:webHidden/>
          </w:rPr>
          <w:fldChar w:fldCharType="separate"/>
        </w:r>
        <w:r w:rsidR="00491DD1">
          <w:rPr>
            <w:noProof/>
            <w:webHidden/>
          </w:rPr>
          <w:t>54</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61" w:history="1">
        <w:r w:rsidR="00491DD1" w:rsidRPr="009F473F">
          <w:rPr>
            <w:rStyle w:val="ad"/>
            <w:noProof/>
          </w:rPr>
          <w:t>11.8</w:t>
        </w:r>
        <w:r w:rsidR="00491DD1" w:rsidRPr="009F473F">
          <w:rPr>
            <w:rStyle w:val="ad"/>
            <w:rFonts w:hint="eastAsia"/>
            <w:noProof/>
          </w:rPr>
          <w:t>其他重大事件</w:t>
        </w:r>
        <w:r w:rsidR="00491DD1">
          <w:rPr>
            <w:noProof/>
            <w:webHidden/>
          </w:rPr>
          <w:tab/>
        </w:r>
        <w:r w:rsidR="00491DD1">
          <w:rPr>
            <w:noProof/>
            <w:webHidden/>
          </w:rPr>
          <w:fldChar w:fldCharType="begin"/>
        </w:r>
        <w:r w:rsidR="00491DD1">
          <w:rPr>
            <w:noProof/>
            <w:webHidden/>
          </w:rPr>
          <w:instrText xml:space="preserve"> PAGEREF _Toc67659561 \h </w:instrText>
        </w:r>
        <w:r w:rsidR="00491DD1">
          <w:rPr>
            <w:noProof/>
            <w:webHidden/>
          </w:rPr>
        </w:r>
        <w:r w:rsidR="00491DD1">
          <w:rPr>
            <w:noProof/>
            <w:webHidden/>
          </w:rPr>
          <w:fldChar w:fldCharType="separate"/>
        </w:r>
        <w:r w:rsidR="00491DD1">
          <w:rPr>
            <w:noProof/>
            <w:webHidden/>
          </w:rPr>
          <w:t>55</w:t>
        </w:r>
        <w:r w:rsidR="00491DD1">
          <w:rPr>
            <w:noProof/>
            <w:webHidden/>
          </w:rPr>
          <w:fldChar w:fldCharType="end"/>
        </w:r>
      </w:hyperlink>
    </w:p>
    <w:p w:rsidR="00491DD1" w:rsidRDefault="00AE2A52">
      <w:pPr>
        <w:pStyle w:val="12"/>
        <w:rPr>
          <w:rFonts w:asciiTheme="minorHAnsi" w:eastAsiaTheme="minorEastAsia" w:hAnsiTheme="minorHAnsi" w:cstheme="minorBidi"/>
          <w:noProof/>
          <w:szCs w:val="22"/>
        </w:rPr>
      </w:pPr>
      <w:hyperlink w:anchor="_Toc67659562" w:history="1">
        <w:r w:rsidR="00491DD1" w:rsidRPr="009F473F">
          <w:rPr>
            <w:rStyle w:val="ad"/>
            <w:b/>
            <w:bCs/>
            <w:noProof/>
          </w:rPr>
          <w:t>§12</w:t>
        </w:r>
        <w:r w:rsidR="00491DD1" w:rsidRPr="009F473F">
          <w:rPr>
            <w:rStyle w:val="ad"/>
            <w:rFonts w:hint="eastAsia"/>
            <w:b/>
            <w:bCs/>
            <w:noProof/>
          </w:rPr>
          <w:t>备查文件目录</w:t>
        </w:r>
        <w:r w:rsidR="00491DD1">
          <w:rPr>
            <w:noProof/>
            <w:webHidden/>
          </w:rPr>
          <w:tab/>
        </w:r>
        <w:r w:rsidR="00491DD1">
          <w:rPr>
            <w:noProof/>
            <w:webHidden/>
          </w:rPr>
          <w:fldChar w:fldCharType="begin"/>
        </w:r>
        <w:r w:rsidR="00491DD1">
          <w:rPr>
            <w:noProof/>
            <w:webHidden/>
          </w:rPr>
          <w:instrText xml:space="preserve"> PAGEREF _Toc67659562 \h </w:instrText>
        </w:r>
        <w:r w:rsidR="00491DD1">
          <w:rPr>
            <w:noProof/>
            <w:webHidden/>
          </w:rPr>
        </w:r>
        <w:r w:rsidR="00491DD1">
          <w:rPr>
            <w:noProof/>
            <w:webHidden/>
          </w:rPr>
          <w:fldChar w:fldCharType="separate"/>
        </w:r>
        <w:r w:rsidR="00491DD1">
          <w:rPr>
            <w:noProof/>
            <w:webHidden/>
          </w:rPr>
          <w:t>57</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63" w:history="1">
        <w:r w:rsidR="00491DD1" w:rsidRPr="009F473F">
          <w:rPr>
            <w:rStyle w:val="ad"/>
            <w:noProof/>
          </w:rPr>
          <w:t xml:space="preserve">12.1 </w:t>
        </w:r>
        <w:r w:rsidR="00491DD1" w:rsidRPr="009F473F">
          <w:rPr>
            <w:rStyle w:val="ad"/>
            <w:rFonts w:hint="eastAsia"/>
            <w:noProof/>
          </w:rPr>
          <w:t>备查文件目录</w:t>
        </w:r>
        <w:r w:rsidR="00491DD1">
          <w:rPr>
            <w:noProof/>
            <w:webHidden/>
          </w:rPr>
          <w:tab/>
        </w:r>
        <w:r w:rsidR="00491DD1">
          <w:rPr>
            <w:noProof/>
            <w:webHidden/>
          </w:rPr>
          <w:fldChar w:fldCharType="begin"/>
        </w:r>
        <w:r w:rsidR="00491DD1">
          <w:rPr>
            <w:noProof/>
            <w:webHidden/>
          </w:rPr>
          <w:instrText xml:space="preserve"> PAGEREF _Toc67659563 \h </w:instrText>
        </w:r>
        <w:r w:rsidR="00491DD1">
          <w:rPr>
            <w:noProof/>
            <w:webHidden/>
          </w:rPr>
        </w:r>
        <w:r w:rsidR="00491DD1">
          <w:rPr>
            <w:noProof/>
            <w:webHidden/>
          </w:rPr>
          <w:fldChar w:fldCharType="separate"/>
        </w:r>
        <w:r w:rsidR="00491DD1">
          <w:rPr>
            <w:noProof/>
            <w:webHidden/>
          </w:rPr>
          <w:t>57</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64" w:history="1">
        <w:r w:rsidR="00491DD1" w:rsidRPr="009F473F">
          <w:rPr>
            <w:rStyle w:val="ad"/>
            <w:noProof/>
          </w:rPr>
          <w:t>12.2</w:t>
        </w:r>
        <w:r w:rsidR="00491DD1" w:rsidRPr="009F473F">
          <w:rPr>
            <w:rStyle w:val="ad"/>
            <w:rFonts w:hint="eastAsia"/>
            <w:noProof/>
          </w:rPr>
          <w:t>存放地点</w:t>
        </w:r>
        <w:r w:rsidR="00491DD1">
          <w:rPr>
            <w:noProof/>
            <w:webHidden/>
          </w:rPr>
          <w:tab/>
        </w:r>
        <w:r w:rsidR="00491DD1">
          <w:rPr>
            <w:noProof/>
            <w:webHidden/>
          </w:rPr>
          <w:fldChar w:fldCharType="begin"/>
        </w:r>
        <w:r w:rsidR="00491DD1">
          <w:rPr>
            <w:noProof/>
            <w:webHidden/>
          </w:rPr>
          <w:instrText xml:space="preserve"> PAGEREF _Toc67659564 \h </w:instrText>
        </w:r>
        <w:r w:rsidR="00491DD1">
          <w:rPr>
            <w:noProof/>
            <w:webHidden/>
          </w:rPr>
        </w:r>
        <w:r w:rsidR="00491DD1">
          <w:rPr>
            <w:noProof/>
            <w:webHidden/>
          </w:rPr>
          <w:fldChar w:fldCharType="separate"/>
        </w:r>
        <w:r w:rsidR="00491DD1">
          <w:rPr>
            <w:noProof/>
            <w:webHidden/>
          </w:rPr>
          <w:t>57</w:t>
        </w:r>
        <w:r w:rsidR="00491DD1">
          <w:rPr>
            <w:noProof/>
            <w:webHidden/>
          </w:rPr>
          <w:fldChar w:fldCharType="end"/>
        </w:r>
      </w:hyperlink>
    </w:p>
    <w:p w:rsidR="00491DD1" w:rsidRDefault="00AE2A52">
      <w:pPr>
        <w:pStyle w:val="24"/>
        <w:ind w:left="420"/>
        <w:rPr>
          <w:rFonts w:asciiTheme="minorHAnsi" w:eastAsiaTheme="minorEastAsia" w:hAnsiTheme="minorHAnsi" w:cstheme="minorBidi"/>
          <w:noProof/>
          <w:kern w:val="2"/>
          <w:szCs w:val="22"/>
        </w:rPr>
      </w:pPr>
      <w:hyperlink w:anchor="_Toc67659565" w:history="1">
        <w:r w:rsidR="00491DD1" w:rsidRPr="009F473F">
          <w:rPr>
            <w:rStyle w:val="ad"/>
            <w:noProof/>
          </w:rPr>
          <w:t>12.3</w:t>
        </w:r>
        <w:r w:rsidR="00491DD1" w:rsidRPr="009F473F">
          <w:rPr>
            <w:rStyle w:val="ad"/>
            <w:rFonts w:hint="eastAsia"/>
            <w:noProof/>
          </w:rPr>
          <w:t>查阅方式</w:t>
        </w:r>
        <w:r w:rsidR="00491DD1">
          <w:rPr>
            <w:noProof/>
            <w:webHidden/>
          </w:rPr>
          <w:tab/>
        </w:r>
        <w:r w:rsidR="00491DD1">
          <w:rPr>
            <w:noProof/>
            <w:webHidden/>
          </w:rPr>
          <w:fldChar w:fldCharType="begin"/>
        </w:r>
        <w:r w:rsidR="00491DD1">
          <w:rPr>
            <w:noProof/>
            <w:webHidden/>
          </w:rPr>
          <w:instrText xml:space="preserve"> PAGEREF _Toc67659565 \h </w:instrText>
        </w:r>
        <w:r w:rsidR="00491DD1">
          <w:rPr>
            <w:noProof/>
            <w:webHidden/>
          </w:rPr>
        </w:r>
        <w:r w:rsidR="00491DD1">
          <w:rPr>
            <w:noProof/>
            <w:webHidden/>
          </w:rPr>
          <w:fldChar w:fldCharType="separate"/>
        </w:r>
        <w:r w:rsidR="00491DD1">
          <w:rPr>
            <w:noProof/>
            <w:webHidden/>
          </w:rPr>
          <w:t>57</w:t>
        </w:r>
        <w:r w:rsidR="00491DD1">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67659501"/>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67659502"/>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交银施罗德稳鑫短债债券型证券投资基金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交银稳鑫短债债券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006793</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006793</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2019</w:t>
            </w:r>
            <w:r w:rsidRPr="00400137">
              <w:rPr>
                <w:sz w:val="24"/>
              </w:rPr>
              <w:t>年</w:t>
            </w:r>
            <w:r w:rsidRPr="00400137">
              <w:rPr>
                <w:sz w:val="24"/>
              </w:rPr>
              <w:t>1</w:t>
            </w:r>
            <w:r w:rsidRPr="00400137">
              <w:rPr>
                <w:sz w:val="24"/>
              </w:rPr>
              <w:t>月</w:t>
            </w:r>
            <w:r w:rsidRPr="00400137">
              <w:rPr>
                <w:sz w:val="24"/>
              </w:rPr>
              <w:t>24</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招商银行股份有限公司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3,679,374,401.43</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交银稳鑫短债债券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交银稳鑫短债债券</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006793</w:t>
            </w:r>
          </w:p>
        </w:tc>
        <w:tc>
          <w:tcPr>
            <w:tcW w:w="2999" w:type="dxa"/>
            <w:vAlign w:val="center"/>
          </w:tcPr>
          <w:p w:rsidR="00404CF4" w:rsidRPr="000E4C40" w:rsidRDefault="00404CF4" w:rsidP="00D959A6">
            <w:pPr>
              <w:spacing w:before="29" w:line="288" w:lineRule="auto"/>
              <w:jc w:val="left"/>
              <w:rPr>
                <w:sz w:val="24"/>
              </w:rPr>
            </w:pPr>
            <w:r w:rsidRPr="000E4C40">
              <w:rPr>
                <w:sz w:val="24"/>
              </w:rPr>
              <w:t>006794</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3,665,876,080.63</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13,498,320.80</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145841" w:rsidRDefault="001A59F9" w:rsidP="00145841">
      <w:pPr>
        <w:pStyle w:val="20"/>
        <w:spacing w:before="29" w:after="0" w:line="288" w:lineRule="auto"/>
        <w:rPr>
          <w:rFonts w:ascii="Times New Roman" w:hAnsi="Times New Roman"/>
          <w:kern w:val="0"/>
          <w:szCs w:val="24"/>
        </w:rPr>
      </w:pPr>
      <w:bookmarkStart w:id="13" w:name="_Toc361324846"/>
      <w:bookmarkStart w:id="14" w:name="_Toc67659503"/>
      <w:r w:rsidRPr="00145841">
        <w:rPr>
          <w:rFonts w:ascii="Times New Roman" w:hAnsi="Times New Roman"/>
          <w:kern w:val="0"/>
          <w:szCs w:val="24"/>
        </w:rPr>
        <w:t xml:space="preserve">2.2 </w:t>
      </w:r>
      <w:r w:rsidRPr="00145841">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在严格控制风险和保持较高流动性的前提下</w:t>
            </w:r>
            <w:r w:rsidRPr="00400137">
              <w:rPr>
                <w:sz w:val="24"/>
              </w:rPr>
              <w:t>,</w:t>
            </w:r>
            <w:r w:rsidRPr="00400137">
              <w:rPr>
                <w:sz w:val="24"/>
              </w:rPr>
              <w:t>力求获得高于业绩比较基准的投资收益。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中债综合财富（</w:t>
            </w:r>
            <w:r w:rsidRPr="00400137">
              <w:rPr>
                <w:sz w:val="24"/>
              </w:rPr>
              <w:t>1</w:t>
            </w:r>
            <w:r w:rsidRPr="00400137">
              <w:rPr>
                <w:sz w:val="24"/>
              </w:rPr>
              <w:t>年以下）指数收益率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本基金是一只债券型基金，其预期风险与预期收益高于货币市场基金，低于混合型基金和股票型基金。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145841" w:rsidRDefault="001A59F9" w:rsidP="00145841">
      <w:pPr>
        <w:pStyle w:val="20"/>
        <w:spacing w:before="29" w:after="0" w:line="288" w:lineRule="auto"/>
        <w:rPr>
          <w:rFonts w:ascii="Times New Roman" w:hAnsi="Times New Roman"/>
          <w:kern w:val="0"/>
          <w:szCs w:val="24"/>
        </w:rPr>
      </w:pPr>
      <w:bookmarkStart w:id="15" w:name="_Toc225498247"/>
      <w:bookmarkStart w:id="16" w:name="_Toc361324847"/>
      <w:bookmarkStart w:id="17" w:name="_Toc67659504"/>
      <w:r w:rsidRPr="00145841">
        <w:rPr>
          <w:rFonts w:ascii="Times New Roman" w:hAnsi="Times New Roman"/>
          <w:kern w:val="0"/>
          <w:szCs w:val="24"/>
        </w:rPr>
        <w:t xml:space="preserve">2.3 </w:t>
      </w:r>
      <w:r w:rsidRPr="00145841">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招商银行股份有限公司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张燕</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0755-83199084</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yan_zhang@cmbchina.com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95555</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0755-83195201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深圳市深南大道</w:t>
            </w:r>
            <w:r w:rsidRPr="00400137">
              <w:rPr>
                <w:color w:val="000000"/>
                <w:kern w:val="0"/>
                <w:sz w:val="24"/>
              </w:rPr>
              <w:t>7088</w:t>
            </w:r>
            <w:r w:rsidRPr="00400137">
              <w:rPr>
                <w:color w:val="000000"/>
                <w:kern w:val="0"/>
                <w:sz w:val="24"/>
              </w:rPr>
              <w:t>号招商银行大厦</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深圳市深南大道</w:t>
            </w:r>
            <w:r w:rsidRPr="00400137">
              <w:rPr>
                <w:color w:val="000000"/>
                <w:kern w:val="0"/>
                <w:sz w:val="24"/>
              </w:rPr>
              <w:t>7088</w:t>
            </w:r>
            <w:r w:rsidRPr="00400137">
              <w:rPr>
                <w:color w:val="000000"/>
                <w:kern w:val="0"/>
                <w:sz w:val="24"/>
              </w:rPr>
              <w:t>号招商银行大厦</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518040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繆建民</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145841" w:rsidRDefault="001A59F9" w:rsidP="00145841">
      <w:pPr>
        <w:pStyle w:val="20"/>
        <w:spacing w:before="29" w:after="0" w:line="288" w:lineRule="auto"/>
        <w:rPr>
          <w:rFonts w:ascii="Times New Roman" w:hAnsi="Times New Roman"/>
          <w:kern w:val="0"/>
          <w:szCs w:val="24"/>
        </w:rPr>
      </w:pPr>
      <w:bookmarkStart w:id="18" w:name="_Toc225498248"/>
      <w:bookmarkStart w:id="19" w:name="_Toc361324848"/>
      <w:bookmarkStart w:id="20" w:name="_Toc67659505"/>
      <w:r w:rsidRPr="00145841">
        <w:rPr>
          <w:rFonts w:ascii="Times New Roman" w:hAnsi="Times New Roman"/>
          <w:kern w:val="0"/>
          <w:szCs w:val="24"/>
        </w:rPr>
        <w:t xml:space="preserve">2.4 </w:t>
      </w:r>
      <w:r w:rsidRPr="00145841">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145841" w:rsidRDefault="001A59F9" w:rsidP="00145841">
      <w:pPr>
        <w:pStyle w:val="20"/>
        <w:spacing w:before="29" w:after="0" w:line="288" w:lineRule="auto"/>
        <w:rPr>
          <w:rFonts w:ascii="Times New Roman" w:hAnsi="Times New Roman"/>
          <w:kern w:val="0"/>
          <w:szCs w:val="24"/>
        </w:rPr>
      </w:pPr>
      <w:bookmarkStart w:id="21" w:name="_Toc225498249"/>
      <w:bookmarkStart w:id="22" w:name="_Toc361324849"/>
      <w:bookmarkStart w:id="23" w:name="_Toc67659506"/>
      <w:r w:rsidRPr="00145841">
        <w:rPr>
          <w:rFonts w:ascii="Times New Roman" w:hAnsi="Times New Roman"/>
          <w:kern w:val="0"/>
          <w:szCs w:val="24"/>
        </w:rPr>
        <w:t xml:space="preserve">2.5 </w:t>
      </w:r>
      <w:r w:rsidRPr="00145841">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59507"/>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145841" w:rsidRDefault="001A59F9" w:rsidP="00145841">
      <w:pPr>
        <w:pStyle w:val="20"/>
        <w:spacing w:before="29" w:after="0" w:line="288" w:lineRule="auto"/>
        <w:rPr>
          <w:rFonts w:ascii="Times New Roman" w:hAnsi="Times New Roman"/>
          <w:kern w:val="0"/>
          <w:szCs w:val="24"/>
        </w:rPr>
      </w:pPr>
      <w:bookmarkStart w:id="29" w:name="_Toc286996129"/>
      <w:bookmarkStart w:id="30" w:name="_Toc361324851"/>
      <w:bookmarkStart w:id="31" w:name="_Toc67659508"/>
      <w:r w:rsidRPr="00145841">
        <w:rPr>
          <w:rFonts w:ascii="Times New Roman" w:hAnsi="Times New Roman"/>
          <w:kern w:val="0"/>
          <w:szCs w:val="24"/>
        </w:rPr>
        <w:t xml:space="preserve">3.1 </w:t>
      </w:r>
      <w:r w:rsidRPr="00145841">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0"/>
        <w:gridCol w:w="1785"/>
        <w:gridCol w:w="1785"/>
        <w:gridCol w:w="1788"/>
        <w:gridCol w:w="1788"/>
      </w:tblGrid>
      <w:tr w:rsidR="00357A1E" w:rsidRPr="005C7DCF" w:rsidTr="00357A1E">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2020</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r w:rsidRPr="005C7DCF">
              <w:rPr>
                <w:b/>
                <w:szCs w:val="21"/>
              </w:rPr>
              <w:t>1</w:t>
            </w:r>
            <w:r w:rsidRPr="005C7DCF">
              <w:rPr>
                <w:b/>
                <w:szCs w:val="21"/>
              </w:rPr>
              <w:t>月</w:t>
            </w:r>
            <w:r w:rsidRPr="005C7DCF">
              <w:rPr>
                <w:b/>
                <w:szCs w:val="21"/>
              </w:rPr>
              <w:t>24</w:t>
            </w:r>
            <w:r w:rsidRPr="005C7DCF">
              <w:rPr>
                <w:b/>
                <w:szCs w:val="21"/>
              </w:rPr>
              <w:t>日（基金合同生效日）至</w:t>
            </w:r>
            <w:r w:rsidRPr="005C7DCF">
              <w:rPr>
                <w:b/>
                <w:szCs w:val="21"/>
              </w:rPr>
              <w:t>2019</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357A1E" w:rsidRPr="005C7DCF" w:rsidTr="00357A1E">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交银稳鑫短债债券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交银稳鑫短债债券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交银稳鑫短债债券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交银稳鑫短债债券</w:t>
            </w:r>
            <w:r w:rsidRPr="005C7DCF">
              <w:rPr>
                <w:szCs w:val="21"/>
              </w:rPr>
              <w:t>C</w:t>
            </w:r>
          </w:p>
        </w:tc>
      </w:tr>
      <w:tr w:rsidR="00357A1E" w:rsidRPr="005C7DCF" w:rsidTr="00357A1E">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95,840,000.45</w:t>
            </w:r>
          </w:p>
        </w:tc>
        <w:tc>
          <w:tcPr>
            <w:tcW w:w="686" w:type="pct"/>
            <w:vAlign w:val="center"/>
          </w:tcPr>
          <w:p w:rsidR="001A59F9" w:rsidRPr="005C7DCF" w:rsidRDefault="001A59F9" w:rsidP="00704789">
            <w:pPr>
              <w:spacing w:before="29" w:line="288" w:lineRule="auto"/>
              <w:jc w:val="right"/>
              <w:rPr>
                <w:szCs w:val="21"/>
              </w:rPr>
            </w:pPr>
            <w:r w:rsidRPr="005C7DCF">
              <w:rPr>
                <w:szCs w:val="21"/>
              </w:rPr>
              <w:t>1,255,402.91</w:t>
            </w:r>
          </w:p>
        </w:tc>
        <w:tc>
          <w:tcPr>
            <w:tcW w:w="687" w:type="pct"/>
            <w:vAlign w:val="center"/>
          </w:tcPr>
          <w:p w:rsidR="001A59F9" w:rsidRPr="005C7DCF" w:rsidRDefault="00AB54C1" w:rsidP="00704789">
            <w:pPr>
              <w:spacing w:before="29" w:line="288" w:lineRule="auto"/>
              <w:jc w:val="right"/>
              <w:rPr>
                <w:szCs w:val="21"/>
              </w:rPr>
            </w:pPr>
            <w:r w:rsidRPr="005C7DCF">
              <w:rPr>
                <w:szCs w:val="21"/>
              </w:rPr>
              <w:t>38,539,736.66</w:t>
            </w:r>
          </w:p>
        </w:tc>
        <w:tc>
          <w:tcPr>
            <w:tcW w:w="687" w:type="pct"/>
            <w:vAlign w:val="center"/>
          </w:tcPr>
          <w:p w:rsidR="001A59F9" w:rsidRPr="005C7DCF" w:rsidRDefault="00AB54C1" w:rsidP="00704789">
            <w:pPr>
              <w:spacing w:before="29" w:line="288" w:lineRule="auto"/>
              <w:jc w:val="right"/>
              <w:rPr>
                <w:szCs w:val="21"/>
              </w:rPr>
            </w:pPr>
            <w:r w:rsidRPr="005C7DCF">
              <w:rPr>
                <w:szCs w:val="21"/>
              </w:rPr>
              <w:t>944,066.92</w:t>
            </w:r>
          </w:p>
        </w:tc>
      </w:tr>
      <w:tr w:rsidR="00357A1E" w:rsidRPr="005C7DCF" w:rsidTr="00357A1E">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66,444,862.16</w:t>
            </w:r>
          </w:p>
        </w:tc>
        <w:tc>
          <w:tcPr>
            <w:tcW w:w="686" w:type="pct"/>
            <w:vAlign w:val="center"/>
          </w:tcPr>
          <w:p w:rsidR="001A59F9" w:rsidRPr="005C7DCF" w:rsidRDefault="001A59F9" w:rsidP="00704789">
            <w:pPr>
              <w:spacing w:before="29" w:line="288" w:lineRule="auto"/>
              <w:jc w:val="right"/>
              <w:rPr>
                <w:szCs w:val="21"/>
              </w:rPr>
            </w:pPr>
            <w:r w:rsidRPr="005C7DCF">
              <w:rPr>
                <w:szCs w:val="21"/>
              </w:rPr>
              <w:t>537,045.30</w:t>
            </w:r>
          </w:p>
        </w:tc>
        <w:tc>
          <w:tcPr>
            <w:tcW w:w="687" w:type="pct"/>
            <w:vAlign w:val="center"/>
          </w:tcPr>
          <w:p w:rsidR="001A59F9" w:rsidRPr="005C7DCF" w:rsidRDefault="00AB54C1" w:rsidP="00704789">
            <w:pPr>
              <w:spacing w:before="29" w:line="288" w:lineRule="auto"/>
              <w:jc w:val="right"/>
              <w:rPr>
                <w:szCs w:val="21"/>
              </w:rPr>
            </w:pPr>
            <w:r w:rsidRPr="005C7DCF">
              <w:rPr>
                <w:szCs w:val="21"/>
              </w:rPr>
              <w:t>40,145,645.68</w:t>
            </w:r>
          </w:p>
        </w:tc>
        <w:tc>
          <w:tcPr>
            <w:tcW w:w="687" w:type="pct"/>
            <w:vAlign w:val="center"/>
          </w:tcPr>
          <w:p w:rsidR="001A59F9" w:rsidRPr="005C7DCF" w:rsidRDefault="00AB54C1" w:rsidP="00704789">
            <w:pPr>
              <w:spacing w:before="29" w:line="288" w:lineRule="auto"/>
              <w:jc w:val="right"/>
              <w:rPr>
                <w:szCs w:val="21"/>
              </w:rPr>
            </w:pPr>
            <w:r w:rsidRPr="005C7DCF">
              <w:rPr>
                <w:szCs w:val="21"/>
              </w:rPr>
              <w:t>972,065.46</w:t>
            </w:r>
          </w:p>
        </w:tc>
      </w:tr>
      <w:tr w:rsidR="00357A1E" w:rsidRPr="003B54DF" w:rsidTr="00357A1E">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0.0224</w:t>
            </w:r>
          </w:p>
        </w:tc>
        <w:tc>
          <w:tcPr>
            <w:tcW w:w="686" w:type="pct"/>
            <w:vAlign w:val="center"/>
          </w:tcPr>
          <w:p w:rsidR="001A59F9" w:rsidRPr="005C7DCF" w:rsidRDefault="001A59F9" w:rsidP="00704789">
            <w:pPr>
              <w:spacing w:before="29" w:line="288" w:lineRule="auto"/>
              <w:jc w:val="right"/>
              <w:rPr>
                <w:szCs w:val="21"/>
              </w:rPr>
            </w:pPr>
            <w:r w:rsidRPr="005C7DCF">
              <w:rPr>
                <w:szCs w:val="21"/>
              </w:rPr>
              <w:t>0.0127</w:t>
            </w:r>
          </w:p>
        </w:tc>
        <w:tc>
          <w:tcPr>
            <w:tcW w:w="687" w:type="pct"/>
            <w:vAlign w:val="center"/>
          </w:tcPr>
          <w:p w:rsidR="001A59F9" w:rsidRPr="005C7DCF" w:rsidRDefault="00AB54C1" w:rsidP="00704789">
            <w:pPr>
              <w:spacing w:before="29" w:line="288" w:lineRule="auto"/>
              <w:jc w:val="right"/>
              <w:rPr>
                <w:szCs w:val="21"/>
              </w:rPr>
            </w:pPr>
            <w:r w:rsidRPr="005C7DCF">
              <w:rPr>
                <w:szCs w:val="21"/>
              </w:rPr>
              <w:t>0.0316</w:t>
            </w:r>
          </w:p>
        </w:tc>
        <w:tc>
          <w:tcPr>
            <w:tcW w:w="687" w:type="pct"/>
            <w:vAlign w:val="center"/>
          </w:tcPr>
          <w:p w:rsidR="001A59F9" w:rsidRPr="005C7DCF" w:rsidRDefault="00AB54C1" w:rsidP="00704789">
            <w:pPr>
              <w:spacing w:before="29" w:line="288" w:lineRule="auto"/>
              <w:jc w:val="right"/>
              <w:rPr>
                <w:szCs w:val="21"/>
              </w:rPr>
            </w:pPr>
            <w:r w:rsidRPr="005C7DCF">
              <w:rPr>
                <w:szCs w:val="21"/>
              </w:rPr>
              <w:t>0.0256</w:t>
            </w:r>
          </w:p>
        </w:tc>
      </w:tr>
      <w:tr w:rsidR="00357A1E" w:rsidRPr="003B54DF" w:rsidTr="00357A1E">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2.16%</w:t>
            </w:r>
          </w:p>
        </w:tc>
        <w:tc>
          <w:tcPr>
            <w:tcW w:w="686" w:type="pct"/>
            <w:vAlign w:val="center"/>
          </w:tcPr>
          <w:p w:rsidR="001A59F9" w:rsidRPr="005C7DCF" w:rsidRDefault="001A59F9" w:rsidP="00704789">
            <w:pPr>
              <w:spacing w:before="29" w:line="288" w:lineRule="auto"/>
              <w:jc w:val="right"/>
              <w:rPr>
                <w:szCs w:val="21"/>
              </w:rPr>
            </w:pPr>
            <w:r w:rsidRPr="005C7DCF">
              <w:rPr>
                <w:szCs w:val="21"/>
              </w:rPr>
              <w:t>1.23%</w:t>
            </w:r>
          </w:p>
        </w:tc>
        <w:tc>
          <w:tcPr>
            <w:tcW w:w="687" w:type="pct"/>
            <w:vAlign w:val="center"/>
          </w:tcPr>
          <w:p w:rsidR="001A59F9" w:rsidRPr="005C7DCF" w:rsidRDefault="00AB54C1" w:rsidP="00704789">
            <w:pPr>
              <w:spacing w:before="29" w:line="288" w:lineRule="auto"/>
              <w:jc w:val="right"/>
              <w:rPr>
                <w:szCs w:val="21"/>
              </w:rPr>
            </w:pPr>
            <w:r w:rsidRPr="005C7DCF">
              <w:rPr>
                <w:szCs w:val="21"/>
              </w:rPr>
              <w:t>3.12%</w:t>
            </w:r>
          </w:p>
        </w:tc>
        <w:tc>
          <w:tcPr>
            <w:tcW w:w="687" w:type="pct"/>
            <w:vAlign w:val="center"/>
          </w:tcPr>
          <w:p w:rsidR="001A59F9" w:rsidRPr="005C7DCF" w:rsidRDefault="00AB54C1" w:rsidP="00704789">
            <w:pPr>
              <w:spacing w:before="29" w:line="288" w:lineRule="auto"/>
              <w:jc w:val="right"/>
              <w:rPr>
                <w:szCs w:val="21"/>
              </w:rPr>
            </w:pPr>
            <w:r w:rsidRPr="005C7DCF">
              <w:rPr>
                <w:szCs w:val="21"/>
              </w:rPr>
              <w:t>2.54%</w:t>
            </w:r>
          </w:p>
        </w:tc>
      </w:tr>
      <w:tr w:rsidR="00357A1E" w:rsidRPr="003B54DF" w:rsidTr="00357A1E">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2.68%</w:t>
            </w:r>
          </w:p>
        </w:tc>
        <w:tc>
          <w:tcPr>
            <w:tcW w:w="686" w:type="pct"/>
            <w:vAlign w:val="center"/>
          </w:tcPr>
          <w:p w:rsidR="001A59F9" w:rsidRPr="005C7DCF" w:rsidRDefault="001A59F9" w:rsidP="00704789">
            <w:pPr>
              <w:spacing w:before="29" w:line="288" w:lineRule="auto"/>
              <w:jc w:val="right"/>
              <w:rPr>
                <w:szCs w:val="21"/>
              </w:rPr>
            </w:pPr>
            <w:r w:rsidRPr="005C7DCF">
              <w:rPr>
                <w:szCs w:val="21"/>
              </w:rPr>
              <w:t>2.26%</w:t>
            </w:r>
          </w:p>
        </w:tc>
        <w:tc>
          <w:tcPr>
            <w:tcW w:w="687" w:type="pct"/>
            <w:vAlign w:val="center"/>
          </w:tcPr>
          <w:p w:rsidR="001A59F9" w:rsidRPr="005C7DCF" w:rsidRDefault="00AB54C1" w:rsidP="00704789">
            <w:pPr>
              <w:spacing w:before="29" w:line="288" w:lineRule="auto"/>
              <w:jc w:val="right"/>
              <w:rPr>
                <w:szCs w:val="21"/>
              </w:rPr>
            </w:pPr>
            <w:r w:rsidRPr="005C7DCF">
              <w:rPr>
                <w:szCs w:val="21"/>
              </w:rPr>
              <w:t>3.21%</w:t>
            </w:r>
          </w:p>
        </w:tc>
        <w:tc>
          <w:tcPr>
            <w:tcW w:w="687" w:type="pct"/>
            <w:vAlign w:val="center"/>
          </w:tcPr>
          <w:p w:rsidR="001A59F9" w:rsidRPr="005C7DCF" w:rsidRDefault="00AB54C1" w:rsidP="00704789">
            <w:pPr>
              <w:spacing w:before="29" w:line="288" w:lineRule="auto"/>
              <w:jc w:val="right"/>
              <w:rPr>
                <w:szCs w:val="21"/>
              </w:rPr>
            </w:pPr>
            <w:r w:rsidRPr="005C7DCF">
              <w:rPr>
                <w:szCs w:val="21"/>
              </w:rPr>
              <w:t>2.83%</w:t>
            </w:r>
          </w:p>
        </w:tc>
      </w:tr>
      <w:tr w:rsidR="00357A1E" w:rsidRPr="00D564C7" w:rsidTr="00357A1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r>
      <w:tr w:rsidR="00357A1E" w:rsidRPr="00D564C7" w:rsidTr="00357A1E">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交银稳鑫短债债券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交银稳鑫短债债券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交银稳鑫短债债券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交银稳鑫短债债券</w:t>
            </w:r>
            <w:r w:rsidRPr="005C7DCF">
              <w:rPr>
                <w:szCs w:val="21"/>
              </w:rPr>
              <w:t>C</w:t>
            </w:r>
          </w:p>
        </w:tc>
      </w:tr>
      <w:tr w:rsidR="00357A1E" w:rsidRPr="00D564C7" w:rsidTr="00357A1E">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181,439,778.90</w:t>
            </w:r>
          </w:p>
        </w:tc>
        <w:tc>
          <w:tcPr>
            <w:tcW w:w="687" w:type="pct"/>
            <w:vAlign w:val="center"/>
          </w:tcPr>
          <w:p w:rsidR="001A59F9" w:rsidRPr="005C7DCF" w:rsidRDefault="001A59F9" w:rsidP="0078762A">
            <w:pPr>
              <w:spacing w:before="29" w:line="288" w:lineRule="auto"/>
              <w:jc w:val="right"/>
              <w:rPr>
                <w:szCs w:val="21"/>
              </w:rPr>
            </w:pPr>
            <w:r w:rsidRPr="005C7DCF">
              <w:rPr>
                <w:szCs w:val="21"/>
              </w:rPr>
              <w:t>558,610.20</w:t>
            </w:r>
          </w:p>
        </w:tc>
        <w:tc>
          <w:tcPr>
            <w:tcW w:w="688" w:type="pct"/>
            <w:vAlign w:val="center"/>
          </w:tcPr>
          <w:p w:rsidR="001A59F9" w:rsidRPr="005C7DCF" w:rsidRDefault="00AB54C1" w:rsidP="0078762A">
            <w:pPr>
              <w:spacing w:before="29" w:line="288" w:lineRule="auto"/>
              <w:jc w:val="right"/>
              <w:rPr>
                <w:szCs w:val="21"/>
              </w:rPr>
            </w:pPr>
            <w:r w:rsidRPr="005C7DCF">
              <w:rPr>
                <w:szCs w:val="21"/>
              </w:rPr>
              <w:t>53,253,750.83</w:t>
            </w:r>
          </w:p>
        </w:tc>
        <w:tc>
          <w:tcPr>
            <w:tcW w:w="688" w:type="pct"/>
            <w:vAlign w:val="center"/>
          </w:tcPr>
          <w:p w:rsidR="001A59F9" w:rsidRPr="005C7DCF" w:rsidRDefault="00AB54C1" w:rsidP="0078762A">
            <w:pPr>
              <w:spacing w:before="29" w:line="288" w:lineRule="auto"/>
              <w:jc w:val="right"/>
              <w:rPr>
                <w:szCs w:val="21"/>
              </w:rPr>
            </w:pPr>
            <w:r w:rsidRPr="005C7DCF">
              <w:rPr>
                <w:szCs w:val="21"/>
              </w:rPr>
              <w:t>369,461.30</w:t>
            </w:r>
          </w:p>
        </w:tc>
      </w:tr>
      <w:tr w:rsidR="00357A1E" w:rsidRPr="00D564C7" w:rsidTr="00357A1E">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0.0495</w:t>
            </w:r>
          </w:p>
        </w:tc>
        <w:tc>
          <w:tcPr>
            <w:tcW w:w="687" w:type="pct"/>
            <w:vAlign w:val="center"/>
          </w:tcPr>
          <w:p w:rsidR="001A59F9" w:rsidRPr="005C7DCF" w:rsidRDefault="001A59F9" w:rsidP="0078762A">
            <w:pPr>
              <w:spacing w:before="29" w:line="288" w:lineRule="auto"/>
              <w:jc w:val="right"/>
              <w:rPr>
                <w:szCs w:val="21"/>
              </w:rPr>
            </w:pPr>
            <w:r w:rsidRPr="005C7DCF">
              <w:rPr>
                <w:szCs w:val="21"/>
              </w:rPr>
              <w:t>0.0414</w:t>
            </w:r>
          </w:p>
        </w:tc>
        <w:tc>
          <w:tcPr>
            <w:tcW w:w="688" w:type="pct"/>
            <w:vAlign w:val="center"/>
          </w:tcPr>
          <w:p w:rsidR="001A59F9" w:rsidRPr="005C7DCF" w:rsidRDefault="00AB54C1" w:rsidP="0078762A">
            <w:pPr>
              <w:spacing w:before="29" w:line="288" w:lineRule="auto"/>
              <w:jc w:val="right"/>
              <w:rPr>
                <w:szCs w:val="21"/>
              </w:rPr>
            </w:pPr>
            <w:r w:rsidRPr="005C7DCF">
              <w:rPr>
                <w:szCs w:val="21"/>
              </w:rPr>
              <w:t>0.0306</w:t>
            </w:r>
          </w:p>
        </w:tc>
        <w:tc>
          <w:tcPr>
            <w:tcW w:w="688" w:type="pct"/>
            <w:vAlign w:val="center"/>
          </w:tcPr>
          <w:p w:rsidR="001A59F9" w:rsidRPr="005C7DCF" w:rsidRDefault="00AB54C1" w:rsidP="0078762A">
            <w:pPr>
              <w:spacing w:before="29" w:line="288" w:lineRule="auto"/>
              <w:jc w:val="right"/>
              <w:rPr>
                <w:szCs w:val="21"/>
              </w:rPr>
            </w:pPr>
            <w:r w:rsidRPr="005C7DCF">
              <w:rPr>
                <w:szCs w:val="21"/>
              </w:rPr>
              <w:t>0.0268</w:t>
            </w:r>
          </w:p>
        </w:tc>
      </w:tr>
      <w:tr w:rsidR="00357A1E" w:rsidRPr="00D564C7" w:rsidTr="00357A1E">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3,847,315,859.53</w:t>
            </w:r>
          </w:p>
        </w:tc>
        <w:tc>
          <w:tcPr>
            <w:tcW w:w="687" w:type="pct"/>
            <w:vAlign w:val="center"/>
          </w:tcPr>
          <w:p w:rsidR="001A59F9" w:rsidRPr="005C7DCF" w:rsidRDefault="001A59F9" w:rsidP="0078762A">
            <w:pPr>
              <w:spacing w:before="29" w:line="288" w:lineRule="auto"/>
              <w:jc w:val="right"/>
              <w:rPr>
                <w:szCs w:val="21"/>
              </w:rPr>
            </w:pPr>
            <w:r w:rsidRPr="005C7DCF">
              <w:rPr>
                <w:szCs w:val="21"/>
              </w:rPr>
              <w:t>14,056,931.00</w:t>
            </w:r>
          </w:p>
        </w:tc>
        <w:tc>
          <w:tcPr>
            <w:tcW w:w="688" w:type="pct"/>
            <w:vAlign w:val="center"/>
          </w:tcPr>
          <w:p w:rsidR="001A59F9" w:rsidRPr="005C7DCF" w:rsidRDefault="00AB54C1" w:rsidP="0078762A">
            <w:pPr>
              <w:spacing w:before="29" w:line="288" w:lineRule="auto"/>
              <w:jc w:val="right"/>
              <w:rPr>
                <w:szCs w:val="21"/>
              </w:rPr>
            </w:pPr>
            <w:r w:rsidRPr="005C7DCF">
              <w:rPr>
                <w:szCs w:val="21"/>
              </w:rPr>
              <w:t>1,797,782,725.47</w:t>
            </w:r>
          </w:p>
        </w:tc>
        <w:tc>
          <w:tcPr>
            <w:tcW w:w="688" w:type="pct"/>
            <w:vAlign w:val="center"/>
          </w:tcPr>
          <w:p w:rsidR="001A59F9" w:rsidRPr="005C7DCF" w:rsidRDefault="00AB54C1" w:rsidP="0078762A">
            <w:pPr>
              <w:spacing w:before="29" w:line="288" w:lineRule="auto"/>
              <w:jc w:val="right"/>
              <w:rPr>
                <w:szCs w:val="21"/>
              </w:rPr>
            </w:pPr>
            <w:r w:rsidRPr="005C7DCF">
              <w:rPr>
                <w:szCs w:val="21"/>
              </w:rPr>
              <w:t>14,195,701.93</w:t>
            </w:r>
          </w:p>
        </w:tc>
      </w:tr>
      <w:tr w:rsidR="00357A1E" w:rsidRPr="00D564C7" w:rsidTr="00357A1E">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1.0495</w:t>
            </w:r>
          </w:p>
        </w:tc>
        <w:tc>
          <w:tcPr>
            <w:tcW w:w="687" w:type="pct"/>
            <w:vAlign w:val="center"/>
          </w:tcPr>
          <w:p w:rsidR="001A59F9" w:rsidRPr="005C7DCF" w:rsidRDefault="001A59F9" w:rsidP="0078762A">
            <w:pPr>
              <w:spacing w:before="29" w:line="288" w:lineRule="auto"/>
              <w:jc w:val="right"/>
              <w:rPr>
                <w:szCs w:val="21"/>
              </w:rPr>
            </w:pPr>
            <w:r w:rsidRPr="005C7DCF">
              <w:rPr>
                <w:szCs w:val="21"/>
              </w:rPr>
              <w:t>1.0414</w:t>
            </w:r>
          </w:p>
        </w:tc>
        <w:tc>
          <w:tcPr>
            <w:tcW w:w="688" w:type="pct"/>
            <w:vAlign w:val="center"/>
          </w:tcPr>
          <w:p w:rsidR="001A59F9" w:rsidRPr="005C7DCF" w:rsidRDefault="00AB54C1" w:rsidP="0078762A">
            <w:pPr>
              <w:spacing w:before="29" w:line="288" w:lineRule="auto"/>
              <w:jc w:val="right"/>
              <w:rPr>
                <w:szCs w:val="21"/>
              </w:rPr>
            </w:pPr>
            <w:r w:rsidRPr="005C7DCF">
              <w:rPr>
                <w:szCs w:val="21"/>
              </w:rPr>
              <w:t>1.0321</w:t>
            </w:r>
          </w:p>
        </w:tc>
        <w:tc>
          <w:tcPr>
            <w:tcW w:w="688" w:type="pct"/>
            <w:vAlign w:val="center"/>
          </w:tcPr>
          <w:p w:rsidR="001A59F9" w:rsidRPr="005C7DCF" w:rsidRDefault="00AB54C1" w:rsidP="0078762A">
            <w:pPr>
              <w:spacing w:before="29" w:line="288" w:lineRule="auto"/>
              <w:jc w:val="right"/>
              <w:rPr>
                <w:szCs w:val="21"/>
              </w:rPr>
            </w:pPr>
            <w:r w:rsidRPr="005C7DCF">
              <w:rPr>
                <w:szCs w:val="21"/>
              </w:rPr>
              <w:t>1.0283</w:t>
            </w:r>
          </w:p>
        </w:tc>
      </w:tr>
      <w:tr w:rsidR="00357A1E" w:rsidRPr="00D564C7" w:rsidTr="00357A1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r>
      <w:tr w:rsidR="00357A1E" w:rsidRPr="00D564C7" w:rsidTr="00357A1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交银稳鑫短债债券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交银稳鑫短债债券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交银稳鑫短债债券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交银稳鑫短债债券</w:t>
            </w:r>
            <w:r w:rsidRPr="005C7DCF">
              <w:rPr>
                <w:szCs w:val="21"/>
              </w:rPr>
              <w:t>C</w:t>
            </w:r>
          </w:p>
        </w:tc>
      </w:tr>
      <w:tr w:rsidR="00357A1E" w:rsidRPr="00D564C7" w:rsidTr="00357A1E">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5.97%</w:t>
            </w:r>
          </w:p>
        </w:tc>
        <w:tc>
          <w:tcPr>
            <w:tcW w:w="687" w:type="pct"/>
            <w:vAlign w:val="center"/>
          </w:tcPr>
          <w:p w:rsidR="001A59F9" w:rsidRPr="005C7DCF" w:rsidRDefault="001A59F9" w:rsidP="00704789">
            <w:pPr>
              <w:spacing w:before="29" w:line="288" w:lineRule="auto"/>
              <w:jc w:val="right"/>
              <w:rPr>
                <w:szCs w:val="21"/>
              </w:rPr>
            </w:pPr>
            <w:r w:rsidRPr="005C7DCF">
              <w:rPr>
                <w:szCs w:val="21"/>
              </w:rPr>
              <w:t>5.16%</w:t>
            </w:r>
          </w:p>
        </w:tc>
        <w:tc>
          <w:tcPr>
            <w:tcW w:w="687" w:type="pct"/>
            <w:vAlign w:val="center"/>
          </w:tcPr>
          <w:p w:rsidR="001A59F9" w:rsidRPr="005C7DCF" w:rsidRDefault="00AB54C1" w:rsidP="00704789">
            <w:pPr>
              <w:spacing w:before="29" w:line="288" w:lineRule="auto"/>
              <w:jc w:val="right"/>
              <w:rPr>
                <w:szCs w:val="21"/>
              </w:rPr>
            </w:pPr>
            <w:r w:rsidRPr="005C7DCF">
              <w:rPr>
                <w:szCs w:val="21"/>
              </w:rPr>
              <w:t>3.21%</w:t>
            </w:r>
          </w:p>
        </w:tc>
        <w:tc>
          <w:tcPr>
            <w:tcW w:w="688" w:type="pct"/>
            <w:vAlign w:val="center"/>
          </w:tcPr>
          <w:p w:rsidR="001A59F9" w:rsidRPr="005C7DCF" w:rsidRDefault="00AB54C1" w:rsidP="00704789">
            <w:pPr>
              <w:spacing w:before="29" w:line="288" w:lineRule="auto"/>
              <w:jc w:val="right"/>
              <w:rPr>
                <w:szCs w:val="21"/>
              </w:rPr>
            </w:pPr>
            <w:r w:rsidRPr="005C7DCF">
              <w:rPr>
                <w:szCs w:val="21"/>
              </w:rPr>
              <w:t>2.83%</w:t>
            </w:r>
          </w:p>
        </w:tc>
      </w:tr>
    </w:tbl>
    <w:p w:rsidR="00A23423" w:rsidRDefault="00983BE4">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145841" w:rsidRDefault="001A59F9" w:rsidP="00145841">
      <w:pPr>
        <w:pStyle w:val="20"/>
        <w:spacing w:before="29" w:after="0" w:line="288" w:lineRule="auto"/>
        <w:rPr>
          <w:rFonts w:ascii="Times New Roman" w:hAnsi="Times New Roman"/>
          <w:kern w:val="0"/>
          <w:szCs w:val="24"/>
        </w:rPr>
      </w:pPr>
      <w:bookmarkStart w:id="32" w:name="_Toc225498252"/>
      <w:bookmarkStart w:id="33" w:name="_Toc361324852"/>
      <w:bookmarkStart w:id="34" w:name="_Toc67659509"/>
      <w:r w:rsidRPr="00145841">
        <w:rPr>
          <w:rFonts w:ascii="Times New Roman" w:hAnsi="Times New Roman"/>
          <w:kern w:val="0"/>
          <w:szCs w:val="24"/>
        </w:rPr>
        <w:t xml:space="preserve">3.2 </w:t>
      </w:r>
      <w:r w:rsidRPr="00145841">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交银稳鑫短债债券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A23423">
        <w:tc>
          <w:tcPr>
            <w:tcW w:w="1286" w:type="dxa"/>
            <w:vAlign w:val="center"/>
          </w:tcPr>
          <w:p w:rsidR="00A23423" w:rsidRDefault="00983BE4">
            <w:pPr>
              <w:jc w:val="left"/>
            </w:pPr>
            <w:r>
              <w:rPr>
                <w:color w:val="000000"/>
                <w:sz w:val="24"/>
              </w:rPr>
              <w:t>过去三个月</w:t>
            </w:r>
          </w:p>
        </w:tc>
        <w:tc>
          <w:tcPr>
            <w:tcW w:w="1286" w:type="dxa"/>
            <w:vAlign w:val="center"/>
          </w:tcPr>
          <w:p w:rsidR="00A23423" w:rsidRDefault="00983BE4">
            <w:pPr>
              <w:jc w:val="center"/>
            </w:pPr>
            <w:r>
              <w:rPr>
                <w:color w:val="000000"/>
                <w:sz w:val="24"/>
              </w:rPr>
              <w:t>0.65%</w:t>
            </w:r>
          </w:p>
        </w:tc>
        <w:tc>
          <w:tcPr>
            <w:tcW w:w="1286" w:type="dxa"/>
            <w:vAlign w:val="center"/>
          </w:tcPr>
          <w:p w:rsidR="00A23423" w:rsidRDefault="00983BE4">
            <w:pPr>
              <w:jc w:val="center"/>
            </w:pPr>
            <w:r>
              <w:rPr>
                <w:color w:val="000000"/>
                <w:sz w:val="24"/>
              </w:rPr>
              <w:t>0.02%</w:t>
            </w:r>
          </w:p>
        </w:tc>
        <w:tc>
          <w:tcPr>
            <w:tcW w:w="1285" w:type="dxa"/>
            <w:vAlign w:val="center"/>
          </w:tcPr>
          <w:p w:rsidR="00A23423" w:rsidRDefault="00983BE4">
            <w:pPr>
              <w:jc w:val="center"/>
            </w:pPr>
            <w:r>
              <w:rPr>
                <w:color w:val="000000"/>
                <w:sz w:val="24"/>
              </w:rPr>
              <w:t>0.74%</w:t>
            </w:r>
          </w:p>
        </w:tc>
        <w:tc>
          <w:tcPr>
            <w:tcW w:w="1285" w:type="dxa"/>
            <w:vAlign w:val="center"/>
          </w:tcPr>
          <w:p w:rsidR="00A23423" w:rsidRDefault="00983BE4">
            <w:pPr>
              <w:jc w:val="center"/>
            </w:pPr>
            <w:r>
              <w:rPr>
                <w:color w:val="000000"/>
                <w:sz w:val="24"/>
              </w:rPr>
              <w:t>0.02%</w:t>
            </w:r>
          </w:p>
        </w:tc>
        <w:tc>
          <w:tcPr>
            <w:tcW w:w="1285" w:type="dxa"/>
            <w:vAlign w:val="center"/>
          </w:tcPr>
          <w:p w:rsidR="00A23423" w:rsidRDefault="00983BE4">
            <w:pPr>
              <w:jc w:val="center"/>
            </w:pPr>
            <w:r>
              <w:rPr>
                <w:color w:val="000000"/>
                <w:sz w:val="24"/>
              </w:rPr>
              <w:t>-0.09%</w:t>
            </w:r>
          </w:p>
        </w:tc>
        <w:tc>
          <w:tcPr>
            <w:tcW w:w="1285" w:type="dxa"/>
            <w:vAlign w:val="center"/>
          </w:tcPr>
          <w:p w:rsidR="00A23423" w:rsidRDefault="00983BE4">
            <w:pPr>
              <w:jc w:val="center"/>
            </w:pPr>
            <w:r>
              <w:rPr>
                <w:color w:val="000000"/>
                <w:sz w:val="24"/>
              </w:rPr>
              <w:t>0.00%</w:t>
            </w:r>
          </w:p>
        </w:tc>
      </w:tr>
      <w:tr w:rsidR="00A23423">
        <w:tc>
          <w:tcPr>
            <w:tcW w:w="1286" w:type="dxa"/>
            <w:vAlign w:val="center"/>
          </w:tcPr>
          <w:p w:rsidR="00A23423" w:rsidRDefault="00983BE4">
            <w:pPr>
              <w:jc w:val="left"/>
            </w:pPr>
            <w:r>
              <w:rPr>
                <w:color w:val="000000"/>
                <w:sz w:val="24"/>
              </w:rPr>
              <w:t>过去六个月</w:t>
            </w:r>
          </w:p>
        </w:tc>
        <w:tc>
          <w:tcPr>
            <w:tcW w:w="1286" w:type="dxa"/>
            <w:vAlign w:val="center"/>
          </w:tcPr>
          <w:p w:rsidR="00A23423" w:rsidRDefault="00983BE4">
            <w:pPr>
              <w:jc w:val="center"/>
            </w:pPr>
            <w:r>
              <w:rPr>
                <w:color w:val="000000"/>
                <w:sz w:val="24"/>
              </w:rPr>
              <w:t>1.10%</w:t>
            </w:r>
          </w:p>
        </w:tc>
        <w:tc>
          <w:tcPr>
            <w:tcW w:w="1286" w:type="dxa"/>
            <w:vAlign w:val="center"/>
          </w:tcPr>
          <w:p w:rsidR="00A23423" w:rsidRDefault="00983BE4">
            <w:pPr>
              <w:jc w:val="center"/>
            </w:pPr>
            <w:r>
              <w:rPr>
                <w:color w:val="000000"/>
                <w:sz w:val="24"/>
              </w:rPr>
              <w:t>0.02%</w:t>
            </w:r>
          </w:p>
        </w:tc>
        <w:tc>
          <w:tcPr>
            <w:tcW w:w="1285" w:type="dxa"/>
            <w:vAlign w:val="center"/>
          </w:tcPr>
          <w:p w:rsidR="00A23423" w:rsidRDefault="00983BE4">
            <w:pPr>
              <w:jc w:val="center"/>
            </w:pPr>
            <w:r>
              <w:rPr>
                <w:color w:val="000000"/>
                <w:sz w:val="24"/>
              </w:rPr>
              <w:t>1.23%</w:t>
            </w:r>
          </w:p>
        </w:tc>
        <w:tc>
          <w:tcPr>
            <w:tcW w:w="1285" w:type="dxa"/>
            <w:vAlign w:val="center"/>
          </w:tcPr>
          <w:p w:rsidR="00A23423" w:rsidRDefault="00983BE4">
            <w:pPr>
              <w:jc w:val="center"/>
            </w:pPr>
            <w:r>
              <w:rPr>
                <w:color w:val="000000"/>
                <w:sz w:val="24"/>
              </w:rPr>
              <w:t>0.01%</w:t>
            </w:r>
          </w:p>
        </w:tc>
        <w:tc>
          <w:tcPr>
            <w:tcW w:w="1285" w:type="dxa"/>
            <w:vAlign w:val="center"/>
          </w:tcPr>
          <w:p w:rsidR="00A23423" w:rsidRDefault="00983BE4">
            <w:pPr>
              <w:jc w:val="center"/>
            </w:pPr>
            <w:r>
              <w:rPr>
                <w:color w:val="000000"/>
                <w:sz w:val="24"/>
              </w:rPr>
              <w:t>-0.13%</w:t>
            </w:r>
          </w:p>
        </w:tc>
        <w:tc>
          <w:tcPr>
            <w:tcW w:w="1285" w:type="dxa"/>
            <w:vAlign w:val="center"/>
          </w:tcPr>
          <w:p w:rsidR="00A23423" w:rsidRDefault="00983BE4">
            <w:pPr>
              <w:jc w:val="center"/>
            </w:pPr>
            <w:r>
              <w:rPr>
                <w:color w:val="000000"/>
                <w:sz w:val="24"/>
              </w:rPr>
              <w:t>0.01%</w:t>
            </w:r>
          </w:p>
        </w:tc>
      </w:tr>
      <w:tr w:rsidR="00A23423">
        <w:tc>
          <w:tcPr>
            <w:tcW w:w="1286" w:type="dxa"/>
            <w:vAlign w:val="center"/>
          </w:tcPr>
          <w:p w:rsidR="00A23423" w:rsidRDefault="00983BE4">
            <w:pPr>
              <w:jc w:val="left"/>
            </w:pPr>
            <w:r>
              <w:rPr>
                <w:color w:val="000000"/>
                <w:sz w:val="24"/>
              </w:rPr>
              <w:t>过去一年</w:t>
            </w:r>
          </w:p>
        </w:tc>
        <w:tc>
          <w:tcPr>
            <w:tcW w:w="1286" w:type="dxa"/>
            <w:vAlign w:val="center"/>
          </w:tcPr>
          <w:p w:rsidR="00A23423" w:rsidRDefault="00983BE4">
            <w:pPr>
              <w:jc w:val="center"/>
            </w:pPr>
            <w:r>
              <w:rPr>
                <w:color w:val="000000"/>
                <w:sz w:val="24"/>
              </w:rPr>
              <w:t>2.68%</w:t>
            </w:r>
          </w:p>
        </w:tc>
        <w:tc>
          <w:tcPr>
            <w:tcW w:w="1286" w:type="dxa"/>
            <w:vAlign w:val="center"/>
          </w:tcPr>
          <w:p w:rsidR="00A23423" w:rsidRDefault="00983BE4">
            <w:pPr>
              <w:jc w:val="center"/>
            </w:pPr>
            <w:r>
              <w:rPr>
                <w:color w:val="000000"/>
                <w:sz w:val="24"/>
              </w:rPr>
              <w:t>0.03%</w:t>
            </w:r>
          </w:p>
        </w:tc>
        <w:tc>
          <w:tcPr>
            <w:tcW w:w="1285" w:type="dxa"/>
            <w:vAlign w:val="center"/>
          </w:tcPr>
          <w:p w:rsidR="00A23423" w:rsidRDefault="00983BE4">
            <w:pPr>
              <w:jc w:val="center"/>
            </w:pPr>
            <w:r>
              <w:rPr>
                <w:color w:val="000000"/>
                <w:sz w:val="24"/>
              </w:rPr>
              <w:t>2.48%</w:t>
            </w:r>
          </w:p>
        </w:tc>
        <w:tc>
          <w:tcPr>
            <w:tcW w:w="1285" w:type="dxa"/>
            <w:vAlign w:val="center"/>
          </w:tcPr>
          <w:p w:rsidR="00A23423" w:rsidRDefault="00983BE4">
            <w:pPr>
              <w:jc w:val="center"/>
            </w:pPr>
            <w:r>
              <w:rPr>
                <w:color w:val="000000"/>
                <w:sz w:val="24"/>
              </w:rPr>
              <w:t>0.02%</w:t>
            </w:r>
          </w:p>
        </w:tc>
        <w:tc>
          <w:tcPr>
            <w:tcW w:w="1285" w:type="dxa"/>
            <w:vAlign w:val="center"/>
          </w:tcPr>
          <w:p w:rsidR="00A23423" w:rsidRDefault="00983BE4">
            <w:pPr>
              <w:jc w:val="center"/>
            </w:pPr>
            <w:r>
              <w:rPr>
                <w:color w:val="000000"/>
                <w:sz w:val="24"/>
              </w:rPr>
              <w:t>0.20%</w:t>
            </w:r>
          </w:p>
        </w:tc>
        <w:tc>
          <w:tcPr>
            <w:tcW w:w="1285" w:type="dxa"/>
            <w:vAlign w:val="center"/>
          </w:tcPr>
          <w:p w:rsidR="00A23423" w:rsidRDefault="00983BE4">
            <w:pPr>
              <w:jc w:val="center"/>
            </w:pPr>
            <w:r>
              <w:rPr>
                <w:color w:val="000000"/>
                <w:sz w:val="24"/>
              </w:rPr>
              <w:t>0.01%</w:t>
            </w:r>
          </w:p>
        </w:tc>
      </w:tr>
      <w:tr w:rsidR="00A23423">
        <w:tc>
          <w:tcPr>
            <w:tcW w:w="1286" w:type="dxa"/>
            <w:vAlign w:val="center"/>
          </w:tcPr>
          <w:p w:rsidR="00A23423" w:rsidRDefault="00983BE4">
            <w:pPr>
              <w:jc w:val="left"/>
            </w:pPr>
            <w:r>
              <w:rPr>
                <w:color w:val="000000"/>
                <w:sz w:val="24"/>
              </w:rPr>
              <w:t>自基金合同生效至今</w:t>
            </w:r>
          </w:p>
        </w:tc>
        <w:tc>
          <w:tcPr>
            <w:tcW w:w="1286" w:type="dxa"/>
            <w:vAlign w:val="center"/>
          </w:tcPr>
          <w:p w:rsidR="00A23423" w:rsidRDefault="00983BE4">
            <w:pPr>
              <w:jc w:val="center"/>
            </w:pPr>
            <w:r>
              <w:rPr>
                <w:color w:val="000000"/>
                <w:sz w:val="24"/>
              </w:rPr>
              <w:t>5.97%</w:t>
            </w:r>
          </w:p>
        </w:tc>
        <w:tc>
          <w:tcPr>
            <w:tcW w:w="1286" w:type="dxa"/>
            <w:vAlign w:val="center"/>
          </w:tcPr>
          <w:p w:rsidR="00A23423" w:rsidRDefault="00983BE4">
            <w:pPr>
              <w:jc w:val="center"/>
            </w:pPr>
            <w:r>
              <w:rPr>
                <w:color w:val="000000"/>
                <w:sz w:val="24"/>
              </w:rPr>
              <w:t>0.02%</w:t>
            </w:r>
          </w:p>
        </w:tc>
        <w:tc>
          <w:tcPr>
            <w:tcW w:w="1285" w:type="dxa"/>
            <w:vAlign w:val="center"/>
          </w:tcPr>
          <w:p w:rsidR="00A23423" w:rsidRDefault="00983BE4">
            <w:pPr>
              <w:jc w:val="center"/>
            </w:pPr>
            <w:r>
              <w:rPr>
                <w:color w:val="000000"/>
                <w:sz w:val="24"/>
              </w:rPr>
              <w:t>5.59%</w:t>
            </w:r>
          </w:p>
        </w:tc>
        <w:tc>
          <w:tcPr>
            <w:tcW w:w="1285" w:type="dxa"/>
            <w:vAlign w:val="center"/>
          </w:tcPr>
          <w:p w:rsidR="00A23423" w:rsidRDefault="00983BE4">
            <w:pPr>
              <w:jc w:val="center"/>
            </w:pPr>
            <w:r>
              <w:rPr>
                <w:color w:val="000000"/>
                <w:sz w:val="24"/>
              </w:rPr>
              <w:t>0.02%</w:t>
            </w:r>
          </w:p>
        </w:tc>
        <w:tc>
          <w:tcPr>
            <w:tcW w:w="1285" w:type="dxa"/>
            <w:vAlign w:val="center"/>
          </w:tcPr>
          <w:p w:rsidR="00A23423" w:rsidRDefault="00983BE4">
            <w:pPr>
              <w:jc w:val="center"/>
            </w:pPr>
            <w:r>
              <w:rPr>
                <w:color w:val="000000"/>
                <w:sz w:val="24"/>
              </w:rPr>
              <w:t>0.38%</w:t>
            </w:r>
          </w:p>
        </w:tc>
        <w:tc>
          <w:tcPr>
            <w:tcW w:w="1285" w:type="dxa"/>
            <w:vAlign w:val="center"/>
          </w:tcPr>
          <w:p w:rsidR="00A23423" w:rsidRDefault="00983BE4">
            <w:pPr>
              <w:jc w:val="center"/>
            </w:pPr>
            <w:r>
              <w:rPr>
                <w:color w:val="000000"/>
                <w:sz w:val="24"/>
              </w:rPr>
              <w:t>0.00%</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注：本基金的业绩比较基准为中债综合财富（</w:t>
      </w:r>
      <w:r w:rsidRPr="00400137">
        <w:rPr>
          <w:kern w:val="0"/>
          <w:sz w:val="24"/>
        </w:rPr>
        <w:t>1</w:t>
      </w:r>
      <w:r w:rsidRPr="00400137">
        <w:rPr>
          <w:kern w:val="0"/>
          <w:sz w:val="24"/>
        </w:rPr>
        <w:t>年以下）指数。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交银稳鑫短债债券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A23423">
        <w:tc>
          <w:tcPr>
            <w:tcW w:w="1286" w:type="dxa"/>
            <w:vAlign w:val="center"/>
          </w:tcPr>
          <w:p w:rsidR="00A23423" w:rsidRDefault="00983BE4">
            <w:pPr>
              <w:jc w:val="left"/>
            </w:pPr>
            <w:r>
              <w:rPr>
                <w:color w:val="000000"/>
                <w:sz w:val="24"/>
              </w:rPr>
              <w:t>过去三个月</w:t>
            </w:r>
          </w:p>
        </w:tc>
        <w:tc>
          <w:tcPr>
            <w:tcW w:w="1286" w:type="dxa"/>
            <w:vAlign w:val="center"/>
          </w:tcPr>
          <w:p w:rsidR="00A23423" w:rsidRDefault="00983BE4">
            <w:pPr>
              <w:jc w:val="center"/>
            </w:pPr>
            <w:r>
              <w:rPr>
                <w:color w:val="000000"/>
                <w:sz w:val="24"/>
              </w:rPr>
              <w:t>0.55%</w:t>
            </w:r>
          </w:p>
        </w:tc>
        <w:tc>
          <w:tcPr>
            <w:tcW w:w="1286" w:type="dxa"/>
            <w:vAlign w:val="center"/>
          </w:tcPr>
          <w:p w:rsidR="00A23423" w:rsidRDefault="00983BE4">
            <w:pPr>
              <w:jc w:val="center"/>
            </w:pPr>
            <w:r>
              <w:rPr>
                <w:color w:val="000000"/>
                <w:sz w:val="24"/>
              </w:rPr>
              <w:t>0.02%</w:t>
            </w:r>
          </w:p>
        </w:tc>
        <w:tc>
          <w:tcPr>
            <w:tcW w:w="1285" w:type="dxa"/>
            <w:vAlign w:val="center"/>
          </w:tcPr>
          <w:p w:rsidR="00A23423" w:rsidRDefault="00983BE4">
            <w:pPr>
              <w:jc w:val="center"/>
            </w:pPr>
            <w:r>
              <w:rPr>
                <w:color w:val="000000"/>
                <w:sz w:val="24"/>
              </w:rPr>
              <w:t>0.74%</w:t>
            </w:r>
          </w:p>
        </w:tc>
        <w:tc>
          <w:tcPr>
            <w:tcW w:w="1285" w:type="dxa"/>
            <w:vAlign w:val="center"/>
          </w:tcPr>
          <w:p w:rsidR="00A23423" w:rsidRDefault="00983BE4">
            <w:pPr>
              <w:jc w:val="center"/>
            </w:pPr>
            <w:r>
              <w:rPr>
                <w:color w:val="000000"/>
                <w:sz w:val="24"/>
              </w:rPr>
              <w:t>0.02%</w:t>
            </w:r>
          </w:p>
        </w:tc>
        <w:tc>
          <w:tcPr>
            <w:tcW w:w="1285" w:type="dxa"/>
            <w:vAlign w:val="center"/>
          </w:tcPr>
          <w:p w:rsidR="00A23423" w:rsidRDefault="00983BE4">
            <w:pPr>
              <w:jc w:val="center"/>
            </w:pPr>
            <w:r>
              <w:rPr>
                <w:color w:val="000000"/>
                <w:sz w:val="24"/>
              </w:rPr>
              <w:t>-0.19%</w:t>
            </w:r>
          </w:p>
        </w:tc>
        <w:tc>
          <w:tcPr>
            <w:tcW w:w="1285" w:type="dxa"/>
            <w:vAlign w:val="center"/>
          </w:tcPr>
          <w:p w:rsidR="00A23423" w:rsidRDefault="00983BE4">
            <w:pPr>
              <w:jc w:val="center"/>
            </w:pPr>
            <w:r>
              <w:rPr>
                <w:color w:val="000000"/>
                <w:sz w:val="24"/>
              </w:rPr>
              <w:t>0.00%</w:t>
            </w:r>
          </w:p>
        </w:tc>
      </w:tr>
      <w:tr w:rsidR="00A23423">
        <w:tc>
          <w:tcPr>
            <w:tcW w:w="1286" w:type="dxa"/>
            <w:vAlign w:val="center"/>
          </w:tcPr>
          <w:p w:rsidR="00A23423" w:rsidRDefault="00983BE4">
            <w:pPr>
              <w:jc w:val="left"/>
            </w:pPr>
            <w:r>
              <w:rPr>
                <w:color w:val="000000"/>
                <w:sz w:val="24"/>
              </w:rPr>
              <w:t>过去六个月</w:t>
            </w:r>
          </w:p>
        </w:tc>
        <w:tc>
          <w:tcPr>
            <w:tcW w:w="1286" w:type="dxa"/>
            <w:vAlign w:val="center"/>
          </w:tcPr>
          <w:p w:rsidR="00A23423" w:rsidRDefault="00983BE4">
            <w:pPr>
              <w:jc w:val="center"/>
            </w:pPr>
            <w:r>
              <w:rPr>
                <w:color w:val="000000"/>
                <w:sz w:val="24"/>
              </w:rPr>
              <w:t>0.90%</w:t>
            </w:r>
          </w:p>
        </w:tc>
        <w:tc>
          <w:tcPr>
            <w:tcW w:w="1286" w:type="dxa"/>
            <w:vAlign w:val="center"/>
          </w:tcPr>
          <w:p w:rsidR="00A23423" w:rsidRDefault="00983BE4">
            <w:pPr>
              <w:jc w:val="center"/>
            </w:pPr>
            <w:r>
              <w:rPr>
                <w:color w:val="000000"/>
                <w:sz w:val="24"/>
              </w:rPr>
              <w:t>0.02%</w:t>
            </w:r>
          </w:p>
        </w:tc>
        <w:tc>
          <w:tcPr>
            <w:tcW w:w="1285" w:type="dxa"/>
            <w:vAlign w:val="center"/>
          </w:tcPr>
          <w:p w:rsidR="00A23423" w:rsidRDefault="00983BE4">
            <w:pPr>
              <w:jc w:val="center"/>
            </w:pPr>
            <w:r>
              <w:rPr>
                <w:color w:val="000000"/>
                <w:sz w:val="24"/>
              </w:rPr>
              <w:t>1.23%</w:t>
            </w:r>
          </w:p>
        </w:tc>
        <w:tc>
          <w:tcPr>
            <w:tcW w:w="1285" w:type="dxa"/>
            <w:vAlign w:val="center"/>
          </w:tcPr>
          <w:p w:rsidR="00A23423" w:rsidRDefault="00983BE4">
            <w:pPr>
              <w:jc w:val="center"/>
            </w:pPr>
            <w:r>
              <w:rPr>
                <w:color w:val="000000"/>
                <w:sz w:val="24"/>
              </w:rPr>
              <w:t>0.01%</w:t>
            </w:r>
          </w:p>
        </w:tc>
        <w:tc>
          <w:tcPr>
            <w:tcW w:w="1285" w:type="dxa"/>
            <w:vAlign w:val="center"/>
          </w:tcPr>
          <w:p w:rsidR="00A23423" w:rsidRDefault="00983BE4">
            <w:pPr>
              <w:jc w:val="center"/>
            </w:pPr>
            <w:r>
              <w:rPr>
                <w:color w:val="000000"/>
                <w:sz w:val="24"/>
              </w:rPr>
              <w:t>-0.33%</w:t>
            </w:r>
          </w:p>
        </w:tc>
        <w:tc>
          <w:tcPr>
            <w:tcW w:w="1285" w:type="dxa"/>
            <w:vAlign w:val="center"/>
          </w:tcPr>
          <w:p w:rsidR="00A23423" w:rsidRDefault="00983BE4">
            <w:pPr>
              <w:jc w:val="center"/>
            </w:pPr>
            <w:r>
              <w:rPr>
                <w:color w:val="000000"/>
                <w:sz w:val="24"/>
              </w:rPr>
              <w:t>0.01%</w:t>
            </w:r>
          </w:p>
        </w:tc>
      </w:tr>
      <w:tr w:rsidR="00A23423">
        <w:tc>
          <w:tcPr>
            <w:tcW w:w="1286" w:type="dxa"/>
            <w:vAlign w:val="center"/>
          </w:tcPr>
          <w:p w:rsidR="00A23423" w:rsidRDefault="00983BE4">
            <w:pPr>
              <w:jc w:val="left"/>
            </w:pPr>
            <w:r>
              <w:rPr>
                <w:color w:val="000000"/>
                <w:sz w:val="24"/>
              </w:rPr>
              <w:t>过去一年</w:t>
            </w:r>
          </w:p>
        </w:tc>
        <w:tc>
          <w:tcPr>
            <w:tcW w:w="1286" w:type="dxa"/>
            <w:vAlign w:val="center"/>
          </w:tcPr>
          <w:p w:rsidR="00A23423" w:rsidRDefault="00983BE4">
            <w:pPr>
              <w:jc w:val="center"/>
            </w:pPr>
            <w:r>
              <w:rPr>
                <w:color w:val="000000"/>
                <w:sz w:val="24"/>
              </w:rPr>
              <w:t>2.26%</w:t>
            </w:r>
          </w:p>
        </w:tc>
        <w:tc>
          <w:tcPr>
            <w:tcW w:w="1286" w:type="dxa"/>
            <w:vAlign w:val="center"/>
          </w:tcPr>
          <w:p w:rsidR="00A23423" w:rsidRDefault="00983BE4">
            <w:pPr>
              <w:jc w:val="center"/>
            </w:pPr>
            <w:r>
              <w:rPr>
                <w:color w:val="000000"/>
                <w:sz w:val="24"/>
              </w:rPr>
              <w:t>0.03%</w:t>
            </w:r>
          </w:p>
        </w:tc>
        <w:tc>
          <w:tcPr>
            <w:tcW w:w="1285" w:type="dxa"/>
            <w:vAlign w:val="center"/>
          </w:tcPr>
          <w:p w:rsidR="00A23423" w:rsidRDefault="00983BE4">
            <w:pPr>
              <w:jc w:val="center"/>
            </w:pPr>
            <w:r>
              <w:rPr>
                <w:color w:val="000000"/>
                <w:sz w:val="24"/>
              </w:rPr>
              <w:t>2.48%</w:t>
            </w:r>
          </w:p>
        </w:tc>
        <w:tc>
          <w:tcPr>
            <w:tcW w:w="1285" w:type="dxa"/>
            <w:vAlign w:val="center"/>
          </w:tcPr>
          <w:p w:rsidR="00A23423" w:rsidRDefault="00983BE4">
            <w:pPr>
              <w:jc w:val="center"/>
            </w:pPr>
            <w:r>
              <w:rPr>
                <w:color w:val="000000"/>
                <w:sz w:val="24"/>
              </w:rPr>
              <w:t>0.02%</w:t>
            </w:r>
          </w:p>
        </w:tc>
        <w:tc>
          <w:tcPr>
            <w:tcW w:w="1285" w:type="dxa"/>
            <w:vAlign w:val="center"/>
          </w:tcPr>
          <w:p w:rsidR="00A23423" w:rsidRDefault="00983BE4">
            <w:pPr>
              <w:jc w:val="center"/>
            </w:pPr>
            <w:r>
              <w:rPr>
                <w:color w:val="000000"/>
                <w:sz w:val="24"/>
              </w:rPr>
              <w:t>-0.22%</w:t>
            </w:r>
          </w:p>
        </w:tc>
        <w:tc>
          <w:tcPr>
            <w:tcW w:w="1285" w:type="dxa"/>
            <w:vAlign w:val="center"/>
          </w:tcPr>
          <w:p w:rsidR="00A23423" w:rsidRDefault="00983BE4">
            <w:pPr>
              <w:jc w:val="center"/>
            </w:pPr>
            <w:r>
              <w:rPr>
                <w:color w:val="000000"/>
                <w:sz w:val="24"/>
              </w:rPr>
              <w:t>0.01%</w:t>
            </w:r>
          </w:p>
        </w:tc>
      </w:tr>
      <w:tr w:rsidR="00A23423">
        <w:tc>
          <w:tcPr>
            <w:tcW w:w="1286" w:type="dxa"/>
            <w:vAlign w:val="center"/>
          </w:tcPr>
          <w:p w:rsidR="00A23423" w:rsidRDefault="00983BE4">
            <w:pPr>
              <w:jc w:val="left"/>
            </w:pPr>
            <w:r>
              <w:rPr>
                <w:color w:val="000000"/>
                <w:sz w:val="24"/>
              </w:rPr>
              <w:t>自基金合同生效至今</w:t>
            </w:r>
          </w:p>
        </w:tc>
        <w:tc>
          <w:tcPr>
            <w:tcW w:w="1286" w:type="dxa"/>
            <w:vAlign w:val="center"/>
          </w:tcPr>
          <w:p w:rsidR="00A23423" w:rsidRDefault="00983BE4">
            <w:pPr>
              <w:jc w:val="center"/>
            </w:pPr>
            <w:r>
              <w:rPr>
                <w:color w:val="000000"/>
                <w:sz w:val="24"/>
              </w:rPr>
              <w:t>5.16%</w:t>
            </w:r>
          </w:p>
        </w:tc>
        <w:tc>
          <w:tcPr>
            <w:tcW w:w="1286" w:type="dxa"/>
            <w:vAlign w:val="center"/>
          </w:tcPr>
          <w:p w:rsidR="00A23423" w:rsidRDefault="00983BE4">
            <w:pPr>
              <w:jc w:val="center"/>
            </w:pPr>
            <w:r>
              <w:rPr>
                <w:color w:val="000000"/>
                <w:sz w:val="24"/>
              </w:rPr>
              <w:t>0.02%</w:t>
            </w:r>
          </w:p>
        </w:tc>
        <w:tc>
          <w:tcPr>
            <w:tcW w:w="1285" w:type="dxa"/>
            <w:vAlign w:val="center"/>
          </w:tcPr>
          <w:p w:rsidR="00A23423" w:rsidRDefault="00983BE4">
            <w:pPr>
              <w:jc w:val="center"/>
            </w:pPr>
            <w:r>
              <w:rPr>
                <w:color w:val="000000"/>
                <w:sz w:val="24"/>
              </w:rPr>
              <w:t>5.59%</w:t>
            </w:r>
          </w:p>
        </w:tc>
        <w:tc>
          <w:tcPr>
            <w:tcW w:w="1285" w:type="dxa"/>
            <w:vAlign w:val="center"/>
          </w:tcPr>
          <w:p w:rsidR="00A23423" w:rsidRDefault="00983BE4">
            <w:pPr>
              <w:jc w:val="center"/>
            </w:pPr>
            <w:r>
              <w:rPr>
                <w:color w:val="000000"/>
                <w:sz w:val="24"/>
              </w:rPr>
              <w:t>0.02%</w:t>
            </w:r>
          </w:p>
        </w:tc>
        <w:tc>
          <w:tcPr>
            <w:tcW w:w="1285" w:type="dxa"/>
            <w:vAlign w:val="center"/>
          </w:tcPr>
          <w:p w:rsidR="00A23423" w:rsidRDefault="00983BE4">
            <w:pPr>
              <w:jc w:val="center"/>
            </w:pPr>
            <w:r>
              <w:rPr>
                <w:color w:val="000000"/>
                <w:sz w:val="24"/>
              </w:rPr>
              <w:t>-0.43%</w:t>
            </w:r>
          </w:p>
        </w:tc>
        <w:tc>
          <w:tcPr>
            <w:tcW w:w="1285" w:type="dxa"/>
            <w:vAlign w:val="center"/>
          </w:tcPr>
          <w:p w:rsidR="00A23423" w:rsidRDefault="00983BE4">
            <w:pPr>
              <w:jc w:val="center"/>
            </w:pPr>
            <w:r>
              <w:rPr>
                <w:color w:val="000000"/>
                <w:sz w:val="24"/>
              </w:rPr>
              <w:t>0.00%</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注：本基金的业绩比较基准为中债综合财富（</w:t>
      </w:r>
      <w:r w:rsidRPr="00400137">
        <w:rPr>
          <w:kern w:val="0"/>
          <w:sz w:val="24"/>
        </w:rPr>
        <w:t>1</w:t>
      </w:r>
      <w:r w:rsidRPr="00400137">
        <w:rPr>
          <w:kern w:val="0"/>
          <w:sz w:val="24"/>
        </w:rPr>
        <w:t>年以下）指数。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交银稳鑫短债债券</w:t>
      </w:r>
      <w:r w:rsidRPr="00C83741">
        <w:rPr>
          <w:rFonts w:ascii="Times New Roman" w:hAnsi="Times New Roman"/>
          <w:color w:val="auto"/>
        </w:rPr>
        <w:t>A</w:t>
      </w:r>
    </w:p>
    <w:p w:rsidR="001A59F9" w:rsidRPr="005A20FB"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交银稳鑫短债债券</w:t>
      </w:r>
      <w:r w:rsidRPr="00C83741">
        <w:rPr>
          <w:rFonts w:ascii="Times New Roman" w:hAnsi="Times New Roman"/>
          <w:color w:val="auto"/>
        </w:rPr>
        <w:t>C</w:t>
      </w:r>
    </w:p>
    <w:p w:rsidR="001A59F9" w:rsidRPr="00D564C7"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2"/>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交银稳鑫短债债券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2019</w:t>
      </w:r>
      <w:r w:rsidRPr="00400137">
        <w:rPr>
          <w:kern w:val="0"/>
          <w:sz w:val="24"/>
        </w:rPr>
        <w:t>年</w:t>
      </w:r>
      <w:r w:rsidRPr="00400137">
        <w:rPr>
          <w:kern w:val="0"/>
          <w:sz w:val="24"/>
        </w:rPr>
        <w:t>1</w:t>
      </w:r>
      <w:r w:rsidRPr="00400137">
        <w:rPr>
          <w:kern w:val="0"/>
          <w:sz w:val="24"/>
        </w:rPr>
        <w:t>月</w:t>
      </w:r>
      <w:r w:rsidRPr="00400137">
        <w:rPr>
          <w:kern w:val="0"/>
          <w:sz w:val="24"/>
        </w:rPr>
        <w:t>24</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2"/>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交银稳鑫短债债券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2019</w:t>
      </w:r>
      <w:r w:rsidRPr="00400137">
        <w:rPr>
          <w:kern w:val="0"/>
          <w:sz w:val="24"/>
        </w:rPr>
        <w:t>年</w:t>
      </w:r>
      <w:r w:rsidRPr="00400137">
        <w:rPr>
          <w:kern w:val="0"/>
          <w:sz w:val="24"/>
        </w:rPr>
        <w:t>1</w:t>
      </w:r>
      <w:r w:rsidRPr="00400137">
        <w:rPr>
          <w:kern w:val="0"/>
          <w:sz w:val="24"/>
        </w:rPr>
        <w:t>月</w:t>
      </w:r>
      <w:r w:rsidRPr="00400137">
        <w:rPr>
          <w:kern w:val="0"/>
          <w:sz w:val="24"/>
        </w:rPr>
        <w:t>24</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145841" w:rsidRDefault="000B2C76" w:rsidP="00145841">
      <w:pPr>
        <w:pStyle w:val="20"/>
        <w:spacing w:before="29" w:after="0" w:line="288" w:lineRule="auto"/>
        <w:rPr>
          <w:rFonts w:ascii="Times New Roman" w:hAnsi="Times New Roman"/>
          <w:kern w:val="0"/>
          <w:szCs w:val="24"/>
        </w:rPr>
      </w:pPr>
      <w:bookmarkStart w:id="35" w:name="_Toc249760033"/>
      <w:bookmarkStart w:id="36" w:name="_Toc361324853"/>
      <w:bookmarkStart w:id="37" w:name="_Toc67659510"/>
      <w:r w:rsidRPr="00145841">
        <w:rPr>
          <w:rFonts w:ascii="Times New Roman" w:hAnsi="Times New Roman"/>
          <w:kern w:val="0"/>
          <w:szCs w:val="24"/>
        </w:rPr>
        <w:t>3.3</w:t>
      </w:r>
      <w:r w:rsidRPr="00145841">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交银稳鑫短债债券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A23423">
        <w:trPr>
          <w:jc w:val="center"/>
        </w:trPr>
        <w:tc>
          <w:tcPr>
            <w:tcW w:w="1157" w:type="dxa"/>
            <w:vAlign w:val="center"/>
          </w:tcPr>
          <w:p w:rsidR="00A23423" w:rsidRDefault="00983BE4">
            <w:pPr>
              <w:jc w:val="center"/>
            </w:pPr>
            <w:r>
              <w:rPr>
                <w:color w:val="000000"/>
                <w:sz w:val="24"/>
              </w:rPr>
              <w:t>2020</w:t>
            </w:r>
            <w:r>
              <w:rPr>
                <w:color w:val="000000"/>
                <w:sz w:val="24"/>
              </w:rPr>
              <w:t>年</w:t>
            </w:r>
          </w:p>
        </w:tc>
        <w:tc>
          <w:tcPr>
            <w:tcW w:w="1378" w:type="dxa"/>
            <w:vAlign w:val="center"/>
          </w:tcPr>
          <w:p w:rsidR="00A23423" w:rsidRDefault="00983BE4">
            <w:pPr>
              <w:jc w:val="right"/>
            </w:pPr>
            <w:r>
              <w:rPr>
                <w:color w:val="000000"/>
                <w:sz w:val="24"/>
              </w:rPr>
              <w:t>0.100</w:t>
            </w:r>
          </w:p>
        </w:tc>
        <w:tc>
          <w:tcPr>
            <w:tcW w:w="1839" w:type="dxa"/>
            <w:vAlign w:val="center"/>
          </w:tcPr>
          <w:p w:rsidR="00A23423" w:rsidRDefault="00983BE4">
            <w:pPr>
              <w:jc w:val="right"/>
            </w:pPr>
            <w:r>
              <w:rPr>
                <w:color w:val="000000"/>
                <w:sz w:val="24"/>
              </w:rPr>
              <w:t>11,118,404.72</w:t>
            </w:r>
          </w:p>
        </w:tc>
        <w:tc>
          <w:tcPr>
            <w:tcW w:w="1950" w:type="dxa"/>
            <w:vAlign w:val="center"/>
          </w:tcPr>
          <w:p w:rsidR="00A23423" w:rsidRDefault="00983BE4">
            <w:pPr>
              <w:jc w:val="right"/>
            </w:pPr>
            <w:r>
              <w:rPr>
                <w:color w:val="000000"/>
                <w:sz w:val="24"/>
              </w:rPr>
              <w:t>5,452,118.55</w:t>
            </w:r>
          </w:p>
        </w:tc>
        <w:tc>
          <w:tcPr>
            <w:tcW w:w="1894" w:type="dxa"/>
            <w:vAlign w:val="center"/>
          </w:tcPr>
          <w:p w:rsidR="00A23423" w:rsidRDefault="00983BE4">
            <w:pPr>
              <w:jc w:val="right"/>
            </w:pPr>
            <w:r>
              <w:rPr>
                <w:color w:val="000000"/>
                <w:sz w:val="24"/>
              </w:rPr>
              <w:t>16,570,523.27</w:t>
            </w:r>
          </w:p>
        </w:tc>
        <w:tc>
          <w:tcPr>
            <w:tcW w:w="1068" w:type="dxa"/>
            <w:vAlign w:val="center"/>
          </w:tcPr>
          <w:p w:rsidR="00A23423" w:rsidRDefault="00983BE4">
            <w:pPr>
              <w:jc w:val="left"/>
            </w:pPr>
            <w:r>
              <w:rPr>
                <w:color w:val="000000"/>
                <w:sz w:val="24"/>
              </w:rPr>
              <w:t>-</w:t>
            </w:r>
          </w:p>
        </w:tc>
      </w:tr>
      <w:tr w:rsidR="00A23423">
        <w:trPr>
          <w:jc w:val="center"/>
        </w:trPr>
        <w:tc>
          <w:tcPr>
            <w:tcW w:w="1157" w:type="dxa"/>
            <w:vAlign w:val="center"/>
          </w:tcPr>
          <w:p w:rsidR="00A23423" w:rsidRDefault="00983BE4">
            <w:pPr>
              <w:jc w:val="center"/>
            </w:pPr>
            <w:r>
              <w:rPr>
                <w:color w:val="000000"/>
                <w:sz w:val="24"/>
              </w:rPr>
              <w:t>2019</w:t>
            </w:r>
            <w:r>
              <w:rPr>
                <w:color w:val="000000"/>
                <w:sz w:val="24"/>
              </w:rPr>
              <w:t>年</w:t>
            </w:r>
          </w:p>
        </w:tc>
        <w:tc>
          <w:tcPr>
            <w:tcW w:w="1378" w:type="dxa"/>
            <w:vAlign w:val="center"/>
          </w:tcPr>
          <w:p w:rsidR="00A23423" w:rsidRDefault="00983BE4">
            <w:pPr>
              <w:jc w:val="right"/>
            </w:pPr>
            <w:r>
              <w:rPr>
                <w:color w:val="000000"/>
                <w:sz w:val="24"/>
              </w:rPr>
              <w:t>-</w:t>
            </w:r>
          </w:p>
        </w:tc>
        <w:tc>
          <w:tcPr>
            <w:tcW w:w="1839" w:type="dxa"/>
            <w:vAlign w:val="center"/>
          </w:tcPr>
          <w:p w:rsidR="00A23423" w:rsidRDefault="00983BE4">
            <w:pPr>
              <w:jc w:val="right"/>
            </w:pPr>
            <w:r>
              <w:rPr>
                <w:color w:val="000000"/>
                <w:sz w:val="24"/>
              </w:rPr>
              <w:t>-</w:t>
            </w:r>
          </w:p>
        </w:tc>
        <w:tc>
          <w:tcPr>
            <w:tcW w:w="1950" w:type="dxa"/>
            <w:vAlign w:val="center"/>
          </w:tcPr>
          <w:p w:rsidR="00A23423" w:rsidRDefault="00983BE4">
            <w:pPr>
              <w:jc w:val="right"/>
            </w:pPr>
            <w:r>
              <w:rPr>
                <w:color w:val="000000"/>
                <w:sz w:val="24"/>
              </w:rPr>
              <w:t>-</w:t>
            </w:r>
          </w:p>
        </w:tc>
        <w:tc>
          <w:tcPr>
            <w:tcW w:w="1894" w:type="dxa"/>
            <w:vAlign w:val="center"/>
          </w:tcPr>
          <w:p w:rsidR="00A23423" w:rsidRDefault="00983BE4">
            <w:pPr>
              <w:jc w:val="right"/>
            </w:pPr>
            <w:r>
              <w:rPr>
                <w:color w:val="000000"/>
                <w:sz w:val="24"/>
              </w:rPr>
              <w:t>-</w:t>
            </w:r>
          </w:p>
        </w:tc>
        <w:tc>
          <w:tcPr>
            <w:tcW w:w="1068" w:type="dxa"/>
            <w:vAlign w:val="center"/>
          </w:tcPr>
          <w:p w:rsidR="00A23423" w:rsidRDefault="00983BE4">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0.100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11,118,404.72</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5,452,118.55</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16,570,523.27</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交银稳鑫短债债券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A23423">
        <w:trPr>
          <w:jc w:val="center"/>
        </w:trPr>
        <w:tc>
          <w:tcPr>
            <w:tcW w:w="1157" w:type="dxa"/>
            <w:vAlign w:val="center"/>
          </w:tcPr>
          <w:p w:rsidR="00A23423" w:rsidRDefault="00983BE4">
            <w:pPr>
              <w:jc w:val="center"/>
            </w:pPr>
            <w:r>
              <w:rPr>
                <w:color w:val="000000"/>
                <w:sz w:val="24"/>
              </w:rPr>
              <w:t>2020</w:t>
            </w:r>
            <w:r>
              <w:rPr>
                <w:color w:val="000000"/>
                <w:sz w:val="24"/>
              </w:rPr>
              <w:t>年</w:t>
            </w:r>
          </w:p>
        </w:tc>
        <w:tc>
          <w:tcPr>
            <w:tcW w:w="1378" w:type="dxa"/>
            <w:vAlign w:val="center"/>
          </w:tcPr>
          <w:p w:rsidR="00A23423" w:rsidRDefault="00983BE4">
            <w:pPr>
              <w:jc w:val="right"/>
            </w:pPr>
            <w:r>
              <w:rPr>
                <w:color w:val="000000"/>
                <w:sz w:val="24"/>
              </w:rPr>
              <w:t>0.100</w:t>
            </w:r>
          </w:p>
        </w:tc>
        <w:tc>
          <w:tcPr>
            <w:tcW w:w="1839" w:type="dxa"/>
            <w:vAlign w:val="center"/>
          </w:tcPr>
          <w:p w:rsidR="00A23423" w:rsidRDefault="00983BE4">
            <w:pPr>
              <w:jc w:val="right"/>
            </w:pPr>
            <w:r>
              <w:rPr>
                <w:color w:val="000000"/>
                <w:sz w:val="24"/>
              </w:rPr>
              <w:t>110,711.92</w:t>
            </w:r>
          </w:p>
        </w:tc>
        <w:tc>
          <w:tcPr>
            <w:tcW w:w="1950" w:type="dxa"/>
            <w:vAlign w:val="center"/>
          </w:tcPr>
          <w:p w:rsidR="00A23423" w:rsidRDefault="00983BE4">
            <w:pPr>
              <w:jc w:val="right"/>
            </w:pPr>
            <w:r>
              <w:rPr>
                <w:color w:val="000000"/>
                <w:sz w:val="24"/>
              </w:rPr>
              <w:t>2,534.24</w:t>
            </w:r>
          </w:p>
        </w:tc>
        <w:tc>
          <w:tcPr>
            <w:tcW w:w="1894" w:type="dxa"/>
            <w:vAlign w:val="center"/>
          </w:tcPr>
          <w:p w:rsidR="00A23423" w:rsidRDefault="00983BE4">
            <w:pPr>
              <w:jc w:val="right"/>
            </w:pPr>
            <w:r>
              <w:rPr>
                <w:color w:val="000000"/>
                <w:sz w:val="24"/>
              </w:rPr>
              <w:t>113,246.16</w:t>
            </w:r>
          </w:p>
        </w:tc>
        <w:tc>
          <w:tcPr>
            <w:tcW w:w="1068" w:type="dxa"/>
            <w:vAlign w:val="center"/>
          </w:tcPr>
          <w:p w:rsidR="00A23423" w:rsidRDefault="00983BE4">
            <w:pPr>
              <w:jc w:val="left"/>
            </w:pPr>
            <w:r>
              <w:rPr>
                <w:color w:val="000000"/>
                <w:sz w:val="24"/>
              </w:rPr>
              <w:t>-</w:t>
            </w:r>
          </w:p>
        </w:tc>
      </w:tr>
      <w:tr w:rsidR="00A23423">
        <w:trPr>
          <w:jc w:val="center"/>
        </w:trPr>
        <w:tc>
          <w:tcPr>
            <w:tcW w:w="1157" w:type="dxa"/>
            <w:vAlign w:val="center"/>
          </w:tcPr>
          <w:p w:rsidR="00A23423" w:rsidRDefault="00983BE4">
            <w:pPr>
              <w:jc w:val="center"/>
            </w:pPr>
            <w:r>
              <w:rPr>
                <w:color w:val="000000"/>
                <w:sz w:val="24"/>
              </w:rPr>
              <w:t>2019</w:t>
            </w:r>
            <w:r>
              <w:rPr>
                <w:color w:val="000000"/>
                <w:sz w:val="24"/>
              </w:rPr>
              <w:t>年</w:t>
            </w:r>
          </w:p>
        </w:tc>
        <w:tc>
          <w:tcPr>
            <w:tcW w:w="1378" w:type="dxa"/>
            <w:vAlign w:val="center"/>
          </w:tcPr>
          <w:p w:rsidR="00A23423" w:rsidRDefault="00983BE4">
            <w:pPr>
              <w:jc w:val="right"/>
            </w:pPr>
            <w:r>
              <w:rPr>
                <w:color w:val="000000"/>
                <w:sz w:val="24"/>
              </w:rPr>
              <w:t>-</w:t>
            </w:r>
          </w:p>
        </w:tc>
        <w:tc>
          <w:tcPr>
            <w:tcW w:w="1839" w:type="dxa"/>
            <w:vAlign w:val="center"/>
          </w:tcPr>
          <w:p w:rsidR="00A23423" w:rsidRDefault="00983BE4">
            <w:pPr>
              <w:jc w:val="right"/>
            </w:pPr>
            <w:r>
              <w:rPr>
                <w:color w:val="000000"/>
                <w:sz w:val="24"/>
              </w:rPr>
              <w:t>-</w:t>
            </w:r>
          </w:p>
        </w:tc>
        <w:tc>
          <w:tcPr>
            <w:tcW w:w="1950" w:type="dxa"/>
            <w:vAlign w:val="center"/>
          </w:tcPr>
          <w:p w:rsidR="00A23423" w:rsidRDefault="00983BE4">
            <w:pPr>
              <w:jc w:val="right"/>
            </w:pPr>
            <w:r>
              <w:rPr>
                <w:color w:val="000000"/>
                <w:sz w:val="24"/>
              </w:rPr>
              <w:t>-</w:t>
            </w:r>
          </w:p>
        </w:tc>
        <w:tc>
          <w:tcPr>
            <w:tcW w:w="1894" w:type="dxa"/>
            <w:vAlign w:val="center"/>
          </w:tcPr>
          <w:p w:rsidR="00A23423" w:rsidRDefault="00983BE4">
            <w:pPr>
              <w:jc w:val="right"/>
            </w:pPr>
            <w:r>
              <w:rPr>
                <w:color w:val="000000"/>
                <w:sz w:val="24"/>
              </w:rPr>
              <w:t>-</w:t>
            </w:r>
          </w:p>
        </w:tc>
        <w:tc>
          <w:tcPr>
            <w:tcW w:w="1068" w:type="dxa"/>
            <w:vAlign w:val="center"/>
          </w:tcPr>
          <w:p w:rsidR="00A23423" w:rsidRDefault="00983BE4">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0.100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110,711.92</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2,534.24</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113,246.16</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67659511"/>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145841" w:rsidRDefault="001A59F9" w:rsidP="00145841">
      <w:pPr>
        <w:pStyle w:val="20"/>
        <w:spacing w:before="29" w:after="0" w:line="288" w:lineRule="auto"/>
        <w:rPr>
          <w:rFonts w:ascii="Times New Roman" w:hAnsi="Times New Roman"/>
          <w:kern w:val="0"/>
          <w:szCs w:val="24"/>
        </w:rPr>
      </w:pPr>
      <w:bookmarkStart w:id="41" w:name="_Toc361324855"/>
      <w:bookmarkStart w:id="42" w:name="_Toc67659512"/>
      <w:r w:rsidRPr="00145841">
        <w:rPr>
          <w:rFonts w:ascii="Times New Roman" w:hAnsi="Times New Roman"/>
          <w:kern w:val="0"/>
          <w:szCs w:val="24"/>
        </w:rPr>
        <w:t xml:space="preserve">4.1 </w:t>
      </w:r>
      <w:r w:rsidRPr="00145841">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A23423" w:rsidRDefault="00983BE4">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94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A23423">
        <w:tc>
          <w:tcPr>
            <w:tcW w:w="1276" w:type="dxa"/>
            <w:vAlign w:val="center"/>
          </w:tcPr>
          <w:p w:rsidR="00A23423" w:rsidRDefault="00983BE4">
            <w:pPr>
              <w:jc w:val="center"/>
            </w:pPr>
            <w:r>
              <w:rPr>
                <w:color w:val="000000"/>
                <w:sz w:val="24"/>
              </w:rPr>
              <w:t>黄莹洁</w:t>
            </w:r>
          </w:p>
        </w:tc>
        <w:tc>
          <w:tcPr>
            <w:tcW w:w="1134" w:type="dxa"/>
            <w:vAlign w:val="center"/>
          </w:tcPr>
          <w:p w:rsidR="00A23423" w:rsidRDefault="00983BE4">
            <w:pPr>
              <w:jc w:val="center"/>
            </w:pPr>
            <w:r>
              <w:rPr>
                <w:color w:val="000000"/>
                <w:sz w:val="24"/>
              </w:rPr>
              <w:t>交银丰享收益债券、交银活期通货币、交银天利宝货币、交银裕隆纯债债券、交银天益宝货币、交银境尚收益债券、交银稳鑫短债债券、交银稳利中短债债券、交银中高等级信用债债券的基金经理</w:t>
            </w:r>
          </w:p>
        </w:tc>
        <w:tc>
          <w:tcPr>
            <w:tcW w:w="1418" w:type="dxa"/>
            <w:vAlign w:val="center"/>
          </w:tcPr>
          <w:p w:rsidR="00A23423" w:rsidRDefault="00983BE4">
            <w:pPr>
              <w:jc w:val="center"/>
            </w:pPr>
            <w:r>
              <w:rPr>
                <w:color w:val="000000"/>
                <w:sz w:val="24"/>
              </w:rPr>
              <w:t>2019-01-24</w:t>
            </w:r>
          </w:p>
        </w:tc>
        <w:tc>
          <w:tcPr>
            <w:tcW w:w="1275" w:type="dxa"/>
            <w:vAlign w:val="center"/>
          </w:tcPr>
          <w:p w:rsidR="00A23423" w:rsidRDefault="00983BE4">
            <w:pPr>
              <w:jc w:val="center"/>
            </w:pPr>
            <w:r>
              <w:rPr>
                <w:color w:val="000000"/>
                <w:sz w:val="24"/>
              </w:rPr>
              <w:t>-</w:t>
            </w:r>
          </w:p>
        </w:tc>
        <w:tc>
          <w:tcPr>
            <w:tcW w:w="993" w:type="dxa"/>
            <w:vAlign w:val="center"/>
          </w:tcPr>
          <w:p w:rsidR="00A23423" w:rsidRDefault="00983BE4">
            <w:pPr>
              <w:jc w:val="center"/>
            </w:pPr>
            <w:r>
              <w:rPr>
                <w:color w:val="000000"/>
                <w:sz w:val="24"/>
              </w:rPr>
              <w:t>12</w:t>
            </w:r>
            <w:r>
              <w:rPr>
                <w:color w:val="000000"/>
                <w:sz w:val="24"/>
              </w:rPr>
              <w:t>年</w:t>
            </w:r>
          </w:p>
        </w:tc>
        <w:tc>
          <w:tcPr>
            <w:tcW w:w="2902" w:type="dxa"/>
            <w:vAlign w:val="center"/>
          </w:tcPr>
          <w:p w:rsidR="00A23423" w:rsidRDefault="00983BE4">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27</w:t>
            </w:r>
            <w:r>
              <w:rPr>
                <w:color w:val="000000"/>
                <w:sz w:val="24"/>
              </w:rPr>
              <w:t>日担任转型前的交银施罗德理财</w:t>
            </w:r>
            <w:r>
              <w:rPr>
                <w:color w:val="000000"/>
                <w:sz w:val="24"/>
              </w:rPr>
              <w:t>21</w:t>
            </w:r>
            <w:r>
              <w:rPr>
                <w:color w:val="000000"/>
                <w:sz w:val="24"/>
              </w:rPr>
              <w:t>天债券型证券投资基金的基金经理。</w:t>
            </w:r>
          </w:p>
        </w:tc>
      </w:tr>
      <w:tr w:rsidR="00C42AC0" w:rsidRPr="00EC5A45" w:rsidTr="00C42AC0">
        <w:tc>
          <w:tcPr>
            <w:tcW w:w="1276" w:type="dxa"/>
            <w:tcBorders>
              <w:top w:val="single" w:sz="4" w:space="0" w:color="auto"/>
              <w:left w:val="single" w:sz="4" w:space="0" w:color="auto"/>
              <w:bottom w:val="single" w:sz="4" w:space="0" w:color="auto"/>
              <w:right w:val="single" w:sz="4" w:space="0" w:color="auto"/>
            </w:tcBorders>
            <w:vAlign w:val="center"/>
          </w:tcPr>
          <w:p w:rsidR="00C42AC0" w:rsidRPr="00EC5A45" w:rsidRDefault="00C42AC0" w:rsidP="00EE7683">
            <w:pPr>
              <w:jc w:val="center"/>
              <w:rPr>
                <w:color w:val="000000"/>
                <w:sz w:val="24"/>
              </w:rPr>
            </w:pPr>
            <w:r w:rsidRPr="00EC5A45">
              <w:rPr>
                <w:rFonts w:hint="eastAsia"/>
                <w:color w:val="000000"/>
                <w:sz w:val="24"/>
              </w:rPr>
              <w:t>姬静</w:t>
            </w:r>
          </w:p>
        </w:tc>
        <w:tc>
          <w:tcPr>
            <w:tcW w:w="1134" w:type="dxa"/>
            <w:tcBorders>
              <w:top w:val="single" w:sz="4" w:space="0" w:color="auto"/>
              <w:left w:val="single" w:sz="4" w:space="0" w:color="auto"/>
              <w:bottom w:val="single" w:sz="4" w:space="0" w:color="auto"/>
              <w:right w:val="single" w:sz="4" w:space="0" w:color="auto"/>
            </w:tcBorders>
            <w:vAlign w:val="center"/>
          </w:tcPr>
          <w:p w:rsidR="00C42AC0" w:rsidRPr="00EC5A45" w:rsidRDefault="00C42AC0" w:rsidP="00EE7683">
            <w:pPr>
              <w:jc w:val="center"/>
              <w:rPr>
                <w:color w:val="000000"/>
                <w:sz w:val="24"/>
              </w:rPr>
            </w:pPr>
            <w:r w:rsidRPr="00EC5A45">
              <w:rPr>
                <w:rFonts w:hint="eastAsia"/>
                <w:color w:val="000000"/>
                <w:sz w:val="24"/>
              </w:rPr>
              <w:t>交银信用添利债券</w:t>
            </w:r>
            <w:r w:rsidRPr="00EC5A45">
              <w:rPr>
                <w:rFonts w:hint="eastAsia"/>
                <w:color w:val="000000"/>
                <w:sz w:val="24"/>
              </w:rPr>
              <w:t>(LOF)</w:t>
            </w:r>
            <w:r w:rsidRPr="00EC5A45">
              <w:rPr>
                <w:rFonts w:hint="eastAsia"/>
                <w:color w:val="000000"/>
                <w:sz w:val="24"/>
              </w:rPr>
              <w:t>、交银双轮动债券、交银稳鑫短债债券的基金经理助理</w:t>
            </w:r>
          </w:p>
        </w:tc>
        <w:tc>
          <w:tcPr>
            <w:tcW w:w="1418" w:type="dxa"/>
            <w:tcBorders>
              <w:top w:val="single" w:sz="4" w:space="0" w:color="auto"/>
              <w:left w:val="single" w:sz="4" w:space="0" w:color="auto"/>
              <w:bottom w:val="single" w:sz="4" w:space="0" w:color="auto"/>
              <w:right w:val="single" w:sz="4" w:space="0" w:color="auto"/>
            </w:tcBorders>
            <w:vAlign w:val="center"/>
          </w:tcPr>
          <w:p w:rsidR="00C42AC0" w:rsidRPr="00EC5A45" w:rsidRDefault="00C42AC0" w:rsidP="00EE7683">
            <w:pPr>
              <w:jc w:val="center"/>
              <w:rPr>
                <w:color w:val="000000"/>
                <w:sz w:val="24"/>
              </w:rPr>
            </w:pPr>
            <w:r w:rsidRPr="00EC5A45">
              <w:rPr>
                <w:rFonts w:hint="eastAsia"/>
                <w:color w:val="000000"/>
                <w:sz w:val="24"/>
              </w:rPr>
              <w:t>2020/9/4</w:t>
            </w:r>
          </w:p>
        </w:tc>
        <w:tc>
          <w:tcPr>
            <w:tcW w:w="1275" w:type="dxa"/>
            <w:tcBorders>
              <w:top w:val="single" w:sz="4" w:space="0" w:color="auto"/>
              <w:left w:val="single" w:sz="4" w:space="0" w:color="auto"/>
              <w:bottom w:val="single" w:sz="4" w:space="0" w:color="auto"/>
              <w:right w:val="single" w:sz="4" w:space="0" w:color="auto"/>
            </w:tcBorders>
            <w:vAlign w:val="center"/>
          </w:tcPr>
          <w:p w:rsidR="00C42AC0" w:rsidRPr="00EC5A45" w:rsidRDefault="00C42AC0" w:rsidP="00EE7683">
            <w:pPr>
              <w:jc w:val="center"/>
              <w:rPr>
                <w:color w:val="000000"/>
                <w:sz w:val="24"/>
              </w:rPr>
            </w:pPr>
            <w:r w:rsidRPr="00EC5A45">
              <w:rPr>
                <w:rFonts w:hint="eastAsia"/>
                <w:color w:val="000000"/>
                <w:sz w:val="24"/>
              </w:rPr>
              <w:t xml:space="preserve">　</w:t>
            </w:r>
            <w:r>
              <w:rPr>
                <w:rFonts w:hint="eastAsia"/>
                <w:color w:val="000000"/>
                <w:sz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C42AC0" w:rsidRPr="00EC5A45" w:rsidRDefault="00C42AC0" w:rsidP="00EE7683">
            <w:pPr>
              <w:jc w:val="center"/>
              <w:rPr>
                <w:color w:val="000000"/>
                <w:sz w:val="24"/>
              </w:rPr>
            </w:pPr>
            <w:r w:rsidRPr="00EC5A45">
              <w:rPr>
                <w:rFonts w:hint="eastAsia"/>
                <w:color w:val="000000"/>
                <w:sz w:val="24"/>
              </w:rPr>
              <w:t>8</w:t>
            </w:r>
            <w:r w:rsidRPr="00EC5A45">
              <w:rPr>
                <w:rFonts w:hint="eastAsia"/>
                <w:color w:val="000000"/>
                <w:sz w:val="24"/>
              </w:rPr>
              <w:t>年</w:t>
            </w:r>
          </w:p>
        </w:tc>
        <w:tc>
          <w:tcPr>
            <w:tcW w:w="2902" w:type="dxa"/>
            <w:tcBorders>
              <w:top w:val="single" w:sz="4" w:space="0" w:color="auto"/>
              <w:left w:val="single" w:sz="4" w:space="0" w:color="auto"/>
              <w:bottom w:val="single" w:sz="4" w:space="0" w:color="auto"/>
              <w:right w:val="single" w:sz="4" w:space="0" w:color="auto"/>
            </w:tcBorders>
            <w:vAlign w:val="center"/>
          </w:tcPr>
          <w:p w:rsidR="00C42AC0" w:rsidRPr="00EC5A45" w:rsidRDefault="00C42AC0" w:rsidP="00C42AC0">
            <w:pPr>
              <w:rPr>
                <w:color w:val="000000"/>
                <w:sz w:val="24"/>
              </w:rPr>
            </w:pPr>
            <w:r w:rsidRPr="00EC5A45">
              <w:rPr>
                <w:rFonts w:hint="eastAsia"/>
                <w:color w:val="000000"/>
                <w:sz w:val="24"/>
              </w:rPr>
              <w:t>姬静女士，北京大学经济学硕士。</w:t>
            </w:r>
            <w:r w:rsidRPr="00EC5A45">
              <w:rPr>
                <w:rFonts w:hint="eastAsia"/>
                <w:color w:val="000000"/>
                <w:sz w:val="24"/>
              </w:rPr>
              <w:t>2013</w:t>
            </w:r>
            <w:r w:rsidRPr="00EC5A45">
              <w:rPr>
                <w:rFonts w:hint="eastAsia"/>
                <w:color w:val="000000"/>
                <w:sz w:val="24"/>
              </w:rPr>
              <w:t>年至</w:t>
            </w:r>
            <w:r w:rsidRPr="00EC5A45">
              <w:rPr>
                <w:rFonts w:hint="eastAsia"/>
                <w:color w:val="000000"/>
                <w:sz w:val="24"/>
              </w:rPr>
              <w:t>2015</w:t>
            </w:r>
            <w:r w:rsidRPr="00EC5A45">
              <w:rPr>
                <w:rFonts w:hint="eastAsia"/>
                <w:color w:val="000000"/>
                <w:sz w:val="24"/>
              </w:rPr>
              <w:t>年任中国工商银行总行资产管理部投资经理</w:t>
            </w:r>
            <w:r w:rsidRPr="00EC5A45">
              <w:rPr>
                <w:rFonts w:hint="eastAsia"/>
                <w:color w:val="000000"/>
                <w:sz w:val="24"/>
              </w:rPr>
              <w:t xml:space="preserve"> </w:t>
            </w:r>
            <w:r w:rsidRPr="00EC5A45">
              <w:rPr>
                <w:rFonts w:hint="eastAsia"/>
                <w:color w:val="000000"/>
                <w:sz w:val="24"/>
              </w:rPr>
              <w:t>，</w:t>
            </w:r>
            <w:r w:rsidRPr="00EC5A45">
              <w:rPr>
                <w:rFonts w:hint="eastAsia"/>
                <w:color w:val="000000"/>
                <w:sz w:val="24"/>
              </w:rPr>
              <w:t>2015</w:t>
            </w:r>
            <w:r w:rsidRPr="00EC5A45">
              <w:rPr>
                <w:rFonts w:hint="eastAsia"/>
                <w:color w:val="000000"/>
                <w:sz w:val="24"/>
              </w:rPr>
              <w:t>年至</w:t>
            </w:r>
            <w:r w:rsidRPr="00EC5A45">
              <w:rPr>
                <w:rFonts w:hint="eastAsia"/>
                <w:color w:val="000000"/>
                <w:sz w:val="24"/>
              </w:rPr>
              <w:t>2016</w:t>
            </w:r>
            <w:r w:rsidRPr="00EC5A45">
              <w:rPr>
                <w:rFonts w:hint="eastAsia"/>
                <w:color w:val="000000"/>
                <w:sz w:val="24"/>
              </w:rPr>
              <w:t>年任法国巴黎银行（中国）有限公司全球市场部信用分析师。</w:t>
            </w:r>
            <w:r w:rsidRPr="00EC5A45">
              <w:rPr>
                <w:rFonts w:hint="eastAsia"/>
                <w:color w:val="000000"/>
                <w:sz w:val="24"/>
              </w:rPr>
              <w:t>2016</w:t>
            </w:r>
            <w:r w:rsidRPr="00EC5A45">
              <w:rPr>
                <w:rFonts w:hint="eastAsia"/>
                <w:color w:val="000000"/>
                <w:sz w:val="24"/>
              </w:rPr>
              <w:t>年加入交银施罗德基金管理有限公司。</w:t>
            </w:r>
          </w:p>
        </w:tc>
      </w:tr>
    </w:tbl>
    <w:p w:rsidR="00C42AC0" w:rsidRDefault="00C42AC0">
      <w:pPr>
        <w:tabs>
          <w:tab w:val="left" w:pos="426"/>
        </w:tabs>
        <w:spacing w:before="29" w:line="288" w:lineRule="auto"/>
        <w:jc w:val="left"/>
        <w:rPr>
          <w:kern w:val="0"/>
          <w:sz w:val="24"/>
        </w:rPr>
      </w:pPr>
    </w:p>
    <w:p w:rsidR="00A23423" w:rsidRDefault="00983BE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23423" w:rsidRDefault="00983BE4">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145841" w:rsidRDefault="001A59F9" w:rsidP="00145841">
      <w:pPr>
        <w:pStyle w:val="20"/>
        <w:spacing w:before="29" w:after="0" w:line="288" w:lineRule="auto"/>
        <w:rPr>
          <w:rFonts w:ascii="Times New Roman" w:hAnsi="Times New Roman"/>
          <w:kern w:val="0"/>
          <w:szCs w:val="24"/>
        </w:rPr>
      </w:pPr>
      <w:bookmarkStart w:id="43" w:name="_Toc225498256"/>
      <w:bookmarkStart w:id="44" w:name="_Toc361324856"/>
      <w:bookmarkStart w:id="45" w:name="_Toc67659513"/>
      <w:r w:rsidRPr="00145841">
        <w:rPr>
          <w:rFonts w:ascii="Times New Roman" w:hAnsi="Times New Roman"/>
          <w:kern w:val="0"/>
          <w:szCs w:val="24"/>
        </w:rPr>
        <w:t xml:space="preserve">4.2 </w:t>
      </w:r>
      <w:r w:rsidRPr="00145841">
        <w:rPr>
          <w:rFonts w:ascii="Times New Roman" w:hAnsi="Times New Roman" w:hint="eastAsia"/>
          <w:kern w:val="0"/>
          <w:szCs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45841" w:rsidRDefault="001A59F9" w:rsidP="00145841">
      <w:pPr>
        <w:pStyle w:val="20"/>
        <w:spacing w:before="29" w:after="0" w:line="288" w:lineRule="auto"/>
        <w:rPr>
          <w:rFonts w:ascii="Times New Roman" w:hAnsi="Times New Roman"/>
          <w:kern w:val="0"/>
          <w:szCs w:val="24"/>
        </w:rPr>
      </w:pPr>
      <w:bookmarkStart w:id="46" w:name="_Toc225498257"/>
      <w:bookmarkStart w:id="47" w:name="_Toc361324857"/>
      <w:bookmarkStart w:id="48" w:name="_Toc67659514"/>
      <w:r w:rsidRPr="00145841">
        <w:rPr>
          <w:rFonts w:ascii="Times New Roman" w:hAnsi="Times New Roman"/>
          <w:kern w:val="0"/>
          <w:szCs w:val="24"/>
        </w:rPr>
        <w:t xml:space="preserve">4.3 </w:t>
      </w:r>
      <w:r w:rsidRPr="00145841">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A23423" w:rsidRDefault="00983BE4">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23423" w:rsidRDefault="00983BE4">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A23423" w:rsidRDefault="00983BE4">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23423" w:rsidRDefault="00983BE4">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A23423" w:rsidRDefault="00983BE4">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A23423" w:rsidRDefault="00983BE4">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rsidR="00A23423" w:rsidRDefault="00983BE4">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的原则，全部通过交易系统进行比例分配；对于非集中竞价交易、以公司名义进行的场外交易，遵循公平交易分配原则对交易结果进行分配。</w:t>
      </w:r>
    </w:p>
    <w:p w:rsidR="00A23423" w:rsidRDefault="00983BE4">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45841" w:rsidRDefault="001A59F9" w:rsidP="00145841">
      <w:pPr>
        <w:pStyle w:val="20"/>
        <w:spacing w:before="29" w:after="0" w:line="288" w:lineRule="auto"/>
        <w:rPr>
          <w:rFonts w:ascii="Times New Roman" w:hAnsi="Times New Roman"/>
          <w:kern w:val="0"/>
          <w:szCs w:val="24"/>
        </w:rPr>
      </w:pPr>
      <w:bookmarkStart w:id="49" w:name="_Toc225498258"/>
      <w:bookmarkStart w:id="50" w:name="_Toc361324858"/>
      <w:bookmarkStart w:id="51" w:name="_Toc67659515"/>
      <w:r w:rsidRPr="00145841">
        <w:rPr>
          <w:rFonts w:ascii="Times New Roman" w:hAnsi="Times New Roman"/>
          <w:kern w:val="0"/>
          <w:szCs w:val="24"/>
        </w:rPr>
        <w:t xml:space="preserve">4.4 </w:t>
      </w:r>
      <w:r w:rsidRPr="00145841">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A23423" w:rsidRDefault="00983BE4">
      <w:pPr>
        <w:spacing w:before="29" w:line="288" w:lineRule="auto"/>
        <w:ind w:firstLineChars="200" w:firstLine="480"/>
        <w:rPr>
          <w:kern w:val="0"/>
          <w:sz w:val="24"/>
        </w:rPr>
      </w:pPr>
      <w:r>
        <w:rPr>
          <w:kern w:val="0"/>
          <w:sz w:val="24"/>
        </w:rPr>
        <w:t>本报告期内，债券市场整体波动较大，收益率曲线先牛陡再熊平。年初市场表现相对平稳，但在新冠疫情影响下，特别是春节假期后海外疫情逐渐发酵，债券收益率出现了较大幅度的下行。五月之后随着债券供给压力、宏观经济回暖，以及央行超预期收紧货币政策，债券收益率开启震荡上行走势。进入十月，央行重提总闸门引发货币政策进一步收紧的预期，叠加信用债违约风险事件，信用债和短久期利率债又经历了大幅下跌。十一月下旬随着央行超预期投放流动性，经济工作会议精神明确不会</w:t>
      </w:r>
      <w:r>
        <w:rPr>
          <w:kern w:val="0"/>
          <w:sz w:val="24"/>
        </w:rPr>
        <w:t>“</w:t>
      </w:r>
      <w:r>
        <w:rPr>
          <w:kern w:val="0"/>
          <w:sz w:val="24"/>
        </w:rPr>
        <w:t>急转弯</w:t>
      </w:r>
      <w:r>
        <w:rPr>
          <w:kern w:val="0"/>
          <w:sz w:val="24"/>
        </w:rPr>
        <w:t>”</w:t>
      </w:r>
      <w:r>
        <w:rPr>
          <w:kern w:val="0"/>
          <w:sz w:val="24"/>
        </w:rPr>
        <w:t>，债券市场在配置力量带动下，收益率转而下行。截止至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日，一年国债较上年末上行</w:t>
      </w:r>
      <w:r>
        <w:rPr>
          <w:kern w:val="0"/>
          <w:sz w:val="24"/>
        </w:rPr>
        <w:t>11bp</w:t>
      </w:r>
      <w:r>
        <w:rPr>
          <w:kern w:val="0"/>
          <w:sz w:val="24"/>
        </w:rPr>
        <w:t>收于</w:t>
      </w:r>
      <w:r>
        <w:rPr>
          <w:kern w:val="0"/>
          <w:sz w:val="24"/>
        </w:rPr>
        <w:t>2.47%</w:t>
      </w:r>
      <w:r>
        <w:rPr>
          <w:kern w:val="0"/>
          <w:sz w:val="24"/>
        </w:rPr>
        <w:t>，十年国债与上年末收益率持平，收于</w:t>
      </w:r>
      <w:r>
        <w:rPr>
          <w:kern w:val="0"/>
          <w:sz w:val="24"/>
        </w:rPr>
        <w:t>3.14%</w:t>
      </w:r>
      <w:r>
        <w:rPr>
          <w:kern w:val="0"/>
          <w:sz w:val="24"/>
        </w:rPr>
        <w:t>。</w:t>
      </w:r>
    </w:p>
    <w:p w:rsidR="001A59F9" w:rsidRPr="00A40DA7" w:rsidRDefault="001A59F9" w:rsidP="00A40DA7">
      <w:pPr>
        <w:spacing w:before="29" w:line="288" w:lineRule="auto"/>
        <w:ind w:firstLineChars="200" w:firstLine="480"/>
        <w:rPr>
          <w:kern w:val="0"/>
          <w:sz w:val="24"/>
        </w:rPr>
      </w:pPr>
      <w:r w:rsidRPr="00A40DA7">
        <w:rPr>
          <w:kern w:val="0"/>
          <w:sz w:val="24"/>
        </w:rPr>
        <w:t>基金操作方面，本基金以信用债票息策略为主。具体配置方面仍以</w:t>
      </w:r>
      <w:r w:rsidRPr="00A40DA7">
        <w:rPr>
          <w:kern w:val="0"/>
          <w:sz w:val="24"/>
        </w:rPr>
        <w:t>397</w:t>
      </w:r>
      <w:r w:rsidRPr="00A40DA7">
        <w:rPr>
          <w:kern w:val="0"/>
          <w:sz w:val="24"/>
        </w:rPr>
        <w:t>天内的短久期中高等级信用债和同业存单为主，适当增配部分</w:t>
      </w:r>
      <w:r w:rsidRPr="00A40DA7">
        <w:rPr>
          <w:kern w:val="0"/>
          <w:sz w:val="24"/>
        </w:rPr>
        <w:t>1-2</w:t>
      </w:r>
      <w:r w:rsidRPr="00A40DA7">
        <w:rPr>
          <w:kern w:val="0"/>
          <w:sz w:val="24"/>
        </w:rPr>
        <w:t>年的资产增厚组合收益。同时适度运用杠杆操作增厚组合收益。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45841" w:rsidRDefault="001A59F9" w:rsidP="00145841">
      <w:pPr>
        <w:pStyle w:val="20"/>
        <w:spacing w:before="29" w:after="0" w:line="288" w:lineRule="auto"/>
        <w:rPr>
          <w:rFonts w:ascii="Times New Roman" w:hAnsi="Times New Roman"/>
          <w:kern w:val="0"/>
          <w:szCs w:val="24"/>
        </w:rPr>
      </w:pPr>
      <w:bookmarkStart w:id="52" w:name="_Toc225498259"/>
      <w:bookmarkStart w:id="53" w:name="_Toc361324859"/>
      <w:bookmarkStart w:id="54" w:name="_Toc67659516"/>
      <w:r w:rsidRPr="00145841">
        <w:rPr>
          <w:rFonts w:ascii="Times New Roman" w:hAnsi="Times New Roman"/>
          <w:kern w:val="0"/>
          <w:szCs w:val="24"/>
        </w:rPr>
        <w:t xml:space="preserve">4.5 </w:t>
      </w:r>
      <w:r w:rsidRPr="00145841">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2021</w:t>
      </w:r>
      <w:r w:rsidRPr="00A40DA7">
        <w:rPr>
          <w:kern w:val="0"/>
          <w:sz w:val="24"/>
        </w:rPr>
        <w:t>年，基本面延续边际改善趋势，债市核心交易要素还是资金面，在央行流动性呵护下此前超调的短债、中高等级信用债近期表现较好，需要关注通胀是否超预期上行从而引致货币政策的边际收紧。中期来看，经济依然延续改善，大宗价格明显上涨，债市预计仍然难现趋势性行情，但以社融见顶的逻辑推演看，收益率已经接近顶部区域，大概率是一个磨顶的过程，但低等级信用债则需规避信用利差走扩的风险。债券的趋势性拐点则需要紧密跟踪信用收缩对实体经济的负反馈，以及海外供需缺口变化对我国出口的负面拖累。组合操作方面，主要以</w:t>
      </w:r>
      <w:r w:rsidRPr="00A40DA7">
        <w:rPr>
          <w:kern w:val="0"/>
          <w:sz w:val="24"/>
        </w:rPr>
        <w:t>1</w:t>
      </w:r>
      <w:r w:rsidRPr="00A40DA7">
        <w:rPr>
          <w:kern w:val="0"/>
          <w:sz w:val="24"/>
        </w:rPr>
        <w:t>年左右</w:t>
      </w:r>
      <w:r w:rsidRPr="00A40DA7">
        <w:rPr>
          <w:kern w:val="0"/>
          <w:sz w:val="24"/>
        </w:rPr>
        <w:t>AA+</w:t>
      </w:r>
      <w:r w:rsidRPr="00A40DA7">
        <w:rPr>
          <w:kern w:val="0"/>
          <w:sz w:val="24"/>
        </w:rPr>
        <w:t>以上中高等级信用品种和优质存单为主，根据对宏观经济、货币政策的判断，适时调整组合久期，采取票息策略为主的思路。在严控信用风险的基础上，对各类债券品种精耕细作，加强收益挖掘。同时，在融资成本相对较低的情况下，短端资金和资产收益利差空间仍然较为显著，我们会辅以合理杠杆水平以期增厚组合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45841" w:rsidRDefault="001A59F9" w:rsidP="00145841">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67659517"/>
      <w:r w:rsidRPr="00145841">
        <w:rPr>
          <w:rFonts w:ascii="Times New Roman" w:hAnsi="Times New Roman"/>
          <w:kern w:val="0"/>
          <w:szCs w:val="24"/>
        </w:rPr>
        <w:t xml:space="preserve">4.6 </w:t>
      </w:r>
      <w:r w:rsidRPr="00145841">
        <w:rPr>
          <w:rFonts w:ascii="Times New Roman" w:hAnsi="Times New Roman" w:hint="eastAsia"/>
          <w:kern w:val="0"/>
          <w:szCs w:val="24"/>
        </w:rPr>
        <w:t>管理人内部有关本基金的监察稽核工作情况</w:t>
      </w:r>
      <w:bookmarkEnd w:id="55"/>
      <w:bookmarkEnd w:id="56"/>
      <w:bookmarkEnd w:id="57"/>
      <w:bookmarkEnd w:id="58"/>
    </w:p>
    <w:p w:rsidR="00A23423" w:rsidRDefault="00983BE4">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A23423" w:rsidRDefault="00983BE4">
      <w:pPr>
        <w:spacing w:before="29" w:line="288" w:lineRule="auto"/>
        <w:ind w:firstLineChars="200" w:firstLine="480"/>
        <w:rPr>
          <w:kern w:val="0"/>
          <w:sz w:val="24"/>
        </w:rPr>
      </w:pPr>
      <w:r>
        <w:rPr>
          <w:kern w:val="0"/>
          <w:sz w:val="24"/>
        </w:rPr>
        <w:t>本报告期内，本基金管理人为了确保公司业务的规范运作，主要做了以下工作：</w:t>
      </w:r>
    </w:p>
    <w:p w:rsidR="00A23423" w:rsidRDefault="00983BE4">
      <w:pPr>
        <w:spacing w:before="29" w:line="288" w:lineRule="auto"/>
        <w:ind w:firstLineChars="200" w:firstLine="480"/>
        <w:rPr>
          <w:kern w:val="0"/>
          <w:sz w:val="24"/>
        </w:rPr>
      </w:pPr>
      <w:r>
        <w:rPr>
          <w:kern w:val="0"/>
          <w:sz w:val="24"/>
        </w:rPr>
        <w:t>（一）继续深化全面风险管理，提高风险控制有效性。</w:t>
      </w:r>
    </w:p>
    <w:p w:rsidR="00A23423" w:rsidRDefault="00983BE4">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A23423" w:rsidRDefault="00983BE4">
      <w:pPr>
        <w:spacing w:before="29" w:line="288" w:lineRule="auto"/>
        <w:ind w:firstLineChars="200" w:firstLine="480"/>
        <w:rPr>
          <w:kern w:val="0"/>
          <w:sz w:val="24"/>
        </w:rPr>
      </w:pPr>
      <w:r>
        <w:rPr>
          <w:kern w:val="0"/>
          <w:sz w:val="24"/>
        </w:rPr>
        <w:t>（二）全面开展内部监督检查，强化公司内部控制。</w:t>
      </w:r>
    </w:p>
    <w:p w:rsidR="00A23423" w:rsidRDefault="00983BE4">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A23423" w:rsidRDefault="00983BE4">
      <w:pPr>
        <w:spacing w:before="29" w:line="288" w:lineRule="auto"/>
        <w:ind w:firstLineChars="200" w:firstLine="480"/>
        <w:rPr>
          <w:kern w:val="0"/>
          <w:sz w:val="24"/>
        </w:rPr>
      </w:pPr>
      <w:r>
        <w:rPr>
          <w:kern w:val="0"/>
          <w:sz w:val="24"/>
        </w:rPr>
        <w:t>（三）着力打造完备的合规管理体系，促进合规文化建设取得新成果。</w:t>
      </w:r>
    </w:p>
    <w:p w:rsidR="00A23423" w:rsidRDefault="00983BE4">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A23423" w:rsidRDefault="00983BE4">
      <w:pPr>
        <w:spacing w:before="29" w:line="288" w:lineRule="auto"/>
        <w:ind w:firstLineChars="200" w:firstLine="480"/>
        <w:rPr>
          <w:kern w:val="0"/>
          <w:sz w:val="24"/>
        </w:rPr>
      </w:pPr>
      <w:r>
        <w:rPr>
          <w:kern w:val="0"/>
          <w:sz w:val="24"/>
        </w:rPr>
        <w:t>（四）强化培训教育及重点领域合规提示，持续提高全员风险合规意识。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145841" w:rsidRDefault="001A59F9" w:rsidP="00145841">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67659518"/>
      <w:r w:rsidRPr="00145841">
        <w:rPr>
          <w:rFonts w:ascii="Times New Roman" w:hAnsi="Times New Roman"/>
          <w:kern w:val="0"/>
          <w:szCs w:val="24"/>
        </w:rPr>
        <w:t xml:space="preserve">4.7 </w:t>
      </w:r>
      <w:r w:rsidRPr="00145841">
        <w:rPr>
          <w:rFonts w:ascii="Times New Roman" w:hAnsi="Times New Roman" w:hint="eastAsia"/>
          <w:kern w:val="0"/>
          <w:szCs w:val="24"/>
        </w:rPr>
        <w:t>管理人对报告期内基金估值程序等事项的说明</w:t>
      </w:r>
      <w:bookmarkEnd w:id="59"/>
      <w:bookmarkEnd w:id="60"/>
      <w:bookmarkEnd w:id="61"/>
      <w:bookmarkEnd w:id="62"/>
    </w:p>
    <w:p w:rsidR="00A23423" w:rsidRDefault="00983BE4">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A23423" w:rsidRDefault="00983BE4">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145841" w:rsidRDefault="00BB731C" w:rsidP="00145841">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67659519"/>
      <w:r w:rsidRPr="00145841">
        <w:rPr>
          <w:rFonts w:ascii="Times New Roman" w:hAnsi="Times New Roman"/>
          <w:kern w:val="0"/>
          <w:szCs w:val="24"/>
        </w:rPr>
        <w:t>4.</w:t>
      </w:r>
      <w:r w:rsidRPr="00145841">
        <w:rPr>
          <w:rFonts w:ascii="Times New Roman" w:hAnsi="Times New Roman" w:hint="eastAsia"/>
          <w:kern w:val="0"/>
          <w:szCs w:val="24"/>
        </w:rPr>
        <w:t>8</w:t>
      </w:r>
      <w:r w:rsidRPr="00145841">
        <w:rPr>
          <w:rFonts w:ascii="Times New Roman" w:hAnsi="Times New Roman"/>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根据相关法律法规和基金合同的规定，本基金对本报告期应分配的可供分配利润进行了收益分配，具体情况参见</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145841" w:rsidRDefault="00BB731C" w:rsidP="00145841">
      <w:pPr>
        <w:pStyle w:val="20"/>
        <w:spacing w:before="29" w:after="0" w:line="288" w:lineRule="auto"/>
        <w:rPr>
          <w:rFonts w:ascii="Times New Roman" w:hAnsi="Times New Roman"/>
          <w:kern w:val="0"/>
          <w:szCs w:val="24"/>
        </w:rPr>
      </w:pPr>
      <w:bookmarkStart w:id="67" w:name="_Toc67659520"/>
      <w:r w:rsidRPr="00145841">
        <w:rPr>
          <w:rFonts w:ascii="Times New Roman" w:hAnsi="Times New Roman"/>
          <w:kern w:val="0"/>
          <w:szCs w:val="24"/>
        </w:rPr>
        <w:t>4.9</w:t>
      </w:r>
      <w:r w:rsidRPr="00145841">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67659521"/>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145841" w:rsidRDefault="001A59F9" w:rsidP="00145841">
      <w:pPr>
        <w:pStyle w:val="20"/>
        <w:spacing w:before="29" w:after="0" w:line="288" w:lineRule="auto"/>
        <w:rPr>
          <w:rFonts w:ascii="Times New Roman" w:hAnsi="Times New Roman"/>
          <w:kern w:val="0"/>
          <w:szCs w:val="24"/>
        </w:rPr>
      </w:pPr>
      <w:bookmarkStart w:id="71" w:name="_Toc225498264"/>
      <w:bookmarkStart w:id="72" w:name="_Toc361324865"/>
      <w:bookmarkStart w:id="73" w:name="_Toc67659522"/>
      <w:r w:rsidRPr="00145841">
        <w:rPr>
          <w:rFonts w:ascii="Times New Roman" w:hAnsi="Times New Roman"/>
          <w:kern w:val="0"/>
          <w:szCs w:val="24"/>
        </w:rPr>
        <w:t xml:space="preserve">5.1 </w:t>
      </w:r>
      <w:r w:rsidRPr="00145841">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招商银行具备完善的公司治理结构、内部稽核监控制度和风险控制制度，我行在履行托管职责中，严格遵守有关法律法规、托管协议的规定，尽职尽责地履行托管义务并安全保管托管资产。</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145841" w:rsidRDefault="001A59F9" w:rsidP="00145841">
      <w:pPr>
        <w:pStyle w:val="20"/>
        <w:spacing w:before="29" w:after="0" w:line="288" w:lineRule="auto"/>
        <w:rPr>
          <w:rFonts w:ascii="Times New Roman" w:hAnsi="Times New Roman"/>
          <w:kern w:val="0"/>
          <w:szCs w:val="24"/>
        </w:rPr>
      </w:pPr>
      <w:bookmarkStart w:id="74" w:name="_Toc225498265"/>
      <w:bookmarkStart w:id="75" w:name="_Toc361324866"/>
      <w:bookmarkStart w:id="76" w:name="_Toc67659523"/>
      <w:r w:rsidRPr="00145841">
        <w:rPr>
          <w:rFonts w:ascii="Times New Roman" w:hAnsi="Times New Roman"/>
          <w:kern w:val="0"/>
          <w:szCs w:val="24"/>
        </w:rPr>
        <w:t xml:space="preserve">5.2 </w:t>
      </w:r>
      <w:r w:rsidRPr="00145841">
        <w:rPr>
          <w:rFonts w:ascii="Times New Roman" w:hAnsi="Times New Roman" w:hint="eastAsia"/>
          <w:kern w:val="0"/>
          <w:szCs w:val="24"/>
        </w:rPr>
        <w:t>托管人对报告期内本基金投资运作遵规守信、净值计算、利润分配等情况的</w:t>
      </w:r>
      <w:bookmarkEnd w:id="74"/>
      <w:r w:rsidRPr="00145841">
        <w:rPr>
          <w:rFonts w:ascii="Times New Roman" w:hAnsi="Times New Roman" w:hint="eastAsia"/>
          <w:kern w:val="0"/>
          <w:szCs w:val="24"/>
        </w:rPr>
        <w:t>说明</w:t>
      </w:r>
      <w:bookmarkEnd w:id="75"/>
      <w:bookmarkEnd w:id="76"/>
    </w:p>
    <w:p w:rsidR="00A23423" w:rsidRDefault="00983BE4">
      <w:pPr>
        <w:spacing w:before="29" w:line="288" w:lineRule="auto"/>
        <w:ind w:firstLineChars="200" w:firstLine="480"/>
        <w:rPr>
          <w:kern w:val="0"/>
          <w:sz w:val="24"/>
        </w:rPr>
      </w:pPr>
      <w:r>
        <w:rPr>
          <w:kern w:val="0"/>
          <w:sz w:val="24"/>
        </w:rPr>
        <w:t>招商银行根据法律法规、托管协议约定的投资监督条款，对托管产品的投资行为进行监督，并根据监管要求履行报告义务。</w:t>
      </w:r>
    </w:p>
    <w:p w:rsidR="00A23423" w:rsidRDefault="00983BE4">
      <w:pPr>
        <w:spacing w:before="29" w:line="288" w:lineRule="auto"/>
        <w:ind w:firstLineChars="200" w:firstLine="480"/>
        <w:rPr>
          <w:kern w:val="0"/>
          <w:sz w:val="24"/>
        </w:rPr>
      </w:pPr>
      <w:r>
        <w:rPr>
          <w:kern w:val="0"/>
          <w:sz w:val="24"/>
        </w:rPr>
        <w:t>招商银行按照托管协议约定的统一记账方法和会计处理原则，独立地设置、登录和保管本产品的全套账册，进行会计核算和资产估值并与管理人建立对账机制。</w:t>
      </w:r>
    </w:p>
    <w:p w:rsidR="001A59F9" w:rsidRPr="00A40DA7" w:rsidRDefault="001A59F9" w:rsidP="00A40DA7">
      <w:pPr>
        <w:spacing w:before="29" w:line="288" w:lineRule="auto"/>
        <w:ind w:firstLineChars="200" w:firstLine="480"/>
        <w:rPr>
          <w:kern w:val="0"/>
          <w:sz w:val="24"/>
        </w:rPr>
      </w:pPr>
      <w:r w:rsidRPr="00A40DA7">
        <w:rPr>
          <w:kern w:val="0"/>
          <w:sz w:val="24"/>
        </w:rPr>
        <w:t>本年度报告中利润分配情况真实、准确。</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145841" w:rsidRDefault="001A59F9" w:rsidP="00145841">
      <w:pPr>
        <w:pStyle w:val="20"/>
        <w:spacing w:before="29" w:after="0" w:line="288" w:lineRule="auto"/>
        <w:rPr>
          <w:rFonts w:ascii="Times New Roman" w:hAnsi="Times New Roman"/>
          <w:kern w:val="0"/>
          <w:szCs w:val="24"/>
        </w:rPr>
      </w:pPr>
      <w:bookmarkStart w:id="77" w:name="_Toc225498266"/>
      <w:bookmarkStart w:id="78" w:name="_Toc361324867"/>
      <w:bookmarkStart w:id="79" w:name="_Toc67659524"/>
      <w:r w:rsidRPr="00145841">
        <w:rPr>
          <w:rFonts w:ascii="Times New Roman" w:hAnsi="Times New Roman"/>
          <w:kern w:val="0"/>
          <w:szCs w:val="24"/>
        </w:rPr>
        <w:t xml:space="preserve">5.3 </w:t>
      </w:r>
      <w:r w:rsidRPr="00145841">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本年度报告中财务指标、净值表现、财务会计报告、投资组合报告内容真实、准确，不存在虚假记载、误导性陈述或者重大遗漏。</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67659525"/>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24560</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交银施罗德稳鑫短债债券型证券投资基金全体基金份额持有人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67659526"/>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A23423" w:rsidRDefault="00983BE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A23423" w:rsidRDefault="00983BE4">
      <w:pPr>
        <w:widowControl/>
        <w:spacing w:line="288" w:lineRule="auto"/>
        <w:ind w:firstLine="420"/>
        <w:rPr>
          <w:rFonts w:eastAsiaTheme="minorEastAsia"/>
          <w:kern w:val="0"/>
          <w:sz w:val="24"/>
        </w:rPr>
      </w:pPr>
      <w:r>
        <w:rPr>
          <w:rFonts w:eastAsiaTheme="minorEastAsia"/>
          <w:kern w:val="0"/>
          <w:sz w:val="24"/>
        </w:rPr>
        <w:t>我们审计了交银施罗德稳鑫短债债券型证券投资基金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交银稳鑫短债债券基金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A23423" w:rsidRDefault="00983BE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发布的有关规定及允许的基金行业实务操作编制，公允反映了交银稳鑫短债债券基金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67659527"/>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A23423" w:rsidRDefault="00983BE4">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按照中国注册会计师职业道德守则，我们独立于交银稳鑫短债债券基金，并履行了职业道德方面的其他责任。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67659528"/>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A23423" w:rsidRDefault="00983BE4">
      <w:pPr>
        <w:spacing w:line="288" w:lineRule="auto"/>
        <w:ind w:firstLineChars="200" w:firstLine="480"/>
        <w:rPr>
          <w:rFonts w:eastAsiaTheme="minorEastAsia"/>
          <w:sz w:val="24"/>
        </w:rPr>
      </w:pPr>
      <w:r>
        <w:rPr>
          <w:rFonts w:eastAsiaTheme="minorEastAsia"/>
          <w:sz w:val="24"/>
        </w:rPr>
        <w:t>交银稳鑫短债债券基金的基金管理人交银施罗德基金管理有限公司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23423" w:rsidRDefault="00983BE4">
      <w:pPr>
        <w:spacing w:line="288" w:lineRule="auto"/>
        <w:ind w:firstLineChars="200" w:firstLine="480"/>
        <w:rPr>
          <w:rFonts w:eastAsiaTheme="minorEastAsia"/>
          <w:sz w:val="24"/>
        </w:rPr>
      </w:pPr>
      <w:r>
        <w:rPr>
          <w:rFonts w:eastAsiaTheme="minorEastAsia"/>
          <w:sz w:val="24"/>
        </w:rPr>
        <w:t>在编制财务报表时，基金管理人管理层负责评估交银稳鑫短债债券基金的持续经营能力，披露与持续经营相关的事项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，并运用持续经营假设，除非基金管理人管理层计划清算交银稳鑫短债债券基金、终止运营或别无其他现实的选择。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基金管理人治理层负责监督交银稳鑫短债债券基金的财务报告过程。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67659529"/>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A23423" w:rsidRDefault="00983BE4">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A23423" w:rsidRDefault="00983BE4">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A23423" w:rsidRDefault="00983BE4">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A23423" w:rsidRDefault="00983BE4">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A23423" w:rsidRDefault="00983BE4">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A23423" w:rsidRDefault="00983BE4">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稳鑫短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稳鑫短债债券基金不能持续经营。</w:t>
      </w:r>
    </w:p>
    <w:p w:rsidR="00A23423" w:rsidRDefault="00983BE4">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67659530"/>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rsidR="00DB6EA0" w:rsidRPr="00DB6EA0" w:rsidRDefault="00DB6EA0" w:rsidP="00DB6EA0"/>
    <w:p w:rsidR="001A59F9" w:rsidRPr="00145841" w:rsidRDefault="001A59F9" w:rsidP="00145841">
      <w:pPr>
        <w:pStyle w:val="20"/>
        <w:spacing w:before="29" w:after="0" w:line="288" w:lineRule="auto"/>
        <w:rPr>
          <w:rFonts w:ascii="Times New Roman" w:hAnsi="Times New Roman"/>
          <w:kern w:val="0"/>
          <w:szCs w:val="24"/>
        </w:rPr>
      </w:pPr>
      <w:bookmarkStart w:id="112" w:name="_Toc225498268"/>
      <w:bookmarkStart w:id="113" w:name="_Toc361324873"/>
      <w:bookmarkStart w:id="114" w:name="_Toc67659531"/>
      <w:r w:rsidRPr="00145841">
        <w:rPr>
          <w:rFonts w:ascii="Times New Roman" w:hAnsi="Times New Roman"/>
          <w:kern w:val="0"/>
          <w:szCs w:val="24"/>
        </w:rPr>
        <w:t xml:space="preserve">7.1 </w:t>
      </w:r>
      <w:r w:rsidRPr="00145841">
        <w:rPr>
          <w:rFonts w:ascii="Times New Roman" w:hAnsi="Times New Roman" w:hint="eastAsia"/>
          <w:kern w:val="0"/>
          <w:szCs w:val="24"/>
        </w:rPr>
        <w:t>资产负债表</w:t>
      </w:r>
      <w:bookmarkEnd w:id="112"/>
      <w:bookmarkEnd w:id="113"/>
      <w:bookmarkEnd w:id="114"/>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交银施罗德稳鑫短债债券型证券投资基金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2020</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2020</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101,455,058.47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736,750.85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1,357,240.19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2,153.49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3.82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4,571,415,882.80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2,041,502,566.20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4,413,047,882.80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1,988,451,566.20</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158,368,000.00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53,051,000.00</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75,705,114.53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27,509,411.42</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7,814,894.22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72,005,031.55</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4,757,750,343.70</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2,141,753,763.84</w:t>
            </w:r>
          </w:p>
        </w:tc>
      </w:tr>
      <w:tr w:rsidR="001A59F9" w:rsidRPr="00D564C7" w:rsidTr="006D141C">
        <w:tc>
          <w:tcPr>
            <w:tcW w:w="28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2020</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890,957,505.58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323,094,515.35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149,503.79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3,366,257.85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5,647,217.36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875,371.05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403,167.65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291,790.35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134,389.23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4,799.05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5,681.23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84,350.95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37,478.25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384,201.31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172,792.82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54,130.17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60,618.58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209,643.07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219,475.97</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896,377,553.17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329,775,336.44</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3,679,374,401.43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1,755,601,922.72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181,998,389.10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56,376,504.68</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3,861,372,790.53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1,811,978,427.40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4,757,750,343.70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2,141,753,763.84</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1.0495</w:t>
      </w:r>
      <w:r w:rsidRPr="00400137">
        <w:rPr>
          <w:kern w:val="0"/>
          <w:sz w:val="24"/>
        </w:rPr>
        <w:t>元，</w:t>
      </w:r>
      <w:r w:rsidRPr="00400137">
        <w:rPr>
          <w:kern w:val="0"/>
          <w:sz w:val="24"/>
        </w:rPr>
        <w:t>C</w:t>
      </w:r>
      <w:r w:rsidRPr="00400137">
        <w:rPr>
          <w:kern w:val="0"/>
          <w:sz w:val="24"/>
        </w:rPr>
        <w:t>类基金份额净值</w:t>
      </w:r>
      <w:r w:rsidRPr="00400137">
        <w:rPr>
          <w:kern w:val="0"/>
          <w:sz w:val="24"/>
        </w:rPr>
        <w:t>1.0414</w:t>
      </w:r>
      <w:r w:rsidRPr="00400137">
        <w:rPr>
          <w:kern w:val="0"/>
          <w:sz w:val="24"/>
        </w:rPr>
        <w:t>元；基金份额总额</w:t>
      </w:r>
      <w:r w:rsidRPr="00400137">
        <w:rPr>
          <w:kern w:val="0"/>
          <w:sz w:val="24"/>
        </w:rPr>
        <w:t>3,679,374,401.43</w:t>
      </w:r>
      <w:r w:rsidRPr="00400137">
        <w:rPr>
          <w:kern w:val="0"/>
          <w:sz w:val="24"/>
        </w:rPr>
        <w:t>份，其中</w:t>
      </w:r>
      <w:r w:rsidRPr="00400137">
        <w:rPr>
          <w:kern w:val="0"/>
          <w:sz w:val="24"/>
        </w:rPr>
        <w:t>A</w:t>
      </w:r>
      <w:r w:rsidRPr="00400137">
        <w:rPr>
          <w:kern w:val="0"/>
          <w:sz w:val="24"/>
        </w:rPr>
        <w:t>类基金份额</w:t>
      </w:r>
      <w:r w:rsidRPr="00400137">
        <w:rPr>
          <w:kern w:val="0"/>
          <w:sz w:val="24"/>
        </w:rPr>
        <w:t>3,665,876,080.63</w:t>
      </w:r>
      <w:r w:rsidRPr="00400137">
        <w:rPr>
          <w:kern w:val="0"/>
          <w:sz w:val="24"/>
        </w:rPr>
        <w:t>份，</w:t>
      </w:r>
      <w:r w:rsidRPr="00400137">
        <w:rPr>
          <w:kern w:val="0"/>
          <w:sz w:val="24"/>
        </w:rPr>
        <w:t>C</w:t>
      </w:r>
      <w:r w:rsidRPr="00400137">
        <w:rPr>
          <w:kern w:val="0"/>
          <w:sz w:val="24"/>
        </w:rPr>
        <w:t>类基金份额</w:t>
      </w:r>
      <w:r w:rsidRPr="00400137">
        <w:rPr>
          <w:kern w:val="0"/>
          <w:sz w:val="24"/>
        </w:rPr>
        <w:t>13,498,320.80</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145841" w:rsidRDefault="001A59F9" w:rsidP="00145841">
      <w:pPr>
        <w:pStyle w:val="20"/>
        <w:spacing w:before="29" w:after="0" w:line="288" w:lineRule="auto"/>
        <w:rPr>
          <w:rFonts w:ascii="Times New Roman" w:hAnsi="Times New Roman"/>
          <w:kern w:val="0"/>
          <w:szCs w:val="24"/>
        </w:rPr>
      </w:pPr>
      <w:bookmarkStart w:id="115" w:name="_Toc225498269"/>
      <w:bookmarkStart w:id="116" w:name="_Toc361324874"/>
      <w:bookmarkStart w:id="117" w:name="_Toc67659532"/>
      <w:r w:rsidRPr="00145841">
        <w:rPr>
          <w:rFonts w:ascii="Times New Roman" w:hAnsi="Times New Roman"/>
          <w:kern w:val="0"/>
          <w:szCs w:val="24"/>
        </w:rPr>
        <w:t xml:space="preserve">7.2 </w:t>
      </w:r>
      <w:r w:rsidRPr="00145841">
        <w:rPr>
          <w:rFonts w:ascii="Times New Roman" w:hAnsi="Times New Roman" w:hint="eastAsia"/>
          <w:kern w:val="0"/>
          <w:szCs w:val="24"/>
        </w:rPr>
        <w:t>利润表</w:t>
      </w:r>
      <w:bookmarkEnd w:id="115"/>
      <w:bookmarkEnd w:id="116"/>
      <w:bookmarkEnd w:id="117"/>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交银施罗德稳鑫短债债券型证券投资基金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2020</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2020</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f1"/>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24</w:t>
            </w:r>
            <w:r w:rsidRPr="00147D2C">
              <w:rPr>
                <w:rFonts w:ascii="Times New Roman" w:hAnsi="Times New Roman"/>
                <w:color w:val="000000"/>
              </w:rPr>
              <w:t>日（基金合同生效日）至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95,486,348.65</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53,639,575.23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140,440,525.79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55,121,048.26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1,186,425.24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3,006,353.06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135,603,876.85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49,103,593.10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3,639,293.30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224,439.45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10,930.40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2,786,662.65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-14,996,034.46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-3,125,036.67</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-14,996,034.46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-3,125,036.67</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-30,113,495.90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1,633,907.56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155,353.22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9,656.08</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28,504,441.19</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12,521,864.09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9,364,201.40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3,723,457.71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3,121,400.48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1,241,152.57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172,908.03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144,969.09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46,553.43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37,432.75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15,038,393.51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6,926,717.30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15,038,393.51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6,926,717.30</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f1"/>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464,526.00</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166,368.17</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296,458.34</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281,766.50</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66,981,907.46</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41,117,711.14</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66,981,907.46</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41,117,711.14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145841" w:rsidRDefault="001A59F9" w:rsidP="00145841">
      <w:pPr>
        <w:pStyle w:val="20"/>
        <w:spacing w:before="29" w:after="0" w:line="288" w:lineRule="auto"/>
        <w:rPr>
          <w:rFonts w:ascii="Times New Roman" w:hAnsi="Times New Roman"/>
          <w:kern w:val="0"/>
          <w:szCs w:val="24"/>
        </w:rPr>
      </w:pPr>
      <w:bookmarkStart w:id="118" w:name="_Toc225498270"/>
      <w:bookmarkStart w:id="119" w:name="_Toc361324875"/>
      <w:bookmarkStart w:id="120" w:name="_Toc67659533"/>
      <w:r w:rsidRPr="00145841">
        <w:rPr>
          <w:rFonts w:ascii="Times New Roman" w:hAnsi="Times New Roman"/>
          <w:kern w:val="0"/>
          <w:szCs w:val="24"/>
        </w:rPr>
        <w:t xml:space="preserve">7.3 </w:t>
      </w:r>
      <w:r w:rsidRPr="00145841">
        <w:rPr>
          <w:rFonts w:ascii="Times New Roman" w:hAnsi="Times New Roman" w:hint="eastAsia"/>
          <w:kern w:val="0"/>
          <w:szCs w:val="24"/>
        </w:rPr>
        <w:t>所有者权益（基金净值）变动表</w:t>
      </w:r>
      <w:bookmarkEnd w:id="118"/>
      <w:bookmarkEnd w:id="119"/>
      <w:bookmarkEnd w:id="120"/>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交银施罗德稳鑫短债债券型证券投资基金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2020</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2020</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f1"/>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1,755,601,922.72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56,376,504.68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1,811,978,427.40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66,981,907.46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66,981,907.46</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1,923,772,478.71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75,323,746.39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1,999,096,225.10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5,952,385,556.57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233,451,980.58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6,185,837,537.15</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-4,028,613,077.86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-158,128,234.19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-4,186,741,312.05</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-16,683,769.43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-16,683,769.43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3,679,374,401.43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181,998,389.10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3,861,372,790.53</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f1"/>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24</w:t>
            </w:r>
            <w:r w:rsidRPr="00C12472">
              <w:rPr>
                <w:rFonts w:ascii="Times New Roman" w:hAnsi="Times New Roman"/>
                <w:b/>
                <w:color w:val="000000"/>
                <w:kern w:val="2"/>
              </w:rPr>
              <w:t>日（基金合同生效日）至</w:t>
            </w: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1,623,201,201.21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1,623,201,201.21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41,117,711.14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41,117,711.14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132,400,721.51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15,258,793.54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147,659,515.05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1,815,960,409.71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41,508,994.83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1,857,469,404.54</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-1,683,559,688.20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-26,250,201.29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-1,709,809,889.49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1,755,601,922.72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56,376,504.68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1,811,978,427.40</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145841" w:rsidRDefault="001A59F9" w:rsidP="00145841">
      <w:pPr>
        <w:pStyle w:val="20"/>
        <w:spacing w:before="29" w:after="0" w:line="288" w:lineRule="auto"/>
        <w:rPr>
          <w:rFonts w:ascii="Times New Roman" w:hAnsi="Times New Roman"/>
          <w:kern w:val="0"/>
          <w:szCs w:val="24"/>
        </w:rPr>
      </w:pPr>
      <w:bookmarkStart w:id="121" w:name="_Toc225498271"/>
      <w:bookmarkStart w:id="122" w:name="_Toc361324876"/>
      <w:bookmarkStart w:id="123" w:name="_Toc67659534"/>
      <w:r w:rsidRPr="00145841">
        <w:rPr>
          <w:rFonts w:ascii="Times New Roman" w:hAnsi="Times New Roman"/>
          <w:kern w:val="0"/>
          <w:szCs w:val="24"/>
        </w:rPr>
        <w:t xml:space="preserve">7.4 </w:t>
      </w:r>
      <w:r w:rsidRPr="00145841">
        <w:rPr>
          <w:rFonts w:ascii="Times New Roman" w:hAnsi="Times New Roman" w:hint="eastAsia"/>
          <w:kern w:val="0"/>
          <w:szCs w:val="24"/>
        </w:rPr>
        <w:t>报表附注</w:t>
      </w:r>
      <w:bookmarkEnd w:id="121"/>
      <w:bookmarkEnd w:id="122"/>
      <w:bookmarkEnd w:id="123"/>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A23423" w:rsidRDefault="00983BE4">
      <w:pPr>
        <w:spacing w:before="29" w:line="288" w:lineRule="auto"/>
        <w:ind w:firstLineChars="200" w:firstLine="480"/>
        <w:rPr>
          <w:kern w:val="0"/>
          <w:sz w:val="24"/>
        </w:rPr>
      </w:pPr>
      <w:r>
        <w:rPr>
          <w:kern w:val="0"/>
          <w:sz w:val="24"/>
        </w:rPr>
        <w:t>交银施罗德稳鑫短债债券型证券投资基金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[2018]</w:t>
      </w:r>
      <w:r>
        <w:rPr>
          <w:kern w:val="0"/>
          <w:sz w:val="24"/>
        </w:rPr>
        <w:t>第</w:t>
      </w:r>
      <w:r>
        <w:rPr>
          <w:kern w:val="0"/>
          <w:sz w:val="24"/>
        </w:rPr>
        <w:t>1995</w:t>
      </w:r>
      <w:r>
        <w:rPr>
          <w:kern w:val="0"/>
          <w:sz w:val="24"/>
        </w:rPr>
        <w:t>号《关于准予交银施罗德量化智投策略定期开放混合型证券投资基金变更注册的批复》核准，由交银施罗德基金管理有限公司依照《中华人民共和国证券投资基金法》和《交银施罗德稳鑫短债债券型证券投资基金基金合同》负责公开募集。本基金为契约型开放式，存续期限不定，首次设立募集不包括认购资金利息共募集人民币</w:t>
      </w:r>
      <w:r>
        <w:rPr>
          <w:kern w:val="0"/>
          <w:sz w:val="24"/>
        </w:rPr>
        <w:t>1,622,712,602.31</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(2019)</w:t>
      </w:r>
      <w:r>
        <w:rPr>
          <w:kern w:val="0"/>
          <w:sz w:val="24"/>
        </w:rPr>
        <w:t>第</w:t>
      </w:r>
      <w:r>
        <w:rPr>
          <w:kern w:val="0"/>
          <w:sz w:val="24"/>
        </w:rPr>
        <w:t>0039</w:t>
      </w:r>
      <w:r>
        <w:rPr>
          <w:kern w:val="0"/>
          <w:sz w:val="24"/>
        </w:rPr>
        <w:t>号验资报告予以验证。经向中国证监会备案，《交银施罗德稳鑫短债债券型证券投资基金基金合同》于</w:t>
      </w:r>
      <w:r>
        <w:rPr>
          <w:kern w:val="0"/>
          <w:sz w:val="24"/>
        </w:rPr>
        <w:t>2019</w:t>
      </w:r>
      <w:r>
        <w:rPr>
          <w:kern w:val="0"/>
          <w:sz w:val="24"/>
        </w:rPr>
        <w:t>年</w:t>
      </w:r>
      <w:r>
        <w:rPr>
          <w:kern w:val="0"/>
          <w:sz w:val="24"/>
        </w:rPr>
        <w:t>1</w:t>
      </w:r>
      <w:r>
        <w:rPr>
          <w:kern w:val="0"/>
          <w:sz w:val="24"/>
        </w:rPr>
        <w:t>月</w:t>
      </w:r>
      <w:r>
        <w:rPr>
          <w:kern w:val="0"/>
          <w:sz w:val="24"/>
        </w:rPr>
        <w:t>24</w:t>
      </w:r>
      <w:r>
        <w:rPr>
          <w:kern w:val="0"/>
          <w:sz w:val="24"/>
        </w:rPr>
        <w:t>日正式生效，基金合同生效日的基金份额总额为</w:t>
      </w:r>
      <w:r>
        <w:rPr>
          <w:kern w:val="0"/>
          <w:sz w:val="24"/>
        </w:rPr>
        <w:t>1,623,201,201.21</w:t>
      </w:r>
      <w:r>
        <w:rPr>
          <w:kern w:val="0"/>
          <w:sz w:val="24"/>
        </w:rPr>
        <w:t>份基金份额，其中认购资金利息折合</w:t>
      </w:r>
      <w:r>
        <w:rPr>
          <w:kern w:val="0"/>
          <w:sz w:val="24"/>
        </w:rPr>
        <w:t>488,598.90</w:t>
      </w:r>
      <w:r>
        <w:rPr>
          <w:kern w:val="0"/>
          <w:sz w:val="24"/>
        </w:rPr>
        <w:t>份基金份额。本基金的基金管理人为交银施罗德基金管理有限公司，基金托管人为招商银行股份有限公司。</w:t>
      </w:r>
    </w:p>
    <w:p w:rsidR="00A23423" w:rsidRDefault="00983BE4">
      <w:pPr>
        <w:spacing w:before="29" w:line="288" w:lineRule="auto"/>
        <w:ind w:firstLineChars="200" w:firstLine="480"/>
        <w:rPr>
          <w:kern w:val="0"/>
          <w:sz w:val="24"/>
        </w:rPr>
      </w:pPr>
      <w:r>
        <w:rPr>
          <w:kern w:val="0"/>
          <w:sz w:val="24"/>
        </w:rPr>
        <w:t>根据《交银施罗德稳鑫短债债券型证券投资基金基金合同》和《交银施罗德稳鑫短债债券型证券投资基金招募说明书》，本基金根据认购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w:t>
      </w:r>
    </w:p>
    <w:p w:rsidR="00A23423" w:rsidRDefault="00983BE4">
      <w:pPr>
        <w:spacing w:before="29" w:line="288" w:lineRule="auto"/>
        <w:ind w:firstLineChars="200" w:firstLine="480"/>
        <w:rPr>
          <w:kern w:val="0"/>
          <w:sz w:val="24"/>
        </w:rPr>
      </w:pPr>
      <w:r>
        <w:rPr>
          <w:kern w:val="0"/>
          <w:sz w:val="24"/>
        </w:rPr>
        <w:t>根据《中华人民共和国证券投资基金法》和《交银施罗德稳鑫短债债券型证券投资基金基金合同》的有关规定，本基金的投资范围为具有良好流动性的金融工具，包括国内依法发行交易的国债、金融债、央行票据、地方政府债、企业债、公司债、可分离交易可转债的纯债部分、公开发行的次级债、资产支持证券、短期融资券、超短期融资券、中小企业私募债、中期票据、债券回购、银行存款</w:t>
      </w:r>
      <w:r>
        <w:rPr>
          <w:kern w:val="0"/>
          <w:sz w:val="24"/>
        </w:rPr>
        <w:t>(</w:t>
      </w:r>
      <w:r>
        <w:rPr>
          <w:kern w:val="0"/>
          <w:sz w:val="24"/>
        </w:rPr>
        <w:t>包括定期存款、协议存款等</w:t>
      </w:r>
      <w:r>
        <w:rPr>
          <w:kern w:val="0"/>
          <w:sz w:val="24"/>
        </w:rPr>
        <w:t>)</w:t>
      </w:r>
      <w:r>
        <w:rPr>
          <w:kern w:val="0"/>
          <w:sz w:val="24"/>
        </w:rPr>
        <w:t>、同业存单、货币市场工具，以及法律法规允许投资的其他金融工具。本基金不投资于股票、权证等资产，也不投资于可转换债券</w:t>
      </w:r>
      <w:r>
        <w:rPr>
          <w:kern w:val="0"/>
          <w:sz w:val="24"/>
        </w:rPr>
        <w:t>(</w:t>
      </w:r>
      <w:r>
        <w:rPr>
          <w:kern w:val="0"/>
          <w:sz w:val="24"/>
        </w:rPr>
        <w:t>可分离交易可转债的纯债部分除外</w:t>
      </w:r>
      <w:r>
        <w:rPr>
          <w:kern w:val="0"/>
          <w:sz w:val="24"/>
        </w:rPr>
        <w:t>)</w:t>
      </w:r>
      <w:r>
        <w:rPr>
          <w:kern w:val="0"/>
          <w:sz w:val="24"/>
        </w:rPr>
        <w:t>、可交换债券。本基金的投资组合比例为：本基金投资于债券资产的比例不低于基金资产的</w:t>
      </w:r>
      <w:r>
        <w:rPr>
          <w:kern w:val="0"/>
          <w:sz w:val="24"/>
        </w:rPr>
        <w:t>80%</w:t>
      </w:r>
      <w:r>
        <w:rPr>
          <w:kern w:val="0"/>
          <w:sz w:val="24"/>
        </w:rPr>
        <w:t>，其中投资于短期债券的比例不低于非现金资产的</w:t>
      </w:r>
      <w:r>
        <w:rPr>
          <w:kern w:val="0"/>
          <w:sz w:val="24"/>
        </w:rPr>
        <w:t>80%</w:t>
      </w:r>
      <w:r>
        <w:rPr>
          <w:kern w:val="0"/>
          <w:sz w:val="24"/>
        </w:rPr>
        <w:t>。本基金持有的现金或到期日在一年以内的政府债券的比例合计不低于基金资产净值的</w:t>
      </w:r>
      <w:r>
        <w:rPr>
          <w:kern w:val="0"/>
          <w:sz w:val="24"/>
        </w:rPr>
        <w:t>5%</w:t>
      </w:r>
      <w:r>
        <w:rPr>
          <w:kern w:val="0"/>
          <w:sz w:val="24"/>
        </w:rPr>
        <w:t>，其中现金不包括结算备付金、存出保证金、应收申购款等。本基金的业绩比较基准为中债综合财富</w:t>
      </w:r>
      <w:r>
        <w:rPr>
          <w:kern w:val="0"/>
          <w:sz w:val="24"/>
        </w:rPr>
        <w:t>(1</w:t>
      </w:r>
      <w:r>
        <w:rPr>
          <w:kern w:val="0"/>
          <w:sz w:val="24"/>
        </w:rPr>
        <w:t>年以下</w:t>
      </w:r>
      <w:r>
        <w:rPr>
          <w:kern w:val="0"/>
          <w:sz w:val="24"/>
        </w:rPr>
        <w:t>)</w:t>
      </w:r>
      <w:r>
        <w:rPr>
          <w:kern w:val="0"/>
          <w:sz w:val="24"/>
        </w:rPr>
        <w:t>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2021</w:t>
      </w:r>
      <w:r w:rsidRPr="004A3D9A">
        <w:rPr>
          <w:kern w:val="0"/>
          <w:sz w:val="24"/>
        </w:rPr>
        <w:t>年</w:t>
      </w:r>
      <w:r w:rsidRPr="004A3D9A">
        <w:rPr>
          <w:kern w:val="0"/>
          <w:sz w:val="24"/>
        </w:rPr>
        <w:t>3</w:t>
      </w:r>
      <w:r w:rsidRPr="004A3D9A">
        <w:rPr>
          <w:kern w:val="0"/>
          <w:sz w:val="24"/>
        </w:rPr>
        <w:t>月</w:t>
      </w:r>
      <w:r w:rsidR="00983BE4">
        <w:rPr>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A23423" w:rsidRDefault="00983BE4">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颁布的《证券投资基金会计核算业务指引》、《交银施罗德稳鑫短债债券型证券投资基金基金合同》和在财务报表附注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2020</w:t>
      </w:r>
      <w:r w:rsidRPr="004A3D9A">
        <w:rPr>
          <w:kern w:val="0"/>
          <w:sz w:val="24"/>
        </w:rPr>
        <w:t>年度财务报表符合企业会计准则的要求，真实、完整地反映了本基金</w:t>
      </w:r>
      <w:r w:rsidRPr="004A3D9A">
        <w:rPr>
          <w:kern w:val="0"/>
          <w:sz w:val="24"/>
        </w:rPr>
        <w:t>2020</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2020</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日止。比较财务报表的实际编制期间为</w:t>
      </w:r>
      <w:r w:rsidRPr="004A3D9A">
        <w:rPr>
          <w:kern w:val="0"/>
          <w:sz w:val="24"/>
        </w:rPr>
        <w:t>2019</w:t>
      </w:r>
      <w:r w:rsidRPr="004A3D9A">
        <w:rPr>
          <w:kern w:val="0"/>
          <w:sz w:val="24"/>
        </w:rPr>
        <w:t>年</w:t>
      </w:r>
      <w:r w:rsidRPr="004A3D9A">
        <w:rPr>
          <w:kern w:val="0"/>
          <w:sz w:val="24"/>
        </w:rPr>
        <w:t>1</w:t>
      </w:r>
      <w:r w:rsidRPr="004A3D9A">
        <w:rPr>
          <w:kern w:val="0"/>
          <w:sz w:val="24"/>
        </w:rPr>
        <w:t>月</w:t>
      </w:r>
      <w:r w:rsidRPr="004A3D9A">
        <w:rPr>
          <w:kern w:val="0"/>
          <w:sz w:val="24"/>
        </w:rPr>
        <w:t>24</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A23423" w:rsidRDefault="00983BE4">
      <w:pPr>
        <w:spacing w:before="29" w:line="288" w:lineRule="auto"/>
        <w:ind w:firstLineChars="200" w:firstLine="480"/>
        <w:rPr>
          <w:kern w:val="0"/>
          <w:sz w:val="24"/>
        </w:rPr>
      </w:pPr>
      <w:r>
        <w:rPr>
          <w:kern w:val="0"/>
          <w:sz w:val="24"/>
        </w:rPr>
        <w:t xml:space="preserve">(1) </w:t>
      </w:r>
      <w:r>
        <w:rPr>
          <w:kern w:val="0"/>
          <w:sz w:val="24"/>
        </w:rPr>
        <w:t>金融资产的分类</w:t>
      </w:r>
    </w:p>
    <w:p w:rsidR="00A23423" w:rsidRDefault="00983BE4">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23423" w:rsidRDefault="00983BE4">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A23423" w:rsidRDefault="00983BE4">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A23423" w:rsidRDefault="00983BE4">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A23423" w:rsidRDefault="00983BE4">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23423" w:rsidRDefault="00983BE4">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A23423" w:rsidRDefault="00983BE4">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A23423" w:rsidRDefault="00983BE4">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A23423" w:rsidRDefault="00983BE4">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A23423" w:rsidRDefault="00983BE4">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23423" w:rsidRDefault="00983BE4">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A23423" w:rsidRDefault="00983BE4">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A23423" w:rsidRDefault="00983BE4">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A23423" w:rsidRDefault="00983BE4">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A23423" w:rsidRDefault="00983BE4">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A23423" w:rsidRDefault="00983BE4">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A23423" w:rsidRDefault="00983BE4">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A23423" w:rsidRDefault="00983BE4">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(2) </w:t>
      </w:r>
      <w:r w:rsidRPr="004A3D9A">
        <w:rPr>
          <w:kern w:val="0"/>
          <w:sz w:val="24"/>
        </w:rPr>
        <w:t>对于在证券交易所上市或挂牌转让的固定收益品种</w:t>
      </w:r>
      <w:r w:rsidRPr="004A3D9A">
        <w:rPr>
          <w:kern w:val="0"/>
          <w:sz w:val="24"/>
        </w:rPr>
        <w:t>(</w:t>
      </w:r>
      <w:r w:rsidRPr="004A3D9A">
        <w:rPr>
          <w:kern w:val="0"/>
          <w:sz w:val="24"/>
        </w:rPr>
        <w:t>可转换债券和私募债券除外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A23423" w:rsidRDefault="00983BE4">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A23423" w:rsidRDefault="00983BE4">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A23423" w:rsidRDefault="00983BE4">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A23423" w:rsidRDefault="00983BE4">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A23423" w:rsidRDefault="00983BE4">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2020</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1,455,058.47</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736,750.85</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100,000,000.00</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101,455,058.47</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736,750.85</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2020</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223,398,286.04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221,436,582.80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-1,961,703.24</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4,218,072,185.10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4,191,611,300.00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-26,460,885.10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4,441,470,471.14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4,413,047,882.80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-28,422,588.34</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158,425,000.00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158,368,000.00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-57,000.00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4,599,895,471.14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4,571,415,882.80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-28,479,588.34</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2019</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21,222,858.73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21,244,066.20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21,207.47</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1,965,700,799.91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1,967,207,500.00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1,506,700.09</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1,986,923,658.64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1,988,451,566.20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1,527,907.56</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52,945,000.00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53,051,000.00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106,000.00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2,039,868,658.64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2,041,502,566.20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1,633,907.56</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1,813.65</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1,827.84</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20,555.56</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671.77</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73,565,946.68</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27,420,810.99</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2,109,445.93</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85,172.65</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6,679.84</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1,599.94</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1.10</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75,705,114.53</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27,509,411.42</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EB4731"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r w:rsidR="00BE7F3D" w:rsidRPr="00BE7F3D">
        <w:rPr>
          <w:rFonts w:eastAsiaTheme="minorEastAsia"/>
          <w:color w:val="000000" w:themeColor="text1"/>
          <w:kern w:val="0"/>
          <w:sz w:val="24"/>
        </w:rPr>
        <w:t>。</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2020</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84,350.95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37,478.25</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84,350.95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37,478.25</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2020</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202.22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147.03</w:t>
            </w:r>
          </w:p>
        </w:tc>
      </w:tr>
      <w:tr w:rsidR="00A23423">
        <w:tc>
          <w:tcPr>
            <w:tcW w:w="2715" w:type="dxa"/>
            <w:vAlign w:val="center"/>
          </w:tcPr>
          <w:p w:rsidR="00A23423" w:rsidRDefault="00983BE4">
            <w:pPr>
              <w:jc w:val="left"/>
            </w:pPr>
            <w:r>
              <w:rPr>
                <w:sz w:val="24"/>
              </w:rPr>
              <w:t>预提信息披露费</w:t>
            </w:r>
          </w:p>
        </w:tc>
        <w:tc>
          <w:tcPr>
            <w:tcW w:w="3150" w:type="dxa"/>
            <w:vAlign w:val="center"/>
          </w:tcPr>
          <w:p w:rsidR="00A23423" w:rsidRDefault="00983BE4">
            <w:pPr>
              <w:jc w:val="right"/>
            </w:pPr>
            <w:r>
              <w:rPr>
                <w:sz w:val="24"/>
              </w:rPr>
              <w:t>120,000.00</w:t>
            </w:r>
          </w:p>
        </w:tc>
        <w:tc>
          <w:tcPr>
            <w:tcW w:w="3150" w:type="dxa"/>
            <w:vAlign w:val="center"/>
          </w:tcPr>
          <w:p w:rsidR="00A23423" w:rsidRDefault="00983BE4">
            <w:pPr>
              <w:jc w:val="right"/>
            </w:pPr>
            <w:r>
              <w:rPr>
                <w:sz w:val="24"/>
              </w:rPr>
              <w:t>120,000.00</w:t>
            </w:r>
          </w:p>
        </w:tc>
      </w:tr>
      <w:tr w:rsidR="00A23423">
        <w:tc>
          <w:tcPr>
            <w:tcW w:w="2715" w:type="dxa"/>
            <w:vAlign w:val="center"/>
          </w:tcPr>
          <w:p w:rsidR="00A23423" w:rsidRDefault="00983BE4">
            <w:pPr>
              <w:jc w:val="left"/>
            </w:pPr>
            <w:r>
              <w:rPr>
                <w:sz w:val="24"/>
              </w:rPr>
              <w:t>预提审计费</w:t>
            </w:r>
          </w:p>
        </w:tc>
        <w:tc>
          <w:tcPr>
            <w:tcW w:w="3150" w:type="dxa"/>
            <w:vAlign w:val="center"/>
          </w:tcPr>
          <w:p w:rsidR="00A23423" w:rsidRDefault="00983BE4">
            <w:pPr>
              <w:jc w:val="right"/>
            </w:pPr>
            <w:r>
              <w:rPr>
                <w:sz w:val="24"/>
              </w:rPr>
              <w:t>80,000.00</w:t>
            </w:r>
          </w:p>
        </w:tc>
        <w:tc>
          <w:tcPr>
            <w:tcW w:w="3150" w:type="dxa"/>
            <w:vAlign w:val="center"/>
          </w:tcPr>
          <w:p w:rsidR="00A23423" w:rsidRDefault="00983BE4">
            <w:pPr>
              <w:jc w:val="right"/>
            </w:pPr>
            <w:r>
              <w:rPr>
                <w:sz w:val="24"/>
              </w:rPr>
              <w:t>90,000.00</w:t>
            </w:r>
          </w:p>
        </w:tc>
      </w:tr>
      <w:tr w:rsidR="00A23423">
        <w:tc>
          <w:tcPr>
            <w:tcW w:w="2715" w:type="dxa"/>
            <w:vAlign w:val="center"/>
          </w:tcPr>
          <w:p w:rsidR="00A23423" w:rsidRDefault="00983BE4">
            <w:pPr>
              <w:jc w:val="left"/>
            </w:pPr>
            <w:r>
              <w:rPr>
                <w:sz w:val="24"/>
              </w:rPr>
              <w:t>预提账户维护费</w:t>
            </w:r>
          </w:p>
        </w:tc>
        <w:tc>
          <w:tcPr>
            <w:tcW w:w="3150" w:type="dxa"/>
            <w:vAlign w:val="center"/>
          </w:tcPr>
          <w:p w:rsidR="00A23423" w:rsidRDefault="00983BE4">
            <w:pPr>
              <w:jc w:val="right"/>
            </w:pPr>
            <w:r>
              <w:rPr>
                <w:sz w:val="24"/>
              </w:rPr>
              <w:t>9,300.00</w:t>
            </w:r>
          </w:p>
        </w:tc>
        <w:tc>
          <w:tcPr>
            <w:tcW w:w="3150" w:type="dxa"/>
            <w:vAlign w:val="center"/>
          </w:tcPr>
          <w:p w:rsidR="00A23423" w:rsidRDefault="00983BE4">
            <w:pPr>
              <w:jc w:val="right"/>
            </w:pPr>
            <w:r>
              <w:rPr>
                <w:sz w:val="24"/>
              </w:rPr>
              <w:t>9,300.00</w:t>
            </w:r>
          </w:p>
        </w:tc>
      </w:tr>
      <w:tr w:rsidR="00A23423">
        <w:tc>
          <w:tcPr>
            <w:tcW w:w="2715" w:type="dxa"/>
            <w:vAlign w:val="center"/>
          </w:tcPr>
          <w:p w:rsidR="00A23423" w:rsidRDefault="00983BE4">
            <w:pPr>
              <w:jc w:val="left"/>
            </w:pPr>
            <w:r>
              <w:rPr>
                <w:sz w:val="24"/>
              </w:rPr>
              <w:t>应付转出费</w:t>
            </w:r>
          </w:p>
        </w:tc>
        <w:tc>
          <w:tcPr>
            <w:tcW w:w="3150" w:type="dxa"/>
            <w:vAlign w:val="center"/>
          </w:tcPr>
          <w:p w:rsidR="00A23423" w:rsidRDefault="00983BE4">
            <w:pPr>
              <w:jc w:val="right"/>
            </w:pPr>
            <w:r>
              <w:rPr>
                <w:sz w:val="24"/>
              </w:rPr>
              <w:t>140.85</w:t>
            </w:r>
          </w:p>
        </w:tc>
        <w:tc>
          <w:tcPr>
            <w:tcW w:w="3150" w:type="dxa"/>
            <w:vAlign w:val="center"/>
          </w:tcPr>
          <w:p w:rsidR="00A23423" w:rsidRDefault="00983BE4">
            <w:pPr>
              <w:jc w:val="right"/>
            </w:pPr>
            <w:r>
              <w:rPr>
                <w:sz w:val="24"/>
              </w:rPr>
              <w:t>28.94</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209,643.07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219,475.97</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交银稳鑫短债债券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1,741,797,297.01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1,741,797,297.01</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5,841,258,209.39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5,841,258,209.39</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-3,917,179,425.77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-3,917,179,425.77</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3,665,876,080.63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3,665,876,080.63</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交银稳鑫短债债券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13,804,625.71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13,804,625.71</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111,127,347.18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111,127,347.18</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-111,433,652.09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-111,433,652.09</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13,498,320.80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13,498,320.80</w:t>
            </w:r>
          </w:p>
        </w:tc>
      </w:tr>
    </w:tbl>
    <w:p w:rsidR="00A23423" w:rsidRDefault="00983BE4">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、如果本报告期间发生红利再投、转换入业务，则总申购份额中包含该业务；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交银稳鑫短债债券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53,253,750.83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2,731,677.63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55,985,428.46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95,840,000.45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-29,395,138.29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66,444,862.16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64,245,664.14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11,334,347.41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75,580,011.55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221,910,439.14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8,198,145.75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230,108,584.89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-157,664,775.00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3,136,201.66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-154,528,573.34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-16,570,523.27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-16,570,523.27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196,768,892.15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-15,329,113.25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181,439,778.90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交银稳鑫短债债券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369,461.30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21,614.92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391,076.22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1,255,402.91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-718,357.61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537,045.30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-897,026.12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640,760.96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-256,265.16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2,752,938.49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590,457.20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3,343,395.69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-3,649,964.61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50,303.76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-3,599,660.85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-113,246.16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-113,246.16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614,591.93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-55,981.73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558,610.20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24</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55,565.03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162,487.68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1,092,097.23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2,817,444.45</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14,108.44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22,685.22</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24,654.54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3,735.71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1,186,425.24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3,006,353.06</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9108B4">
      <w:pPr>
        <w:tabs>
          <w:tab w:val="left" w:pos="426"/>
        </w:tabs>
        <w:spacing w:before="29" w:line="288" w:lineRule="auto"/>
        <w:jc w:val="left"/>
        <w:rPr>
          <w:kern w:val="0"/>
          <w:sz w:val="24"/>
        </w:rPr>
      </w:pPr>
      <w:r w:rsidRPr="009108B4">
        <w:rPr>
          <w:kern w:val="0"/>
          <w:sz w:val="24"/>
        </w:rPr>
        <w:t>本基金本报告期内及上年度可比期间无股票投资收益。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4B1811">
        <w:trPr>
          <w:trHeight w:val="315"/>
        </w:trPr>
        <w:tc>
          <w:tcPr>
            <w:tcW w:w="3968"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515"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515"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24</w:t>
            </w:r>
            <w:r w:rsidRPr="000F1CA9">
              <w:rPr>
                <w:color w:val="000000"/>
                <w:sz w:val="24"/>
              </w:rPr>
              <w:t>日（基金合同生效日）至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B1811" w:rsidRPr="005A6E6C" w:rsidTr="004B1811">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4B1811" w:rsidRPr="00B47916" w:rsidRDefault="004B1811" w:rsidP="004B1811">
            <w:pPr>
              <w:spacing w:before="29" w:line="288" w:lineRule="auto"/>
              <w:rPr>
                <w:color w:val="000000"/>
                <w:sz w:val="24"/>
              </w:rPr>
            </w:pPr>
            <w:r>
              <w:rPr>
                <w:color w:val="000000"/>
                <w:sz w:val="24"/>
              </w:rPr>
              <w:t>卖出债券（</w:t>
            </w:r>
            <w:r w:rsidRPr="00B47916">
              <w:rPr>
                <w:color w:val="000000"/>
                <w:sz w:val="24"/>
              </w:rPr>
              <w:t>债转股及债券到期兑付）成交总额</w:t>
            </w:r>
          </w:p>
        </w:tc>
        <w:tc>
          <w:tcPr>
            <w:tcW w:w="2515" w:type="dxa"/>
            <w:tcBorders>
              <w:top w:val="single" w:sz="4" w:space="0" w:color="auto"/>
              <w:left w:val="single" w:sz="4" w:space="0" w:color="auto"/>
              <w:bottom w:val="single" w:sz="4" w:space="0" w:color="auto"/>
              <w:right w:val="single" w:sz="4" w:space="0" w:color="auto"/>
            </w:tcBorders>
            <w:vAlign w:val="center"/>
          </w:tcPr>
          <w:p w:rsidR="004B1811" w:rsidRPr="00F47AFC" w:rsidRDefault="004B1811" w:rsidP="004B1811">
            <w:pPr>
              <w:spacing w:before="29" w:line="288" w:lineRule="auto"/>
              <w:jc w:val="right"/>
              <w:rPr>
                <w:color w:val="000000"/>
                <w:kern w:val="0"/>
                <w:sz w:val="24"/>
              </w:rPr>
            </w:pPr>
            <w:r w:rsidRPr="00F47AFC">
              <w:rPr>
                <w:rFonts w:hint="eastAsia"/>
                <w:color w:val="000000"/>
                <w:kern w:val="0"/>
                <w:sz w:val="24"/>
              </w:rPr>
              <w:t>3,382,202,133.96</w:t>
            </w:r>
          </w:p>
        </w:tc>
        <w:tc>
          <w:tcPr>
            <w:tcW w:w="2515" w:type="dxa"/>
            <w:tcBorders>
              <w:top w:val="single" w:sz="4" w:space="0" w:color="auto"/>
              <w:left w:val="single" w:sz="4" w:space="0" w:color="auto"/>
              <w:bottom w:val="single" w:sz="4" w:space="0" w:color="auto"/>
              <w:right w:val="single" w:sz="4" w:space="0" w:color="auto"/>
            </w:tcBorders>
            <w:vAlign w:val="center"/>
          </w:tcPr>
          <w:p w:rsidR="004B1811" w:rsidRPr="00F47AFC" w:rsidRDefault="004B1811" w:rsidP="004B1811">
            <w:pPr>
              <w:spacing w:before="29" w:line="288" w:lineRule="auto"/>
              <w:jc w:val="right"/>
              <w:rPr>
                <w:color w:val="000000"/>
                <w:kern w:val="0"/>
                <w:sz w:val="24"/>
              </w:rPr>
            </w:pPr>
            <w:r w:rsidRPr="00F47AFC">
              <w:rPr>
                <w:rFonts w:hint="eastAsia"/>
                <w:color w:val="000000"/>
                <w:kern w:val="0"/>
                <w:sz w:val="24"/>
              </w:rPr>
              <w:t>2,518,056,496.20</w:t>
            </w:r>
          </w:p>
        </w:tc>
      </w:tr>
      <w:tr w:rsidR="004B1811" w:rsidRPr="005A6E6C" w:rsidTr="004B1811">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4B1811" w:rsidRPr="00B47916" w:rsidRDefault="004B1811" w:rsidP="004B1811">
            <w:pPr>
              <w:spacing w:before="29" w:line="288" w:lineRule="auto"/>
              <w:rPr>
                <w:color w:val="000000"/>
                <w:sz w:val="24"/>
              </w:rPr>
            </w:pPr>
            <w:r>
              <w:rPr>
                <w:color w:val="000000"/>
                <w:sz w:val="24"/>
              </w:rPr>
              <w:t>减：卖出债券（</w:t>
            </w:r>
            <w:r w:rsidRPr="00B47916">
              <w:rPr>
                <w:color w:val="000000"/>
                <w:sz w:val="24"/>
              </w:rPr>
              <w:t>债转股及债券到期兑付）成本总额</w:t>
            </w:r>
          </w:p>
        </w:tc>
        <w:tc>
          <w:tcPr>
            <w:tcW w:w="2515" w:type="dxa"/>
            <w:tcBorders>
              <w:top w:val="single" w:sz="4" w:space="0" w:color="auto"/>
              <w:left w:val="single" w:sz="4" w:space="0" w:color="auto"/>
              <w:bottom w:val="single" w:sz="4" w:space="0" w:color="auto"/>
              <w:right w:val="single" w:sz="4" w:space="0" w:color="auto"/>
            </w:tcBorders>
            <w:vAlign w:val="center"/>
          </w:tcPr>
          <w:p w:rsidR="004B1811" w:rsidRPr="00F47AFC" w:rsidRDefault="004B1811" w:rsidP="004B1811">
            <w:pPr>
              <w:spacing w:before="29" w:line="288" w:lineRule="auto"/>
              <w:jc w:val="right"/>
              <w:rPr>
                <w:color w:val="000000"/>
                <w:kern w:val="0"/>
                <w:sz w:val="24"/>
              </w:rPr>
            </w:pPr>
            <w:r w:rsidRPr="00F47AFC">
              <w:rPr>
                <w:rFonts w:hint="eastAsia"/>
                <w:color w:val="000000"/>
                <w:kern w:val="0"/>
                <w:sz w:val="24"/>
              </w:rPr>
              <w:t>3,321,279,193.28</w:t>
            </w:r>
          </w:p>
        </w:tc>
        <w:tc>
          <w:tcPr>
            <w:tcW w:w="2515" w:type="dxa"/>
            <w:tcBorders>
              <w:top w:val="single" w:sz="4" w:space="0" w:color="auto"/>
              <w:left w:val="single" w:sz="4" w:space="0" w:color="auto"/>
              <w:bottom w:val="single" w:sz="4" w:space="0" w:color="auto"/>
              <w:right w:val="single" w:sz="4" w:space="0" w:color="auto"/>
            </w:tcBorders>
            <w:vAlign w:val="center"/>
          </w:tcPr>
          <w:p w:rsidR="004B1811" w:rsidRPr="00F47AFC" w:rsidRDefault="004B1811" w:rsidP="004B1811">
            <w:pPr>
              <w:spacing w:before="29" w:line="288" w:lineRule="auto"/>
              <w:jc w:val="right"/>
              <w:rPr>
                <w:color w:val="000000"/>
                <w:kern w:val="0"/>
                <w:sz w:val="24"/>
              </w:rPr>
            </w:pPr>
            <w:r w:rsidRPr="00F47AFC">
              <w:rPr>
                <w:rFonts w:hint="eastAsia"/>
                <w:color w:val="000000"/>
                <w:kern w:val="0"/>
                <w:sz w:val="24"/>
              </w:rPr>
              <w:t>2,468,634,277.19</w:t>
            </w:r>
          </w:p>
        </w:tc>
      </w:tr>
      <w:tr w:rsidR="004B1811" w:rsidRPr="005A6E6C" w:rsidTr="004B1811">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4B1811" w:rsidRPr="00B47916" w:rsidRDefault="004B1811" w:rsidP="004B1811">
            <w:pPr>
              <w:spacing w:before="29" w:line="288" w:lineRule="auto"/>
              <w:rPr>
                <w:color w:val="000000"/>
                <w:sz w:val="24"/>
              </w:rPr>
            </w:pPr>
            <w:r w:rsidRPr="00B47916">
              <w:rPr>
                <w:color w:val="000000"/>
                <w:sz w:val="24"/>
              </w:rPr>
              <w:t>减：应收利息总额</w:t>
            </w:r>
          </w:p>
        </w:tc>
        <w:tc>
          <w:tcPr>
            <w:tcW w:w="2515" w:type="dxa"/>
            <w:tcBorders>
              <w:top w:val="single" w:sz="4" w:space="0" w:color="auto"/>
              <w:left w:val="single" w:sz="4" w:space="0" w:color="auto"/>
              <w:bottom w:val="single" w:sz="4" w:space="0" w:color="auto"/>
              <w:right w:val="single" w:sz="4" w:space="0" w:color="auto"/>
            </w:tcBorders>
            <w:vAlign w:val="center"/>
          </w:tcPr>
          <w:p w:rsidR="004B1811" w:rsidRPr="00F47AFC" w:rsidRDefault="004B1811" w:rsidP="004B1811">
            <w:pPr>
              <w:spacing w:before="29" w:line="288" w:lineRule="auto"/>
              <w:jc w:val="right"/>
              <w:rPr>
                <w:color w:val="000000"/>
                <w:kern w:val="0"/>
                <w:sz w:val="24"/>
              </w:rPr>
            </w:pPr>
            <w:r w:rsidRPr="00F47AFC">
              <w:rPr>
                <w:rFonts w:hint="eastAsia"/>
                <w:color w:val="000000"/>
                <w:kern w:val="0"/>
                <w:sz w:val="24"/>
              </w:rPr>
              <w:t>75,918,975.14</w:t>
            </w:r>
          </w:p>
        </w:tc>
        <w:tc>
          <w:tcPr>
            <w:tcW w:w="2515" w:type="dxa"/>
            <w:tcBorders>
              <w:top w:val="single" w:sz="4" w:space="0" w:color="auto"/>
              <w:left w:val="single" w:sz="4" w:space="0" w:color="auto"/>
              <w:bottom w:val="single" w:sz="4" w:space="0" w:color="auto"/>
              <w:right w:val="single" w:sz="4" w:space="0" w:color="auto"/>
            </w:tcBorders>
            <w:vAlign w:val="center"/>
          </w:tcPr>
          <w:p w:rsidR="004B1811" w:rsidRPr="00F47AFC" w:rsidRDefault="004B1811" w:rsidP="004B1811">
            <w:pPr>
              <w:spacing w:before="29" w:line="288" w:lineRule="auto"/>
              <w:jc w:val="right"/>
              <w:rPr>
                <w:color w:val="000000"/>
                <w:kern w:val="0"/>
                <w:sz w:val="24"/>
              </w:rPr>
            </w:pPr>
            <w:r w:rsidRPr="00F47AFC">
              <w:rPr>
                <w:rFonts w:hint="eastAsia"/>
                <w:color w:val="000000"/>
                <w:kern w:val="0"/>
                <w:sz w:val="24"/>
              </w:rPr>
              <w:t>52,547,255.68</w:t>
            </w:r>
          </w:p>
        </w:tc>
      </w:tr>
      <w:tr w:rsidR="004B1811" w:rsidRPr="005A6E6C" w:rsidTr="004B1811">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4B1811" w:rsidRPr="00B47916" w:rsidRDefault="004B1811" w:rsidP="004B1811">
            <w:pPr>
              <w:spacing w:before="29" w:line="288" w:lineRule="auto"/>
              <w:rPr>
                <w:color w:val="000000"/>
                <w:sz w:val="24"/>
              </w:rPr>
            </w:pPr>
            <w:r w:rsidRPr="00B47916">
              <w:rPr>
                <w:color w:val="000000"/>
                <w:sz w:val="24"/>
              </w:rPr>
              <w:t>买卖债券差价收入</w:t>
            </w:r>
          </w:p>
        </w:tc>
        <w:tc>
          <w:tcPr>
            <w:tcW w:w="2515" w:type="dxa"/>
            <w:tcBorders>
              <w:top w:val="single" w:sz="4" w:space="0" w:color="auto"/>
              <w:left w:val="single" w:sz="4" w:space="0" w:color="auto"/>
              <w:bottom w:val="single" w:sz="4" w:space="0" w:color="auto"/>
              <w:right w:val="single" w:sz="4" w:space="0" w:color="auto"/>
            </w:tcBorders>
            <w:vAlign w:val="center"/>
          </w:tcPr>
          <w:p w:rsidR="004B1811" w:rsidRPr="00F47AFC" w:rsidRDefault="004B1811" w:rsidP="004B1811">
            <w:pPr>
              <w:spacing w:before="29" w:line="288" w:lineRule="auto"/>
              <w:jc w:val="right"/>
              <w:rPr>
                <w:color w:val="000000"/>
                <w:kern w:val="0"/>
                <w:sz w:val="24"/>
              </w:rPr>
            </w:pPr>
            <w:r w:rsidRPr="00F47AFC">
              <w:rPr>
                <w:rFonts w:hint="eastAsia"/>
                <w:color w:val="000000"/>
                <w:kern w:val="0"/>
                <w:sz w:val="24"/>
              </w:rPr>
              <w:t>-14,996,034.46</w:t>
            </w:r>
          </w:p>
        </w:tc>
        <w:tc>
          <w:tcPr>
            <w:tcW w:w="2515" w:type="dxa"/>
            <w:tcBorders>
              <w:top w:val="single" w:sz="4" w:space="0" w:color="auto"/>
              <w:left w:val="single" w:sz="4" w:space="0" w:color="auto"/>
              <w:bottom w:val="single" w:sz="4" w:space="0" w:color="auto"/>
              <w:right w:val="single" w:sz="4" w:space="0" w:color="auto"/>
            </w:tcBorders>
            <w:vAlign w:val="center"/>
          </w:tcPr>
          <w:p w:rsidR="004B1811" w:rsidRPr="00F47AFC" w:rsidRDefault="004B1811" w:rsidP="004B1811">
            <w:pPr>
              <w:spacing w:before="29" w:line="288" w:lineRule="auto"/>
              <w:jc w:val="right"/>
              <w:rPr>
                <w:color w:val="000000"/>
                <w:kern w:val="0"/>
                <w:sz w:val="24"/>
              </w:rPr>
            </w:pPr>
            <w:r w:rsidRPr="00F47AFC">
              <w:rPr>
                <w:rFonts w:hint="eastAsia"/>
                <w:color w:val="000000"/>
                <w:kern w:val="0"/>
                <w:sz w:val="24"/>
              </w:rPr>
              <w:t>-3,125,036.67</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24</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4B1811" w:rsidRPr="00D564C7" w:rsidTr="009B23B4">
        <w:trPr>
          <w:trHeight w:val="315"/>
        </w:trPr>
        <w:tc>
          <w:tcPr>
            <w:tcW w:w="2700" w:type="dxa"/>
            <w:vAlign w:val="center"/>
          </w:tcPr>
          <w:p w:rsidR="004B1811" w:rsidRPr="009B23B4" w:rsidRDefault="004B1811" w:rsidP="004B1811">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rsidR="004B1811" w:rsidRPr="004C1637" w:rsidRDefault="004B1811" w:rsidP="004B1811">
            <w:pPr>
              <w:spacing w:before="29" w:line="288" w:lineRule="auto"/>
              <w:jc w:val="right"/>
              <w:rPr>
                <w:color w:val="000000"/>
                <w:kern w:val="0"/>
                <w:sz w:val="24"/>
              </w:rPr>
            </w:pPr>
            <w:r w:rsidRPr="004C1637">
              <w:rPr>
                <w:color w:val="000000"/>
                <w:kern w:val="0"/>
                <w:sz w:val="24"/>
              </w:rPr>
              <w:t>35,894,893.80</w:t>
            </w:r>
          </w:p>
        </w:tc>
        <w:tc>
          <w:tcPr>
            <w:tcW w:w="3240" w:type="dxa"/>
            <w:vAlign w:val="bottom"/>
          </w:tcPr>
          <w:p w:rsidR="004B1811" w:rsidRPr="004C1637" w:rsidRDefault="004B1811" w:rsidP="004B1811">
            <w:pPr>
              <w:spacing w:before="29" w:line="288" w:lineRule="auto"/>
              <w:jc w:val="right"/>
              <w:rPr>
                <w:color w:val="000000"/>
                <w:kern w:val="0"/>
                <w:sz w:val="24"/>
              </w:rPr>
            </w:pPr>
            <w:r w:rsidRPr="004C1637">
              <w:rPr>
                <w:color w:val="000000"/>
                <w:kern w:val="0"/>
                <w:sz w:val="24"/>
              </w:rPr>
              <w:t>7,171,986.30</w:t>
            </w:r>
          </w:p>
        </w:tc>
      </w:tr>
      <w:tr w:rsidR="004B1811" w:rsidRPr="00D564C7" w:rsidTr="009B23B4">
        <w:trPr>
          <w:trHeight w:val="315"/>
        </w:trPr>
        <w:tc>
          <w:tcPr>
            <w:tcW w:w="2700" w:type="dxa"/>
            <w:vAlign w:val="center"/>
          </w:tcPr>
          <w:p w:rsidR="004B1811" w:rsidRPr="009B23B4" w:rsidRDefault="004B1811" w:rsidP="004B1811">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rsidR="004B1811" w:rsidRPr="004C1637" w:rsidRDefault="004B1811" w:rsidP="004B1811">
            <w:pPr>
              <w:spacing w:before="29" w:line="288" w:lineRule="auto"/>
              <w:jc w:val="right"/>
              <w:rPr>
                <w:color w:val="000000"/>
                <w:kern w:val="0"/>
                <w:sz w:val="24"/>
              </w:rPr>
            </w:pPr>
            <w:r w:rsidRPr="004C1637">
              <w:rPr>
                <w:color w:val="000000"/>
                <w:kern w:val="0"/>
                <w:sz w:val="24"/>
              </w:rPr>
              <w:t>34,520,000.00</w:t>
            </w:r>
          </w:p>
        </w:tc>
        <w:tc>
          <w:tcPr>
            <w:tcW w:w="3240" w:type="dxa"/>
          </w:tcPr>
          <w:p w:rsidR="004B1811" w:rsidRPr="004C1637" w:rsidRDefault="004B1811" w:rsidP="004B1811">
            <w:pPr>
              <w:spacing w:before="29" w:line="288" w:lineRule="auto"/>
              <w:jc w:val="right"/>
              <w:rPr>
                <w:color w:val="000000"/>
                <w:kern w:val="0"/>
                <w:sz w:val="24"/>
              </w:rPr>
            </w:pPr>
            <w:r w:rsidRPr="004C1637">
              <w:rPr>
                <w:color w:val="000000"/>
                <w:kern w:val="0"/>
                <w:sz w:val="24"/>
              </w:rPr>
              <w:t>7,055,000.00</w:t>
            </w:r>
          </w:p>
        </w:tc>
      </w:tr>
      <w:tr w:rsidR="004B1811" w:rsidRPr="00D564C7" w:rsidTr="009B23B4">
        <w:trPr>
          <w:trHeight w:val="315"/>
        </w:trPr>
        <w:tc>
          <w:tcPr>
            <w:tcW w:w="2700" w:type="dxa"/>
            <w:vAlign w:val="center"/>
          </w:tcPr>
          <w:p w:rsidR="004B1811" w:rsidRPr="009B23B4" w:rsidRDefault="004B1811" w:rsidP="004B1811">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rsidR="004B1811" w:rsidRPr="004C1637" w:rsidRDefault="004B1811" w:rsidP="004B1811">
            <w:pPr>
              <w:spacing w:before="29" w:line="288" w:lineRule="auto"/>
              <w:jc w:val="right"/>
              <w:rPr>
                <w:color w:val="000000"/>
                <w:kern w:val="0"/>
                <w:sz w:val="24"/>
              </w:rPr>
            </w:pPr>
            <w:r w:rsidRPr="004C1637">
              <w:rPr>
                <w:color w:val="000000"/>
                <w:kern w:val="0"/>
                <w:sz w:val="24"/>
              </w:rPr>
              <w:t>1,374,893.80</w:t>
            </w:r>
          </w:p>
        </w:tc>
        <w:tc>
          <w:tcPr>
            <w:tcW w:w="3240" w:type="dxa"/>
          </w:tcPr>
          <w:p w:rsidR="004B1811" w:rsidRPr="004C1637" w:rsidRDefault="004B1811" w:rsidP="004B1811">
            <w:pPr>
              <w:spacing w:before="29" w:line="288" w:lineRule="auto"/>
              <w:jc w:val="right"/>
              <w:rPr>
                <w:color w:val="000000"/>
                <w:kern w:val="0"/>
                <w:sz w:val="24"/>
              </w:rPr>
            </w:pPr>
            <w:r w:rsidRPr="004C1637">
              <w:rPr>
                <w:color w:val="000000"/>
                <w:kern w:val="0"/>
                <w:sz w:val="24"/>
              </w:rPr>
              <w:t>116,986.30</w:t>
            </w:r>
          </w:p>
        </w:tc>
      </w:tr>
      <w:tr w:rsidR="004B1811" w:rsidRPr="00D564C7" w:rsidTr="009B23B4">
        <w:trPr>
          <w:trHeight w:val="315"/>
        </w:trPr>
        <w:tc>
          <w:tcPr>
            <w:tcW w:w="2700" w:type="dxa"/>
            <w:vAlign w:val="center"/>
          </w:tcPr>
          <w:p w:rsidR="004B1811" w:rsidRPr="009B23B4" w:rsidRDefault="004B1811" w:rsidP="004B1811">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rsidR="004B1811" w:rsidRPr="004C1637" w:rsidRDefault="004B1811" w:rsidP="004B1811">
            <w:pPr>
              <w:spacing w:before="29" w:line="288" w:lineRule="auto"/>
              <w:jc w:val="right"/>
              <w:rPr>
                <w:color w:val="000000"/>
                <w:kern w:val="0"/>
                <w:sz w:val="24"/>
              </w:rPr>
            </w:pPr>
            <w:r w:rsidRPr="004C1637">
              <w:rPr>
                <w:color w:val="000000"/>
                <w:kern w:val="0"/>
                <w:sz w:val="24"/>
              </w:rPr>
              <w:t>-</w:t>
            </w:r>
          </w:p>
        </w:tc>
        <w:tc>
          <w:tcPr>
            <w:tcW w:w="3240" w:type="dxa"/>
          </w:tcPr>
          <w:p w:rsidR="004B1811" w:rsidRPr="004C1637" w:rsidRDefault="004B1811" w:rsidP="004B1811">
            <w:pPr>
              <w:spacing w:before="29" w:line="288" w:lineRule="auto"/>
              <w:jc w:val="right"/>
              <w:rPr>
                <w:color w:val="000000"/>
                <w:kern w:val="0"/>
                <w:sz w:val="24"/>
              </w:rPr>
            </w:pPr>
            <w:r w:rsidRPr="004C1637">
              <w:rPr>
                <w:color w:val="000000"/>
                <w:kern w:val="0"/>
                <w:sz w:val="24"/>
              </w:rPr>
              <w:t>-</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24</w:t>
            </w:r>
            <w:r w:rsidRPr="00063F90">
              <w:rPr>
                <w:rFonts w:eastAsiaTheme="minorEastAsia"/>
                <w:sz w:val="24"/>
              </w:rPr>
              <w:t>日（基金合同生效日）至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-30,113,495.90</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1,633,907.56</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-29,950,495.90</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1,527,907.56</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-163,000.00</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106,000.00</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-30,113,495.90</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1,633,907.56</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24</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146,743.63</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9,416.71</w:t>
            </w:r>
          </w:p>
        </w:tc>
      </w:tr>
      <w:tr w:rsidR="00A23423">
        <w:tc>
          <w:tcPr>
            <w:tcW w:w="2732" w:type="dxa"/>
            <w:vAlign w:val="center"/>
          </w:tcPr>
          <w:p w:rsidR="00A23423" w:rsidRDefault="00983BE4">
            <w:pPr>
              <w:jc w:val="left"/>
            </w:pPr>
            <w:r>
              <w:rPr>
                <w:sz w:val="24"/>
              </w:rPr>
              <w:t>基金转换费收入</w:t>
            </w:r>
          </w:p>
        </w:tc>
        <w:tc>
          <w:tcPr>
            <w:tcW w:w="2977" w:type="dxa"/>
            <w:vAlign w:val="center"/>
          </w:tcPr>
          <w:p w:rsidR="00A23423" w:rsidRDefault="00983BE4">
            <w:pPr>
              <w:jc w:val="right"/>
            </w:pPr>
            <w:r>
              <w:rPr>
                <w:sz w:val="24"/>
              </w:rPr>
              <w:t>8,609.59</w:t>
            </w:r>
          </w:p>
        </w:tc>
        <w:tc>
          <w:tcPr>
            <w:tcW w:w="3289" w:type="dxa"/>
            <w:vAlign w:val="center"/>
          </w:tcPr>
          <w:p w:rsidR="00A23423" w:rsidRDefault="00983BE4">
            <w:pPr>
              <w:jc w:val="right"/>
            </w:pPr>
            <w:r>
              <w:rPr>
                <w:sz w:val="24"/>
              </w:rPr>
              <w:t>239.37</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155,353.22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9,656.08</w:t>
            </w:r>
          </w:p>
        </w:tc>
      </w:tr>
    </w:tbl>
    <w:p w:rsidR="00A23423" w:rsidRDefault="00983BE4">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24</w:t>
            </w:r>
            <w:r w:rsidRPr="00A73188">
              <w:rPr>
                <w:rFonts w:eastAsiaTheme="minorEastAsia"/>
                <w:color w:val="000000" w:themeColor="text1"/>
                <w:szCs w:val="21"/>
              </w:rPr>
              <w:t>日（基金合同生效日）至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335.93</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320.25</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46,217.50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37,112.50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46,553.43</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37,432.75</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24</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80,000.00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A23423">
        <w:tc>
          <w:tcPr>
            <w:tcW w:w="2819" w:type="dxa"/>
            <w:vAlign w:val="center"/>
          </w:tcPr>
          <w:p w:rsidR="00A23423" w:rsidRDefault="00983BE4">
            <w:pPr>
              <w:jc w:val="left"/>
            </w:pPr>
            <w:r>
              <w:rPr>
                <w:sz w:val="24"/>
              </w:rPr>
              <w:t>银行费用</w:t>
            </w:r>
          </w:p>
        </w:tc>
        <w:tc>
          <w:tcPr>
            <w:tcW w:w="2856" w:type="dxa"/>
            <w:vAlign w:val="center"/>
          </w:tcPr>
          <w:p w:rsidR="00A23423" w:rsidRDefault="00983BE4">
            <w:pPr>
              <w:jc w:val="right"/>
            </w:pPr>
            <w:r>
              <w:rPr>
                <w:sz w:val="24"/>
              </w:rPr>
              <w:t>59,258.34</w:t>
            </w:r>
          </w:p>
        </w:tc>
        <w:tc>
          <w:tcPr>
            <w:tcW w:w="3323" w:type="dxa"/>
            <w:vAlign w:val="center"/>
          </w:tcPr>
          <w:p w:rsidR="00A23423" w:rsidRDefault="00983BE4">
            <w:pPr>
              <w:jc w:val="right"/>
            </w:pPr>
            <w:r>
              <w:rPr>
                <w:sz w:val="24"/>
              </w:rPr>
              <w:t>40,366.50</w:t>
            </w:r>
          </w:p>
        </w:tc>
      </w:tr>
      <w:tr w:rsidR="00A23423">
        <w:tc>
          <w:tcPr>
            <w:tcW w:w="2819" w:type="dxa"/>
            <w:vAlign w:val="center"/>
          </w:tcPr>
          <w:p w:rsidR="00A23423" w:rsidRDefault="00983BE4">
            <w:pPr>
              <w:jc w:val="left"/>
            </w:pPr>
            <w:r>
              <w:rPr>
                <w:sz w:val="24"/>
              </w:rPr>
              <w:t>债券账户费用</w:t>
            </w:r>
          </w:p>
        </w:tc>
        <w:tc>
          <w:tcPr>
            <w:tcW w:w="2856" w:type="dxa"/>
            <w:vAlign w:val="center"/>
          </w:tcPr>
          <w:p w:rsidR="00A23423" w:rsidRDefault="00983BE4">
            <w:pPr>
              <w:jc w:val="right"/>
            </w:pPr>
            <w:r>
              <w:rPr>
                <w:sz w:val="24"/>
              </w:rPr>
              <w:t>37,200.00</w:t>
            </w:r>
          </w:p>
        </w:tc>
        <w:tc>
          <w:tcPr>
            <w:tcW w:w="3323" w:type="dxa"/>
            <w:vAlign w:val="center"/>
          </w:tcPr>
          <w:p w:rsidR="00A23423" w:rsidRDefault="00983BE4">
            <w:pPr>
              <w:jc w:val="right"/>
            </w:pPr>
            <w:r>
              <w:rPr>
                <w:sz w:val="24"/>
              </w:rPr>
              <w:t>31,000.00</w:t>
            </w:r>
          </w:p>
        </w:tc>
      </w:tr>
      <w:tr w:rsidR="00A23423">
        <w:tc>
          <w:tcPr>
            <w:tcW w:w="2819" w:type="dxa"/>
            <w:vAlign w:val="center"/>
          </w:tcPr>
          <w:p w:rsidR="00A23423" w:rsidRDefault="00983BE4">
            <w:pPr>
              <w:jc w:val="left"/>
            </w:pPr>
            <w:r>
              <w:rPr>
                <w:sz w:val="24"/>
              </w:rPr>
              <w:t>其他</w:t>
            </w:r>
          </w:p>
        </w:tc>
        <w:tc>
          <w:tcPr>
            <w:tcW w:w="2856" w:type="dxa"/>
            <w:vAlign w:val="center"/>
          </w:tcPr>
          <w:p w:rsidR="00A23423" w:rsidRDefault="00983BE4">
            <w:pPr>
              <w:jc w:val="right"/>
            </w:pPr>
            <w:r>
              <w:rPr>
                <w:sz w:val="24"/>
              </w:rPr>
              <w:t>-</w:t>
            </w:r>
          </w:p>
        </w:tc>
        <w:tc>
          <w:tcPr>
            <w:tcW w:w="3323" w:type="dxa"/>
            <w:vAlign w:val="center"/>
          </w:tcPr>
          <w:p w:rsidR="00A23423" w:rsidRDefault="00983BE4">
            <w:pPr>
              <w:jc w:val="right"/>
            </w:pPr>
            <w:r>
              <w:rPr>
                <w:sz w:val="24"/>
              </w:rPr>
              <w:t>400.00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296,458.34</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281,766.50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A23423">
        <w:tc>
          <w:tcPr>
            <w:tcW w:w="5220" w:type="dxa"/>
            <w:vAlign w:val="center"/>
          </w:tcPr>
          <w:p w:rsidR="00A23423" w:rsidRDefault="00983BE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A23423" w:rsidRDefault="00983BE4">
            <w:pPr>
              <w:jc w:val="center"/>
            </w:pPr>
            <w:r>
              <w:rPr>
                <w:color w:val="000000"/>
                <w:sz w:val="24"/>
              </w:rPr>
              <w:t>基金管理人、基金销售机构</w:t>
            </w:r>
          </w:p>
        </w:tc>
      </w:tr>
      <w:tr w:rsidR="00A23423">
        <w:tc>
          <w:tcPr>
            <w:tcW w:w="5220" w:type="dxa"/>
            <w:vAlign w:val="center"/>
          </w:tcPr>
          <w:p w:rsidR="00A23423" w:rsidRDefault="00983BE4">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A23423" w:rsidRDefault="00983BE4">
            <w:pPr>
              <w:jc w:val="center"/>
            </w:pPr>
            <w:r>
              <w:rPr>
                <w:color w:val="000000"/>
                <w:sz w:val="24"/>
              </w:rPr>
              <w:t>基金托管人、基金销售机构</w:t>
            </w:r>
          </w:p>
        </w:tc>
      </w:tr>
      <w:tr w:rsidR="00A23423">
        <w:tc>
          <w:tcPr>
            <w:tcW w:w="5220" w:type="dxa"/>
            <w:vAlign w:val="center"/>
          </w:tcPr>
          <w:p w:rsidR="00A23423" w:rsidRDefault="00983BE4">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A23423" w:rsidRDefault="00983BE4">
            <w:pPr>
              <w:jc w:val="center"/>
            </w:pPr>
            <w:r>
              <w:rPr>
                <w:color w:val="000000"/>
                <w:sz w:val="24"/>
              </w:rPr>
              <w:t>基金管理人的股东、基金销售机构</w:t>
            </w:r>
          </w:p>
        </w:tc>
      </w:tr>
      <w:tr w:rsidR="00A23423">
        <w:tc>
          <w:tcPr>
            <w:tcW w:w="5220" w:type="dxa"/>
            <w:vAlign w:val="center"/>
          </w:tcPr>
          <w:p w:rsidR="00A23423" w:rsidRDefault="00983BE4">
            <w:pPr>
              <w:jc w:val="left"/>
            </w:pPr>
            <w:r>
              <w:rPr>
                <w:color w:val="000000"/>
                <w:sz w:val="24"/>
              </w:rPr>
              <w:t>施罗德投资管理有限公司</w:t>
            </w:r>
          </w:p>
        </w:tc>
        <w:tc>
          <w:tcPr>
            <w:tcW w:w="3780" w:type="dxa"/>
            <w:vAlign w:val="center"/>
          </w:tcPr>
          <w:p w:rsidR="00A23423" w:rsidRDefault="00983BE4">
            <w:pPr>
              <w:jc w:val="center"/>
            </w:pPr>
            <w:r>
              <w:rPr>
                <w:color w:val="000000"/>
                <w:sz w:val="24"/>
              </w:rPr>
              <w:t>基金管理人的股东</w:t>
            </w:r>
          </w:p>
        </w:tc>
      </w:tr>
      <w:tr w:rsidR="00A23423">
        <w:tc>
          <w:tcPr>
            <w:tcW w:w="5220" w:type="dxa"/>
            <w:vAlign w:val="center"/>
          </w:tcPr>
          <w:p w:rsidR="00A23423" w:rsidRDefault="00983BE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23423" w:rsidRDefault="00983BE4">
            <w:pPr>
              <w:jc w:val="center"/>
            </w:pPr>
            <w:r>
              <w:rPr>
                <w:color w:val="000000"/>
                <w:sz w:val="24"/>
              </w:rPr>
              <w:t>基金管理人的股东</w:t>
            </w:r>
          </w:p>
        </w:tc>
      </w:tr>
      <w:tr w:rsidR="00A23423">
        <w:tc>
          <w:tcPr>
            <w:tcW w:w="5220" w:type="dxa"/>
            <w:vAlign w:val="center"/>
          </w:tcPr>
          <w:p w:rsidR="00A23423" w:rsidRDefault="00983BE4">
            <w:pPr>
              <w:jc w:val="left"/>
            </w:pPr>
            <w:r>
              <w:rPr>
                <w:color w:val="000000"/>
                <w:sz w:val="24"/>
              </w:rPr>
              <w:t>交银施罗德资产管理有限公司</w:t>
            </w:r>
          </w:p>
        </w:tc>
        <w:tc>
          <w:tcPr>
            <w:tcW w:w="3780" w:type="dxa"/>
            <w:vAlign w:val="center"/>
          </w:tcPr>
          <w:p w:rsidR="00A23423" w:rsidRDefault="00983BE4">
            <w:pPr>
              <w:jc w:val="center"/>
            </w:pPr>
            <w:r>
              <w:rPr>
                <w:color w:val="000000"/>
                <w:sz w:val="24"/>
              </w:rPr>
              <w:t>基金管理人的子公司</w:t>
            </w:r>
          </w:p>
        </w:tc>
      </w:tr>
      <w:tr w:rsidR="00A23423">
        <w:tc>
          <w:tcPr>
            <w:tcW w:w="5220" w:type="dxa"/>
            <w:vAlign w:val="center"/>
          </w:tcPr>
          <w:p w:rsidR="00A23423" w:rsidRDefault="00983BE4">
            <w:pPr>
              <w:jc w:val="left"/>
            </w:pPr>
            <w:r>
              <w:rPr>
                <w:color w:val="000000"/>
                <w:sz w:val="24"/>
              </w:rPr>
              <w:t>上海直源投资管理有限公司</w:t>
            </w:r>
          </w:p>
        </w:tc>
        <w:tc>
          <w:tcPr>
            <w:tcW w:w="3780" w:type="dxa"/>
            <w:vAlign w:val="center"/>
          </w:tcPr>
          <w:p w:rsidR="00A23423" w:rsidRDefault="00983BE4">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24</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9,364,201.40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3,723,457.71</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920,619.74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968,572.72</w:t>
            </w:r>
          </w:p>
        </w:tc>
      </w:tr>
    </w:tbl>
    <w:p w:rsidR="00A23423" w:rsidRDefault="00983BE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 0.30% /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24</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3,121,400.48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1,241,152.57</w:t>
            </w:r>
          </w:p>
        </w:tc>
      </w:tr>
    </w:tbl>
    <w:p w:rsidR="00A23423" w:rsidRDefault="00983BE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 xml:space="preserve"> × 0.10% /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2020</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2020</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交银稳鑫短债债券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交银稳鑫短债债券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23423">
        <w:tc>
          <w:tcPr>
            <w:tcW w:w="2045" w:type="dxa"/>
            <w:vAlign w:val="center"/>
          </w:tcPr>
          <w:p w:rsidR="00A23423" w:rsidRDefault="00983BE4">
            <w:pPr>
              <w:jc w:val="left"/>
            </w:pPr>
            <w:r>
              <w:rPr>
                <w:sz w:val="24"/>
              </w:rPr>
              <w:t>交通银行</w:t>
            </w:r>
          </w:p>
        </w:tc>
        <w:tc>
          <w:tcPr>
            <w:tcW w:w="2455" w:type="dxa"/>
            <w:vAlign w:val="center"/>
          </w:tcPr>
          <w:p w:rsidR="00A23423" w:rsidRDefault="00983BE4">
            <w:pPr>
              <w:jc w:val="right"/>
            </w:pPr>
            <w:r>
              <w:rPr>
                <w:sz w:val="24"/>
              </w:rPr>
              <w:t>-</w:t>
            </w:r>
          </w:p>
        </w:tc>
        <w:tc>
          <w:tcPr>
            <w:tcW w:w="2609" w:type="dxa"/>
            <w:vAlign w:val="center"/>
          </w:tcPr>
          <w:p w:rsidR="00A23423" w:rsidRDefault="00983BE4">
            <w:pPr>
              <w:jc w:val="right"/>
            </w:pPr>
            <w:r>
              <w:rPr>
                <w:sz w:val="24"/>
              </w:rPr>
              <w:t>10,106.54</w:t>
            </w:r>
          </w:p>
        </w:tc>
        <w:tc>
          <w:tcPr>
            <w:tcW w:w="1889" w:type="dxa"/>
            <w:vAlign w:val="center"/>
          </w:tcPr>
          <w:p w:rsidR="00A23423" w:rsidRDefault="00983BE4">
            <w:pPr>
              <w:jc w:val="right"/>
            </w:pPr>
            <w:r>
              <w:rPr>
                <w:sz w:val="24"/>
              </w:rPr>
              <w:t>10,106.54</w:t>
            </w:r>
          </w:p>
        </w:tc>
      </w:tr>
      <w:tr w:rsidR="00A23423">
        <w:tc>
          <w:tcPr>
            <w:tcW w:w="2045" w:type="dxa"/>
            <w:vAlign w:val="center"/>
          </w:tcPr>
          <w:p w:rsidR="00A23423" w:rsidRDefault="00983BE4">
            <w:pPr>
              <w:jc w:val="left"/>
            </w:pPr>
            <w:r>
              <w:rPr>
                <w:sz w:val="24"/>
              </w:rPr>
              <w:t>招商银行</w:t>
            </w:r>
          </w:p>
        </w:tc>
        <w:tc>
          <w:tcPr>
            <w:tcW w:w="2455" w:type="dxa"/>
            <w:vAlign w:val="center"/>
          </w:tcPr>
          <w:p w:rsidR="00A23423" w:rsidRDefault="00983BE4">
            <w:pPr>
              <w:jc w:val="right"/>
            </w:pPr>
            <w:r>
              <w:rPr>
                <w:sz w:val="24"/>
              </w:rPr>
              <w:t>-</w:t>
            </w:r>
          </w:p>
        </w:tc>
        <w:tc>
          <w:tcPr>
            <w:tcW w:w="2609" w:type="dxa"/>
            <w:vAlign w:val="center"/>
          </w:tcPr>
          <w:p w:rsidR="00A23423" w:rsidRDefault="00983BE4">
            <w:pPr>
              <w:jc w:val="right"/>
            </w:pPr>
            <w:r>
              <w:rPr>
                <w:sz w:val="24"/>
              </w:rPr>
              <w:t>124,873.28</w:t>
            </w:r>
          </w:p>
        </w:tc>
        <w:tc>
          <w:tcPr>
            <w:tcW w:w="1889" w:type="dxa"/>
            <w:vAlign w:val="center"/>
          </w:tcPr>
          <w:p w:rsidR="00A23423" w:rsidRDefault="00983BE4">
            <w:pPr>
              <w:jc w:val="right"/>
            </w:pPr>
            <w:r>
              <w:rPr>
                <w:sz w:val="24"/>
              </w:rPr>
              <w:t>124,873.28</w:t>
            </w:r>
          </w:p>
        </w:tc>
      </w:tr>
      <w:tr w:rsidR="00A23423">
        <w:tc>
          <w:tcPr>
            <w:tcW w:w="2045" w:type="dxa"/>
            <w:vAlign w:val="center"/>
          </w:tcPr>
          <w:p w:rsidR="00A23423" w:rsidRDefault="00983BE4">
            <w:pPr>
              <w:jc w:val="left"/>
            </w:pPr>
            <w:r>
              <w:rPr>
                <w:sz w:val="24"/>
              </w:rPr>
              <w:t>交银施罗德基金公司</w:t>
            </w:r>
          </w:p>
        </w:tc>
        <w:tc>
          <w:tcPr>
            <w:tcW w:w="2455" w:type="dxa"/>
            <w:vAlign w:val="center"/>
          </w:tcPr>
          <w:p w:rsidR="00A23423" w:rsidRDefault="00983BE4">
            <w:pPr>
              <w:jc w:val="right"/>
            </w:pPr>
            <w:r>
              <w:rPr>
                <w:sz w:val="24"/>
              </w:rPr>
              <w:t>-</w:t>
            </w:r>
          </w:p>
        </w:tc>
        <w:tc>
          <w:tcPr>
            <w:tcW w:w="2609" w:type="dxa"/>
            <w:vAlign w:val="center"/>
          </w:tcPr>
          <w:p w:rsidR="00A23423" w:rsidRDefault="00983BE4">
            <w:pPr>
              <w:jc w:val="right"/>
            </w:pPr>
            <w:r>
              <w:rPr>
                <w:sz w:val="24"/>
              </w:rPr>
              <w:t>32,710.93</w:t>
            </w:r>
          </w:p>
        </w:tc>
        <w:tc>
          <w:tcPr>
            <w:tcW w:w="1889" w:type="dxa"/>
            <w:vAlign w:val="center"/>
          </w:tcPr>
          <w:p w:rsidR="00A23423" w:rsidRDefault="00983BE4">
            <w:pPr>
              <w:jc w:val="right"/>
            </w:pPr>
            <w:r>
              <w:rPr>
                <w:sz w:val="24"/>
              </w:rPr>
              <w:t>32,710.93</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167,690.75</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167,690.75</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24</w:t>
            </w:r>
            <w:r w:rsidRPr="00251201">
              <w:rPr>
                <w:color w:val="000000"/>
                <w:sz w:val="24"/>
              </w:rPr>
              <w:t>日（基金合同生效日）至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交银稳鑫短债债券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交银稳鑫短债债券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23423">
        <w:tc>
          <w:tcPr>
            <w:tcW w:w="2045" w:type="dxa"/>
            <w:vAlign w:val="center"/>
          </w:tcPr>
          <w:p w:rsidR="00A23423" w:rsidRDefault="00983BE4">
            <w:pPr>
              <w:jc w:val="left"/>
            </w:pPr>
            <w:r>
              <w:rPr>
                <w:sz w:val="24"/>
              </w:rPr>
              <w:t>交通银行</w:t>
            </w:r>
          </w:p>
        </w:tc>
        <w:tc>
          <w:tcPr>
            <w:tcW w:w="2455" w:type="dxa"/>
            <w:vAlign w:val="center"/>
          </w:tcPr>
          <w:p w:rsidR="00A23423" w:rsidRDefault="00983BE4">
            <w:pPr>
              <w:jc w:val="right"/>
            </w:pPr>
            <w:r>
              <w:rPr>
                <w:sz w:val="24"/>
              </w:rPr>
              <w:t>-</w:t>
            </w:r>
          </w:p>
        </w:tc>
        <w:tc>
          <w:tcPr>
            <w:tcW w:w="2609" w:type="dxa"/>
            <w:vAlign w:val="center"/>
          </w:tcPr>
          <w:p w:rsidR="00A23423" w:rsidRDefault="00983BE4">
            <w:pPr>
              <w:jc w:val="right"/>
            </w:pPr>
            <w:r>
              <w:rPr>
                <w:sz w:val="24"/>
              </w:rPr>
              <w:t>18,795.11</w:t>
            </w:r>
          </w:p>
        </w:tc>
        <w:tc>
          <w:tcPr>
            <w:tcW w:w="1889" w:type="dxa"/>
            <w:vAlign w:val="center"/>
          </w:tcPr>
          <w:p w:rsidR="00A23423" w:rsidRDefault="00983BE4">
            <w:pPr>
              <w:jc w:val="right"/>
            </w:pPr>
            <w:r>
              <w:rPr>
                <w:sz w:val="24"/>
              </w:rPr>
              <w:t>18,795.11</w:t>
            </w:r>
          </w:p>
        </w:tc>
      </w:tr>
      <w:tr w:rsidR="00A23423">
        <w:tc>
          <w:tcPr>
            <w:tcW w:w="2045" w:type="dxa"/>
            <w:vAlign w:val="center"/>
          </w:tcPr>
          <w:p w:rsidR="00A23423" w:rsidRDefault="00983BE4">
            <w:pPr>
              <w:jc w:val="left"/>
            </w:pPr>
            <w:r>
              <w:rPr>
                <w:sz w:val="24"/>
              </w:rPr>
              <w:t>招商银行</w:t>
            </w:r>
          </w:p>
        </w:tc>
        <w:tc>
          <w:tcPr>
            <w:tcW w:w="2455" w:type="dxa"/>
            <w:vAlign w:val="center"/>
          </w:tcPr>
          <w:p w:rsidR="00A23423" w:rsidRDefault="00983BE4">
            <w:pPr>
              <w:jc w:val="right"/>
            </w:pPr>
            <w:r>
              <w:rPr>
                <w:sz w:val="24"/>
              </w:rPr>
              <w:t>-</w:t>
            </w:r>
          </w:p>
        </w:tc>
        <w:tc>
          <w:tcPr>
            <w:tcW w:w="2609" w:type="dxa"/>
            <w:vAlign w:val="center"/>
          </w:tcPr>
          <w:p w:rsidR="00A23423" w:rsidRDefault="00983BE4">
            <w:pPr>
              <w:jc w:val="right"/>
            </w:pPr>
            <w:r>
              <w:rPr>
                <w:sz w:val="24"/>
              </w:rPr>
              <w:t>124,131.39</w:t>
            </w:r>
          </w:p>
        </w:tc>
        <w:tc>
          <w:tcPr>
            <w:tcW w:w="1889" w:type="dxa"/>
            <w:vAlign w:val="center"/>
          </w:tcPr>
          <w:p w:rsidR="00A23423" w:rsidRDefault="00983BE4">
            <w:pPr>
              <w:jc w:val="right"/>
            </w:pPr>
            <w:r>
              <w:rPr>
                <w:sz w:val="24"/>
              </w:rPr>
              <w:t>124,131.39</w:t>
            </w:r>
          </w:p>
        </w:tc>
      </w:tr>
      <w:tr w:rsidR="00A23423">
        <w:tc>
          <w:tcPr>
            <w:tcW w:w="2045" w:type="dxa"/>
            <w:vAlign w:val="center"/>
          </w:tcPr>
          <w:p w:rsidR="00A23423" w:rsidRDefault="00983BE4">
            <w:pPr>
              <w:jc w:val="left"/>
            </w:pPr>
            <w:r>
              <w:rPr>
                <w:sz w:val="24"/>
              </w:rPr>
              <w:t>交银施罗德基金公司</w:t>
            </w:r>
          </w:p>
        </w:tc>
        <w:tc>
          <w:tcPr>
            <w:tcW w:w="2455" w:type="dxa"/>
            <w:vAlign w:val="center"/>
          </w:tcPr>
          <w:p w:rsidR="00A23423" w:rsidRDefault="00983BE4">
            <w:pPr>
              <w:jc w:val="right"/>
            </w:pPr>
            <w:r>
              <w:rPr>
                <w:sz w:val="24"/>
              </w:rPr>
              <w:t>-</w:t>
            </w:r>
          </w:p>
        </w:tc>
        <w:tc>
          <w:tcPr>
            <w:tcW w:w="2609" w:type="dxa"/>
            <w:vAlign w:val="center"/>
          </w:tcPr>
          <w:p w:rsidR="00A23423" w:rsidRDefault="00983BE4">
            <w:pPr>
              <w:jc w:val="right"/>
            </w:pPr>
            <w:r>
              <w:rPr>
                <w:sz w:val="24"/>
              </w:rPr>
              <w:t>118.90</w:t>
            </w:r>
          </w:p>
        </w:tc>
        <w:tc>
          <w:tcPr>
            <w:tcW w:w="1889" w:type="dxa"/>
            <w:vAlign w:val="center"/>
          </w:tcPr>
          <w:p w:rsidR="00A23423" w:rsidRDefault="00983BE4">
            <w:pPr>
              <w:jc w:val="right"/>
            </w:pPr>
            <w:r>
              <w:rPr>
                <w:sz w:val="24"/>
              </w:rPr>
              <w:t>118.90</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143,045.40</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143,045.40</w:t>
            </w:r>
          </w:p>
        </w:tc>
      </w:tr>
    </w:tbl>
    <w:p w:rsidR="00A23423" w:rsidRDefault="00983BE4">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 × 0.40%/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63220" w:rsidRPr="0004081A" w:rsidRDefault="0016322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7521F8">
        <w:tc>
          <w:tcPr>
            <w:tcW w:w="1422" w:type="dxa"/>
            <w:vAlign w:val="center"/>
          </w:tcPr>
          <w:p w:rsidR="007521F8" w:rsidRDefault="007521F8" w:rsidP="007521F8">
            <w:pPr>
              <w:jc w:val="left"/>
            </w:pPr>
            <w:r>
              <w:rPr>
                <w:bCs/>
                <w:color w:val="000000"/>
                <w:sz w:val="24"/>
              </w:rPr>
              <w:t>招商银行股份有限公司</w:t>
            </w:r>
          </w:p>
        </w:tc>
        <w:tc>
          <w:tcPr>
            <w:tcW w:w="1818" w:type="dxa"/>
            <w:vAlign w:val="center"/>
          </w:tcPr>
          <w:p w:rsidR="007521F8" w:rsidRDefault="007521F8" w:rsidP="007521F8">
            <w:pPr>
              <w:jc w:val="right"/>
            </w:pPr>
            <w:r>
              <w:rPr>
                <w:bCs/>
                <w:color w:val="000000"/>
                <w:sz w:val="24"/>
              </w:rPr>
              <w:t>-</w:t>
            </w:r>
          </w:p>
        </w:tc>
        <w:tc>
          <w:tcPr>
            <w:tcW w:w="1260" w:type="dxa"/>
            <w:vAlign w:val="center"/>
          </w:tcPr>
          <w:p w:rsidR="007521F8" w:rsidRDefault="007521F8" w:rsidP="007521F8">
            <w:pPr>
              <w:jc w:val="right"/>
            </w:pPr>
            <w:r>
              <w:rPr>
                <w:bCs/>
                <w:color w:val="000000"/>
                <w:sz w:val="24"/>
              </w:rPr>
              <w:t>-</w:t>
            </w:r>
          </w:p>
        </w:tc>
        <w:tc>
          <w:tcPr>
            <w:tcW w:w="1260" w:type="dxa"/>
            <w:vAlign w:val="center"/>
          </w:tcPr>
          <w:p w:rsidR="007521F8" w:rsidRDefault="007521F8" w:rsidP="007521F8">
            <w:pPr>
              <w:jc w:val="right"/>
            </w:pPr>
            <w:r>
              <w:rPr>
                <w:bCs/>
                <w:color w:val="000000"/>
                <w:sz w:val="24"/>
              </w:rPr>
              <w:t>-</w:t>
            </w:r>
          </w:p>
        </w:tc>
        <w:tc>
          <w:tcPr>
            <w:tcW w:w="1080" w:type="dxa"/>
            <w:vAlign w:val="center"/>
          </w:tcPr>
          <w:p w:rsidR="007521F8" w:rsidRDefault="007521F8" w:rsidP="007521F8">
            <w:pPr>
              <w:jc w:val="right"/>
            </w:pPr>
            <w:r>
              <w:rPr>
                <w:bCs/>
                <w:color w:val="000000"/>
                <w:sz w:val="24"/>
              </w:rPr>
              <w:t>-</w:t>
            </w:r>
          </w:p>
        </w:tc>
        <w:tc>
          <w:tcPr>
            <w:tcW w:w="1512" w:type="dxa"/>
            <w:vAlign w:val="center"/>
          </w:tcPr>
          <w:p w:rsidR="007521F8" w:rsidRDefault="007521F8" w:rsidP="007521F8">
            <w:pPr>
              <w:jc w:val="right"/>
            </w:pPr>
            <w:r>
              <w:rPr>
                <w:bCs/>
                <w:color w:val="000000"/>
                <w:sz w:val="24"/>
              </w:rPr>
              <w:t>440,159,000.00</w:t>
            </w:r>
          </w:p>
        </w:tc>
        <w:tc>
          <w:tcPr>
            <w:tcW w:w="1083" w:type="dxa"/>
            <w:vAlign w:val="center"/>
          </w:tcPr>
          <w:p w:rsidR="007521F8" w:rsidRDefault="007521F8" w:rsidP="007521F8">
            <w:pPr>
              <w:jc w:val="right"/>
            </w:pPr>
            <w:r>
              <w:rPr>
                <w:bCs/>
                <w:color w:val="000000"/>
                <w:sz w:val="24"/>
              </w:rPr>
              <w:t>26,932.89</w:t>
            </w:r>
          </w:p>
        </w:tc>
      </w:tr>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24</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A23423">
        <w:tc>
          <w:tcPr>
            <w:tcW w:w="1422" w:type="dxa"/>
            <w:vAlign w:val="center"/>
          </w:tcPr>
          <w:p w:rsidR="00A23423" w:rsidRDefault="00983BE4">
            <w:pPr>
              <w:jc w:val="center"/>
            </w:pPr>
            <w:r>
              <w:rPr>
                <w:bCs/>
                <w:color w:val="000000"/>
                <w:sz w:val="24"/>
              </w:rPr>
              <w:t>-</w:t>
            </w:r>
          </w:p>
        </w:tc>
        <w:tc>
          <w:tcPr>
            <w:tcW w:w="1818" w:type="dxa"/>
            <w:vAlign w:val="center"/>
          </w:tcPr>
          <w:p w:rsidR="00A23423" w:rsidRDefault="00983BE4">
            <w:pPr>
              <w:jc w:val="center"/>
            </w:pPr>
            <w:r>
              <w:rPr>
                <w:bCs/>
                <w:color w:val="000000"/>
                <w:sz w:val="24"/>
              </w:rPr>
              <w:t>-</w:t>
            </w:r>
          </w:p>
        </w:tc>
        <w:tc>
          <w:tcPr>
            <w:tcW w:w="1260" w:type="dxa"/>
            <w:vAlign w:val="center"/>
          </w:tcPr>
          <w:p w:rsidR="00A23423" w:rsidRDefault="00983BE4">
            <w:pPr>
              <w:jc w:val="center"/>
            </w:pPr>
            <w:r>
              <w:rPr>
                <w:bCs/>
                <w:color w:val="000000"/>
                <w:sz w:val="24"/>
              </w:rPr>
              <w:t>-</w:t>
            </w:r>
          </w:p>
        </w:tc>
        <w:tc>
          <w:tcPr>
            <w:tcW w:w="1260" w:type="dxa"/>
            <w:vAlign w:val="center"/>
          </w:tcPr>
          <w:p w:rsidR="00A23423" w:rsidRDefault="00983BE4">
            <w:pPr>
              <w:jc w:val="center"/>
            </w:pPr>
            <w:r>
              <w:rPr>
                <w:bCs/>
                <w:color w:val="000000"/>
                <w:sz w:val="24"/>
              </w:rPr>
              <w:t>-</w:t>
            </w:r>
          </w:p>
        </w:tc>
        <w:tc>
          <w:tcPr>
            <w:tcW w:w="1080" w:type="dxa"/>
            <w:vAlign w:val="center"/>
          </w:tcPr>
          <w:p w:rsidR="00A23423" w:rsidRDefault="00983BE4">
            <w:pPr>
              <w:jc w:val="center"/>
            </w:pPr>
            <w:r>
              <w:rPr>
                <w:bCs/>
                <w:color w:val="000000"/>
                <w:sz w:val="24"/>
              </w:rPr>
              <w:t>-</w:t>
            </w:r>
          </w:p>
        </w:tc>
        <w:tc>
          <w:tcPr>
            <w:tcW w:w="1512" w:type="dxa"/>
            <w:vAlign w:val="center"/>
          </w:tcPr>
          <w:p w:rsidR="00A23423" w:rsidRDefault="00983BE4">
            <w:pPr>
              <w:jc w:val="center"/>
            </w:pPr>
            <w:r>
              <w:rPr>
                <w:bCs/>
                <w:color w:val="000000"/>
                <w:sz w:val="24"/>
              </w:rPr>
              <w:t>-</w:t>
            </w:r>
          </w:p>
        </w:tc>
        <w:tc>
          <w:tcPr>
            <w:tcW w:w="1083" w:type="dxa"/>
            <w:vAlign w:val="center"/>
          </w:tcPr>
          <w:p w:rsidR="00A23423" w:rsidRDefault="00983BE4">
            <w:pPr>
              <w:jc w:val="center"/>
            </w:pPr>
            <w:r>
              <w:rPr>
                <w:bCs/>
                <w:color w:val="000000"/>
                <w:sz w:val="24"/>
              </w:rPr>
              <w:t>-</w:t>
            </w:r>
          </w:p>
        </w:tc>
      </w:tr>
    </w:tbl>
    <w:p w:rsidR="00E55D95" w:rsidRDefault="00E55D95" w:rsidP="0004081A">
      <w:pPr>
        <w:autoSpaceDE w:val="0"/>
        <w:autoSpaceDN w:val="0"/>
        <w:adjustRightInd w:val="0"/>
        <w:spacing w:before="29" w:line="288" w:lineRule="auto"/>
        <w:ind w:left="15"/>
        <w:jc w:val="right"/>
        <w:rPr>
          <w:bCs/>
          <w:color w:val="00000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A23423" w:rsidRDefault="00983BE4">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rsidR="00A23423" w:rsidRDefault="00A23423">
      <w:pPr>
        <w:tabs>
          <w:tab w:val="left" w:pos="426"/>
        </w:tabs>
        <w:spacing w:before="29" w:line="288" w:lineRule="auto"/>
        <w:jc w:val="left"/>
        <w:rPr>
          <w:kern w:val="0"/>
          <w:sz w:val="24"/>
        </w:rPr>
      </w:pPr>
    </w:p>
    <w:p w:rsidR="001A59F9" w:rsidRPr="00294E74" w:rsidRDefault="001A59F9" w:rsidP="00294E74">
      <w:pPr>
        <w:tabs>
          <w:tab w:val="left" w:pos="426"/>
        </w:tabs>
        <w:spacing w:before="29" w:line="288" w:lineRule="auto"/>
        <w:jc w:val="left"/>
        <w:rPr>
          <w:kern w:val="0"/>
          <w:sz w:val="24"/>
        </w:rPr>
      </w:pP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A23423" w:rsidRDefault="00983BE4">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本报告期末及上年度末除基金管理人之外的其他关联方未持有本基金。</w:t>
      </w:r>
    </w:p>
    <w:p w:rsidR="001A59F9" w:rsidRPr="008F3F29" w:rsidRDefault="004931E2" w:rsidP="004931E2">
      <w:pPr>
        <w:tabs>
          <w:tab w:val="left" w:pos="426"/>
        </w:tabs>
        <w:spacing w:before="29" w:line="288" w:lineRule="auto"/>
        <w:jc w:val="left"/>
        <w:rPr>
          <w:rFonts w:asciiTheme="minorEastAsia" w:eastAsiaTheme="minorEastAsia" w:hAnsiTheme="minorEastAsia"/>
          <w:color w:val="000000"/>
          <w:kern w:val="0"/>
          <w:szCs w:val="21"/>
        </w:rPr>
      </w:pPr>
      <w:r>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2020</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2020</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24</w:t>
            </w:r>
            <w:r w:rsidRPr="001D18B5">
              <w:rPr>
                <w:color w:val="000000"/>
                <w:szCs w:val="21"/>
              </w:rPr>
              <w:t>日（基金合同生效日）至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A23423">
        <w:tc>
          <w:tcPr>
            <w:tcW w:w="2268" w:type="dxa"/>
            <w:vAlign w:val="center"/>
          </w:tcPr>
          <w:p w:rsidR="00A23423" w:rsidRDefault="00983BE4">
            <w:pPr>
              <w:jc w:val="left"/>
            </w:pPr>
            <w:r>
              <w:rPr>
                <w:szCs w:val="21"/>
              </w:rPr>
              <w:t>招商银行股份有限公司</w:t>
            </w:r>
          </w:p>
        </w:tc>
        <w:tc>
          <w:tcPr>
            <w:tcW w:w="1683" w:type="dxa"/>
            <w:vAlign w:val="center"/>
          </w:tcPr>
          <w:p w:rsidR="00A23423" w:rsidRDefault="00983BE4">
            <w:pPr>
              <w:jc w:val="right"/>
            </w:pPr>
            <w:r>
              <w:rPr>
                <w:szCs w:val="21"/>
              </w:rPr>
              <w:t>1,455,058.47</w:t>
            </w:r>
          </w:p>
        </w:tc>
        <w:tc>
          <w:tcPr>
            <w:tcW w:w="1683" w:type="dxa"/>
            <w:vAlign w:val="center"/>
          </w:tcPr>
          <w:p w:rsidR="00A23423" w:rsidRDefault="00983BE4">
            <w:pPr>
              <w:jc w:val="right"/>
            </w:pPr>
            <w:r>
              <w:rPr>
                <w:szCs w:val="21"/>
              </w:rPr>
              <w:t>55,565.03</w:t>
            </w:r>
          </w:p>
        </w:tc>
        <w:tc>
          <w:tcPr>
            <w:tcW w:w="1683" w:type="dxa"/>
            <w:vAlign w:val="center"/>
          </w:tcPr>
          <w:p w:rsidR="00A23423" w:rsidRDefault="00983BE4">
            <w:pPr>
              <w:jc w:val="right"/>
            </w:pPr>
            <w:r>
              <w:rPr>
                <w:szCs w:val="21"/>
              </w:rPr>
              <w:t>736,750.85</w:t>
            </w:r>
          </w:p>
        </w:tc>
        <w:tc>
          <w:tcPr>
            <w:tcW w:w="1683" w:type="dxa"/>
            <w:vAlign w:val="center"/>
          </w:tcPr>
          <w:p w:rsidR="00A23423" w:rsidRDefault="00983BE4">
            <w:pPr>
              <w:jc w:val="right"/>
            </w:pPr>
            <w:r>
              <w:rPr>
                <w:szCs w:val="21"/>
              </w:rPr>
              <w:t>162,487.68</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注：本基金的活期银行存款和部分协议存款由基金托管人保管，按银行同业利率或约定利率计息。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交银稳鑫短债债券</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FB41B8">
        <w:trPr>
          <w:trHeight w:val="1323"/>
          <w:jc w:val="center"/>
        </w:trPr>
        <w:tc>
          <w:tcPr>
            <w:tcW w:w="853"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vMerge w:val="restart"/>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vMerge w:val="restart"/>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357A1E" w:rsidTr="00357A1E">
        <w:trPr>
          <w:jc w:val="center"/>
        </w:trPr>
        <w:tc>
          <w:tcPr>
            <w:tcW w:w="853" w:type="dxa"/>
            <w:vAlign w:val="center"/>
          </w:tcPr>
          <w:p w:rsidR="00A23423" w:rsidRDefault="00983BE4">
            <w:pPr>
              <w:jc w:val="center"/>
            </w:pPr>
            <w:r>
              <w:rPr>
                <w:szCs w:val="21"/>
              </w:rPr>
              <w:t>1</w:t>
            </w:r>
          </w:p>
        </w:tc>
        <w:tc>
          <w:tcPr>
            <w:tcW w:w="1216" w:type="dxa"/>
            <w:vAlign w:val="center"/>
          </w:tcPr>
          <w:p w:rsidR="00A23423" w:rsidRDefault="00983BE4">
            <w:pPr>
              <w:jc w:val="center"/>
            </w:pPr>
            <w:r>
              <w:rPr>
                <w:szCs w:val="21"/>
              </w:rPr>
              <w:t>2020-02-04</w:t>
            </w:r>
          </w:p>
        </w:tc>
        <w:tc>
          <w:tcPr>
            <w:tcW w:w="1478" w:type="dxa"/>
            <w:vAlign w:val="center"/>
          </w:tcPr>
          <w:p w:rsidR="00A23423" w:rsidRDefault="00983BE4">
            <w:pPr>
              <w:jc w:val="center"/>
            </w:pPr>
            <w:r>
              <w:rPr>
                <w:szCs w:val="21"/>
              </w:rPr>
              <w:t>2020-02-04</w:t>
            </w:r>
          </w:p>
        </w:tc>
        <w:tc>
          <w:tcPr>
            <w:tcW w:w="1171" w:type="dxa"/>
            <w:vAlign w:val="center"/>
          </w:tcPr>
          <w:p w:rsidR="00A23423" w:rsidRDefault="00983BE4">
            <w:pPr>
              <w:jc w:val="right"/>
            </w:pPr>
            <w:r>
              <w:rPr>
                <w:szCs w:val="21"/>
              </w:rPr>
              <w:t>0.100</w:t>
            </w:r>
          </w:p>
        </w:tc>
        <w:tc>
          <w:tcPr>
            <w:tcW w:w="1325" w:type="dxa"/>
            <w:vAlign w:val="center"/>
          </w:tcPr>
          <w:p w:rsidR="00A23423" w:rsidRDefault="00983BE4">
            <w:pPr>
              <w:jc w:val="right"/>
            </w:pPr>
            <w:r>
              <w:rPr>
                <w:szCs w:val="21"/>
              </w:rPr>
              <w:t>11,118,404.72</w:t>
            </w:r>
          </w:p>
        </w:tc>
        <w:tc>
          <w:tcPr>
            <w:tcW w:w="1325" w:type="dxa"/>
            <w:vAlign w:val="center"/>
          </w:tcPr>
          <w:p w:rsidR="00A23423" w:rsidRDefault="00983BE4">
            <w:pPr>
              <w:jc w:val="right"/>
            </w:pPr>
            <w:r>
              <w:rPr>
                <w:szCs w:val="21"/>
              </w:rPr>
              <w:t>5,452,118.55</w:t>
            </w:r>
          </w:p>
        </w:tc>
        <w:tc>
          <w:tcPr>
            <w:tcW w:w="1325" w:type="dxa"/>
            <w:vAlign w:val="center"/>
          </w:tcPr>
          <w:p w:rsidR="00A23423" w:rsidRDefault="00983BE4">
            <w:pPr>
              <w:jc w:val="right"/>
            </w:pPr>
            <w:r>
              <w:rPr>
                <w:szCs w:val="21"/>
              </w:rPr>
              <w:t>16,570,523.27</w:t>
            </w:r>
          </w:p>
        </w:tc>
        <w:tc>
          <w:tcPr>
            <w:tcW w:w="948" w:type="dxa"/>
            <w:vAlign w:val="center"/>
          </w:tcPr>
          <w:p w:rsidR="00A23423" w:rsidRDefault="00983BE4">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0.100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11,118,404.72</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5,452,118.55</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16,570,523.27</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交银稳鑫短债债券</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FB41B8">
        <w:trPr>
          <w:trHeight w:val="1323"/>
          <w:jc w:val="center"/>
        </w:trPr>
        <w:tc>
          <w:tcPr>
            <w:tcW w:w="853"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vMerge w:val="restart"/>
            <w:shd w:val="clear" w:color="auto" w:fill="auto"/>
            <w:vAlign w:val="center"/>
          </w:tcPr>
          <w:p w:rsidR="00602AD8" w:rsidRPr="004E33C7"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vMerge w:val="restart"/>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357A1E" w:rsidTr="00357A1E">
        <w:trPr>
          <w:jc w:val="center"/>
        </w:trPr>
        <w:tc>
          <w:tcPr>
            <w:tcW w:w="853" w:type="dxa"/>
            <w:vAlign w:val="center"/>
          </w:tcPr>
          <w:p w:rsidR="00A23423" w:rsidRDefault="00983BE4">
            <w:pPr>
              <w:jc w:val="center"/>
            </w:pPr>
            <w:r>
              <w:rPr>
                <w:szCs w:val="21"/>
              </w:rPr>
              <w:t>1</w:t>
            </w:r>
          </w:p>
        </w:tc>
        <w:tc>
          <w:tcPr>
            <w:tcW w:w="1216" w:type="dxa"/>
            <w:vAlign w:val="center"/>
          </w:tcPr>
          <w:p w:rsidR="00A23423" w:rsidRDefault="00983BE4">
            <w:pPr>
              <w:jc w:val="center"/>
            </w:pPr>
            <w:r>
              <w:rPr>
                <w:szCs w:val="21"/>
              </w:rPr>
              <w:t>2020-02-04</w:t>
            </w:r>
          </w:p>
        </w:tc>
        <w:tc>
          <w:tcPr>
            <w:tcW w:w="1478" w:type="dxa"/>
            <w:vAlign w:val="center"/>
          </w:tcPr>
          <w:p w:rsidR="00A23423" w:rsidRDefault="00983BE4">
            <w:pPr>
              <w:jc w:val="center"/>
            </w:pPr>
            <w:r>
              <w:rPr>
                <w:szCs w:val="21"/>
              </w:rPr>
              <w:t>2020-02-04</w:t>
            </w:r>
          </w:p>
        </w:tc>
        <w:tc>
          <w:tcPr>
            <w:tcW w:w="1171" w:type="dxa"/>
            <w:vAlign w:val="center"/>
          </w:tcPr>
          <w:p w:rsidR="00A23423" w:rsidRDefault="00983BE4">
            <w:pPr>
              <w:jc w:val="right"/>
            </w:pPr>
            <w:r>
              <w:rPr>
                <w:szCs w:val="21"/>
              </w:rPr>
              <w:t>0.100</w:t>
            </w:r>
          </w:p>
        </w:tc>
        <w:tc>
          <w:tcPr>
            <w:tcW w:w="1325" w:type="dxa"/>
            <w:vAlign w:val="center"/>
          </w:tcPr>
          <w:p w:rsidR="00A23423" w:rsidRDefault="00983BE4">
            <w:pPr>
              <w:jc w:val="right"/>
            </w:pPr>
            <w:r>
              <w:rPr>
                <w:szCs w:val="21"/>
              </w:rPr>
              <w:t>110,711.92</w:t>
            </w:r>
          </w:p>
        </w:tc>
        <w:tc>
          <w:tcPr>
            <w:tcW w:w="1325" w:type="dxa"/>
            <w:vAlign w:val="center"/>
          </w:tcPr>
          <w:p w:rsidR="00A23423" w:rsidRDefault="00983BE4">
            <w:pPr>
              <w:jc w:val="right"/>
            </w:pPr>
            <w:r>
              <w:rPr>
                <w:szCs w:val="21"/>
              </w:rPr>
              <w:t>2,534.24</w:t>
            </w:r>
          </w:p>
        </w:tc>
        <w:tc>
          <w:tcPr>
            <w:tcW w:w="1325" w:type="dxa"/>
            <w:vAlign w:val="center"/>
          </w:tcPr>
          <w:p w:rsidR="00A23423" w:rsidRDefault="00983BE4">
            <w:pPr>
              <w:jc w:val="right"/>
            </w:pPr>
            <w:r>
              <w:rPr>
                <w:szCs w:val="21"/>
              </w:rPr>
              <w:t>113,246.16</w:t>
            </w:r>
          </w:p>
        </w:tc>
        <w:tc>
          <w:tcPr>
            <w:tcW w:w="948" w:type="dxa"/>
            <w:vAlign w:val="center"/>
          </w:tcPr>
          <w:p w:rsidR="00A23423" w:rsidRDefault="00983BE4">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0.100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110,711.92</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2,534.24</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113,246.16</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2020</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357A1E" w:rsidRPr="0091476E" w:rsidRDefault="00357A1E" w:rsidP="00357A1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357A1E" w:rsidRPr="009F6B95" w:rsidRDefault="00357A1E" w:rsidP="00357A1E">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00357A1E">
        <w:rPr>
          <w:rFonts w:eastAsiaTheme="minorEastAsia"/>
          <w:b/>
          <w:sz w:val="24"/>
        </w:rPr>
        <w:t>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00357A1E">
        <w:rPr>
          <w:rFonts w:eastAsiaTheme="minorEastAsia"/>
          <w:b/>
          <w:sz w:val="24"/>
        </w:rPr>
        <w:t>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00357A1E">
        <w:rPr>
          <w:rFonts w:eastAsiaTheme="minorEastAsia"/>
          <w:b/>
          <w:sz w:val="24"/>
        </w:rPr>
        <w:t>3</w:t>
      </w:r>
      <w:r w:rsidRPr="0091476E">
        <w:rPr>
          <w:rFonts w:eastAsiaTheme="minorEastAsia"/>
          <w:b/>
          <w:sz w:val="24"/>
        </w:rPr>
        <w:t>.1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2020</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748,948,505.58</w:t>
      </w:r>
      <w:r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A23423">
        <w:tc>
          <w:tcPr>
            <w:tcW w:w="1500" w:type="dxa"/>
            <w:vAlign w:val="center"/>
          </w:tcPr>
          <w:p w:rsidR="00A23423" w:rsidRDefault="00983BE4">
            <w:pPr>
              <w:jc w:val="center"/>
            </w:pPr>
            <w:r>
              <w:rPr>
                <w:sz w:val="24"/>
              </w:rPr>
              <w:t>012003642</w:t>
            </w:r>
          </w:p>
        </w:tc>
        <w:tc>
          <w:tcPr>
            <w:tcW w:w="1500" w:type="dxa"/>
            <w:vAlign w:val="center"/>
          </w:tcPr>
          <w:p w:rsidR="00A23423" w:rsidRDefault="00983BE4">
            <w:pPr>
              <w:jc w:val="center"/>
            </w:pPr>
            <w:r>
              <w:rPr>
                <w:sz w:val="24"/>
              </w:rPr>
              <w:t>20</w:t>
            </w:r>
            <w:r>
              <w:rPr>
                <w:sz w:val="24"/>
              </w:rPr>
              <w:t>镇江城建</w:t>
            </w:r>
            <w:r>
              <w:rPr>
                <w:sz w:val="24"/>
              </w:rPr>
              <w:t>SCP013</w:t>
            </w:r>
          </w:p>
        </w:tc>
        <w:tc>
          <w:tcPr>
            <w:tcW w:w="1500" w:type="dxa"/>
            <w:vAlign w:val="center"/>
          </w:tcPr>
          <w:p w:rsidR="00A23423" w:rsidRDefault="00983BE4">
            <w:pPr>
              <w:jc w:val="center"/>
            </w:pPr>
            <w:r>
              <w:rPr>
                <w:sz w:val="24"/>
              </w:rPr>
              <w:t>2021-01-06</w:t>
            </w:r>
          </w:p>
        </w:tc>
        <w:tc>
          <w:tcPr>
            <w:tcW w:w="1260" w:type="dxa"/>
            <w:vAlign w:val="center"/>
          </w:tcPr>
          <w:p w:rsidR="00A23423" w:rsidRDefault="00983BE4">
            <w:pPr>
              <w:jc w:val="right"/>
            </w:pPr>
            <w:r>
              <w:rPr>
                <w:sz w:val="24"/>
              </w:rPr>
              <w:t>99.87</w:t>
            </w:r>
          </w:p>
        </w:tc>
        <w:tc>
          <w:tcPr>
            <w:tcW w:w="1440" w:type="dxa"/>
            <w:vAlign w:val="center"/>
          </w:tcPr>
          <w:p w:rsidR="00A23423" w:rsidRDefault="00983BE4">
            <w:pPr>
              <w:jc w:val="right"/>
            </w:pPr>
            <w:r>
              <w:rPr>
                <w:sz w:val="24"/>
              </w:rPr>
              <w:t>800,000</w:t>
            </w:r>
          </w:p>
        </w:tc>
        <w:tc>
          <w:tcPr>
            <w:tcW w:w="1836" w:type="dxa"/>
            <w:vAlign w:val="center"/>
          </w:tcPr>
          <w:p w:rsidR="00A23423" w:rsidRDefault="00983BE4">
            <w:pPr>
              <w:jc w:val="right"/>
            </w:pPr>
            <w:r>
              <w:rPr>
                <w:sz w:val="24"/>
              </w:rPr>
              <w:t>79,896,000.00</w:t>
            </w:r>
          </w:p>
        </w:tc>
      </w:tr>
      <w:tr w:rsidR="00A23423">
        <w:tc>
          <w:tcPr>
            <w:tcW w:w="1500" w:type="dxa"/>
            <w:vAlign w:val="center"/>
          </w:tcPr>
          <w:p w:rsidR="00A23423" w:rsidRDefault="00983BE4">
            <w:pPr>
              <w:jc w:val="center"/>
            </w:pPr>
            <w:r>
              <w:rPr>
                <w:sz w:val="24"/>
              </w:rPr>
              <w:t>042000048</w:t>
            </w:r>
          </w:p>
        </w:tc>
        <w:tc>
          <w:tcPr>
            <w:tcW w:w="1500" w:type="dxa"/>
            <w:vAlign w:val="center"/>
          </w:tcPr>
          <w:p w:rsidR="00A23423" w:rsidRDefault="00983BE4">
            <w:pPr>
              <w:jc w:val="center"/>
            </w:pPr>
            <w:r>
              <w:rPr>
                <w:sz w:val="24"/>
              </w:rPr>
              <w:t>20</w:t>
            </w:r>
            <w:r>
              <w:rPr>
                <w:sz w:val="24"/>
              </w:rPr>
              <w:t>徐州经开</w:t>
            </w:r>
            <w:r>
              <w:rPr>
                <w:sz w:val="24"/>
              </w:rPr>
              <w:t>CP001</w:t>
            </w:r>
          </w:p>
        </w:tc>
        <w:tc>
          <w:tcPr>
            <w:tcW w:w="1500" w:type="dxa"/>
            <w:vAlign w:val="center"/>
          </w:tcPr>
          <w:p w:rsidR="00A23423" w:rsidRDefault="00983BE4">
            <w:pPr>
              <w:jc w:val="center"/>
            </w:pPr>
            <w:r>
              <w:rPr>
                <w:sz w:val="24"/>
              </w:rPr>
              <w:t>2021-01-06</w:t>
            </w:r>
          </w:p>
        </w:tc>
        <w:tc>
          <w:tcPr>
            <w:tcW w:w="1260" w:type="dxa"/>
            <w:vAlign w:val="center"/>
          </w:tcPr>
          <w:p w:rsidR="00A23423" w:rsidRDefault="00983BE4">
            <w:pPr>
              <w:jc w:val="right"/>
            </w:pPr>
            <w:r>
              <w:rPr>
                <w:sz w:val="24"/>
              </w:rPr>
              <w:t>100.43</w:t>
            </w:r>
          </w:p>
        </w:tc>
        <w:tc>
          <w:tcPr>
            <w:tcW w:w="1440" w:type="dxa"/>
            <w:vAlign w:val="center"/>
          </w:tcPr>
          <w:p w:rsidR="00A23423" w:rsidRDefault="00983BE4">
            <w:pPr>
              <w:jc w:val="right"/>
            </w:pPr>
            <w:r>
              <w:rPr>
                <w:sz w:val="24"/>
              </w:rPr>
              <w:t>272,000</w:t>
            </w:r>
          </w:p>
        </w:tc>
        <w:tc>
          <w:tcPr>
            <w:tcW w:w="1836" w:type="dxa"/>
            <w:vAlign w:val="center"/>
          </w:tcPr>
          <w:p w:rsidR="00A23423" w:rsidRDefault="00983BE4">
            <w:pPr>
              <w:jc w:val="right"/>
            </w:pPr>
            <w:r>
              <w:rPr>
                <w:sz w:val="24"/>
              </w:rPr>
              <w:t>27,316,960.00</w:t>
            </w:r>
          </w:p>
        </w:tc>
      </w:tr>
      <w:tr w:rsidR="00A23423">
        <w:tc>
          <w:tcPr>
            <w:tcW w:w="1500" w:type="dxa"/>
            <w:vAlign w:val="center"/>
          </w:tcPr>
          <w:p w:rsidR="00A23423" w:rsidRDefault="00983BE4">
            <w:pPr>
              <w:jc w:val="center"/>
            </w:pPr>
            <w:r>
              <w:rPr>
                <w:sz w:val="24"/>
              </w:rPr>
              <w:t>012002801</w:t>
            </w:r>
          </w:p>
        </w:tc>
        <w:tc>
          <w:tcPr>
            <w:tcW w:w="1500" w:type="dxa"/>
            <w:vAlign w:val="center"/>
          </w:tcPr>
          <w:p w:rsidR="00A23423" w:rsidRDefault="00983BE4">
            <w:pPr>
              <w:jc w:val="center"/>
            </w:pPr>
            <w:r>
              <w:rPr>
                <w:sz w:val="24"/>
              </w:rPr>
              <w:t>20</w:t>
            </w:r>
            <w:r>
              <w:rPr>
                <w:sz w:val="24"/>
              </w:rPr>
              <w:t>镇江城建</w:t>
            </w:r>
            <w:r>
              <w:rPr>
                <w:sz w:val="24"/>
              </w:rPr>
              <w:t>SCP010</w:t>
            </w:r>
          </w:p>
        </w:tc>
        <w:tc>
          <w:tcPr>
            <w:tcW w:w="1500" w:type="dxa"/>
            <w:vAlign w:val="center"/>
          </w:tcPr>
          <w:p w:rsidR="00A23423" w:rsidRDefault="00983BE4">
            <w:pPr>
              <w:jc w:val="center"/>
            </w:pPr>
            <w:r>
              <w:rPr>
                <w:sz w:val="24"/>
              </w:rPr>
              <w:t>2021-01-06</w:t>
            </w:r>
          </w:p>
        </w:tc>
        <w:tc>
          <w:tcPr>
            <w:tcW w:w="1260" w:type="dxa"/>
            <w:vAlign w:val="center"/>
          </w:tcPr>
          <w:p w:rsidR="00A23423" w:rsidRDefault="00983BE4">
            <w:pPr>
              <w:jc w:val="right"/>
            </w:pPr>
            <w:r>
              <w:rPr>
                <w:sz w:val="24"/>
              </w:rPr>
              <w:t>99.93</w:t>
            </w:r>
          </w:p>
        </w:tc>
        <w:tc>
          <w:tcPr>
            <w:tcW w:w="1440" w:type="dxa"/>
            <w:vAlign w:val="center"/>
          </w:tcPr>
          <w:p w:rsidR="00A23423" w:rsidRDefault="00983BE4">
            <w:pPr>
              <w:jc w:val="right"/>
            </w:pPr>
            <w:r>
              <w:rPr>
                <w:sz w:val="24"/>
              </w:rPr>
              <w:t>600,000</w:t>
            </w:r>
          </w:p>
        </w:tc>
        <w:tc>
          <w:tcPr>
            <w:tcW w:w="1836" w:type="dxa"/>
            <w:vAlign w:val="center"/>
          </w:tcPr>
          <w:p w:rsidR="00A23423" w:rsidRDefault="00983BE4">
            <w:pPr>
              <w:jc w:val="right"/>
            </w:pPr>
            <w:r>
              <w:rPr>
                <w:sz w:val="24"/>
              </w:rPr>
              <w:t>59,958,000.00</w:t>
            </w:r>
          </w:p>
        </w:tc>
      </w:tr>
      <w:tr w:rsidR="00A23423">
        <w:tc>
          <w:tcPr>
            <w:tcW w:w="1500" w:type="dxa"/>
            <w:vAlign w:val="center"/>
          </w:tcPr>
          <w:p w:rsidR="00A23423" w:rsidRDefault="00983BE4">
            <w:pPr>
              <w:jc w:val="center"/>
            </w:pPr>
            <w:r>
              <w:rPr>
                <w:sz w:val="24"/>
              </w:rPr>
              <w:t>190309</w:t>
            </w:r>
          </w:p>
        </w:tc>
        <w:tc>
          <w:tcPr>
            <w:tcW w:w="1500" w:type="dxa"/>
            <w:vAlign w:val="center"/>
          </w:tcPr>
          <w:p w:rsidR="00A23423" w:rsidRDefault="00983BE4">
            <w:pPr>
              <w:jc w:val="center"/>
            </w:pPr>
            <w:r>
              <w:rPr>
                <w:sz w:val="24"/>
              </w:rPr>
              <w:t>19</w:t>
            </w:r>
            <w:r>
              <w:rPr>
                <w:sz w:val="24"/>
              </w:rPr>
              <w:t>进出</w:t>
            </w:r>
            <w:r>
              <w:rPr>
                <w:sz w:val="24"/>
              </w:rPr>
              <w:t>09</w:t>
            </w:r>
          </w:p>
        </w:tc>
        <w:tc>
          <w:tcPr>
            <w:tcW w:w="1500" w:type="dxa"/>
            <w:vAlign w:val="center"/>
          </w:tcPr>
          <w:p w:rsidR="00A23423" w:rsidRDefault="00983BE4">
            <w:pPr>
              <w:jc w:val="center"/>
            </w:pPr>
            <w:r>
              <w:rPr>
                <w:sz w:val="24"/>
              </w:rPr>
              <w:t>2021-01-04</w:t>
            </w:r>
          </w:p>
        </w:tc>
        <w:tc>
          <w:tcPr>
            <w:tcW w:w="1260" w:type="dxa"/>
            <w:vAlign w:val="center"/>
          </w:tcPr>
          <w:p w:rsidR="00A23423" w:rsidRDefault="00983BE4">
            <w:pPr>
              <w:jc w:val="right"/>
            </w:pPr>
            <w:r>
              <w:rPr>
                <w:sz w:val="24"/>
              </w:rPr>
              <w:t>100.33</w:t>
            </w:r>
          </w:p>
        </w:tc>
        <w:tc>
          <w:tcPr>
            <w:tcW w:w="1440" w:type="dxa"/>
            <w:vAlign w:val="center"/>
          </w:tcPr>
          <w:p w:rsidR="00A23423" w:rsidRDefault="00983BE4">
            <w:pPr>
              <w:jc w:val="right"/>
            </w:pPr>
            <w:r>
              <w:rPr>
                <w:sz w:val="24"/>
              </w:rPr>
              <w:t>300,000</w:t>
            </w:r>
          </w:p>
        </w:tc>
        <w:tc>
          <w:tcPr>
            <w:tcW w:w="1836" w:type="dxa"/>
            <w:vAlign w:val="center"/>
          </w:tcPr>
          <w:p w:rsidR="00A23423" w:rsidRDefault="00983BE4">
            <w:pPr>
              <w:jc w:val="right"/>
            </w:pPr>
            <w:r>
              <w:rPr>
                <w:sz w:val="24"/>
              </w:rPr>
              <w:t>30,099,000.00</w:t>
            </w:r>
          </w:p>
        </w:tc>
      </w:tr>
      <w:tr w:rsidR="00A23423">
        <w:tc>
          <w:tcPr>
            <w:tcW w:w="1500" w:type="dxa"/>
            <w:vAlign w:val="center"/>
          </w:tcPr>
          <w:p w:rsidR="00A23423" w:rsidRDefault="00983BE4">
            <w:pPr>
              <w:jc w:val="center"/>
            </w:pPr>
            <w:r>
              <w:rPr>
                <w:sz w:val="24"/>
              </w:rPr>
              <w:t>012002670</w:t>
            </w:r>
          </w:p>
        </w:tc>
        <w:tc>
          <w:tcPr>
            <w:tcW w:w="1500" w:type="dxa"/>
            <w:vAlign w:val="center"/>
          </w:tcPr>
          <w:p w:rsidR="00A23423" w:rsidRDefault="00983BE4">
            <w:pPr>
              <w:jc w:val="center"/>
            </w:pPr>
            <w:r>
              <w:rPr>
                <w:sz w:val="24"/>
              </w:rPr>
              <w:t>20</w:t>
            </w:r>
            <w:r>
              <w:rPr>
                <w:sz w:val="24"/>
              </w:rPr>
              <w:t>镇海投资</w:t>
            </w:r>
            <w:r>
              <w:rPr>
                <w:sz w:val="24"/>
              </w:rPr>
              <w:t>SCP002</w:t>
            </w:r>
          </w:p>
        </w:tc>
        <w:tc>
          <w:tcPr>
            <w:tcW w:w="1500" w:type="dxa"/>
            <w:vAlign w:val="center"/>
          </w:tcPr>
          <w:p w:rsidR="00A23423" w:rsidRDefault="00983BE4">
            <w:pPr>
              <w:jc w:val="center"/>
            </w:pPr>
            <w:r>
              <w:rPr>
                <w:sz w:val="24"/>
              </w:rPr>
              <w:t>2021-01-04</w:t>
            </w:r>
          </w:p>
        </w:tc>
        <w:tc>
          <w:tcPr>
            <w:tcW w:w="1260" w:type="dxa"/>
            <w:vAlign w:val="center"/>
          </w:tcPr>
          <w:p w:rsidR="00A23423" w:rsidRDefault="00983BE4">
            <w:pPr>
              <w:jc w:val="right"/>
            </w:pPr>
            <w:r>
              <w:rPr>
                <w:sz w:val="24"/>
              </w:rPr>
              <w:t>100.05</w:t>
            </w:r>
          </w:p>
        </w:tc>
        <w:tc>
          <w:tcPr>
            <w:tcW w:w="1440" w:type="dxa"/>
            <w:vAlign w:val="center"/>
          </w:tcPr>
          <w:p w:rsidR="00A23423" w:rsidRDefault="00983BE4">
            <w:pPr>
              <w:jc w:val="right"/>
            </w:pPr>
            <w:r>
              <w:rPr>
                <w:sz w:val="24"/>
              </w:rPr>
              <w:t>300,000</w:t>
            </w:r>
          </w:p>
        </w:tc>
        <w:tc>
          <w:tcPr>
            <w:tcW w:w="1836" w:type="dxa"/>
            <w:vAlign w:val="center"/>
          </w:tcPr>
          <w:p w:rsidR="00A23423" w:rsidRDefault="00983BE4">
            <w:pPr>
              <w:jc w:val="right"/>
            </w:pPr>
            <w:r>
              <w:rPr>
                <w:sz w:val="24"/>
              </w:rPr>
              <w:t>30,015,000.00</w:t>
            </w:r>
          </w:p>
        </w:tc>
      </w:tr>
      <w:tr w:rsidR="00A23423">
        <w:tc>
          <w:tcPr>
            <w:tcW w:w="1500" w:type="dxa"/>
            <w:vAlign w:val="center"/>
          </w:tcPr>
          <w:p w:rsidR="00A23423" w:rsidRDefault="00983BE4">
            <w:pPr>
              <w:jc w:val="center"/>
            </w:pPr>
            <w:r>
              <w:rPr>
                <w:sz w:val="24"/>
              </w:rPr>
              <w:t>101800808</w:t>
            </w:r>
          </w:p>
        </w:tc>
        <w:tc>
          <w:tcPr>
            <w:tcW w:w="1500" w:type="dxa"/>
            <w:vAlign w:val="center"/>
          </w:tcPr>
          <w:p w:rsidR="00A23423" w:rsidRDefault="00983BE4">
            <w:pPr>
              <w:jc w:val="center"/>
            </w:pPr>
            <w:r>
              <w:rPr>
                <w:sz w:val="24"/>
              </w:rPr>
              <w:t>18</w:t>
            </w:r>
            <w:r>
              <w:rPr>
                <w:sz w:val="24"/>
              </w:rPr>
              <w:t>衡阳城投</w:t>
            </w:r>
            <w:r>
              <w:rPr>
                <w:sz w:val="24"/>
              </w:rPr>
              <w:t>MTN003</w:t>
            </w:r>
          </w:p>
        </w:tc>
        <w:tc>
          <w:tcPr>
            <w:tcW w:w="1500" w:type="dxa"/>
            <w:vAlign w:val="center"/>
          </w:tcPr>
          <w:p w:rsidR="00A23423" w:rsidRDefault="00983BE4">
            <w:pPr>
              <w:jc w:val="center"/>
            </w:pPr>
            <w:r>
              <w:rPr>
                <w:sz w:val="24"/>
              </w:rPr>
              <w:t>2021-01-04</w:t>
            </w:r>
          </w:p>
        </w:tc>
        <w:tc>
          <w:tcPr>
            <w:tcW w:w="1260" w:type="dxa"/>
            <w:vAlign w:val="center"/>
          </w:tcPr>
          <w:p w:rsidR="00A23423" w:rsidRDefault="00983BE4">
            <w:pPr>
              <w:jc w:val="right"/>
            </w:pPr>
            <w:r>
              <w:rPr>
                <w:sz w:val="24"/>
              </w:rPr>
              <w:t>101.34</w:t>
            </w:r>
          </w:p>
        </w:tc>
        <w:tc>
          <w:tcPr>
            <w:tcW w:w="1440" w:type="dxa"/>
            <w:vAlign w:val="center"/>
          </w:tcPr>
          <w:p w:rsidR="00A23423" w:rsidRDefault="00983BE4">
            <w:pPr>
              <w:jc w:val="right"/>
            </w:pPr>
            <w:r>
              <w:rPr>
                <w:sz w:val="24"/>
              </w:rPr>
              <w:t>300,000</w:t>
            </w:r>
          </w:p>
        </w:tc>
        <w:tc>
          <w:tcPr>
            <w:tcW w:w="1836" w:type="dxa"/>
            <w:vAlign w:val="center"/>
          </w:tcPr>
          <w:p w:rsidR="00A23423" w:rsidRDefault="00983BE4">
            <w:pPr>
              <w:jc w:val="right"/>
            </w:pPr>
            <w:r>
              <w:rPr>
                <w:sz w:val="24"/>
              </w:rPr>
              <w:t>30,402,000.00</w:t>
            </w:r>
          </w:p>
        </w:tc>
      </w:tr>
      <w:tr w:rsidR="00A23423">
        <w:tc>
          <w:tcPr>
            <w:tcW w:w="1500" w:type="dxa"/>
            <w:vAlign w:val="center"/>
          </w:tcPr>
          <w:p w:rsidR="00A23423" w:rsidRDefault="00983BE4">
            <w:pPr>
              <w:jc w:val="center"/>
            </w:pPr>
            <w:r>
              <w:rPr>
                <w:sz w:val="24"/>
              </w:rPr>
              <w:t>101900093</w:t>
            </w:r>
          </w:p>
        </w:tc>
        <w:tc>
          <w:tcPr>
            <w:tcW w:w="1500" w:type="dxa"/>
            <w:vAlign w:val="center"/>
          </w:tcPr>
          <w:p w:rsidR="00A23423" w:rsidRDefault="00983BE4">
            <w:pPr>
              <w:jc w:val="center"/>
            </w:pPr>
            <w:r>
              <w:rPr>
                <w:sz w:val="24"/>
              </w:rPr>
              <w:t>19</w:t>
            </w:r>
            <w:r>
              <w:rPr>
                <w:sz w:val="24"/>
              </w:rPr>
              <w:t>溧水城建</w:t>
            </w:r>
            <w:r>
              <w:rPr>
                <w:sz w:val="24"/>
              </w:rPr>
              <w:t>MTN001</w:t>
            </w:r>
          </w:p>
        </w:tc>
        <w:tc>
          <w:tcPr>
            <w:tcW w:w="1500" w:type="dxa"/>
            <w:vAlign w:val="center"/>
          </w:tcPr>
          <w:p w:rsidR="00A23423" w:rsidRDefault="00983BE4">
            <w:pPr>
              <w:jc w:val="center"/>
            </w:pPr>
            <w:r>
              <w:rPr>
                <w:sz w:val="24"/>
              </w:rPr>
              <w:t>2021-01-04</w:t>
            </w:r>
          </w:p>
        </w:tc>
        <w:tc>
          <w:tcPr>
            <w:tcW w:w="1260" w:type="dxa"/>
            <w:vAlign w:val="center"/>
          </w:tcPr>
          <w:p w:rsidR="00A23423" w:rsidRDefault="00983BE4">
            <w:pPr>
              <w:jc w:val="right"/>
            </w:pPr>
            <w:r>
              <w:rPr>
                <w:sz w:val="24"/>
              </w:rPr>
              <w:t>101.49</w:t>
            </w:r>
          </w:p>
        </w:tc>
        <w:tc>
          <w:tcPr>
            <w:tcW w:w="1440" w:type="dxa"/>
            <w:vAlign w:val="center"/>
          </w:tcPr>
          <w:p w:rsidR="00A23423" w:rsidRDefault="00983BE4">
            <w:pPr>
              <w:jc w:val="right"/>
            </w:pPr>
            <w:r>
              <w:rPr>
                <w:sz w:val="24"/>
              </w:rPr>
              <w:t>700,000</w:t>
            </w:r>
          </w:p>
        </w:tc>
        <w:tc>
          <w:tcPr>
            <w:tcW w:w="1836" w:type="dxa"/>
            <w:vAlign w:val="center"/>
          </w:tcPr>
          <w:p w:rsidR="00A23423" w:rsidRDefault="00983BE4">
            <w:pPr>
              <w:jc w:val="right"/>
            </w:pPr>
            <w:r>
              <w:rPr>
                <w:sz w:val="24"/>
              </w:rPr>
              <w:t>71,043,000.00</w:t>
            </w:r>
          </w:p>
        </w:tc>
      </w:tr>
      <w:tr w:rsidR="00A23423">
        <w:tc>
          <w:tcPr>
            <w:tcW w:w="1500" w:type="dxa"/>
            <w:vAlign w:val="center"/>
          </w:tcPr>
          <w:p w:rsidR="00A23423" w:rsidRDefault="00983BE4">
            <w:pPr>
              <w:jc w:val="center"/>
            </w:pPr>
            <w:r>
              <w:rPr>
                <w:sz w:val="24"/>
              </w:rPr>
              <w:t>042000328</w:t>
            </w:r>
          </w:p>
        </w:tc>
        <w:tc>
          <w:tcPr>
            <w:tcW w:w="1500" w:type="dxa"/>
            <w:vAlign w:val="center"/>
          </w:tcPr>
          <w:p w:rsidR="00A23423" w:rsidRDefault="00983BE4">
            <w:pPr>
              <w:jc w:val="center"/>
            </w:pPr>
            <w:r>
              <w:rPr>
                <w:sz w:val="24"/>
              </w:rPr>
              <w:t>20</w:t>
            </w:r>
            <w:r>
              <w:rPr>
                <w:sz w:val="24"/>
              </w:rPr>
              <w:t>乌高新</w:t>
            </w:r>
            <w:r>
              <w:rPr>
                <w:sz w:val="24"/>
              </w:rPr>
              <w:t>CP001</w:t>
            </w:r>
          </w:p>
        </w:tc>
        <w:tc>
          <w:tcPr>
            <w:tcW w:w="1500" w:type="dxa"/>
            <w:vAlign w:val="center"/>
          </w:tcPr>
          <w:p w:rsidR="00A23423" w:rsidRDefault="00983BE4">
            <w:pPr>
              <w:jc w:val="center"/>
            </w:pPr>
            <w:r>
              <w:rPr>
                <w:sz w:val="24"/>
              </w:rPr>
              <w:t>2021-01-04</w:t>
            </w:r>
          </w:p>
        </w:tc>
        <w:tc>
          <w:tcPr>
            <w:tcW w:w="1260" w:type="dxa"/>
            <w:vAlign w:val="center"/>
          </w:tcPr>
          <w:p w:rsidR="00A23423" w:rsidRDefault="00983BE4">
            <w:pPr>
              <w:jc w:val="right"/>
            </w:pPr>
            <w:r>
              <w:rPr>
                <w:sz w:val="24"/>
              </w:rPr>
              <w:t>99.74</w:t>
            </w:r>
          </w:p>
        </w:tc>
        <w:tc>
          <w:tcPr>
            <w:tcW w:w="1440" w:type="dxa"/>
            <w:vAlign w:val="center"/>
          </w:tcPr>
          <w:p w:rsidR="00A23423" w:rsidRDefault="00983BE4">
            <w:pPr>
              <w:jc w:val="right"/>
            </w:pPr>
            <w:r>
              <w:rPr>
                <w:sz w:val="24"/>
              </w:rPr>
              <w:t>500,000</w:t>
            </w:r>
          </w:p>
        </w:tc>
        <w:tc>
          <w:tcPr>
            <w:tcW w:w="1836" w:type="dxa"/>
            <w:vAlign w:val="center"/>
          </w:tcPr>
          <w:p w:rsidR="00A23423" w:rsidRDefault="00983BE4">
            <w:pPr>
              <w:jc w:val="right"/>
            </w:pPr>
            <w:r>
              <w:rPr>
                <w:sz w:val="24"/>
              </w:rPr>
              <w:t>49,870,000.00</w:t>
            </w:r>
          </w:p>
        </w:tc>
      </w:tr>
      <w:tr w:rsidR="00A23423">
        <w:tc>
          <w:tcPr>
            <w:tcW w:w="1500" w:type="dxa"/>
            <w:vAlign w:val="center"/>
          </w:tcPr>
          <w:p w:rsidR="00A23423" w:rsidRDefault="00983BE4">
            <w:pPr>
              <w:jc w:val="center"/>
            </w:pPr>
            <w:r>
              <w:rPr>
                <w:sz w:val="24"/>
              </w:rPr>
              <w:t>101800280</w:t>
            </w:r>
          </w:p>
        </w:tc>
        <w:tc>
          <w:tcPr>
            <w:tcW w:w="1500" w:type="dxa"/>
            <w:vAlign w:val="center"/>
          </w:tcPr>
          <w:p w:rsidR="00A23423" w:rsidRDefault="00983BE4">
            <w:pPr>
              <w:jc w:val="center"/>
            </w:pPr>
            <w:r>
              <w:rPr>
                <w:sz w:val="24"/>
              </w:rPr>
              <w:t>18</w:t>
            </w:r>
            <w:r>
              <w:rPr>
                <w:sz w:val="24"/>
              </w:rPr>
              <w:t>武进经发</w:t>
            </w:r>
            <w:r>
              <w:rPr>
                <w:sz w:val="24"/>
              </w:rPr>
              <w:t>MTN001</w:t>
            </w:r>
          </w:p>
        </w:tc>
        <w:tc>
          <w:tcPr>
            <w:tcW w:w="1500" w:type="dxa"/>
            <w:vAlign w:val="center"/>
          </w:tcPr>
          <w:p w:rsidR="00A23423" w:rsidRDefault="00983BE4">
            <w:pPr>
              <w:jc w:val="center"/>
            </w:pPr>
            <w:r>
              <w:rPr>
                <w:sz w:val="24"/>
              </w:rPr>
              <w:t>2021-01-04</w:t>
            </w:r>
          </w:p>
        </w:tc>
        <w:tc>
          <w:tcPr>
            <w:tcW w:w="1260" w:type="dxa"/>
            <w:vAlign w:val="center"/>
          </w:tcPr>
          <w:p w:rsidR="00A23423" w:rsidRDefault="00983BE4">
            <w:pPr>
              <w:jc w:val="right"/>
            </w:pPr>
            <w:r>
              <w:rPr>
                <w:sz w:val="24"/>
              </w:rPr>
              <w:t>101.63</w:t>
            </w:r>
          </w:p>
        </w:tc>
        <w:tc>
          <w:tcPr>
            <w:tcW w:w="1440" w:type="dxa"/>
            <w:vAlign w:val="center"/>
          </w:tcPr>
          <w:p w:rsidR="00A23423" w:rsidRDefault="00983BE4">
            <w:pPr>
              <w:jc w:val="right"/>
            </w:pPr>
            <w:r>
              <w:rPr>
                <w:sz w:val="24"/>
              </w:rPr>
              <w:t>400,000</w:t>
            </w:r>
          </w:p>
        </w:tc>
        <w:tc>
          <w:tcPr>
            <w:tcW w:w="1836" w:type="dxa"/>
            <w:vAlign w:val="center"/>
          </w:tcPr>
          <w:p w:rsidR="00A23423" w:rsidRDefault="00983BE4">
            <w:pPr>
              <w:jc w:val="right"/>
            </w:pPr>
            <w:r>
              <w:rPr>
                <w:sz w:val="24"/>
              </w:rPr>
              <w:t>40,652,000.00</w:t>
            </w:r>
          </w:p>
        </w:tc>
      </w:tr>
      <w:tr w:rsidR="00A23423">
        <w:tc>
          <w:tcPr>
            <w:tcW w:w="1500" w:type="dxa"/>
            <w:vAlign w:val="center"/>
          </w:tcPr>
          <w:p w:rsidR="00A23423" w:rsidRDefault="00983BE4">
            <w:pPr>
              <w:jc w:val="center"/>
            </w:pPr>
            <w:r>
              <w:rPr>
                <w:sz w:val="24"/>
              </w:rPr>
              <w:t>012002735</w:t>
            </w:r>
          </w:p>
        </w:tc>
        <w:tc>
          <w:tcPr>
            <w:tcW w:w="1500" w:type="dxa"/>
            <w:vAlign w:val="center"/>
          </w:tcPr>
          <w:p w:rsidR="00A23423" w:rsidRDefault="00983BE4">
            <w:pPr>
              <w:jc w:val="center"/>
            </w:pPr>
            <w:r>
              <w:rPr>
                <w:sz w:val="24"/>
              </w:rPr>
              <w:t>20</w:t>
            </w:r>
            <w:r>
              <w:rPr>
                <w:sz w:val="24"/>
              </w:rPr>
              <w:t>太仓资产</w:t>
            </w:r>
            <w:r>
              <w:rPr>
                <w:sz w:val="24"/>
              </w:rPr>
              <w:t>SCP001</w:t>
            </w:r>
          </w:p>
        </w:tc>
        <w:tc>
          <w:tcPr>
            <w:tcW w:w="1500" w:type="dxa"/>
            <w:vAlign w:val="center"/>
          </w:tcPr>
          <w:p w:rsidR="00A23423" w:rsidRDefault="00983BE4">
            <w:pPr>
              <w:jc w:val="center"/>
            </w:pPr>
            <w:r>
              <w:rPr>
                <w:sz w:val="24"/>
              </w:rPr>
              <w:t>2021-01-04</w:t>
            </w:r>
          </w:p>
        </w:tc>
        <w:tc>
          <w:tcPr>
            <w:tcW w:w="1260" w:type="dxa"/>
            <w:vAlign w:val="center"/>
          </w:tcPr>
          <w:p w:rsidR="00A23423" w:rsidRDefault="00983BE4">
            <w:pPr>
              <w:jc w:val="right"/>
            </w:pPr>
            <w:r>
              <w:rPr>
                <w:sz w:val="24"/>
              </w:rPr>
              <w:t>100.12</w:t>
            </w:r>
          </w:p>
        </w:tc>
        <w:tc>
          <w:tcPr>
            <w:tcW w:w="1440" w:type="dxa"/>
            <w:vAlign w:val="center"/>
          </w:tcPr>
          <w:p w:rsidR="00A23423" w:rsidRDefault="00983BE4">
            <w:pPr>
              <w:jc w:val="right"/>
            </w:pPr>
            <w:r>
              <w:rPr>
                <w:sz w:val="24"/>
              </w:rPr>
              <w:t>500,000</w:t>
            </w:r>
          </w:p>
        </w:tc>
        <w:tc>
          <w:tcPr>
            <w:tcW w:w="1836" w:type="dxa"/>
            <w:vAlign w:val="center"/>
          </w:tcPr>
          <w:p w:rsidR="00A23423" w:rsidRDefault="00983BE4">
            <w:pPr>
              <w:jc w:val="right"/>
            </w:pPr>
            <w:r>
              <w:rPr>
                <w:sz w:val="24"/>
              </w:rPr>
              <w:t>50,060,000.00</w:t>
            </w:r>
          </w:p>
        </w:tc>
      </w:tr>
      <w:tr w:rsidR="00A23423">
        <w:tc>
          <w:tcPr>
            <w:tcW w:w="1500" w:type="dxa"/>
            <w:vAlign w:val="center"/>
          </w:tcPr>
          <w:p w:rsidR="00A23423" w:rsidRDefault="00983BE4">
            <w:pPr>
              <w:jc w:val="center"/>
            </w:pPr>
            <w:r>
              <w:rPr>
                <w:sz w:val="24"/>
              </w:rPr>
              <w:t>101900336</w:t>
            </w:r>
          </w:p>
        </w:tc>
        <w:tc>
          <w:tcPr>
            <w:tcW w:w="1500" w:type="dxa"/>
            <w:vAlign w:val="center"/>
          </w:tcPr>
          <w:p w:rsidR="00A23423" w:rsidRDefault="00983BE4">
            <w:pPr>
              <w:jc w:val="center"/>
            </w:pPr>
            <w:r>
              <w:rPr>
                <w:sz w:val="24"/>
              </w:rPr>
              <w:t>19</w:t>
            </w:r>
            <w:r>
              <w:rPr>
                <w:sz w:val="24"/>
              </w:rPr>
              <w:t>南京浦口</w:t>
            </w:r>
            <w:r>
              <w:rPr>
                <w:sz w:val="24"/>
              </w:rPr>
              <w:t>MTN001</w:t>
            </w:r>
          </w:p>
        </w:tc>
        <w:tc>
          <w:tcPr>
            <w:tcW w:w="1500" w:type="dxa"/>
            <w:vAlign w:val="center"/>
          </w:tcPr>
          <w:p w:rsidR="00A23423" w:rsidRDefault="00983BE4">
            <w:pPr>
              <w:jc w:val="center"/>
            </w:pPr>
            <w:r>
              <w:rPr>
                <w:sz w:val="24"/>
              </w:rPr>
              <w:t>2021-01-04</w:t>
            </w:r>
          </w:p>
        </w:tc>
        <w:tc>
          <w:tcPr>
            <w:tcW w:w="1260" w:type="dxa"/>
            <w:vAlign w:val="center"/>
          </w:tcPr>
          <w:p w:rsidR="00A23423" w:rsidRDefault="00983BE4">
            <w:pPr>
              <w:jc w:val="right"/>
            </w:pPr>
            <w:r>
              <w:rPr>
                <w:sz w:val="24"/>
              </w:rPr>
              <w:t>101.08</w:t>
            </w:r>
          </w:p>
        </w:tc>
        <w:tc>
          <w:tcPr>
            <w:tcW w:w="1440" w:type="dxa"/>
            <w:vAlign w:val="center"/>
          </w:tcPr>
          <w:p w:rsidR="00A23423" w:rsidRDefault="00983BE4">
            <w:pPr>
              <w:jc w:val="right"/>
            </w:pPr>
            <w:r>
              <w:rPr>
                <w:sz w:val="24"/>
              </w:rPr>
              <w:t>471,000</w:t>
            </w:r>
          </w:p>
        </w:tc>
        <w:tc>
          <w:tcPr>
            <w:tcW w:w="1836" w:type="dxa"/>
            <w:vAlign w:val="center"/>
          </w:tcPr>
          <w:p w:rsidR="00A23423" w:rsidRDefault="00983BE4">
            <w:pPr>
              <w:jc w:val="right"/>
            </w:pPr>
            <w:r>
              <w:rPr>
                <w:sz w:val="24"/>
              </w:rPr>
              <w:t>47,608,680.00</w:t>
            </w:r>
          </w:p>
        </w:tc>
      </w:tr>
      <w:tr w:rsidR="00A23423">
        <w:tc>
          <w:tcPr>
            <w:tcW w:w="1500" w:type="dxa"/>
            <w:vAlign w:val="center"/>
          </w:tcPr>
          <w:p w:rsidR="00A23423" w:rsidRDefault="00983BE4">
            <w:pPr>
              <w:jc w:val="center"/>
            </w:pPr>
            <w:r>
              <w:rPr>
                <w:sz w:val="24"/>
              </w:rPr>
              <w:t>101900261</w:t>
            </w:r>
          </w:p>
        </w:tc>
        <w:tc>
          <w:tcPr>
            <w:tcW w:w="1500" w:type="dxa"/>
            <w:vAlign w:val="center"/>
          </w:tcPr>
          <w:p w:rsidR="00A23423" w:rsidRDefault="00983BE4">
            <w:pPr>
              <w:jc w:val="center"/>
            </w:pPr>
            <w:r>
              <w:rPr>
                <w:sz w:val="24"/>
              </w:rPr>
              <w:t>19</w:t>
            </w:r>
            <w:r>
              <w:rPr>
                <w:sz w:val="24"/>
              </w:rPr>
              <w:t>赣州城投</w:t>
            </w:r>
            <w:r>
              <w:rPr>
                <w:sz w:val="24"/>
              </w:rPr>
              <w:t>MTN001</w:t>
            </w:r>
          </w:p>
        </w:tc>
        <w:tc>
          <w:tcPr>
            <w:tcW w:w="1500" w:type="dxa"/>
            <w:vAlign w:val="center"/>
          </w:tcPr>
          <w:p w:rsidR="00A23423" w:rsidRDefault="00983BE4">
            <w:pPr>
              <w:jc w:val="center"/>
            </w:pPr>
            <w:r>
              <w:rPr>
                <w:sz w:val="24"/>
              </w:rPr>
              <w:t>2021-01-04</w:t>
            </w:r>
          </w:p>
        </w:tc>
        <w:tc>
          <w:tcPr>
            <w:tcW w:w="1260" w:type="dxa"/>
            <w:vAlign w:val="center"/>
          </w:tcPr>
          <w:p w:rsidR="00A23423" w:rsidRDefault="00983BE4">
            <w:pPr>
              <w:jc w:val="right"/>
            </w:pPr>
            <w:r>
              <w:rPr>
                <w:sz w:val="24"/>
              </w:rPr>
              <w:t>101.54</w:t>
            </w:r>
          </w:p>
        </w:tc>
        <w:tc>
          <w:tcPr>
            <w:tcW w:w="1440" w:type="dxa"/>
            <w:vAlign w:val="center"/>
          </w:tcPr>
          <w:p w:rsidR="00A23423" w:rsidRDefault="00983BE4">
            <w:pPr>
              <w:jc w:val="right"/>
            </w:pPr>
            <w:r>
              <w:rPr>
                <w:sz w:val="24"/>
              </w:rPr>
              <w:t>300,000</w:t>
            </w:r>
          </w:p>
        </w:tc>
        <w:tc>
          <w:tcPr>
            <w:tcW w:w="1836" w:type="dxa"/>
            <w:vAlign w:val="center"/>
          </w:tcPr>
          <w:p w:rsidR="00A23423" w:rsidRDefault="00983BE4">
            <w:pPr>
              <w:jc w:val="right"/>
            </w:pPr>
            <w:r>
              <w:rPr>
                <w:sz w:val="24"/>
              </w:rPr>
              <w:t>30,462,000.00</w:t>
            </w:r>
          </w:p>
        </w:tc>
      </w:tr>
      <w:tr w:rsidR="00A23423">
        <w:tc>
          <w:tcPr>
            <w:tcW w:w="1500" w:type="dxa"/>
            <w:vAlign w:val="center"/>
          </w:tcPr>
          <w:p w:rsidR="00A23423" w:rsidRDefault="00983BE4">
            <w:pPr>
              <w:jc w:val="center"/>
            </w:pPr>
            <w:r>
              <w:rPr>
                <w:sz w:val="24"/>
              </w:rPr>
              <w:t>042000453</w:t>
            </w:r>
          </w:p>
        </w:tc>
        <w:tc>
          <w:tcPr>
            <w:tcW w:w="1500" w:type="dxa"/>
            <w:vAlign w:val="center"/>
          </w:tcPr>
          <w:p w:rsidR="00A23423" w:rsidRDefault="00983BE4">
            <w:pPr>
              <w:jc w:val="center"/>
            </w:pPr>
            <w:r>
              <w:rPr>
                <w:sz w:val="24"/>
              </w:rPr>
              <w:t>20</w:t>
            </w:r>
            <w:r>
              <w:rPr>
                <w:sz w:val="24"/>
              </w:rPr>
              <w:t>镇江城建</w:t>
            </w:r>
            <w:r>
              <w:rPr>
                <w:sz w:val="24"/>
              </w:rPr>
              <w:t>CP005</w:t>
            </w:r>
          </w:p>
        </w:tc>
        <w:tc>
          <w:tcPr>
            <w:tcW w:w="1500" w:type="dxa"/>
            <w:vAlign w:val="center"/>
          </w:tcPr>
          <w:p w:rsidR="00A23423" w:rsidRDefault="00983BE4">
            <w:pPr>
              <w:jc w:val="center"/>
            </w:pPr>
            <w:r>
              <w:rPr>
                <w:sz w:val="24"/>
              </w:rPr>
              <w:t>2021-01-04</w:t>
            </w:r>
          </w:p>
        </w:tc>
        <w:tc>
          <w:tcPr>
            <w:tcW w:w="1260" w:type="dxa"/>
            <w:vAlign w:val="center"/>
          </w:tcPr>
          <w:p w:rsidR="00A23423" w:rsidRDefault="00983BE4">
            <w:pPr>
              <w:jc w:val="right"/>
            </w:pPr>
            <w:r>
              <w:rPr>
                <w:sz w:val="24"/>
              </w:rPr>
              <w:t>99.21</w:t>
            </w:r>
          </w:p>
        </w:tc>
        <w:tc>
          <w:tcPr>
            <w:tcW w:w="1440" w:type="dxa"/>
            <w:vAlign w:val="center"/>
          </w:tcPr>
          <w:p w:rsidR="00A23423" w:rsidRDefault="00983BE4">
            <w:pPr>
              <w:jc w:val="right"/>
            </w:pPr>
            <w:r>
              <w:rPr>
                <w:sz w:val="24"/>
              </w:rPr>
              <w:t>200,000</w:t>
            </w:r>
          </w:p>
        </w:tc>
        <w:tc>
          <w:tcPr>
            <w:tcW w:w="1836" w:type="dxa"/>
            <w:vAlign w:val="center"/>
          </w:tcPr>
          <w:p w:rsidR="00A23423" w:rsidRDefault="00983BE4">
            <w:pPr>
              <w:jc w:val="right"/>
            </w:pPr>
            <w:r>
              <w:rPr>
                <w:sz w:val="24"/>
              </w:rPr>
              <w:t>19,842,000.00</w:t>
            </w:r>
          </w:p>
        </w:tc>
      </w:tr>
      <w:tr w:rsidR="00A23423">
        <w:tc>
          <w:tcPr>
            <w:tcW w:w="1500" w:type="dxa"/>
            <w:vAlign w:val="center"/>
          </w:tcPr>
          <w:p w:rsidR="00A23423" w:rsidRDefault="00983BE4">
            <w:pPr>
              <w:jc w:val="center"/>
            </w:pPr>
            <w:r>
              <w:rPr>
                <w:sz w:val="24"/>
              </w:rPr>
              <w:t>101901692</w:t>
            </w:r>
          </w:p>
        </w:tc>
        <w:tc>
          <w:tcPr>
            <w:tcW w:w="1500" w:type="dxa"/>
            <w:vAlign w:val="center"/>
          </w:tcPr>
          <w:p w:rsidR="00A23423" w:rsidRDefault="00983BE4">
            <w:pPr>
              <w:jc w:val="center"/>
            </w:pPr>
            <w:r>
              <w:rPr>
                <w:sz w:val="24"/>
              </w:rPr>
              <w:t>19</w:t>
            </w:r>
            <w:r>
              <w:rPr>
                <w:sz w:val="24"/>
              </w:rPr>
              <w:t>广安控股</w:t>
            </w:r>
            <w:r>
              <w:rPr>
                <w:sz w:val="24"/>
              </w:rPr>
              <w:t>MTN001</w:t>
            </w:r>
          </w:p>
        </w:tc>
        <w:tc>
          <w:tcPr>
            <w:tcW w:w="1500" w:type="dxa"/>
            <w:vAlign w:val="center"/>
          </w:tcPr>
          <w:p w:rsidR="00A23423" w:rsidRDefault="00983BE4">
            <w:pPr>
              <w:jc w:val="center"/>
            </w:pPr>
            <w:r>
              <w:rPr>
                <w:sz w:val="24"/>
              </w:rPr>
              <w:t>2021-01-04</w:t>
            </w:r>
          </w:p>
        </w:tc>
        <w:tc>
          <w:tcPr>
            <w:tcW w:w="1260" w:type="dxa"/>
            <w:vAlign w:val="center"/>
          </w:tcPr>
          <w:p w:rsidR="00A23423" w:rsidRDefault="00983BE4">
            <w:pPr>
              <w:jc w:val="right"/>
            </w:pPr>
            <w:r>
              <w:rPr>
                <w:sz w:val="24"/>
              </w:rPr>
              <w:t>99.85</w:t>
            </w:r>
          </w:p>
        </w:tc>
        <w:tc>
          <w:tcPr>
            <w:tcW w:w="1440" w:type="dxa"/>
            <w:vAlign w:val="center"/>
          </w:tcPr>
          <w:p w:rsidR="00A23423" w:rsidRDefault="00983BE4">
            <w:pPr>
              <w:jc w:val="right"/>
            </w:pPr>
            <w:r>
              <w:rPr>
                <w:sz w:val="24"/>
              </w:rPr>
              <w:t>463,000</w:t>
            </w:r>
          </w:p>
        </w:tc>
        <w:tc>
          <w:tcPr>
            <w:tcW w:w="1836" w:type="dxa"/>
            <w:vAlign w:val="center"/>
          </w:tcPr>
          <w:p w:rsidR="00A23423" w:rsidRDefault="00983BE4">
            <w:pPr>
              <w:jc w:val="right"/>
            </w:pPr>
            <w:r>
              <w:rPr>
                <w:sz w:val="24"/>
              </w:rPr>
              <w:t>46,230,550.00</w:t>
            </w:r>
          </w:p>
        </w:tc>
      </w:tr>
      <w:tr w:rsidR="00A23423">
        <w:tc>
          <w:tcPr>
            <w:tcW w:w="1500" w:type="dxa"/>
            <w:vAlign w:val="center"/>
          </w:tcPr>
          <w:p w:rsidR="00A23423" w:rsidRDefault="00983BE4">
            <w:pPr>
              <w:jc w:val="center"/>
            </w:pPr>
            <w:r>
              <w:rPr>
                <w:sz w:val="24"/>
              </w:rPr>
              <w:t>101660031</w:t>
            </w:r>
          </w:p>
        </w:tc>
        <w:tc>
          <w:tcPr>
            <w:tcW w:w="1500" w:type="dxa"/>
            <w:vAlign w:val="center"/>
          </w:tcPr>
          <w:p w:rsidR="00A23423" w:rsidRDefault="00983BE4">
            <w:pPr>
              <w:jc w:val="center"/>
            </w:pPr>
            <w:r>
              <w:rPr>
                <w:sz w:val="24"/>
              </w:rPr>
              <w:t>16</w:t>
            </w:r>
            <w:r>
              <w:rPr>
                <w:sz w:val="24"/>
              </w:rPr>
              <w:t>南宁城投</w:t>
            </w:r>
            <w:r>
              <w:rPr>
                <w:sz w:val="24"/>
              </w:rPr>
              <w:t>MTN001</w:t>
            </w:r>
          </w:p>
        </w:tc>
        <w:tc>
          <w:tcPr>
            <w:tcW w:w="1500" w:type="dxa"/>
            <w:vAlign w:val="center"/>
          </w:tcPr>
          <w:p w:rsidR="00A23423" w:rsidRDefault="00983BE4">
            <w:pPr>
              <w:jc w:val="center"/>
            </w:pPr>
            <w:r>
              <w:rPr>
                <w:sz w:val="24"/>
              </w:rPr>
              <w:t>2021-01-04</w:t>
            </w:r>
          </w:p>
        </w:tc>
        <w:tc>
          <w:tcPr>
            <w:tcW w:w="1260" w:type="dxa"/>
            <w:vAlign w:val="center"/>
          </w:tcPr>
          <w:p w:rsidR="00A23423" w:rsidRDefault="00983BE4">
            <w:pPr>
              <w:jc w:val="right"/>
            </w:pPr>
            <w:r>
              <w:rPr>
                <w:sz w:val="24"/>
              </w:rPr>
              <w:t>100.74</w:t>
            </w:r>
          </w:p>
        </w:tc>
        <w:tc>
          <w:tcPr>
            <w:tcW w:w="1440" w:type="dxa"/>
            <w:vAlign w:val="center"/>
          </w:tcPr>
          <w:p w:rsidR="00A23423" w:rsidRDefault="00983BE4">
            <w:pPr>
              <w:jc w:val="right"/>
            </w:pPr>
            <w:r>
              <w:rPr>
                <w:sz w:val="24"/>
              </w:rPr>
              <w:t>200,000</w:t>
            </w:r>
          </w:p>
        </w:tc>
        <w:tc>
          <w:tcPr>
            <w:tcW w:w="1836" w:type="dxa"/>
            <w:vAlign w:val="center"/>
          </w:tcPr>
          <w:p w:rsidR="00A23423" w:rsidRDefault="00983BE4">
            <w:pPr>
              <w:jc w:val="right"/>
            </w:pPr>
            <w:r>
              <w:rPr>
                <w:sz w:val="24"/>
              </w:rPr>
              <w:t>20,148,000.00</w:t>
            </w:r>
          </w:p>
        </w:tc>
      </w:tr>
      <w:tr w:rsidR="00A23423">
        <w:tc>
          <w:tcPr>
            <w:tcW w:w="1500" w:type="dxa"/>
            <w:vAlign w:val="center"/>
          </w:tcPr>
          <w:p w:rsidR="00A23423" w:rsidRDefault="00983BE4">
            <w:pPr>
              <w:jc w:val="center"/>
            </w:pPr>
            <w:r>
              <w:rPr>
                <w:sz w:val="24"/>
              </w:rPr>
              <w:t>101660028</w:t>
            </w:r>
          </w:p>
        </w:tc>
        <w:tc>
          <w:tcPr>
            <w:tcW w:w="1500" w:type="dxa"/>
            <w:vAlign w:val="center"/>
          </w:tcPr>
          <w:p w:rsidR="00A23423" w:rsidRDefault="00983BE4">
            <w:pPr>
              <w:jc w:val="center"/>
            </w:pPr>
            <w:r>
              <w:rPr>
                <w:sz w:val="24"/>
              </w:rPr>
              <w:t>16</w:t>
            </w:r>
            <w:r>
              <w:rPr>
                <w:sz w:val="24"/>
              </w:rPr>
              <w:t>盐城城南</w:t>
            </w:r>
            <w:r>
              <w:rPr>
                <w:sz w:val="24"/>
              </w:rPr>
              <w:t>MTN001</w:t>
            </w:r>
          </w:p>
        </w:tc>
        <w:tc>
          <w:tcPr>
            <w:tcW w:w="1500" w:type="dxa"/>
            <w:vAlign w:val="center"/>
          </w:tcPr>
          <w:p w:rsidR="00A23423" w:rsidRDefault="00983BE4">
            <w:pPr>
              <w:jc w:val="center"/>
            </w:pPr>
            <w:r>
              <w:rPr>
                <w:sz w:val="24"/>
              </w:rPr>
              <w:t>2021-01-04</w:t>
            </w:r>
          </w:p>
        </w:tc>
        <w:tc>
          <w:tcPr>
            <w:tcW w:w="1260" w:type="dxa"/>
            <w:vAlign w:val="center"/>
          </w:tcPr>
          <w:p w:rsidR="00A23423" w:rsidRDefault="00983BE4">
            <w:pPr>
              <w:jc w:val="right"/>
            </w:pPr>
            <w:r>
              <w:rPr>
                <w:sz w:val="24"/>
              </w:rPr>
              <w:t>100.74</w:t>
            </w:r>
          </w:p>
        </w:tc>
        <w:tc>
          <w:tcPr>
            <w:tcW w:w="1440" w:type="dxa"/>
            <w:vAlign w:val="center"/>
          </w:tcPr>
          <w:p w:rsidR="00A23423" w:rsidRDefault="00983BE4">
            <w:pPr>
              <w:jc w:val="right"/>
            </w:pPr>
            <w:r>
              <w:rPr>
                <w:sz w:val="24"/>
              </w:rPr>
              <w:t>300,000</w:t>
            </w:r>
          </w:p>
        </w:tc>
        <w:tc>
          <w:tcPr>
            <w:tcW w:w="1836" w:type="dxa"/>
            <w:vAlign w:val="center"/>
          </w:tcPr>
          <w:p w:rsidR="00A23423" w:rsidRDefault="00983BE4">
            <w:pPr>
              <w:jc w:val="right"/>
            </w:pPr>
            <w:r>
              <w:rPr>
                <w:sz w:val="24"/>
              </w:rPr>
              <w:t>30,222,000.00</w:t>
            </w:r>
          </w:p>
        </w:tc>
      </w:tr>
      <w:tr w:rsidR="00A23423">
        <w:tc>
          <w:tcPr>
            <w:tcW w:w="1500" w:type="dxa"/>
            <w:vAlign w:val="center"/>
          </w:tcPr>
          <w:p w:rsidR="00A23423" w:rsidRDefault="00983BE4">
            <w:pPr>
              <w:jc w:val="center"/>
            </w:pPr>
            <w:r>
              <w:rPr>
                <w:sz w:val="24"/>
              </w:rPr>
              <w:t>101801124</w:t>
            </w:r>
          </w:p>
        </w:tc>
        <w:tc>
          <w:tcPr>
            <w:tcW w:w="1500" w:type="dxa"/>
            <w:vAlign w:val="center"/>
          </w:tcPr>
          <w:p w:rsidR="00A23423" w:rsidRDefault="00983BE4">
            <w:pPr>
              <w:jc w:val="center"/>
            </w:pPr>
            <w:r>
              <w:rPr>
                <w:sz w:val="24"/>
              </w:rPr>
              <w:t>18</w:t>
            </w:r>
            <w:r>
              <w:rPr>
                <w:sz w:val="24"/>
              </w:rPr>
              <w:t>抚州投资</w:t>
            </w:r>
            <w:r>
              <w:rPr>
                <w:sz w:val="24"/>
              </w:rPr>
              <w:t>MTN002</w:t>
            </w:r>
          </w:p>
        </w:tc>
        <w:tc>
          <w:tcPr>
            <w:tcW w:w="1500" w:type="dxa"/>
            <w:vAlign w:val="center"/>
          </w:tcPr>
          <w:p w:rsidR="00A23423" w:rsidRDefault="00983BE4">
            <w:pPr>
              <w:jc w:val="center"/>
            </w:pPr>
            <w:r>
              <w:rPr>
                <w:sz w:val="24"/>
              </w:rPr>
              <w:t>2021-01-04</w:t>
            </w:r>
          </w:p>
        </w:tc>
        <w:tc>
          <w:tcPr>
            <w:tcW w:w="1260" w:type="dxa"/>
            <w:vAlign w:val="center"/>
          </w:tcPr>
          <w:p w:rsidR="00A23423" w:rsidRDefault="00983BE4">
            <w:pPr>
              <w:jc w:val="right"/>
            </w:pPr>
            <w:r>
              <w:rPr>
                <w:sz w:val="24"/>
              </w:rPr>
              <w:t>101.88</w:t>
            </w:r>
          </w:p>
        </w:tc>
        <w:tc>
          <w:tcPr>
            <w:tcW w:w="1440" w:type="dxa"/>
            <w:vAlign w:val="center"/>
          </w:tcPr>
          <w:p w:rsidR="00A23423" w:rsidRDefault="00983BE4">
            <w:pPr>
              <w:jc w:val="right"/>
            </w:pPr>
            <w:r>
              <w:rPr>
                <w:sz w:val="24"/>
              </w:rPr>
              <w:t>200,000</w:t>
            </w:r>
          </w:p>
        </w:tc>
        <w:tc>
          <w:tcPr>
            <w:tcW w:w="1836" w:type="dxa"/>
            <w:vAlign w:val="center"/>
          </w:tcPr>
          <w:p w:rsidR="00A23423" w:rsidRDefault="00983BE4">
            <w:pPr>
              <w:jc w:val="right"/>
            </w:pPr>
            <w:r>
              <w:rPr>
                <w:sz w:val="24"/>
              </w:rPr>
              <w:t>20,376,000.00</w:t>
            </w:r>
          </w:p>
        </w:tc>
      </w:tr>
      <w:tr w:rsidR="00A23423">
        <w:tc>
          <w:tcPr>
            <w:tcW w:w="1500" w:type="dxa"/>
            <w:vAlign w:val="center"/>
          </w:tcPr>
          <w:p w:rsidR="00A23423" w:rsidRDefault="00983BE4">
            <w:pPr>
              <w:jc w:val="center"/>
            </w:pPr>
            <w:r>
              <w:rPr>
                <w:sz w:val="24"/>
              </w:rPr>
              <w:t>190406</w:t>
            </w:r>
          </w:p>
        </w:tc>
        <w:tc>
          <w:tcPr>
            <w:tcW w:w="1500" w:type="dxa"/>
            <w:vAlign w:val="center"/>
          </w:tcPr>
          <w:p w:rsidR="00A23423" w:rsidRDefault="00983BE4">
            <w:pPr>
              <w:jc w:val="center"/>
            </w:pPr>
            <w:r>
              <w:rPr>
                <w:sz w:val="24"/>
              </w:rPr>
              <w:t>19</w:t>
            </w:r>
            <w:r>
              <w:rPr>
                <w:sz w:val="24"/>
              </w:rPr>
              <w:t>农发</w:t>
            </w:r>
            <w:r>
              <w:rPr>
                <w:sz w:val="24"/>
              </w:rPr>
              <w:t>06</w:t>
            </w:r>
          </w:p>
        </w:tc>
        <w:tc>
          <w:tcPr>
            <w:tcW w:w="1500" w:type="dxa"/>
            <w:vAlign w:val="center"/>
          </w:tcPr>
          <w:p w:rsidR="00A23423" w:rsidRDefault="00983BE4">
            <w:pPr>
              <w:jc w:val="center"/>
            </w:pPr>
            <w:r>
              <w:rPr>
                <w:sz w:val="24"/>
              </w:rPr>
              <w:t>2021-01-04</w:t>
            </w:r>
          </w:p>
        </w:tc>
        <w:tc>
          <w:tcPr>
            <w:tcW w:w="1260" w:type="dxa"/>
            <w:vAlign w:val="center"/>
          </w:tcPr>
          <w:p w:rsidR="00A23423" w:rsidRDefault="00983BE4">
            <w:pPr>
              <w:jc w:val="right"/>
            </w:pPr>
            <w:r>
              <w:rPr>
                <w:sz w:val="24"/>
              </w:rPr>
              <w:t>100.63</w:t>
            </w:r>
          </w:p>
        </w:tc>
        <w:tc>
          <w:tcPr>
            <w:tcW w:w="1440" w:type="dxa"/>
            <w:vAlign w:val="center"/>
          </w:tcPr>
          <w:p w:rsidR="00A23423" w:rsidRDefault="00983BE4">
            <w:pPr>
              <w:jc w:val="right"/>
            </w:pPr>
            <w:r>
              <w:rPr>
                <w:sz w:val="24"/>
              </w:rPr>
              <w:t>325,000</w:t>
            </w:r>
          </w:p>
        </w:tc>
        <w:tc>
          <w:tcPr>
            <w:tcW w:w="1836" w:type="dxa"/>
            <w:vAlign w:val="center"/>
          </w:tcPr>
          <w:p w:rsidR="00A23423" w:rsidRDefault="00983BE4">
            <w:pPr>
              <w:jc w:val="right"/>
            </w:pPr>
            <w:r>
              <w:rPr>
                <w:sz w:val="24"/>
              </w:rPr>
              <w:t>32,704,750.00</w:t>
            </w:r>
          </w:p>
        </w:tc>
      </w:tr>
      <w:tr w:rsidR="00A23423">
        <w:tc>
          <w:tcPr>
            <w:tcW w:w="1500" w:type="dxa"/>
            <w:vAlign w:val="center"/>
          </w:tcPr>
          <w:p w:rsidR="00A23423" w:rsidRDefault="00983BE4">
            <w:pPr>
              <w:jc w:val="center"/>
            </w:pPr>
            <w:r>
              <w:rPr>
                <w:sz w:val="24"/>
              </w:rPr>
              <w:t>200206</w:t>
            </w:r>
          </w:p>
        </w:tc>
        <w:tc>
          <w:tcPr>
            <w:tcW w:w="1500" w:type="dxa"/>
            <w:vAlign w:val="center"/>
          </w:tcPr>
          <w:p w:rsidR="00A23423" w:rsidRDefault="00983BE4">
            <w:pPr>
              <w:jc w:val="center"/>
            </w:pPr>
            <w:r>
              <w:rPr>
                <w:sz w:val="24"/>
              </w:rPr>
              <w:t>20</w:t>
            </w:r>
            <w:r>
              <w:rPr>
                <w:sz w:val="24"/>
              </w:rPr>
              <w:t>国开</w:t>
            </w:r>
            <w:r>
              <w:rPr>
                <w:sz w:val="24"/>
              </w:rPr>
              <w:t>06</w:t>
            </w:r>
          </w:p>
        </w:tc>
        <w:tc>
          <w:tcPr>
            <w:tcW w:w="1500" w:type="dxa"/>
            <w:vAlign w:val="center"/>
          </w:tcPr>
          <w:p w:rsidR="00A23423" w:rsidRDefault="00983BE4">
            <w:pPr>
              <w:jc w:val="center"/>
            </w:pPr>
            <w:r>
              <w:rPr>
                <w:sz w:val="24"/>
              </w:rPr>
              <w:t>2021-01-04</w:t>
            </w:r>
          </w:p>
        </w:tc>
        <w:tc>
          <w:tcPr>
            <w:tcW w:w="1260" w:type="dxa"/>
            <w:vAlign w:val="center"/>
          </w:tcPr>
          <w:p w:rsidR="00A23423" w:rsidRDefault="00983BE4">
            <w:pPr>
              <w:jc w:val="right"/>
            </w:pPr>
            <w:r>
              <w:rPr>
                <w:sz w:val="24"/>
              </w:rPr>
              <w:t>99.58</w:t>
            </w:r>
          </w:p>
        </w:tc>
        <w:tc>
          <w:tcPr>
            <w:tcW w:w="1440" w:type="dxa"/>
            <w:vAlign w:val="center"/>
          </w:tcPr>
          <w:p w:rsidR="00A23423" w:rsidRDefault="00983BE4">
            <w:pPr>
              <w:jc w:val="right"/>
            </w:pPr>
            <w:r>
              <w:rPr>
                <w:sz w:val="24"/>
              </w:rPr>
              <w:t>400,000</w:t>
            </w:r>
          </w:p>
        </w:tc>
        <w:tc>
          <w:tcPr>
            <w:tcW w:w="1836" w:type="dxa"/>
            <w:vAlign w:val="center"/>
          </w:tcPr>
          <w:p w:rsidR="00A23423" w:rsidRDefault="00983BE4">
            <w:pPr>
              <w:jc w:val="right"/>
            </w:pPr>
            <w:r>
              <w:rPr>
                <w:sz w:val="24"/>
              </w:rPr>
              <w:t>39,832,000.00</w:t>
            </w:r>
          </w:p>
        </w:tc>
      </w:tr>
      <w:tr w:rsidR="00A23423">
        <w:tc>
          <w:tcPr>
            <w:tcW w:w="1500" w:type="dxa"/>
            <w:vAlign w:val="center"/>
          </w:tcPr>
          <w:p w:rsidR="00A23423" w:rsidRDefault="00983BE4">
            <w:pPr>
              <w:jc w:val="center"/>
            </w:pPr>
            <w:r>
              <w:rPr>
                <w:sz w:val="24"/>
              </w:rPr>
              <w:t>042000533</w:t>
            </w:r>
          </w:p>
        </w:tc>
        <w:tc>
          <w:tcPr>
            <w:tcW w:w="1500" w:type="dxa"/>
            <w:vAlign w:val="center"/>
          </w:tcPr>
          <w:p w:rsidR="00A23423" w:rsidRDefault="00983BE4">
            <w:pPr>
              <w:jc w:val="center"/>
            </w:pPr>
            <w:r>
              <w:rPr>
                <w:sz w:val="24"/>
              </w:rPr>
              <w:t>20</w:t>
            </w:r>
            <w:r>
              <w:rPr>
                <w:sz w:val="24"/>
              </w:rPr>
              <w:t>常德城投</w:t>
            </w:r>
            <w:r>
              <w:rPr>
                <w:sz w:val="24"/>
              </w:rPr>
              <w:t>CP001</w:t>
            </w:r>
          </w:p>
        </w:tc>
        <w:tc>
          <w:tcPr>
            <w:tcW w:w="1500" w:type="dxa"/>
            <w:vAlign w:val="center"/>
          </w:tcPr>
          <w:p w:rsidR="00A23423" w:rsidRDefault="00983BE4">
            <w:pPr>
              <w:jc w:val="center"/>
            </w:pPr>
            <w:r>
              <w:rPr>
                <w:sz w:val="24"/>
              </w:rPr>
              <w:t>2021-01-06</w:t>
            </w:r>
          </w:p>
        </w:tc>
        <w:tc>
          <w:tcPr>
            <w:tcW w:w="1260" w:type="dxa"/>
            <w:vAlign w:val="center"/>
          </w:tcPr>
          <w:p w:rsidR="00A23423" w:rsidRDefault="00983BE4">
            <w:pPr>
              <w:jc w:val="right"/>
            </w:pPr>
            <w:r>
              <w:rPr>
                <w:sz w:val="24"/>
              </w:rPr>
              <w:t>100.02</w:t>
            </w:r>
          </w:p>
        </w:tc>
        <w:tc>
          <w:tcPr>
            <w:tcW w:w="1440" w:type="dxa"/>
            <w:vAlign w:val="center"/>
          </w:tcPr>
          <w:p w:rsidR="00A23423" w:rsidRDefault="00983BE4">
            <w:pPr>
              <w:jc w:val="right"/>
            </w:pPr>
            <w:r>
              <w:rPr>
                <w:sz w:val="24"/>
              </w:rPr>
              <w:t>700,000</w:t>
            </w:r>
          </w:p>
        </w:tc>
        <w:tc>
          <w:tcPr>
            <w:tcW w:w="1836" w:type="dxa"/>
            <w:vAlign w:val="center"/>
          </w:tcPr>
          <w:p w:rsidR="00A23423" w:rsidRDefault="00983BE4">
            <w:pPr>
              <w:jc w:val="right"/>
            </w:pPr>
            <w:r>
              <w:rPr>
                <w:sz w:val="24"/>
              </w:rPr>
              <w:t>70,014,000.00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8,231,000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826,751,940.00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00357A1E">
        <w:rPr>
          <w:rFonts w:eastAsiaTheme="minorEastAsia"/>
          <w:b/>
          <w:sz w:val="24"/>
        </w:rPr>
        <w:t>3</w:t>
      </w:r>
      <w:r w:rsidRPr="0091476E">
        <w:rPr>
          <w:rFonts w:eastAsiaTheme="minorEastAsia"/>
          <w:b/>
          <w:sz w:val="24"/>
        </w:rPr>
        <w:t>.2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2020</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142,009,000.00</w:t>
      </w:r>
      <w:r w:rsidRPr="00993BF6">
        <w:rPr>
          <w:kern w:val="0"/>
          <w:sz w:val="24"/>
        </w:rPr>
        <w:t>元，截至</w:t>
      </w:r>
      <w:r w:rsidRPr="00993BF6">
        <w:rPr>
          <w:kern w:val="0"/>
          <w:sz w:val="24"/>
        </w:rPr>
        <w:t>2021</w:t>
      </w:r>
      <w:r w:rsidRPr="00993BF6">
        <w:rPr>
          <w:kern w:val="0"/>
          <w:sz w:val="24"/>
        </w:rPr>
        <w:t>年</w:t>
      </w:r>
      <w:r w:rsidRPr="00993BF6">
        <w:rPr>
          <w:kern w:val="0"/>
          <w:sz w:val="24"/>
        </w:rPr>
        <w:t>1</w:t>
      </w:r>
      <w:r w:rsidRPr="00993BF6">
        <w:rPr>
          <w:kern w:val="0"/>
          <w:sz w:val="24"/>
        </w:rPr>
        <w:t>月</w:t>
      </w:r>
      <w:r w:rsidRPr="00993BF6">
        <w:rPr>
          <w:kern w:val="0"/>
          <w:sz w:val="24"/>
        </w:rPr>
        <w:t>4</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A23423" w:rsidRDefault="00983BE4">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可分离交易可转债的纯债部分、公开发行的次级债、资产支持证券、短期融资券、超短期融资券、中小企业私募债、中期票据、债券回购、银行存款（包括定期存款、协议存款等）、同业存单、货币市场工具，以及法律法规允许投资的其他金融工具。本基金不投资于股票、权证等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在严格控制风险和保持较高流动性的前提下</w:t>
      </w:r>
      <w:r>
        <w:rPr>
          <w:kern w:val="0"/>
          <w:sz w:val="24"/>
        </w:rPr>
        <w:t>,</w:t>
      </w:r>
      <w:r>
        <w:rPr>
          <w:kern w:val="0"/>
          <w:sz w:val="24"/>
        </w:rPr>
        <w:t>力求获得高于业绩比较基准的投资收益。</w:t>
      </w:r>
    </w:p>
    <w:p w:rsidR="00A23423" w:rsidRDefault="00983BE4">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23423" w:rsidRDefault="00983BE4">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A23423" w:rsidRDefault="00983BE4">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A23423" w:rsidRDefault="00983BE4">
      <w:pPr>
        <w:spacing w:before="29" w:line="288" w:lineRule="auto"/>
        <w:ind w:firstLineChars="200" w:firstLine="480"/>
        <w:rPr>
          <w:kern w:val="0"/>
          <w:sz w:val="24"/>
        </w:rPr>
      </w:pPr>
      <w:r>
        <w:rPr>
          <w:kern w:val="0"/>
          <w:sz w:val="24"/>
        </w:rPr>
        <w:t>本基金的基金管理人在交易前对交易对手的资信状况进行了充分的评估。本基金的活期银行存款存放在本基金的托管人招商银行，协议存款存放在成都农村商业银行股份有限公司、哈尔滨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500,619,000.00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221,120,000.00</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1,194,965,000.00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650,885,000.00</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1,695,584,000.00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872,005,000.00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注：未评级部分为政策性金融债和企业超短期融资券。</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按短期信用评级列示的资产支持证券投资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119,985,000.00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10,006,000.00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119,985,000.00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10,006,000.00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355,037,000.00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154,970,000.00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355,037,000.00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154,970,000.00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7.4.13.2.4</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472,090,992.80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161,984,986.20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1,769,725,890.00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768,099,500.00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120,610,000.00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31,392,080.00</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2,362,426,882.80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961,476,566.20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7.4.13.2.5</w:t>
      </w:r>
      <w:r w:rsidRPr="00271758">
        <w:rPr>
          <w:rFonts w:eastAsiaTheme="minorEastAsia" w:hint="eastAsia"/>
          <w:b/>
          <w:sz w:val="24"/>
        </w:rPr>
        <w:t xml:space="preserve"> </w:t>
      </w:r>
      <w:r w:rsidRPr="00271758">
        <w:rPr>
          <w:rFonts w:eastAsiaTheme="minorEastAsia" w:hint="eastAsia"/>
          <w:b/>
          <w:sz w:val="24"/>
        </w:rPr>
        <w:t>按长期信用评级列示的资产支持证券投资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38,383,000.00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43,045,000.00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38,383,000.00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43,045,000.00</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A23423" w:rsidRDefault="00983BE4">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23423" w:rsidRDefault="00983BE4">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23423" w:rsidRDefault="00983BE4">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890,957,505.58</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A23423" w:rsidRDefault="00983B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23423" w:rsidRDefault="00983B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A23423" w:rsidRDefault="00983B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A23423" w:rsidRDefault="00983B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A23423" w:rsidRDefault="00983B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A23423" w:rsidRDefault="00983BE4">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23423" w:rsidRDefault="00983BE4">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2020</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A23423">
        <w:tc>
          <w:tcPr>
            <w:tcW w:w="1499" w:type="dxa"/>
            <w:vAlign w:val="center"/>
          </w:tcPr>
          <w:p w:rsidR="00A23423" w:rsidRDefault="00983BE4">
            <w:pPr>
              <w:jc w:val="center"/>
            </w:pPr>
            <w:r>
              <w:rPr>
                <w:color w:val="000000"/>
                <w:sz w:val="18"/>
                <w:szCs w:val="18"/>
              </w:rPr>
              <w:t>银行存款</w:t>
            </w:r>
          </w:p>
        </w:tc>
        <w:tc>
          <w:tcPr>
            <w:tcW w:w="1499" w:type="dxa"/>
            <w:vAlign w:val="center"/>
          </w:tcPr>
          <w:p w:rsidR="00A23423" w:rsidRDefault="00983BE4">
            <w:pPr>
              <w:jc w:val="right"/>
            </w:pPr>
            <w:r>
              <w:rPr>
                <w:color w:val="000000"/>
                <w:sz w:val="18"/>
                <w:szCs w:val="18"/>
              </w:rPr>
              <w:t>101,455,058.47</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101,455,058.47</w:t>
            </w:r>
          </w:p>
        </w:tc>
      </w:tr>
      <w:tr w:rsidR="00A23423">
        <w:tc>
          <w:tcPr>
            <w:tcW w:w="1499" w:type="dxa"/>
            <w:vAlign w:val="center"/>
          </w:tcPr>
          <w:p w:rsidR="00A23423" w:rsidRDefault="00983BE4">
            <w:pPr>
              <w:jc w:val="center"/>
            </w:pPr>
            <w:r>
              <w:rPr>
                <w:color w:val="000000"/>
                <w:sz w:val="18"/>
                <w:szCs w:val="18"/>
              </w:rPr>
              <w:t>结算备付金</w:t>
            </w:r>
          </w:p>
        </w:tc>
        <w:tc>
          <w:tcPr>
            <w:tcW w:w="1499" w:type="dxa"/>
            <w:vAlign w:val="center"/>
          </w:tcPr>
          <w:p w:rsidR="00A23423" w:rsidRDefault="00983BE4">
            <w:pPr>
              <w:jc w:val="right"/>
            </w:pPr>
            <w:r>
              <w:rPr>
                <w:color w:val="000000"/>
                <w:sz w:val="18"/>
                <w:szCs w:val="18"/>
              </w:rPr>
              <w:t>1,357,240.19</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1,357,240.19</w:t>
            </w:r>
          </w:p>
        </w:tc>
      </w:tr>
      <w:tr w:rsidR="00A23423">
        <w:tc>
          <w:tcPr>
            <w:tcW w:w="1499" w:type="dxa"/>
            <w:vAlign w:val="center"/>
          </w:tcPr>
          <w:p w:rsidR="00A23423" w:rsidRDefault="00983BE4">
            <w:pPr>
              <w:jc w:val="center"/>
            </w:pPr>
            <w:r>
              <w:rPr>
                <w:color w:val="000000"/>
                <w:sz w:val="18"/>
                <w:szCs w:val="18"/>
              </w:rPr>
              <w:t>存出保证金</w:t>
            </w:r>
          </w:p>
        </w:tc>
        <w:tc>
          <w:tcPr>
            <w:tcW w:w="1499" w:type="dxa"/>
            <w:vAlign w:val="center"/>
          </w:tcPr>
          <w:p w:rsidR="00A23423" w:rsidRDefault="00983BE4">
            <w:pPr>
              <w:jc w:val="right"/>
            </w:pPr>
            <w:r>
              <w:rPr>
                <w:color w:val="000000"/>
                <w:sz w:val="18"/>
                <w:szCs w:val="18"/>
              </w:rPr>
              <w:t>2,153.49</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2,153.49</w:t>
            </w:r>
          </w:p>
        </w:tc>
      </w:tr>
      <w:tr w:rsidR="00A23423">
        <w:tc>
          <w:tcPr>
            <w:tcW w:w="1499" w:type="dxa"/>
            <w:vAlign w:val="center"/>
          </w:tcPr>
          <w:p w:rsidR="00A23423" w:rsidRDefault="00983BE4">
            <w:pPr>
              <w:jc w:val="center"/>
            </w:pPr>
            <w:r>
              <w:rPr>
                <w:color w:val="000000"/>
                <w:sz w:val="18"/>
                <w:szCs w:val="18"/>
              </w:rPr>
              <w:t>交易性金融资产</w:t>
            </w:r>
          </w:p>
        </w:tc>
        <w:tc>
          <w:tcPr>
            <w:tcW w:w="1499" w:type="dxa"/>
            <w:vAlign w:val="center"/>
          </w:tcPr>
          <w:p w:rsidR="00A23423" w:rsidRDefault="00983BE4">
            <w:pPr>
              <w:jc w:val="right"/>
            </w:pPr>
            <w:r>
              <w:rPr>
                <w:color w:val="000000"/>
                <w:sz w:val="18"/>
                <w:szCs w:val="18"/>
              </w:rPr>
              <w:t>3,662,432,882.80</w:t>
            </w:r>
          </w:p>
        </w:tc>
        <w:tc>
          <w:tcPr>
            <w:tcW w:w="1500" w:type="dxa"/>
            <w:vAlign w:val="center"/>
          </w:tcPr>
          <w:p w:rsidR="00A23423" w:rsidRDefault="00983BE4">
            <w:pPr>
              <w:jc w:val="right"/>
            </w:pPr>
            <w:r>
              <w:rPr>
                <w:color w:val="000000"/>
                <w:sz w:val="18"/>
                <w:szCs w:val="18"/>
              </w:rPr>
              <w:t>858,668,000.00</w:t>
            </w:r>
          </w:p>
        </w:tc>
        <w:tc>
          <w:tcPr>
            <w:tcW w:w="1500" w:type="dxa"/>
            <w:vAlign w:val="center"/>
          </w:tcPr>
          <w:p w:rsidR="00A23423" w:rsidRDefault="00983BE4">
            <w:pPr>
              <w:jc w:val="right"/>
            </w:pPr>
            <w:r>
              <w:rPr>
                <w:color w:val="000000"/>
                <w:sz w:val="18"/>
                <w:szCs w:val="18"/>
              </w:rPr>
              <w:t>50,315,000.00</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4,571,415,882.80</w:t>
            </w:r>
          </w:p>
        </w:tc>
      </w:tr>
      <w:tr w:rsidR="00A23423">
        <w:tc>
          <w:tcPr>
            <w:tcW w:w="1499" w:type="dxa"/>
            <w:vAlign w:val="center"/>
          </w:tcPr>
          <w:p w:rsidR="00A23423" w:rsidRDefault="00983BE4">
            <w:pPr>
              <w:jc w:val="center"/>
            </w:pPr>
            <w:r>
              <w:rPr>
                <w:color w:val="000000"/>
                <w:sz w:val="18"/>
                <w:szCs w:val="18"/>
              </w:rPr>
              <w:t>应收利息</w:t>
            </w:r>
          </w:p>
        </w:tc>
        <w:tc>
          <w:tcPr>
            <w:tcW w:w="1499"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75,705,114.53</w:t>
            </w:r>
          </w:p>
        </w:tc>
        <w:tc>
          <w:tcPr>
            <w:tcW w:w="1500" w:type="dxa"/>
            <w:vAlign w:val="center"/>
          </w:tcPr>
          <w:p w:rsidR="00A23423" w:rsidRDefault="00983BE4">
            <w:pPr>
              <w:jc w:val="right"/>
            </w:pPr>
            <w:r>
              <w:rPr>
                <w:color w:val="000000"/>
                <w:sz w:val="18"/>
                <w:szCs w:val="18"/>
              </w:rPr>
              <w:t>75,705,114.53</w:t>
            </w:r>
          </w:p>
        </w:tc>
      </w:tr>
      <w:tr w:rsidR="00A23423">
        <w:tc>
          <w:tcPr>
            <w:tcW w:w="1499" w:type="dxa"/>
            <w:vAlign w:val="center"/>
          </w:tcPr>
          <w:p w:rsidR="00A23423" w:rsidRDefault="00983BE4">
            <w:pPr>
              <w:jc w:val="center"/>
            </w:pPr>
            <w:r>
              <w:rPr>
                <w:color w:val="000000"/>
                <w:sz w:val="18"/>
                <w:szCs w:val="18"/>
              </w:rPr>
              <w:t>应收申购款</w:t>
            </w:r>
          </w:p>
        </w:tc>
        <w:tc>
          <w:tcPr>
            <w:tcW w:w="1499"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7,814,894.22</w:t>
            </w:r>
          </w:p>
        </w:tc>
        <w:tc>
          <w:tcPr>
            <w:tcW w:w="1500" w:type="dxa"/>
            <w:vAlign w:val="center"/>
          </w:tcPr>
          <w:p w:rsidR="00A23423" w:rsidRDefault="00983BE4">
            <w:pPr>
              <w:jc w:val="right"/>
            </w:pPr>
            <w:r>
              <w:rPr>
                <w:color w:val="000000"/>
                <w:sz w:val="18"/>
                <w:szCs w:val="18"/>
              </w:rPr>
              <w:t>7,814,894.22</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3,765,247,334.95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858,668,000.00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50,315,000.00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83,520,008.75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4,757,750,343.70</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A23423">
        <w:tc>
          <w:tcPr>
            <w:tcW w:w="1499" w:type="dxa"/>
            <w:vAlign w:val="center"/>
          </w:tcPr>
          <w:p w:rsidR="00A23423" w:rsidRDefault="00983BE4">
            <w:pPr>
              <w:jc w:val="center"/>
            </w:pPr>
            <w:r>
              <w:rPr>
                <w:color w:val="000000"/>
                <w:sz w:val="18"/>
                <w:szCs w:val="18"/>
              </w:rPr>
              <w:t>卖出回购金融资产款</w:t>
            </w:r>
          </w:p>
        </w:tc>
        <w:tc>
          <w:tcPr>
            <w:tcW w:w="1499" w:type="dxa"/>
            <w:vAlign w:val="center"/>
          </w:tcPr>
          <w:p w:rsidR="00A23423" w:rsidRDefault="00983BE4">
            <w:pPr>
              <w:jc w:val="right"/>
            </w:pPr>
            <w:r>
              <w:rPr>
                <w:color w:val="000000"/>
                <w:sz w:val="18"/>
                <w:szCs w:val="18"/>
              </w:rPr>
              <w:t>890,957,505.58</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890,957,505.58</w:t>
            </w:r>
          </w:p>
        </w:tc>
      </w:tr>
      <w:tr w:rsidR="00A23423">
        <w:tc>
          <w:tcPr>
            <w:tcW w:w="1499" w:type="dxa"/>
            <w:vAlign w:val="center"/>
          </w:tcPr>
          <w:p w:rsidR="00A23423" w:rsidRDefault="00983BE4">
            <w:pPr>
              <w:jc w:val="center"/>
            </w:pPr>
            <w:r>
              <w:rPr>
                <w:color w:val="000000"/>
                <w:sz w:val="18"/>
                <w:szCs w:val="18"/>
              </w:rPr>
              <w:t>应付证券清算款</w:t>
            </w:r>
          </w:p>
        </w:tc>
        <w:tc>
          <w:tcPr>
            <w:tcW w:w="1499"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149,503.79</w:t>
            </w:r>
          </w:p>
        </w:tc>
        <w:tc>
          <w:tcPr>
            <w:tcW w:w="1500" w:type="dxa"/>
            <w:vAlign w:val="center"/>
          </w:tcPr>
          <w:p w:rsidR="00A23423" w:rsidRDefault="00983BE4">
            <w:pPr>
              <w:jc w:val="right"/>
            </w:pPr>
            <w:r>
              <w:rPr>
                <w:color w:val="000000"/>
                <w:sz w:val="18"/>
                <w:szCs w:val="18"/>
              </w:rPr>
              <w:t>149,503.79</w:t>
            </w:r>
          </w:p>
        </w:tc>
      </w:tr>
      <w:tr w:rsidR="00A23423">
        <w:tc>
          <w:tcPr>
            <w:tcW w:w="1499" w:type="dxa"/>
            <w:vAlign w:val="center"/>
          </w:tcPr>
          <w:p w:rsidR="00A23423" w:rsidRDefault="00983BE4">
            <w:pPr>
              <w:jc w:val="center"/>
            </w:pPr>
            <w:r>
              <w:rPr>
                <w:color w:val="000000"/>
                <w:sz w:val="18"/>
                <w:szCs w:val="18"/>
              </w:rPr>
              <w:t>应付赎回款</w:t>
            </w:r>
          </w:p>
        </w:tc>
        <w:tc>
          <w:tcPr>
            <w:tcW w:w="1499"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3,366,257.85</w:t>
            </w:r>
          </w:p>
        </w:tc>
        <w:tc>
          <w:tcPr>
            <w:tcW w:w="1500" w:type="dxa"/>
            <w:vAlign w:val="center"/>
          </w:tcPr>
          <w:p w:rsidR="00A23423" w:rsidRDefault="00983BE4">
            <w:pPr>
              <w:jc w:val="right"/>
            </w:pPr>
            <w:r>
              <w:rPr>
                <w:color w:val="000000"/>
                <w:sz w:val="18"/>
                <w:szCs w:val="18"/>
              </w:rPr>
              <w:t>3,366,257.85</w:t>
            </w:r>
          </w:p>
        </w:tc>
      </w:tr>
      <w:tr w:rsidR="00A23423">
        <w:tc>
          <w:tcPr>
            <w:tcW w:w="1499" w:type="dxa"/>
            <w:vAlign w:val="center"/>
          </w:tcPr>
          <w:p w:rsidR="00A23423" w:rsidRDefault="00983BE4">
            <w:pPr>
              <w:jc w:val="center"/>
            </w:pPr>
            <w:r>
              <w:rPr>
                <w:color w:val="000000"/>
                <w:sz w:val="18"/>
                <w:szCs w:val="18"/>
              </w:rPr>
              <w:t>应付管理人报酬</w:t>
            </w:r>
          </w:p>
        </w:tc>
        <w:tc>
          <w:tcPr>
            <w:tcW w:w="1499"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875,371.05</w:t>
            </w:r>
          </w:p>
        </w:tc>
        <w:tc>
          <w:tcPr>
            <w:tcW w:w="1500" w:type="dxa"/>
            <w:vAlign w:val="center"/>
          </w:tcPr>
          <w:p w:rsidR="00A23423" w:rsidRDefault="00983BE4">
            <w:pPr>
              <w:jc w:val="right"/>
            </w:pPr>
            <w:r>
              <w:rPr>
                <w:color w:val="000000"/>
                <w:sz w:val="18"/>
                <w:szCs w:val="18"/>
              </w:rPr>
              <w:t>875,371.05</w:t>
            </w:r>
          </w:p>
        </w:tc>
      </w:tr>
      <w:tr w:rsidR="00A23423">
        <w:tc>
          <w:tcPr>
            <w:tcW w:w="1499" w:type="dxa"/>
            <w:vAlign w:val="center"/>
          </w:tcPr>
          <w:p w:rsidR="00A23423" w:rsidRDefault="00983BE4">
            <w:pPr>
              <w:jc w:val="center"/>
            </w:pPr>
            <w:r>
              <w:rPr>
                <w:color w:val="000000"/>
                <w:sz w:val="18"/>
                <w:szCs w:val="18"/>
              </w:rPr>
              <w:t>应付托管费</w:t>
            </w:r>
          </w:p>
        </w:tc>
        <w:tc>
          <w:tcPr>
            <w:tcW w:w="1499"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291,790.35</w:t>
            </w:r>
          </w:p>
        </w:tc>
        <w:tc>
          <w:tcPr>
            <w:tcW w:w="1500" w:type="dxa"/>
            <w:vAlign w:val="center"/>
          </w:tcPr>
          <w:p w:rsidR="00A23423" w:rsidRDefault="00983BE4">
            <w:pPr>
              <w:jc w:val="right"/>
            </w:pPr>
            <w:r>
              <w:rPr>
                <w:color w:val="000000"/>
                <w:sz w:val="18"/>
                <w:szCs w:val="18"/>
              </w:rPr>
              <w:t>291,790.35</w:t>
            </w:r>
          </w:p>
        </w:tc>
      </w:tr>
      <w:tr w:rsidR="00A23423">
        <w:tc>
          <w:tcPr>
            <w:tcW w:w="1499" w:type="dxa"/>
            <w:vAlign w:val="center"/>
          </w:tcPr>
          <w:p w:rsidR="00A23423" w:rsidRDefault="00983BE4">
            <w:pPr>
              <w:jc w:val="center"/>
            </w:pPr>
            <w:r>
              <w:rPr>
                <w:color w:val="000000"/>
                <w:sz w:val="18"/>
                <w:szCs w:val="18"/>
              </w:rPr>
              <w:t>应付销售服务费</w:t>
            </w:r>
          </w:p>
        </w:tc>
        <w:tc>
          <w:tcPr>
            <w:tcW w:w="1499"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4,799.05</w:t>
            </w:r>
          </w:p>
        </w:tc>
        <w:tc>
          <w:tcPr>
            <w:tcW w:w="1500" w:type="dxa"/>
            <w:vAlign w:val="center"/>
          </w:tcPr>
          <w:p w:rsidR="00A23423" w:rsidRDefault="00983BE4">
            <w:pPr>
              <w:jc w:val="right"/>
            </w:pPr>
            <w:r>
              <w:rPr>
                <w:color w:val="000000"/>
                <w:sz w:val="18"/>
                <w:szCs w:val="18"/>
              </w:rPr>
              <w:t>4,799.05</w:t>
            </w:r>
          </w:p>
        </w:tc>
      </w:tr>
      <w:tr w:rsidR="00A23423">
        <w:tc>
          <w:tcPr>
            <w:tcW w:w="1499" w:type="dxa"/>
            <w:vAlign w:val="center"/>
          </w:tcPr>
          <w:p w:rsidR="00A23423" w:rsidRDefault="00983BE4">
            <w:pPr>
              <w:jc w:val="center"/>
            </w:pPr>
            <w:r>
              <w:rPr>
                <w:color w:val="000000"/>
                <w:sz w:val="18"/>
                <w:szCs w:val="18"/>
              </w:rPr>
              <w:t>应付交易费用</w:t>
            </w:r>
          </w:p>
        </w:tc>
        <w:tc>
          <w:tcPr>
            <w:tcW w:w="1499"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84,350.95</w:t>
            </w:r>
          </w:p>
        </w:tc>
        <w:tc>
          <w:tcPr>
            <w:tcW w:w="1500" w:type="dxa"/>
            <w:vAlign w:val="center"/>
          </w:tcPr>
          <w:p w:rsidR="00A23423" w:rsidRDefault="00983BE4">
            <w:pPr>
              <w:jc w:val="right"/>
            </w:pPr>
            <w:r>
              <w:rPr>
                <w:color w:val="000000"/>
                <w:sz w:val="18"/>
                <w:szCs w:val="18"/>
              </w:rPr>
              <w:t>84,350.95</w:t>
            </w:r>
          </w:p>
        </w:tc>
      </w:tr>
      <w:tr w:rsidR="00A23423">
        <w:tc>
          <w:tcPr>
            <w:tcW w:w="1499" w:type="dxa"/>
            <w:vAlign w:val="center"/>
          </w:tcPr>
          <w:p w:rsidR="00A23423" w:rsidRDefault="00983BE4">
            <w:pPr>
              <w:jc w:val="center"/>
            </w:pPr>
            <w:r>
              <w:rPr>
                <w:color w:val="000000"/>
                <w:sz w:val="18"/>
                <w:szCs w:val="18"/>
              </w:rPr>
              <w:t>应交税费</w:t>
            </w:r>
          </w:p>
        </w:tc>
        <w:tc>
          <w:tcPr>
            <w:tcW w:w="1499"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384,201.31</w:t>
            </w:r>
          </w:p>
        </w:tc>
        <w:tc>
          <w:tcPr>
            <w:tcW w:w="1500" w:type="dxa"/>
            <w:vAlign w:val="center"/>
          </w:tcPr>
          <w:p w:rsidR="00A23423" w:rsidRDefault="00983BE4">
            <w:pPr>
              <w:jc w:val="right"/>
            </w:pPr>
            <w:r>
              <w:rPr>
                <w:color w:val="000000"/>
                <w:sz w:val="18"/>
                <w:szCs w:val="18"/>
              </w:rPr>
              <w:t>384,201.31</w:t>
            </w:r>
          </w:p>
        </w:tc>
      </w:tr>
      <w:tr w:rsidR="00A23423">
        <w:tc>
          <w:tcPr>
            <w:tcW w:w="1499" w:type="dxa"/>
            <w:vAlign w:val="center"/>
          </w:tcPr>
          <w:p w:rsidR="00A23423" w:rsidRDefault="00983BE4">
            <w:pPr>
              <w:jc w:val="center"/>
            </w:pPr>
            <w:r>
              <w:rPr>
                <w:color w:val="000000"/>
                <w:sz w:val="18"/>
                <w:szCs w:val="18"/>
              </w:rPr>
              <w:t>应付利息</w:t>
            </w:r>
          </w:p>
        </w:tc>
        <w:tc>
          <w:tcPr>
            <w:tcW w:w="1499"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54,130.17</w:t>
            </w:r>
          </w:p>
        </w:tc>
        <w:tc>
          <w:tcPr>
            <w:tcW w:w="1500" w:type="dxa"/>
            <w:vAlign w:val="center"/>
          </w:tcPr>
          <w:p w:rsidR="00A23423" w:rsidRDefault="00983BE4">
            <w:pPr>
              <w:jc w:val="right"/>
            </w:pPr>
            <w:r>
              <w:rPr>
                <w:color w:val="000000"/>
                <w:sz w:val="18"/>
                <w:szCs w:val="18"/>
              </w:rPr>
              <w:t>54,130.17</w:t>
            </w:r>
          </w:p>
        </w:tc>
      </w:tr>
      <w:tr w:rsidR="00A23423">
        <w:tc>
          <w:tcPr>
            <w:tcW w:w="1499" w:type="dxa"/>
            <w:vAlign w:val="center"/>
          </w:tcPr>
          <w:p w:rsidR="00A23423" w:rsidRDefault="00983BE4">
            <w:pPr>
              <w:jc w:val="center"/>
            </w:pPr>
            <w:r>
              <w:rPr>
                <w:color w:val="000000"/>
                <w:sz w:val="18"/>
                <w:szCs w:val="18"/>
              </w:rPr>
              <w:t>其他负债</w:t>
            </w:r>
          </w:p>
        </w:tc>
        <w:tc>
          <w:tcPr>
            <w:tcW w:w="1499"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209,643.07</w:t>
            </w:r>
          </w:p>
        </w:tc>
        <w:tc>
          <w:tcPr>
            <w:tcW w:w="1500" w:type="dxa"/>
            <w:vAlign w:val="center"/>
          </w:tcPr>
          <w:p w:rsidR="00A23423" w:rsidRDefault="00983BE4">
            <w:pPr>
              <w:jc w:val="right"/>
            </w:pPr>
            <w:r>
              <w:rPr>
                <w:color w:val="000000"/>
                <w:sz w:val="18"/>
                <w:szCs w:val="18"/>
              </w:rPr>
              <w:t>209,643.07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890,957,505.58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5,420,047.59</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896,377,553.17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2,874,289,829.37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858,668,000.00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50,315,000.00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78,099,961.16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3,861,372,790.53</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2019</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A23423">
        <w:tc>
          <w:tcPr>
            <w:tcW w:w="1499" w:type="dxa"/>
            <w:vAlign w:val="center"/>
          </w:tcPr>
          <w:p w:rsidR="00A23423" w:rsidRDefault="00983BE4">
            <w:pPr>
              <w:jc w:val="center"/>
            </w:pPr>
            <w:r>
              <w:rPr>
                <w:color w:val="000000"/>
                <w:sz w:val="18"/>
                <w:szCs w:val="18"/>
              </w:rPr>
              <w:t>银行存款</w:t>
            </w:r>
          </w:p>
        </w:tc>
        <w:tc>
          <w:tcPr>
            <w:tcW w:w="1499" w:type="dxa"/>
            <w:vAlign w:val="center"/>
          </w:tcPr>
          <w:p w:rsidR="00A23423" w:rsidRDefault="00983BE4">
            <w:pPr>
              <w:jc w:val="right"/>
            </w:pPr>
            <w:r>
              <w:rPr>
                <w:color w:val="000000"/>
                <w:sz w:val="18"/>
                <w:szCs w:val="18"/>
              </w:rPr>
              <w:t>736,750.85</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736,750.85</w:t>
            </w:r>
          </w:p>
        </w:tc>
      </w:tr>
      <w:tr w:rsidR="00A23423">
        <w:tc>
          <w:tcPr>
            <w:tcW w:w="1499" w:type="dxa"/>
            <w:vAlign w:val="center"/>
          </w:tcPr>
          <w:p w:rsidR="00A23423" w:rsidRDefault="00983BE4">
            <w:pPr>
              <w:jc w:val="center"/>
            </w:pPr>
            <w:r>
              <w:rPr>
                <w:color w:val="000000"/>
                <w:sz w:val="18"/>
                <w:szCs w:val="18"/>
              </w:rPr>
              <w:t>存出保证金</w:t>
            </w:r>
          </w:p>
        </w:tc>
        <w:tc>
          <w:tcPr>
            <w:tcW w:w="1499" w:type="dxa"/>
            <w:vAlign w:val="center"/>
          </w:tcPr>
          <w:p w:rsidR="00A23423" w:rsidRDefault="00983BE4">
            <w:pPr>
              <w:jc w:val="right"/>
            </w:pPr>
            <w:r>
              <w:rPr>
                <w:color w:val="000000"/>
                <w:sz w:val="18"/>
                <w:szCs w:val="18"/>
              </w:rPr>
              <w:t>3.82</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3.82</w:t>
            </w:r>
          </w:p>
        </w:tc>
      </w:tr>
      <w:tr w:rsidR="00A23423">
        <w:tc>
          <w:tcPr>
            <w:tcW w:w="1499" w:type="dxa"/>
            <w:vAlign w:val="center"/>
          </w:tcPr>
          <w:p w:rsidR="00A23423" w:rsidRDefault="00983BE4">
            <w:pPr>
              <w:jc w:val="center"/>
            </w:pPr>
            <w:r>
              <w:rPr>
                <w:color w:val="000000"/>
                <w:sz w:val="18"/>
                <w:szCs w:val="18"/>
              </w:rPr>
              <w:t>交易性金融资产</w:t>
            </w:r>
          </w:p>
        </w:tc>
        <w:tc>
          <w:tcPr>
            <w:tcW w:w="1499" w:type="dxa"/>
            <w:vAlign w:val="center"/>
          </w:tcPr>
          <w:p w:rsidR="00A23423" w:rsidRDefault="00983BE4">
            <w:pPr>
              <w:jc w:val="right"/>
            </w:pPr>
            <w:r>
              <w:rPr>
                <w:color w:val="000000"/>
                <w:sz w:val="18"/>
                <w:szCs w:val="18"/>
              </w:rPr>
              <w:t>1,570,425,580.00</w:t>
            </w:r>
          </w:p>
        </w:tc>
        <w:tc>
          <w:tcPr>
            <w:tcW w:w="1500" w:type="dxa"/>
            <w:vAlign w:val="center"/>
          </w:tcPr>
          <w:p w:rsidR="00A23423" w:rsidRDefault="00983BE4">
            <w:pPr>
              <w:jc w:val="right"/>
            </w:pPr>
            <w:r>
              <w:rPr>
                <w:color w:val="000000"/>
                <w:sz w:val="18"/>
                <w:szCs w:val="18"/>
              </w:rPr>
              <w:t>471,076,986.20</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0.00</w:t>
            </w:r>
          </w:p>
        </w:tc>
        <w:tc>
          <w:tcPr>
            <w:tcW w:w="1500" w:type="dxa"/>
            <w:vAlign w:val="center"/>
          </w:tcPr>
          <w:p w:rsidR="00A23423" w:rsidRDefault="00983BE4">
            <w:pPr>
              <w:jc w:val="right"/>
            </w:pPr>
            <w:r>
              <w:rPr>
                <w:color w:val="000000"/>
                <w:sz w:val="18"/>
                <w:szCs w:val="18"/>
              </w:rPr>
              <w:t>2,041,502,566.20</w:t>
            </w:r>
          </w:p>
        </w:tc>
      </w:tr>
      <w:tr w:rsidR="00A23423">
        <w:tc>
          <w:tcPr>
            <w:tcW w:w="1499" w:type="dxa"/>
            <w:vAlign w:val="center"/>
          </w:tcPr>
          <w:p w:rsidR="00A23423" w:rsidRDefault="00983BE4">
            <w:pPr>
              <w:jc w:val="center"/>
            </w:pPr>
            <w:r>
              <w:rPr>
                <w:color w:val="000000"/>
                <w:sz w:val="18"/>
                <w:szCs w:val="18"/>
              </w:rPr>
              <w:t>应收利息</w:t>
            </w:r>
          </w:p>
        </w:tc>
        <w:tc>
          <w:tcPr>
            <w:tcW w:w="1499"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27,509,411.42</w:t>
            </w:r>
          </w:p>
        </w:tc>
        <w:tc>
          <w:tcPr>
            <w:tcW w:w="1500" w:type="dxa"/>
            <w:vAlign w:val="center"/>
          </w:tcPr>
          <w:p w:rsidR="00A23423" w:rsidRDefault="00983BE4">
            <w:pPr>
              <w:jc w:val="right"/>
            </w:pPr>
            <w:r>
              <w:rPr>
                <w:color w:val="000000"/>
                <w:sz w:val="18"/>
                <w:szCs w:val="18"/>
              </w:rPr>
              <w:t>27,509,411.42</w:t>
            </w:r>
          </w:p>
        </w:tc>
      </w:tr>
      <w:tr w:rsidR="00A23423">
        <w:tc>
          <w:tcPr>
            <w:tcW w:w="1499" w:type="dxa"/>
            <w:vAlign w:val="center"/>
          </w:tcPr>
          <w:p w:rsidR="00A23423" w:rsidRDefault="00983BE4">
            <w:pPr>
              <w:jc w:val="center"/>
            </w:pPr>
            <w:r>
              <w:rPr>
                <w:color w:val="000000"/>
                <w:sz w:val="18"/>
                <w:szCs w:val="18"/>
              </w:rPr>
              <w:t>应收申购款</w:t>
            </w:r>
          </w:p>
        </w:tc>
        <w:tc>
          <w:tcPr>
            <w:tcW w:w="1499" w:type="dxa"/>
            <w:vAlign w:val="center"/>
          </w:tcPr>
          <w:p w:rsidR="00A23423" w:rsidRDefault="00983BE4">
            <w:pPr>
              <w:jc w:val="right"/>
            </w:pPr>
            <w:r>
              <w:rPr>
                <w:color w:val="000000"/>
                <w:sz w:val="18"/>
                <w:szCs w:val="18"/>
              </w:rPr>
              <w:t>64,998,000.00</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7,007,031.55</w:t>
            </w:r>
          </w:p>
        </w:tc>
        <w:tc>
          <w:tcPr>
            <w:tcW w:w="1500" w:type="dxa"/>
            <w:vAlign w:val="center"/>
          </w:tcPr>
          <w:p w:rsidR="00A23423" w:rsidRDefault="00983BE4">
            <w:pPr>
              <w:jc w:val="right"/>
            </w:pPr>
            <w:r>
              <w:rPr>
                <w:color w:val="000000"/>
                <w:sz w:val="18"/>
                <w:szCs w:val="18"/>
              </w:rPr>
              <w:t>72,005,031.55</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1,636,160,334.67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471,076,986.20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34,516,442.97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2,141,753,763.84</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A23423">
        <w:tc>
          <w:tcPr>
            <w:tcW w:w="1499" w:type="dxa"/>
            <w:vAlign w:val="center"/>
          </w:tcPr>
          <w:p w:rsidR="00A23423" w:rsidRDefault="00983BE4">
            <w:pPr>
              <w:jc w:val="center"/>
            </w:pPr>
            <w:r>
              <w:rPr>
                <w:color w:val="000000"/>
                <w:sz w:val="18"/>
                <w:szCs w:val="18"/>
              </w:rPr>
              <w:t>卖出回购金融资产款</w:t>
            </w:r>
          </w:p>
        </w:tc>
        <w:tc>
          <w:tcPr>
            <w:tcW w:w="1499" w:type="dxa"/>
            <w:vAlign w:val="center"/>
          </w:tcPr>
          <w:p w:rsidR="00A23423" w:rsidRDefault="00983BE4">
            <w:pPr>
              <w:jc w:val="right"/>
            </w:pPr>
            <w:r>
              <w:rPr>
                <w:color w:val="000000"/>
                <w:sz w:val="18"/>
                <w:szCs w:val="18"/>
              </w:rPr>
              <w:t>323,094,515.35</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323,094,515.35</w:t>
            </w:r>
          </w:p>
        </w:tc>
      </w:tr>
      <w:tr w:rsidR="00A23423">
        <w:tc>
          <w:tcPr>
            <w:tcW w:w="1499" w:type="dxa"/>
            <w:vAlign w:val="center"/>
          </w:tcPr>
          <w:p w:rsidR="00A23423" w:rsidRDefault="00983BE4">
            <w:pPr>
              <w:jc w:val="center"/>
            </w:pPr>
            <w:r>
              <w:rPr>
                <w:color w:val="000000"/>
                <w:sz w:val="18"/>
                <w:szCs w:val="18"/>
              </w:rPr>
              <w:t>应付赎回款</w:t>
            </w:r>
          </w:p>
        </w:tc>
        <w:tc>
          <w:tcPr>
            <w:tcW w:w="1499"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5,647,217.36</w:t>
            </w:r>
          </w:p>
        </w:tc>
        <w:tc>
          <w:tcPr>
            <w:tcW w:w="1500" w:type="dxa"/>
            <w:vAlign w:val="center"/>
          </w:tcPr>
          <w:p w:rsidR="00A23423" w:rsidRDefault="00983BE4">
            <w:pPr>
              <w:jc w:val="right"/>
            </w:pPr>
            <w:r>
              <w:rPr>
                <w:color w:val="000000"/>
                <w:sz w:val="18"/>
                <w:szCs w:val="18"/>
              </w:rPr>
              <w:t>5,647,217.36</w:t>
            </w:r>
          </w:p>
        </w:tc>
      </w:tr>
      <w:tr w:rsidR="00A23423">
        <w:tc>
          <w:tcPr>
            <w:tcW w:w="1499" w:type="dxa"/>
            <w:vAlign w:val="center"/>
          </w:tcPr>
          <w:p w:rsidR="00A23423" w:rsidRDefault="00983BE4">
            <w:pPr>
              <w:jc w:val="center"/>
            </w:pPr>
            <w:r>
              <w:rPr>
                <w:color w:val="000000"/>
                <w:sz w:val="18"/>
                <w:szCs w:val="18"/>
              </w:rPr>
              <w:t>应付管理人报酬</w:t>
            </w:r>
          </w:p>
        </w:tc>
        <w:tc>
          <w:tcPr>
            <w:tcW w:w="1499"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403,167.65</w:t>
            </w:r>
          </w:p>
        </w:tc>
        <w:tc>
          <w:tcPr>
            <w:tcW w:w="1500" w:type="dxa"/>
            <w:vAlign w:val="center"/>
          </w:tcPr>
          <w:p w:rsidR="00A23423" w:rsidRDefault="00983BE4">
            <w:pPr>
              <w:jc w:val="right"/>
            </w:pPr>
            <w:r>
              <w:rPr>
                <w:color w:val="000000"/>
                <w:sz w:val="18"/>
                <w:szCs w:val="18"/>
              </w:rPr>
              <w:t>403,167.65</w:t>
            </w:r>
          </w:p>
        </w:tc>
      </w:tr>
      <w:tr w:rsidR="00A23423">
        <w:tc>
          <w:tcPr>
            <w:tcW w:w="1499" w:type="dxa"/>
            <w:vAlign w:val="center"/>
          </w:tcPr>
          <w:p w:rsidR="00A23423" w:rsidRDefault="00983BE4">
            <w:pPr>
              <w:jc w:val="center"/>
            </w:pPr>
            <w:r>
              <w:rPr>
                <w:color w:val="000000"/>
                <w:sz w:val="18"/>
                <w:szCs w:val="18"/>
              </w:rPr>
              <w:t>应付托管费</w:t>
            </w:r>
          </w:p>
        </w:tc>
        <w:tc>
          <w:tcPr>
            <w:tcW w:w="1499"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134,389.23</w:t>
            </w:r>
          </w:p>
        </w:tc>
        <w:tc>
          <w:tcPr>
            <w:tcW w:w="1500" w:type="dxa"/>
            <w:vAlign w:val="center"/>
          </w:tcPr>
          <w:p w:rsidR="00A23423" w:rsidRDefault="00983BE4">
            <w:pPr>
              <w:jc w:val="right"/>
            </w:pPr>
            <w:r>
              <w:rPr>
                <w:color w:val="000000"/>
                <w:sz w:val="18"/>
                <w:szCs w:val="18"/>
              </w:rPr>
              <w:t>134,389.23</w:t>
            </w:r>
          </w:p>
        </w:tc>
      </w:tr>
      <w:tr w:rsidR="00A23423">
        <w:tc>
          <w:tcPr>
            <w:tcW w:w="1499" w:type="dxa"/>
            <w:vAlign w:val="center"/>
          </w:tcPr>
          <w:p w:rsidR="00A23423" w:rsidRDefault="00983BE4">
            <w:pPr>
              <w:jc w:val="center"/>
            </w:pPr>
            <w:r>
              <w:rPr>
                <w:color w:val="000000"/>
                <w:sz w:val="18"/>
                <w:szCs w:val="18"/>
              </w:rPr>
              <w:t>应付销售服务费</w:t>
            </w:r>
          </w:p>
        </w:tc>
        <w:tc>
          <w:tcPr>
            <w:tcW w:w="1499"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5,681.23</w:t>
            </w:r>
          </w:p>
        </w:tc>
        <w:tc>
          <w:tcPr>
            <w:tcW w:w="1500" w:type="dxa"/>
            <w:vAlign w:val="center"/>
          </w:tcPr>
          <w:p w:rsidR="00A23423" w:rsidRDefault="00983BE4">
            <w:pPr>
              <w:jc w:val="right"/>
            </w:pPr>
            <w:r>
              <w:rPr>
                <w:color w:val="000000"/>
                <w:sz w:val="18"/>
                <w:szCs w:val="18"/>
              </w:rPr>
              <w:t>5,681.23</w:t>
            </w:r>
          </w:p>
        </w:tc>
      </w:tr>
      <w:tr w:rsidR="00A23423">
        <w:tc>
          <w:tcPr>
            <w:tcW w:w="1499" w:type="dxa"/>
            <w:vAlign w:val="center"/>
          </w:tcPr>
          <w:p w:rsidR="00A23423" w:rsidRDefault="00983BE4">
            <w:pPr>
              <w:jc w:val="center"/>
            </w:pPr>
            <w:r>
              <w:rPr>
                <w:color w:val="000000"/>
                <w:sz w:val="18"/>
                <w:szCs w:val="18"/>
              </w:rPr>
              <w:t>应付交易费用</w:t>
            </w:r>
          </w:p>
        </w:tc>
        <w:tc>
          <w:tcPr>
            <w:tcW w:w="1499"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37,478.25</w:t>
            </w:r>
          </w:p>
        </w:tc>
        <w:tc>
          <w:tcPr>
            <w:tcW w:w="1500" w:type="dxa"/>
            <w:vAlign w:val="center"/>
          </w:tcPr>
          <w:p w:rsidR="00A23423" w:rsidRDefault="00983BE4">
            <w:pPr>
              <w:jc w:val="right"/>
            </w:pPr>
            <w:r>
              <w:rPr>
                <w:color w:val="000000"/>
                <w:sz w:val="18"/>
                <w:szCs w:val="18"/>
              </w:rPr>
              <w:t>37,478.25</w:t>
            </w:r>
          </w:p>
        </w:tc>
      </w:tr>
      <w:tr w:rsidR="00A23423">
        <w:tc>
          <w:tcPr>
            <w:tcW w:w="1499" w:type="dxa"/>
            <w:vAlign w:val="center"/>
          </w:tcPr>
          <w:p w:rsidR="00A23423" w:rsidRDefault="00983BE4">
            <w:pPr>
              <w:jc w:val="center"/>
            </w:pPr>
            <w:r>
              <w:rPr>
                <w:color w:val="000000"/>
                <w:sz w:val="18"/>
                <w:szCs w:val="18"/>
              </w:rPr>
              <w:t>应交税费</w:t>
            </w:r>
          </w:p>
        </w:tc>
        <w:tc>
          <w:tcPr>
            <w:tcW w:w="1499"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172,792.82</w:t>
            </w:r>
          </w:p>
        </w:tc>
        <w:tc>
          <w:tcPr>
            <w:tcW w:w="1500" w:type="dxa"/>
            <w:vAlign w:val="center"/>
          </w:tcPr>
          <w:p w:rsidR="00A23423" w:rsidRDefault="00983BE4">
            <w:pPr>
              <w:jc w:val="right"/>
            </w:pPr>
            <w:r>
              <w:rPr>
                <w:color w:val="000000"/>
                <w:sz w:val="18"/>
                <w:szCs w:val="18"/>
              </w:rPr>
              <w:t>172,792.82</w:t>
            </w:r>
          </w:p>
        </w:tc>
      </w:tr>
      <w:tr w:rsidR="00A23423">
        <w:tc>
          <w:tcPr>
            <w:tcW w:w="1499" w:type="dxa"/>
            <w:vAlign w:val="center"/>
          </w:tcPr>
          <w:p w:rsidR="00A23423" w:rsidRDefault="00983BE4">
            <w:pPr>
              <w:jc w:val="center"/>
            </w:pPr>
            <w:r>
              <w:rPr>
                <w:color w:val="000000"/>
                <w:sz w:val="18"/>
                <w:szCs w:val="18"/>
              </w:rPr>
              <w:t>应付利息</w:t>
            </w:r>
          </w:p>
        </w:tc>
        <w:tc>
          <w:tcPr>
            <w:tcW w:w="1499"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60,618.58</w:t>
            </w:r>
          </w:p>
        </w:tc>
        <w:tc>
          <w:tcPr>
            <w:tcW w:w="1500" w:type="dxa"/>
            <w:vAlign w:val="center"/>
          </w:tcPr>
          <w:p w:rsidR="00A23423" w:rsidRDefault="00983BE4">
            <w:pPr>
              <w:jc w:val="right"/>
            </w:pPr>
            <w:r>
              <w:rPr>
                <w:color w:val="000000"/>
                <w:sz w:val="18"/>
                <w:szCs w:val="18"/>
              </w:rPr>
              <w:t>60,618.58</w:t>
            </w:r>
          </w:p>
        </w:tc>
      </w:tr>
      <w:tr w:rsidR="00A23423">
        <w:tc>
          <w:tcPr>
            <w:tcW w:w="1499" w:type="dxa"/>
            <w:vAlign w:val="center"/>
          </w:tcPr>
          <w:p w:rsidR="00A23423" w:rsidRDefault="00983BE4">
            <w:pPr>
              <w:jc w:val="center"/>
            </w:pPr>
            <w:r>
              <w:rPr>
                <w:color w:val="000000"/>
                <w:sz w:val="18"/>
                <w:szCs w:val="18"/>
              </w:rPr>
              <w:t>其他负债</w:t>
            </w:r>
          </w:p>
        </w:tc>
        <w:tc>
          <w:tcPr>
            <w:tcW w:w="1499"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w:t>
            </w:r>
          </w:p>
        </w:tc>
        <w:tc>
          <w:tcPr>
            <w:tcW w:w="1500" w:type="dxa"/>
            <w:vAlign w:val="center"/>
          </w:tcPr>
          <w:p w:rsidR="00A23423" w:rsidRDefault="00983BE4">
            <w:pPr>
              <w:jc w:val="right"/>
            </w:pPr>
            <w:r>
              <w:rPr>
                <w:color w:val="000000"/>
                <w:sz w:val="18"/>
                <w:szCs w:val="18"/>
              </w:rPr>
              <w:t>219,475.97</w:t>
            </w:r>
          </w:p>
        </w:tc>
        <w:tc>
          <w:tcPr>
            <w:tcW w:w="1500" w:type="dxa"/>
            <w:vAlign w:val="center"/>
          </w:tcPr>
          <w:p w:rsidR="00A23423" w:rsidRDefault="00983BE4">
            <w:pPr>
              <w:jc w:val="right"/>
            </w:pPr>
            <w:r>
              <w:rPr>
                <w:color w:val="000000"/>
                <w:sz w:val="18"/>
                <w:szCs w:val="18"/>
              </w:rPr>
              <w:t>219,475.97</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323,094,515.35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6,680,821.09</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329,775,336.44</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1,313,065,819.32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471,076,986.20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27,835,621.88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1,811,978,427.40</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A23423">
        <w:tc>
          <w:tcPr>
            <w:tcW w:w="1276" w:type="dxa"/>
            <w:vAlign w:val="center"/>
          </w:tcPr>
          <w:p w:rsidR="00A23423" w:rsidRDefault="00983BE4">
            <w:pPr>
              <w:jc w:val="left"/>
            </w:pPr>
            <w:r>
              <w:rPr>
                <w:color w:val="000000"/>
                <w:sz w:val="24"/>
              </w:rPr>
              <w:t>假设</w:t>
            </w:r>
          </w:p>
        </w:tc>
        <w:tc>
          <w:tcPr>
            <w:tcW w:w="7722" w:type="dxa"/>
            <w:gridSpan w:val="3"/>
            <w:vAlign w:val="center"/>
          </w:tcPr>
          <w:p w:rsidR="00A23423" w:rsidRDefault="00983BE4">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A23423">
        <w:tc>
          <w:tcPr>
            <w:tcW w:w="1276" w:type="dxa"/>
            <w:vMerge/>
          </w:tcPr>
          <w:p w:rsidR="00A23423" w:rsidRDefault="00A23423"/>
        </w:tc>
        <w:tc>
          <w:tcPr>
            <w:tcW w:w="2693" w:type="dxa"/>
            <w:vAlign w:val="center"/>
          </w:tcPr>
          <w:p w:rsidR="00A23423" w:rsidRDefault="00983BE4">
            <w:pPr>
              <w:jc w:val="left"/>
            </w:pPr>
            <w:r>
              <w:rPr>
                <w:color w:val="000000"/>
                <w:sz w:val="24"/>
              </w:rPr>
              <w:t>市场利率上升</w:t>
            </w:r>
            <w:r>
              <w:rPr>
                <w:color w:val="000000"/>
                <w:sz w:val="24"/>
              </w:rPr>
              <w:t>25</w:t>
            </w:r>
            <w:r>
              <w:rPr>
                <w:color w:val="000000"/>
                <w:sz w:val="24"/>
              </w:rPr>
              <w:t>个基点</w:t>
            </w:r>
          </w:p>
        </w:tc>
        <w:tc>
          <w:tcPr>
            <w:tcW w:w="2780" w:type="dxa"/>
            <w:vAlign w:val="center"/>
          </w:tcPr>
          <w:p w:rsidR="00A23423" w:rsidRDefault="00983BE4">
            <w:pPr>
              <w:jc w:val="right"/>
            </w:pPr>
            <w:r>
              <w:rPr>
                <w:color w:val="000000"/>
                <w:sz w:val="24"/>
              </w:rPr>
              <w:t>减少约</w:t>
            </w:r>
            <w:r>
              <w:rPr>
                <w:color w:val="000000"/>
                <w:sz w:val="24"/>
              </w:rPr>
              <w:t>815</w:t>
            </w:r>
          </w:p>
        </w:tc>
        <w:tc>
          <w:tcPr>
            <w:tcW w:w="2249" w:type="dxa"/>
            <w:vAlign w:val="center"/>
          </w:tcPr>
          <w:p w:rsidR="00A23423" w:rsidRDefault="00983BE4">
            <w:pPr>
              <w:jc w:val="right"/>
            </w:pPr>
            <w:r>
              <w:rPr>
                <w:color w:val="000000"/>
                <w:sz w:val="24"/>
              </w:rPr>
              <w:t>减少约</w:t>
            </w:r>
            <w:r>
              <w:rPr>
                <w:color w:val="000000"/>
                <w:sz w:val="24"/>
              </w:rPr>
              <w:t>415</w:t>
            </w:r>
          </w:p>
        </w:tc>
      </w:tr>
      <w:tr w:rsidR="00A23423">
        <w:tc>
          <w:tcPr>
            <w:tcW w:w="1276" w:type="dxa"/>
            <w:vMerge/>
          </w:tcPr>
          <w:p w:rsidR="00A23423" w:rsidRDefault="00A23423"/>
        </w:tc>
        <w:tc>
          <w:tcPr>
            <w:tcW w:w="2693" w:type="dxa"/>
            <w:vAlign w:val="center"/>
          </w:tcPr>
          <w:p w:rsidR="00A23423" w:rsidRDefault="00983BE4">
            <w:pPr>
              <w:jc w:val="left"/>
            </w:pPr>
            <w:r>
              <w:rPr>
                <w:color w:val="000000"/>
                <w:sz w:val="24"/>
              </w:rPr>
              <w:t>市场利率下降</w:t>
            </w:r>
            <w:r>
              <w:rPr>
                <w:color w:val="000000"/>
                <w:sz w:val="24"/>
              </w:rPr>
              <w:t>25</w:t>
            </w:r>
            <w:r>
              <w:rPr>
                <w:color w:val="000000"/>
                <w:sz w:val="24"/>
              </w:rPr>
              <w:t>个基点</w:t>
            </w:r>
          </w:p>
        </w:tc>
        <w:tc>
          <w:tcPr>
            <w:tcW w:w="2780" w:type="dxa"/>
            <w:vAlign w:val="center"/>
          </w:tcPr>
          <w:p w:rsidR="00A23423" w:rsidRDefault="00983BE4">
            <w:pPr>
              <w:jc w:val="right"/>
            </w:pPr>
            <w:r>
              <w:rPr>
                <w:color w:val="000000"/>
                <w:sz w:val="24"/>
              </w:rPr>
              <w:t>增加约</w:t>
            </w:r>
            <w:r>
              <w:rPr>
                <w:color w:val="000000"/>
                <w:sz w:val="24"/>
              </w:rPr>
              <w:t>820</w:t>
            </w:r>
          </w:p>
        </w:tc>
        <w:tc>
          <w:tcPr>
            <w:tcW w:w="2249" w:type="dxa"/>
            <w:vAlign w:val="center"/>
          </w:tcPr>
          <w:p w:rsidR="00A23423" w:rsidRDefault="00983BE4">
            <w:pPr>
              <w:jc w:val="right"/>
            </w:pPr>
            <w:r>
              <w:rPr>
                <w:color w:val="000000"/>
                <w:sz w:val="24"/>
              </w:rPr>
              <w:t>增加约</w:t>
            </w:r>
            <w:r>
              <w:rPr>
                <w:color w:val="000000"/>
                <w:sz w:val="24"/>
              </w:rPr>
              <w:t>417</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A23423" w:rsidRDefault="00983BE4">
      <w:pPr>
        <w:spacing w:before="29" w:line="288" w:lineRule="auto"/>
        <w:ind w:firstLineChars="200" w:firstLine="480"/>
        <w:rPr>
          <w:kern w:val="0"/>
          <w:sz w:val="24"/>
        </w:rPr>
      </w:pPr>
      <w:r>
        <w:rPr>
          <w:kern w:val="0"/>
          <w:sz w:val="24"/>
        </w:rPr>
        <w:t xml:space="preserve">(1) </w:t>
      </w:r>
      <w:r>
        <w:rPr>
          <w:kern w:val="0"/>
          <w:sz w:val="24"/>
        </w:rPr>
        <w:t>公允价值</w:t>
      </w:r>
    </w:p>
    <w:p w:rsidR="00A23423" w:rsidRDefault="00983BE4">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A23423" w:rsidRDefault="00983BE4">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A23423" w:rsidRDefault="00983BE4">
      <w:pPr>
        <w:spacing w:before="29" w:line="288" w:lineRule="auto"/>
        <w:ind w:firstLineChars="200" w:firstLine="480"/>
        <w:rPr>
          <w:kern w:val="0"/>
          <w:sz w:val="24"/>
        </w:rPr>
      </w:pPr>
      <w:r>
        <w:rPr>
          <w:kern w:val="0"/>
          <w:sz w:val="24"/>
        </w:rPr>
        <w:t>第一层次：相同资产或负债在活跃市场上未经调整的报价。</w:t>
      </w:r>
    </w:p>
    <w:p w:rsidR="00A23423" w:rsidRDefault="00983BE4">
      <w:pPr>
        <w:spacing w:before="29" w:line="288" w:lineRule="auto"/>
        <w:ind w:firstLineChars="200" w:firstLine="480"/>
        <w:rPr>
          <w:kern w:val="0"/>
          <w:sz w:val="24"/>
        </w:rPr>
      </w:pPr>
      <w:r>
        <w:rPr>
          <w:kern w:val="0"/>
          <w:sz w:val="24"/>
        </w:rPr>
        <w:t>第二层次：除第一层次输入值外相关资产或负债直接或间接可观察的输入值。</w:t>
      </w:r>
    </w:p>
    <w:p w:rsidR="00A23423" w:rsidRDefault="00983BE4">
      <w:pPr>
        <w:spacing w:before="29" w:line="288" w:lineRule="auto"/>
        <w:ind w:firstLineChars="200" w:firstLine="480"/>
        <w:rPr>
          <w:kern w:val="0"/>
          <w:sz w:val="24"/>
        </w:rPr>
      </w:pPr>
      <w:r>
        <w:rPr>
          <w:kern w:val="0"/>
          <w:sz w:val="24"/>
        </w:rPr>
        <w:t>第三层次：相关资产或负债的不可观察输入值。</w:t>
      </w:r>
    </w:p>
    <w:p w:rsidR="00A23423" w:rsidRDefault="00983BE4">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A23423" w:rsidRDefault="00983BE4">
      <w:pPr>
        <w:spacing w:before="29" w:line="288" w:lineRule="auto"/>
        <w:ind w:firstLineChars="200" w:firstLine="480"/>
        <w:rPr>
          <w:kern w:val="0"/>
          <w:sz w:val="24"/>
        </w:rPr>
      </w:pPr>
      <w:r>
        <w:rPr>
          <w:kern w:val="0"/>
          <w:sz w:val="24"/>
        </w:rPr>
        <w:t xml:space="preserve">(i)  </w:t>
      </w:r>
      <w:r>
        <w:rPr>
          <w:kern w:val="0"/>
          <w:sz w:val="24"/>
        </w:rPr>
        <w:t>各层次金融工具公允价值</w:t>
      </w:r>
    </w:p>
    <w:p w:rsidR="00A23423" w:rsidRDefault="00983BE4">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4,571,415,882.80</w:t>
      </w:r>
      <w:r>
        <w:rPr>
          <w:kern w:val="0"/>
          <w:sz w:val="24"/>
        </w:rPr>
        <w:t>元，无属于第一或第三层次的余额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2,041,502,566.20</w:t>
      </w:r>
      <w:r>
        <w:rPr>
          <w:kern w:val="0"/>
          <w:sz w:val="24"/>
        </w:rPr>
        <w:t>元，无第一或第三层次</w:t>
      </w:r>
      <w:r>
        <w:rPr>
          <w:kern w:val="0"/>
          <w:sz w:val="24"/>
        </w:rPr>
        <w:t>)</w:t>
      </w:r>
      <w:r>
        <w:rPr>
          <w:kern w:val="0"/>
          <w:sz w:val="24"/>
        </w:rPr>
        <w:t>。</w:t>
      </w:r>
    </w:p>
    <w:p w:rsidR="00A23423" w:rsidRDefault="00983BE4">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A23423" w:rsidRDefault="00983BE4">
      <w:pPr>
        <w:spacing w:before="29" w:line="288" w:lineRule="auto"/>
        <w:ind w:firstLineChars="200" w:firstLine="480"/>
        <w:rPr>
          <w:kern w:val="0"/>
          <w:sz w:val="24"/>
        </w:rPr>
      </w:pPr>
      <w:r>
        <w:rPr>
          <w:kern w:val="0"/>
          <w:sz w:val="24"/>
        </w:rPr>
        <w:t>本基金以导致各层次之间转换的事项发生日为确认各层次之间转换的时点。</w:t>
      </w:r>
    </w:p>
    <w:p w:rsidR="00A23423" w:rsidRDefault="00983BE4">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A23423" w:rsidRDefault="00983BE4">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A23423" w:rsidRDefault="00983BE4">
      <w:pPr>
        <w:spacing w:before="29" w:line="288" w:lineRule="auto"/>
        <w:ind w:firstLineChars="200" w:firstLine="480"/>
        <w:rPr>
          <w:kern w:val="0"/>
          <w:sz w:val="24"/>
        </w:rPr>
      </w:pPr>
      <w:r>
        <w:rPr>
          <w:kern w:val="0"/>
          <w:sz w:val="24"/>
        </w:rPr>
        <w:t>无。</w:t>
      </w:r>
    </w:p>
    <w:p w:rsidR="00A23423" w:rsidRDefault="00983BE4">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A23423" w:rsidRDefault="00983BE4">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A23423" w:rsidRDefault="00983BE4">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A23423" w:rsidRDefault="00983BE4">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4" w:name="_Toc225498272"/>
      <w:bookmarkStart w:id="125" w:name="_Toc361324877"/>
      <w:bookmarkStart w:id="126" w:name="_Toc67659535"/>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4"/>
      <w:bookmarkEnd w:id="125"/>
      <w:bookmarkEnd w:id="126"/>
    </w:p>
    <w:p w:rsidR="00DB6EA0" w:rsidRPr="00DB6EA0" w:rsidRDefault="00DB6EA0" w:rsidP="00DB6EA0"/>
    <w:p w:rsidR="00832C5C" w:rsidRPr="00A73188" w:rsidRDefault="00832C5C" w:rsidP="00832C5C">
      <w:pPr>
        <w:pStyle w:val="20"/>
        <w:spacing w:before="0" w:after="0"/>
        <w:rPr>
          <w:rFonts w:ascii="Times New Roman" w:eastAsiaTheme="minorEastAsia" w:hAnsi="Times New Roman"/>
          <w:color w:val="000000" w:themeColor="text1"/>
          <w:kern w:val="0"/>
          <w:sz w:val="21"/>
          <w:szCs w:val="21"/>
        </w:rPr>
      </w:pPr>
      <w:bookmarkStart w:id="127" w:name="_Toc225498273"/>
      <w:bookmarkStart w:id="128" w:name="_Toc361324878"/>
      <w:bookmarkStart w:id="129" w:name="_Toc67659536"/>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7"/>
      <w:bookmarkEnd w:id="128"/>
      <w:bookmarkEnd w:id="129"/>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4,571,415,882.80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96.08</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4,413,047,882.80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92.75</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158,368,000.00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3.33</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102,812,298.66</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2.16</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83,522,162.24</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1.76</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4,757,750,343.70</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145841" w:rsidRDefault="001A59F9" w:rsidP="00145841">
      <w:pPr>
        <w:pStyle w:val="20"/>
        <w:spacing w:before="29" w:after="0" w:line="288" w:lineRule="auto"/>
        <w:rPr>
          <w:rFonts w:ascii="Times New Roman" w:hAnsi="Times New Roman"/>
          <w:kern w:val="0"/>
          <w:szCs w:val="24"/>
        </w:rPr>
      </w:pPr>
      <w:bookmarkStart w:id="130" w:name="_Toc225498274"/>
      <w:bookmarkStart w:id="131" w:name="_Toc361324879"/>
      <w:bookmarkStart w:id="132" w:name="_Toc67659537"/>
      <w:r w:rsidRPr="00145841">
        <w:rPr>
          <w:rFonts w:ascii="Times New Roman" w:hAnsi="Times New Roman"/>
          <w:kern w:val="0"/>
          <w:szCs w:val="24"/>
        </w:rPr>
        <w:t>8.2</w:t>
      </w:r>
      <w:r w:rsidRPr="00145841">
        <w:rPr>
          <w:rFonts w:ascii="Times New Roman" w:hAnsi="Times New Roman" w:hint="eastAsia"/>
          <w:kern w:val="0"/>
          <w:szCs w:val="24"/>
        </w:rPr>
        <w:t>期末按行业分类的股票投资组合</w:t>
      </w:r>
      <w:bookmarkEnd w:id="130"/>
      <w:bookmarkEnd w:id="131"/>
      <w:bookmarkEnd w:id="132"/>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145841" w:rsidRDefault="001A59F9" w:rsidP="00145841">
      <w:pPr>
        <w:pStyle w:val="20"/>
        <w:spacing w:before="29" w:after="0" w:line="288" w:lineRule="auto"/>
        <w:rPr>
          <w:rFonts w:ascii="Times New Roman" w:hAnsi="Times New Roman"/>
          <w:kern w:val="0"/>
          <w:szCs w:val="24"/>
        </w:rPr>
      </w:pPr>
      <w:bookmarkStart w:id="133" w:name="_Toc361324881"/>
      <w:bookmarkStart w:id="134" w:name="_Toc67659538"/>
      <w:r w:rsidRPr="00145841">
        <w:rPr>
          <w:rFonts w:ascii="Times New Roman" w:hAnsi="Times New Roman"/>
          <w:kern w:val="0"/>
          <w:szCs w:val="24"/>
        </w:rPr>
        <w:t>8.3</w:t>
      </w:r>
      <w:r w:rsidRPr="00145841">
        <w:rPr>
          <w:rFonts w:ascii="Times New Roman" w:hAnsi="Times New Roman" w:hint="eastAsia"/>
          <w:kern w:val="0"/>
          <w:szCs w:val="24"/>
        </w:rPr>
        <w:t>期末按公允价值占基金资产净值比例大小排序的所有股票投资明细</w:t>
      </w:r>
      <w:bookmarkEnd w:id="133"/>
      <w:bookmarkEnd w:id="134"/>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145841" w:rsidRDefault="001A59F9" w:rsidP="00145841">
      <w:pPr>
        <w:pStyle w:val="20"/>
        <w:spacing w:before="29" w:after="0" w:line="288" w:lineRule="auto"/>
        <w:rPr>
          <w:rFonts w:ascii="Times New Roman" w:hAnsi="Times New Roman"/>
          <w:kern w:val="0"/>
          <w:szCs w:val="24"/>
        </w:rPr>
      </w:pPr>
      <w:bookmarkStart w:id="135" w:name="_Toc361324882"/>
      <w:bookmarkStart w:id="136" w:name="_Toc67659539"/>
      <w:r w:rsidRPr="00145841">
        <w:rPr>
          <w:rFonts w:ascii="Times New Roman" w:hAnsi="Times New Roman"/>
          <w:kern w:val="0"/>
          <w:szCs w:val="24"/>
        </w:rPr>
        <w:t>8.4</w:t>
      </w:r>
      <w:bookmarkStart w:id="137" w:name="_Toc234814103"/>
      <w:r w:rsidRPr="00145841">
        <w:rPr>
          <w:rFonts w:ascii="Times New Roman" w:hAnsi="Times New Roman" w:hint="eastAsia"/>
          <w:kern w:val="0"/>
          <w:szCs w:val="24"/>
        </w:rPr>
        <w:t>报告期内股票投资组合的重大变动</w:t>
      </w:r>
      <w:bookmarkEnd w:id="135"/>
      <w:bookmarkEnd w:id="136"/>
      <w:bookmarkEnd w:id="137"/>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145841" w:rsidRDefault="001A59F9" w:rsidP="00145841">
      <w:pPr>
        <w:pStyle w:val="20"/>
        <w:spacing w:before="29" w:after="0" w:line="288" w:lineRule="auto"/>
        <w:rPr>
          <w:rFonts w:ascii="Times New Roman" w:hAnsi="Times New Roman"/>
          <w:kern w:val="0"/>
          <w:szCs w:val="24"/>
        </w:rPr>
      </w:pPr>
      <w:bookmarkStart w:id="138" w:name="_Toc234814104"/>
      <w:bookmarkStart w:id="139" w:name="_Toc361324883"/>
      <w:bookmarkStart w:id="140" w:name="_Toc67659540"/>
      <w:r w:rsidRPr="00145841">
        <w:rPr>
          <w:rFonts w:ascii="Times New Roman" w:hAnsi="Times New Roman"/>
          <w:kern w:val="0"/>
          <w:szCs w:val="24"/>
        </w:rPr>
        <w:t>8.5</w:t>
      </w:r>
      <w:r w:rsidRPr="00145841">
        <w:rPr>
          <w:rFonts w:ascii="Times New Roman" w:hAnsi="Times New Roman" w:hint="eastAsia"/>
          <w:kern w:val="0"/>
          <w:szCs w:val="24"/>
        </w:rPr>
        <w:t>期末按债券品种分类的债券投资组合</w:t>
      </w:r>
      <w:bookmarkEnd w:id="138"/>
      <w:bookmarkEnd w:id="139"/>
      <w:bookmarkEnd w:id="14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411,425,000.00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10.65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260,325,000.00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6.74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272,028,582.80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7.04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1,555,869,000.00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40.29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1,818,688,300.00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47.10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355,037,000.00</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9.19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4,413,047,882.80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114.29</w:t>
            </w:r>
          </w:p>
        </w:tc>
      </w:tr>
    </w:tbl>
    <w:p w:rsidR="001A59F9" w:rsidRPr="00D564C7" w:rsidRDefault="001A59F9" w:rsidP="00AF2CCD">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145841" w:rsidRDefault="001A59F9" w:rsidP="00145841">
      <w:pPr>
        <w:pStyle w:val="20"/>
        <w:spacing w:before="29" w:after="0" w:line="288" w:lineRule="auto"/>
        <w:rPr>
          <w:rFonts w:ascii="Times New Roman" w:hAnsi="Times New Roman"/>
          <w:kern w:val="0"/>
          <w:szCs w:val="24"/>
        </w:rPr>
      </w:pPr>
      <w:bookmarkStart w:id="141" w:name="_Toc361324884"/>
      <w:bookmarkStart w:id="142" w:name="_Toc67659541"/>
      <w:r w:rsidRPr="00145841">
        <w:rPr>
          <w:rFonts w:ascii="Times New Roman" w:hAnsi="Times New Roman"/>
          <w:kern w:val="0"/>
          <w:szCs w:val="24"/>
        </w:rPr>
        <w:t>8.6</w:t>
      </w:r>
      <w:bookmarkStart w:id="143" w:name="_Toc234814105"/>
      <w:r w:rsidRPr="00145841">
        <w:rPr>
          <w:rFonts w:ascii="Times New Roman" w:hAnsi="Times New Roman" w:hint="eastAsia"/>
          <w:kern w:val="0"/>
          <w:szCs w:val="24"/>
        </w:rPr>
        <w:t>期末按公允价值占基金资产净值比例大小</w:t>
      </w:r>
      <w:r w:rsidR="0055511D" w:rsidRPr="00145841">
        <w:rPr>
          <w:rFonts w:ascii="Times New Roman" w:hAnsi="Times New Roman" w:hint="eastAsia"/>
          <w:kern w:val="0"/>
          <w:szCs w:val="24"/>
        </w:rPr>
        <w:t>排序</w:t>
      </w:r>
      <w:r w:rsidRPr="00145841">
        <w:rPr>
          <w:rFonts w:ascii="Times New Roman" w:hAnsi="Times New Roman" w:hint="eastAsia"/>
          <w:kern w:val="0"/>
          <w:szCs w:val="24"/>
        </w:rPr>
        <w:t>的前五名债券投资明细</w:t>
      </w:r>
      <w:bookmarkEnd w:id="141"/>
      <w:bookmarkEnd w:id="142"/>
      <w:bookmarkEnd w:id="14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A23423">
        <w:trPr>
          <w:jc w:val="center"/>
        </w:trPr>
        <w:tc>
          <w:tcPr>
            <w:tcW w:w="788" w:type="dxa"/>
            <w:vAlign w:val="center"/>
          </w:tcPr>
          <w:p w:rsidR="00A23423" w:rsidRDefault="00983BE4">
            <w:pPr>
              <w:jc w:val="center"/>
            </w:pPr>
            <w:r>
              <w:rPr>
                <w:color w:val="000000"/>
                <w:sz w:val="24"/>
              </w:rPr>
              <w:t>1</w:t>
            </w:r>
          </w:p>
        </w:tc>
        <w:tc>
          <w:tcPr>
            <w:tcW w:w="1774" w:type="dxa"/>
            <w:vAlign w:val="center"/>
          </w:tcPr>
          <w:p w:rsidR="00A23423" w:rsidRDefault="00983BE4">
            <w:pPr>
              <w:jc w:val="center"/>
            </w:pPr>
            <w:r>
              <w:rPr>
                <w:color w:val="000000"/>
                <w:sz w:val="24"/>
              </w:rPr>
              <w:t>112076278</w:t>
            </w:r>
          </w:p>
        </w:tc>
        <w:tc>
          <w:tcPr>
            <w:tcW w:w="1282" w:type="dxa"/>
            <w:vAlign w:val="center"/>
          </w:tcPr>
          <w:p w:rsidR="00A23423" w:rsidRDefault="00983BE4">
            <w:pPr>
              <w:jc w:val="center"/>
            </w:pPr>
            <w:r>
              <w:rPr>
                <w:color w:val="000000"/>
                <w:sz w:val="24"/>
              </w:rPr>
              <w:t>20</w:t>
            </w:r>
            <w:r>
              <w:rPr>
                <w:color w:val="000000"/>
                <w:sz w:val="24"/>
              </w:rPr>
              <w:t>广西北部湾银行</w:t>
            </w:r>
            <w:r>
              <w:rPr>
                <w:color w:val="000000"/>
                <w:sz w:val="24"/>
              </w:rPr>
              <w:t>CD416</w:t>
            </w:r>
          </w:p>
        </w:tc>
        <w:tc>
          <w:tcPr>
            <w:tcW w:w="1763" w:type="dxa"/>
            <w:vAlign w:val="center"/>
          </w:tcPr>
          <w:p w:rsidR="00A23423" w:rsidRDefault="00983BE4">
            <w:pPr>
              <w:jc w:val="right"/>
            </w:pPr>
            <w:r>
              <w:rPr>
                <w:color w:val="000000"/>
                <w:sz w:val="24"/>
              </w:rPr>
              <w:t>1,500,000</w:t>
            </w:r>
          </w:p>
        </w:tc>
        <w:tc>
          <w:tcPr>
            <w:tcW w:w="1843" w:type="dxa"/>
            <w:vAlign w:val="center"/>
          </w:tcPr>
          <w:p w:rsidR="00A23423" w:rsidRDefault="00983BE4">
            <w:pPr>
              <w:jc w:val="right"/>
            </w:pPr>
            <w:r>
              <w:rPr>
                <w:color w:val="000000"/>
                <w:sz w:val="24"/>
              </w:rPr>
              <w:t>147,630,000.00</w:t>
            </w:r>
          </w:p>
        </w:tc>
        <w:tc>
          <w:tcPr>
            <w:tcW w:w="1493" w:type="dxa"/>
            <w:vAlign w:val="center"/>
          </w:tcPr>
          <w:p w:rsidR="00A23423" w:rsidRDefault="00983BE4">
            <w:pPr>
              <w:jc w:val="right"/>
            </w:pPr>
            <w:r>
              <w:rPr>
                <w:color w:val="000000"/>
                <w:sz w:val="24"/>
              </w:rPr>
              <w:t>3.82</w:t>
            </w:r>
          </w:p>
        </w:tc>
      </w:tr>
      <w:tr w:rsidR="00A23423">
        <w:trPr>
          <w:jc w:val="center"/>
        </w:trPr>
        <w:tc>
          <w:tcPr>
            <w:tcW w:w="788" w:type="dxa"/>
            <w:vAlign w:val="center"/>
          </w:tcPr>
          <w:p w:rsidR="00A23423" w:rsidRDefault="00983BE4">
            <w:pPr>
              <w:jc w:val="center"/>
            </w:pPr>
            <w:r>
              <w:rPr>
                <w:color w:val="000000"/>
                <w:sz w:val="24"/>
              </w:rPr>
              <w:t>2</w:t>
            </w:r>
          </w:p>
        </w:tc>
        <w:tc>
          <w:tcPr>
            <w:tcW w:w="1774" w:type="dxa"/>
            <w:vAlign w:val="center"/>
          </w:tcPr>
          <w:p w:rsidR="00A23423" w:rsidRDefault="00983BE4">
            <w:pPr>
              <w:jc w:val="center"/>
            </w:pPr>
            <w:r>
              <w:rPr>
                <w:color w:val="000000"/>
                <w:sz w:val="24"/>
              </w:rPr>
              <w:t>112076302</w:t>
            </w:r>
          </w:p>
        </w:tc>
        <w:tc>
          <w:tcPr>
            <w:tcW w:w="1282" w:type="dxa"/>
            <w:vAlign w:val="center"/>
          </w:tcPr>
          <w:p w:rsidR="00A23423" w:rsidRDefault="00983BE4">
            <w:pPr>
              <w:jc w:val="center"/>
            </w:pPr>
            <w:r>
              <w:rPr>
                <w:color w:val="000000"/>
                <w:sz w:val="24"/>
              </w:rPr>
              <w:t>20</w:t>
            </w:r>
            <w:r>
              <w:rPr>
                <w:color w:val="000000"/>
                <w:sz w:val="24"/>
              </w:rPr>
              <w:t>桂林银行</w:t>
            </w:r>
            <w:r>
              <w:rPr>
                <w:color w:val="000000"/>
                <w:sz w:val="24"/>
              </w:rPr>
              <w:t>CD311</w:t>
            </w:r>
          </w:p>
        </w:tc>
        <w:tc>
          <w:tcPr>
            <w:tcW w:w="1763" w:type="dxa"/>
            <w:vAlign w:val="center"/>
          </w:tcPr>
          <w:p w:rsidR="00A23423" w:rsidRDefault="00983BE4">
            <w:pPr>
              <w:jc w:val="right"/>
            </w:pPr>
            <w:r>
              <w:rPr>
                <w:color w:val="000000"/>
                <w:sz w:val="24"/>
              </w:rPr>
              <w:t>1,500,000</w:t>
            </w:r>
          </w:p>
        </w:tc>
        <w:tc>
          <w:tcPr>
            <w:tcW w:w="1843" w:type="dxa"/>
            <w:vAlign w:val="center"/>
          </w:tcPr>
          <w:p w:rsidR="00A23423" w:rsidRDefault="00983BE4">
            <w:pPr>
              <w:jc w:val="right"/>
            </w:pPr>
            <w:r>
              <w:rPr>
                <w:color w:val="000000"/>
                <w:sz w:val="24"/>
              </w:rPr>
              <w:t>147,555,000.00</w:t>
            </w:r>
          </w:p>
        </w:tc>
        <w:tc>
          <w:tcPr>
            <w:tcW w:w="1493" w:type="dxa"/>
            <w:vAlign w:val="center"/>
          </w:tcPr>
          <w:p w:rsidR="00A23423" w:rsidRDefault="00983BE4">
            <w:pPr>
              <w:jc w:val="right"/>
            </w:pPr>
            <w:r>
              <w:rPr>
                <w:color w:val="000000"/>
                <w:sz w:val="24"/>
              </w:rPr>
              <w:t>3.82</w:t>
            </w:r>
          </w:p>
        </w:tc>
      </w:tr>
      <w:tr w:rsidR="00A23423">
        <w:trPr>
          <w:jc w:val="center"/>
        </w:trPr>
        <w:tc>
          <w:tcPr>
            <w:tcW w:w="788" w:type="dxa"/>
            <w:vAlign w:val="center"/>
          </w:tcPr>
          <w:p w:rsidR="00A23423" w:rsidRDefault="00983BE4">
            <w:pPr>
              <w:jc w:val="center"/>
            </w:pPr>
            <w:r>
              <w:rPr>
                <w:color w:val="000000"/>
                <w:sz w:val="24"/>
              </w:rPr>
              <w:t>3</w:t>
            </w:r>
          </w:p>
        </w:tc>
        <w:tc>
          <w:tcPr>
            <w:tcW w:w="1774" w:type="dxa"/>
            <w:vAlign w:val="center"/>
          </w:tcPr>
          <w:p w:rsidR="00A23423" w:rsidRDefault="00983BE4">
            <w:pPr>
              <w:jc w:val="center"/>
            </w:pPr>
            <w:r>
              <w:rPr>
                <w:color w:val="000000"/>
                <w:sz w:val="24"/>
              </w:rPr>
              <w:t>101800301</w:t>
            </w:r>
          </w:p>
        </w:tc>
        <w:tc>
          <w:tcPr>
            <w:tcW w:w="1282" w:type="dxa"/>
            <w:vAlign w:val="center"/>
          </w:tcPr>
          <w:p w:rsidR="00A23423" w:rsidRDefault="00983BE4">
            <w:pPr>
              <w:jc w:val="center"/>
            </w:pPr>
            <w:r>
              <w:rPr>
                <w:color w:val="000000"/>
                <w:sz w:val="24"/>
              </w:rPr>
              <w:t>18</w:t>
            </w:r>
            <w:r>
              <w:rPr>
                <w:color w:val="000000"/>
                <w:sz w:val="24"/>
              </w:rPr>
              <w:t>伊犁财通</w:t>
            </w:r>
            <w:r>
              <w:rPr>
                <w:color w:val="000000"/>
                <w:sz w:val="24"/>
              </w:rPr>
              <w:t>MTN001</w:t>
            </w:r>
          </w:p>
        </w:tc>
        <w:tc>
          <w:tcPr>
            <w:tcW w:w="1763" w:type="dxa"/>
            <w:vAlign w:val="center"/>
          </w:tcPr>
          <w:p w:rsidR="00A23423" w:rsidRDefault="00983BE4">
            <w:pPr>
              <w:jc w:val="right"/>
            </w:pPr>
            <w:r>
              <w:rPr>
                <w:color w:val="000000"/>
                <w:sz w:val="24"/>
              </w:rPr>
              <w:t>1,000,000</w:t>
            </w:r>
          </w:p>
        </w:tc>
        <w:tc>
          <w:tcPr>
            <w:tcW w:w="1843" w:type="dxa"/>
            <w:vAlign w:val="center"/>
          </w:tcPr>
          <w:p w:rsidR="00A23423" w:rsidRDefault="00983BE4">
            <w:pPr>
              <w:jc w:val="right"/>
            </w:pPr>
            <w:r>
              <w:rPr>
                <w:color w:val="000000"/>
                <w:sz w:val="24"/>
              </w:rPr>
              <w:t>101,460,000.00</w:t>
            </w:r>
          </w:p>
        </w:tc>
        <w:tc>
          <w:tcPr>
            <w:tcW w:w="1493" w:type="dxa"/>
            <w:vAlign w:val="center"/>
          </w:tcPr>
          <w:p w:rsidR="00A23423" w:rsidRDefault="00983BE4">
            <w:pPr>
              <w:jc w:val="right"/>
            </w:pPr>
            <w:r>
              <w:rPr>
                <w:color w:val="000000"/>
                <w:sz w:val="24"/>
              </w:rPr>
              <w:t>2.63</w:t>
            </w:r>
          </w:p>
        </w:tc>
      </w:tr>
      <w:tr w:rsidR="00A23423">
        <w:trPr>
          <w:jc w:val="center"/>
        </w:trPr>
        <w:tc>
          <w:tcPr>
            <w:tcW w:w="788" w:type="dxa"/>
            <w:vAlign w:val="center"/>
          </w:tcPr>
          <w:p w:rsidR="00A23423" w:rsidRDefault="00983BE4">
            <w:pPr>
              <w:jc w:val="center"/>
            </w:pPr>
            <w:r>
              <w:rPr>
                <w:color w:val="000000"/>
                <w:sz w:val="24"/>
              </w:rPr>
              <w:t>4</w:t>
            </w:r>
          </w:p>
        </w:tc>
        <w:tc>
          <w:tcPr>
            <w:tcW w:w="1774" w:type="dxa"/>
            <w:vAlign w:val="center"/>
          </w:tcPr>
          <w:p w:rsidR="00A23423" w:rsidRDefault="00983BE4">
            <w:pPr>
              <w:jc w:val="center"/>
            </w:pPr>
            <w:r>
              <w:rPr>
                <w:color w:val="000000"/>
                <w:sz w:val="24"/>
              </w:rPr>
              <w:t>2022044</w:t>
            </w:r>
          </w:p>
        </w:tc>
        <w:tc>
          <w:tcPr>
            <w:tcW w:w="1282" w:type="dxa"/>
            <w:vAlign w:val="center"/>
          </w:tcPr>
          <w:p w:rsidR="00A23423" w:rsidRDefault="00983BE4">
            <w:pPr>
              <w:jc w:val="center"/>
            </w:pPr>
            <w:r>
              <w:rPr>
                <w:color w:val="000000"/>
                <w:sz w:val="24"/>
              </w:rPr>
              <w:t>20</w:t>
            </w:r>
            <w:r>
              <w:rPr>
                <w:color w:val="000000"/>
                <w:sz w:val="24"/>
              </w:rPr>
              <w:t>江苏租赁债</w:t>
            </w:r>
            <w:r>
              <w:rPr>
                <w:color w:val="000000"/>
                <w:sz w:val="24"/>
              </w:rPr>
              <w:t>01</w:t>
            </w:r>
          </w:p>
        </w:tc>
        <w:tc>
          <w:tcPr>
            <w:tcW w:w="1763" w:type="dxa"/>
            <w:vAlign w:val="center"/>
          </w:tcPr>
          <w:p w:rsidR="00A23423" w:rsidRDefault="00983BE4">
            <w:pPr>
              <w:jc w:val="right"/>
            </w:pPr>
            <w:r>
              <w:rPr>
                <w:color w:val="000000"/>
                <w:sz w:val="24"/>
              </w:rPr>
              <w:t>1,000,000</w:t>
            </w:r>
          </w:p>
        </w:tc>
        <w:tc>
          <w:tcPr>
            <w:tcW w:w="1843" w:type="dxa"/>
            <w:vAlign w:val="center"/>
          </w:tcPr>
          <w:p w:rsidR="00A23423" w:rsidRDefault="00983BE4">
            <w:pPr>
              <w:jc w:val="right"/>
            </w:pPr>
            <w:r>
              <w:rPr>
                <w:color w:val="000000"/>
                <w:sz w:val="24"/>
              </w:rPr>
              <w:t>100,880,000.00</w:t>
            </w:r>
          </w:p>
        </w:tc>
        <w:tc>
          <w:tcPr>
            <w:tcW w:w="1493" w:type="dxa"/>
            <w:vAlign w:val="center"/>
          </w:tcPr>
          <w:p w:rsidR="00A23423" w:rsidRDefault="00983BE4">
            <w:pPr>
              <w:jc w:val="right"/>
            </w:pPr>
            <w:r>
              <w:rPr>
                <w:color w:val="000000"/>
                <w:sz w:val="24"/>
              </w:rPr>
              <w:t>2.61</w:t>
            </w:r>
          </w:p>
        </w:tc>
      </w:tr>
      <w:tr w:rsidR="00A23423">
        <w:trPr>
          <w:jc w:val="center"/>
        </w:trPr>
        <w:tc>
          <w:tcPr>
            <w:tcW w:w="788" w:type="dxa"/>
            <w:vAlign w:val="center"/>
          </w:tcPr>
          <w:p w:rsidR="00A23423" w:rsidRDefault="00983BE4">
            <w:pPr>
              <w:jc w:val="center"/>
            </w:pPr>
            <w:r>
              <w:rPr>
                <w:color w:val="000000"/>
                <w:sz w:val="24"/>
              </w:rPr>
              <w:t>5</w:t>
            </w:r>
          </w:p>
        </w:tc>
        <w:tc>
          <w:tcPr>
            <w:tcW w:w="1774" w:type="dxa"/>
            <w:vAlign w:val="center"/>
          </w:tcPr>
          <w:p w:rsidR="00A23423" w:rsidRDefault="00983BE4">
            <w:pPr>
              <w:jc w:val="center"/>
            </w:pPr>
            <w:r>
              <w:rPr>
                <w:color w:val="000000"/>
                <w:sz w:val="24"/>
              </w:rPr>
              <w:t>012002472</w:t>
            </w:r>
          </w:p>
        </w:tc>
        <w:tc>
          <w:tcPr>
            <w:tcW w:w="1282" w:type="dxa"/>
            <w:vAlign w:val="center"/>
          </w:tcPr>
          <w:p w:rsidR="00A23423" w:rsidRDefault="00983BE4">
            <w:pPr>
              <w:jc w:val="center"/>
            </w:pPr>
            <w:r>
              <w:rPr>
                <w:color w:val="000000"/>
                <w:sz w:val="24"/>
              </w:rPr>
              <w:t>20</w:t>
            </w:r>
            <w:r>
              <w:rPr>
                <w:color w:val="000000"/>
                <w:sz w:val="24"/>
              </w:rPr>
              <w:t>乌经开</w:t>
            </w:r>
            <w:r>
              <w:rPr>
                <w:color w:val="000000"/>
                <w:sz w:val="24"/>
              </w:rPr>
              <w:t>SCP001</w:t>
            </w:r>
          </w:p>
        </w:tc>
        <w:tc>
          <w:tcPr>
            <w:tcW w:w="1763" w:type="dxa"/>
            <w:vAlign w:val="center"/>
          </w:tcPr>
          <w:p w:rsidR="00A23423" w:rsidRDefault="00983BE4">
            <w:pPr>
              <w:jc w:val="right"/>
            </w:pPr>
            <w:r>
              <w:rPr>
                <w:color w:val="000000"/>
                <w:sz w:val="24"/>
              </w:rPr>
              <w:t>1,000,000</w:t>
            </w:r>
          </w:p>
        </w:tc>
        <w:tc>
          <w:tcPr>
            <w:tcW w:w="1843" w:type="dxa"/>
            <w:vAlign w:val="center"/>
          </w:tcPr>
          <w:p w:rsidR="00A23423" w:rsidRDefault="00983BE4">
            <w:pPr>
              <w:jc w:val="right"/>
            </w:pPr>
            <w:r>
              <w:rPr>
                <w:color w:val="000000"/>
                <w:sz w:val="24"/>
              </w:rPr>
              <w:t>100,230,000.00</w:t>
            </w:r>
          </w:p>
        </w:tc>
        <w:tc>
          <w:tcPr>
            <w:tcW w:w="1493" w:type="dxa"/>
            <w:vAlign w:val="center"/>
          </w:tcPr>
          <w:p w:rsidR="00A23423" w:rsidRDefault="00983BE4">
            <w:pPr>
              <w:jc w:val="right"/>
            </w:pPr>
            <w:r>
              <w:rPr>
                <w:color w:val="000000"/>
                <w:sz w:val="24"/>
              </w:rPr>
              <w:t>2.60</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145841" w:rsidRDefault="001A59F9" w:rsidP="00145841">
      <w:pPr>
        <w:pStyle w:val="20"/>
        <w:spacing w:before="29" w:after="0" w:line="288" w:lineRule="auto"/>
        <w:rPr>
          <w:rFonts w:ascii="Times New Roman" w:hAnsi="Times New Roman"/>
          <w:kern w:val="0"/>
          <w:szCs w:val="24"/>
        </w:rPr>
      </w:pPr>
      <w:bookmarkStart w:id="144" w:name="_Toc361324885"/>
      <w:bookmarkStart w:id="145" w:name="_Toc67659542"/>
      <w:r w:rsidRPr="00145841">
        <w:rPr>
          <w:rFonts w:ascii="Times New Roman" w:hAnsi="Times New Roman"/>
          <w:kern w:val="0"/>
          <w:szCs w:val="24"/>
        </w:rPr>
        <w:t>8.7</w:t>
      </w:r>
      <w:r w:rsidRPr="00145841">
        <w:rPr>
          <w:rFonts w:ascii="Times New Roman" w:hAnsi="Times New Roman" w:hint="eastAsia"/>
          <w:kern w:val="0"/>
          <w:szCs w:val="24"/>
        </w:rPr>
        <w:t>期末按公允价值占基金资产净值比例大小</w:t>
      </w:r>
      <w:r w:rsidR="009819C9" w:rsidRPr="00145841">
        <w:rPr>
          <w:rFonts w:ascii="Times New Roman" w:hAnsi="Times New Roman" w:hint="eastAsia"/>
          <w:kern w:val="0"/>
          <w:szCs w:val="24"/>
        </w:rPr>
        <w:t>排序</w:t>
      </w:r>
      <w:r w:rsidRPr="00145841">
        <w:rPr>
          <w:rFonts w:ascii="Times New Roman" w:hAnsi="Times New Roman" w:hint="eastAsia"/>
          <w:kern w:val="0"/>
          <w:szCs w:val="24"/>
        </w:rPr>
        <w:t>的所有资产支持证券投资明细</w:t>
      </w:r>
      <w:bookmarkEnd w:id="144"/>
      <w:bookmarkEnd w:id="14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276"/>
        <w:gridCol w:w="1417"/>
        <w:gridCol w:w="1833"/>
        <w:gridCol w:w="1994"/>
        <w:gridCol w:w="1633"/>
      </w:tblGrid>
      <w:tr w:rsidR="001A59F9" w:rsidRPr="00D564C7" w:rsidTr="007562B7">
        <w:trPr>
          <w:jc w:val="center"/>
        </w:trPr>
        <w:tc>
          <w:tcPr>
            <w:tcW w:w="78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证券代码</w:t>
            </w:r>
          </w:p>
        </w:tc>
        <w:tc>
          <w:tcPr>
            <w:tcW w:w="1417"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证券名称</w:t>
            </w:r>
          </w:p>
        </w:tc>
        <w:tc>
          <w:tcPr>
            <w:tcW w:w="18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份</w:t>
            </w:r>
            <w:r w:rsidRPr="000C342B">
              <w:rPr>
                <w:color w:val="000000"/>
                <w:sz w:val="24"/>
              </w:rPr>
              <w:t>)</w:t>
            </w:r>
          </w:p>
        </w:tc>
        <w:tc>
          <w:tcPr>
            <w:tcW w:w="1994"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r w:rsidRPr="000C342B">
              <w:rPr>
                <w:color w:val="000000"/>
                <w:sz w:val="24"/>
              </w:rPr>
              <w:t>(</w:t>
            </w:r>
            <w:r w:rsidRPr="000C342B">
              <w:rPr>
                <w:rFonts w:hint="eastAsia"/>
                <w:color w:val="000000"/>
                <w:sz w:val="24"/>
              </w:rPr>
              <w:t>元</w:t>
            </w:r>
            <w:r w:rsidRPr="000C342B">
              <w:rPr>
                <w:color w:val="000000"/>
                <w:sz w:val="24"/>
              </w:rPr>
              <w:t>)</w:t>
            </w:r>
          </w:p>
        </w:tc>
        <w:tc>
          <w:tcPr>
            <w:tcW w:w="1633" w:type="dxa"/>
            <w:vAlign w:val="center"/>
          </w:tcPr>
          <w:p w:rsidR="001A59F9" w:rsidRPr="000C342B" w:rsidRDefault="00060702" w:rsidP="007562B7">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w:t>
            </w:r>
            <w:r>
              <w:rPr>
                <w:rFonts w:hint="eastAsia"/>
                <w:color w:val="000000"/>
                <w:kern w:val="0"/>
                <w:sz w:val="24"/>
              </w:rPr>
              <w:t>比例</w:t>
            </w:r>
            <w:r>
              <w:rPr>
                <w:rFonts w:hint="eastAsia"/>
                <w:color w:val="000000"/>
                <w:kern w:val="0"/>
                <w:sz w:val="24"/>
              </w:rPr>
              <w:t>(</w:t>
            </w:r>
            <w:r>
              <w:rPr>
                <w:color w:val="000000"/>
                <w:kern w:val="0"/>
                <w:sz w:val="24"/>
              </w:rPr>
              <w:t>%</w:t>
            </w:r>
            <w:r>
              <w:rPr>
                <w:rFonts w:hint="eastAsia"/>
                <w:color w:val="000000"/>
                <w:kern w:val="0"/>
                <w:sz w:val="24"/>
              </w:rPr>
              <w:t>)</w:t>
            </w:r>
          </w:p>
        </w:tc>
      </w:tr>
      <w:tr w:rsidR="00A23423">
        <w:trPr>
          <w:jc w:val="center"/>
        </w:trPr>
        <w:tc>
          <w:tcPr>
            <w:tcW w:w="786" w:type="dxa"/>
            <w:vAlign w:val="center"/>
          </w:tcPr>
          <w:p w:rsidR="00A23423" w:rsidRDefault="00983BE4">
            <w:pPr>
              <w:jc w:val="center"/>
            </w:pPr>
            <w:r>
              <w:rPr>
                <w:color w:val="000000"/>
                <w:sz w:val="24"/>
              </w:rPr>
              <w:t>1</w:t>
            </w:r>
          </w:p>
        </w:tc>
        <w:tc>
          <w:tcPr>
            <w:tcW w:w="1276" w:type="dxa"/>
            <w:vAlign w:val="center"/>
          </w:tcPr>
          <w:p w:rsidR="00A23423" w:rsidRDefault="00983BE4">
            <w:pPr>
              <w:jc w:val="center"/>
            </w:pPr>
            <w:r>
              <w:rPr>
                <w:color w:val="000000"/>
                <w:sz w:val="24"/>
              </w:rPr>
              <w:t>156500</w:t>
            </w:r>
          </w:p>
        </w:tc>
        <w:tc>
          <w:tcPr>
            <w:tcW w:w="1417" w:type="dxa"/>
            <w:vAlign w:val="center"/>
          </w:tcPr>
          <w:p w:rsidR="00A23423" w:rsidRDefault="00983BE4">
            <w:pPr>
              <w:jc w:val="center"/>
            </w:pPr>
            <w:r>
              <w:rPr>
                <w:color w:val="000000"/>
                <w:sz w:val="24"/>
              </w:rPr>
              <w:t>珠华发</w:t>
            </w:r>
            <w:r>
              <w:rPr>
                <w:color w:val="000000"/>
                <w:sz w:val="24"/>
              </w:rPr>
              <w:t>05</w:t>
            </w:r>
          </w:p>
        </w:tc>
        <w:tc>
          <w:tcPr>
            <w:tcW w:w="1833" w:type="dxa"/>
            <w:vAlign w:val="center"/>
          </w:tcPr>
          <w:p w:rsidR="00A23423" w:rsidRDefault="00983BE4">
            <w:pPr>
              <w:jc w:val="right"/>
            </w:pPr>
            <w:r>
              <w:rPr>
                <w:color w:val="000000"/>
                <w:sz w:val="24"/>
              </w:rPr>
              <w:t>700,000</w:t>
            </w:r>
          </w:p>
        </w:tc>
        <w:tc>
          <w:tcPr>
            <w:tcW w:w="1994" w:type="dxa"/>
            <w:vAlign w:val="center"/>
          </w:tcPr>
          <w:p w:rsidR="00A23423" w:rsidRDefault="00983BE4">
            <w:pPr>
              <w:jc w:val="right"/>
            </w:pPr>
            <w:r>
              <w:rPr>
                <w:color w:val="000000"/>
                <w:sz w:val="24"/>
              </w:rPr>
              <w:t>69,923,000.00</w:t>
            </w:r>
          </w:p>
        </w:tc>
        <w:tc>
          <w:tcPr>
            <w:tcW w:w="1633" w:type="dxa"/>
            <w:vAlign w:val="center"/>
          </w:tcPr>
          <w:p w:rsidR="00A23423" w:rsidRDefault="00983BE4">
            <w:pPr>
              <w:jc w:val="right"/>
            </w:pPr>
            <w:r>
              <w:rPr>
                <w:color w:val="000000"/>
                <w:sz w:val="24"/>
              </w:rPr>
              <w:t>1.81</w:t>
            </w:r>
          </w:p>
        </w:tc>
      </w:tr>
      <w:tr w:rsidR="00A23423">
        <w:trPr>
          <w:jc w:val="center"/>
        </w:trPr>
        <w:tc>
          <w:tcPr>
            <w:tcW w:w="786" w:type="dxa"/>
            <w:vAlign w:val="center"/>
          </w:tcPr>
          <w:p w:rsidR="00A23423" w:rsidRDefault="00983BE4">
            <w:pPr>
              <w:jc w:val="center"/>
            </w:pPr>
            <w:r>
              <w:rPr>
                <w:color w:val="000000"/>
                <w:sz w:val="24"/>
              </w:rPr>
              <w:t>2</w:t>
            </w:r>
          </w:p>
        </w:tc>
        <w:tc>
          <w:tcPr>
            <w:tcW w:w="1276" w:type="dxa"/>
            <w:vAlign w:val="center"/>
          </w:tcPr>
          <w:p w:rsidR="00A23423" w:rsidRDefault="00983BE4">
            <w:pPr>
              <w:jc w:val="center"/>
            </w:pPr>
            <w:r>
              <w:rPr>
                <w:color w:val="000000"/>
                <w:sz w:val="24"/>
              </w:rPr>
              <w:t>169422</w:t>
            </w:r>
          </w:p>
        </w:tc>
        <w:tc>
          <w:tcPr>
            <w:tcW w:w="1417" w:type="dxa"/>
            <w:vAlign w:val="center"/>
          </w:tcPr>
          <w:p w:rsidR="00A23423" w:rsidRDefault="00983BE4">
            <w:pPr>
              <w:jc w:val="center"/>
            </w:pPr>
            <w:r>
              <w:rPr>
                <w:color w:val="000000"/>
                <w:sz w:val="24"/>
              </w:rPr>
              <w:t>霄驰</w:t>
            </w:r>
            <w:r>
              <w:rPr>
                <w:color w:val="000000"/>
                <w:sz w:val="24"/>
              </w:rPr>
              <w:t>01A</w:t>
            </w:r>
          </w:p>
        </w:tc>
        <w:tc>
          <w:tcPr>
            <w:tcW w:w="1833" w:type="dxa"/>
            <w:vAlign w:val="center"/>
          </w:tcPr>
          <w:p w:rsidR="00A23423" w:rsidRDefault="00983BE4">
            <w:pPr>
              <w:jc w:val="right"/>
            </w:pPr>
            <w:r>
              <w:rPr>
                <w:color w:val="000000"/>
                <w:sz w:val="24"/>
              </w:rPr>
              <w:t>300,000</w:t>
            </w:r>
          </w:p>
        </w:tc>
        <w:tc>
          <w:tcPr>
            <w:tcW w:w="1994" w:type="dxa"/>
            <w:vAlign w:val="center"/>
          </w:tcPr>
          <w:p w:rsidR="00A23423" w:rsidRDefault="00983BE4">
            <w:pPr>
              <w:jc w:val="right"/>
            </w:pPr>
            <w:r>
              <w:rPr>
                <w:color w:val="000000"/>
                <w:sz w:val="24"/>
              </w:rPr>
              <w:t>30,036,000.00</w:t>
            </w:r>
          </w:p>
        </w:tc>
        <w:tc>
          <w:tcPr>
            <w:tcW w:w="1633" w:type="dxa"/>
            <w:vAlign w:val="center"/>
          </w:tcPr>
          <w:p w:rsidR="00A23423" w:rsidRDefault="00983BE4">
            <w:pPr>
              <w:jc w:val="right"/>
            </w:pPr>
            <w:r>
              <w:rPr>
                <w:color w:val="000000"/>
                <w:sz w:val="24"/>
              </w:rPr>
              <w:t>0.78</w:t>
            </w:r>
          </w:p>
        </w:tc>
      </w:tr>
      <w:tr w:rsidR="00A23423">
        <w:trPr>
          <w:jc w:val="center"/>
        </w:trPr>
        <w:tc>
          <w:tcPr>
            <w:tcW w:w="786" w:type="dxa"/>
            <w:vAlign w:val="center"/>
          </w:tcPr>
          <w:p w:rsidR="00A23423" w:rsidRDefault="00983BE4">
            <w:pPr>
              <w:jc w:val="center"/>
            </w:pPr>
            <w:r>
              <w:rPr>
                <w:color w:val="000000"/>
                <w:sz w:val="24"/>
              </w:rPr>
              <w:t>3</w:t>
            </w:r>
          </w:p>
        </w:tc>
        <w:tc>
          <w:tcPr>
            <w:tcW w:w="1276" w:type="dxa"/>
            <w:vAlign w:val="center"/>
          </w:tcPr>
          <w:p w:rsidR="00A23423" w:rsidRDefault="00983BE4">
            <w:pPr>
              <w:jc w:val="center"/>
            </w:pPr>
            <w:r>
              <w:rPr>
                <w:color w:val="000000"/>
                <w:sz w:val="24"/>
              </w:rPr>
              <w:t>169206</w:t>
            </w:r>
          </w:p>
        </w:tc>
        <w:tc>
          <w:tcPr>
            <w:tcW w:w="1417" w:type="dxa"/>
            <w:vAlign w:val="center"/>
          </w:tcPr>
          <w:p w:rsidR="00A23423" w:rsidRDefault="00983BE4">
            <w:pPr>
              <w:jc w:val="center"/>
            </w:pPr>
            <w:r>
              <w:rPr>
                <w:color w:val="000000"/>
                <w:sz w:val="24"/>
              </w:rPr>
              <w:t>20</w:t>
            </w:r>
            <w:r>
              <w:rPr>
                <w:color w:val="000000"/>
                <w:sz w:val="24"/>
              </w:rPr>
              <w:t>二航</w:t>
            </w:r>
            <w:r>
              <w:rPr>
                <w:color w:val="000000"/>
                <w:sz w:val="24"/>
              </w:rPr>
              <w:t>4A</w:t>
            </w:r>
          </w:p>
        </w:tc>
        <w:tc>
          <w:tcPr>
            <w:tcW w:w="1833" w:type="dxa"/>
            <w:vAlign w:val="center"/>
          </w:tcPr>
          <w:p w:rsidR="00A23423" w:rsidRDefault="00983BE4">
            <w:pPr>
              <w:jc w:val="right"/>
            </w:pPr>
            <w:r>
              <w:rPr>
                <w:color w:val="000000"/>
                <w:sz w:val="24"/>
              </w:rPr>
              <w:t>200,000</w:t>
            </w:r>
          </w:p>
        </w:tc>
        <w:tc>
          <w:tcPr>
            <w:tcW w:w="1994" w:type="dxa"/>
            <w:vAlign w:val="center"/>
          </w:tcPr>
          <w:p w:rsidR="00A23423" w:rsidRDefault="00983BE4">
            <w:pPr>
              <w:jc w:val="right"/>
            </w:pPr>
            <w:r>
              <w:rPr>
                <w:color w:val="000000"/>
                <w:sz w:val="24"/>
              </w:rPr>
              <w:t>20,026,000.00</w:t>
            </w:r>
          </w:p>
        </w:tc>
        <w:tc>
          <w:tcPr>
            <w:tcW w:w="1633" w:type="dxa"/>
            <w:vAlign w:val="center"/>
          </w:tcPr>
          <w:p w:rsidR="00A23423" w:rsidRDefault="00983BE4">
            <w:pPr>
              <w:jc w:val="right"/>
            </w:pPr>
            <w:r>
              <w:rPr>
                <w:color w:val="000000"/>
                <w:sz w:val="24"/>
              </w:rPr>
              <w:t>0.52</w:t>
            </w:r>
          </w:p>
        </w:tc>
      </w:tr>
      <w:tr w:rsidR="00A23423">
        <w:trPr>
          <w:jc w:val="center"/>
        </w:trPr>
        <w:tc>
          <w:tcPr>
            <w:tcW w:w="786" w:type="dxa"/>
            <w:vAlign w:val="center"/>
          </w:tcPr>
          <w:p w:rsidR="00A23423" w:rsidRDefault="00983BE4">
            <w:pPr>
              <w:jc w:val="center"/>
            </w:pPr>
            <w:r>
              <w:rPr>
                <w:color w:val="000000"/>
                <w:sz w:val="24"/>
              </w:rPr>
              <w:t>4</w:t>
            </w:r>
          </w:p>
        </w:tc>
        <w:tc>
          <w:tcPr>
            <w:tcW w:w="1276" w:type="dxa"/>
            <w:vAlign w:val="center"/>
          </w:tcPr>
          <w:p w:rsidR="00A23423" w:rsidRDefault="00983BE4">
            <w:pPr>
              <w:jc w:val="center"/>
            </w:pPr>
            <w:r>
              <w:rPr>
                <w:color w:val="000000"/>
                <w:sz w:val="24"/>
              </w:rPr>
              <w:t>169525</w:t>
            </w:r>
          </w:p>
        </w:tc>
        <w:tc>
          <w:tcPr>
            <w:tcW w:w="1417" w:type="dxa"/>
            <w:vAlign w:val="center"/>
          </w:tcPr>
          <w:p w:rsidR="00A23423" w:rsidRDefault="00983BE4">
            <w:pPr>
              <w:jc w:val="center"/>
            </w:pPr>
            <w:r>
              <w:rPr>
                <w:color w:val="000000"/>
                <w:sz w:val="24"/>
              </w:rPr>
              <w:t>兴辰</w:t>
            </w:r>
            <w:r>
              <w:rPr>
                <w:color w:val="000000"/>
                <w:sz w:val="24"/>
              </w:rPr>
              <w:t>03A</w:t>
            </w:r>
          </w:p>
        </w:tc>
        <w:tc>
          <w:tcPr>
            <w:tcW w:w="1833" w:type="dxa"/>
            <w:vAlign w:val="center"/>
          </w:tcPr>
          <w:p w:rsidR="00A23423" w:rsidRDefault="00983BE4">
            <w:pPr>
              <w:jc w:val="right"/>
            </w:pPr>
            <w:r>
              <w:rPr>
                <w:color w:val="000000"/>
                <w:sz w:val="24"/>
              </w:rPr>
              <w:t>200,000</w:t>
            </w:r>
          </w:p>
        </w:tc>
        <w:tc>
          <w:tcPr>
            <w:tcW w:w="1994" w:type="dxa"/>
            <w:vAlign w:val="center"/>
          </w:tcPr>
          <w:p w:rsidR="00A23423" w:rsidRDefault="00983BE4">
            <w:pPr>
              <w:jc w:val="right"/>
            </w:pPr>
            <w:r>
              <w:rPr>
                <w:color w:val="000000"/>
                <w:sz w:val="24"/>
              </w:rPr>
              <w:t>20,018,000.00</w:t>
            </w:r>
          </w:p>
        </w:tc>
        <w:tc>
          <w:tcPr>
            <w:tcW w:w="1633" w:type="dxa"/>
            <w:vAlign w:val="center"/>
          </w:tcPr>
          <w:p w:rsidR="00A23423" w:rsidRDefault="00983BE4">
            <w:pPr>
              <w:jc w:val="right"/>
            </w:pPr>
            <w:r>
              <w:rPr>
                <w:color w:val="000000"/>
                <w:sz w:val="24"/>
              </w:rPr>
              <w:t>0.52</w:t>
            </w:r>
          </w:p>
        </w:tc>
      </w:tr>
      <w:tr w:rsidR="00A23423">
        <w:trPr>
          <w:jc w:val="center"/>
        </w:trPr>
        <w:tc>
          <w:tcPr>
            <w:tcW w:w="786" w:type="dxa"/>
            <w:vAlign w:val="center"/>
          </w:tcPr>
          <w:p w:rsidR="00A23423" w:rsidRDefault="00983BE4">
            <w:pPr>
              <w:jc w:val="center"/>
            </w:pPr>
            <w:r>
              <w:rPr>
                <w:color w:val="000000"/>
                <w:sz w:val="24"/>
              </w:rPr>
              <w:t>5</w:t>
            </w:r>
          </w:p>
        </w:tc>
        <w:tc>
          <w:tcPr>
            <w:tcW w:w="1276" w:type="dxa"/>
            <w:vAlign w:val="center"/>
          </w:tcPr>
          <w:p w:rsidR="00A23423" w:rsidRDefault="00983BE4">
            <w:pPr>
              <w:jc w:val="center"/>
            </w:pPr>
            <w:r>
              <w:rPr>
                <w:color w:val="000000"/>
                <w:sz w:val="24"/>
              </w:rPr>
              <w:t>165209</w:t>
            </w:r>
          </w:p>
        </w:tc>
        <w:tc>
          <w:tcPr>
            <w:tcW w:w="1417" w:type="dxa"/>
            <w:vAlign w:val="center"/>
          </w:tcPr>
          <w:p w:rsidR="00A23423" w:rsidRDefault="00983BE4">
            <w:pPr>
              <w:jc w:val="center"/>
            </w:pPr>
            <w:r>
              <w:rPr>
                <w:color w:val="000000"/>
                <w:sz w:val="24"/>
              </w:rPr>
              <w:t>PR</w:t>
            </w:r>
            <w:r>
              <w:rPr>
                <w:color w:val="000000"/>
                <w:sz w:val="24"/>
              </w:rPr>
              <w:t>安吉</w:t>
            </w:r>
            <w:r>
              <w:rPr>
                <w:color w:val="000000"/>
                <w:sz w:val="24"/>
              </w:rPr>
              <w:t>3A</w:t>
            </w:r>
          </w:p>
        </w:tc>
        <w:tc>
          <w:tcPr>
            <w:tcW w:w="1833" w:type="dxa"/>
            <w:vAlign w:val="center"/>
          </w:tcPr>
          <w:p w:rsidR="00A23423" w:rsidRDefault="00983BE4">
            <w:pPr>
              <w:jc w:val="right"/>
            </w:pPr>
            <w:r>
              <w:rPr>
                <w:color w:val="000000"/>
                <w:sz w:val="24"/>
              </w:rPr>
              <w:t>500,000</w:t>
            </w:r>
          </w:p>
        </w:tc>
        <w:tc>
          <w:tcPr>
            <w:tcW w:w="1994" w:type="dxa"/>
            <w:vAlign w:val="center"/>
          </w:tcPr>
          <w:p w:rsidR="00A23423" w:rsidRDefault="00983BE4">
            <w:pPr>
              <w:jc w:val="right"/>
            </w:pPr>
            <w:r>
              <w:rPr>
                <w:color w:val="000000"/>
                <w:sz w:val="24"/>
              </w:rPr>
              <w:t>18,365,000.00</w:t>
            </w:r>
          </w:p>
        </w:tc>
        <w:tc>
          <w:tcPr>
            <w:tcW w:w="1633" w:type="dxa"/>
            <w:vAlign w:val="center"/>
          </w:tcPr>
          <w:p w:rsidR="00A23423" w:rsidRDefault="00983BE4">
            <w:pPr>
              <w:jc w:val="right"/>
            </w:pPr>
            <w:r>
              <w:rPr>
                <w:color w:val="000000"/>
                <w:sz w:val="24"/>
              </w:rPr>
              <w:t>0.48</w:t>
            </w:r>
          </w:p>
        </w:tc>
      </w:tr>
    </w:tbl>
    <w:p w:rsidR="001A59F9" w:rsidRPr="00C00EF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B3C1C" w:rsidRPr="00145841" w:rsidRDefault="001B3C1C" w:rsidP="00145841">
      <w:pPr>
        <w:pStyle w:val="20"/>
        <w:spacing w:before="29" w:after="0" w:line="288" w:lineRule="auto"/>
        <w:rPr>
          <w:rFonts w:ascii="Times New Roman" w:hAnsi="Times New Roman"/>
          <w:kern w:val="0"/>
          <w:szCs w:val="24"/>
        </w:rPr>
      </w:pPr>
      <w:bookmarkStart w:id="146" w:name="_Toc67659543"/>
      <w:r w:rsidRPr="00145841">
        <w:rPr>
          <w:rFonts w:ascii="Times New Roman" w:hAnsi="Times New Roman"/>
          <w:kern w:val="0"/>
          <w:szCs w:val="24"/>
        </w:rPr>
        <w:t>8.8</w:t>
      </w:r>
      <w:r w:rsidRPr="00145841">
        <w:rPr>
          <w:rFonts w:ascii="Times New Roman" w:hAnsi="Times New Roman" w:hint="eastAsia"/>
          <w:kern w:val="0"/>
          <w:szCs w:val="24"/>
        </w:rPr>
        <w:t>报告期末按公允价值占基金资产净值比例大小排序的前五名贵金属投资明细</w:t>
      </w:r>
      <w:bookmarkEnd w:id="146"/>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145841" w:rsidRDefault="001A59F9" w:rsidP="00145841">
      <w:pPr>
        <w:pStyle w:val="20"/>
        <w:spacing w:before="29" w:after="0" w:line="288" w:lineRule="auto"/>
        <w:rPr>
          <w:rFonts w:ascii="Times New Roman" w:hAnsi="Times New Roman"/>
          <w:kern w:val="0"/>
          <w:szCs w:val="24"/>
        </w:rPr>
      </w:pPr>
      <w:bookmarkStart w:id="147" w:name="_Toc361324886"/>
      <w:bookmarkStart w:id="148" w:name="_Toc67659544"/>
      <w:r w:rsidRPr="00145841">
        <w:rPr>
          <w:rFonts w:ascii="Times New Roman" w:hAnsi="Times New Roman"/>
          <w:kern w:val="0"/>
          <w:szCs w:val="24"/>
        </w:rPr>
        <w:t>8.9</w:t>
      </w:r>
      <w:r w:rsidRPr="00145841">
        <w:rPr>
          <w:rFonts w:ascii="Times New Roman" w:hAnsi="Times New Roman" w:hint="eastAsia"/>
          <w:kern w:val="0"/>
          <w:szCs w:val="24"/>
        </w:rPr>
        <w:t>期末按公允价值占基金资产净值比例大小排</w:t>
      </w:r>
      <w:r w:rsidR="00A63E24" w:rsidRPr="00145841">
        <w:rPr>
          <w:rFonts w:ascii="Times New Roman" w:hAnsi="Times New Roman" w:hint="eastAsia"/>
          <w:kern w:val="0"/>
          <w:szCs w:val="24"/>
        </w:rPr>
        <w:t>序</w:t>
      </w:r>
      <w:r w:rsidRPr="00145841">
        <w:rPr>
          <w:rFonts w:ascii="Times New Roman" w:hAnsi="Times New Roman" w:hint="eastAsia"/>
          <w:kern w:val="0"/>
          <w:szCs w:val="24"/>
        </w:rPr>
        <w:t>的前五名权证投资明细</w:t>
      </w:r>
      <w:bookmarkEnd w:id="147"/>
      <w:bookmarkEnd w:id="148"/>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145841" w:rsidRDefault="005D072B" w:rsidP="00145841">
      <w:pPr>
        <w:pStyle w:val="20"/>
        <w:spacing w:before="29" w:after="0" w:line="288" w:lineRule="auto"/>
        <w:rPr>
          <w:rFonts w:ascii="Times New Roman" w:hAnsi="Times New Roman"/>
          <w:kern w:val="0"/>
          <w:szCs w:val="24"/>
        </w:rPr>
      </w:pPr>
      <w:bookmarkStart w:id="149" w:name="_Toc67659545"/>
      <w:r w:rsidRPr="00145841">
        <w:rPr>
          <w:rFonts w:ascii="Times New Roman" w:hAnsi="Times New Roman" w:hint="eastAsia"/>
          <w:kern w:val="0"/>
          <w:szCs w:val="24"/>
        </w:rPr>
        <w:t xml:space="preserve">8.10 </w:t>
      </w:r>
      <w:r w:rsidRPr="00145841">
        <w:rPr>
          <w:rFonts w:ascii="Times New Roman" w:hAnsi="Times New Roman" w:hint="eastAsia"/>
          <w:kern w:val="0"/>
          <w:szCs w:val="24"/>
        </w:rPr>
        <w:t>报告期末本基金投资的股指期货交易情况说明</w:t>
      </w:r>
      <w:bookmarkEnd w:id="149"/>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145841" w:rsidRDefault="00FF26CE" w:rsidP="00145841">
      <w:pPr>
        <w:pStyle w:val="20"/>
        <w:spacing w:before="29" w:after="0" w:line="288" w:lineRule="auto"/>
        <w:rPr>
          <w:rFonts w:ascii="Times New Roman" w:hAnsi="Times New Roman"/>
          <w:kern w:val="0"/>
          <w:szCs w:val="24"/>
        </w:rPr>
      </w:pPr>
      <w:bookmarkStart w:id="150" w:name="_Toc67659546"/>
      <w:r w:rsidRPr="00145841">
        <w:rPr>
          <w:rFonts w:ascii="Times New Roman" w:hAnsi="Times New Roman" w:hint="eastAsia"/>
          <w:kern w:val="0"/>
          <w:szCs w:val="24"/>
        </w:rPr>
        <w:t>8.11</w:t>
      </w:r>
      <w:r w:rsidRPr="00145841">
        <w:rPr>
          <w:rFonts w:ascii="Times New Roman" w:hAnsi="Times New Roman" w:hint="eastAsia"/>
          <w:kern w:val="0"/>
          <w:szCs w:val="24"/>
        </w:rPr>
        <w:t>报告期末本基金投资的国债期货交易情况说明</w:t>
      </w:r>
      <w:bookmarkEnd w:id="150"/>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145841" w:rsidRDefault="001A59F9" w:rsidP="00145841">
      <w:pPr>
        <w:pStyle w:val="20"/>
        <w:spacing w:before="29" w:after="0" w:line="288" w:lineRule="auto"/>
        <w:rPr>
          <w:rFonts w:ascii="Times New Roman" w:hAnsi="Times New Roman"/>
          <w:kern w:val="0"/>
          <w:szCs w:val="24"/>
        </w:rPr>
      </w:pPr>
      <w:bookmarkStart w:id="151" w:name="_Toc361324887"/>
      <w:bookmarkStart w:id="152" w:name="_Toc67659547"/>
      <w:r w:rsidRPr="00145841">
        <w:rPr>
          <w:rFonts w:ascii="Times New Roman" w:hAnsi="Times New Roman"/>
          <w:kern w:val="0"/>
          <w:szCs w:val="24"/>
        </w:rPr>
        <w:t xml:space="preserve">8.12 </w:t>
      </w:r>
      <w:r w:rsidRPr="00145841">
        <w:rPr>
          <w:rFonts w:ascii="Times New Roman" w:hAnsi="Times New Roman" w:hint="eastAsia"/>
          <w:kern w:val="0"/>
          <w:szCs w:val="24"/>
        </w:rPr>
        <w:t>投资组合报告附注</w:t>
      </w:r>
      <w:bookmarkEnd w:id="151"/>
      <w:bookmarkEnd w:id="152"/>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2,153.49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75,705,114.53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7,814,894.22</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83,522,162.24</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3" w:name="_Toc225500050"/>
      <w:bookmarkStart w:id="154" w:name="_Toc361324888"/>
      <w:bookmarkStart w:id="155" w:name="_Toc67659548"/>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3"/>
      <w:bookmarkEnd w:id="154"/>
      <w:bookmarkEnd w:id="155"/>
    </w:p>
    <w:p w:rsidR="001A59F9" w:rsidRPr="00145841" w:rsidRDefault="001A59F9" w:rsidP="00145841">
      <w:pPr>
        <w:pStyle w:val="20"/>
        <w:spacing w:before="29" w:after="0" w:line="288" w:lineRule="auto"/>
        <w:rPr>
          <w:rFonts w:ascii="Times New Roman" w:hAnsi="Times New Roman"/>
          <w:kern w:val="0"/>
          <w:szCs w:val="24"/>
        </w:rPr>
      </w:pPr>
      <w:bookmarkStart w:id="156" w:name="_Toc225500051"/>
      <w:bookmarkStart w:id="157" w:name="_Toc361324889"/>
      <w:bookmarkStart w:id="158" w:name="_Toc67659549"/>
      <w:r w:rsidRPr="00145841">
        <w:rPr>
          <w:rFonts w:ascii="Times New Roman" w:hAnsi="Times New Roman"/>
          <w:kern w:val="0"/>
          <w:szCs w:val="24"/>
        </w:rPr>
        <w:t xml:space="preserve">9.1 </w:t>
      </w:r>
      <w:r w:rsidRPr="00145841">
        <w:rPr>
          <w:rFonts w:ascii="Times New Roman" w:hAnsi="Times New Roman" w:hint="eastAsia"/>
          <w:kern w:val="0"/>
          <w:szCs w:val="24"/>
        </w:rPr>
        <w:t>期末基金份额持有人户数及持有人结构</w:t>
      </w:r>
      <w:bookmarkEnd w:id="156"/>
      <w:bookmarkEnd w:id="157"/>
      <w:bookmarkEnd w:id="158"/>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AE2A52"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AE2A52" w:rsidRPr="00E90C3B" w:rsidRDefault="00AE2A52" w:rsidP="00AE2A52">
            <w:pPr>
              <w:spacing w:before="29" w:line="288" w:lineRule="auto"/>
              <w:jc w:val="center"/>
              <w:rPr>
                <w:bCs/>
                <w:szCs w:val="21"/>
              </w:rPr>
            </w:pPr>
            <w:bookmarkStart w:id="159" w:name="_GoBack" w:colFirst="1" w:colLast="2"/>
            <w:r w:rsidRPr="00E90C3B">
              <w:rPr>
                <w:bCs/>
                <w:szCs w:val="21"/>
              </w:rPr>
              <w:t>交银稳鑫短债债券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AE2A52" w:rsidRPr="00E90C3B" w:rsidRDefault="00AE2A52" w:rsidP="00AE2A52">
            <w:pPr>
              <w:spacing w:before="29" w:line="288" w:lineRule="auto"/>
              <w:jc w:val="right"/>
              <w:rPr>
                <w:color w:val="000000"/>
                <w:kern w:val="0"/>
                <w:szCs w:val="21"/>
              </w:rPr>
            </w:pPr>
            <w:r w:rsidRPr="00E90C3B">
              <w:rPr>
                <w:color w:val="000000"/>
                <w:kern w:val="0"/>
                <w:szCs w:val="21"/>
              </w:rPr>
              <w:t>144,371</w:t>
            </w:r>
          </w:p>
        </w:tc>
        <w:tc>
          <w:tcPr>
            <w:tcW w:w="763" w:type="pct"/>
            <w:tcBorders>
              <w:top w:val="single" w:sz="8" w:space="0" w:color="000000"/>
              <w:left w:val="single" w:sz="8" w:space="0" w:color="000000"/>
              <w:bottom w:val="single" w:sz="8" w:space="0" w:color="000000"/>
              <w:right w:val="single" w:sz="8" w:space="0" w:color="000000"/>
            </w:tcBorders>
            <w:vAlign w:val="center"/>
          </w:tcPr>
          <w:p w:rsidR="00AE2A52" w:rsidRPr="00E90C3B" w:rsidRDefault="00AE2A52" w:rsidP="00AE2A52">
            <w:pPr>
              <w:spacing w:before="29" w:line="288" w:lineRule="auto"/>
              <w:jc w:val="right"/>
              <w:rPr>
                <w:color w:val="000000"/>
                <w:kern w:val="0"/>
                <w:szCs w:val="21"/>
              </w:rPr>
            </w:pPr>
            <w:r w:rsidRPr="00E90C3B">
              <w:rPr>
                <w:color w:val="000000"/>
                <w:kern w:val="0"/>
                <w:szCs w:val="21"/>
              </w:rPr>
              <w:t>25,392.05</w:t>
            </w:r>
          </w:p>
        </w:tc>
        <w:tc>
          <w:tcPr>
            <w:tcW w:w="916" w:type="pct"/>
            <w:tcBorders>
              <w:top w:val="single" w:sz="8" w:space="0" w:color="000000"/>
              <w:left w:val="single" w:sz="8" w:space="0" w:color="000000"/>
              <w:bottom w:val="single" w:sz="8" w:space="0" w:color="000000"/>
              <w:right w:val="single" w:sz="8" w:space="0" w:color="000000"/>
            </w:tcBorders>
            <w:vAlign w:val="center"/>
          </w:tcPr>
          <w:p w:rsidR="00AE2A52" w:rsidRPr="00E90C3B" w:rsidRDefault="00AE2A52" w:rsidP="00AE2A52">
            <w:pPr>
              <w:spacing w:before="29" w:line="288" w:lineRule="auto"/>
              <w:jc w:val="right"/>
              <w:rPr>
                <w:color w:val="000000"/>
                <w:kern w:val="0"/>
                <w:szCs w:val="21"/>
              </w:rPr>
            </w:pPr>
            <w:r w:rsidRPr="00E90C3B">
              <w:rPr>
                <w:color w:val="000000"/>
                <w:kern w:val="0"/>
                <w:szCs w:val="21"/>
              </w:rPr>
              <w:t>2,979,268,972.57</w:t>
            </w:r>
          </w:p>
        </w:tc>
        <w:tc>
          <w:tcPr>
            <w:tcW w:w="534" w:type="pct"/>
            <w:tcBorders>
              <w:top w:val="single" w:sz="8" w:space="0" w:color="000000"/>
              <w:left w:val="single" w:sz="8" w:space="0" w:color="000000"/>
              <w:bottom w:val="single" w:sz="8" w:space="0" w:color="000000"/>
              <w:right w:val="single" w:sz="8" w:space="0" w:color="000000"/>
            </w:tcBorders>
            <w:vAlign w:val="center"/>
          </w:tcPr>
          <w:p w:rsidR="00AE2A52" w:rsidRPr="00E90C3B" w:rsidRDefault="00AE2A52" w:rsidP="00AE2A52">
            <w:pPr>
              <w:spacing w:before="29" w:line="288" w:lineRule="auto"/>
              <w:jc w:val="right"/>
              <w:rPr>
                <w:color w:val="000000"/>
                <w:kern w:val="0"/>
                <w:szCs w:val="21"/>
              </w:rPr>
            </w:pPr>
            <w:r w:rsidRPr="00E90C3B">
              <w:rPr>
                <w:color w:val="000000"/>
                <w:kern w:val="0"/>
                <w:szCs w:val="21"/>
              </w:rPr>
              <w:t>81.27%</w:t>
            </w:r>
          </w:p>
        </w:tc>
        <w:tc>
          <w:tcPr>
            <w:tcW w:w="916" w:type="pct"/>
            <w:tcBorders>
              <w:top w:val="single" w:sz="8" w:space="0" w:color="000000"/>
              <w:left w:val="single" w:sz="8" w:space="0" w:color="000000"/>
              <w:bottom w:val="single" w:sz="8" w:space="0" w:color="000000"/>
              <w:right w:val="single" w:sz="8" w:space="0" w:color="000000"/>
            </w:tcBorders>
            <w:vAlign w:val="center"/>
          </w:tcPr>
          <w:p w:rsidR="00AE2A52" w:rsidRPr="00E90C3B" w:rsidRDefault="00AE2A52" w:rsidP="00AE2A52">
            <w:pPr>
              <w:spacing w:before="29" w:line="288" w:lineRule="auto"/>
              <w:jc w:val="right"/>
              <w:rPr>
                <w:color w:val="000000"/>
                <w:kern w:val="0"/>
                <w:szCs w:val="21"/>
              </w:rPr>
            </w:pPr>
            <w:r w:rsidRPr="00E90C3B">
              <w:rPr>
                <w:color w:val="000000"/>
                <w:kern w:val="0"/>
                <w:szCs w:val="21"/>
              </w:rPr>
              <w:t>686,607,108.06</w:t>
            </w:r>
          </w:p>
        </w:tc>
        <w:tc>
          <w:tcPr>
            <w:tcW w:w="515" w:type="pct"/>
            <w:tcBorders>
              <w:top w:val="single" w:sz="8" w:space="0" w:color="000000"/>
              <w:left w:val="single" w:sz="8" w:space="0" w:color="000000"/>
              <w:bottom w:val="single" w:sz="8" w:space="0" w:color="000000"/>
              <w:right w:val="single" w:sz="4" w:space="0" w:color="auto"/>
            </w:tcBorders>
            <w:vAlign w:val="center"/>
          </w:tcPr>
          <w:p w:rsidR="00AE2A52" w:rsidRPr="00E90C3B" w:rsidRDefault="00AE2A52" w:rsidP="00AE2A52">
            <w:pPr>
              <w:spacing w:before="29" w:line="288" w:lineRule="auto"/>
              <w:jc w:val="right"/>
              <w:rPr>
                <w:color w:val="000000"/>
                <w:kern w:val="0"/>
                <w:szCs w:val="21"/>
              </w:rPr>
            </w:pPr>
            <w:r w:rsidRPr="00E90C3B">
              <w:rPr>
                <w:color w:val="000000"/>
                <w:kern w:val="0"/>
                <w:szCs w:val="21"/>
              </w:rPr>
              <w:t>18.73%</w:t>
            </w:r>
          </w:p>
        </w:tc>
      </w:tr>
      <w:tr w:rsidR="00AE2A52"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AE2A52" w:rsidRPr="00E90C3B" w:rsidRDefault="00AE2A52" w:rsidP="00AE2A52">
            <w:pPr>
              <w:spacing w:before="29" w:line="288" w:lineRule="auto"/>
              <w:jc w:val="center"/>
              <w:rPr>
                <w:bCs/>
                <w:szCs w:val="21"/>
              </w:rPr>
            </w:pPr>
            <w:r w:rsidRPr="00E90C3B">
              <w:rPr>
                <w:bCs/>
                <w:szCs w:val="21"/>
              </w:rPr>
              <w:t>交银稳鑫短债债券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AE2A52" w:rsidRPr="00E90C3B" w:rsidRDefault="00AE2A52" w:rsidP="00AE2A52">
            <w:pPr>
              <w:spacing w:before="29" w:line="288" w:lineRule="auto"/>
              <w:jc w:val="right"/>
              <w:rPr>
                <w:color w:val="000000"/>
                <w:kern w:val="0"/>
                <w:szCs w:val="21"/>
              </w:rPr>
            </w:pPr>
            <w:r w:rsidRPr="00E90C3B">
              <w:rPr>
                <w:color w:val="000000"/>
                <w:kern w:val="0"/>
                <w:szCs w:val="21"/>
              </w:rPr>
              <w:t>1,207</w:t>
            </w:r>
          </w:p>
        </w:tc>
        <w:tc>
          <w:tcPr>
            <w:tcW w:w="763" w:type="pct"/>
            <w:tcBorders>
              <w:top w:val="single" w:sz="8" w:space="0" w:color="000000"/>
              <w:left w:val="single" w:sz="8" w:space="0" w:color="000000"/>
              <w:bottom w:val="single" w:sz="8" w:space="0" w:color="000000"/>
              <w:right w:val="single" w:sz="8" w:space="0" w:color="000000"/>
            </w:tcBorders>
            <w:vAlign w:val="center"/>
          </w:tcPr>
          <w:p w:rsidR="00AE2A52" w:rsidRPr="00E90C3B" w:rsidRDefault="00AE2A52" w:rsidP="00AE2A52">
            <w:pPr>
              <w:spacing w:before="29" w:line="288" w:lineRule="auto"/>
              <w:jc w:val="right"/>
              <w:rPr>
                <w:color w:val="000000"/>
                <w:kern w:val="0"/>
                <w:szCs w:val="21"/>
              </w:rPr>
            </w:pPr>
            <w:r w:rsidRPr="00E90C3B">
              <w:rPr>
                <w:color w:val="000000"/>
                <w:kern w:val="0"/>
                <w:szCs w:val="21"/>
              </w:rPr>
              <w:t>11,183.36</w:t>
            </w:r>
          </w:p>
        </w:tc>
        <w:tc>
          <w:tcPr>
            <w:tcW w:w="916" w:type="pct"/>
            <w:tcBorders>
              <w:top w:val="single" w:sz="8" w:space="0" w:color="000000"/>
              <w:left w:val="single" w:sz="8" w:space="0" w:color="000000"/>
              <w:bottom w:val="single" w:sz="8" w:space="0" w:color="000000"/>
              <w:right w:val="single" w:sz="8" w:space="0" w:color="000000"/>
            </w:tcBorders>
            <w:vAlign w:val="center"/>
          </w:tcPr>
          <w:p w:rsidR="00AE2A52" w:rsidRPr="00E90C3B" w:rsidRDefault="00AE2A52" w:rsidP="00AE2A52">
            <w:pPr>
              <w:spacing w:before="29" w:line="288" w:lineRule="auto"/>
              <w:jc w:val="right"/>
              <w:rPr>
                <w:color w:val="000000"/>
                <w:kern w:val="0"/>
                <w:szCs w:val="21"/>
              </w:rPr>
            </w:pPr>
            <w:r w:rsidRPr="00E90C3B">
              <w:rPr>
                <w:color w:val="000000"/>
                <w:kern w:val="0"/>
                <w:szCs w:val="21"/>
              </w:rPr>
              <w:t>5,815,693.26</w:t>
            </w:r>
          </w:p>
        </w:tc>
        <w:tc>
          <w:tcPr>
            <w:tcW w:w="534" w:type="pct"/>
            <w:tcBorders>
              <w:top w:val="single" w:sz="8" w:space="0" w:color="000000"/>
              <w:left w:val="single" w:sz="8" w:space="0" w:color="000000"/>
              <w:bottom w:val="single" w:sz="8" w:space="0" w:color="000000"/>
              <w:right w:val="single" w:sz="8" w:space="0" w:color="000000"/>
            </w:tcBorders>
            <w:vAlign w:val="center"/>
          </w:tcPr>
          <w:p w:rsidR="00AE2A52" w:rsidRPr="00E90C3B" w:rsidRDefault="00AE2A52" w:rsidP="00AE2A52">
            <w:pPr>
              <w:spacing w:before="29" w:line="288" w:lineRule="auto"/>
              <w:jc w:val="right"/>
              <w:rPr>
                <w:color w:val="000000"/>
                <w:kern w:val="0"/>
                <w:szCs w:val="21"/>
              </w:rPr>
            </w:pPr>
            <w:r w:rsidRPr="00E90C3B">
              <w:rPr>
                <w:color w:val="000000"/>
                <w:kern w:val="0"/>
                <w:szCs w:val="21"/>
              </w:rPr>
              <w:t>43.08%</w:t>
            </w:r>
          </w:p>
        </w:tc>
        <w:tc>
          <w:tcPr>
            <w:tcW w:w="916" w:type="pct"/>
            <w:tcBorders>
              <w:top w:val="single" w:sz="8" w:space="0" w:color="000000"/>
              <w:left w:val="single" w:sz="8" w:space="0" w:color="000000"/>
              <w:bottom w:val="single" w:sz="8" w:space="0" w:color="000000"/>
              <w:right w:val="single" w:sz="8" w:space="0" w:color="000000"/>
            </w:tcBorders>
            <w:vAlign w:val="center"/>
          </w:tcPr>
          <w:p w:rsidR="00AE2A52" w:rsidRPr="00E90C3B" w:rsidRDefault="00AE2A52" w:rsidP="00AE2A52">
            <w:pPr>
              <w:spacing w:before="29" w:line="288" w:lineRule="auto"/>
              <w:jc w:val="right"/>
              <w:rPr>
                <w:color w:val="000000"/>
                <w:kern w:val="0"/>
                <w:szCs w:val="21"/>
              </w:rPr>
            </w:pPr>
            <w:r w:rsidRPr="00E90C3B">
              <w:rPr>
                <w:color w:val="000000"/>
                <w:kern w:val="0"/>
                <w:szCs w:val="21"/>
              </w:rPr>
              <w:t>7,682,627.54</w:t>
            </w:r>
          </w:p>
        </w:tc>
        <w:tc>
          <w:tcPr>
            <w:tcW w:w="515" w:type="pct"/>
            <w:tcBorders>
              <w:top w:val="single" w:sz="8" w:space="0" w:color="000000"/>
              <w:left w:val="single" w:sz="8" w:space="0" w:color="000000"/>
              <w:bottom w:val="single" w:sz="8" w:space="0" w:color="000000"/>
              <w:right w:val="single" w:sz="4" w:space="0" w:color="auto"/>
            </w:tcBorders>
            <w:vAlign w:val="center"/>
          </w:tcPr>
          <w:p w:rsidR="00AE2A52" w:rsidRPr="00E90C3B" w:rsidRDefault="00AE2A52" w:rsidP="00AE2A52">
            <w:pPr>
              <w:spacing w:before="29" w:line="288" w:lineRule="auto"/>
              <w:jc w:val="right"/>
              <w:rPr>
                <w:color w:val="000000"/>
                <w:kern w:val="0"/>
                <w:szCs w:val="21"/>
              </w:rPr>
            </w:pPr>
            <w:r w:rsidRPr="00E90C3B">
              <w:rPr>
                <w:color w:val="000000"/>
                <w:kern w:val="0"/>
                <w:szCs w:val="21"/>
              </w:rPr>
              <w:t>56.92%</w:t>
            </w:r>
          </w:p>
        </w:tc>
      </w:tr>
      <w:tr w:rsidR="00AE2A52"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AE2A52" w:rsidRPr="00E90C3B" w:rsidRDefault="00AE2A52" w:rsidP="00AE2A52">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AE2A52" w:rsidRPr="00E90C3B" w:rsidRDefault="00AE2A52" w:rsidP="00AE2A52">
            <w:pPr>
              <w:spacing w:before="29" w:line="288" w:lineRule="auto"/>
              <w:jc w:val="right"/>
              <w:rPr>
                <w:color w:val="000000"/>
                <w:kern w:val="0"/>
                <w:szCs w:val="21"/>
              </w:rPr>
            </w:pPr>
            <w:r w:rsidRPr="00E90C3B">
              <w:rPr>
                <w:color w:val="000000"/>
                <w:kern w:val="0"/>
                <w:szCs w:val="21"/>
              </w:rPr>
              <w:t>145,578</w:t>
            </w:r>
          </w:p>
        </w:tc>
        <w:tc>
          <w:tcPr>
            <w:tcW w:w="763" w:type="pct"/>
            <w:tcBorders>
              <w:top w:val="single" w:sz="8" w:space="0" w:color="000000"/>
              <w:left w:val="single" w:sz="8" w:space="0" w:color="000000"/>
              <w:bottom w:val="single" w:sz="8" w:space="0" w:color="000000"/>
              <w:right w:val="single" w:sz="8" w:space="0" w:color="000000"/>
            </w:tcBorders>
            <w:vAlign w:val="center"/>
          </w:tcPr>
          <w:p w:rsidR="00AE2A52" w:rsidRPr="00E90C3B" w:rsidRDefault="00AE2A52" w:rsidP="00AE2A52">
            <w:pPr>
              <w:spacing w:before="29" w:line="288" w:lineRule="auto"/>
              <w:jc w:val="right"/>
              <w:rPr>
                <w:color w:val="000000"/>
                <w:kern w:val="0"/>
                <w:szCs w:val="21"/>
              </w:rPr>
            </w:pPr>
            <w:r w:rsidRPr="00E90C3B">
              <w:rPr>
                <w:color w:val="000000"/>
                <w:kern w:val="0"/>
                <w:szCs w:val="21"/>
              </w:rPr>
              <w:t>25,274.25</w:t>
            </w:r>
          </w:p>
        </w:tc>
        <w:tc>
          <w:tcPr>
            <w:tcW w:w="916" w:type="pct"/>
            <w:tcBorders>
              <w:top w:val="single" w:sz="8" w:space="0" w:color="000000"/>
              <w:left w:val="single" w:sz="8" w:space="0" w:color="000000"/>
              <w:bottom w:val="single" w:sz="8" w:space="0" w:color="000000"/>
              <w:right w:val="single" w:sz="8" w:space="0" w:color="000000"/>
            </w:tcBorders>
            <w:vAlign w:val="center"/>
          </w:tcPr>
          <w:p w:rsidR="00AE2A52" w:rsidRPr="00E90C3B" w:rsidRDefault="00AE2A52" w:rsidP="00AE2A52">
            <w:pPr>
              <w:spacing w:before="29" w:line="288" w:lineRule="auto"/>
              <w:jc w:val="right"/>
              <w:rPr>
                <w:color w:val="000000"/>
                <w:kern w:val="0"/>
                <w:szCs w:val="21"/>
              </w:rPr>
            </w:pPr>
            <w:r w:rsidRPr="00E90C3B">
              <w:rPr>
                <w:color w:val="000000"/>
                <w:kern w:val="0"/>
                <w:szCs w:val="21"/>
              </w:rPr>
              <w:t>2,985,084,665.83</w:t>
            </w:r>
          </w:p>
        </w:tc>
        <w:tc>
          <w:tcPr>
            <w:tcW w:w="534" w:type="pct"/>
            <w:tcBorders>
              <w:top w:val="single" w:sz="8" w:space="0" w:color="000000"/>
              <w:left w:val="single" w:sz="8" w:space="0" w:color="000000"/>
              <w:bottom w:val="single" w:sz="8" w:space="0" w:color="000000"/>
              <w:right w:val="single" w:sz="8" w:space="0" w:color="000000"/>
            </w:tcBorders>
            <w:vAlign w:val="center"/>
          </w:tcPr>
          <w:p w:rsidR="00AE2A52" w:rsidRPr="00E90C3B" w:rsidRDefault="00AE2A52" w:rsidP="00AE2A52">
            <w:pPr>
              <w:spacing w:before="29" w:line="288" w:lineRule="auto"/>
              <w:jc w:val="right"/>
              <w:rPr>
                <w:color w:val="000000"/>
                <w:kern w:val="0"/>
                <w:szCs w:val="21"/>
              </w:rPr>
            </w:pPr>
            <w:r w:rsidRPr="00E90C3B">
              <w:rPr>
                <w:color w:val="000000"/>
                <w:kern w:val="0"/>
                <w:szCs w:val="21"/>
              </w:rPr>
              <w:t>81.13%</w:t>
            </w:r>
          </w:p>
        </w:tc>
        <w:tc>
          <w:tcPr>
            <w:tcW w:w="916" w:type="pct"/>
            <w:tcBorders>
              <w:top w:val="single" w:sz="8" w:space="0" w:color="000000"/>
              <w:left w:val="single" w:sz="8" w:space="0" w:color="000000"/>
              <w:bottom w:val="single" w:sz="8" w:space="0" w:color="000000"/>
              <w:right w:val="single" w:sz="8" w:space="0" w:color="000000"/>
            </w:tcBorders>
            <w:vAlign w:val="center"/>
          </w:tcPr>
          <w:p w:rsidR="00AE2A52" w:rsidRPr="00E90C3B" w:rsidRDefault="00AE2A52" w:rsidP="00AE2A52">
            <w:pPr>
              <w:spacing w:before="29" w:line="288" w:lineRule="auto"/>
              <w:jc w:val="right"/>
              <w:rPr>
                <w:color w:val="000000"/>
                <w:kern w:val="0"/>
                <w:szCs w:val="21"/>
              </w:rPr>
            </w:pPr>
            <w:r w:rsidRPr="00E90C3B">
              <w:rPr>
                <w:color w:val="000000"/>
                <w:kern w:val="0"/>
                <w:szCs w:val="21"/>
              </w:rPr>
              <w:t>694,289,735.60</w:t>
            </w:r>
          </w:p>
        </w:tc>
        <w:tc>
          <w:tcPr>
            <w:tcW w:w="515" w:type="pct"/>
            <w:tcBorders>
              <w:top w:val="single" w:sz="8" w:space="0" w:color="000000"/>
              <w:left w:val="single" w:sz="8" w:space="0" w:color="000000"/>
              <w:bottom w:val="single" w:sz="8" w:space="0" w:color="000000"/>
              <w:right w:val="single" w:sz="4" w:space="0" w:color="auto"/>
            </w:tcBorders>
            <w:vAlign w:val="center"/>
          </w:tcPr>
          <w:p w:rsidR="00AE2A52" w:rsidRPr="00E90C3B" w:rsidRDefault="00AE2A52" w:rsidP="00AE2A52">
            <w:pPr>
              <w:spacing w:before="29" w:line="288" w:lineRule="auto"/>
              <w:jc w:val="right"/>
              <w:rPr>
                <w:color w:val="000000"/>
                <w:kern w:val="0"/>
                <w:szCs w:val="21"/>
              </w:rPr>
            </w:pPr>
            <w:r w:rsidRPr="00E90C3B">
              <w:rPr>
                <w:color w:val="000000"/>
                <w:kern w:val="0"/>
                <w:szCs w:val="21"/>
              </w:rPr>
              <w:t>18.87%</w:t>
            </w:r>
          </w:p>
        </w:tc>
      </w:tr>
      <w:bookmarkEnd w:id="159"/>
    </w:tbl>
    <w:p w:rsidR="001A59F9" w:rsidRPr="00C52F4A" w:rsidRDefault="001A59F9" w:rsidP="00026C9C">
      <w:pPr>
        <w:spacing w:line="360" w:lineRule="auto"/>
        <w:rPr>
          <w:rFonts w:asciiTheme="minorEastAsia" w:eastAsiaTheme="minorEastAsia" w:hAnsiTheme="minorEastAsia"/>
          <w:color w:val="000000"/>
          <w:szCs w:val="21"/>
        </w:rPr>
      </w:pPr>
    </w:p>
    <w:p w:rsidR="001A59F9" w:rsidRPr="00145841" w:rsidRDefault="001A59F9" w:rsidP="00145841">
      <w:pPr>
        <w:pStyle w:val="20"/>
        <w:spacing w:before="29" w:after="0" w:line="288" w:lineRule="auto"/>
        <w:rPr>
          <w:rFonts w:ascii="Times New Roman" w:hAnsi="Times New Roman"/>
          <w:kern w:val="0"/>
          <w:szCs w:val="24"/>
        </w:rPr>
      </w:pPr>
      <w:bookmarkStart w:id="160" w:name="_Toc361324891"/>
      <w:bookmarkStart w:id="161" w:name="_Toc67659550"/>
      <w:r w:rsidRPr="00145841">
        <w:rPr>
          <w:rFonts w:ascii="Times New Roman" w:hAnsi="Times New Roman"/>
          <w:kern w:val="0"/>
          <w:szCs w:val="24"/>
        </w:rPr>
        <w:t>9.2</w:t>
      </w:r>
      <w:r w:rsidRPr="00145841">
        <w:rPr>
          <w:rFonts w:ascii="Times New Roman"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交银稳鑫短债债券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506,284.58</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0.01%</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交银稳鑫短债债券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3,001.79</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0.02%</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509,286.37</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0.01%</w:t>
            </w:r>
          </w:p>
        </w:tc>
      </w:tr>
    </w:tbl>
    <w:p w:rsidR="001C1C7F" w:rsidRDefault="001C1C7F" w:rsidP="009D59BB">
      <w:pPr>
        <w:widowControl/>
        <w:spacing w:line="360" w:lineRule="auto"/>
        <w:jc w:val="left"/>
        <w:rPr>
          <w:rFonts w:ascii="宋体" w:hAnsi="宋体"/>
          <w:szCs w:val="21"/>
        </w:rPr>
      </w:pPr>
    </w:p>
    <w:p w:rsidR="001C1C7F" w:rsidRPr="00145841" w:rsidRDefault="001C1C7F" w:rsidP="00145841">
      <w:pPr>
        <w:pStyle w:val="20"/>
        <w:spacing w:before="29" w:after="0" w:line="288" w:lineRule="auto"/>
        <w:rPr>
          <w:rFonts w:ascii="Times New Roman" w:hAnsi="Times New Roman"/>
          <w:kern w:val="0"/>
          <w:szCs w:val="24"/>
        </w:rPr>
      </w:pPr>
      <w:bookmarkStart w:id="162" w:name="_Toc67659551"/>
      <w:r w:rsidRPr="00145841">
        <w:rPr>
          <w:rFonts w:ascii="Times New Roman" w:hAnsi="Times New Roman"/>
          <w:kern w:val="0"/>
          <w:szCs w:val="24"/>
        </w:rPr>
        <w:t>9.3</w:t>
      </w:r>
      <w:r w:rsidRPr="00145841">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交银稳鑫短债债券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BF5D34" w:rsidP="00BF5D34">
            <w:pPr>
              <w:spacing w:before="29" w:line="288" w:lineRule="auto"/>
              <w:jc w:val="right"/>
              <w:rPr>
                <w:color w:val="000000"/>
                <w:kern w:val="0"/>
                <w:sz w:val="24"/>
              </w:rPr>
            </w:pPr>
            <w:r>
              <w:rPr>
                <w:color w:val="000000"/>
                <w:kern w:val="0"/>
                <w:sz w:val="24"/>
              </w:rPr>
              <w:t>10</w:t>
            </w:r>
            <w:r w:rsidR="001C1C7F" w:rsidRPr="006E3F38">
              <w:rPr>
                <w:color w:val="000000"/>
                <w:kern w:val="0"/>
                <w:sz w:val="24"/>
              </w:rPr>
              <w:t>~</w:t>
            </w:r>
            <w:r>
              <w:rPr>
                <w:color w:val="000000"/>
                <w:kern w:val="0"/>
                <w:sz w:val="24"/>
              </w:rPr>
              <w:t>50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交银稳鑫短债债券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BF5D34" w:rsidP="00BF5D34">
            <w:pPr>
              <w:spacing w:before="29" w:line="288" w:lineRule="auto"/>
              <w:jc w:val="right"/>
              <w:rPr>
                <w:color w:val="000000"/>
                <w:kern w:val="0"/>
                <w:sz w:val="24"/>
              </w:rPr>
            </w:pPr>
            <w:r>
              <w:rPr>
                <w:color w:val="000000"/>
                <w:kern w:val="0"/>
                <w:sz w:val="24"/>
              </w:rPr>
              <w:t>10</w:t>
            </w:r>
            <w:r w:rsidR="001C1C7F" w:rsidRPr="006E3F38">
              <w:rPr>
                <w:color w:val="000000"/>
                <w:kern w:val="0"/>
                <w:sz w:val="24"/>
              </w:rPr>
              <w:t>~</w:t>
            </w:r>
            <w:r>
              <w:rPr>
                <w:color w:val="000000"/>
                <w:kern w:val="0"/>
                <w:sz w:val="24"/>
              </w:rPr>
              <w:t>50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交银稳鑫短债债券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交银稳鑫短债债券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67659552"/>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交银稳鑫短债债券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交银稳鑫短债债券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2019</w:t>
            </w:r>
            <w:r w:rsidR="00146153" w:rsidRPr="00133414">
              <w:rPr>
                <w:sz w:val="24"/>
              </w:rPr>
              <w:t>年</w:t>
            </w:r>
            <w:r w:rsidR="00146153" w:rsidRPr="00133414">
              <w:rPr>
                <w:sz w:val="24"/>
              </w:rPr>
              <w:t>1</w:t>
            </w:r>
            <w:r w:rsidR="00146153" w:rsidRPr="00133414">
              <w:rPr>
                <w:sz w:val="24"/>
              </w:rPr>
              <w:t>月</w:t>
            </w:r>
            <w:r w:rsidR="00146153" w:rsidRPr="00133414">
              <w:rPr>
                <w:sz w:val="24"/>
              </w:rPr>
              <w:t>24</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1,535,684,350.86</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87,516,850.35</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1,741,797,297.01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13,804,625.71</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5,841,258,209.39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111,127,347.18</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3,917,179,425.77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111,433,652.09</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3,665,876,080.63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13,498,320.80</w:t>
            </w:r>
          </w:p>
        </w:tc>
      </w:tr>
    </w:tbl>
    <w:p w:rsidR="00A23423" w:rsidRDefault="00983BE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67659553"/>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145841" w:rsidRDefault="001A59F9" w:rsidP="00145841">
      <w:pPr>
        <w:pStyle w:val="20"/>
        <w:spacing w:before="29" w:after="0" w:line="288" w:lineRule="auto"/>
        <w:rPr>
          <w:rFonts w:ascii="Times New Roman" w:hAnsi="Times New Roman"/>
          <w:kern w:val="0"/>
          <w:szCs w:val="24"/>
        </w:rPr>
      </w:pPr>
      <w:bookmarkStart w:id="169" w:name="_Toc361324894"/>
      <w:bookmarkStart w:id="170" w:name="_Toc67659554"/>
      <w:r w:rsidRPr="00145841">
        <w:rPr>
          <w:rFonts w:ascii="Times New Roman" w:hAnsi="Times New Roman"/>
          <w:kern w:val="0"/>
          <w:szCs w:val="24"/>
        </w:rPr>
        <w:t>11.1</w:t>
      </w:r>
      <w:r w:rsidRPr="00145841">
        <w:rPr>
          <w:rFonts w:ascii="Times New Roman" w:hAnsi="Times New Roman" w:hint="eastAsia"/>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145841" w:rsidRDefault="001A59F9" w:rsidP="00145841">
      <w:pPr>
        <w:pStyle w:val="20"/>
        <w:spacing w:before="29" w:after="0" w:line="288" w:lineRule="auto"/>
        <w:rPr>
          <w:rFonts w:ascii="Times New Roman" w:hAnsi="Times New Roman"/>
          <w:kern w:val="0"/>
          <w:szCs w:val="24"/>
        </w:rPr>
      </w:pPr>
      <w:bookmarkStart w:id="171" w:name="_Toc361324895"/>
      <w:bookmarkStart w:id="172" w:name="_Toc67659555"/>
      <w:r w:rsidRPr="00145841">
        <w:rPr>
          <w:rFonts w:ascii="Times New Roman" w:hAnsi="Times New Roman"/>
          <w:kern w:val="0"/>
          <w:szCs w:val="24"/>
        </w:rPr>
        <w:t xml:space="preserve">11.2 </w:t>
      </w:r>
      <w:r w:rsidRPr="00145841">
        <w:rPr>
          <w:rFonts w:ascii="Times New Roman" w:hAnsi="Times New Roman" w:hint="eastAsia"/>
          <w:kern w:val="0"/>
          <w:szCs w:val="24"/>
        </w:rPr>
        <w:t>基金管理人、基金托管人的专门基金托管部门的重大人事变动</w:t>
      </w:r>
      <w:bookmarkEnd w:id="171"/>
      <w:bookmarkEnd w:id="172"/>
    </w:p>
    <w:p w:rsidR="00A23423" w:rsidRDefault="00983BE4">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、基金托管人的基金托管部门的重大人事变动：自</w:t>
      </w:r>
      <w:r w:rsidRPr="00E87573">
        <w:rPr>
          <w:kern w:val="0"/>
          <w:sz w:val="24"/>
        </w:rPr>
        <w:t>2020</w:t>
      </w:r>
      <w:r w:rsidRPr="00E87573">
        <w:rPr>
          <w:kern w:val="0"/>
          <w:sz w:val="24"/>
        </w:rPr>
        <w:t>年</w:t>
      </w:r>
      <w:r w:rsidRPr="00E87573">
        <w:rPr>
          <w:kern w:val="0"/>
          <w:sz w:val="24"/>
        </w:rPr>
        <w:t>8</w:t>
      </w:r>
      <w:r w:rsidRPr="00E87573">
        <w:rPr>
          <w:kern w:val="0"/>
          <w:sz w:val="24"/>
        </w:rPr>
        <w:t>月</w:t>
      </w:r>
      <w:r w:rsidRPr="00E87573">
        <w:rPr>
          <w:kern w:val="0"/>
          <w:sz w:val="24"/>
        </w:rPr>
        <w:t>28</w:t>
      </w:r>
      <w:r w:rsidRPr="00E87573">
        <w:rPr>
          <w:kern w:val="0"/>
          <w:sz w:val="24"/>
        </w:rPr>
        <w:t>日起，刘波先生担任招商银行股份有限公司资产托管部总经理职务。</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145841" w:rsidRDefault="001A59F9" w:rsidP="00145841">
      <w:pPr>
        <w:pStyle w:val="20"/>
        <w:spacing w:before="29" w:after="0" w:line="288" w:lineRule="auto"/>
        <w:rPr>
          <w:rFonts w:ascii="Times New Roman" w:hAnsi="Times New Roman"/>
          <w:kern w:val="0"/>
          <w:szCs w:val="24"/>
        </w:rPr>
      </w:pPr>
      <w:bookmarkStart w:id="173" w:name="_Toc361324896"/>
      <w:bookmarkStart w:id="174" w:name="_Toc67659556"/>
      <w:r w:rsidRPr="00145841">
        <w:rPr>
          <w:rFonts w:ascii="Times New Roman" w:hAnsi="Times New Roman"/>
          <w:kern w:val="0"/>
          <w:szCs w:val="24"/>
        </w:rPr>
        <w:t xml:space="preserve">11.3 </w:t>
      </w:r>
      <w:r w:rsidRPr="00145841">
        <w:rPr>
          <w:rFonts w:ascii="Times New Roman" w:hAnsi="Times New Roman" w:hint="eastAsia"/>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145841" w:rsidRDefault="001A59F9" w:rsidP="00145841">
      <w:pPr>
        <w:pStyle w:val="20"/>
        <w:spacing w:before="29" w:after="0" w:line="288" w:lineRule="auto"/>
        <w:rPr>
          <w:rFonts w:ascii="Times New Roman" w:hAnsi="Times New Roman"/>
          <w:kern w:val="0"/>
          <w:szCs w:val="24"/>
        </w:rPr>
      </w:pPr>
      <w:bookmarkStart w:id="175" w:name="_Toc361324897"/>
      <w:bookmarkStart w:id="176" w:name="_Toc67659557"/>
      <w:r w:rsidRPr="00145841">
        <w:rPr>
          <w:rFonts w:ascii="Times New Roman" w:hAnsi="Times New Roman"/>
          <w:kern w:val="0"/>
          <w:szCs w:val="24"/>
        </w:rPr>
        <w:t xml:space="preserve">11.4 </w:t>
      </w:r>
      <w:r w:rsidRPr="00145841">
        <w:rPr>
          <w:rFonts w:ascii="Times New Roman" w:hAnsi="Times New Roman" w:hint="eastAsia"/>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7" w:name="_Toc361324898"/>
      <w:bookmarkStart w:id="178" w:name="_Toc409100466"/>
      <w:bookmarkStart w:id="179" w:name="_Toc409100103"/>
      <w:bookmarkStart w:id="180" w:name="_Toc67659558"/>
      <w:r w:rsidRPr="00256071">
        <w:rPr>
          <w:rFonts w:ascii="Times New Roman" w:eastAsiaTheme="minorEastAsia" w:hAnsi="Times New Roman"/>
          <w:color w:val="000000" w:themeColor="text1"/>
          <w:kern w:val="0"/>
          <w:szCs w:val="24"/>
        </w:rPr>
        <w:t>11.</w:t>
      </w:r>
      <w:bookmarkEnd w:id="177"/>
      <w:r w:rsidR="008825BF">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8"/>
      <w:bookmarkEnd w:id="179"/>
      <w:bookmarkEnd w:id="180"/>
    </w:p>
    <w:p w:rsidR="00C0329C" w:rsidRPr="00256071" w:rsidRDefault="00C0329C" w:rsidP="00256071">
      <w:pPr>
        <w:spacing w:line="360" w:lineRule="auto"/>
        <w:ind w:firstLineChars="200" w:firstLine="480"/>
        <w:rPr>
          <w:rFonts w:eastAsiaTheme="minorEastAsia"/>
          <w:color w:val="000000" w:themeColor="text1"/>
          <w:sz w:val="24"/>
        </w:rPr>
      </w:pPr>
      <w:bookmarkStart w:id="181"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，本期审计费用为</w:t>
      </w:r>
      <w:r w:rsidRPr="00256071">
        <w:rPr>
          <w:rFonts w:eastAsiaTheme="minorEastAsia"/>
          <w:color w:val="000000" w:themeColor="text1"/>
          <w:sz w:val="24"/>
        </w:rPr>
        <w:t>80,000.00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67659559"/>
      <w:bookmarkEnd w:id="181"/>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A23423" w:rsidRDefault="00983BE4">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A23423" w:rsidRDefault="00983BE4">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A23423" w:rsidRDefault="00983BE4">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67659560"/>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C0329C" w:rsidRPr="00256071" w:rsidRDefault="00C0329C" w:rsidP="00C0329C">
      <w:pPr>
        <w:spacing w:line="360" w:lineRule="auto"/>
        <w:rPr>
          <w:rFonts w:eastAsiaTheme="minorEastAsia"/>
          <w:b/>
          <w:color w:val="000000" w:themeColor="text1"/>
          <w:sz w:val="24"/>
        </w:rPr>
      </w:pPr>
      <w:bookmarkStart w:id="190"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0"/>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1"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A23423">
        <w:tc>
          <w:tcPr>
            <w:tcW w:w="1560" w:type="dxa"/>
            <w:vAlign w:val="center"/>
          </w:tcPr>
          <w:p w:rsidR="00A23423" w:rsidRDefault="00983BE4">
            <w:pPr>
              <w:jc w:val="left"/>
            </w:pPr>
            <w:r>
              <w:rPr>
                <w:rFonts w:eastAsiaTheme="minorEastAsia"/>
                <w:color w:val="000000" w:themeColor="text1"/>
                <w:sz w:val="24"/>
              </w:rPr>
              <w:t>海通证券股份有限公司</w:t>
            </w:r>
          </w:p>
        </w:tc>
        <w:tc>
          <w:tcPr>
            <w:tcW w:w="780" w:type="dxa"/>
            <w:vAlign w:val="center"/>
          </w:tcPr>
          <w:p w:rsidR="00A23423" w:rsidRDefault="00983BE4">
            <w:pPr>
              <w:jc w:val="right"/>
            </w:pPr>
            <w:r>
              <w:rPr>
                <w:rFonts w:eastAsiaTheme="minorEastAsia"/>
                <w:color w:val="000000" w:themeColor="text1"/>
                <w:sz w:val="24"/>
              </w:rPr>
              <w:t>1</w:t>
            </w:r>
          </w:p>
        </w:tc>
        <w:tc>
          <w:tcPr>
            <w:tcW w:w="180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right"/>
            </w:pPr>
            <w:r>
              <w:rPr>
                <w:rFonts w:eastAsiaTheme="minorEastAsia"/>
                <w:color w:val="000000" w:themeColor="text1"/>
                <w:sz w:val="24"/>
              </w:rPr>
              <w:t>-</w:t>
            </w:r>
          </w:p>
        </w:tc>
        <w:tc>
          <w:tcPr>
            <w:tcW w:w="162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left"/>
            </w:pPr>
            <w:r>
              <w:rPr>
                <w:rFonts w:eastAsiaTheme="minorEastAsia"/>
                <w:color w:val="000000" w:themeColor="text1"/>
                <w:sz w:val="24"/>
              </w:rPr>
              <w:t>-</w:t>
            </w:r>
          </w:p>
        </w:tc>
      </w:tr>
      <w:tr w:rsidR="00A23423">
        <w:tc>
          <w:tcPr>
            <w:tcW w:w="1560" w:type="dxa"/>
            <w:vAlign w:val="center"/>
          </w:tcPr>
          <w:p w:rsidR="00A23423" w:rsidRDefault="00983BE4">
            <w:pPr>
              <w:jc w:val="left"/>
            </w:pPr>
            <w:r>
              <w:rPr>
                <w:rFonts w:eastAsiaTheme="minorEastAsia"/>
                <w:color w:val="000000" w:themeColor="text1"/>
                <w:sz w:val="24"/>
              </w:rPr>
              <w:t>中信证券股份有限公司</w:t>
            </w:r>
          </w:p>
        </w:tc>
        <w:tc>
          <w:tcPr>
            <w:tcW w:w="780" w:type="dxa"/>
            <w:vAlign w:val="center"/>
          </w:tcPr>
          <w:p w:rsidR="00A23423" w:rsidRDefault="00983BE4">
            <w:pPr>
              <w:jc w:val="right"/>
            </w:pPr>
            <w:r>
              <w:rPr>
                <w:rFonts w:eastAsiaTheme="minorEastAsia"/>
                <w:color w:val="000000" w:themeColor="text1"/>
                <w:sz w:val="24"/>
              </w:rPr>
              <w:t>1</w:t>
            </w:r>
          </w:p>
        </w:tc>
        <w:tc>
          <w:tcPr>
            <w:tcW w:w="180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right"/>
            </w:pPr>
            <w:r>
              <w:rPr>
                <w:rFonts w:eastAsiaTheme="minorEastAsia"/>
                <w:color w:val="000000" w:themeColor="text1"/>
                <w:sz w:val="24"/>
              </w:rPr>
              <w:t>-</w:t>
            </w:r>
          </w:p>
        </w:tc>
        <w:tc>
          <w:tcPr>
            <w:tcW w:w="162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left"/>
            </w:pPr>
            <w:r>
              <w:rPr>
                <w:rFonts w:eastAsiaTheme="minorEastAsia"/>
                <w:color w:val="000000" w:themeColor="text1"/>
                <w:sz w:val="24"/>
              </w:rPr>
              <w:t>-</w:t>
            </w:r>
          </w:p>
        </w:tc>
      </w:tr>
      <w:tr w:rsidR="00A23423">
        <w:tc>
          <w:tcPr>
            <w:tcW w:w="1560" w:type="dxa"/>
            <w:vAlign w:val="center"/>
          </w:tcPr>
          <w:p w:rsidR="00A23423" w:rsidRDefault="00983BE4">
            <w:pPr>
              <w:jc w:val="left"/>
            </w:pPr>
            <w:r>
              <w:rPr>
                <w:rFonts w:eastAsiaTheme="minorEastAsia"/>
                <w:color w:val="000000" w:themeColor="text1"/>
                <w:sz w:val="24"/>
              </w:rPr>
              <w:t>国盛证券有限责任公司</w:t>
            </w:r>
          </w:p>
        </w:tc>
        <w:tc>
          <w:tcPr>
            <w:tcW w:w="780" w:type="dxa"/>
            <w:vAlign w:val="center"/>
          </w:tcPr>
          <w:p w:rsidR="00A23423" w:rsidRDefault="00983BE4">
            <w:pPr>
              <w:jc w:val="right"/>
            </w:pPr>
            <w:r>
              <w:rPr>
                <w:rFonts w:eastAsiaTheme="minorEastAsia"/>
                <w:color w:val="000000" w:themeColor="text1"/>
                <w:sz w:val="24"/>
              </w:rPr>
              <w:t>1</w:t>
            </w:r>
          </w:p>
        </w:tc>
        <w:tc>
          <w:tcPr>
            <w:tcW w:w="180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right"/>
            </w:pPr>
            <w:r>
              <w:rPr>
                <w:rFonts w:eastAsiaTheme="minorEastAsia"/>
                <w:color w:val="000000" w:themeColor="text1"/>
                <w:sz w:val="24"/>
              </w:rPr>
              <w:t>-</w:t>
            </w:r>
          </w:p>
        </w:tc>
        <w:tc>
          <w:tcPr>
            <w:tcW w:w="162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left"/>
            </w:pPr>
            <w:r>
              <w:rPr>
                <w:rFonts w:eastAsiaTheme="minorEastAsia"/>
                <w:color w:val="000000" w:themeColor="text1"/>
                <w:sz w:val="24"/>
              </w:rPr>
              <w:t>-</w:t>
            </w:r>
          </w:p>
        </w:tc>
      </w:tr>
      <w:tr w:rsidR="00A23423">
        <w:tc>
          <w:tcPr>
            <w:tcW w:w="1560" w:type="dxa"/>
            <w:vAlign w:val="center"/>
          </w:tcPr>
          <w:p w:rsidR="00A23423" w:rsidRDefault="00983BE4">
            <w:pPr>
              <w:jc w:val="left"/>
            </w:pPr>
            <w:r>
              <w:rPr>
                <w:rFonts w:eastAsiaTheme="minorEastAsia"/>
                <w:color w:val="000000" w:themeColor="text1"/>
                <w:sz w:val="24"/>
              </w:rPr>
              <w:t>东北证券股份有限公司</w:t>
            </w:r>
          </w:p>
        </w:tc>
        <w:tc>
          <w:tcPr>
            <w:tcW w:w="780" w:type="dxa"/>
            <w:vAlign w:val="center"/>
          </w:tcPr>
          <w:p w:rsidR="00A23423" w:rsidRDefault="00983BE4">
            <w:pPr>
              <w:jc w:val="right"/>
            </w:pPr>
            <w:r>
              <w:rPr>
                <w:rFonts w:eastAsiaTheme="minorEastAsia"/>
                <w:color w:val="000000" w:themeColor="text1"/>
                <w:sz w:val="24"/>
              </w:rPr>
              <w:t>2</w:t>
            </w:r>
          </w:p>
        </w:tc>
        <w:tc>
          <w:tcPr>
            <w:tcW w:w="180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right"/>
            </w:pPr>
            <w:r>
              <w:rPr>
                <w:rFonts w:eastAsiaTheme="minorEastAsia"/>
                <w:color w:val="000000" w:themeColor="text1"/>
                <w:sz w:val="24"/>
              </w:rPr>
              <w:t>-</w:t>
            </w:r>
          </w:p>
        </w:tc>
        <w:tc>
          <w:tcPr>
            <w:tcW w:w="162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left"/>
            </w:pPr>
            <w:r>
              <w:rPr>
                <w:rFonts w:eastAsiaTheme="minorEastAsia"/>
                <w:color w:val="000000" w:themeColor="text1"/>
                <w:sz w:val="24"/>
              </w:rPr>
              <w:t>-</w:t>
            </w:r>
          </w:p>
        </w:tc>
      </w:tr>
      <w:tr w:rsidR="00A23423">
        <w:tc>
          <w:tcPr>
            <w:tcW w:w="1560" w:type="dxa"/>
            <w:vAlign w:val="center"/>
          </w:tcPr>
          <w:p w:rsidR="00A23423" w:rsidRDefault="00983BE4">
            <w:pPr>
              <w:jc w:val="left"/>
            </w:pPr>
            <w:r>
              <w:rPr>
                <w:rFonts w:eastAsiaTheme="minorEastAsia"/>
                <w:color w:val="000000" w:themeColor="text1"/>
                <w:sz w:val="24"/>
              </w:rPr>
              <w:t>华西证券股份有限公司</w:t>
            </w:r>
          </w:p>
        </w:tc>
        <w:tc>
          <w:tcPr>
            <w:tcW w:w="780" w:type="dxa"/>
            <w:vAlign w:val="center"/>
          </w:tcPr>
          <w:p w:rsidR="00A23423" w:rsidRDefault="00983BE4">
            <w:pPr>
              <w:jc w:val="right"/>
            </w:pPr>
            <w:r>
              <w:rPr>
                <w:rFonts w:eastAsiaTheme="minorEastAsia"/>
                <w:color w:val="000000" w:themeColor="text1"/>
                <w:sz w:val="24"/>
              </w:rPr>
              <w:t>2</w:t>
            </w:r>
          </w:p>
        </w:tc>
        <w:tc>
          <w:tcPr>
            <w:tcW w:w="180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right"/>
            </w:pPr>
            <w:r>
              <w:rPr>
                <w:rFonts w:eastAsiaTheme="minorEastAsia"/>
                <w:color w:val="000000" w:themeColor="text1"/>
                <w:sz w:val="24"/>
              </w:rPr>
              <w:t>-</w:t>
            </w:r>
          </w:p>
        </w:tc>
        <w:tc>
          <w:tcPr>
            <w:tcW w:w="162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left"/>
            </w:pPr>
            <w:r>
              <w:rPr>
                <w:rFonts w:eastAsiaTheme="minorEastAsia"/>
                <w:color w:val="000000" w:themeColor="text1"/>
                <w:sz w:val="24"/>
              </w:rPr>
              <w:t>-</w:t>
            </w:r>
          </w:p>
        </w:tc>
      </w:tr>
      <w:tr w:rsidR="00A23423">
        <w:tc>
          <w:tcPr>
            <w:tcW w:w="1560" w:type="dxa"/>
            <w:vAlign w:val="center"/>
          </w:tcPr>
          <w:p w:rsidR="00A23423" w:rsidRDefault="00983BE4">
            <w:pPr>
              <w:jc w:val="left"/>
            </w:pPr>
            <w:r>
              <w:rPr>
                <w:rFonts w:eastAsiaTheme="minorEastAsia"/>
                <w:color w:val="000000" w:themeColor="text1"/>
                <w:sz w:val="24"/>
              </w:rPr>
              <w:t>中泰证券股份有限公司</w:t>
            </w:r>
          </w:p>
        </w:tc>
        <w:tc>
          <w:tcPr>
            <w:tcW w:w="780" w:type="dxa"/>
            <w:vAlign w:val="center"/>
          </w:tcPr>
          <w:p w:rsidR="00A23423" w:rsidRDefault="00983BE4">
            <w:pPr>
              <w:jc w:val="right"/>
            </w:pPr>
            <w:r>
              <w:rPr>
                <w:rFonts w:eastAsiaTheme="minorEastAsia"/>
                <w:color w:val="000000" w:themeColor="text1"/>
                <w:sz w:val="24"/>
              </w:rPr>
              <w:t>1</w:t>
            </w:r>
          </w:p>
        </w:tc>
        <w:tc>
          <w:tcPr>
            <w:tcW w:w="180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right"/>
            </w:pPr>
            <w:r>
              <w:rPr>
                <w:rFonts w:eastAsiaTheme="minorEastAsia"/>
                <w:color w:val="000000" w:themeColor="text1"/>
                <w:sz w:val="24"/>
              </w:rPr>
              <w:t>-</w:t>
            </w:r>
          </w:p>
        </w:tc>
        <w:tc>
          <w:tcPr>
            <w:tcW w:w="162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left"/>
            </w:pPr>
            <w:r>
              <w:rPr>
                <w:rFonts w:eastAsiaTheme="minorEastAsia"/>
                <w:color w:val="000000" w:themeColor="text1"/>
                <w:sz w:val="24"/>
              </w:rPr>
              <w:t>-</w:t>
            </w:r>
          </w:p>
        </w:tc>
      </w:tr>
      <w:tr w:rsidR="00A23423">
        <w:tc>
          <w:tcPr>
            <w:tcW w:w="1560" w:type="dxa"/>
            <w:vAlign w:val="center"/>
          </w:tcPr>
          <w:p w:rsidR="00A23423" w:rsidRDefault="00983BE4">
            <w:pPr>
              <w:jc w:val="left"/>
            </w:pPr>
            <w:r>
              <w:rPr>
                <w:rFonts w:eastAsiaTheme="minorEastAsia"/>
                <w:color w:val="000000" w:themeColor="text1"/>
                <w:sz w:val="24"/>
              </w:rPr>
              <w:t>太平洋证券股份有限公司</w:t>
            </w:r>
          </w:p>
        </w:tc>
        <w:tc>
          <w:tcPr>
            <w:tcW w:w="780" w:type="dxa"/>
            <w:vAlign w:val="center"/>
          </w:tcPr>
          <w:p w:rsidR="00A23423" w:rsidRDefault="00983BE4">
            <w:pPr>
              <w:jc w:val="right"/>
            </w:pPr>
            <w:r>
              <w:rPr>
                <w:rFonts w:eastAsiaTheme="minorEastAsia"/>
                <w:color w:val="000000" w:themeColor="text1"/>
                <w:sz w:val="24"/>
              </w:rPr>
              <w:t>1</w:t>
            </w:r>
          </w:p>
        </w:tc>
        <w:tc>
          <w:tcPr>
            <w:tcW w:w="180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right"/>
            </w:pPr>
            <w:r>
              <w:rPr>
                <w:rFonts w:eastAsiaTheme="minorEastAsia"/>
                <w:color w:val="000000" w:themeColor="text1"/>
                <w:sz w:val="24"/>
              </w:rPr>
              <w:t>-</w:t>
            </w:r>
          </w:p>
        </w:tc>
        <w:tc>
          <w:tcPr>
            <w:tcW w:w="162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left"/>
            </w:pPr>
            <w:r>
              <w:rPr>
                <w:rFonts w:eastAsiaTheme="minorEastAsia"/>
                <w:color w:val="000000" w:themeColor="text1"/>
                <w:sz w:val="24"/>
              </w:rPr>
              <w:t>-</w:t>
            </w:r>
          </w:p>
        </w:tc>
      </w:tr>
      <w:tr w:rsidR="00A23423">
        <w:tc>
          <w:tcPr>
            <w:tcW w:w="1560" w:type="dxa"/>
            <w:vAlign w:val="center"/>
          </w:tcPr>
          <w:p w:rsidR="00A23423" w:rsidRDefault="00983BE4">
            <w:pPr>
              <w:jc w:val="left"/>
            </w:pPr>
            <w:r>
              <w:rPr>
                <w:rFonts w:eastAsiaTheme="minorEastAsia"/>
                <w:color w:val="000000" w:themeColor="text1"/>
                <w:sz w:val="24"/>
              </w:rPr>
              <w:t>国元证券股份有限公司</w:t>
            </w:r>
          </w:p>
        </w:tc>
        <w:tc>
          <w:tcPr>
            <w:tcW w:w="780" w:type="dxa"/>
            <w:vAlign w:val="center"/>
          </w:tcPr>
          <w:p w:rsidR="00A23423" w:rsidRDefault="00983BE4">
            <w:pPr>
              <w:jc w:val="right"/>
            </w:pPr>
            <w:r>
              <w:rPr>
                <w:rFonts w:eastAsiaTheme="minorEastAsia"/>
                <w:color w:val="000000" w:themeColor="text1"/>
                <w:sz w:val="24"/>
              </w:rPr>
              <w:t>1</w:t>
            </w:r>
          </w:p>
        </w:tc>
        <w:tc>
          <w:tcPr>
            <w:tcW w:w="180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right"/>
            </w:pPr>
            <w:r>
              <w:rPr>
                <w:rFonts w:eastAsiaTheme="minorEastAsia"/>
                <w:color w:val="000000" w:themeColor="text1"/>
                <w:sz w:val="24"/>
              </w:rPr>
              <w:t>-</w:t>
            </w:r>
          </w:p>
        </w:tc>
        <w:tc>
          <w:tcPr>
            <w:tcW w:w="162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left"/>
            </w:pPr>
            <w:r>
              <w:rPr>
                <w:rFonts w:eastAsiaTheme="minorEastAsia"/>
                <w:color w:val="000000" w:themeColor="text1"/>
                <w:sz w:val="24"/>
              </w:rPr>
              <w:t>-</w:t>
            </w:r>
          </w:p>
        </w:tc>
      </w:tr>
      <w:tr w:rsidR="00A23423">
        <w:tc>
          <w:tcPr>
            <w:tcW w:w="1560" w:type="dxa"/>
            <w:vAlign w:val="center"/>
          </w:tcPr>
          <w:p w:rsidR="00A23423" w:rsidRDefault="00983BE4">
            <w:pPr>
              <w:jc w:val="left"/>
            </w:pPr>
            <w:r>
              <w:rPr>
                <w:rFonts w:eastAsiaTheme="minorEastAsia"/>
                <w:color w:val="000000" w:themeColor="text1"/>
                <w:sz w:val="24"/>
              </w:rPr>
              <w:t>长江证券股份有限公司</w:t>
            </w:r>
          </w:p>
        </w:tc>
        <w:tc>
          <w:tcPr>
            <w:tcW w:w="780" w:type="dxa"/>
            <w:vAlign w:val="center"/>
          </w:tcPr>
          <w:p w:rsidR="00A23423" w:rsidRDefault="00983BE4">
            <w:pPr>
              <w:jc w:val="right"/>
            </w:pPr>
            <w:r>
              <w:rPr>
                <w:rFonts w:eastAsiaTheme="minorEastAsia"/>
                <w:color w:val="000000" w:themeColor="text1"/>
                <w:sz w:val="24"/>
              </w:rPr>
              <w:t>1</w:t>
            </w:r>
          </w:p>
        </w:tc>
        <w:tc>
          <w:tcPr>
            <w:tcW w:w="180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right"/>
            </w:pPr>
            <w:r>
              <w:rPr>
                <w:rFonts w:eastAsiaTheme="minorEastAsia"/>
                <w:color w:val="000000" w:themeColor="text1"/>
                <w:sz w:val="24"/>
              </w:rPr>
              <w:t>-</w:t>
            </w:r>
          </w:p>
        </w:tc>
        <w:tc>
          <w:tcPr>
            <w:tcW w:w="162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left"/>
            </w:pPr>
            <w:r>
              <w:rPr>
                <w:rFonts w:eastAsiaTheme="minorEastAsia"/>
                <w:color w:val="000000" w:themeColor="text1"/>
                <w:sz w:val="24"/>
              </w:rPr>
              <w:t>-</w:t>
            </w:r>
          </w:p>
        </w:tc>
      </w:tr>
      <w:tr w:rsidR="00A23423">
        <w:tc>
          <w:tcPr>
            <w:tcW w:w="1560" w:type="dxa"/>
            <w:vAlign w:val="center"/>
          </w:tcPr>
          <w:p w:rsidR="00A23423" w:rsidRDefault="00983BE4">
            <w:pPr>
              <w:jc w:val="left"/>
            </w:pPr>
            <w:r>
              <w:rPr>
                <w:rFonts w:eastAsiaTheme="minorEastAsia"/>
                <w:color w:val="000000" w:themeColor="text1"/>
                <w:sz w:val="24"/>
              </w:rPr>
              <w:t>浙商证券股份有限公司</w:t>
            </w:r>
          </w:p>
        </w:tc>
        <w:tc>
          <w:tcPr>
            <w:tcW w:w="780" w:type="dxa"/>
            <w:vAlign w:val="center"/>
          </w:tcPr>
          <w:p w:rsidR="00A23423" w:rsidRDefault="00983BE4">
            <w:pPr>
              <w:jc w:val="right"/>
            </w:pPr>
            <w:r>
              <w:rPr>
                <w:rFonts w:eastAsiaTheme="minorEastAsia"/>
                <w:color w:val="000000" w:themeColor="text1"/>
                <w:sz w:val="24"/>
              </w:rPr>
              <w:t>2</w:t>
            </w:r>
          </w:p>
        </w:tc>
        <w:tc>
          <w:tcPr>
            <w:tcW w:w="180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right"/>
            </w:pPr>
            <w:r>
              <w:rPr>
                <w:rFonts w:eastAsiaTheme="minorEastAsia"/>
                <w:color w:val="000000" w:themeColor="text1"/>
                <w:sz w:val="24"/>
              </w:rPr>
              <w:t>-</w:t>
            </w:r>
          </w:p>
        </w:tc>
        <w:tc>
          <w:tcPr>
            <w:tcW w:w="162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left"/>
            </w:pPr>
            <w:r>
              <w:rPr>
                <w:rFonts w:eastAsiaTheme="minorEastAsia"/>
                <w:color w:val="000000" w:themeColor="text1"/>
                <w:sz w:val="24"/>
              </w:rPr>
              <w:t>-</w:t>
            </w:r>
          </w:p>
        </w:tc>
      </w:tr>
      <w:tr w:rsidR="00A23423">
        <w:tc>
          <w:tcPr>
            <w:tcW w:w="1560" w:type="dxa"/>
            <w:vAlign w:val="center"/>
          </w:tcPr>
          <w:p w:rsidR="00A23423" w:rsidRDefault="00983BE4">
            <w:pPr>
              <w:jc w:val="left"/>
            </w:pPr>
            <w:r>
              <w:rPr>
                <w:rFonts w:eastAsiaTheme="minorEastAsia"/>
                <w:color w:val="000000" w:themeColor="text1"/>
                <w:sz w:val="24"/>
              </w:rPr>
              <w:t>东吴证券股份有限公司</w:t>
            </w:r>
          </w:p>
        </w:tc>
        <w:tc>
          <w:tcPr>
            <w:tcW w:w="780" w:type="dxa"/>
            <w:vAlign w:val="center"/>
          </w:tcPr>
          <w:p w:rsidR="00A23423" w:rsidRDefault="00983BE4">
            <w:pPr>
              <w:jc w:val="right"/>
            </w:pPr>
            <w:r>
              <w:rPr>
                <w:rFonts w:eastAsiaTheme="minorEastAsia"/>
                <w:color w:val="000000" w:themeColor="text1"/>
                <w:sz w:val="24"/>
              </w:rPr>
              <w:t>1</w:t>
            </w:r>
          </w:p>
        </w:tc>
        <w:tc>
          <w:tcPr>
            <w:tcW w:w="180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right"/>
            </w:pPr>
            <w:r>
              <w:rPr>
                <w:rFonts w:eastAsiaTheme="minorEastAsia"/>
                <w:color w:val="000000" w:themeColor="text1"/>
                <w:sz w:val="24"/>
              </w:rPr>
              <w:t>-</w:t>
            </w:r>
          </w:p>
        </w:tc>
        <w:tc>
          <w:tcPr>
            <w:tcW w:w="162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right"/>
            </w:pPr>
            <w:r>
              <w:rPr>
                <w:rFonts w:eastAsiaTheme="minorEastAsia"/>
                <w:color w:val="000000" w:themeColor="text1"/>
                <w:sz w:val="24"/>
              </w:rPr>
              <w:t>-</w:t>
            </w:r>
          </w:p>
        </w:tc>
        <w:tc>
          <w:tcPr>
            <w:tcW w:w="1080" w:type="dxa"/>
            <w:vAlign w:val="center"/>
          </w:tcPr>
          <w:p w:rsidR="00A23423" w:rsidRDefault="00983BE4">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1"/>
    </w:p>
    <w:p w:rsidR="00C0329C" w:rsidRPr="00256071" w:rsidRDefault="00C0329C" w:rsidP="00C0329C">
      <w:pPr>
        <w:spacing w:line="360" w:lineRule="auto"/>
        <w:ind w:firstLine="420"/>
        <w:jc w:val="right"/>
        <w:rPr>
          <w:rFonts w:eastAsiaTheme="minorEastAsia"/>
          <w:color w:val="000000" w:themeColor="text1"/>
          <w:sz w:val="24"/>
        </w:rPr>
      </w:pPr>
      <w:bookmarkStart w:id="192"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A23423">
        <w:tc>
          <w:tcPr>
            <w:tcW w:w="1560" w:type="dxa"/>
            <w:vAlign w:val="center"/>
          </w:tcPr>
          <w:p w:rsidR="00A23423" w:rsidRDefault="00983BE4">
            <w:pPr>
              <w:jc w:val="center"/>
            </w:pPr>
            <w:r>
              <w:rPr>
                <w:rFonts w:eastAsiaTheme="minorEastAsia"/>
                <w:color w:val="000000" w:themeColor="text1"/>
                <w:sz w:val="24"/>
              </w:rPr>
              <w:t>海通证券股份有限公司</w:t>
            </w:r>
          </w:p>
        </w:tc>
        <w:tc>
          <w:tcPr>
            <w:tcW w:w="1320" w:type="dxa"/>
            <w:vAlign w:val="center"/>
          </w:tcPr>
          <w:p w:rsidR="00A23423" w:rsidRDefault="00983BE4">
            <w:pPr>
              <w:jc w:val="right"/>
            </w:pPr>
            <w:r>
              <w:rPr>
                <w:rFonts w:eastAsiaTheme="minorEastAsia"/>
                <w:color w:val="000000" w:themeColor="text1"/>
                <w:sz w:val="24"/>
              </w:rPr>
              <w:t>12,454,133.13</w:t>
            </w:r>
          </w:p>
        </w:tc>
        <w:tc>
          <w:tcPr>
            <w:tcW w:w="1080" w:type="dxa"/>
            <w:vAlign w:val="center"/>
          </w:tcPr>
          <w:p w:rsidR="00A23423" w:rsidRDefault="00983BE4">
            <w:pPr>
              <w:jc w:val="right"/>
            </w:pPr>
            <w:r>
              <w:rPr>
                <w:rFonts w:eastAsiaTheme="minorEastAsia"/>
                <w:color w:val="000000" w:themeColor="text1"/>
                <w:sz w:val="24"/>
              </w:rPr>
              <w:t>9.72%</w:t>
            </w:r>
          </w:p>
        </w:tc>
        <w:tc>
          <w:tcPr>
            <w:tcW w:w="1143" w:type="dxa"/>
            <w:vAlign w:val="center"/>
          </w:tcPr>
          <w:p w:rsidR="00A23423" w:rsidRDefault="00983BE4">
            <w:pPr>
              <w:jc w:val="right"/>
            </w:pPr>
            <w:r>
              <w:rPr>
                <w:rFonts w:eastAsiaTheme="minorEastAsia"/>
                <w:color w:val="000000" w:themeColor="text1"/>
                <w:sz w:val="24"/>
              </w:rPr>
              <w:t>548,597,000.00</w:t>
            </w:r>
          </w:p>
        </w:tc>
        <w:tc>
          <w:tcPr>
            <w:tcW w:w="1197" w:type="dxa"/>
            <w:vAlign w:val="center"/>
          </w:tcPr>
          <w:p w:rsidR="00A23423" w:rsidRDefault="00983BE4">
            <w:pPr>
              <w:jc w:val="right"/>
            </w:pPr>
            <w:r>
              <w:rPr>
                <w:rFonts w:eastAsiaTheme="minorEastAsia"/>
                <w:color w:val="000000" w:themeColor="text1"/>
                <w:sz w:val="24"/>
              </w:rPr>
              <w:t>24.83%</w:t>
            </w:r>
          </w:p>
        </w:tc>
        <w:tc>
          <w:tcPr>
            <w:tcW w:w="1497" w:type="dxa"/>
            <w:vAlign w:val="center"/>
          </w:tcPr>
          <w:p w:rsidR="00A23423" w:rsidRDefault="00983BE4">
            <w:pPr>
              <w:jc w:val="right"/>
            </w:pPr>
            <w:r>
              <w:rPr>
                <w:rFonts w:eastAsiaTheme="minorEastAsia"/>
                <w:color w:val="000000" w:themeColor="text1"/>
                <w:sz w:val="24"/>
              </w:rPr>
              <w:t>-</w:t>
            </w:r>
          </w:p>
        </w:tc>
        <w:tc>
          <w:tcPr>
            <w:tcW w:w="1203" w:type="dxa"/>
            <w:vAlign w:val="center"/>
          </w:tcPr>
          <w:p w:rsidR="00A23423" w:rsidRDefault="00983BE4">
            <w:pPr>
              <w:jc w:val="right"/>
            </w:pPr>
            <w:r>
              <w:rPr>
                <w:rFonts w:eastAsiaTheme="minorEastAsia"/>
                <w:color w:val="000000" w:themeColor="text1"/>
                <w:sz w:val="24"/>
              </w:rPr>
              <w:t>-</w:t>
            </w:r>
          </w:p>
        </w:tc>
      </w:tr>
      <w:tr w:rsidR="00A23423">
        <w:tc>
          <w:tcPr>
            <w:tcW w:w="1560" w:type="dxa"/>
            <w:vAlign w:val="center"/>
          </w:tcPr>
          <w:p w:rsidR="00A23423" w:rsidRDefault="00983BE4">
            <w:pPr>
              <w:jc w:val="center"/>
            </w:pPr>
            <w:r>
              <w:rPr>
                <w:rFonts w:eastAsiaTheme="minorEastAsia"/>
                <w:color w:val="000000" w:themeColor="text1"/>
                <w:sz w:val="24"/>
              </w:rPr>
              <w:t>中信证券股份有限公司</w:t>
            </w:r>
          </w:p>
        </w:tc>
        <w:tc>
          <w:tcPr>
            <w:tcW w:w="1320" w:type="dxa"/>
            <w:vAlign w:val="center"/>
          </w:tcPr>
          <w:p w:rsidR="00A23423" w:rsidRDefault="00983BE4">
            <w:pPr>
              <w:jc w:val="right"/>
            </w:pPr>
            <w:r>
              <w:rPr>
                <w:rFonts w:eastAsiaTheme="minorEastAsia"/>
                <w:color w:val="000000" w:themeColor="text1"/>
                <w:sz w:val="24"/>
              </w:rPr>
              <w:t>115,644,599.18</w:t>
            </w:r>
          </w:p>
        </w:tc>
        <w:tc>
          <w:tcPr>
            <w:tcW w:w="1080" w:type="dxa"/>
            <w:vAlign w:val="center"/>
          </w:tcPr>
          <w:p w:rsidR="00A23423" w:rsidRDefault="00983BE4">
            <w:pPr>
              <w:jc w:val="right"/>
            </w:pPr>
            <w:r>
              <w:rPr>
                <w:rFonts w:eastAsiaTheme="minorEastAsia"/>
                <w:color w:val="000000" w:themeColor="text1"/>
                <w:sz w:val="24"/>
              </w:rPr>
              <w:t>90.28%</w:t>
            </w:r>
          </w:p>
        </w:tc>
        <w:tc>
          <w:tcPr>
            <w:tcW w:w="1143" w:type="dxa"/>
            <w:vAlign w:val="center"/>
          </w:tcPr>
          <w:p w:rsidR="00A23423" w:rsidRDefault="00983BE4">
            <w:pPr>
              <w:jc w:val="right"/>
            </w:pPr>
            <w:r>
              <w:rPr>
                <w:rFonts w:eastAsiaTheme="minorEastAsia"/>
                <w:color w:val="000000" w:themeColor="text1"/>
                <w:sz w:val="24"/>
              </w:rPr>
              <w:t>1,661,200,000.00</w:t>
            </w:r>
          </w:p>
        </w:tc>
        <w:tc>
          <w:tcPr>
            <w:tcW w:w="1197" w:type="dxa"/>
            <w:vAlign w:val="center"/>
          </w:tcPr>
          <w:p w:rsidR="00A23423" w:rsidRDefault="00983BE4">
            <w:pPr>
              <w:jc w:val="right"/>
            </w:pPr>
            <w:r>
              <w:rPr>
                <w:rFonts w:eastAsiaTheme="minorEastAsia"/>
                <w:color w:val="000000" w:themeColor="text1"/>
                <w:sz w:val="24"/>
              </w:rPr>
              <w:t>75.17%</w:t>
            </w:r>
          </w:p>
        </w:tc>
        <w:tc>
          <w:tcPr>
            <w:tcW w:w="1497" w:type="dxa"/>
            <w:vAlign w:val="center"/>
          </w:tcPr>
          <w:p w:rsidR="00A23423" w:rsidRDefault="00983BE4">
            <w:pPr>
              <w:jc w:val="right"/>
            </w:pPr>
            <w:r>
              <w:rPr>
                <w:rFonts w:eastAsiaTheme="minorEastAsia"/>
                <w:color w:val="000000" w:themeColor="text1"/>
                <w:sz w:val="24"/>
              </w:rPr>
              <w:t>-</w:t>
            </w:r>
          </w:p>
        </w:tc>
        <w:tc>
          <w:tcPr>
            <w:tcW w:w="1203" w:type="dxa"/>
            <w:vAlign w:val="center"/>
          </w:tcPr>
          <w:p w:rsidR="00A23423" w:rsidRDefault="00983BE4">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A23423" w:rsidRDefault="00983BE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交易单元为：东北证券股份有限公司、华西证券股份有限公司、国元证券股份有限公司、长江证券股份有限公司、浙商证券股份有限公司和东吴证券股份有限公司，其它交易单元未发生变化；</w:t>
      </w:r>
    </w:p>
    <w:p w:rsidR="00A23423" w:rsidRDefault="00983BE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145841" w:rsidRDefault="001A59F9" w:rsidP="00145841">
      <w:pPr>
        <w:pStyle w:val="20"/>
        <w:spacing w:before="29" w:after="0" w:line="288" w:lineRule="auto"/>
        <w:rPr>
          <w:rFonts w:ascii="Times New Roman" w:hAnsi="Times New Roman"/>
          <w:kern w:val="0"/>
          <w:szCs w:val="24"/>
        </w:rPr>
      </w:pPr>
      <w:bookmarkStart w:id="193" w:name="_Toc361324901"/>
      <w:bookmarkStart w:id="194" w:name="_Toc67659561"/>
      <w:r w:rsidRPr="00145841">
        <w:rPr>
          <w:rFonts w:ascii="Times New Roman" w:hAnsi="Times New Roman"/>
          <w:kern w:val="0"/>
          <w:szCs w:val="24"/>
        </w:rPr>
        <w:t>11.8</w:t>
      </w:r>
      <w:r w:rsidRPr="00145841">
        <w:rPr>
          <w:rFonts w:ascii="Times New Roman" w:hAnsi="Times New Roman" w:hint="eastAsia"/>
          <w:kern w:val="0"/>
          <w:szCs w:val="24"/>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A23423">
        <w:tc>
          <w:tcPr>
            <w:tcW w:w="720" w:type="dxa"/>
            <w:vAlign w:val="center"/>
          </w:tcPr>
          <w:p w:rsidR="00A23423" w:rsidRDefault="00983BE4">
            <w:pPr>
              <w:jc w:val="center"/>
            </w:pPr>
            <w:r>
              <w:rPr>
                <w:color w:val="000000"/>
                <w:sz w:val="24"/>
              </w:rPr>
              <w:t>1</w:t>
            </w:r>
          </w:p>
        </w:tc>
        <w:tc>
          <w:tcPr>
            <w:tcW w:w="4320" w:type="dxa"/>
            <w:vAlign w:val="center"/>
          </w:tcPr>
          <w:p w:rsidR="00A23423" w:rsidRDefault="00983BE4">
            <w:pPr>
              <w:jc w:val="left"/>
            </w:pPr>
            <w:r>
              <w:rPr>
                <w:color w:val="000000"/>
                <w:sz w:val="24"/>
              </w:rPr>
              <w:t>交银施罗德基金管理有限公司关于增加阳光人寿保险股份有限公司为旗下基金销售机构的公告</w:t>
            </w:r>
          </w:p>
        </w:tc>
        <w:tc>
          <w:tcPr>
            <w:tcW w:w="2331" w:type="dxa"/>
            <w:vAlign w:val="center"/>
          </w:tcPr>
          <w:p w:rsidR="00A23423" w:rsidRDefault="00983BE4">
            <w:pPr>
              <w:jc w:val="center"/>
            </w:pPr>
            <w:r>
              <w:rPr>
                <w:color w:val="000000"/>
                <w:sz w:val="24"/>
              </w:rPr>
              <w:t>中国证券报、上海证券报、证券时报、公司网站</w:t>
            </w:r>
          </w:p>
        </w:tc>
        <w:tc>
          <w:tcPr>
            <w:tcW w:w="1629" w:type="dxa"/>
            <w:vAlign w:val="center"/>
          </w:tcPr>
          <w:p w:rsidR="00A23423" w:rsidRDefault="00983BE4">
            <w:pPr>
              <w:jc w:val="center"/>
            </w:pPr>
            <w:r>
              <w:rPr>
                <w:color w:val="000000"/>
                <w:sz w:val="24"/>
              </w:rPr>
              <w:t>2020-01-20</w:t>
            </w:r>
          </w:p>
        </w:tc>
      </w:tr>
      <w:tr w:rsidR="00A23423">
        <w:tc>
          <w:tcPr>
            <w:tcW w:w="720" w:type="dxa"/>
            <w:vAlign w:val="center"/>
          </w:tcPr>
          <w:p w:rsidR="00A23423" w:rsidRDefault="00983BE4">
            <w:pPr>
              <w:jc w:val="center"/>
            </w:pPr>
            <w:r>
              <w:rPr>
                <w:color w:val="000000"/>
                <w:sz w:val="24"/>
              </w:rPr>
              <w:t>2</w:t>
            </w:r>
          </w:p>
        </w:tc>
        <w:tc>
          <w:tcPr>
            <w:tcW w:w="4320" w:type="dxa"/>
            <w:vAlign w:val="center"/>
          </w:tcPr>
          <w:p w:rsidR="00A23423" w:rsidRDefault="00983BE4">
            <w:pPr>
              <w:jc w:val="left"/>
            </w:pPr>
            <w:r>
              <w:rPr>
                <w:color w:val="000000"/>
                <w:sz w:val="24"/>
              </w:rPr>
              <w:t>交银施罗德基金管理有限公司关于增加上海朝阳永续基金销售有限公司为旗下基金销售机构的公告</w:t>
            </w:r>
          </w:p>
        </w:tc>
        <w:tc>
          <w:tcPr>
            <w:tcW w:w="2331" w:type="dxa"/>
            <w:vAlign w:val="center"/>
          </w:tcPr>
          <w:p w:rsidR="00A23423" w:rsidRDefault="00983BE4">
            <w:pPr>
              <w:jc w:val="center"/>
            </w:pPr>
            <w:r>
              <w:rPr>
                <w:color w:val="000000"/>
                <w:sz w:val="24"/>
              </w:rPr>
              <w:t>证券时报、公司网站</w:t>
            </w:r>
          </w:p>
        </w:tc>
        <w:tc>
          <w:tcPr>
            <w:tcW w:w="1629" w:type="dxa"/>
            <w:vAlign w:val="center"/>
          </w:tcPr>
          <w:p w:rsidR="00A23423" w:rsidRDefault="00983BE4">
            <w:pPr>
              <w:jc w:val="center"/>
            </w:pPr>
            <w:r>
              <w:rPr>
                <w:color w:val="000000"/>
                <w:sz w:val="24"/>
              </w:rPr>
              <w:t>2020-01-20</w:t>
            </w:r>
          </w:p>
        </w:tc>
      </w:tr>
      <w:tr w:rsidR="00A23423">
        <w:tc>
          <w:tcPr>
            <w:tcW w:w="720" w:type="dxa"/>
            <w:vAlign w:val="center"/>
          </w:tcPr>
          <w:p w:rsidR="00A23423" w:rsidRDefault="00983BE4">
            <w:pPr>
              <w:jc w:val="center"/>
            </w:pPr>
            <w:r>
              <w:rPr>
                <w:color w:val="000000"/>
                <w:sz w:val="24"/>
              </w:rPr>
              <w:t>3</w:t>
            </w:r>
          </w:p>
        </w:tc>
        <w:tc>
          <w:tcPr>
            <w:tcW w:w="4320" w:type="dxa"/>
            <w:vAlign w:val="center"/>
          </w:tcPr>
          <w:p w:rsidR="00A23423" w:rsidRDefault="00983BE4">
            <w:pPr>
              <w:jc w:val="left"/>
            </w:pPr>
            <w:r>
              <w:rPr>
                <w:color w:val="000000"/>
                <w:sz w:val="24"/>
              </w:rPr>
              <w:t>交银施罗德稳鑫短债债券型证券投资基金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A23423" w:rsidRDefault="00983BE4">
            <w:pPr>
              <w:jc w:val="center"/>
            </w:pPr>
            <w:r>
              <w:rPr>
                <w:color w:val="000000"/>
                <w:sz w:val="24"/>
              </w:rPr>
              <w:t>公司网站</w:t>
            </w:r>
          </w:p>
        </w:tc>
        <w:tc>
          <w:tcPr>
            <w:tcW w:w="1629" w:type="dxa"/>
            <w:vAlign w:val="center"/>
          </w:tcPr>
          <w:p w:rsidR="00A23423" w:rsidRDefault="00983BE4">
            <w:pPr>
              <w:jc w:val="center"/>
            </w:pPr>
            <w:r>
              <w:rPr>
                <w:color w:val="000000"/>
                <w:sz w:val="24"/>
              </w:rPr>
              <w:t>2020-01-21</w:t>
            </w:r>
          </w:p>
        </w:tc>
      </w:tr>
      <w:tr w:rsidR="00A23423">
        <w:tc>
          <w:tcPr>
            <w:tcW w:w="720" w:type="dxa"/>
            <w:vAlign w:val="center"/>
          </w:tcPr>
          <w:p w:rsidR="00A23423" w:rsidRDefault="00983BE4">
            <w:pPr>
              <w:jc w:val="center"/>
            </w:pPr>
            <w:r>
              <w:rPr>
                <w:color w:val="000000"/>
                <w:sz w:val="24"/>
              </w:rPr>
              <w:t>4</w:t>
            </w:r>
          </w:p>
        </w:tc>
        <w:tc>
          <w:tcPr>
            <w:tcW w:w="4320" w:type="dxa"/>
            <w:vAlign w:val="center"/>
          </w:tcPr>
          <w:p w:rsidR="00A23423" w:rsidRDefault="00983BE4">
            <w:pPr>
              <w:jc w:val="left"/>
            </w:pPr>
            <w:r>
              <w:rPr>
                <w:color w:val="000000"/>
                <w:sz w:val="24"/>
              </w:rPr>
              <w:t>交银施罗德基金管理有限公司关于交银施罗德稳鑫短债债券型证券投资基金暂停及恢复大额申购（转换转入、定期定额投资）的公告</w:t>
            </w:r>
          </w:p>
        </w:tc>
        <w:tc>
          <w:tcPr>
            <w:tcW w:w="2331" w:type="dxa"/>
            <w:vAlign w:val="center"/>
          </w:tcPr>
          <w:p w:rsidR="00A23423" w:rsidRDefault="00983BE4">
            <w:pPr>
              <w:jc w:val="center"/>
            </w:pPr>
            <w:r>
              <w:rPr>
                <w:color w:val="000000"/>
                <w:sz w:val="24"/>
              </w:rPr>
              <w:t>证券时报、公司网站</w:t>
            </w:r>
          </w:p>
        </w:tc>
        <w:tc>
          <w:tcPr>
            <w:tcW w:w="1629" w:type="dxa"/>
            <w:vAlign w:val="center"/>
          </w:tcPr>
          <w:p w:rsidR="00A23423" w:rsidRDefault="00983BE4">
            <w:pPr>
              <w:jc w:val="center"/>
            </w:pPr>
            <w:r>
              <w:rPr>
                <w:color w:val="000000"/>
                <w:sz w:val="24"/>
              </w:rPr>
              <w:t>2020-01-22</w:t>
            </w:r>
          </w:p>
        </w:tc>
      </w:tr>
      <w:tr w:rsidR="00A23423">
        <w:tc>
          <w:tcPr>
            <w:tcW w:w="720" w:type="dxa"/>
            <w:vAlign w:val="center"/>
          </w:tcPr>
          <w:p w:rsidR="00A23423" w:rsidRDefault="00983BE4">
            <w:pPr>
              <w:jc w:val="center"/>
            </w:pPr>
            <w:r>
              <w:rPr>
                <w:color w:val="000000"/>
                <w:sz w:val="24"/>
              </w:rPr>
              <w:t>5</w:t>
            </w:r>
          </w:p>
        </w:tc>
        <w:tc>
          <w:tcPr>
            <w:tcW w:w="4320" w:type="dxa"/>
            <w:vAlign w:val="center"/>
          </w:tcPr>
          <w:p w:rsidR="00A23423" w:rsidRDefault="00983BE4">
            <w:pPr>
              <w:jc w:val="left"/>
            </w:pPr>
            <w:r>
              <w:rPr>
                <w:color w:val="000000"/>
                <w:sz w:val="24"/>
              </w:rPr>
              <w:t>交银施罗德基金管理有限公司关于春节假期调整延期办理有关业务的公告</w:t>
            </w:r>
          </w:p>
        </w:tc>
        <w:tc>
          <w:tcPr>
            <w:tcW w:w="2331" w:type="dxa"/>
            <w:vAlign w:val="center"/>
          </w:tcPr>
          <w:p w:rsidR="00A23423" w:rsidRDefault="00983BE4">
            <w:pPr>
              <w:jc w:val="center"/>
            </w:pPr>
            <w:r>
              <w:rPr>
                <w:color w:val="000000"/>
                <w:sz w:val="24"/>
              </w:rPr>
              <w:t>中国证券报、上海证券报、证券时报、公司网站</w:t>
            </w:r>
          </w:p>
        </w:tc>
        <w:tc>
          <w:tcPr>
            <w:tcW w:w="1629" w:type="dxa"/>
            <w:vAlign w:val="center"/>
          </w:tcPr>
          <w:p w:rsidR="00A23423" w:rsidRDefault="00983BE4">
            <w:pPr>
              <w:jc w:val="center"/>
            </w:pPr>
            <w:r>
              <w:rPr>
                <w:color w:val="000000"/>
                <w:sz w:val="24"/>
              </w:rPr>
              <w:t>2020-01-31</w:t>
            </w:r>
          </w:p>
        </w:tc>
      </w:tr>
      <w:tr w:rsidR="00A23423">
        <w:tc>
          <w:tcPr>
            <w:tcW w:w="720" w:type="dxa"/>
            <w:vAlign w:val="center"/>
          </w:tcPr>
          <w:p w:rsidR="00A23423" w:rsidRDefault="00983BE4">
            <w:pPr>
              <w:jc w:val="center"/>
            </w:pPr>
            <w:r>
              <w:rPr>
                <w:color w:val="000000"/>
                <w:sz w:val="24"/>
              </w:rPr>
              <w:t>6</w:t>
            </w:r>
          </w:p>
        </w:tc>
        <w:tc>
          <w:tcPr>
            <w:tcW w:w="4320" w:type="dxa"/>
            <w:vAlign w:val="center"/>
          </w:tcPr>
          <w:p w:rsidR="00A23423" w:rsidRDefault="00983BE4">
            <w:pPr>
              <w:jc w:val="left"/>
            </w:pPr>
            <w:r>
              <w:rPr>
                <w:color w:val="000000"/>
                <w:sz w:val="24"/>
              </w:rPr>
              <w:t>交银施罗德基金管理有限公司关于交银施罗德稳鑫短债债券型证券投资基金分红的公告</w:t>
            </w:r>
          </w:p>
        </w:tc>
        <w:tc>
          <w:tcPr>
            <w:tcW w:w="2331" w:type="dxa"/>
            <w:vAlign w:val="center"/>
          </w:tcPr>
          <w:p w:rsidR="00A23423" w:rsidRDefault="00983BE4">
            <w:pPr>
              <w:jc w:val="center"/>
            </w:pPr>
            <w:r>
              <w:rPr>
                <w:color w:val="000000"/>
                <w:sz w:val="24"/>
              </w:rPr>
              <w:t>证券时报、公司网站</w:t>
            </w:r>
          </w:p>
        </w:tc>
        <w:tc>
          <w:tcPr>
            <w:tcW w:w="1629" w:type="dxa"/>
            <w:vAlign w:val="center"/>
          </w:tcPr>
          <w:p w:rsidR="00A23423" w:rsidRDefault="00983BE4">
            <w:pPr>
              <w:jc w:val="center"/>
            </w:pPr>
            <w:r>
              <w:rPr>
                <w:color w:val="000000"/>
                <w:sz w:val="24"/>
              </w:rPr>
              <w:t>2020-01-31</w:t>
            </w:r>
          </w:p>
        </w:tc>
      </w:tr>
      <w:tr w:rsidR="00A23423">
        <w:tc>
          <w:tcPr>
            <w:tcW w:w="720" w:type="dxa"/>
            <w:vAlign w:val="center"/>
          </w:tcPr>
          <w:p w:rsidR="00A23423" w:rsidRDefault="00983BE4">
            <w:pPr>
              <w:jc w:val="center"/>
            </w:pPr>
            <w:r>
              <w:rPr>
                <w:color w:val="000000"/>
                <w:sz w:val="24"/>
              </w:rPr>
              <w:t>7</w:t>
            </w:r>
          </w:p>
        </w:tc>
        <w:tc>
          <w:tcPr>
            <w:tcW w:w="4320" w:type="dxa"/>
            <w:vAlign w:val="center"/>
          </w:tcPr>
          <w:p w:rsidR="00A23423" w:rsidRDefault="00983BE4">
            <w:pPr>
              <w:jc w:val="left"/>
            </w:pPr>
            <w:r>
              <w:rPr>
                <w:color w:val="000000"/>
                <w:sz w:val="24"/>
              </w:rPr>
              <w:t>交银施罗德基金管理有限公司关于增加平安银行股份有限公司为旗下基金销售机构的公告</w:t>
            </w:r>
          </w:p>
        </w:tc>
        <w:tc>
          <w:tcPr>
            <w:tcW w:w="2331" w:type="dxa"/>
            <w:vAlign w:val="center"/>
          </w:tcPr>
          <w:p w:rsidR="00A23423" w:rsidRDefault="00983BE4">
            <w:pPr>
              <w:jc w:val="center"/>
            </w:pPr>
            <w:r>
              <w:rPr>
                <w:color w:val="000000"/>
                <w:sz w:val="24"/>
              </w:rPr>
              <w:t>中国证券报、上海证券报、证券时报、公司网站</w:t>
            </w:r>
          </w:p>
        </w:tc>
        <w:tc>
          <w:tcPr>
            <w:tcW w:w="1629" w:type="dxa"/>
            <w:vAlign w:val="center"/>
          </w:tcPr>
          <w:p w:rsidR="00A23423" w:rsidRDefault="00983BE4">
            <w:pPr>
              <w:jc w:val="center"/>
            </w:pPr>
            <w:r>
              <w:rPr>
                <w:color w:val="000000"/>
                <w:sz w:val="24"/>
              </w:rPr>
              <w:t>2020-02-20</w:t>
            </w:r>
          </w:p>
        </w:tc>
      </w:tr>
      <w:tr w:rsidR="00A23423">
        <w:tc>
          <w:tcPr>
            <w:tcW w:w="720" w:type="dxa"/>
            <w:vAlign w:val="center"/>
          </w:tcPr>
          <w:p w:rsidR="00A23423" w:rsidRDefault="00983BE4">
            <w:pPr>
              <w:jc w:val="center"/>
            </w:pPr>
            <w:r>
              <w:rPr>
                <w:color w:val="000000"/>
                <w:sz w:val="24"/>
              </w:rPr>
              <w:t>8</w:t>
            </w:r>
          </w:p>
        </w:tc>
        <w:tc>
          <w:tcPr>
            <w:tcW w:w="4320" w:type="dxa"/>
            <w:vAlign w:val="center"/>
          </w:tcPr>
          <w:p w:rsidR="00A23423" w:rsidRDefault="00983BE4">
            <w:pPr>
              <w:jc w:val="left"/>
            </w:pPr>
            <w:r>
              <w:rPr>
                <w:color w:val="000000"/>
                <w:sz w:val="24"/>
              </w:rPr>
              <w:t>交银施罗德基金管理有限公司关于终止泰诚财富基金销售（大连）有限公司办理相关销售业务的公告</w:t>
            </w:r>
          </w:p>
        </w:tc>
        <w:tc>
          <w:tcPr>
            <w:tcW w:w="2331" w:type="dxa"/>
            <w:vAlign w:val="center"/>
          </w:tcPr>
          <w:p w:rsidR="00A23423" w:rsidRDefault="00983BE4">
            <w:pPr>
              <w:jc w:val="center"/>
            </w:pPr>
            <w:r>
              <w:rPr>
                <w:color w:val="000000"/>
                <w:sz w:val="24"/>
              </w:rPr>
              <w:t>中国证券报、上海证券报、证券时报、公司网站</w:t>
            </w:r>
          </w:p>
        </w:tc>
        <w:tc>
          <w:tcPr>
            <w:tcW w:w="1629" w:type="dxa"/>
            <w:vAlign w:val="center"/>
          </w:tcPr>
          <w:p w:rsidR="00A23423" w:rsidRDefault="00983BE4">
            <w:pPr>
              <w:jc w:val="center"/>
            </w:pPr>
            <w:r>
              <w:rPr>
                <w:color w:val="000000"/>
                <w:sz w:val="24"/>
              </w:rPr>
              <w:t>2020-03-21</w:t>
            </w:r>
          </w:p>
        </w:tc>
      </w:tr>
      <w:tr w:rsidR="00A23423">
        <w:tc>
          <w:tcPr>
            <w:tcW w:w="720" w:type="dxa"/>
            <w:vAlign w:val="center"/>
          </w:tcPr>
          <w:p w:rsidR="00A23423" w:rsidRDefault="00983BE4">
            <w:pPr>
              <w:jc w:val="center"/>
            </w:pPr>
            <w:r>
              <w:rPr>
                <w:color w:val="000000"/>
                <w:sz w:val="24"/>
              </w:rPr>
              <w:t>9</w:t>
            </w:r>
          </w:p>
        </w:tc>
        <w:tc>
          <w:tcPr>
            <w:tcW w:w="4320" w:type="dxa"/>
            <w:vAlign w:val="center"/>
          </w:tcPr>
          <w:p w:rsidR="00A23423" w:rsidRDefault="00983BE4">
            <w:pPr>
              <w:jc w:val="left"/>
            </w:pPr>
            <w:r>
              <w:rPr>
                <w:color w:val="000000"/>
                <w:sz w:val="24"/>
              </w:rPr>
              <w:t>交银施罗德稳鑫短债债券型证券投资基金</w:t>
            </w:r>
            <w:r>
              <w:rPr>
                <w:color w:val="000000"/>
                <w:sz w:val="24"/>
              </w:rPr>
              <w:t>2019</w:t>
            </w:r>
            <w:r>
              <w:rPr>
                <w:color w:val="000000"/>
                <w:sz w:val="24"/>
              </w:rPr>
              <w:t>年年度报告</w:t>
            </w:r>
          </w:p>
        </w:tc>
        <w:tc>
          <w:tcPr>
            <w:tcW w:w="2331" w:type="dxa"/>
            <w:vAlign w:val="center"/>
          </w:tcPr>
          <w:p w:rsidR="00A23423" w:rsidRDefault="00983BE4">
            <w:pPr>
              <w:jc w:val="center"/>
            </w:pPr>
            <w:r>
              <w:rPr>
                <w:color w:val="000000"/>
                <w:sz w:val="24"/>
              </w:rPr>
              <w:t>公司网站</w:t>
            </w:r>
          </w:p>
        </w:tc>
        <w:tc>
          <w:tcPr>
            <w:tcW w:w="1629" w:type="dxa"/>
            <w:vAlign w:val="center"/>
          </w:tcPr>
          <w:p w:rsidR="00A23423" w:rsidRDefault="00983BE4">
            <w:pPr>
              <w:jc w:val="center"/>
            </w:pPr>
            <w:r>
              <w:rPr>
                <w:color w:val="000000"/>
                <w:sz w:val="24"/>
              </w:rPr>
              <w:t>2020-03-30</w:t>
            </w:r>
          </w:p>
        </w:tc>
      </w:tr>
      <w:tr w:rsidR="00A23423">
        <w:tc>
          <w:tcPr>
            <w:tcW w:w="720" w:type="dxa"/>
            <w:vAlign w:val="center"/>
          </w:tcPr>
          <w:p w:rsidR="00A23423" w:rsidRDefault="00983BE4">
            <w:pPr>
              <w:jc w:val="center"/>
            </w:pPr>
            <w:r>
              <w:rPr>
                <w:color w:val="000000"/>
                <w:sz w:val="24"/>
              </w:rPr>
              <w:t>10</w:t>
            </w:r>
          </w:p>
        </w:tc>
        <w:tc>
          <w:tcPr>
            <w:tcW w:w="4320" w:type="dxa"/>
            <w:vAlign w:val="center"/>
          </w:tcPr>
          <w:p w:rsidR="00A23423" w:rsidRDefault="00983BE4">
            <w:pPr>
              <w:jc w:val="left"/>
            </w:pPr>
            <w:r>
              <w:rPr>
                <w:color w:val="000000"/>
                <w:sz w:val="24"/>
              </w:rPr>
              <w:t>交银施罗德基金管理有限公司关于暂停部分销售机构办理相关销售业务的公告</w:t>
            </w:r>
          </w:p>
        </w:tc>
        <w:tc>
          <w:tcPr>
            <w:tcW w:w="2331" w:type="dxa"/>
            <w:vAlign w:val="center"/>
          </w:tcPr>
          <w:p w:rsidR="00A23423" w:rsidRDefault="00983BE4">
            <w:pPr>
              <w:jc w:val="center"/>
            </w:pPr>
            <w:r>
              <w:rPr>
                <w:color w:val="000000"/>
                <w:sz w:val="24"/>
              </w:rPr>
              <w:t>中国证券报、上海证券报、证券时报、公司网站</w:t>
            </w:r>
          </w:p>
        </w:tc>
        <w:tc>
          <w:tcPr>
            <w:tcW w:w="1629" w:type="dxa"/>
            <w:vAlign w:val="center"/>
          </w:tcPr>
          <w:p w:rsidR="00A23423" w:rsidRDefault="00983BE4">
            <w:pPr>
              <w:jc w:val="center"/>
            </w:pPr>
            <w:r>
              <w:rPr>
                <w:color w:val="000000"/>
                <w:sz w:val="24"/>
              </w:rPr>
              <w:t>2020-04-13</w:t>
            </w:r>
          </w:p>
        </w:tc>
      </w:tr>
      <w:tr w:rsidR="00A23423">
        <w:tc>
          <w:tcPr>
            <w:tcW w:w="720" w:type="dxa"/>
            <w:vAlign w:val="center"/>
          </w:tcPr>
          <w:p w:rsidR="00A23423" w:rsidRDefault="00983BE4">
            <w:pPr>
              <w:jc w:val="center"/>
            </w:pPr>
            <w:r>
              <w:rPr>
                <w:color w:val="000000"/>
                <w:sz w:val="24"/>
              </w:rPr>
              <w:t>11</w:t>
            </w:r>
          </w:p>
        </w:tc>
        <w:tc>
          <w:tcPr>
            <w:tcW w:w="4320" w:type="dxa"/>
            <w:vAlign w:val="center"/>
          </w:tcPr>
          <w:p w:rsidR="00A23423" w:rsidRDefault="00983BE4">
            <w:pPr>
              <w:jc w:val="left"/>
            </w:pPr>
            <w:r>
              <w:rPr>
                <w:color w:val="000000"/>
                <w:sz w:val="24"/>
              </w:rPr>
              <w:t>交银施罗德基金管理有限公司关于增加民生银行股份有限公司为旗下基金销售机构的公告</w:t>
            </w:r>
          </w:p>
        </w:tc>
        <w:tc>
          <w:tcPr>
            <w:tcW w:w="2331" w:type="dxa"/>
            <w:vAlign w:val="center"/>
          </w:tcPr>
          <w:p w:rsidR="00A23423" w:rsidRDefault="00983BE4">
            <w:pPr>
              <w:jc w:val="center"/>
            </w:pPr>
            <w:r>
              <w:rPr>
                <w:color w:val="000000"/>
                <w:sz w:val="24"/>
              </w:rPr>
              <w:t>中国证券报、证券时报、公司网站</w:t>
            </w:r>
          </w:p>
        </w:tc>
        <w:tc>
          <w:tcPr>
            <w:tcW w:w="1629" w:type="dxa"/>
            <w:vAlign w:val="center"/>
          </w:tcPr>
          <w:p w:rsidR="00A23423" w:rsidRDefault="00983BE4">
            <w:pPr>
              <w:jc w:val="center"/>
            </w:pPr>
            <w:r>
              <w:rPr>
                <w:color w:val="000000"/>
                <w:sz w:val="24"/>
              </w:rPr>
              <w:t>2020-04-20</w:t>
            </w:r>
          </w:p>
        </w:tc>
      </w:tr>
      <w:tr w:rsidR="00A23423">
        <w:tc>
          <w:tcPr>
            <w:tcW w:w="720" w:type="dxa"/>
            <w:vAlign w:val="center"/>
          </w:tcPr>
          <w:p w:rsidR="00A23423" w:rsidRDefault="00983BE4">
            <w:pPr>
              <w:jc w:val="center"/>
            </w:pPr>
            <w:r>
              <w:rPr>
                <w:color w:val="000000"/>
                <w:sz w:val="24"/>
              </w:rPr>
              <w:t>12</w:t>
            </w:r>
          </w:p>
        </w:tc>
        <w:tc>
          <w:tcPr>
            <w:tcW w:w="4320" w:type="dxa"/>
            <w:vAlign w:val="center"/>
          </w:tcPr>
          <w:p w:rsidR="00A23423" w:rsidRDefault="00983BE4">
            <w:pPr>
              <w:jc w:val="left"/>
            </w:pPr>
            <w:r>
              <w:rPr>
                <w:color w:val="000000"/>
                <w:sz w:val="24"/>
              </w:rPr>
              <w:t>交银施罗德稳鑫短债债券型证券投资基金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A23423" w:rsidRDefault="00983BE4">
            <w:pPr>
              <w:jc w:val="center"/>
            </w:pPr>
            <w:r>
              <w:rPr>
                <w:color w:val="000000"/>
                <w:sz w:val="24"/>
              </w:rPr>
              <w:t>公司网站</w:t>
            </w:r>
          </w:p>
        </w:tc>
        <w:tc>
          <w:tcPr>
            <w:tcW w:w="1629" w:type="dxa"/>
            <w:vAlign w:val="center"/>
          </w:tcPr>
          <w:p w:rsidR="00A23423" w:rsidRDefault="00983BE4">
            <w:pPr>
              <w:jc w:val="center"/>
            </w:pPr>
            <w:r>
              <w:rPr>
                <w:color w:val="000000"/>
                <w:sz w:val="24"/>
              </w:rPr>
              <w:t>2020-04-22</w:t>
            </w:r>
          </w:p>
        </w:tc>
      </w:tr>
      <w:tr w:rsidR="00A23423">
        <w:tc>
          <w:tcPr>
            <w:tcW w:w="720" w:type="dxa"/>
            <w:vAlign w:val="center"/>
          </w:tcPr>
          <w:p w:rsidR="00A23423" w:rsidRDefault="00983BE4">
            <w:pPr>
              <w:jc w:val="center"/>
            </w:pPr>
            <w:r>
              <w:rPr>
                <w:color w:val="000000"/>
                <w:sz w:val="24"/>
              </w:rPr>
              <w:t>13</w:t>
            </w:r>
          </w:p>
        </w:tc>
        <w:tc>
          <w:tcPr>
            <w:tcW w:w="4320" w:type="dxa"/>
            <w:vAlign w:val="center"/>
          </w:tcPr>
          <w:p w:rsidR="00A23423" w:rsidRDefault="00983BE4">
            <w:pPr>
              <w:jc w:val="left"/>
            </w:pPr>
            <w:r>
              <w:rPr>
                <w:color w:val="000000"/>
                <w:sz w:val="24"/>
              </w:rPr>
              <w:t>交银施罗德基金管理有限公司关于增加长城证券股份有限公司为旗下基金销售机构的公告</w:t>
            </w:r>
          </w:p>
        </w:tc>
        <w:tc>
          <w:tcPr>
            <w:tcW w:w="2331" w:type="dxa"/>
            <w:vAlign w:val="center"/>
          </w:tcPr>
          <w:p w:rsidR="00A23423" w:rsidRDefault="00983BE4">
            <w:pPr>
              <w:jc w:val="center"/>
            </w:pPr>
            <w:r>
              <w:rPr>
                <w:color w:val="000000"/>
                <w:sz w:val="24"/>
              </w:rPr>
              <w:t>上海证券报、证券时报、公司网站</w:t>
            </w:r>
          </w:p>
        </w:tc>
        <w:tc>
          <w:tcPr>
            <w:tcW w:w="1629" w:type="dxa"/>
            <w:vAlign w:val="center"/>
          </w:tcPr>
          <w:p w:rsidR="00A23423" w:rsidRDefault="00983BE4">
            <w:pPr>
              <w:jc w:val="center"/>
            </w:pPr>
            <w:r>
              <w:rPr>
                <w:color w:val="000000"/>
                <w:sz w:val="24"/>
              </w:rPr>
              <w:t>2020-05-15</w:t>
            </w:r>
          </w:p>
        </w:tc>
      </w:tr>
      <w:tr w:rsidR="00A23423">
        <w:tc>
          <w:tcPr>
            <w:tcW w:w="720" w:type="dxa"/>
            <w:vAlign w:val="center"/>
          </w:tcPr>
          <w:p w:rsidR="00A23423" w:rsidRDefault="00983BE4">
            <w:pPr>
              <w:jc w:val="center"/>
            </w:pPr>
            <w:r>
              <w:rPr>
                <w:color w:val="000000"/>
                <w:sz w:val="24"/>
              </w:rPr>
              <w:t>14</w:t>
            </w:r>
          </w:p>
        </w:tc>
        <w:tc>
          <w:tcPr>
            <w:tcW w:w="4320" w:type="dxa"/>
            <w:vAlign w:val="center"/>
          </w:tcPr>
          <w:p w:rsidR="00A23423" w:rsidRDefault="00983BE4">
            <w:pPr>
              <w:jc w:val="left"/>
            </w:pPr>
            <w:r>
              <w:rPr>
                <w:color w:val="000000"/>
                <w:sz w:val="24"/>
              </w:rPr>
              <w:t>交银施罗德基金管理有限公司关于增加北京百度百盈基金销售有限公司为旗下基金销售机构的公告</w:t>
            </w:r>
          </w:p>
        </w:tc>
        <w:tc>
          <w:tcPr>
            <w:tcW w:w="2331" w:type="dxa"/>
            <w:vAlign w:val="center"/>
          </w:tcPr>
          <w:p w:rsidR="00A23423" w:rsidRDefault="00983BE4">
            <w:pPr>
              <w:jc w:val="center"/>
            </w:pPr>
            <w:r>
              <w:rPr>
                <w:color w:val="000000"/>
                <w:sz w:val="24"/>
              </w:rPr>
              <w:t>证券时报、公司网站</w:t>
            </w:r>
          </w:p>
        </w:tc>
        <w:tc>
          <w:tcPr>
            <w:tcW w:w="1629" w:type="dxa"/>
            <w:vAlign w:val="center"/>
          </w:tcPr>
          <w:p w:rsidR="00A23423" w:rsidRDefault="00983BE4">
            <w:pPr>
              <w:jc w:val="center"/>
            </w:pPr>
            <w:r>
              <w:rPr>
                <w:color w:val="000000"/>
                <w:sz w:val="24"/>
              </w:rPr>
              <w:t>2020-05-22</w:t>
            </w:r>
          </w:p>
        </w:tc>
      </w:tr>
      <w:tr w:rsidR="00A23423">
        <w:tc>
          <w:tcPr>
            <w:tcW w:w="720" w:type="dxa"/>
            <w:vAlign w:val="center"/>
          </w:tcPr>
          <w:p w:rsidR="00A23423" w:rsidRDefault="00983BE4">
            <w:pPr>
              <w:jc w:val="center"/>
            </w:pPr>
            <w:r>
              <w:rPr>
                <w:color w:val="000000"/>
                <w:sz w:val="24"/>
              </w:rPr>
              <w:t>15</w:t>
            </w:r>
          </w:p>
        </w:tc>
        <w:tc>
          <w:tcPr>
            <w:tcW w:w="4320" w:type="dxa"/>
            <w:vAlign w:val="center"/>
          </w:tcPr>
          <w:p w:rsidR="00A23423" w:rsidRDefault="00983BE4">
            <w:pPr>
              <w:jc w:val="left"/>
            </w:pPr>
            <w:r>
              <w:rPr>
                <w:color w:val="000000"/>
                <w:sz w:val="24"/>
              </w:rPr>
              <w:t>交银施罗德基金管理有限公司关于增加腾安基金销售（深圳）有限公司为旗下基金销售机构的公告</w:t>
            </w:r>
          </w:p>
        </w:tc>
        <w:tc>
          <w:tcPr>
            <w:tcW w:w="2331" w:type="dxa"/>
            <w:vAlign w:val="center"/>
          </w:tcPr>
          <w:p w:rsidR="00A23423" w:rsidRDefault="00983BE4">
            <w:pPr>
              <w:jc w:val="center"/>
            </w:pPr>
            <w:r>
              <w:rPr>
                <w:color w:val="000000"/>
                <w:sz w:val="24"/>
              </w:rPr>
              <w:t>上海证券报、证券时报、公司网站</w:t>
            </w:r>
          </w:p>
        </w:tc>
        <w:tc>
          <w:tcPr>
            <w:tcW w:w="1629" w:type="dxa"/>
            <w:vAlign w:val="center"/>
          </w:tcPr>
          <w:p w:rsidR="00A23423" w:rsidRDefault="00983BE4">
            <w:pPr>
              <w:jc w:val="center"/>
            </w:pPr>
            <w:r>
              <w:rPr>
                <w:color w:val="000000"/>
                <w:sz w:val="24"/>
              </w:rPr>
              <w:t>2020-06-02</w:t>
            </w:r>
          </w:p>
        </w:tc>
      </w:tr>
      <w:tr w:rsidR="00A23423">
        <w:tc>
          <w:tcPr>
            <w:tcW w:w="720" w:type="dxa"/>
            <w:vAlign w:val="center"/>
          </w:tcPr>
          <w:p w:rsidR="00A23423" w:rsidRDefault="00983BE4">
            <w:pPr>
              <w:jc w:val="center"/>
            </w:pPr>
            <w:r>
              <w:rPr>
                <w:color w:val="000000"/>
                <w:sz w:val="24"/>
              </w:rPr>
              <w:t>16</w:t>
            </w:r>
          </w:p>
        </w:tc>
        <w:tc>
          <w:tcPr>
            <w:tcW w:w="4320" w:type="dxa"/>
            <w:vAlign w:val="center"/>
          </w:tcPr>
          <w:p w:rsidR="00A23423" w:rsidRDefault="00983BE4">
            <w:pPr>
              <w:jc w:val="left"/>
            </w:pPr>
            <w:r>
              <w:rPr>
                <w:color w:val="000000"/>
                <w:sz w:val="24"/>
              </w:rPr>
              <w:t>交银施罗德基金管理有限公司关于增加腾安基金销售（深圳）有限公司为旗下基金销售机构的公告</w:t>
            </w:r>
          </w:p>
        </w:tc>
        <w:tc>
          <w:tcPr>
            <w:tcW w:w="2331" w:type="dxa"/>
            <w:vAlign w:val="center"/>
          </w:tcPr>
          <w:p w:rsidR="00A23423" w:rsidRDefault="00983BE4">
            <w:pPr>
              <w:jc w:val="center"/>
            </w:pPr>
            <w:r>
              <w:rPr>
                <w:color w:val="000000"/>
                <w:sz w:val="24"/>
              </w:rPr>
              <w:t>上海证券报、证券时报、公司网站</w:t>
            </w:r>
          </w:p>
        </w:tc>
        <w:tc>
          <w:tcPr>
            <w:tcW w:w="1629" w:type="dxa"/>
            <w:vAlign w:val="center"/>
          </w:tcPr>
          <w:p w:rsidR="00A23423" w:rsidRDefault="00983BE4">
            <w:pPr>
              <w:jc w:val="center"/>
            </w:pPr>
            <w:r>
              <w:rPr>
                <w:color w:val="000000"/>
                <w:sz w:val="24"/>
              </w:rPr>
              <w:t>2020-06-16</w:t>
            </w:r>
          </w:p>
        </w:tc>
      </w:tr>
      <w:tr w:rsidR="00A23423">
        <w:tc>
          <w:tcPr>
            <w:tcW w:w="720" w:type="dxa"/>
            <w:vAlign w:val="center"/>
          </w:tcPr>
          <w:p w:rsidR="00A23423" w:rsidRDefault="00983BE4">
            <w:pPr>
              <w:jc w:val="center"/>
            </w:pPr>
            <w:r>
              <w:rPr>
                <w:color w:val="000000"/>
                <w:sz w:val="24"/>
              </w:rPr>
              <w:t>17</w:t>
            </w:r>
          </w:p>
        </w:tc>
        <w:tc>
          <w:tcPr>
            <w:tcW w:w="4320" w:type="dxa"/>
            <w:vAlign w:val="center"/>
          </w:tcPr>
          <w:p w:rsidR="00A23423" w:rsidRDefault="00983BE4">
            <w:pPr>
              <w:jc w:val="left"/>
            </w:pPr>
            <w:r>
              <w:rPr>
                <w:color w:val="000000"/>
                <w:sz w:val="24"/>
              </w:rPr>
              <w:t>交银施罗德稳鑫短债债券型证券投资基金（更新）招募说明书（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A23423" w:rsidRDefault="00983BE4">
            <w:pPr>
              <w:jc w:val="center"/>
            </w:pPr>
            <w:r>
              <w:rPr>
                <w:color w:val="000000"/>
                <w:sz w:val="24"/>
              </w:rPr>
              <w:t>公司网站</w:t>
            </w:r>
          </w:p>
        </w:tc>
        <w:tc>
          <w:tcPr>
            <w:tcW w:w="1629" w:type="dxa"/>
            <w:vAlign w:val="center"/>
          </w:tcPr>
          <w:p w:rsidR="00A23423" w:rsidRDefault="00983BE4">
            <w:pPr>
              <w:jc w:val="center"/>
            </w:pPr>
            <w:r>
              <w:rPr>
                <w:color w:val="000000"/>
                <w:sz w:val="24"/>
              </w:rPr>
              <w:t>2020-07-14</w:t>
            </w:r>
          </w:p>
        </w:tc>
      </w:tr>
      <w:tr w:rsidR="00A23423">
        <w:tc>
          <w:tcPr>
            <w:tcW w:w="720" w:type="dxa"/>
            <w:vAlign w:val="center"/>
          </w:tcPr>
          <w:p w:rsidR="00A23423" w:rsidRDefault="00983BE4">
            <w:pPr>
              <w:jc w:val="center"/>
            </w:pPr>
            <w:r>
              <w:rPr>
                <w:color w:val="000000"/>
                <w:sz w:val="24"/>
              </w:rPr>
              <w:t>18</w:t>
            </w:r>
          </w:p>
        </w:tc>
        <w:tc>
          <w:tcPr>
            <w:tcW w:w="4320" w:type="dxa"/>
            <w:vAlign w:val="center"/>
          </w:tcPr>
          <w:p w:rsidR="00A23423" w:rsidRDefault="00983BE4">
            <w:pPr>
              <w:jc w:val="left"/>
            </w:pPr>
            <w:r>
              <w:rPr>
                <w:color w:val="000000"/>
                <w:sz w:val="24"/>
              </w:rPr>
              <w:t>交银施罗德稳鑫短债债券型证券投资基金（更新）招募说明书摘要（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A23423" w:rsidRDefault="00983BE4">
            <w:pPr>
              <w:jc w:val="center"/>
            </w:pPr>
            <w:r>
              <w:rPr>
                <w:color w:val="000000"/>
                <w:sz w:val="24"/>
              </w:rPr>
              <w:t>公司网站</w:t>
            </w:r>
          </w:p>
        </w:tc>
        <w:tc>
          <w:tcPr>
            <w:tcW w:w="1629" w:type="dxa"/>
            <w:vAlign w:val="center"/>
          </w:tcPr>
          <w:p w:rsidR="00A23423" w:rsidRDefault="00983BE4">
            <w:pPr>
              <w:jc w:val="center"/>
            </w:pPr>
            <w:r>
              <w:rPr>
                <w:color w:val="000000"/>
                <w:sz w:val="24"/>
              </w:rPr>
              <w:t>2020-07-14</w:t>
            </w:r>
          </w:p>
        </w:tc>
      </w:tr>
      <w:tr w:rsidR="00A23423">
        <w:tc>
          <w:tcPr>
            <w:tcW w:w="720" w:type="dxa"/>
            <w:vAlign w:val="center"/>
          </w:tcPr>
          <w:p w:rsidR="00A23423" w:rsidRDefault="00983BE4">
            <w:pPr>
              <w:jc w:val="center"/>
            </w:pPr>
            <w:r>
              <w:rPr>
                <w:color w:val="000000"/>
                <w:sz w:val="24"/>
              </w:rPr>
              <w:t>19</w:t>
            </w:r>
          </w:p>
        </w:tc>
        <w:tc>
          <w:tcPr>
            <w:tcW w:w="4320" w:type="dxa"/>
            <w:vAlign w:val="center"/>
          </w:tcPr>
          <w:p w:rsidR="00A23423" w:rsidRDefault="00983BE4">
            <w:pPr>
              <w:jc w:val="left"/>
            </w:pPr>
            <w:r>
              <w:rPr>
                <w:color w:val="000000"/>
                <w:sz w:val="24"/>
              </w:rPr>
              <w:t>交银施罗德稳鑫短债债券型证券投资基金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A23423" w:rsidRDefault="00983BE4">
            <w:pPr>
              <w:jc w:val="center"/>
            </w:pPr>
            <w:r>
              <w:rPr>
                <w:color w:val="000000"/>
                <w:sz w:val="24"/>
              </w:rPr>
              <w:t>公司网站</w:t>
            </w:r>
          </w:p>
        </w:tc>
        <w:tc>
          <w:tcPr>
            <w:tcW w:w="1629" w:type="dxa"/>
            <w:vAlign w:val="center"/>
          </w:tcPr>
          <w:p w:rsidR="00A23423" w:rsidRDefault="00983BE4">
            <w:pPr>
              <w:jc w:val="center"/>
            </w:pPr>
            <w:r>
              <w:rPr>
                <w:color w:val="000000"/>
                <w:sz w:val="24"/>
              </w:rPr>
              <w:t>2020-07-21</w:t>
            </w:r>
          </w:p>
        </w:tc>
      </w:tr>
      <w:tr w:rsidR="00A23423">
        <w:tc>
          <w:tcPr>
            <w:tcW w:w="720" w:type="dxa"/>
            <w:vAlign w:val="center"/>
          </w:tcPr>
          <w:p w:rsidR="00A23423" w:rsidRDefault="00983BE4">
            <w:pPr>
              <w:jc w:val="center"/>
            </w:pPr>
            <w:r>
              <w:rPr>
                <w:color w:val="000000"/>
                <w:sz w:val="24"/>
              </w:rPr>
              <w:t>20</w:t>
            </w:r>
          </w:p>
        </w:tc>
        <w:tc>
          <w:tcPr>
            <w:tcW w:w="4320" w:type="dxa"/>
            <w:vAlign w:val="center"/>
          </w:tcPr>
          <w:p w:rsidR="00A23423" w:rsidRDefault="00983BE4">
            <w:pPr>
              <w:jc w:val="left"/>
            </w:pPr>
            <w:r>
              <w:rPr>
                <w:color w:val="000000"/>
                <w:sz w:val="24"/>
              </w:rPr>
              <w:t>交银施罗德稳鑫短债债券型证券投资基金</w:t>
            </w:r>
            <w:r>
              <w:rPr>
                <w:color w:val="000000"/>
                <w:sz w:val="24"/>
              </w:rPr>
              <w:t>2020</w:t>
            </w:r>
            <w:r>
              <w:rPr>
                <w:color w:val="000000"/>
                <w:sz w:val="24"/>
              </w:rPr>
              <w:t>年中期报告</w:t>
            </w:r>
          </w:p>
        </w:tc>
        <w:tc>
          <w:tcPr>
            <w:tcW w:w="2331" w:type="dxa"/>
            <w:vAlign w:val="center"/>
          </w:tcPr>
          <w:p w:rsidR="00A23423" w:rsidRDefault="00983BE4">
            <w:pPr>
              <w:jc w:val="center"/>
            </w:pPr>
            <w:r>
              <w:rPr>
                <w:color w:val="000000"/>
                <w:sz w:val="24"/>
              </w:rPr>
              <w:t>公司网站</w:t>
            </w:r>
          </w:p>
        </w:tc>
        <w:tc>
          <w:tcPr>
            <w:tcW w:w="1629" w:type="dxa"/>
            <w:vAlign w:val="center"/>
          </w:tcPr>
          <w:p w:rsidR="00A23423" w:rsidRDefault="00983BE4">
            <w:pPr>
              <w:jc w:val="center"/>
            </w:pPr>
            <w:r>
              <w:rPr>
                <w:color w:val="000000"/>
                <w:sz w:val="24"/>
              </w:rPr>
              <w:t>2020-08-29</w:t>
            </w:r>
          </w:p>
        </w:tc>
      </w:tr>
      <w:tr w:rsidR="00A23423">
        <w:tc>
          <w:tcPr>
            <w:tcW w:w="720" w:type="dxa"/>
            <w:vAlign w:val="center"/>
          </w:tcPr>
          <w:p w:rsidR="00A23423" w:rsidRDefault="00983BE4">
            <w:pPr>
              <w:jc w:val="center"/>
            </w:pPr>
            <w:r>
              <w:rPr>
                <w:color w:val="000000"/>
                <w:sz w:val="24"/>
              </w:rPr>
              <w:t>21</w:t>
            </w:r>
          </w:p>
        </w:tc>
        <w:tc>
          <w:tcPr>
            <w:tcW w:w="4320" w:type="dxa"/>
            <w:vAlign w:val="center"/>
          </w:tcPr>
          <w:p w:rsidR="00A23423" w:rsidRDefault="00983BE4">
            <w:pPr>
              <w:jc w:val="left"/>
            </w:pPr>
            <w:r>
              <w:rPr>
                <w:color w:val="000000"/>
                <w:sz w:val="24"/>
              </w:rPr>
              <w:t>交银施罗德稳鑫短债债券型证券投资基金（</w:t>
            </w:r>
            <w:r>
              <w:rPr>
                <w:color w:val="000000"/>
                <w:sz w:val="24"/>
              </w:rPr>
              <w:t>C</w:t>
            </w:r>
            <w:r>
              <w:rPr>
                <w:color w:val="000000"/>
                <w:sz w:val="24"/>
              </w:rPr>
              <w:t>类份额）基金产品资料概要</w:t>
            </w:r>
          </w:p>
        </w:tc>
        <w:tc>
          <w:tcPr>
            <w:tcW w:w="2331" w:type="dxa"/>
            <w:vAlign w:val="center"/>
          </w:tcPr>
          <w:p w:rsidR="00A23423" w:rsidRDefault="00983BE4">
            <w:pPr>
              <w:jc w:val="center"/>
            </w:pPr>
            <w:r>
              <w:rPr>
                <w:color w:val="000000"/>
                <w:sz w:val="24"/>
              </w:rPr>
              <w:t>公司网站</w:t>
            </w:r>
          </w:p>
        </w:tc>
        <w:tc>
          <w:tcPr>
            <w:tcW w:w="1629" w:type="dxa"/>
            <w:vAlign w:val="center"/>
          </w:tcPr>
          <w:p w:rsidR="00A23423" w:rsidRDefault="00983BE4">
            <w:pPr>
              <w:jc w:val="center"/>
            </w:pPr>
            <w:r>
              <w:rPr>
                <w:color w:val="000000"/>
                <w:sz w:val="24"/>
              </w:rPr>
              <w:t>2020-08-31</w:t>
            </w:r>
          </w:p>
        </w:tc>
      </w:tr>
      <w:tr w:rsidR="00A23423">
        <w:tc>
          <w:tcPr>
            <w:tcW w:w="720" w:type="dxa"/>
            <w:vAlign w:val="center"/>
          </w:tcPr>
          <w:p w:rsidR="00A23423" w:rsidRDefault="00983BE4">
            <w:pPr>
              <w:jc w:val="center"/>
            </w:pPr>
            <w:r>
              <w:rPr>
                <w:color w:val="000000"/>
                <w:sz w:val="24"/>
              </w:rPr>
              <w:t>22</w:t>
            </w:r>
          </w:p>
        </w:tc>
        <w:tc>
          <w:tcPr>
            <w:tcW w:w="4320" w:type="dxa"/>
            <w:vAlign w:val="center"/>
          </w:tcPr>
          <w:p w:rsidR="00A23423" w:rsidRDefault="00983BE4">
            <w:pPr>
              <w:jc w:val="left"/>
            </w:pPr>
            <w:r>
              <w:rPr>
                <w:color w:val="000000"/>
                <w:sz w:val="24"/>
              </w:rPr>
              <w:t>交银施罗德稳鑫短债债券型证券投资基金（</w:t>
            </w:r>
            <w:r>
              <w:rPr>
                <w:color w:val="000000"/>
                <w:sz w:val="24"/>
              </w:rPr>
              <w:t>A</w:t>
            </w:r>
            <w:r>
              <w:rPr>
                <w:color w:val="000000"/>
                <w:sz w:val="24"/>
              </w:rPr>
              <w:t>类份额）基金产品资料概要</w:t>
            </w:r>
          </w:p>
        </w:tc>
        <w:tc>
          <w:tcPr>
            <w:tcW w:w="2331" w:type="dxa"/>
            <w:vAlign w:val="center"/>
          </w:tcPr>
          <w:p w:rsidR="00A23423" w:rsidRDefault="00983BE4">
            <w:pPr>
              <w:jc w:val="center"/>
            </w:pPr>
            <w:r>
              <w:rPr>
                <w:color w:val="000000"/>
                <w:sz w:val="24"/>
              </w:rPr>
              <w:t>公司网站</w:t>
            </w:r>
          </w:p>
        </w:tc>
        <w:tc>
          <w:tcPr>
            <w:tcW w:w="1629" w:type="dxa"/>
            <w:vAlign w:val="center"/>
          </w:tcPr>
          <w:p w:rsidR="00A23423" w:rsidRDefault="00983BE4">
            <w:pPr>
              <w:jc w:val="center"/>
            </w:pPr>
            <w:r>
              <w:rPr>
                <w:color w:val="000000"/>
                <w:sz w:val="24"/>
              </w:rPr>
              <w:t>2020-08-31</w:t>
            </w:r>
          </w:p>
        </w:tc>
      </w:tr>
      <w:tr w:rsidR="00A23423">
        <w:tc>
          <w:tcPr>
            <w:tcW w:w="720" w:type="dxa"/>
            <w:vAlign w:val="center"/>
          </w:tcPr>
          <w:p w:rsidR="00A23423" w:rsidRDefault="00983BE4">
            <w:pPr>
              <w:jc w:val="center"/>
            </w:pPr>
            <w:r>
              <w:rPr>
                <w:color w:val="000000"/>
                <w:sz w:val="24"/>
              </w:rPr>
              <w:t>23</w:t>
            </w:r>
          </w:p>
        </w:tc>
        <w:tc>
          <w:tcPr>
            <w:tcW w:w="4320" w:type="dxa"/>
            <w:vAlign w:val="center"/>
          </w:tcPr>
          <w:p w:rsidR="00A23423" w:rsidRDefault="00983BE4">
            <w:pPr>
              <w:jc w:val="left"/>
            </w:pPr>
            <w:r>
              <w:rPr>
                <w:color w:val="000000"/>
                <w:sz w:val="24"/>
              </w:rPr>
              <w:t>交银施罗德基金管理有限公司关于增加泛华普益基金销售有限公司为旗下基金销售机构的公告</w:t>
            </w:r>
          </w:p>
        </w:tc>
        <w:tc>
          <w:tcPr>
            <w:tcW w:w="2331" w:type="dxa"/>
            <w:vAlign w:val="center"/>
          </w:tcPr>
          <w:p w:rsidR="00A23423" w:rsidRDefault="00983BE4">
            <w:pPr>
              <w:jc w:val="center"/>
            </w:pPr>
            <w:r>
              <w:rPr>
                <w:color w:val="000000"/>
                <w:sz w:val="24"/>
              </w:rPr>
              <w:t>中国证券报、上海证券报、证券时报、公司网站</w:t>
            </w:r>
          </w:p>
        </w:tc>
        <w:tc>
          <w:tcPr>
            <w:tcW w:w="1629" w:type="dxa"/>
            <w:vAlign w:val="center"/>
          </w:tcPr>
          <w:p w:rsidR="00A23423" w:rsidRDefault="00983BE4">
            <w:pPr>
              <w:jc w:val="center"/>
            </w:pPr>
            <w:r>
              <w:rPr>
                <w:color w:val="000000"/>
                <w:sz w:val="24"/>
              </w:rPr>
              <w:t>2020-09-07</w:t>
            </w:r>
          </w:p>
        </w:tc>
      </w:tr>
      <w:tr w:rsidR="00A23423">
        <w:tc>
          <w:tcPr>
            <w:tcW w:w="720" w:type="dxa"/>
            <w:vAlign w:val="center"/>
          </w:tcPr>
          <w:p w:rsidR="00A23423" w:rsidRDefault="00983BE4">
            <w:pPr>
              <w:jc w:val="center"/>
            </w:pPr>
            <w:r>
              <w:rPr>
                <w:color w:val="000000"/>
                <w:sz w:val="24"/>
              </w:rPr>
              <w:t>24</w:t>
            </w:r>
          </w:p>
        </w:tc>
        <w:tc>
          <w:tcPr>
            <w:tcW w:w="4320" w:type="dxa"/>
            <w:vAlign w:val="center"/>
          </w:tcPr>
          <w:p w:rsidR="00A23423" w:rsidRDefault="00983BE4">
            <w:pPr>
              <w:jc w:val="left"/>
            </w:pPr>
            <w:r>
              <w:rPr>
                <w:color w:val="000000"/>
                <w:sz w:val="24"/>
              </w:rPr>
              <w:t>交银施罗德基金管理有限公司关于暂停上海凯石财富基金销售有限公司办理相关销售业务的公告</w:t>
            </w:r>
          </w:p>
        </w:tc>
        <w:tc>
          <w:tcPr>
            <w:tcW w:w="2331" w:type="dxa"/>
            <w:vAlign w:val="center"/>
          </w:tcPr>
          <w:p w:rsidR="00A23423" w:rsidRDefault="00983BE4">
            <w:pPr>
              <w:jc w:val="center"/>
            </w:pPr>
            <w:r>
              <w:rPr>
                <w:color w:val="000000"/>
                <w:sz w:val="24"/>
              </w:rPr>
              <w:t>中国证券报、上海证券报、证券时报、公司网站</w:t>
            </w:r>
          </w:p>
        </w:tc>
        <w:tc>
          <w:tcPr>
            <w:tcW w:w="1629" w:type="dxa"/>
            <w:vAlign w:val="center"/>
          </w:tcPr>
          <w:p w:rsidR="00A23423" w:rsidRDefault="00983BE4">
            <w:pPr>
              <w:jc w:val="center"/>
            </w:pPr>
            <w:r>
              <w:rPr>
                <w:color w:val="000000"/>
                <w:sz w:val="24"/>
              </w:rPr>
              <w:t>2020-09-29</w:t>
            </w:r>
          </w:p>
        </w:tc>
      </w:tr>
      <w:tr w:rsidR="00A23423">
        <w:tc>
          <w:tcPr>
            <w:tcW w:w="720" w:type="dxa"/>
            <w:vAlign w:val="center"/>
          </w:tcPr>
          <w:p w:rsidR="00A23423" w:rsidRDefault="00983BE4">
            <w:pPr>
              <w:jc w:val="center"/>
            </w:pPr>
            <w:r>
              <w:rPr>
                <w:color w:val="000000"/>
                <w:sz w:val="24"/>
              </w:rPr>
              <w:t>25</w:t>
            </w:r>
          </w:p>
        </w:tc>
        <w:tc>
          <w:tcPr>
            <w:tcW w:w="4320" w:type="dxa"/>
            <w:vAlign w:val="center"/>
          </w:tcPr>
          <w:p w:rsidR="00A23423" w:rsidRDefault="00983BE4">
            <w:pPr>
              <w:jc w:val="left"/>
            </w:pPr>
            <w:r>
              <w:rPr>
                <w:color w:val="000000"/>
                <w:sz w:val="24"/>
              </w:rPr>
              <w:t>交银施罗德稳鑫短债债券型证券投资基金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A23423" w:rsidRDefault="00983BE4">
            <w:pPr>
              <w:jc w:val="center"/>
            </w:pPr>
            <w:r>
              <w:rPr>
                <w:color w:val="000000"/>
                <w:sz w:val="24"/>
              </w:rPr>
              <w:t>公司网站</w:t>
            </w:r>
          </w:p>
        </w:tc>
        <w:tc>
          <w:tcPr>
            <w:tcW w:w="1629" w:type="dxa"/>
            <w:vAlign w:val="center"/>
          </w:tcPr>
          <w:p w:rsidR="00A23423" w:rsidRDefault="00983BE4">
            <w:pPr>
              <w:jc w:val="center"/>
            </w:pPr>
            <w:r>
              <w:rPr>
                <w:color w:val="000000"/>
                <w:sz w:val="24"/>
              </w:rPr>
              <w:t>2020-10-28</w:t>
            </w:r>
          </w:p>
        </w:tc>
      </w:tr>
      <w:tr w:rsidR="00A23423">
        <w:tc>
          <w:tcPr>
            <w:tcW w:w="720" w:type="dxa"/>
            <w:vAlign w:val="center"/>
          </w:tcPr>
          <w:p w:rsidR="00A23423" w:rsidRDefault="00983BE4">
            <w:pPr>
              <w:jc w:val="center"/>
            </w:pPr>
            <w:r>
              <w:rPr>
                <w:color w:val="000000"/>
                <w:sz w:val="24"/>
              </w:rPr>
              <w:t>26</w:t>
            </w:r>
          </w:p>
        </w:tc>
        <w:tc>
          <w:tcPr>
            <w:tcW w:w="4320" w:type="dxa"/>
            <w:vAlign w:val="center"/>
          </w:tcPr>
          <w:p w:rsidR="00A23423" w:rsidRDefault="00983BE4">
            <w:pPr>
              <w:jc w:val="left"/>
            </w:pPr>
            <w:r>
              <w:rPr>
                <w:color w:val="000000"/>
                <w:sz w:val="24"/>
              </w:rPr>
              <w:t>交银施罗德基金管理有限公司关于增加上海中欧财富基金销售有限公司为旗下基金销售机构的公告</w:t>
            </w:r>
          </w:p>
        </w:tc>
        <w:tc>
          <w:tcPr>
            <w:tcW w:w="2331" w:type="dxa"/>
            <w:vAlign w:val="center"/>
          </w:tcPr>
          <w:p w:rsidR="00A23423" w:rsidRDefault="00983BE4">
            <w:pPr>
              <w:jc w:val="center"/>
            </w:pPr>
            <w:r>
              <w:rPr>
                <w:color w:val="000000"/>
                <w:sz w:val="24"/>
              </w:rPr>
              <w:t>中国证券报、上海证券报、证券时报、公司网站</w:t>
            </w:r>
          </w:p>
        </w:tc>
        <w:tc>
          <w:tcPr>
            <w:tcW w:w="1629" w:type="dxa"/>
            <w:vAlign w:val="center"/>
          </w:tcPr>
          <w:p w:rsidR="00A23423" w:rsidRDefault="00983BE4">
            <w:pPr>
              <w:jc w:val="center"/>
            </w:pPr>
            <w:r>
              <w:rPr>
                <w:color w:val="000000"/>
                <w:sz w:val="24"/>
              </w:rPr>
              <w:t>2020-10-30</w:t>
            </w:r>
          </w:p>
        </w:tc>
      </w:tr>
      <w:tr w:rsidR="00A23423">
        <w:tc>
          <w:tcPr>
            <w:tcW w:w="720" w:type="dxa"/>
            <w:vAlign w:val="center"/>
          </w:tcPr>
          <w:p w:rsidR="00A23423" w:rsidRDefault="00983BE4">
            <w:pPr>
              <w:jc w:val="center"/>
            </w:pPr>
            <w:r>
              <w:rPr>
                <w:color w:val="000000"/>
                <w:sz w:val="24"/>
              </w:rPr>
              <w:t>27</w:t>
            </w:r>
          </w:p>
        </w:tc>
        <w:tc>
          <w:tcPr>
            <w:tcW w:w="4320" w:type="dxa"/>
            <w:vAlign w:val="center"/>
          </w:tcPr>
          <w:p w:rsidR="00A23423" w:rsidRDefault="00983BE4">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A23423" w:rsidRDefault="00983BE4">
            <w:pPr>
              <w:jc w:val="center"/>
            </w:pPr>
            <w:r>
              <w:rPr>
                <w:color w:val="000000"/>
                <w:sz w:val="24"/>
              </w:rPr>
              <w:t>中国证券报、上海证券报、证券时报、公司网站</w:t>
            </w:r>
          </w:p>
        </w:tc>
        <w:tc>
          <w:tcPr>
            <w:tcW w:w="1629" w:type="dxa"/>
            <w:vAlign w:val="center"/>
          </w:tcPr>
          <w:p w:rsidR="00A23423" w:rsidRDefault="00983BE4">
            <w:pPr>
              <w:jc w:val="center"/>
            </w:pPr>
            <w:r>
              <w:rPr>
                <w:color w:val="000000"/>
                <w:sz w:val="24"/>
              </w:rPr>
              <w:t>2020-12-31</w:t>
            </w:r>
          </w:p>
        </w:tc>
      </w:tr>
    </w:tbl>
    <w:p w:rsidR="00A77EF9" w:rsidRPr="000A766F" w:rsidRDefault="00A77EF9" w:rsidP="000A766F">
      <w:pPr>
        <w:tabs>
          <w:tab w:val="left" w:pos="426"/>
        </w:tabs>
        <w:spacing w:before="29" w:line="288" w:lineRule="auto"/>
        <w:jc w:val="left"/>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5" w:name="_Toc225500055"/>
      <w:bookmarkStart w:id="196" w:name="_Toc361324903"/>
      <w:bookmarkStart w:id="197" w:name="_Toc67659562"/>
      <w:r w:rsidRPr="00A77EF9">
        <w:rPr>
          <w:rFonts w:hint="eastAsia"/>
          <w:b/>
          <w:bCs/>
          <w:szCs w:val="24"/>
          <w:lang w:val="en-US"/>
        </w:rPr>
        <w:t>§</w:t>
      </w:r>
      <w:r w:rsidR="007447BF">
        <w:rPr>
          <w:b/>
          <w:bCs/>
          <w:szCs w:val="24"/>
          <w:lang w:val="en-US"/>
        </w:rPr>
        <w:t>12</w:t>
      </w:r>
      <w:r w:rsidRPr="00A77EF9">
        <w:rPr>
          <w:rFonts w:hint="eastAsia"/>
          <w:b/>
          <w:bCs/>
          <w:szCs w:val="24"/>
          <w:lang w:val="en-US"/>
        </w:rPr>
        <w:t>备查文件目录</w:t>
      </w:r>
      <w:bookmarkEnd w:id="195"/>
      <w:bookmarkEnd w:id="196"/>
      <w:bookmarkEnd w:id="197"/>
    </w:p>
    <w:p w:rsidR="00DB6EA0" w:rsidRPr="00DB6EA0" w:rsidRDefault="00DB6EA0" w:rsidP="00DB6EA0"/>
    <w:p w:rsidR="001A59F9" w:rsidRPr="00145841" w:rsidRDefault="001A59F9" w:rsidP="00145841">
      <w:pPr>
        <w:pStyle w:val="20"/>
        <w:spacing w:before="29" w:after="0" w:line="288" w:lineRule="auto"/>
        <w:rPr>
          <w:rFonts w:ascii="Times New Roman" w:hAnsi="Times New Roman"/>
          <w:kern w:val="0"/>
          <w:szCs w:val="24"/>
        </w:rPr>
      </w:pPr>
      <w:bookmarkStart w:id="198" w:name="_Toc361324904"/>
      <w:bookmarkStart w:id="199" w:name="_Toc67659563"/>
      <w:r w:rsidRPr="00145841">
        <w:rPr>
          <w:rFonts w:ascii="Times New Roman" w:hAnsi="Times New Roman"/>
          <w:kern w:val="0"/>
          <w:szCs w:val="24"/>
        </w:rPr>
        <w:t>1</w:t>
      </w:r>
      <w:r w:rsidR="007447BF" w:rsidRPr="00145841">
        <w:rPr>
          <w:rFonts w:ascii="Times New Roman" w:hAnsi="Times New Roman"/>
          <w:kern w:val="0"/>
          <w:szCs w:val="24"/>
        </w:rPr>
        <w:t>2</w:t>
      </w:r>
      <w:r w:rsidRPr="00145841">
        <w:rPr>
          <w:rFonts w:ascii="Times New Roman" w:hAnsi="Times New Roman"/>
          <w:kern w:val="0"/>
          <w:szCs w:val="24"/>
        </w:rPr>
        <w:t xml:space="preserve">.1 </w:t>
      </w:r>
      <w:r w:rsidRPr="00145841">
        <w:rPr>
          <w:rFonts w:ascii="Times New Roman" w:hAnsi="Times New Roman" w:hint="eastAsia"/>
          <w:kern w:val="0"/>
          <w:szCs w:val="24"/>
        </w:rPr>
        <w:t>备查文件目录</w:t>
      </w:r>
      <w:bookmarkEnd w:id="198"/>
      <w:bookmarkEnd w:id="199"/>
    </w:p>
    <w:p w:rsidR="00A23423" w:rsidRDefault="00983BE4">
      <w:pPr>
        <w:spacing w:before="29" w:line="288" w:lineRule="auto"/>
        <w:rPr>
          <w:kern w:val="0"/>
          <w:sz w:val="24"/>
        </w:rPr>
      </w:pPr>
      <w:r>
        <w:rPr>
          <w:kern w:val="0"/>
          <w:sz w:val="24"/>
        </w:rPr>
        <w:t>1</w:t>
      </w:r>
      <w:r>
        <w:rPr>
          <w:kern w:val="0"/>
          <w:sz w:val="24"/>
        </w:rPr>
        <w:t>、中国证监会准予交银施罗德稳鑫短债债券型证券投资基金募集注册的文件；</w:t>
      </w:r>
      <w:r>
        <w:rPr>
          <w:kern w:val="0"/>
          <w:sz w:val="24"/>
        </w:rPr>
        <w:t xml:space="preserve"> </w:t>
      </w:r>
    </w:p>
    <w:p w:rsidR="00A23423" w:rsidRDefault="00983BE4">
      <w:pPr>
        <w:spacing w:before="29" w:line="288" w:lineRule="auto"/>
        <w:rPr>
          <w:kern w:val="0"/>
          <w:sz w:val="24"/>
        </w:rPr>
      </w:pPr>
      <w:r>
        <w:rPr>
          <w:kern w:val="0"/>
          <w:sz w:val="24"/>
        </w:rPr>
        <w:t>2</w:t>
      </w:r>
      <w:r>
        <w:rPr>
          <w:kern w:val="0"/>
          <w:sz w:val="24"/>
        </w:rPr>
        <w:t>、《交银施罗德稳鑫短债债券型证券投资基金基金合同》；</w:t>
      </w:r>
      <w:r>
        <w:rPr>
          <w:kern w:val="0"/>
          <w:sz w:val="24"/>
        </w:rPr>
        <w:t xml:space="preserve"> </w:t>
      </w:r>
    </w:p>
    <w:p w:rsidR="00A23423" w:rsidRDefault="00983BE4">
      <w:pPr>
        <w:spacing w:before="29" w:line="288" w:lineRule="auto"/>
        <w:rPr>
          <w:kern w:val="0"/>
          <w:sz w:val="24"/>
        </w:rPr>
      </w:pPr>
      <w:r>
        <w:rPr>
          <w:kern w:val="0"/>
          <w:sz w:val="24"/>
        </w:rPr>
        <w:t>3</w:t>
      </w:r>
      <w:r>
        <w:rPr>
          <w:kern w:val="0"/>
          <w:sz w:val="24"/>
        </w:rPr>
        <w:t>、《交银施罗德稳鑫短债债券型证券投资基金招募说明书》；</w:t>
      </w:r>
      <w:r>
        <w:rPr>
          <w:kern w:val="0"/>
          <w:sz w:val="24"/>
        </w:rPr>
        <w:t xml:space="preserve"> </w:t>
      </w:r>
    </w:p>
    <w:p w:rsidR="00A23423" w:rsidRDefault="00983BE4">
      <w:pPr>
        <w:spacing w:before="29" w:line="288" w:lineRule="auto"/>
        <w:rPr>
          <w:kern w:val="0"/>
          <w:sz w:val="24"/>
        </w:rPr>
      </w:pPr>
      <w:r>
        <w:rPr>
          <w:kern w:val="0"/>
          <w:sz w:val="24"/>
        </w:rPr>
        <w:t>4</w:t>
      </w:r>
      <w:r>
        <w:rPr>
          <w:kern w:val="0"/>
          <w:sz w:val="24"/>
        </w:rPr>
        <w:t>、《交银施罗德稳鑫短债债券型证券投资基金托管协议》；</w:t>
      </w:r>
      <w:r>
        <w:rPr>
          <w:kern w:val="0"/>
          <w:sz w:val="24"/>
        </w:rPr>
        <w:t xml:space="preserve"> </w:t>
      </w:r>
    </w:p>
    <w:p w:rsidR="00A23423" w:rsidRDefault="00983BE4">
      <w:pPr>
        <w:spacing w:before="29" w:line="288" w:lineRule="auto"/>
        <w:rPr>
          <w:kern w:val="0"/>
          <w:sz w:val="24"/>
        </w:rPr>
      </w:pPr>
      <w:r>
        <w:rPr>
          <w:kern w:val="0"/>
          <w:sz w:val="24"/>
        </w:rPr>
        <w:t>5</w:t>
      </w:r>
      <w:r>
        <w:rPr>
          <w:kern w:val="0"/>
          <w:sz w:val="24"/>
        </w:rPr>
        <w:t>、关于申请募集注册交银施罗德稳鑫短债债券型证券投资基金的法律意见书；</w:t>
      </w:r>
      <w:r>
        <w:rPr>
          <w:kern w:val="0"/>
          <w:sz w:val="24"/>
        </w:rPr>
        <w:t xml:space="preserve"> </w:t>
      </w:r>
    </w:p>
    <w:p w:rsidR="00A23423" w:rsidRDefault="00983BE4">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A23423" w:rsidRDefault="00983BE4">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、报告期内交银施罗德稳鑫短债债券型证券投资基金在指定报刊上各项公告的原稿。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145841" w:rsidRDefault="001A59F9" w:rsidP="00145841">
      <w:pPr>
        <w:pStyle w:val="20"/>
        <w:spacing w:before="29" w:after="0" w:line="288" w:lineRule="auto"/>
        <w:rPr>
          <w:rFonts w:ascii="Times New Roman" w:hAnsi="Times New Roman"/>
          <w:kern w:val="0"/>
          <w:szCs w:val="24"/>
        </w:rPr>
      </w:pPr>
      <w:bookmarkStart w:id="200" w:name="_Toc361324905"/>
      <w:bookmarkStart w:id="201" w:name="_Toc67659564"/>
      <w:r w:rsidRPr="00145841">
        <w:rPr>
          <w:rFonts w:ascii="Times New Roman" w:hAnsi="Times New Roman"/>
          <w:kern w:val="0"/>
          <w:szCs w:val="24"/>
        </w:rPr>
        <w:t>1</w:t>
      </w:r>
      <w:r w:rsidR="007447BF" w:rsidRPr="00145841">
        <w:rPr>
          <w:rFonts w:ascii="Times New Roman" w:hAnsi="Times New Roman"/>
          <w:kern w:val="0"/>
          <w:szCs w:val="24"/>
        </w:rPr>
        <w:t>2</w:t>
      </w:r>
      <w:r w:rsidRPr="00145841">
        <w:rPr>
          <w:rFonts w:ascii="Times New Roman" w:hAnsi="Times New Roman"/>
          <w:kern w:val="0"/>
          <w:szCs w:val="24"/>
        </w:rPr>
        <w:t>.2</w:t>
      </w:r>
      <w:r w:rsidRPr="00145841">
        <w:rPr>
          <w:rFonts w:ascii="Times New Roman" w:hAnsi="Times New Roman" w:hint="eastAsia"/>
          <w:kern w:val="0"/>
          <w:szCs w:val="24"/>
        </w:rPr>
        <w:t>存放地点</w:t>
      </w:r>
      <w:bookmarkEnd w:id="200"/>
      <w:bookmarkEnd w:id="201"/>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145841" w:rsidRDefault="001A59F9" w:rsidP="00145841">
      <w:pPr>
        <w:pStyle w:val="20"/>
        <w:spacing w:before="29" w:after="0" w:line="288" w:lineRule="auto"/>
        <w:rPr>
          <w:rFonts w:ascii="Times New Roman" w:hAnsi="Times New Roman"/>
          <w:kern w:val="0"/>
          <w:szCs w:val="24"/>
        </w:rPr>
      </w:pPr>
      <w:bookmarkStart w:id="202" w:name="_Toc361324906"/>
      <w:bookmarkStart w:id="203" w:name="_Toc67659565"/>
      <w:r w:rsidRPr="00145841">
        <w:rPr>
          <w:rFonts w:ascii="Times New Roman" w:hAnsi="Times New Roman"/>
          <w:kern w:val="0"/>
          <w:szCs w:val="24"/>
        </w:rPr>
        <w:t>1</w:t>
      </w:r>
      <w:r w:rsidR="007447BF" w:rsidRPr="00145841">
        <w:rPr>
          <w:rFonts w:ascii="Times New Roman" w:hAnsi="Times New Roman"/>
          <w:kern w:val="0"/>
          <w:szCs w:val="24"/>
        </w:rPr>
        <w:t>2</w:t>
      </w:r>
      <w:r w:rsidRPr="00145841">
        <w:rPr>
          <w:rFonts w:ascii="Times New Roman" w:hAnsi="Times New Roman"/>
          <w:kern w:val="0"/>
          <w:szCs w:val="24"/>
        </w:rPr>
        <w:t>.3</w:t>
      </w:r>
      <w:r w:rsidRPr="00145841">
        <w:rPr>
          <w:rFonts w:ascii="Times New Roman" w:hAnsi="Times New Roman" w:hint="eastAsia"/>
          <w:kern w:val="0"/>
          <w:szCs w:val="24"/>
        </w:rPr>
        <w:t>查阅方式</w:t>
      </w:r>
      <w:bookmarkEnd w:id="202"/>
      <w:bookmarkEnd w:id="203"/>
    </w:p>
    <w:p w:rsidR="00A23423" w:rsidRDefault="00983BE4">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二〇二一年三月三十日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943" w:rsidRDefault="006A2943">
      <w:r>
        <w:separator/>
      </w:r>
    </w:p>
  </w:endnote>
  <w:endnote w:type="continuationSeparator" w:id="0">
    <w:p w:rsidR="006A2943" w:rsidRDefault="006A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Default="00BB29CC" w:rsidP="00C03B3A">
    <w:pPr>
      <w:pStyle w:val="aa"/>
      <w:framePr w:wrap="around" w:vAnchor="text" w:hAnchor="margin" w:xAlign="right" w:y="1"/>
      <w:rPr>
        <w:rStyle w:val="ac"/>
      </w:rPr>
    </w:pPr>
    <w:r>
      <w:rPr>
        <w:rStyle w:val="ac"/>
      </w:rPr>
      <w:fldChar w:fldCharType="begin"/>
    </w:r>
    <w:r w:rsidR="00432C37">
      <w:rPr>
        <w:rStyle w:val="ac"/>
      </w:rPr>
      <w:instrText xml:space="preserve">PAGE  </w:instrText>
    </w:r>
    <w:r>
      <w:rPr>
        <w:rStyle w:val="ac"/>
      </w:rPr>
      <w:fldChar w:fldCharType="end"/>
    </w:r>
  </w:p>
  <w:p w:rsidR="00432C37" w:rsidRDefault="00432C37"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Default="00432C37" w:rsidP="00C03B3A">
    <w:pPr>
      <w:pStyle w:val="aa"/>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AE2A52">
      <w:rPr>
        <w:noProof/>
        <w:kern w:val="0"/>
        <w:szCs w:val="21"/>
      </w:rPr>
      <w:t>52</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AE2A52">
      <w:rPr>
        <w:noProof/>
        <w:kern w:val="0"/>
        <w:szCs w:val="21"/>
      </w:rPr>
      <w:t>58</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943" w:rsidRDefault="006A2943">
      <w:r>
        <w:separator/>
      </w:r>
    </w:p>
  </w:footnote>
  <w:footnote w:type="continuationSeparator" w:id="0">
    <w:p w:rsidR="006A2943" w:rsidRDefault="006A2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交银施罗德稳鑫短债债券型证券投资基金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9F1"/>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28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841"/>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CE"/>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A1E"/>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DD1"/>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1811"/>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3B90"/>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943"/>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7BF"/>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1F8"/>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0BB0"/>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BE4"/>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795"/>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14CD"/>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732"/>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23"/>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A52"/>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5D34"/>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2AC0"/>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977"/>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731"/>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4A7"/>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5F5"/>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B35D8-6B7C-473E-9B17-570939A3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58</Pages>
  <Words>7482</Words>
  <Characters>42650</Characters>
  <Application>Microsoft Office Word</Application>
  <DocSecurity>0</DocSecurity>
  <Lines>355</Lines>
  <Paragraphs>100</Paragraphs>
  <ScaleCrop>false</ScaleCrop>
  <Company/>
  <LinksUpToDate>false</LinksUpToDate>
  <CharactersWithSpaces>50032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陈海斌</cp:lastModifiedBy>
  <cp:revision>1363</cp:revision>
  <cp:lastPrinted>2007-07-19T00:46:00Z</cp:lastPrinted>
  <dcterms:created xsi:type="dcterms:W3CDTF">2013-08-19T02:39:00Z</dcterms:created>
  <dcterms:modified xsi:type="dcterms:W3CDTF">2021-03-31T04:14:00Z</dcterms:modified>
</cp:coreProperties>
</file>