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319C5" w:rsidRDefault="001A59F9" w:rsidP="00D319C5">
      <w:pPr>
        <w:spacing w:before="29" w:line="288" w:lineRule="auto"/>
        <w:jc w:val="center"/>
        <w:rPr>
          <w:b/>
          <w:sz w:val="36"/>
          <w:szCs w:val="36"/>
        </w:rPr>
      </w:pPr>
      <w:bookmarkStart w:id="0" w:name="_Toc361324840"/>
      <w:r w:rsidRPr="00D319C5">
        <w:rPr>
          <w:b/>
          <w:sz w:val="36"/>
          <w:szCs w:val="36"/>
        </w:rPr>
        <w:t>交银施罗德主题优选灵活配置混合型证券投资基金</w:t>
      </w:r>
      <w:bookmarkEnd w:id="0"/>
    </w:p>
    <w:p w:rsidR="001A59F9" w:rsidRPr="00D319C5" w:rsidRDefault="001A59F9" w:rsidP="00D319C5">
      <w:pPr>
        <w:spacing w:before="29" w:line="288" w:lineRule="auto"/>
        <w:jc w:val="center"/>
        <w:rPr>
          <w:b/>
          <w:sz w:val="36"/>
          <w:szCs w:val="36"/>
        </w:rPr>
      </w:pPr>
      <w:bookmarkStart w:id="1" w:name="_Toc361324841"/>
      <w:r w:rsidRPr="00D319C5">
        <w:rPr>
          <w:b/>
          <w:sz w:val="36"/>
          <w:szCs w:val="36"/>
        </w:rPr>
        <w:t>2020</w:t>
      </w:r>
      <w:r w:rsidRPr="00D319C5">
        <w:rPr>
          <w:b/>
          <w:sz w:val="36"/>
          <w:szCs w:val="36"/>
        </w:rPr>
        <w:t>年年度报告</w:t>
      </w:r>
      <w:bookmarkEnd w:id="1"/>
    </w:p>
    <w:p w:rsidR="001A59F9" w:rsidRPr="00D319C5" w:rsidRDefault="00F64FAD" w:rsidP="00D319C5">
      <w:pPr>
        <w:spacing w:before="29" w:line="288" w:lineRule="auto"/>
        <w:jc w:val="center"/>
        <w:rPr>
          <w:b/>
          <w:sz w:val="36"/>
          <w:szCs w:val="36"/>
        </w:rPr>
      </w:pPr>
      <w:r w:rsidRPr="00D319C5">
        <w:rPr>
          <w:b/>
          <w:sz w:val="36"/>
          <w:szCs w:val="36"/>
        </w:rPr>
        <w:t>2020</w:t>
      </w:r>
      <w:r w:rsidRPr="00D319C5">
        <w:rPr>
          <w:b/>
          <w:sz w:val="36"/>
          <w:szCs w:val="36"/>
        </w:rPr>
        <w:t>年</w:t>
      </w:r>
      <w:r w:rsidRPr="00D319C5">
        <w:rPr>
          <w:b/>
          <w:sz w:val="36"/>
          <w:szCs w:val="36"/>
        </w:rPr>
        <w:t>12</w:t>
      </w:r>
      <w:r w:rsidRPr="00D319C5">
        <w:rPr>
          <w:b/>
          <w:sz w:val="36"/>
          <w:szCs w:val="36"/>
        </w:rPr>
        <w:t>月</w:t>
      </w:r>
      <w:r w:rsidRPr="00D319C5">
        <w:rPr>
          <w:b/>
          <w:sz w:val="36"/>
          <w:szCs w:val="36"/>
        </w:rPr>
        <w:t>31</w:t>
      </w:r>
      <w:r w:rsidRPr="00D319C5">
        <w:rPr>
          <w:b/>
          <w:sz w:val="36"/>
          <w:szCs w:val="36"/>
        </w:rPr>
        <w:t>日</w:t>
      </w: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rPr>
          <w:rFonts w:asciiTheme="minorEastAsia" w:eastAsiaTheme="minorEastAsia" w:hAnsiTheme="minorEastAsia"/>
          <w:b/>
          <w:color w:val="000000"/>
          <w:szCs w:val="21"/>
        </w:rPr>
      </w:pP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基金管理人：</w:t>
      </w:r>
      <w:r w:rsidRPr="00AB6077">
        <w:rPr>
          <w:b/>
          <w:color w:val="000000"/>
          <w:sz w:val="24"/>
        </w:rPr>
        <w:t>交银施罗德基金管理有限公司</w:t>
      </w: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基金托管人：</w:t>
      </w:r>
      <w:r w:rsidRPr="00AB6077">
        <w:rPr>
          <w:b/>
          <w:color w:val="000000"/>
          <w:sz w:val="24"/>
        </w:rPr>
        <w:t>中国建设银行股份有限公司</w:t>
      </w:r>
    </w:p>
    <w:p w:rsidR="001A59F9" w:rsidRPr="00AB6077" w:rsidRDefault="001A59F9" w:rsidP="00AB6077">
      <w:pPr>
        <w:spacing w:before="29" w:line="288" w:lineRule="auto"/>
        <w:ind w:firstLineChars="900" w:firstLine="2168"/>
        <w:rPr>
          <w:b/>
          <w:color w:val="000000"/>
          <w:sz w:val="24"/>
        </w:rPr>
        <w:sectPr w:rsidR="001A59F9" w:rsidRPr="00AB6077" w:rsidSect="00A46608">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r w:rsidRPr="00AB6077">
        <w:rPr>
          <w:rFonts w:hint="eastAsia"/>
          <w:b/>
          <w:color w:val="000000"/>
          <w:sz w:val="24"/>
        </w:rPr>
        <w:t>报告送出日期：</w:t>
      </w:r>
      <w:r w:rsidRPr="00AB6077">
        <w:rPr>
          <w:b/>
          <w:color w:val="000000"/>
          <w:sz w:val="24"/>
        </w:rPr>
        <w:t>二〇二一年三月三十日</w:t>
      </w:r>
    </w:p>
    <w:p w:rsidR="001A59F9" w:rsidRDefault="001A59F9" w:rsidP="00922A4A">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67597689"/>
      <w:r w:rsidRPr="00EA7B4A">
        <w:rPr>
          <w:rFonts w:hint="eastAsia"/>
          <w:b/>
          <w:bCs/>
          <w:szCs w:val="24"/>
          <w:lang w:val="en-US"/>
        </w:rPr>
        <w:lastRenderedPageBreak/>
        <w:t>§</w:t>
      </w:r>
      <w:r w:rsidRPr="00EA7B4A">
        <w:rPr>
          <w:b/>
          <w:bCs/>
          <w:szCs w:val="24"/>
          <w:lang w:val="en-US"/>
        </w:rPr>
        <w:t xml:space="preserve">1  </w:t>
      </w:r>
      <w:r w:rsidRPr="00EA7B4A">
        <w:rPr>
          <w:rFonts w:hint="eastAsia"/>
          <w:b/>
          <w:bCs/>
          <w:szCs w:val="24"/>
          <w:lang w:val="en-US"/>
        </w:rPr>
        <w:t>重要提示及目录</w:t>
      </w:r>
      <w:bookmarkEnd w:id="2"/>
      <w:bookmarkEnd w:id="3"/>
      <w:bookmarkEnd w:id="4"/>
    </w:p>
    <w:p w:rsidR="00A8283B" w:rsidRPr="00A8283B" w:rsidRDefault="00A8283B" w:rsidP="00A8283B"/>
    <w:p w:rsidR="001A59F9" w:rsidRPr="00EA7B4A" w:rsidRDefault="001A59F9" w:rsidP="00EA7B4A">
      <w:pPr>
        <w:pStyle w:val="20"/>
        <w:spacing w:before="29" w:after="0" w:line="288" w:lineRule="auto"/>
        <w:rPr>
          <w:rFonts w:ascii="Times New Roman" w:hAnsi="Times New Roman"/>
          <w:kern w:val="0"/>
          <w:szCs w:val="24"/>
        </w:rPr>
      </w:pPr>
      <w:bookmarkStart w:id="5" w:name="_Toc361324843"/>
      <w:bookmarkStart w:id="6" w:name="_Toc67597690"/>
      <w:r w:rsidRPr="00EA7B4A">
        <w:rPr>
          <w:rFonts w:ascii="Times New Roman" w:hAnsi="Times New Roman"/>
          <w:kern w:val="0"/>
          <w:szCs w:val="24"/>
        </w:rPr>
        <w:t xml:space="preserve">1.1 </w:t>
      </w:r>
      <w:r w:rsidRPr="00EA7B4A">
        <w:rPr>
          <w:rFonts w:ascii="Times New Roman" w:hAnsi="Times New Roman" w:hint="eastAsia"/>
          <w:kern w:val="0"/>
          <w:szCs w:val="24"/>
        </w:rPr>
        <w:t>重要提示</w:t>
      </w:r>
      <w:bookmarkEnd w:id="5"/>
      <w:bookmarkEnd w:id="6"/>
    </w:p>
    <w:p w:rsidR="0096167B" w:rsidRDefault="004D716B">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96167B" w:rsidRDefault="004D716B">
      <w:pPr>
        <w:spacing w:before="29" w:line="288" w:lineRule="auto"/>
        <w:ind w:firstLineChars="200" w:firstLine="480"/>
        <w:rPr>
          <w:color w:val="000000"/>
          <w:sz w:val="24"/>
        </w:rPr>
      </w:pPr>
      <w:r>
        <w:rPr>
          <w:color w:val="000000"/>
          <w:sz w:val="24"/>
        </w:rPr>
        <w:t>基金托管人中国建设银行股份有限公司根据本基金合同规定，于</w:t>
      </w:r>
      <w:r>
        <w:rPr>
          <w:color w:val="000000"/>
          <w:sz w:val="24"/>
        </w:rPr>
        <w:t>2021</w:t>
      </w:r>
      <w:r>
        <w:rPr>
          <w:color w:val="000000"/>
          <w:sz w:val="24"/>
        </w:rPr>
        <w:t>年</w:t>
      </w:r>
      <w:r>
        <w:rPr>
          <w:color w:val="000000"/>
          <w:sz w:val="24"/>
        </w:rPr>
        <w:t>3</w:t>
      </w:r>
      <w:r>
        <w:rPr>
          <w:color w:val="000000"/>
          <w:sz w:val="24"/>
        </w:rPr>
        <w:t>月</w:t>
      </w:r>
      <w:r>
        <w:rPr>
          <w:color w:val="000000"/>
          <w:sz w:val="24"/>
        </w:rPr>
        <w:t>29</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96167B" w:rsidRDefault="004D716B">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96167B" w:rsidRDefault="004D716B">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基金的过往业绩并不代表其未来表现。投资有风险，投资者在作出投资决策前应仔细阅读本基金的招募说明书及其更新。</w:t>
      </w:r>
    </w:p>
    <w:p w:rsidR="001A59F9" w:rsidRPr="00EA7B4A" w:rsidRDefault="001A59F9" w:rsidP="00EA7B4A">
      <w:pPr>
        <w:spacing w:before="29" w:line="288" w:lineRule="auto"/>
        <w:ind w:firstLineChars="200" w:firstLine="480"/>
        <w:rPr>
          <w:color w:val="000000"/>
          <w:sz w:val="24"/>
        </w:rPr>
      </w:pPr>
      <w:r w:rsidRPr="00EA7B4A">
        <w:rPr>
          <w:color w:val="000000"/>
          <w:sz w:val="24"/>
        </w:rPr>
        <w:t>本报告期自</w:t>
      </w:r>
      <w:r w:rsidRPr="00EA7B4A">
        <w:rPr>
          <w:color w:val="000000"/>
          <w:sz w:val="24"/>
        </w:rPr>
        <w:t>2020</w:t>
      </w:r>
      <w:r w:rsidRPr="00EA7B4A">
        <w:rPr>
          <w:color w:val="000000"/>
          <w:sz w:val="24"/>
        </w:rPr>
        <w:t>年</w:t>
      </w:r>
      <w:r w:rsidRPr="00EA7B4A">
        <w:rPr>
          <w:color w:val="000000"/>
          <w:sz w:val="24"/>
        </w:rPr>
        <w:t>1</w:t>
      </w:r>
      <w:r w:rsidRPr="00EA7B4A">
        <w:rPr>
          <w:color w:val="000000"/>
          <w:sz w:val="24"/>
        </w:rPr>
        <w:t>月</w:t>
      </w:r>
      <w:r w:rsidRPr="00EA7B4A">
        <w:rPr>
          <w:color w:val="000000"/>
          <w:sz w:val="24"/>
        </w:rPr>
        <w:t>1</w:t>
      </w:r>
      <w:r w:rsidRPr="00EA7B4A">
        <w:rPr>
          <w:color w:val="000000"/>
          <w:sz w:val="24"/>
        </w:rPr>
        <w:t>日起至</w:t>
      </w:r>
      <w:r w:rsidRPr="00EA7B4A">
        <w:rPr>
          <w:color w:val="000000"/>
          <w:sz w:val="24"/>
        </w:rPr>
        <w:t>12</w:t>
      </w:r>
      <w:r w:rsidRPr="00EA7B4A">
        <w:rPr>
          <w:color w:val="000000"/>
          <w:sz w:val="24"/>
        </w:rPr>
        <w:t>月</w:t>
      </w:r>
      <w:r w:rsidRPr="00EA7B4A">
        <w:rPr>
          <w:color w:val="000000"/>
          <w:sz w:val="24"/>
        </w:rPr>
        <w:t>31</w:t>
      </w:r>
      <w:r w:rsidRPr="00EA7B4A">
        <w:rPr>
          <w:color w:val="000000"/>
          <w:sz w:val="24"/>
        </w:rPr>
        <w:t>日止。</w:t>
      </w:r>
    </w:p>
    <w:p w:rsidR="00352EBB" w:rsidRPr="005B4332" w:rsidRDefault="001A59F9" w:rsidP="005B4332">
      <w:pPr>
        <w:spacing w:before="29" w:line="288" w:lineRule="auto"/>
        <w:rPr>
          <w:b/>
          <w:bCs/>
          <w:kern w:val="0"/>
          <w:sz w:val="24"/>
        </w:rPr>
      </w:pPr>
      <w:r w:rsidRPr="0091212A">
        <w:rPr>
          <w:rFonts w:asciiTheme="minorEastAsia" w:eastAsiaTheme="minorEastAsia" w:hAnsiTheme="minorEastAsia"/>
          <w:szCs w:val="21"/>
        </w:rPr>
        <w:br w:type="page"/>
      </w:r>
      <w:bookmarkStart w:id="7" w:name="_Toc245193808"/>
      <w:r w:rsidR="00352EBB" w:rsidRPr="005B4332">
        <w:rPr>
          <w:b/>
          <w:bCs/>
          <w:kern w:val="0"/>
          <w:sz w:val="24"/>
        </w:rPr>
        <w:lastRenderedPageBreak/>
        <w:t>1.2</w:t>
      </w:r>
      <w:r w:rsidR="00352EBB" w:rsidRPr="005B4332">
        <w:rPr>
          <w:rFonts w:hint="eastAsia"/>
          <w:b/>
          <w:bCs/>
          <w:kern w:val="0"/>
          <w:sz w:val="24"/>
        </w:rPr>
        <w:t>目录</w:t>
      </w:r>
      <w:bookmarkEnd w:id="7"/>
    </w:p>
    <w:p w:rsidR="00242C9F" w:rsidRPr="0091212A" w:rsidRDefault="00242C9F" w:rsidP="0091212A">
      <w:pPr>
        <w:spacing w:line="360" w:lineRule="auto"/>
        <w:ind w:firstLineChars="50" w:firstLine="105"/>
        <w:rPr>
          <w:rFonts w:ascii="宋体" w:hAnsi="宋体"/>
          <w:b/>
          <w:color w:val="000000"/>
          <w:szCs w:val="21"/>
        </w:rPr>
      </w:pPr>
    </w:p>
    <w:p w:rsidR="005B5F9F" w:rsidRDefault="002A0135">
      <w:pPr>
        <w:pStyle w:val="11"/>
        <w:rPr>
          <w:rFonts w:asciiTheme="minorHAnsi" w:eastAsiaTheme="minorEastAsia" w:hAnsiTheme="minorHAnsi" w:cstheme="minorBidi"/>
          <w:noProof/>
          <w:szCs w:val="22"/>
        </w:rPr>
      </w:pPr>
      <w:r w:rsidRPr="005B4332">
        <w:rPr>
          <w:color w:val="000000"/>
          <w:kern w:val="0"/>
          <w:sz w:val="24"/>
        </w:rPr>
        <w:fldChar w:fldCharType="begin"/>
      </w:r>
      <w:r w:rsidR="00AE34CD" w:rsidRPr="005B4332">
        <w:rPr>
          <w:color w:val="000000"/>
          <w:kern w:val="0"/>
          <w:sz w:val="24"/>
        </w:rPr>
        <w:instrText xml:space="preserve"> TOC \o "1-3" \h \z \u </w:instrText>
      </w:r>
      <w:r w:rsidRPr="005B4332">
        <w:rPr>
          <w:color w:val="000000"/>
          <w:kern w:val="0"/>
          <w:sz w:val="24"/>
        </w:rPr>
        <w:fldChar w:fldCharType="separate"/>
      </w:r>
      <w:hyperlink w:anchor="_Toc67597689" w:history="1">
        <w:r w:rsidR="005B5F9F" w:rsidRPr="00A70616">
          <w:rPr>
            <w:rStyle w:val="a9"/>
            <w:b/>
            <w:bCs/>
            <w:noProof/>
          </w:rPr>
          <w:t xml:space="preserve">§1  </w:t>
        </w:r>
        <w:r w:rsidR="005B5F9F" w:rsidRPr="00A70616">
          <w:rPr>
            <w:rStyle w:val="a9"/>
            <w:rFonts w:hint="eastAsia"/>
            <w:b/>
            <w:bCs/>
            <w:noProof/>
          </w:rPr>
          <w:t>重要提示及目录</w:t>
        </w:r>
        <w:r w:rsidR="005B5F9F">
          <w:rPr>
            <w:noProof/>
            <w:webHidden/>
          </w:rPr>
          <w:tab/>
        </w:r>
        <w:r w:rsidR="005B5F9F">
          <w:rPr>
            <w:noProof/>
            <w:webHidden/>
          </w:rPr>
          <w:fldChar w:fldCharType="begin"/>
        </w:r>
        <w:r w:rsidR="005B5F9F">
          <w:rPr>
            <w:noProof/>
            <w:webHidden/>
          </w:rPr>
          <w:instrText xml:space="preserve"> PAGEREF _Toc67597689 \h </w:instrText>
        </w:r>
        <w:r w:rsidR="005B5F9F">
          <w:rPr>
            <w:noProof/>
            <w:webHidden/>
          </w:rPr>
        </w:r>
        <w:r w:rsidR="005B5F9F">
          <w:rPr>
            <w:noProof/>
            <w:webHidden/>
          </w:rPr>
          <w:fldChar w:fldCharType="separate"/>
        </w:r>
        <w:r w:rsidR="005B5F9F">
          <w:rPr>
            <w:noProof/>
            <w:webHidden/>
          </w:rPr>
          <w:t>2</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690" w:history="1">
        <w:r w:rsidR="005B5F9F" w:rsidRPr="00A70616">
          <w:rPr>
            <w:rStyle w:val="a9"/>
            <w:noProof/>
          </w:rPr>
          <w:t xml:space="preserve">1.1 </w:t>
        </w:r>
        <w:r w:rsidR="005B5F9F" w:rsidRPr="00A70616">
          <w:rPr>
            <w:rStyle w:val="a9"/>
            <w:rFonts w:hint="eastAsia"/>
            <w:noProof/>
          </w:rPr>
          <w:t>重要提示</w:t>
        </w:r>
        <w:r w:rsidR="005B5F9F">
          <w:rPr>
            <w:noProof/>
            <w:webHidden/>
          </w:rPr>
          <w:tab/>
        </w:r>
        <w:r w:rsidR="005B5F9F">
          <w:rPr>
            <w:noProof/>
            <w:webHidden/>
          </w:rPr>
          <w:fldChar w:fldCharType="begin"/>
        </w:r>
        <w:r w:rsidR="005B5F9F">
          <w:rPr>
            <w:noProof/>
            <w:webHidden/>
          </w:rPr>
          <w:instrText xml:space="preserve"> PAGEREF _Toc67597690 \h </w:instrText>
        </w:r>
        <w:r w:rsidR="005B5F9F">
          <w:rPr>
            <w:noProof/>
            <w:webHidden/>
          </w:rPr>
        </w:r>
        <w:r w:rsidR="005B5F9F">
          <w:rPr>
            <w:noProof/>
            <w:webHidden/>
          </w:rPr>
          <w:fldChar w:fldCharType="separate"/>
        </w:r>
        <w:r w:rsidR="005B5F9F">
          <w:rPr>
            <w:noProof/>
            <w:webHidden/>
          </w:rPr>
          <w:t>2</w:t>
        </w:r>
        <w:r w:rsidR="005B5F9F">
          <w:rPr>
            <w:noProof/>
            <w:webHidden/>
          </w:rPr>
          <w:fldChar w:fldCharType="end"/>
        </w:r>
      </w:hyperlink>
    </w:p>
    <w:p w:rsidR="005B5F9F" w:rsidRDefault="002C08E1">
      <w:pPr>
        <w:pStyle w:val="11"/>
        <w:rPr>
          <w:rFonts w:asciiTheme="minorHAnsi" w:eastAsiaTheme="minorEastAsia" w:hAnsiTheme="minorHAnsi" w:cstheme="minorBidi"/>
          <w:noProof/>
          <w:szCs w:val="22"/>
        </w:rPr>
      </w:pPr>
      <w:hyperlink w:anchor="_Toc67597691" w:history="1">
        <w:r w:rsidR="005B5F9F" w:rsidRPr="00A70616">
          <w:rPr>
            <w:rStyle w:val="a9"/>
            <w:b/>
            <w:bCs/>
            <w:noProof/>
          </w:rPr>
          <w:t xml:space="preserve">§2  </w:t>
        </w:r>
        <w:r w:rsidR="005B5F9F" w:rsidRPr="00A70616">
          <w:rPr>
            <w:rStyle w:val="a9"/>
            <w:rFonts w:hint="eastAsia"/>
            <w:b/>
            <w:bCs/>
            <w:noProof/>
          </w:rPr>
          <w:t>基金简介</w:t>
        </w:r>
        <w:r w:rsidR="005B5F9F">
          <w:rPr>
            <w:noProof/>
            <w:webHidden/>
          </w:rPr>
          <w:tab/>
        </w:r>
        <w:r w:rsidR="005B5F9F">
          <w:rPr>
            <w:noProof/>
            <w:webHidden/>
          </w:rPr>
          <w:fldChar w:fldCharType="begin"/>
        </w:r>
        <w:r w:rsidR="005B5F9F">
          <w:rPr>
            <w:noProof/>
            <w:webHidden/>
          </w:rPr>
          <w:instrText xml:space="preserve"> PAGEREF _Toc67597691 \h </w:instrText>
        </w:r>
        <w:r w:rsidR="005B5F9F">
          <w:rPr>
            <w:noProof/>
            <w:webHidden/>
          </w:rPr>
        </w:r>
        <w:r w:rsidR="005B5F9F">
          <w:rPr>
            <w:noProof/>
            <w:webHidden/>
          </w:rPr>
          <w:fldChar w:fldCharType="separate"/>
        </w:r>
        <w:r w:rsidR="005B5F9F">
          <w:rPr>
            <w:noProof/>
            <w:webHidden/>
          </w:rPr>
          <w:t>7</w:t>
        </w:r>
        <w:r w:rsidR="005B5F9F">
          <w:rPr>
            <w:noProof/>
            <w:webHidden/>
          </w:rPr>
          <w:fldChar w:fldCharType="end"/>
        </w:r>
      </w:hyperlink>
    </w:p>
    <w:p w:rsidR="005B5F9F" w:rsidRDefault="002C08E1">
      <w:pPr>
        <w:pStyle w:val="22"/>
        <w:tabs>
          <w:tab w:val="left" w:pos="1050"/>
        </w:tabs>
        <w:rPr>
          <w:rFonts w:asciiTheme="minorHAnsi" w:eastAsiaTheme="minorEastAsia" w:hAnsiTheme="minorHAnsi" w:cstheme="minorBidi"/>
          <w:noProof/>
          <w:kern w:val="2"/>
          <w:szCs w:val="22"/>
        </w:rPr>
      </w:pPr>
      <w:hyperlink w:anchor="_Toc67597692" w:history="1">
        <w:r w:rsidR="005B5F9F" w:rsidRPr="00A70616">
          <w:rPr>
            <w:rStyle w:val="a9"/>
            <w:noProof/>
          </w:rPr>
          <w:t>2.1</w:t>
        </w:r>
        <w:r w:rsidR="005B5F9F">
          <w:rPr>
            <w:rFonts w:asciiTheme="minorHAnsi" w:eastAsiaTheme="minorEastAsia" w:hAnsiTheme="minorHAnsi" w:cstheme="minorBidi"/>
            <w:noProof/>
            <w:kern w:val="2"/>
            <w:szCs w:val="22"/>
          </w:rPr>
          <w:tab/>
        </w:r>
        <w:r w:rsidR="005B5F9F" w:rsidRPr="00A70616">
          <w:rPr>
            <w:rStyle w:val="a9"/>
            <w:rFonts w:hint="eastAsia"/>
            <w:noProof/>
          </w:rPr>
          <w:t>基金基本情况</w:t>
        </w:r>
        <w:r w:rsidR="005B5F9F">
          <w:rPr>
            <w:noProof/>
            <w:webHidden/>
          </w:rPr>
          <w:tab/>
        </w:r>
        <w:r w:rsidR="005B5F9F">
          <w:rPr>
            <w:noProof/>
            <w:webHidden/>
          </w:rPr>
          <w:fldChar w:fldCharType="begin"/>
        </w:r>
        <w:r w:rsidR="005B5F9F">
          <w:rPr>
            <w:noProof/>
            <w:webHidden/>
          </w:rPr>
          <w:instrText xml:space="preserve"> PAGEREF _Toc67597692 \h </w:instrText>
        </w:r>
        <w:r w:rsidR="005B5F9F">
          <w:rPr>
            <w:noProof/>
            <w:webHidden/>
          </w:rPr>
        </w:r>
        <w:r w:rsidR="005B5F9F">
          <w:rPr>
            <w:noProof/>
            <w:webHidden/>
          </w:rPr>
          <w:fldChar w:fldCharType="separate"/>
        </w:r>
        <w:r w:rsidR="005B5F9F">
          <w:rPr>
            <w:noProof/>
            <w:webHidden/>
          </w:rPr>
          <w:t>7</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693" w:history="1">
        <w:r w:rsidR="005B5F9F" w:rsidRPr="00A70616">
          <w:rPr>
            <w:rStyle w:val="a9"/>
            <w:noProof/>
          </w:rPr>
          <w:t xml:space="preserve">2.2 </w:t>
        </w:r>
        <w:r w:rsidR="005B5F9F" w:rsidRPr="00A70616">
          <w:rPr>
            <w:rStyle w:val="a9"/>
            <w:rFonts w:hint="eastAsia"/>
            <w:noProof/>
          </w:rPr>
          <w:t>基金产品说明</w:t>
        </w:r>
        <w:r w:rsidR="005B5F9F">
          <w:rPr>
            <w:noProof/>
            <w:webHidden/>
          </w:rPr>
          <w:tab/>
        </w:r>
        <w:r w:rsidR="005B5F9F">
          <w:rPr>
            <w:noProof/>
            <w:webHidden/>
          </w:rPr>
          <w:fldChar w:fldCharType="begin"/>
        </w:r>
        <w:r w:rsidR="005B5F9F">
          <w:rPr>
            <w:noProof/>
            <w:webHidden/>
          </w:rPr>
          <w:instrText xml:space="preserve"> PAGEREF _Toc67597693 \h </w:instrText>
        </w:r>
        <w:r w:rsidR="005B5F9F">
          <w:rPr>
            <w:noProof/>
            <w:webHidden/>
          </w:rPr>
        </w:r>
        <w:r w:rsidR="005B5F9F">
          <w:rPr>
            <w:noProof/>
            <w:webHidden/>
          </w:rPr>
          <w:fldChar w:fldCharType="separate"/>
        </w:r>
        <w:r w:rsidR="005B5F9F">
          <w:rPr>
            <w:noProof/>
            <w:webHidden/>
          </w:rPr>
          <w:t>7</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694" w:history="1">
        <w:r w:rsidR="005B5F9F" w:rsidRPr="00A70616">
          <w:rPr>
            <w:rStyle w:val="a9"/>
            <w:noProof/>
          </w:rPr>
          <w:t xml:space="preserve">2.3 </w:t>
        </w:r>
        <w:r w:rsidR="005B5F9F" w:rsidRPr="00A70616">
          <w:rPr>
            <w:rStyle w:val="a9"/>
            <w:rFonts w:hint="eastAsia"/>
            <w:noProof/>
          </w:rPr>
          <w:t>基金管理人和基金托管人</w:t>
        </w:r>
        <w:r w:rsidR="005B5F9F">
          <w:rPr>
            <w:noProof/>
            <w:webHidden/>
          </w:rPr>
          <w:tab/>
        </w:r>
        <w:r w:rsidR="005B5F9F">
          <w:rPr>
            <w:noProof/>
            <w:webHidden/>
          </w:rPr>
          <w:fldChar w:fldCharType="begin"/>
        </w:r>
        <w:r w:rsidR="005B5F9F">
          <w:rPr>
            <w:noProof/>
            <w:webHidden/>
          </w:rPr>
          <w:instrText xml:space="preserve"> PAGEREF _Toc67597694 \h </w:instrText>
        </w:r>
        <w:r w:rsidR="005B5F9F">
          <w:rPr>
            <w:noProof/>
            <w:webHidden/>
          </w:rPr>
        </w:r>
        <w:r w:rsidR="005B5F9F">
          <w:rPr>
            <w:noProof/>
            <w:webHidden/>
          </w:rPr>
          <w:fldChar w:fldCharType="separate"/>
        </w:r>
        <w:r w:rsidR="005B5F9F">
          <w:rPr>
            <w:noProof/>
            <w:webHidden/>
          </w:rPr>
          <w:t>7</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695" w:history="1">
        <w:r w:rsidR="005B5F9F" w:rsidRPr="00A70616">
          <w:rPr>
            <w:rStyle w:val="a9"/>
            <w:noProof/>
          </w:rPr>
          <w:t xml:space="preserve">2.4 </w:t>
        </w:r>
        <w:r w:rsidR="005B5F9F" w:rsidRPr="00A70616">
          <w:rPr>
            <w:rStyle w:val="a9"/>
            <w:rFonts w:hint="eastAsia"/>
            <w:noProof/>
          </w:rPr>
          <w:t>信息披露方式</w:t>
        </w:r>
        <w:r w:rsidR="005B5F9F">
          <w:rPr>
            <w:noProof/>
            <w:webHidden/>
          </w:rPr>
          <w:tab/>
        </w:r>
        <w:r w:rsidR="005B5F9F">
          <w:rPr>
            <w:noProof/>
            <w:webHidden/>
          </w:rPr>
          <w:fldChar w:fldCharType="begin"/>
        </w:r>
        <w:r w:rsidR="005B5F9F">
          <w:rPr>
            <w:noProof/>
            <w:webHidden/>
          </w:rPr>
          <w:instrText xml:space="preserve"> PAGEREF _Toc67597695 \h </w:instrText>
        </w:r>
        <w:r w:rsidR="005B5F9F">
          <w:rPr>
            <w:noProof/>
            <w:webHidden/>
          </w:rPr>
        </w:r>
        <w:r w:rsidR="005B5F9F">
          <w:rPr>
            <w:noProof/>
            <w:webHidden/>
          </w:rPr>
          <w:fldChar w:fldCharType="separate"/>
        </w:r>
        <w:r w:rsidR="005B5F9F">
          <w:rPr>
            <w:noProof/>
            <w:webHidden/>
          </w:rPr>
          <w:t>8</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696" w:history="1">
        <w:r w:rsidR="005B5F9F" w:rsidRPr="00A70616">
          <w:rPr>
            <w:rStyle w:val="a9"/>
            <w:noProof/>
          </w:rPr>
          <w:t xml:space="preserve">2.5 </w:t>
        </w:r>
        <w:r w:rsidR="005B5F9F" w:rsidRPr="00A70616">
          <w:rPr>
            <w:rStyle w:val="a9"/>
            <w:rFonts w:hint="eastAsia"/>
            <w:noProof/>
          </w:rPr>
          <w:t>其他相关资料</w:t>
        </w:r>
        <w:r w:rsidR="005B5F9F">
          <w:rPr>
            <w:noProof/>
            <w:webHidden/>
          </w:rPr>
          <w:tab/>
        </w:r>
        <w:r w:rsidR="005B5F9F">
          <w:rPr>
            <w:noProof/>
            <w:webHidden/>
          </w:rPr>
          <w:fldChar w:fldCharType="begin"/>
        </w:r>
        <w:r w:rsidR="005B5F9F">
          <w:rPr>
            <w:noProof/>
            <w:webHidden/>
          </w:rPr>
          <w:instrText xml:space="preserve"> PAGEREF _Toc67597696 \h </w:instrText>
        </w:r>
        <w:r w:rsidR="005B5F9F">
          <w:rPr>
            <w:noProof/>
            <w:webHidden/>
          </w:rPr>
        </w:r>
        <w:r w:rsidR="005B5F9F">
          <w:rPr>
            <w:noProof/>
            <w:webHidden/>
          </w:rPr>
          <w:fldChar w:fldCharType="separate"/>
        </w:r>
        <w:r w:rsidR="005B5F9F">
          <w:rPr>
            <w:noProof/>
            <w:webHidden/>
          </w:rPr>
          <w:t>8</w:t>
        </w:r>
        <w:r w:rsidR="005B5F9F">
          <w:rPr>
            <w:noProof/>
            <w:webHidden/>
          </w:rPr>
          <w:fldChar w:fldCharType="end"/>
        </w:r>
      </w:hyperlink>
    </w:p>
    <w:p w:rsidR="005B5F9F" w:rsidRDefault="002C08E1">
      <w:pPr>
        <w:pStyle w:val="11"/>
        <w:rPr>
          <w:rFonts w:asciiTheme="minorHAnsi" w:eastAsiaTheme="minorEastAsia" w:hAnsiTheme="minorHAnsi" w:cstheme="minorBidi"/>
          <w:noProof/>
          <w:szCs w:val="22"/>
        </w:rPr>
      </w:pPr>
      <w:hyperlink w:anchor="_Toc67597697" w:history="1">
        <w:r w:rsidR="005B5F9F" w:rsidRPr="00A70616">
          <w:rPr>
            <w:rStyle w:val="a9"/>
            <w:b/>
            <w:bCs/>
            <w:noProof/>
          </w:rPr>
          <w:t xml:space="preserve">§3 </w:t>
        </w:r>
        <w:r w:rsidR="005B5F9F" w:rsidRPr="00A70616">
          <w:rPr>
            <w:rStyle w:val="a9"/>
            <w:rFonts w:hint="eastAsia"/>
            <w:b/>
            <w:bCs/>
            <w:noProof/>
          </w:rPr>
          <w:t>主要财务指标、基金净值表现及利润分配情况</w:t>
        </w:r>
        <w:r w:rsidR="005B5F9F">
          <w:rPr>
            <w:noProof/>
            <w:webHidden/>
          </w:rPr>
          <w:tab/>
        </w:r>
        <w:r w:rsidR="005B5F9F">
          <w:rPr>
            <w:noProof/>
            <w:webHidden/>
          </w:rPr>
          <w:fldChar w:fldCharType="begin"/>
        </w:r>
        <w:r w:rsidR="005B5F9F">
          <w:rPr>
            <w:noProof/>
            <w:webHidden/>
          </w:rPr>
          <w:instrText xml:space="preserve"> PAGEREF _Toc67597697 \h </w:instrText>
        </w:r>
        <w:r w:rsidR="005B5F9F">
          <w:rPr>
            <w:noProof/>
            <w:webHidden/>
          </w:rPr>
        </w:r>
        <w:r w:rsidR="005B5F9F">
          <w:rPr>
            <w:noProof/>
            <w:webHidden/>
          </w:rPr>
          <w:fldChar w:fldCharType="separate"/>
        </w:r>
        <w:r w:rsidR="005B5F9F">
          <w:rPr>
            <w:noProof/>
            <w:webHidden/>
          </w:rPr>
          <w:t>8</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698" w:history="1">
        <w:r w:rsidR="005B5F9F" w:rsidRPr="00A70616">
          <w:rPr>
            <w:rStyle w:val="a9"/>
            <w:noProof/>
          </w:rPr>
          <w:t xml:space="preserve">3.1 </w:t>
        </w:r>
        <w:r w:rsidR="005B5F9F" w:rsidRPr="00A70616">
          <w:rPr>
            <w:rStyle w:val="a9"/>
            <w:rFonts w:hint="eastAsia"/>
            <w:noProof/>
          </w:rPr>
          <w:t>主要会计数据和财务指标</w:t>
        </w:r>
        <w:r w:rsidR="005B5F9F">
          <w:rPr>
            <w:noProof/>
            <w:webHidden/>
          </w:rPr>
          <w:tab/>
        </w:r>
        <w:r w:rsidR="005B5F9F">
          <w:rPr>
            <w:noProof/>
            <w:webHidden/>
          </w:rPr>
          <w:fldChar w:fldCharType="begin"/>
        </w:r>
        <w:r w:rsidR="005B5F9F">
          <w:rPr>
            <w:noProof/>
            <w:webHidden/>
          </w:rPr>
          <w:instrText xml:space="preserve"> PAGEREF _Toc67597698 \h </w:instrText>
        </w:r>
        <w:r w:rsidR="005B5F9F">
          <w:rPr>
            <w:noProof/>
            <w:webHidden/>
          </w:rPr>
        </w:r>
        <w:r w:rsidR="005B5F9F">
          <w:rPr>
            <w:noProof/>
            <w:webHidden/>
          </w:rPr>
          <w:fldChar w:fldCharType="separate"/>
        </w:r>
        <w:r w:rsidR="005B5F9F">
          <w:rPr>
            <w:noProof/>
            <w:webHidden/>
          </w:rPr>
          <w:t>8</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699" w:history="1">
        <w:r w:rsidR="005B5F9F" w:rsidRPr="00A70616">
          <w:rPr>
            <w:rStyle w:val="a9"/>
            <w:noProof/>
          </w:rPr>
          <w:t xml:space="preserve">3.2 </w:t>
        </w:r>
        <w:r w:rsidR="005B5F9F" w:rsidRPr="00A70616">
          <w:rPr>
            <w:rStyle w:val="a9"/>
            <w:rFonts w:hint="eastAsia"/>
            <w:noProof/>
          </w:rPr>
          <w:t>基金净值表现</w:t>
        </w:r>
        <w:r w:rsidR="005B5F9F">
          <w:rPr>
            <w:noProof/>
            <w:webHidden/>
          </w:rPr>
          <w:tab/>
        </w:r>
        <w:r w:rsidR="005B5F9F">
          <w:rPr>
            <w:noProof/>
            <w:webHidden/>
          </w:rPr>
          <w:fldChar w:fldCharType="begin"/>
        </w:r>
        <w:r w:rsidR="005B5F9F">
          <w:rPr>
            <w:noProof/>
            <w:webHidden/>
          </w:rPr>
          <w:instrText xml:space="preserve"> PAGEREF _Toc67597699 \h </w:instrText>
        </w:r>
        <w:r w:rsidR="005B5F9F">
          <w:rPr>
            <w:noProof/>
            <w:webHidden/>
          </w:rPr>
        </w:r>
        <w:r w:rsidR="005B5F9F">
          <w:rPr>
            <w:noProof/>
            <w:webHidden/>
          </w:rPr>
          <w:fldChar w:fldCharType="separate"/>
        </w:r>
        <w:r w:rsidR="005B5F9F">
          <w:rPr>
            <w:noProof/>
            <w:webHidden/>
          </w:rPr>
          <w:t>9</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701" w:history="1">
        <w:r w:rsidR="005B5F9F" w:rsidRPr="00A70616">
          <w:rPr>
            <w:rStyle w:val="a9"/>
            <w:noProof/>
          </w:rPr>
          <w:t>3.3</w:t>
        </w:r>
        <w:r w:rsidR="005B5F9F" w:rsidRPr="00A70616">
          <w:rPr>
            <w:rStyle w:val="a9"/>
            <w:rFonts w:hint="eastAsia"/>
            <w:noProof/>
          </w:rPr>
          <w:t>过去三年基金的利润分配情况</w:t>
        </w:r>
        <w:r w:rsidR="005B5F9F">
          <w:rPr>
            <w:noProof/>
            <w:webHidden/>
          </w:rPr>
          <w:tab/>
        </w:r>
        <w:r w:rsidR="005B5F9F">
          <w:rPr>
            <w:noProof/>
            <w:webHidden/>
          </w:rPr>
          <w:fldChar w:fldCharType="begin"/>
        </w:r>
        <w:r w:rsidR="005B5F9F">
          <w:rPr>
            <w:noProof/>
            <w:webHidden/>
          </w:rPr>
          <w:instrText xml:space="preserve"> PAGEREF _Toc67597701 \h </w:instrText>
        </w:r>
        <w:r w:rsidR="005B5F9F">
          <w:rPr>
            <w:noProof/>
            <w:webHidden/>
          </w:rPr>
        </w:r>
        <w:r w:rsidR="005B5F9F">
          <w:rPr>
            <w:noProof/>
            <w:webHidden/>
          </w:rPr>
          <w:fldChar w:fldCharType="separate"/>
        </w:r>
        <w:r w:rsidR="005B5F9F">
          <w:rPr>
            <w:noProof/>
            <w:webHidden/>
          </w:rPr>
          <w:t>11</w:t>
        </w:r>
        <w:r w:rsidR="005B5F9F">
          <w:rPr>
            <w:noProof/>
            <w:webHidden/>
          </w:rPr>
          <w:fldChar w:fldCharType="end"/>
        </w:r>
      </w:hyperlink>
    </w:p>
    <w:p w:rsidR="005B5F9F" w:rsidRDefault="002C08E1">
      <w:pPr>
        <w:pStyle w:val="11"/>
        <w:rPr>
          <w:rFonts w:asciiTheme="minorHAnsi" w:eastAsiaTheme="minorEastAsia" w:hAnsiTheme="minorHAnsi" w:cstheme="minorBidi"/>
          <w:noProof/>
          <w:szCs w:val="22"/>
        </w:rPr>
      </w:pPr>
      <w:hyperlink w:anchor="_Toc67597702" w:history="1">
        <w:r w:rsidR="005B5F9F" w:rsidRPr="00A70616">
          <w:rPr>
            <w:rStyle w:val="a9"/>
            <w:b/>
            <w:bCs/>
            <w:noProof/>
          </w:rPr>
          <w:t xml:space="preserve">§4  </w:t>
        </w:r>
        <w:r w:rsidR="005B5F9F" w:rsidRPr="00A70616">
          <w:rPr>
            <w:rStyle w:val="a9"/>
            <w:rFonts w:hint="eastAsia"/>
            <w:b/>
            <w:bCs/>
            <w:noProof/>
          </w:rPr>
          <w:t>管理人报告</w:t>
        </w:r>
        <w:r w:rsidR="005B5F9F">
          <w:rPr>
            <w:noProof/>
            <w:webHidden/>
          </w:rPr>
          <w:tab/>
        </w:r>
        <w:r w:rsidR="005B5F9F">
          <w:rPr>
            <w:noProof/>
            <w:webHidden/>
          </w:rPr>
          <w:fldChar w:fldCharType="begin"/>
        </w:r>
        <w:r w:rsidR="005B5F9F">
          <w:rPr>
            <w:noProof/>
            <w:webHidden/>
          </w:rPr>
          <w:instrText xml:space="preserve"> PAGEREF _Toc67597702 \h </w:instrText>
        </w:r>
        <w:r w:rsidR="005B5F9F">
          <w:rPr>
            <w:noProof/>
            <w:webHidden/>
          </w:rPr>
        </w:r>
        <w:r w:rsidR="005B5F9F">
          <w:rPr>
            <w:noProof/>
            <w:webHidden/>
          </w:rPr>
          <w:fldChar w:fldCharType="separate"/>
        </w:r>
        <w:r w:rsidR="005B5F9F">
          <w:rPr>
            <w:noProof/>
            <w:webHidden/>
          </w:rPr>
          <w:t>11</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703" w:history="1">
        <w:r w:rsidR="005B5F9F" w:rsidRPr="00A70616">
          <w:rPr>
            <w:rStyle w:val="a9"/>
            <w:noProof/>
          </w:rPr>
          <w:t xml:space="preserve">4.1 </w:t>
        </w:r>
        <w:r w:rsidR="005B5F9F" w:rsidRPr="00A70616">
          <w:rPr>
            <w:rStyle w:val="a9"/>
            <w:rFonts w:hint="eastAsia"/>
            <w:noProof/>
          </w:rPr>
          <w:t>基金管理人及基金经理情况</w:t>
        </w:r>
        <w:r w:rsidR="005B5F9F">
          <w:rPr>
            <w:noProof/>
            <w:webHidden/>
          </w:rPr>
          <w:tab/>
        </w:r>
        <w:r w:rsidR="005B5F9F">
          <w:rPr>
            <w:noProof/>
            <w:webHidden/>
          </w:rPr>
          <w:fldChar w:fldCharType="begin"/>
        </w:r>
        <w:r w:rsidR="005B5F9F">
          <w:rPr>
            <w:noProof/>
            <w:webHidden/>
          </w:rPr>
          <w:instrText xml:space="preserve"> PAGEREF _Toc67597703 \h </w:instrText>
        </w:r>
        <w:r w:rsidR="005B5F9F">
          <w:rPr>
            <w:noProof/>
            <w:webHidden/>
          </w:rPr>
        </w:r>
        <w:r w:rsidR="005B5F9F">
          <w:rPr>
            <w:noProof/>
            <w:webHidden/>
          </w:rPr>
          <w:fldChar w:fldCharType="separate"/>
        </w:r>
        <w:r w:rsidR="005B5F9F">
          <w:rPr>
            <w:noProof/>
            <w:webHidden/>
          </w:rPr>
          <w:t>11</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706" w:history="1">
        <w:r w:rsidR="005B5F9F" w:rsidRPr="00A70616">
          <w:rPr>
            <w:rStyle w:val="a9"/>
            <w:noProof/>
          </w:rPr>
          <w:t xml:space="preserve">4.2 </w:t>
        </w:r>
        <w:r w:rsidR="005B5F9F" w:rsidRPr="00A70616">
          <w:rPr>
            <w:rStyle w:val="a9"/>
            <w:rFonts w:hint="eastAsia"/>
            <w:noProof/>
          </w:rPr>
          <w:t>管理人对报告期内本基金运作遵规守信情况的说明</w:t>
        </w:r>
        <w:r w:rsidR="005B5F9F">
          <w:rPr>
            <w:noProof/>
            <w:webHidden/>
          </w:rPr>
          <w:tab/>
        </w:r>
        <w:r w:rsidR="005B5F9F">
          <w:rPr>
            <w:noProof/>
            <w:webHidden/>
          </w:rPr>
          <w:fldChar w:fldCharType="begin"/>
        </w:r>
        <w:r w:rsidR="005B5F9F">
          <w:rPr>
            <w:noProof/>
            <w:webHidden/>
          </w:rPr>
          <w:instrText xml:space="preserve"> PAGEREF _Toc67597706 \h </w:instrText>
        </w:r>
        <w:r w:rsidR="005B5F9F">
          <w:rPr>
            <w:noProof/>
            <w:webHidden/>
          </w:rPr>
        </w:r>
        <w:r w:rsidR="005B5F9F">
          <w:rPr>
            <w:noProof/>
            <w:webHidden/>
          </w:rPr>
          <w:fldChar w:fldCharType="separate"/>
        </w:r>
        <w:r w:rsidR="005B5F9F">
          <w:rPr>
            <w:noProof/>
            <w:webHidden/>
          </w:rPr>
          <w:t>12</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707" w:history="1">
        <w:r w:rsidR="005B5F9F" w:rsidRPr="00A70616">
          <w:rPr>
            <w:rStyle w:val="a9"/>
            <w:noProof/>
          </w:rPr>
          <w:t xml:space="preserve">4.3 </w:t>
        </w:r>
        <w:r w:rsidR="005B5F9F" w:rsidRPr="00A70616">
          <w:rPr>
            <w:rStyle w:val="a9"/>
            <w:rFonts w:hint="eastAsia"/>
            <w:noProof/>
          </w:rPr>
          <w:t>管理人对报告期内公平交易情况的专项说明</w:t>
        </w:r>
        <w:r w:rsidR="005B5F9F">
          <w:rPr>
            <w:noProof/>
            <w:webHidden/>
          </w:rPr>
          <w:tab/>
        </w:r>
        <w:r w:rsidR="005B5F9F">
          <w:rPr>
            <w:noProof/>
            <w:webHidden/>
          </w:rPr>
          <w:fldChar w:fldCharType="begin"/>
        </w:r>
        <w:r w:rsidR="005B5F9F">
          <w:rPr>
            <w:noProof/>
            <w:webHidden/>
          </w:rPr>
          <w:instrText xml:space="preserve"> PAGEREF _Toc67597707 \h </w:instrText>
        </w:r>
        <w:r w:rsidR="005B5F9F">
          <w:rPr>
            <w:noProof/>
            <w:webHidden/>
          </w:rPr>
        </w:r>
        <w:r w:rsidR="005B5F9F">
          <w:rPr>
            <w:noProof/>
            <w:webHidden/>
          </w:rPr>
          <w:fldChar w:fldCharType="separate"/>
        </w:r>
        <w:r w:rsidR="005B5F9F">
          <w:rPr>
            <w:noProof/>
            <w:webHidden/>
          </w:rPr>
          <w:t>12</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711" w:history="1">
        <w:r w:rsidR="005B5F9F" w:rsidRPr="00A70616">
          <w:rPr>
            <w:rStyle w:val="a9"/>
            <w:noProof/>
          </w:rPr>
          <w:t xml:space="preserve">4.4 </w:t>
        </w:r>
        <w:r w:rsidR="005B5F9F" w:rsidRPr="00A70616">
          <w:rPr>
            <w:rStyle w:val="a9"/>
            <w:rFonts w:hint="eastAsia"/>
            <w:noProof/>
          </w:rPr>
          <w:t>管理人对报告期内基金的投资策略和业绩表现的说明</w:t>
        </w:r>
        <w:r w:rsidR="005B5F9F">
          <w:rPr>
            <w:noProof/>
            <w:webHidden/>
          </w:rPr>
          <w:tab/>
        </w:r>
        <w:r w:rsidR="005B5F9F">
          <w:rPr>
            <w:noProof/>
            <w:webHidden/>
          </w:rPr>
          <w:fldChar w:fldCharType="begin"/>
        </w:r>
        <w:r w:rsidR="005B5F9F">
          <w:rPr>
            <w:noProof/>
            <w:webHidden/>
          </w:rPr>
          <w:instrText xml:space="preserve"> PAGEREF _Toc67597711 \h </w:instrText>
        </w:r>
        <w:r w:rsidR="005B5F9F">
          <w:rPr>
            <w:noProof/>
            <w:webHidden/>
          </w:rPr>
        </w:r>
        <w:r w:rsidR="005B5F9F">
          <w:rPr>
            <w:noProof/>
            <w:webHidden/>
          </w:rPr>
          <w:fldChar w:fldCharType="separate"/>
        </w:r>
        <w:r w:rsidR="005B5F9F">
          <w:rPr>
            <w:noProof/>
            <w:webHidden/>
          </w:rPr>
          <w:t>14</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714" w:history="1">
        <w:r w:rsidR="005B5F9F" w:rsidRPr="00A70616">
          <w:rPr>
            <w:rStyle w:val="a9"/>
            <w:noProof/>
          </w:rPr>
          <w:t xml:space="preserve">4.5 </w:t>
        </w:r>
        <w:r w:rsidR="005B5F9F" w:rsidRPr="00A70616">
          <w:rPr>
            <w:rStyle w:val="a9"/>
            <w:rFonts w:hint="eastAsia"/>
            <w:noProof/>
          </w:rPr>
          <w:t>管理人对宏观经济、证券市场及行业走势的简要展望</w:t>
        </w:r>
        <w:r w:rsidR="005B5F9F">
          <w:rPr>
            <w:noProof/>
            <w:webHidden/>
          </w:rPr>
          <w:tab/>
        </w:r>
        <w:r w:rsidR="005B5F9F">
          <w:rPr>
            <w:noProof/>
            <w:webHidden/>
          </w:rPr>
          <w:fldChar w:fldCharType="begin"/>
        </w:r>
        <w:r w:rsidR="005B5F9F">
          <w:rPr>
            <w:noProof/>
            <w:webHidden/>
          </w:rPr>
          <w:instrText xml:space="preserve"> PAGEREF _Toc67597714 \h </w:instrText>
        </w:r>
        <w:r w:rsidR="005B5F9F">
          <w:rPr>
            <w:noProof/>
            <w:webHidden/>
          </w:rPr>
        </w:r>
        <w:r w:rsidR="005B5F9F">
          <w:rPr>
            <w:noProof/>
            <w:webHidden/>
          </w:rPr>
          <w:fldChar w:fldCharType="separate"/>
        </w:r>
        <w:r w:rsidR="005B5F9F">
          <w:rPr>
            <w:noProof/>
            <w:webHidden/>
          </w:rPr>
          <w:t>14</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715" w:history="1">
        <w:r w:rsidR="005B5F9F" w:rsidRPr="00A70616">
          <w:rPr>
            <w:rStyle w:val="a9"/>
            <w:noProof/>
          </w:rPr>
          <w:t xml:space="preserve">4.6 </w:t>
        </w:r>
        <w:r w:rsidR="005B5F9F" w:rsidRPr="00A70616">
          <w:rPr>
            <w:rStyle w:val="a9"/>
            <w:rFonts w:hint="eastAsia"/>
            <w:noProof/>
          </w:rPr>
          <w:t>管理人内部有关本基金的监察稽核工作情况</w:t>
        </w:r>
        <w:r w:rsidR="005B5F9F">
          <w:rPr>
            <w:noProof/>
            <w:webHidden/>
          </w:rPr>
          <w:tab/>
        </w:r>
        <w:r w:rsidR="005B5F9F">
          <w:rPr>
            <w:noProof/>
            <w:webHidden/>
          </w:rPr>
          <w:fldChar w:fldCharType="begin"/>
        </w:r>
        <w:r w:rsidR="005B5F9F">
          <w:rPr>
            <w:noProof/>
            <w:webHidden/>
          </w:rPr>
          <w:instrText xml:space="preserve"> PAGEREF _Toc67597715 \h </w:instrText>
        </w:r>
        <w:r w:rsidR="005B5F9F">
          <w:rPr>
            <w:noProof/>
            <w:webHidden/>
          </w:rPr>
        </w:r>
        <w:r w:rsidR="005B5F9F">
          <w:rPr>
            <w:noProof/>
            <w:webHidden/>
          </w:rPr>
          <w:fldChar w:fldCharType="separate"/>
        </w:r>
        <w:r w:rsidR="005B5F9F">
          <w:rPr>
            <w:noProof/>
            <w:webHidden/>
          </w:rPr>
          <w:t>14</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716" w:history="1">
        <w:r w:rsidR="005B5F9F" w:rsidRPr="00A70616">
          <w:rPr>
            <w:rStyle w:val="a9"/>
            <w:noProof/>
          </w:rPr>
          <w:t xml:space="preserve">4.7 </w:t>
        </w:r>
        <w:r w:rsidR="005B5F9F" w:rsidRPr="00A70616">
          <w:rPr>
            <w:rStyle w:val="a9"/>
            <w:rFonts w:hint="eastAsia"/>
            <w:noProof/>
          </w:rPr>
          <w:t>管理人对报告期内基金估值程序等事项的说明</w:t>
        </w:r>
        <w:r w:rsidR="005B5F9F">
          <w:rPr>
            <w:noProof/>
            <w:webHidden/>
          </w:rPr>
          <w:tab/>
        </w:r>
        <w:r w:rsidR="005B5F9F">
          <w:rPr>
            <w:noProof/>
            <w:webHidden/>
          </w:rPr>
          <w:fldChar w:fldCharType="begin"/>
        </w:r>
        <w:r w:rsidR="005B5F9F">
          <w:rPr>
            <w:noProof/>
            <w:webHidden/>
          </w:rPr>
          <w:instrText xml:space="preserve"> PAGEREF _Toc67597716 \h </w:instrText>
        </w:r>
        <w:r w:rsidR="005B5F9F">
          <w:rPr>
            <w:noProof/>
            <w:webHidden/>
          </w:rPr>
        </w:r>
        <w:r w:rsidR="005B5F9F">
          <w:rPr>
            <w:noProof/>
            <w:webHidden/>
          </w:rPr>
          <w:fldChar w:fldCharType="separate"/>
        </w:r>
        <w:r w:rsidR="005B5F9F">
          <w:rPr>
            <w:noProof/>
            <w:webHidden/>
          </w:rPr>
          <w:t>15</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717" w:history="1">
        <w:r w:rsidR="005B5F9F" w:rsidRPr="00A70616">
          <w:rPr>
            <w:rStyle w:val="a9"/>
            <w:noProof/>
          </w:rPr>
          <w:t>4.8</w:t>
        </w:r>
        <w:r w:rsidR="005B5F9F" w:rsidRPr="00A70616">
          <w:rPr>
            <w:rStyle w:val="a9"/>
            <w:rFonts w:hint="eastAsia"/>
            <w:noProof/>
          </w:rPr>
          <w:t>管理人对报告期内基金利润分配情况的说明</w:t>
        </w:r>
        <w:r w:rsidR="005B5F9F">
          <w:rPr>
            <w:noProof/>
            <w:webHidden/>
          </w:rPr>
          <w:tab/>
        </w:r>
        <w:r w:rsidR="005B5F9F">
          <w:rPr>
            <w:noProof/>
            <w:webHidden/>
          </w:rPr>
          <w:fldChar w:fldCharType="begin"/>
        </w:r>
        <w:r w:rsidR="005B5F9F">
          <w:rPr>
            <w:noProof/>
            <w:webHidden/>
          </w:rPr>
          <w:instrText xml:space="preserve"> PAGEREF _Toc67597717 \h </w:instrText>
        </w:r>
        <w:r w:rsidR="005B5F9F">
          <w:rPr>
            <w:noProof/>
            <w:webHidden/>
          </w:rPr>
        </w:r>
        <w:r w:rsidR="005B5F9F">
          <w:rPr>
            <w:noProof/>
            <w:webHidden/>
          </w:rPr>
          <w:fldChar w:fldCharType="separate"/>
        </w:r>
        <w:r w:rsidR="005B5F9F">
          <w:rPr>
            <w:noProof/>
            <w:webHidden/>
          </w:rPr>
          <w:t>15</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718" w:history="1">
        <w:r w:rsidR="005B5F9F" w:rsidRPr="00A70616">
          <w:rPr>
            <w:rStyle w:val="a9"/>
            <w:noProof/>
          </w:rPr>
          <w:t>4.9</w:t>
        </w:r>
        <w:r w:rsidR="005B5F9F" w:rsidRPr="00A70616">
          <w:rPr>
            <w:rStyle w:val="a9"/>
            <w:rFonts w:hint="eastAsia"/>
            <w:noProof/>
          </w:rPr>
          <w:t>报告期内管理人对本基金持有人数或基金资产净值预警情形的说明</w:t>
        </w:r>
        <w:r w:rsidR="005B5F9F">
          <w:rPr>
            <w:noProof/>
            <w:webHidden/>
          </w:rPr>
          <w:tab/>
        </w:r>
        <w:r w:rsidR="005B5F9F">
          <w:rPr>
            <w:noProof/>
            <w:webHidden/>
          </w:rPr>
          <w:fldChar w:fldCharType="begin"/>
        </w:r>
        <w:r w:rsidR="005B5F9F">
          <w:rPr>
            <w:noProof/>
            <w:webHidden/>
          </w:rPr>
          <w:instrText xml:space="preserve"> PAGEREF _Toc67597718 \h </w:instrText>
        </w:r>
        <w:r w:rsidR="005B5F9F">
          <w:rPr>
            <w:noProof/>
            <w:webHidden/>
          </w:rPr>
        </w:r>
        <w:r w:rsidR="005B5F9F">
          <w:rPr>
            <w:noProof/>
            <w:webHidden/>
          </w:rPr>
          <w:fldChar w:fldCharType="separate"/>
        </w:r>
        <w:r w:rsidR="005B5F9F">
          <w:rPr>
            <w:noProof/>
            <w:webHidden/>
          </w:rPr>
          <w:t>16</w:t>
        </w:r>
        <w:r w:rsidR="005B5F9F">
          <w:rPr>
            <w:noProof/>
            <w:webHidden/>
          </w:rPr>
          <w:fldChar w:fldCharType="end"/>
        </w:r>
      </w:hyperlink>
    </w:p>
    <w:p w:rsidR="005B5F9F" w:rsidRDefault="002C08E1">
      <w:pPr>
        <w:pStyle w:val="11"/>
        <w:rPr>
          <w:rFonts w:asciiTheme="minorHAnsi" w:eastAsiaTheme="minorEastAsia" w:hAnsiTheme="minorHAnsi" w:cstheme="minorBidi"/>
          <w:noProof/>
          <w:szCs w:val="22"/>
        </w:rPr>
      </w:pPr>
      <w:hyperlink w:anchor="_Toc67597719" w:history="1">
        <w:r w:rsidR="005B5F9F" w:rsidRPr="00A70616">
          <w:rPr>
            <w:rStyle w:val="a9"/>
            <w:b/>
            <w:bCs/>
            <w:noProof/>
          </w:rPr>
          <w:t xml:space="preserve">§5  </w:t>
        </w:r>
        <w:r w:rsidR="005B5F9F" w:rsidRPr="00A70616">
          <w:rPr>
            <w:rStyle w:val="a9"/>
            <w:rFonts w:hint="eastAsia"/>
            <w:b/>
            <w:bCs/>
            <w:noProof/>
          </w:rPr>
          <w:t>托管人报告</w:t>
        </w:r>
        <w:r w:rsidR="005B5F9F">
          <w:rPr>
            <w:noProof/>
            <w:webHidden/>
          </w:rPr>
          <w:tab/>
        </w:r>
        <w:r w:rsidR="005B5F9F">
          <w:rPr>
            <w:noProof/>
            <w:webHidden/>
          </w:rPr>
          <w:fldChar w:fldCharType="begin"/>
        </w:r>
        <w:r w:rsidR="005B5F9F">
          <w:rPr>
            <w:noProof/>
            <w:webHidden/>
          </w:rPr>
          <w:instrText xml:space="preserve"> PAGEREF _Toc67597719 \h </w:instrText>
        </w:r>
        <w:r w:rsidR="005B5F9F">
          <w:rPr>
            <w:noProof/>
            <w:webHidden/>
          </w:rPr>
        </w:r>
        <w:r w:rsidR="005B5F9F">
          <w:rPr>
            <w:noProof/>
            <w:webHidden/>
          </w:rPr>
          <w:fldChar w:fldCharType="separate"/>
        </w:r>
        <w:r w:rsidR="005B5F9F">
          <w:rPr>
            <w:noProof/>
            <w:webHidden/>
          </w:rPr>
          <w:t>16</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720" w:history="1">
        <w:r w:rsidR="005B5F9F" w:rsidRPr="00A70616">
          <w:rPr>
            <w:rStyle w:val="a9"/>
            <w:noProof/>
          </w:rPr>
          <w:t xml:space="preserve">5.1 </w:t>
        </w:r>
        <w:r w:rsidR="005B5F9F" w:rsidRPr="00A70616">
          <w:rPr>
            <w:rStyle w:val="a9"/>
            <w:rFonts w:hint="eastAsia"/>
            <w:noProof/>
          </w:rPr>
          <w:t>报告期内本基金托管人遵规守信情况声明</w:t>
        </w:r>
        <w:r w:rsidR="005B5F9F">
          <w:rPr>
            <w:noProof/>
            <w:webHidden/>
          </w:rPr>
          <w:tab/>
        </w:r>
        <w:r w:rsidR="005B5F9F">
          <w:rPr>
            <w:noProof/>
            <w:webHidden/>
          </w:rPr>
          <w:fldChar w:fldCharType="begin"/>
        </w:r>
        <w:r w:rsidR="005B5F9F">
          <w:rPr>
            <w:noProof/>
            <w:webHidden/>
          </w:rPr>
          <w:instrText xml:space="preserve"> PAGEREF _Toc67597720 \h </w:instrText>
        </w:r>
        <w:r w:rsidR="005B5F9F">
          <w:rPr>
            <w:noProof/>
            <w:webHidden/>
          </w:rPr>
        </w:r>
        <w:r w:rsidR="005B5F9F">
          <w:rPr>
            <w:noProof/>
            <w:webHidden/>
          </w:rPr>
          <w:fldChar w:fldCharType="separate"/>
        </w:r>
        <w:r w:rsidR="005B5F9F">
          <w:rPr>
            <w:noProof/>
            <w:webHidden/>
          </w:rPr>
          <w:t>16</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721" w:history="1">
        <w:r w:rsidR="005B5F9F" w:rsidRPr="00A70616">
          <w:rPr>
            <w:rStyle w:val="a9"/>
            <w:noProof/>
          </w:rPr>
          <w:t xml:space="preserve">5.2 </w:t>
        </w:r>
        <w:r w:rsidR="005B5F9F" w:rsidRPr="00A70616">
          <w:rPr>
            <w:rStyle w:val="a9"/>
            <w:rFonts w:hint="eastAsia"/>
            <w:noProof/>
          </w:rPr>
          <w:t>托管人对报告期内本基金投资运作遵规守信、净值计算、利润分配等情况的说明</w:t>
        </w:r>
        <w:r w:rsidR="005B5F9F">
          <w:rPr>
            <w:noProof/>
            <w:webHidden/>
          </w:rPr>
          <w:tab/>
        </w:r>
        <w:r w:rsidR="005B5F9F">
          <w:rPr>
            <w:noProof/>
            <w:webHidden/>
          </w:rPr>
          <w:fldChar w:fldCharType="begin"/>
        </w:r>
        <w:r w:rsidR="005B5F9F">
          <w:rPr>
            <w:noProof/>
            <w:webHidden/>
          </w:rPr>
          <w:instrText xml:space="preserve"> PAGEREF _Toc67597721 \h </w:instrText>
        </w:r>
        <w:r w:rsidR="005B5F9F">
          <w:rPr>
            <w:noProof/>
            <w:webHidden/>
          </w:rPr>
        </w:r>
        <w:r w:rsidR="005B5F9F">
          <w:rPr>
            <w:noProof/>
            <w:webHidden/>
          </w:rPr>
          <w:fldChar w:fldCharType="separate"/>
        </w:r>
        <w:r w:rsidR="005B5F9F">
          <w:rPr>
            <w:noProof/>
            <w:webHidden/>
          </w:rPr>
          <w:t>16</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722" w:history="1">
        <w:r w:rsidR="005B5F9F" w:rsidRPr="00A70616">
          <w:rPr>
            <w:rStyle w:val="a9"/>
            <w:noProof/>
          </w:rPr>
          <w:t xml:space="preserve">5.3 </w:t>
        </w:r>
        <w:r w:rsidR="005B5F9F" w:rsidRPr="00A70616">
          <w:rPr>
            <w:rStyle w:val="a9"/>
            <w:rFonts w:hint="eastAsia"/>
            <w:noProof/>
          </w:rPr>
          <w:t>托管人对本年度报告中财务信息等内容的真实、准确和完整发表意见</w:t>
        </w:r>
        <w:r w:rsidR="005B5F9F">
          <w:rPr>
            <w:noProof/>
            <w:webHidden/>
          </w:rPr>
          <w:tab/>
        </w:r>
        <w:r w:rsidR="005B5F9F">
          <w:rPr>
            <w:noProof/>
            <w:webHidden/>
          </w:rPr>
          <w:fldChar w:fldCharType="begin"/>
        </w:r>
        <w:r w:rsidR="005B5F9F">
          <w:rPr>
            <w:noProof/>
            <w:webHidden/>
          </w:rPr>
          <w:instrText xml:space="preserve"> PAGEREF _Toc67597722 \h </w:instrText>
        </w:r>
        <w:r w:rsidR="005B5F9F">
          <w:rPr>
            <w:noProof/>
            <w:webHidden/>
          </w:rPr>
        </w:r>
        <w:r w:rsidR="005B5F9F">
          <w:rPr>
            <w:noProof/>
            <w:webHidden/>
          </w:rPr>
          <w:fldChar w:fldCharType="separate"/>
        </w:r>
        <w:r w:rsidR="005B5F9F">
          <w:rPr>
            <w:noProof/>
            <w:webHidden/>
          </w:rPr>
          <w:t>16</w:t>
        </w:r>
        <w:r w:rsidR="005B5F9F">
          <w:rPr>
            <w:noProof/>
            <w:webHidden/>
          </w:rPr>
          <w:fldChar w:fldCharType="end"/>
        </w:r>
      </w:hyperlink>
    </w:p>
    <w:p w:rsidR="005B5F9F" w:rsidRDefault="002C08E1">
      <w:pPr>
        <w:pStyle w:val="11"/>
        <w:rPr>
          <w:rFonts w:asciiTheme="minorHAnsi" w:eastAsiaTheme="minorEastAsia" w:hAnsiTheme="minorHAnsi" w:cstheme="minorBidi"/>
          <w:noProof/>
          <w:szCs w:val="22"/>
        </w:rPr>
      </w:pPr>
      <w:hyperlink w:anchor="_Toc67597723" w:history="1">
        <w:r w:rsidR="005B5F9F" w:rsidRPr="00A70616">
          <w:rPr>
            <w:rStyle w:val="a9"/>
            <w:b/>
            <w:bCs/>
            <w:noProof/>
          </w:rPr>
          <w:t xml:space="preserve">§6  </w:t>
        </w:r>
        <w:r w:rsidR="005B5F9F" w:rsidRPr="00A70616">
          <w:rPr>
            <w:rStyle w:val="a9"/>
            <w:rFonts w:hint="eastAsia"/>
            <w:b/>
            <w:bCs/>
            <w:noProof/>
          </w:rPr>
          <w:t>审计报告</w:t>
        </w:r>
        <w:r w:rsidR="005B5F9F">
          <w:rPr>
            <w:noProof/>
            <w:webHidden/>
          </w:rPr>
          <w:tab/>
        </w:r>
        <w:r w:rsidR="005B5F9F">
          <w:rPr>
            <w:noProof/>
            <w:webHidden/>
          </w:rPr>
          <w:fldChar w:fldCharType="begin"/>
        </w:r>
        <w:r w:rsidR="005B5F9F">
          <w:rPr>
            <w:noProof/>
            <w:webHidden/>
          </w:rPr>
          <w:instrText xml:space="preserve"> PAGEREF _Toc67597723 \h </w:instrText>
        </w:r>
        <w:r w:rsidR="005B5F9F">
          <w:rPr>
            <w:noProof/>
            <w:webHidden/>
          </w:rPr>
        </w:r>
        <w:r w:rsidR="005B5F9F">
          <w:rPr>
            <w:noProof/>
            <w:webHidden/>
          </w:rPr>
          <w:fldChar w:fldCharType="separate"/>
        </w:r>
        <w:r w:rsidR="005B5F9F">
          <w:rPr>
            <w:noProof/>
            <w:webHidden/>
          </w:rPr>
          <w:t>16</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724" w:history="1">
        <w:r w:rsidR="005B5F9F" w:rsidRPr="00A70616">
          <w:rPr>
            <w:rStyle w:val="a9"/>
            <w:noProof/>
          </w:rPr>
          <w:t xml:space="preserve">6.1 </w:t>
        </w:r>
        <w:r w:rsidR="005B5F9F" w:rsidRPr="00A70616">
          <w:rPr>
            <w:rStyle w:val="a9"/>
            <w:rFonts w:hint="eastAsia"/>
            <w:noProof/>
          </w:rPr>
          <w:t>审计意见</w:t>
        </w:r>
        <w:r w:rsidR="005B5F9F">
          <w:rPr>
            <w:noProof/>
            <w:webHidden/>
          </w:rPr>
          <w:tab/>
        </w:r>
        <w:r w:rsidR="005B5F9F">
          <w:rPr>
            <w:noProof/>
            <w:webHidden/>
          </w:rPr>
          <w:fldChar w:fldCharType="begin"/>
        </w:r>
        <w:r w:rsidR="005B5F9F">
          <w:rPr>
            <w:noProof/>
            <w:webHidden/>
          </w:rPr>
          <w:instrText xml:space="preserve"> PAGEREF _Toc67597724 \h </w:instrText>
        </w:r>
        <w:r w:rsidR="005B5F9F">
          <w:rPr>
            <w:noProof/>
            <w:webHidden/>
          </w:rPr>
        </w:r>
        <w:r w:rsidR="005B5F9F">
          <w:rPr>
            <w:noProof/>
            <w:webHidden/>
          </w:rPr>
          <w:fldChar w:fldCharType="separate"/>
        </w:r>
        <w:r w:rsidR="005B5F9F">
          <w:rPr>
            <w:noProof/>
            <w:webHidden/>
          </w:rPr>
          <w:t>16</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725" w:history="1">
        <w:r w:rsidR="005B5F9F" w:rsidRPr="00A70616">
          <w:rPr>
            <w:rStyle w:val="a9"/>
            <w:noProof/>
          </w:rPr>
          <w:t xml:space="preserve">6.2 </w:t>
        </w:r>
        <w:r w:rsidR="005B5F9F" w:rsidRPr="00A70616">
          <w:rPr>
            <w:rStyle w:val="a9"/>
            <w:rFonts w:hint="eastAsia"/>
            <w:noProof/>
          </w:rPr>
          <w:t>形成审计意见的基础</w:t>
        </w:r>
        <w:r w:rsidR="005B5F9F">
          <w:rPr>
            <w:noProof/>
            <w:webHidden/>
          </w:rPr>
          <w:tab/>
        </w:r>
        <w:r w:rsidR="005B5F9F">
          <w:rPr>
            <w:noProof/>
            <w:webHidden/>
          </w:rPr>
          <w:fldChar w:fldCharType="begin"/>
        </w:r>
        <w:r w:rsidR="005B5F9F">
          <w:rPr>
            <w:noProof/>
            <w:webHidden/>
          </w:rPr>
          <w:instrText xml:space="preserve"> PAGEREF _Toc67597725 \h </w:instrText>
        </w:r>
        <w:r w:rsidR="005B5F9F">
          <w:rPr>
            <w:noProof/>
            <w:webHidden/>
          </w:rPr>
        </w:r>
        <w:r w:rsidR="005B5F9F">
          <w:rPr>
            <w:noProof/>
            <w:webHidden/>
          </w:rPr>
          <w:fldChar w:fldCharType="separate"/>
        </w:r>
        <w:r w:rsidR="005B5F9F">
          <w:rPr>
            <w:noProof/>
            <w:webHidden/>
          </w:rPr>
          <w:t>17</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726" w:history="1">
        <w:r w:rsidR="005B5F9F" w:rsidRPr="00A70616">
          <w:rPr>
            <w:rStyle w:val="a9"/>
            <w:noProof/>
          </w:rPr>
          <w:t xml:space="preserve">6.3 </w:t>
        </w:r>
        <w:r w:rsidR="005B5F9F" w:rsidRPr="00A70616">
          <w:rPr>
            <w:rStyle w:val="a9"/>
            <w:rFonts w:hint="eastAsia"/>
            <w:noProof/>
          </w:rPr>
          <w:t>管理层和治理层对财务报表的责任</w:t>
        </w:r>
        <w:r w:rsidR="005B5F9F">
          <w:rPr>
            <w:noProof/>
            <w:webHidden/>
          </w:rPr>
          <w:tab/>
        </w:r>
        <w:r w:rsidR="005B5F9F">
          <w:rPr>
            <w:noProof/>
            <w:webHidden/>
          </w:rPr>
          <w:fldChar w:fldCharType="begin"/>
        </w:r>
        <w:r w:rsidR="005B5F9F">
          <w:rPr>
            <w:noProof/>
            <w:webHidden/>
          </w:rPr>
          <w:instrText xml:space="preserve"> PAGEREF _Toc67597726 \h </w:instrText>
        </w:r>
        <w:r w:rsidR="005B5F9F">
          <w:rPr>
            <w:noProof/>
            <w:webHidden/>
          </w:rPr>
        </w:r>
        <w:r w:rsidR="005B5F9F">
          <w:rPr>
            <w:noProof/>
            <w:webHidden/>
          </w:rPr>
          <w:fldChar w:fldCharType="separate"/>
        </w:r>
        <w:r w:rsidR="005B5F9F">
          <w:rPr>
            <w:noProof/>
            <w:webHidden/>
          </w:rPr>
          <w:t>17</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727" w:history="1">
        <w:r w:rsidR="005B5F9F" w:rsidRPr="00A70616">
          <w:rPr>
            <w:rStyle w:val="a9"/>
            <w:noProof/>
          </w:rPr>
          <w:t xml:space="preserve">6.4 </w:t>
        </w:r>
        <w:r w:rsidR="005B5F9F" w:rsidRPr="00A70616">
          <w:rPr>
            <w:rStyle w:val="a9"/>
            <w:rFonts w:hint="eastAsia"/>
            <w:noProof/>
          </w:rPr>
          <w:t>注册会计师对财务报表审计的责任</w:t>
        </w:r>
        <w:r w:rsidR="005B5F9F">
          <w:rPr>
            <w:noProof/>
            <w:webHidden/>
          </w:rPr>
          <w:tab/>
        </w:r>
        <w:r w:rsidR="005B5F9F">
          <w:rPr>
            <w:noProof/>
            <w:webHidden/>
          </w:rPr>
          <w:fldChar w:fldCharType="begin"/>
        </w:r>
        <w:r w:rsidR="005B5F9F">
          <w:rPr>
            <w:noProof/>
            <w:webHidden/>
          </w:rPr>
          <w:instrText xml:space="preserve"> PAGEREF _Toc67597727 \h </w:instrText>
        </w:r>
        <w:r w:rsidR="005B5F9F">
          <w:rPr>
            <w:noProof/>
            <w:webHidden/>
          </w:rPr>
        </w:r>
        <w:r w:rsidR="005B5F9F">
          <w:rPr>
            <w:noProof/>
            <w:webHidden/>
          </w:rPr>
          <w:fldChar w:fldCharType="separate"/>
        </w:r>
        <w:r w:rsidR="005B5F9F">
          <w:rPr>
            <w:noProof/>
            <w:webHidden/>
          </w:rPr>
          <w:t>17</w:t>
        </w:r>
        <w:r w:rsidR="005B5F9F">
          <w:rPr>
            <w:noProof/>
            <w:webHidden/>
          </w:rPr>
          <w:fldChar w:fldCharType="end"/>
        </w:r>
      </w:hyperlink>
    </w:p>
    <w:p w:rsidR="005B5F9F" w:rsidRDefault="002C08E1">
      <w:pPr>
        <w:pStyle w:val="11"/>
        <w:rPr>
          <w:rFonts w:asciiTheme="minorHAnsi" w:eastAsiaTheme="minorEastAsia" w:hAnsiTheme="minorHAnsi" w:cstheme="minorBidi"/>
          <w:noProof/>
          <w:szCs w:val="22"/>
        </w:rPr>
      </w:pPr>
      <w:hyperlink w:anchor="_Toc67597728" w:history="1">
        <w:r w:rsidR="005B5F9F" w:rsidRPr="00A70616">
          <w:rPr>
            <w:rStyle w:val="a9"/>
            <w:b/>
            <w:bCs/>
            <w:noProof/>
          </w:rPr>
          <w:t>§7</w:t>
        </w:r>
        <w:r w:rsidR="005B5F9F" w:rsidRPr="00A70616">
          <w:rPr>
            <w:rStyle w:val="a9"/>
            <w:rFonts w:hint="eastAsia"/>
            <w:b/>
            <w:bCs/>
            <w:noProof/>
          </w:rPr>
          <w:t>年度财务报表</w:t>
        </w:r>
        <w:r w:rsidR="005B5F9F">
          <w:rPr>
            <w:noProof/>
            <w:webHidden/>
          </w:rPr>
          <w:tab/>
        </w:r>
        <w:r w:rsidR="005B5F9F">
          <w:rPr>
            <w:noProof/>
            <w:webHidden/>
          </w:rPr>
          <w:fldChar w:fldCharType="begin"/>
        </w:r>
        <w:r w:rsidR="005B5F9F">
          <w:rPr>
            <w:noProof/>
            <w:webHidden/>
          </w:rPr>
          <w:instrText xml:space="preserve"> PAGEREF _Toc67597728 \h </w:instrText>
        </w:r>
        <w:r w:rsidR="005B5F9F">
          <w:rPr>
            <w:noProof/>
            <w:webHidden/>
          </w:rPr>
        </w:r>
        <w:r w:rsidR="005B5F9F">
          <w:rPr>
            <w:noProof/>
            <w:webHidden/>
          </w:rPr>
          <w:fldChar w:fldCharType="separate"/>
        </w:r>
        <w:r w:rsidR="005B5F9F">
          <w:rPr>
            <w:noProof/>
            <w:webHidden/>
          </w:rPr>
          <w:t>18</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729" w:history="1">
        <w:r w:rsidR="005B5F9F" w:rsidRPr="00A70616">
          <w:rPr>
            <w:rStyle w:val="a9"/>
            <w:noProof/>
          </w:rPr>
          <w:t xml:space="preserve">7.1 </w:t>
        </w:r>
        <w:r w:rsidR="005B5F9F" w:rsidRPr="00A70616">
          <w:rPr>
            <w:rStyle w:val="a9"/>
            <w:rFonts w:hint="eastAsia"/>
            <w:noProof/>
          </w:rPr>
          <w:t>资产负债表</w:t>
        </w:r>
        <w:r w:rsidR="005B5F9F">
          <w:rPr>
            <w:noProof/>
            <w:webHidden/>
          </w:rPr>
          <w:tab/>
        </w:r>
        <w:r w:rsidR="005B5F9F">
          <w:rPr>
            <w:noProof/>
            <w:webHidden/>
          </w:rPr>
          <w:fldChar w:fldCharType="begin"/>
        </w:r>
        <w:r w:rsidR="005B5F9F">
          <w:rPr>
            <w:noProof/>
            <w:webHidden/>
          </w:rPr>
          <w:instrText xml:space="preserve"> PAGEREF _Toc67597729 \h </w:instrText>
        </w:r>
        <w:r w:rsidR="005B5F9F">
          <w:rPr>
            <w:noProof/>
            <w:webHidden/>
          </w:rPr>
        </w:r>
        <w:r w:rsidR="005B5F9F">
          <w:rPr>
            <w:noProof/>
            <w:webHidden/>
          </w:rPr>
          <w:fldChar w:fldCharType="separate"/>
        </w:r>
        <w:r w:rsidR="005B5F9F">
          <w:rPr>
            <w:noProof/>
            <w:webHidden/>
          </w:rPr>
          <w:t>18</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730" w:history="1">
        <w:r w:rsidR="005B5F9F" w:rsidRPr="00A70616">
          <w:rPr>
            <w:rStyle w:val="a9"/>
            <w:noProof/>
          </w:rPr>
          <w:t xml:space="preserve">7.2 </w:t>
        </w:r>
        <w:r w:rsidR="005B5F9F" w:rsidRPr="00A70616">
          <w:rPr>
            <w:rStyle w:val="a9"/>
            <w:rFonts w:hint="eastAsia"/>
            <w:noProof/>
          </w:rPr>
          <w:t>利润表</w:t>
        </w:r>
        <w:r w:rsidR="005B5F9F">
          <w:rPr>
            <w:noProof/>
            <w:webHidden/>
          </w:rPr>
          <w:tab/>
        </w:r>
        <w:r w:rsidR="005B5F9F">
          <w:rPr>
            <w:noProof/>
            <w:webHidden/>
          </w:rPr>
          <w:fldChar w:fldCharType="begin"/>
        </w:r>
        <w:r w:rsidR="005B5F9F">
          <w:rPr>
            <w:noProof/>
            <w:webHidden/>
          </w:rPr>
          <w:instrText xml:space="preserve"> PAGEREF _Toc67597730 \h </w:instrText>
        </w:r>
        <w:r w:rsidR="005B5F9F">
          <w:rPr>
            <w:noProof/>
            <w:webHidden/>
          </w:rPr>
        </w:r>
        <w:r w:rsidR="005B5F9F">
          <w:rPr>
            <w:noProof/>
            <w:webHidden/>
          </w:rPr>
          <w:fldChar w:fldCharType="separate"/>
        </w:r>
        <w:r w:rsidR="005B5F9F">
          <w:rPr>
            <w:noProof/>
            <w:webHidden/>
          </w:rPr>
          <w:t>20</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731" w:history="1">
        <w:r w:rsidR="005B5F9F" w:rsidRPr="00A70616">
          <w:rPr>
            <w:rStyle w:val="a9"/>
            <w:noProof/>
          </w:rPr>
          <w:t xml:space="preserve">7.3 </w:t>
        </w:r>
        <w:r w:rsidR="005B5F9F" w:rsidRPr="00A70616">
          <w:rPr>
            <w:rStyle w:val="a9"/>
            <w:rFonts w:hint="eastAsia"/>
            <w:noProof/>
          </w:rPr>
          <w:t>所有者权益（基金净值）变动表</w:t>
        </w:r>
        <w:r w:rsidR="005B5F9F">
          <w:rPr>
            <w:noProof/>
            <w:webHidden/>
          </w:rPr>
          <w:tab/>
        </w:r>
        <w:r w:rsidR="005B5F9F">
          <w:rPr>
            <w:noProof/>
            <w:webHidden/>
          </w:rPr>
          <w:fldChar w:fldCharType="begin"/>
        </w:r>
        <w:r w:rsidR="005B5F9F">
          <w:rPr>
            <w:noProof/>
            <w:webHidden/>
          </w:rPr>
          <w:instrText xml:space="preserve"> PAGEREF _Toc67597731 \h </w:instrText>
        </w:r>
        <w:r w:rsidR="005B5F9F">
          <w:rPr>
            <w:noProof/>
            <w:webHidden/>
          </w:rPr>
        </w:r>
        <w:r w:rsidR="005B5F9F">
          <w:rPr>
            <w:noProof/>
            <w:webHidden/>
          </w:rPr>
          <w:fldChar w:fldCharType="separate"/>
        </w:r>
        <w:r w:rsidR="005B5F9F">
          <w:rPr>
            <w:noProof/>
            <w:webHidden/>
          </w:rPr>
          <w:t>21</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732" w:history="1">
        <w:r w:rsidR="005B5F9F" w:rsidRPr="00A70616">
          <w:rPr>
            <w:rStyle w:val="a9"/>
            <w:noProof/>
          </w:rPr>
          <w:t xml:space="preserve">7.4 </w:t>
        </w:r>
        <w:r w:rsidR="005B5F9F" w:rsidRPr="00A70616">
          <w:rPr>
            <w:rStyle w:val="a9"/>
            <w:rFonts w:hint="eastAsia"/>
            <w:noProof/>
          </w:rPr>
          <w:t>报表附注</w:t>
        </w:r>
        <w:r w:rsidR="005B5F9F">
          <w:rPr>
            <w:noProof/>
            <w:webHidden/>
          </w:rPr>
          <w:tab/>
        </w:r>
        <w:r w:rsidR="005B5F9F">
          <w:rPr>
            <w:noProof/>
            <w:webHidden/>
          </w:rPr>
          <w:fldChar w:fldCharType="begin"/>
        </w:r>
        <w:r w:rsidR="005B5F9F">
          <w:rPr>
            <w:noProof/>
            <w:webHidden/>
          </w:rPr>
          <w:instrText xml:space="preserve"> PAGEREF _Toc67597732 \h </w:instrText>
        </w:r>
        <w:r w:rsidR="005B5F9F">
          <w:rPr>
            <w:noProof/>
            <w:webHidden/>
          </w:rPr>
        </w:r>
        <w:r w:rsidR="005B5F9F">
          <w:rPr>
            <w:noProof/>
            <w:webHidden/>
          </w:rPr>
          <w:fldChar w:fldCharType="separate"/>
        </w:r>
        <w:r w:rsidR="005B5F9F">
          <w:rPr>
            <w:noProof/>
            <w:webHidden/>
          </w:rPr>
          <w:t>22</w:t>
        </w:r>
        <w:r w:rsidR="005B5F9F">
          <w:rPr>
            <w:noProof/>
            <w:webHidden/>
          </w:rPr>
          <w:fldChar w:fldCharType="end"/>
        </w:r>
      </w:hyperlink>
    </w:p>
    <w:p w:rsidR="005B5F9F" w:rsidRDefault="002C08E1">
      <w:pPr>
        <w:pStyle w:val="11"/>
        <w:rPr>
          <w:rFonts w:asciiTheme="minorHAnsi" w:eastAsiaTheme="minorEastAsia" w:hAnsiTheme="minorHAnsi" w:cstheme="minorBidi"/>
          <w:noProof/>
          <w:szCs w:val="22"/>
        </w:rPr>
      </w:pPr>
      <w:hyperlink w:anchor="_Toc67597802" w:history="1">
        <w:r w:rsidR="005B5F9F" w:rsidRPr="00A70616">
          <w:rPr>
            <w:rStyle w:val="a9"/>
            <w:b/>
            <w:noProof/>
          </w:rPr>
          <w:t>§8</w:t>
        </w:r>
        <w:r w:rsidR="005B5F9F" w:rsidRPr="00A70616">
          <w:rPr>
            <w:rStyle w:val="a9"/>
            <w:rFonts w:hint="eastAsia"/>
            <w:b/>
            <w:noProof/>
          </w:rPr>
          <w:t>投资组合报告</w:t>
        </w:r>
        <w:r w:rsidR="005B5F9F">
          <w:rPr>
            <w:noProof/>
            <w:webHidden/>
          </w:rPr>
          <w:tab/>
        </w:r>
        <w:r w:rsidR="005B5F9F">
          <w:rPr>
            <w:noProof/>
            <w:webHidden/>
          </w:rPr>
          <w:fldChar w:fldCharType="begin"/>
        </w:r>
        <w:r w:rsidR="005B5F9F">
          <w:rPr>
            <w:noProof/>
            <w:webHidden/>
          </w:rPr>
          <w:instrText xml:space="preserve"> PAGEREF _Toc67597802 \h </w:instrText>
        </w:r>
        <w:r w:rsidR="005B5F9F">
          <w:rPr>
            <w:noProof/>
            <w:webHidden/>
          </w:rPr>
        </w:r>
        <w:r w:rsidR="005B5F9F">
          <w:rPr>
            <w:noProof/>
            <w:webHidden/>
          </w:rPr>
          <w:fldChar w:fldCharType="separate"/>
        </w:r>
        <w:r w:rsidR="005B5F9F">
          <w:rPr>
            <w:noProof/>
            <w:webHidden/>
          </w:rPr>
          <w:t>47</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803" w:history="1">
        <w:r w:rsidR="005B5F9F" w:rsidRPr="00A70616">
          <w:rPr>
            <w:rStyle w:val="a9"/>
            <w:noProof/>
          </w:rPr>
          <w:t xml:space="preserve">8.1 </w:t>
        </w:r>
        <w:r w:rsidR="005B5F9F" w:rsidRPr="00A70616">
          <w:rPr>
            <w:rStyle w:val="a9"/>
            <w:rFonts w:hint="eastAsia"/>
            <w:noProof/>
          </w:rPr>
          <w:t>期末基金资产组合情况</w:t>
        </w:r>
        <w:r w:rsidR="005B5F9F">
          <w:rPr>
            <w:noProof/>
            <w:webHidden/>
          </w:rPr>
          <w:tab/>
        </w:r>
        <w:r w:rsidR="005B5F9F">
          <w:rPr>
            <w:noProof/>
            <w:webHidden/>
          </w:rPr>
          <w:fldChar w:fldCharType="begin"/>
        </w:r>
        <w:r w:rsidR="005B5F9F">
          <w:rPr>
            <w:noProof/>
            <w:webHidden/>
          </w:rPr>
          <w:instrText xml:space="preserve"> PAGEREF _Toc67597803 \h </w:instrText>
        </w:r>
        <w:r w:rsidR="005B5F9F">
          <w:rPr>
            <w:noProof/>
            <w:webHidden/>
          </w:rPr>
        </w:r>
        <w:r w:rsidR="005B5F9F">
          <w:rPr>
            <w:noProof/>
            <w:webHidden/>
          </w:rPr>
          <w:fldChar w:fldCharType="separate"/>
        </w:r>
        <w:r w:rsidR="005B5F9F">
          <w:rPr>
            <w:noProof/>
            <w:webHidden/>
          </w:rPr>
          <w:t>47</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804" w:history="1">
        <w:r w:rsidR="005B5F9F" w:rsidRPr="00A70616">
          <w:rPr>
            <w:rStyle w:val="a9"/>
            <w:noProof/>
          </w:rPr>
          <w:t>8.2</w:t>
        </w:r>
        <w:r w:rsidR="005B5F9F" w:rsidRPr="00A70616">
          <w:rPr>
            <w:rStyle w:val="a9"/>
            <w:rFonts w:hint="eastAsia"/>
            <w:noProof/>
          </w:rPr>
          <w:t>期末按行业分类的股票投资组合</w:t>
        </w:r>
        <w:r w:rsidR="005B5F9F">
          <w:rPr>
            <w:noProof/>
            <w:webHidden/>
          </w:rPr>
          <w:tab/>
        </w:r>
        <w:r w:rsidR="005B5F9F">
          <w:rPr>
            <w:noProof/>
            <w:webHidden/>
          </w:rPr>
          <w:fldChar w:fldCharType="begin"/>
        </w:r>
        <w:r w:rsidR="005B5F9F">
          <w:rPr>
            <w:noProof/>
            <w:webHidden/>
          </w:rPr>
          <w:instrText xml:space="preserve"> PAGEREF _Toc67597804 \h </w:instrText>
        </w:r>
        <w:r w:rsidR="005B5F9F">
          <w:rPr>
            <w:noProof/>
            <w:webHidden/>
          </w:rPr>
        </w:r>
        <w:r w:rsidR="005B5F9F">
          <w:rPr>
            <w:noProof/>
            <w:webHidden/>
          </w:rPr>
          <w:fldChar w:fldCharType="separate"/>
        </w:r>
        <w:r w:rsidR="005B5F9F">
          <w:rPr>
            <w:noProof/>
            <w:webHidden/>
          </w:rPr>
          <w:t>48</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805" w:history="1">
        <w:r w:rsidR="005B5F9F" w:rsidRPr="00A70616">
          <w:rPr>
            <w:rStyle w:val="a9"/>
            <w:noProof/>
          </w:rPr>
          <w:t>8.3</w:t>
        </w:r>
        <w:r w:rsidR="005B5F9F" w:rsidRPr="00A70616">
          <w:rPr>
            <w:rStyle w:val="a9"/>
            <w:rFonts w:hint="eastAsia"/>
            <w:noProof/>
          </w:rPr>
          <w:t>期末按公允价值占基金资产净值比例大小排序的所有股票投资明细</w:t>
        </w:r>
        <w:r w:rsidR="005B5F9F">
          <w:rPr>
            <w:noProof/>
            <w:webHidden/>
          </w:rPr>
          <w:tab/>
        </w:r>
        <w:r w:rsidR="005B5F9F">
          <w:rPr>
            <w:noProof/>
            <w:webHidden/>
          </w:rPr>
          <w:fldChar w:fldCharType="begin"/>
        </w:r>
        <w:r w:rsidR="005B5F9F">
          <w:rPr>
            <w:noProof/>
            <w:webHidden/>
          </w:rPr>
          <w:instrText xml:space="preserve"> PAGEREF _Toc67597805 \h </w:instrText>
        </w:r>
        <w:r w:rsidR="005B5F9F">
          <w:rPr>
            <w:noProof/>
            <w:webHidden/>
          </w:rPr>
        </w:r>
        <w:r w:rsidR="005B5F9F">
          <w:rPr>
            <w:noProof/>
            <w:webHidden/>
          </w:rPr>
          <w:fldChar w:fldCharType="separate"/>
        </w:r>
        <w:r w:rsidR="005B5F9F">
          <w:rPr>
            <w:noProof/>
            <w:webHidden/>
          </w:rPr>
          <w:t>49</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806" w:history="1">
        <w:r w:rsidR="005B5F9F" w:rsidRPr="00A70616">
          <w:rPr>
            <w:rStyle w:val="a9"/>
            <w:noProof/>
          </w:rPr>
          <w:t>8.4</w:t>
        </w:r>
        <w:r w:rsidR="005B5F9F" w:rsidRPr="00A70616">
          <w:rPr>
            <w:rStyle w:val="a9"/>
            <w:rFonts w:hint="eastAsia"/>
            <w:noProof/>
          </w:rPr>
          <w:t>报告期内股票投资组合的重大变动</w:t>
        </w:r>
        <w:r w:rsidR="005B5F9F">
          <w:rPr>
            <w:noProof/>
            <w:webHidden/>
          </w:rPr>
          <w:tab/>
        </w:r>
        <w:r w:rsidR="005B5F9F">
          <w:rPr>
            <w:noProof/>
            <w:webHidden/>
          </w:rPr>
          <w:fldChar w:fldCharType="begin"/>
        </w:r>
        <w:r w:rsidR="005B5F9F">
          <w:rPr>
            <w:noProof/>
            <w:webHidden/>
          </w:rPr>
          <w:instrText xml:space="preserve"> PAGEREF _Toc67597806 \h </w:instrText>
        </w:r>
        <w:r w:rsidR="005B5F9F">
          <w:rPr>
            <w:noProof/>
            <w:webHidden/>
          </w:rPr>
        </w:r>
        <w:r w:rsidR="005B5F9F">
          <w:rPr>
            <w:noProof/>
            <w:webHidden/>
          </w:rPr>
          <w:fldChar w:fldCharType="separate"/>
        </w:r>
        <w:r w:rsidR="005B5F9F">
          <w:rPr>
            <w:noProof/>
            <w:webHidden/>
          </w:rPr>
          <w:t>51</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810" w:history="1">
        <w:r w:rsidR="005B5F9F" w:rsidRPr="00A70616">
          <w:rPr>
            <w:rStyle w:val="a9"/>
            <w:noProof/>
          </w:rPr>
          <w:t>8.5</w:t>
        </w:r>
        <w:r w:rsidR="005B5F9F" w:rsidRPr="00A70616">
          <w:rPr>
            <w:rStyle w:val="a9"/>
            <w:rFonts w:hint="eastAsia"/>
            <w:noProof/>
          </w:rPr>
          <w:t>期末按债券品种分类的债券投资组合</w:t>
        </w:r>
        <w:r w:rsidR="005B5F9F">
          <w:rPr>
            <w:noProof/>
            <w:webHidden/>
          </w:rPr>
          <w:tab/>
        </w:r>
        <w:r w:rsidR="005B5F9F">
          <w:rPr>
            <w:noProof/>
            <w:webHidden/>
          </w:rPr>
          <w:fldChar w:fldCharType="begin"/>
        </w:r>
        <w:r w:rsidR="005B5F9F">
          <w:rPr>
            <w:noProof/>
            <w:webHidden/>
          </w:rPr>
          <w:instrText xml:space="preserve"> PAGEREF _Toc67597810 \h </w:instrText>
        </w:r>
        <w:r w:rsidR="005B5F9F">
          <w:rPr>
            <w:noProof/>
            <w:webHidden/>
          </w:rPr>
        </w:r>
        <w:r w:rsidR="005B5F9F">
          <w:rPr>
            <w:noProof/>
            <w:webHidden/>
          </w:rPr>
          <w:fldChar w:fldCharType="separate"/>
        </w:r>
        <w:r w:rsidR="005B5F9F">
          <w:rPr>
            <w:noProof/>
            <w:webHidden/>
          </w:rPr>
          <w:t>57</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811" w:history="1">
        <w:r w:rsidR="005B5F9F" w:rsidRPr="00A70616">
          <w:rPr>
            <w:rStyle w:val="a9"/>
            <w:noProof/>
          </w:rPr>
          <w:t>8.6</w:t>
        </w:r>
        <w:r w:rsidR="005B5F9F" w:rsidRPr="00A70616">
          <w:rPr>
            <w:rStyle w:val="a9"/>
            <w:rFonts w:hint="eastAsia"/>
            <w:noProof/>
          </w:rPr>
          <w:t>期末按公允价值占基金资产净值比例大小排序的前五名债券投资明细</w:t>
        </w:r>
        <w:r w:rsidR="005B5F9F">
          <w:rPr>
            <w:noProof/>
            <w:webHidden/>
          </w:rPr>
          <w:tab/>
        </w:r>
        <w:r w:rsidR="005B5F9F">
          <w:rPr>
            <w:noProof/>
            <w:webHidden/>
          </w:rPr>
          <w:fldChar w:fldCharType="begin"/>
        </w:r>
        <w:r w:rsidR="005B5F9F">
          <w:rPr>
            <w:noProof/>
            <w:webHidden/>
          </w:rPr>
          <w:instrText xml:space="preserve"> PAGEREF _Toc67597811 \h </w:instrText>
        </w:r>
        <w:r w:rsidR="005B5F9F">
          <w:rPr>
            <w:noProof/>
            <w:webHidden/>
          </w:rPr>
        </w:r>
        <w:r w:rsidR="005B5F9F">
          <w:rPr>
            <w:noProof/>
            <w:webHidden/>
          </w:rPr>
          <w:fldChar w:fldCharType="separate"/>
        </w:r>
        <w:r w:rsidR="005B5F9F">
          <w:rPr>
            <w:noProof/>
            <w:webHidden/>
          </w:rPr>
          <w:t>57</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812" w:history="1">
        <w:r w:rsidR="005B5F9F" w:rsidRPr="00A70616">
          <w:rPr>
            <w:rStyle w:val="a9"/>
            <w:noProof/>
          </w:rPr>
          <w:t>8.7</w:t>
        </w:r>
        <w:r w:rsidR="005B5F9F" w:rsidRPr="00A70616">
          <w:rPr>
            <w:rStyle w:val="a9"/>
            <w:rFonts w:hint="eastAsia"/>
            <w:noProof/>
          </w:rPr>
          <w:t>期末按公允价值占基金资产净值比例大小排序的所有资产支持证券投资明细</w:t>
        </w:r>
        <w:r w:rsidR="005B5F9F">
          <w:rPr>
            <w:noProof/>
            <w:webHidden/>
          </w:rPr>
          <w:tab/>
        </w:r>
        <w:r w:rsidR="005B5F9F">
          <w:rPr>
            <w:noProof/>
            <w:webHidden/>
          </w:rPr>
          <w:fldChar w:fldCharType="begin"/>
        </w:r>
        <w:r w:rsidR="005B5F9F">
          <w:rPr>
            <w:noProof/>
            <w:webHidden/>
          </w:rPr>
          <w:instrText xml:space="preserve"> PAGEREF _Toc67597812 \h </w:instrText>
        </w:r>
        <w:r w:rsidR="005B5F9F">
          <w:rPr>
            <w:noProof/>
            <w:webHidden/>
          </w:rPr>
        </w:r>
        <w:r w:rsidR="005B5F9F">
          <w:rPr>
            <w:noProof/>
            <w:webHidden/>
          </w:rPr>
          <w:fldChar w:fldCharType="separate"/>
        </w:r>
        <w:r w:rsidR="005B5F9F">
          <w:rPr>
            <w:noProof/>
            <w:webHidden/>
          </w:rPr>
          <w:t>57</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813" w:history="1">
        <w:r w:rsidR="005B5F9F" w:rsidRPr="00A70616">
          <w:rPr>
            <w:rStyle w:val="a9"/>
            <w:noProof/>
          </w:rPr>
          <w:t>8.8</w:t>
        </w:r>
        <w:r w:rsidR="005B5F9F" w:rsidRPr="00A70616">
          <w:rPr>
            <w:rStyle w:val="a9"/>
            <w:rFonts w:hint="eastAsia"/>
            <w:noProof/>
          </w:rPr>
          <w:t>报告期末按公允价值占基金资产净值比例大小排序的前五名贵金属投资明细</w:t>
        </w:r>
        <w:r w:rsidR="005B5F9F">
          <w:rPr>
            <w:noProof/>
            <w:webHidden/>
          </w:rPr>
          <w:tab/>
        </w:r>
        <w:r w:rsidR="005B5F9F">
          <w:rPr>
            <w:noProof/>
            <w:webHidden/>
          </w:rPr>
          <w:fldChar w:fldCharType="begin"/>
        </w:r>
        <w:r w:rsidR="005B5F9F">
          <w:rPr>
            <w:noProof/>
            <w:webHidden/>
          </w:rPr>
          <w:instrText xml:space="preserve"> PAGEREF _Toc67597813 \h </w:instrText>
        </w:r>
        <w:r w:rsidR="005B5F9F">
          <w:rPr>
            <w:noProof/>
            <w:webHidden/>
          </w:rPr>
        </w:r>
        <w:r w:rsidR="005B5F9F">
          <w:rPr>
            <w:noProof/>
            <w:webHidden/>
          </w:rPr>
          <w:fldChar w:fldCharType="separate"/>
        </w:r>
        <w:r w:rsidR="005B5F9F">
          <w:rPr>
            <w:noProof/>
            <w:webHidden/>
          </w:rPr>
          <w:t>57</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814" w:history="1">
        <w:r w:rsidR="005B5F9F" w:rsidRPr="00A70616">
          <w:rPr>
            <w:rStyle w:val="a9"/>
            <w:noProof/>
          </w:rPr>
          <w:t>8.9</w:t>
        </w:r>
        <w:r w:rsidR="005B5F9F" w:rsidRPr="00A70616">
          <w:rPr>
            <w:rStyle w:val="a9"/>
            <w:rFonts w:hint="eastAsia"/>
            <w:noProof/>
          </w:rPr>
          <w:t>期末按公允价值占基金资产净值比例大小排序的前五名权证投资明细</w:t>
        </w:r>
        <w:r w:rsidR="005B5F9F">
          <w:rPr>
            <w:noProof/>
            <w:webHidden/>
          </w:rPr>
          <w:tab/>
        </w:r>
        <w:r w:rsidR="005B5F9F">
          <w:rPr>
            <w:noProof/>
            <w:webHidden/>
          </w:rPr>
          <w:fldChar w:fldCharType="begin"/>
        </w:r>
        <w:r w:rsidR="005B5F9F">
          <w:rPr>
            <w:noProof/>
            <w:webHidden/>
          </w:rPr>
          <w:instrText xml:space="preserve"> PAGEREF _Toc67597814 \h </w:instrText>
        </w:r>
        <w:r w:rsidR="005B5F9F">
          <w:rPr>
            <w:noProof/>
            <w:webHidden/>
          </w:rPr>
        </w:r>
        <w:r w:rsidR="005B5F9F">
          <w:rPr>
            <w:noProof/>
            <w:webHidden/>
          </w:rPr>
          <w:fldChar w:fldCharType="separate"/>
        </w:r>
        <w:r w:rsidR="005B5F9F">
          <w:rPr>
            <w:noProof/>
            <w:webHidden/>
          </w:rPr>
          <w:t>58</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815" w:history="1">
        <w:r w:rsidR="005B5F9F" w:rsidRPr="00A70616">
          <w:rPr>
            <w:rStyle w:val="a9"/>
            <w:noProof/>
          </w:rPr>
          <w:t xml:space="preserve">8.10 </w:t>
        </w:r>
        <w:r w:rsidR="005B5F9F" w:rsidRPr="00A70616">
          <w:rPr>
            <w:rStyle w:val="a9"/>
            <w:rFonts w:hint="eastAsia"/>
            <w:noProof/>
          </w:rPr>
          <w:t>报告期末本基金投资的股指期货交易情况说明</w:t>
        </w:r>
        <w:r w:rsidR="005B5F9F">
          <w:rPr>
            <w:noProof/>
            <w:webHidden/>
          </w:rPr>
          <w:tab/>
        </w:r>
        <w:r w:rsidR="005B5F9F">
          <w:rPr>
            <w:noProof/>
            <w:webHidden/>
          </w:rPr>
          <w:fldChar w:fldCharType="begin"/>
        </w:r>
        <w:r w:rsidR="005B5F9F">
          <w:rPr>
            <w:noProof/>
            <w:webHidden/>
          </w:rPr>
          <w:instrText xml:space="preserve"> PAGEREF _Toc67597815 \h </w:instrText>
        </w:r>
        <w:r w:rsidR="005B5F9F">
          <w:rPr>
            <w:noProof/>
            <w:webHidden/>
          </w:rPr>
        </w:r>
        <w:r w:rsidR="005B5F9F">
          <w:rPr>
            <w:noProof/>
            <w:webHidden/>
          </w:rPr>
          <w:fldChar w:fldCharType="separate"/>
        </w:r>
        <w:r w:rsidR="005B5F9F">
          <w:rPr>
            <w:noProof/>
            <w:webHidden/>
          </w:rPr>
          <w:t>58</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816" w:history="1">
        <w:r w:rsidR="005B5F9F" w:rsidRPr="00A70616">
          <w:rPr>
            <w:rStyle w:val="a9"/>
            <w:noProof/>
          </w:rPr>
          <w:t>8.11</w:t>
        </w:r>
        <w:r w:rsidR="005B5F9F" w:rsidRPr="00A70616">
          <w:rPr>
            <w:rStyle w:val="a9"/>
            <w:rFonts w:hint="eastAsia"/>
            <w:noProof/>
          </w:rPr>
          <w:t>报告期末本基金投资的国债期货交易情况说明</w:t>
        </w:r>
        <w:r w:rsidR="005B5F9F">
          <w:rPr>
            <w:noProof/>
            <w:webHidden/>
          </w:rPr>
          <w:tab/>
        </w:r>
        <w:r w:rsidR="005B5F9F">
          <w:rPr>
            <w:noProof/>
            <w:webHidden/>
          </w:rPr>
          <w:fldChar w:fldCharType="begin"/>
        </w:r>
        <w:r w:rsidR="005B5F9F">
          <w:rPr>
            <w:noProof/>
            <w:webHidden/>
          </w:rPr>
          <w:instrText xml:space="preserve"> PAGEREF _Toc67597816 \h </w:instrText>
        </w:r>
        <w:r w:rsidR="005B5F9F">
          <w:rPr>
            <w:noProof/>
            <w:webHidden/>
          </w:rPr>
        </w:r>
        <w:r w:rsidR="005B5F9F">
          <w:rPr>
            <w:noProof/>
            <w:webHidden/>
          </w:rPr>
          <w:fldChar w:fldCharType="separate"/>
        </w:r>
        <w:r w:rsidR="005B5F9F">
          <w:rPr>
            <w:noProof/>
            <w:webHidden/>
          </w:rPr>
          <w:t>58</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817" w:history="1">
        <w:r w:rsidR="005B5F9F" w:rsidRPr="00A70616">
          <w:rPr>
            <w:rStyle w:val="a9"/>
            <w:noProof/>
          </w:rPr>
          <w:t xml:space="preserve">8.12 </w:t>
        </w:r>
        <w:r w:rsidR="005B5F9F" w:rsidRPr="00A70616">
          <w:rPr>
            <w:rStyle w:val="a9"/>
            <w:rFonts w:hint="eastAsia"/>
            <w:noProof/>
          </w:rPr>
          <w:t>投资组合报告附注</w:t>
        </w:r>
        <w:r w:rsidR="005B5F9F">
          <w:rPr>
            <w:noProof/>
            <w:webHidden/>
          </w:rPr>
          <w:tab/>
        </w:r>
        <w:r w:rsidR="005B5F9F">
          <w:rPr>
            <w:noProof/>
            <w:webHidden/>
          </w:rPr>
          <w:fldChar w:fldCharType="begin"/>
        </w:r>
        <w:r w:rsidR="005B5F9F">
          <w:rPr>
            <w:noProof/>
            <w:webHidden/>
          </w:rPr>
          <w:instrText xml:space="preserve"> PAGEREF _Toc67597817 \h </w:instrText>
        </w:r>
        <w:r w:rsidR="005B5F9F">
          <w:rPr>
            <w:noProof/>
            <w:webHidden/>
          </w:rPr>
        </w:r>
        <w:r w:rsidR="005B5F9F">
          <w:rPr>
            <w:noProof/>
            <w:webHidden/>
          </w:rPr>
          <w:fldChar w:fldCharType="separate"/>
        </w:r>
        <w:r w:rsidR="005B5F9F">
          <w:rPr>
            <w:noProof/>
            <w:webHidden/>
          </w:rPr>
          <w:t>58</w:t>
        </w:r>
        <w:r w:rsidR="005B5F9F">
          <w:rPr>
            <w:noProof/>
            <w:webHidden/>
          </w:rPr>
          <w:fldChar w:fldCharType="end"/>
        </w:r>
      </w:hyperlink>
    </w:p>
    <w:p w:rsidR="005B5F9F" w:rsidRDefault="002C08E1">
      <w:pPr>
        <w:pStyle w:val="11"/>
        <w:rPr>
          <w:rFonts w:asciiTheme="minorHAnsi" w:eastAsiaTheme="minorEastAsia" w:hAnsiTheme="minorHAnsi" w:cstheme="minorBidi"/>
          <w:noProof/>
          <w:szCs w:val="22"/>
        </w:rPr>
      </w:pPr>
      <w:hyperlink w:anchor="_Toc67597822" w:history="1">
        <w:r w:rsidR="005B5F9F" w:rsidRPr="00A70616">
          <w:rPr>
            <w:rStyle w:val="a9"/>
            <w:b/>
            <w:noProof/>
          </w:rPr>
          <w:t>§9</w:t>
        </w:r>
        <w:r w:rsidR="005B5F9F" w:rsidRPr="00A70616">
          <w:rPr>
            <w:rStyle w:val="a9"/>
            <w:rFonts w:hint="eastAsia"/>
            <w:b/>
            <w:noProof/>
          </w:rPr>
          <w:t>基金份额持有人信息</w:t>
        </w:r>
        <w:r w:rsidR="005B5F9F">
          <w:rPr>
            <w:noProof/>
            <w:webHidden/>
          </w:rPr>
          <w:tab/>
        </w:r>
        <w:r w:rsidR="005B5F9F">
          <w:rPr>
            <w:noProof/>
            <w:webHidden/>
          </w:rPr>
          <w:fldChar w:fldCharType="begin"/>
        </w:r>
        <w:r w:rsidR="005B5F9F">
          <w:rPr>
            <w:noProof/>
            <w:webHidden/>
          </w:rPr>
          <w:instrText xml:space="preserve"> PAGEREF _Toc67597822 \h </w:instrText>
        </w:r>
        <w:r w:rsidR="005B5F9F">
          <w:rPr>
            <w:noProof/>
            <w:webHidden/>
          </w:rPr>
        </w:r>
        <w:r w:rsidR="005B5F9F">
          <w:rPr>
            <w:noProof/>
            <w:webHidden/>
          </w:rPr>
          <w:fldChar w:fldCharType="separate"/>
        </w:r>
        <w:r w:rsidR="005B5F9F">
          <w:rPr>
            <w:noProof/>
            <w:webHidden/>
          </w:rPr>
          <w:t>59</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823" w:history="1">
        <w:r w:rsidR="005B5F9F" w:rsidRPr="00A70616">
          <w:rPr>
            <w:rStyle w:val="a9"/>
            <w:noProof/>
          </w:rPr>
          <w:t xml:space="preserve">9.1 </w:t>
        </w:r>
        <w:r w:rsidR="005B5F9F" w:rsidRPr="00A70616">
          <w:rPr>
            <w:rStyle w:val="a9"/>
            <w:rFonts w:hint="eastAsia"/>
            <w:noProof/>
          </w:rPr>
          <w:t>期末基金份额持有人户数及持有人结构</w:t>
        </w:r>
        <w:r w:rsidR="005B5F9F">
          <w:rPr>
            <w:noProof/>
            <w:webHidden/>
          </w:rPr>
          <w:tab/>
        </w:r>
        <w:r w:rsidR="005B5F9F">
          <w:rPr>
            <w:noProof/>
            <w:webHidden/>
          </w:rPr>
          <w:fldChar w:fldCharType="begin"/>
        </w:r>
        <w:r w:rsidR="005B5F9F">
          <w:rPr>
            <w:noProof/>
            <w:webHidden/>
          </w:rPr>
          <w:instrText xml:space="preserve"> PAGEREF _Toc67597823 \h </w:instrText>
        </w:r>
        <w:r w:rsidR="005B5F9F">
          <w:rPr>
            <w:noProof/>
            <w:webHidden/>
          </w:rPr>
        </w:r>
        <w:r w:rsidR="005B5F9F">
          <w:rPr>
            <w:noProof/>
            <w:webHidden/>
          </w:rPr>
          <w:fldChar w:fldCharType="separate"/>
        </w:r>
        <w:r w:rsidR="005B5F9F">
          <w:rPr>
            <w:noProof/>
            <w:webHidden/>
          </w:rPr>
          <w:t>59</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824" w:history="1">
        <w:r w:rsidR="005B5F9F" w:rsidRPr="00A70616">
          <w:rPr>
            <w:rStyle w:val="a9"/>
            <w:noProof/>
          </w:rPr>
          <w:t>9.2</w:t>
        </w:r>
        <w:r w:rsidR="005B5F9F" w:rsidRPr="00A70616">
          <w:rPr>
            <w:rStyle w:val="a9"/>
            <w:rFonts w:hint="eastAsia"/>
            <w:noProof/>
          </w:rPr>
          <w:t>期末基金管理人的从业人员持有本基金的情况</w:t>
        </w:r>
        <w:r w:rsidR="005B5F9F">
          <w:rPr>
            <w:noProof/>
            <w:webHidden/>
          </w:rPr>
          <w:tab/>
        </w:r>
        <w:r w:rsidR="005B5F9F">
          <w:rPr>
            <w:noProof/>
            <w:webHidden/>
          </w:rPr>
          <w:fldChar w:fldCharType="begin"/>
        </w:r>
        <w:r w:rsidR="005B5F9F">
          <w:rPr>
            <w:noProof/>
            <w:webHidden/>
          </w:rPr>
          <w:instrText xml:space="preserve"> PAGEREF _Toc67597824 \h </w:instrText>
        </w:r>
        <w:r w:rsidR="005B5F9F">
          <w:rPr>
            <w:noProof/>
            <w:webHidden/>
          </w:rPr>
        </w:r>
        <w:r w:rsidR="005B5F9F">
          <w:rPr>
            <w:noProof/>
            <w:webHidden/>
          </w:rPr>
          <w:fldChar w:fldCharType="separate"/>
        </w:r>
        <w:r w:rsidR="005B5F9F">
          <w:rPr>
            <w:noProof/>
            <w:webHidden/>
          </w:rPr>
          <w:t>59</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825" w:history="1">
        <w:r w:rsidR="005B5F9F" w:rsidRPr="00A70616">
          <w:rPr>
            <w:rStyle w:val="a9"/>
            <w:noProof/>
          </w:rPr>
          <w:t>9.3</w:t>
        </w:r>
        <w:r w:rsidR="005B5F9F" w:rsidRPr="00A70616">
          <w:rPr>
            <w:rStyle w:val="a9"/>
            <w:rFonts w:hint="eastAsia"/>
            <w:noProof/>
          </w:rPr>
          <w:t>期末基金管理人的从业人员持有本开放式基金份额总量区间的情况</w:t>
        </w:r>
        <w:r w:rsidR="005B5F9F">
          <w:rPr>
            <w:noProof/>
            <w:webHidden/>
          </w:rPr>
          <w:tab/>
        </w:r>
        <w:r w:rsidR="005B5F9F">
          <w:rPr>
            <w:noProof/>
            <w:webHidden/>
          </w:rPr>
          <w:fldChar w:fldCharType="begin"/>
        </w:r>
        <w:r w:rsidR="005B5F9F">
          <w:rPr>
            <w:noProof/>
            <w:webHidden/>
          </w:rPr>
          <w:instrText xml:space="preserve"> PAGEREF _Toc67597825 \h </w:instrText>
        </w:r>
        <w:r w:rsidR="005B5F9F">
          <w:rPr>
            <w:noProof/>
            <w:webHidden/>
          </w:rPr>
        </w:r>
        <w:r w:rsidR="005B5F9F">
          <w:rPr>
            <w:noProof/>
            <w:webHidden/>
          </w:rPr>
          <w:fldChar w:fldCharType="separate"/>
        </w:r>
        <w:r w:rsidR="005B5F9F">
          <w:rPr>
            <w:noProof/>
            <w:webHidden/>
          </w:rPr>
          <w:t>59</w:t>
        </w:r>
        <w:r w:rsidR="005B5F9F">
          <w:rPr>
            <w:noProof/>
            <w:webHidden/>
          </w:rPr>
          <w:fldChar w:fldCharType="end"/>
        </w:r>
      </w:hyperlink>
    </w:p>
    <w:p w:rsidR="005B5F9F" w:rsidRDefault="002C08E1">
      <w:pPr>
        <w:pStyle w:val="11"/>
        <w:rPr>
          <w:rFonts w:asciiTheme="minorHAnsi" w:eastAsiaTheme="minorEastAsia" w:hAnsiTheme="minorHAnsi" w:cstheme="minorBidi"/>
          <w:noProof/>
          <w:szCs w:val="22"/>
        </w:rPr>
      </w:pPr>
      <w:hyperlink w:anchor="_Toc67597826" w:history="1">
        <w:r w:rsidR="005B5F9F" w:rsidRPr="00A70616">
          <w:rPr>
            <w:rStyle w:val="a9"/>
            <w:b/>
            <w:bCs/>
            <w:noProof/>
          </w:rPr>
          <w:t>§10</w:t>
        </w:r>
        <w:r w:rsidR="005B5F9F" w:rsidRPr="00A70616">
          <w:rPr>
            <w:rStyle w:val="a9"/>
            <w:rFonts w:hint="eastAsia"/>
            <w:b/>
            <w:bCs/>
            <w:noProof/>
          </w:rPr>
          <w:t>开放式基金份额变动</w:t>
        </w:r>
        <w:r w:rsidR="005B5F9F">
          <w:rPr>
            <w:noProof/>
            <w:webHidden/>
          </w:rPr>
          <w:tab/>
        </w:r>
        <w:r w:rsidR="005B5F9F">
          <w:rPr>
            <w:noProof/>
            <w:webHidden/>
          </w:rPr>
          <w:fldChar w:fldCharType="begin"/>
        </w:r>
        <w:r w:rsidR="005B5F9F">
          <w:rPr>
            <w:noProof/>
            <w:webHidden/>
          </w:rPr>
          <w:instrText xml:space="preserve"> PAGEREF _Toc67597826 \h </w:instrText>
        </w:r>
        <w:r w:rsidR="005B5F9F">
          <w:rPr>
            <w:noProof/>
            <w:webHidden/>
          </w:rPr>
        </w:r>
        <w:r w:rsidR="005B5F9F">
          <w:rPr>
            <w:noProof/>
            <w:webHidden/>
          </w:rPr>
          <w:fldChar w:fldCharType="separate"/>
        </w:r>
        <w:r w:rsidR="005B5F9F">
          <w:rPr>
            <w:noProof/>
            <w:webHidden/>
          </w:rPr>
          <w:t>59</w:t>
        </w:r>
        <w:r w:rsidR="005B5F9F">
          <w:rPr>
            <w:noProof/>
            <w:webHidden/>
          </w:rPr>
          <w:fldChar w:fldCharType="end"/>
        </w:r>
      </w:hyperlink>
    </w:p>
    <w:p w:rsidR="005B5F9F" w:rsidRDefault="002C08E1">
      <w:pPr>
        <w:pStyle w:val="11"/>
        <w:rPr>
          <w:rFonts w:asciiTheme="minorHAnsi" w:eastAsiaTheme="minorEastAsia" w:hAnsiTheme="minorHAnsi" w:cstheme="minorBidi"/>
          <w:noProof/>
          <w:szCs w:val="22"/>
        </w:rPr>
      </w:pPr>
      <w:hyperlink w:anchor="_Toc67597827" w:history="1">
        <w:r w:rsidR="005B5F9F" w:rsidRPr="00A70616">
          <w:rPr>
            <w:rStyle w:val="a9"/>
            <w:b/>
            <w:bCs/>
            <w:noProof/>
          </w:rPr>
          <w:t>§11</w:t>
        </w:r>
        <w:r w:rsidR="005B5F9F" w:rsidRPr="00A70616">
          <w:rPr>
            <w:rStyle w:val="a9"/>
            <w:rFonts w:hint="eastAsia"/>
            <w:b/>
            <w:bCs/>
            <w:noProof/>
          </w:rPr>
          <w:t>重大事件揭示</w:t>
        </w:r>
        <w:r w:rsidR="005B5F9F">
          <w:rPr>
            <w:noProof/>
            <w:webHidden/>
          </w:rPr>
          <w:tab/>
        </w:r>
        <w:r w:rsidR="005B5F9F">
          <w:rPr>
            <w:noProof/>
            <w:webHidden/>
          </w:rPr>
          <w:fldChar w:fldCharType="begin"/>
        </w:r>
        <w:r w:rsidR="005B5F9F">
          <w:rPr>
            <w:noProof/>
            <w:webHidden/>
          </w:rPr>
          <w:instrText xml:space="preserve"> PAGEREF _Toc67597827 \h </w:instrText>
        </w:r>
        <w:r w:rsidR="005B5F9F">
          <w:rPr>
            <w:noProof/>
            <w:webHidden/>
          </w:rPr>
        </w:r>
        <w:r w:rsidR="005B5F9F">
          <w:rPr>
            <w:noProof/>
            <w:webHidden/>
          </w:rPr>
          <w:fldChar w:fldCharType="separate"/>
        </w:r>
        <w:r w:rsidR="005B5F9F">
          <w:rPr>
            <w:noProof/>
            <w:webHidden/>
          </w:rPr>
          <w:t>60</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828" w:history="1">
        <w:r w:rsidR="005B5F9F" w:rsidRPr="00A70616">
          <w:rPr>
            <w:rStyle w:val="a9"/>
            <w:noProof/>
          </w:rPr>
          <w:t>11.1</w:t>
        </w:r>
        <w:r w:rsidR="005B5F9F" w:rsidRPr="00A70616">
          <w:rPr>
            <w:rStyle w:val="a9"/>
            <w:rFonts w:hint="eastAsia"/>
            <w:noProof/>
          </w:rPr>
          <w:t>基金份额持有人大会决议</w:t>
        </w:r>
        <w:r w:rsidR="005B5F9F">
          <w:rPr>
            <w:noProof/>
            <w:webHidden/>
          </w:rPr>
          <w:tab/>
        </w:r>
        <w:r w:rsidR="005B5F9F">
          <w:rPr>
            <w:noProof/>
            <w:webHidden/>
          </w:rPr>
          <w:fldChar w:fldCharType="begin"/>
        </w:r>
        <w:r w:rsidR="005B5F9F">
          <w:rPr>
            <w:noProof/>
            <w:webHidden/>
          </w:rPr>
          <w:instrText xml:space="preserve"> PAGEREF _Toc67597828 \h </w:instrText>
        </w:r>
        <w:r w:rsidR="005B5F9F">
          <w:rPr>
            <w:noProof/>
            <w:webHidden/>
          </w:rPr>
        </w:r>
        <w:r w:rsidR="005B5F9F">
          <w:rPr>
            <w:noProof/>
            <w:webHidden/>
          </w:rPr>
          <w:fldChar w:fldCharType="separate"/>
        </w:r>
        <w:r w:rsidR="005B5F9F">
          <w:rPr>
            <w:noProof/>
            <w:webHidden/>
          </w:rPr>
          <w:t>60</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829" w:history="1">
        <w:r w:rsidR="005B5F9F" w:rsidRPr="00A70616">
          <w:rPr>
            <w:rStyle w:val="a9"/>
            <w:noProof/>
          </w:rPr>
          <w:t xml:space="preserve">11.2 </w:t>
        </w:r>
        <w:r w:rsidR="005B5F9F" w:rsidRPr="00A70616">
          <w:rPr>
            <w:rStyle w:val="a9"/>
            <w:rFonts w:hint="eastAsia"/>
            <w:noProof/>
          </w:rPr>
          <w:t>基金管理人、基金托管人的专门基金托管部门的重大人事变动</w:t>
        </w:r>
        <w:r w:rsidR="005B5F9F">
          <w:rPr>
            <w:noProof/>
            <w:webHidden/>
          </w:rPr>
          <w:tab/>
        </w:r>
        <w:r w:rsidR="005B5F9F">
          <w:rPr>
            <w:noProof/>
            <w:webHidden/>
          </w:rPr>
          <w:fldChar w:fldCharType="begin"/>
        </w:r>
        <w:r w:rsidR="005B5F9F">
          <w:rPr>
            <w:noProof/>
            <w:webHidden/>
          </w:rPr>
          <w:instrText xml:space="preserve"> PAGEREF _Toc67597829 \h </w:instrText>
        </w:r>
        <w:r w:rsidR="005B5F9F">
          <w:rPr>
            <w:noProof/>
            <w:webHidden/>
          </w:rPr>
        </w:r>
        <w:r w:rsidR="005B5F9F">
          <w:rPr>
            <w:noProof/>
            <w:webHidden/>
          </w:rPr>
          <w:fldChar w:fldCharType="separate"/>
        </w:r>
        <w:r w:rsidR="005B5F9F">
          <w:rPr>
            <w:noProof/>
            <w:webHidden/>
          </w:rPr>
          <w:t>60</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830" w:history="1">
        <w:r w:rsidR="005B5F9F" w:rsidRPr="00A70616">
          <w:rPr>
            <w:rStyle w:val="a9"/>
            <w:noProof/>
          </w:rPr>
          <w:t xml:space="preserve">11.3 </w:t>
        </w:r>
        <w:r w:rsidR="005B5F9F" w:rsidRPr="00A70616">
          <w:rPr>
            <w:rStyle w:val="a9"/>
            <w:rFonts w:hint="eastAsia"/>
            <w:noProof/>
          </w:rPr>
          <w:t>涉及基金管理人、基金财产、基金托管业务的诉讼</w:t>
        </w:r>
        <w:r w:rsidR="005B5F9F">
          <w:rPr>
            <w:noProof/>
            <w:webHidden/>
          </w:rPr>
          <w:tab/>
        </w:r>
        <w:r w:rsidR="005B5F9F">
          <w:rPr>
            <w:noProof/>
            <w:webHidden/>
          </w:rPr>
          <w:fldChar w:fldCharType="begin"/>
        </w:r>
        <w:r w:rsidR="005B5F9F">
          <w:rPr>
            <w:noProof/>
            <w:webHidden/>
          </w:rPr>
          <w:instrText xml:space="preserve"> PAGEREF _Toc67597830 \h </w:instrText>
        </w:r>
        <w:r w:rsidR="005B5F9F">
          <w:rPr>
            <w:noProof/>
            <w:webHidden/>
          </w:rPr>
        </w:r>
        <w:r w:rsidR="005B5F9F">
          <w:rPr>
            <w:noProof/>
            <w:webHidden/>
          </w:rPr>
          <w:fldChar w:fldCharType="separate"/>
        </w:r>
        <w:r w:rsidR="005B5F9F">
          <w:rPr>
            <w:noProof/>
            <w:webHidden/>
          </w:rPr>
          <w:t>60</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831" w:history="1">
        <w:r w:rsidR="005B5F9F" w:rsidRPr="00A70616">
          <w:rPr>
            <w:rStyle w:val="a9"/>
            <w:noProof/>
          </w:rPr>
          <w:t xml:space="preserve">11.4 </w:t>
        </w:r>
        <w:r w:rsidR="005B5F9F" w:rsidRPr="00A70616">
          <w:rPr>
            <w:rStyle w:val="a9"/>
            <w:rFonts w:hint="eastAsia"/>
            <w:noProof/>
          </w:rPr>
          <w:t>基金投资策略的改变</w:t>
        </w:r>
        <w:r w:rsidR="005B5F9F">
          <w:rPr>
            <w:noProof/>
            <w:webHidden/>
          </w:rPr>
          <w:tab/>
        </w:r>
        <w:r w:rsidR="005B5F9F">
          <w:rPr>
            <w:noProof/>
            <w:webHidden/>
          </w:rPr>
          <w:fldChar w:fldCharType="begin"/>
        </w:r>
        <w:r w:rsidR="005B5F9F">
          <w:rPr>
            <w:noProof/>
            <w:webHidden/>
          </w:rPr>
          <w:instrText xml:space="preserve"> PAGEREF _Toc67597831 \h </w:instrText>
        </w:r>
        <w:r w:rsidR="005B5F9F">
          <w:rPr>
            <w:noProof/>
            <w:webHidden/>
          </w:rPr>
        </w:r>
        <w:r w:rsidR="005B5F9F">
          <w:rPr>
            <w:noProof/>
            <w:webHidden/>
          </w:rPr>
          <w:fldChar w:fldCharType="separate"/>
        </w:r>
        <w:r w:rsidR="005B5F9F">
          <w:rPr>
            <w:noProof/>
            <w:webHidden/>
          </w:rPr>
          <w:t>60</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832" w:history="1">
        <w:r w:rsidR="005B5F9F" w:rsidRPr="00A70616">
          <w:rPr>
            <w:rStyle w:val="a9"/>
            <w:noProof/>
          </w:rPr>
          <w:t>11.5</w:t>
        </w:r>
        <w:r w:rsidR="005B5F9F" w:rsidRPr="00A70616">
          <w:rPr>
            <w:rStyle w:val="a9"/>
            <w:rFonts w:hint="eastAsia"/>
            <w:noProof/>
          </w:rPr>
          <w:t>为基金进行审计的会计师事务所情况</w:t>
        </w:r>
        <w:r w:rsidR="005B5F9F">
          <w:rPr>
            <w:noProof/>
            <w:webHidden/>
          </w:rPr>
          <w:tab/>
        </w:r>
        <w:r w:rsidR="005B5F9F">
          <w:rPr>
            <w:noProof/>
            <w:webHidden/>
          </w:rPr>
          <w:fldChar w:fldCharType="begin"/>
        </w:r>
        <w:r w:rsidR="005B5F9F">
          <w:rPr>
            <w:noProof/>
            <w:webHidden/>
          </w:rPr>
          <w:instrText xml:space="preserve"> PAGEREF _Toc67597832 \h </w:instrText>
        </w:r>
        <w:r w:rsidR="005B5F9F">
          <w:rPr>
            <w:noProof/>
            <w:webHidden/>
          </w:rPr>
        </w:r>
        <w:r w:rsidR="005B5F9F">
          <w:rPr>
            <w:noProof/>
            <w:webHidden/>
          </w:rPr>
          <w:fldChar w:fldCharType="separate"/>
        </w:r>
        <w:r w:rsidR="005B5F9F">
          <w:rPr>
            <w:noProof/>
            <w:webHidden/>
          </w:rPr>
          <w:t>60</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833" w:history="1">
        <w:r w:rsidR="005B5F9F" w:rsidRPr="00A70616">
          <w:rPr>
            <w:rStyle w:val="a9"/>
            <w:noProof/>
          </w:rPr>
          <w:t xml:space="preserve">11.6 </w:t>
        </w:r>
        <w:r w:rsidR="005B5F9F" w:rsidRPr="00A70616">
          <w:rPr>
            <w:rStyle w:val="a9"/>
            <w:rFonts w:hint="eastAsia"/>
            <w:noProof/>
          </w:rPr>
          <w:t>管理人、托管人及其高级管理人员受稽查或处罚等情况</w:t>
        </w:r>
        <w:r w:rsidR="005B5F9F">
          <w:rPr>
            <w:noProof/>
            <w:webHidden/>
          </w:rPr>
          <w:tab/>
        </w:r>
        <w:r w:rsidR="005B5F9F">
          <w:rPr>
            <w:noProof/>
            <w:webHidden/>
          </w:rPr>
          <w:fldChar w:fldCharType="begin"/>
        </w:r>
        <w:r w:rsidR="005B5F9F">
          <w:rPr>
            <w:noProof/>
            <w:webHidden/>
          </w:rPr>
          <w:instrText xml:space="preserve"> PAGEREF _Toc67597833 \h </w:instrText>
        </w:r>
        <w:r w:rsidR="005B5F9F">
          <w:rPr>
            <w:noProof/>
            <w:webHidden/>
          </w:rPr>
        </w:r>
        <w:r w:rsidR="005B5F9F">
          <w:rPr>
            <w:noProof/>
            <w:webHidden/>
          </w:rPr>
          <w:fldChar w:fldCharType="separate"/>
        </w:r>
        <w:r w:rsidR="005B5F9F">
          <w:rPr>
            <w:noProof/>
            <w:webHidden/>
          </w:rPr>
          <w:t>61</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834" w:history="1">
        <w:r w:rsidR="005B5F9F" w:rsidRPr="00A70616">
          <w:rPr>
            <w:rStyle w:val="a9"/>
            <w:noProof/>
          </w:rPr>
          <w:t xml:space="preserve">11.7 </w:t>
        </w:r>
        <w:r w:rsidR="005B5F9F" w:rsidRPr="00A70616">
          <w:rPr>
            <w:rStyle w:val="a9"/>
            <w:rFonts w:hint="eastAsia"/>
            <w:noProof/>
          </w:rPr>
          <w:t>基金租用证券公司交易单元的有关情况</w:t>
        </w:r>
        <w:r w:rsidR="005B5F9F">
          <w:rPr>
            <w:noProof/>
            <w:webHidden/>
          </w:rPr>
          <w:tab/>
        </w:r>
        <w:r w:rsidR="005B5F9F">
          <w:rPr>
            <w:noProof/>
            <w:webHidden/>
          </w:rPr>
          <w:fldChar w:fldCharType="begin"/>
        </w:r>
        <w:r w:rsidR="005B5F9F">
          <w:rPr>
            <w:noProof/>
            <w:webHidden/>
          </w:rPr>
          <w:instrText xml:space="preserve"> PAGEREF _Toc67597834 \h </w:instrText>
        </w:r>
        <w:r w:rsidR="005B5F9F">
          <w:rPr>
            <w:noProof/>
            <w:webHidden/>
          </w:rPr>
        </w:r>
        <w:r w:rsidR="005B5F9F">
          <w:rPr>
            <w:noProof/>
            <w:webHidden/>
          </w:rPr>
          <w:fldChar w:fldCharType="separate"/>
        </w:r>
        <w:r w:rsidR="005B5F9F">
          <w:rPr>
            <w:noProof/>
            <w:webHidden/>
          </w:rPr>
          <w:t>61</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835" w:history="1">
        <w:r w:rsidR="005B5F9F" w:rsidRPr="00A70616">
          <w:rPr>
            <w:rStyle w:val="a9"/>
            <w:noProof/>
          </w:rPr>
          <w:t>11.8</w:t>
        </w:r>
        <w:r w:rsidR="005B5F9F" w:rsidRPr="00A70616">
          <w:rPr>
            <w:rStyle w:val="a9"/>
            <w:rFonts w:hint="eastAsia"/>
            <w:noProof/>
          </w:rPr>
          <w:t>其他重大事件</w:t>
        </w:r>
        <w:r w:rsidR="005B5F9F">
          <w:rPr>
            <w:noProof/>
            <w:webHidden/>
          </w:rPr>
          <w:tab/>
        </w:r>
        <w:r w:rsidR="005B5F9F">
          <w:rPr>
            <w:noProof/>
            <w:webHidden/>
          </w:rPr>
          <w:fldChar w:fldCharType="begin"/>
        </w:r>
        <w:r w:rsidR="005B5F9F">
          <w:rPr>
            <w:noProof/>
            <w:webHidden/>
          </w:rPr>
          <w:instrText xml:space="preserve"> PAGEREF _Toc67597835 \h </w:instrText>
        </w:r>
        <w:r w:rsidR="005B5F9F">
          <w:rPr>
            <w:noProof/>
            <w:webHidden/>
          </w:rPr>
        </w:r>
        <w:r w:rsidR="005B5F9F">
          <w:rPr>
            <w:noProof/>
            <w:webHidden/>
          </w:rPr>
          <w:fldChar w:fldCharType="separate"/>
        </w:r>
        <w:r w:rsidR="005B5F9F">
          <w:rPr>
            <w:noProof/>
            <w:webHidden/>
          </w:rPr>
          <w:t>63</w:t>
        </w:r>
        <w:r w:rsidR="005B5F9F">
          <w:rPr>
            <w:noProof/>
            <w:webHidden/>
          </w:rPr>
          <w:fldChar w:fldCharType="end"/>
        </w:r>
      </w:hyperlink>
    </w:p>
    <w:p w:rsidR="005B5F9F" w:rsidRDefault="002C08E1">
      <w:pPr>
        <w:pStyle w:val="11"/>
        <w:rPr>
          <w:rFonts w:asciiTheme="minorHAnsi" w:eastAsiaTheme="minorEastAsia" w:hAnsiTheme="minorHAnsi" w:cstheme="minorBidi"/>
          <w:noProof/>
          <w:szCs w:val="22"/>
        </w:rPr>
      </w:pPr>
      <w:hyperlink w:anchor="_Toc67597836" w:history="1">
        <w:r w:rsidR="005B5F9F" w:rsidRPr="00A70616">
          <w:rPr>
            <w:rStyle w:val="a9"/>
            <w:b/>
            <w:bCs/>
            <w:noProof/>
          </w:rPr>
          <w:t xml:space="preserve">§12  </w:t>
        </w:r>
        <w:r w:rsidR="005B5F9F" w:rsidRPr="00A70616">
          <w:rPr>
            <w:rStyle w:val="a9"/>
            <w:rFonts w:hint="eastAsia"/>
            <w:b/>
            <w:bCs/>
            <w:noProof/>
          </w:rPr>
          <w:t>影响投资者决策的其他重要信息</w:t>
        </w:r>
        <w:r w:rsidR="005B5F9F">
          <w:rPr>
            <w:noProof/>
            <w:webHidden/>
          </w:rPr>
          <w:tab/>
        </w:r>
        <w:r w:rsidR="005B5F9F">
          <w:rPr>
            <w:noProof/>
            <w:webHidden/>
          </w:rPr>
          <w:fldChar w:fldCharType="begin"/>
        </w:r>
        <w:r w:rsidR="005B5F9F">
          <w:rPr>
            <w:noProof/>
            <w:webHidden/>
          </w:rPr>
          <w:instrText xml:space="preserve"> PAGEREF _Toc67597836 \h </w:instrText>
        </w:r>
        <w:r w:rsidR="005B5F9F">
          <w:rPr>
            <w:noProof/>
            <w:webHidden/>
          </w:rPr>
        </w:r>
        <w:r w:rsidR="005B5F9F">
          <w:rPr>
            <w:noProof/>
            <w:webHidden/>
          </w:rPr>
          <w:fldChar w:fldCharType="separate"/>
        </w:r>
        <w:r w:rsidR="005B5F9F">
          <w:rPr>
            <w:noProof/>
            <w:webHidden/>
          </w:rPr>
          <w:t>66</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837" w:history="1">
        <w:r w:rsidR="005B5F9F" w:rsidRPr="00A70616">
          <w:rPr>
            <w:rStyle w:val="a9"/>
            <w:noProof/>
          </w:rPr>
          <w:t xml:space="preserve">12.1 </w:t>
        </w:r>
        <w:r w:rsidR="005B5F9F" w:rsidRPr="00A70616">
          <w:rPr>
            <w:rStyle w:val="a9"/>
            <w:rFonts w:hint="eastAsia"/>
            <w:noProof/>
          </w:rPr>
          <w:t>影响投资者决策的其他重要信息</w:t>
        </w:r>
        <w:r w:rsidR="005B5F9F">
          <w:rPr>
            <w:noProof/>
            <w:webHidden/>
          </w:rPr>
          <w:tab/>
        </w:r>
        <w:r w:rsidR="005B5F9F">
          <w:rPr>
            <w:noProof/>
            <w:webHidden/>
          </w:rPr>
          <w:fldChar w:fldCharType="begin"/>
        </w:r>
        <w:r w:rsidR="005B5F9F">
          <w:rPr>
            <w:noProof/>
            <w:webHidden/>
          </w:rPr>
          <w:instrText xml:space="preserve"> PAGEREF _Toc67597837 \h </w:instrText>
        </w:r>
        <w:r w:rsidR="005B5F9F">
          <w:rPr>
            <w:noProof/>
            <w:webHidden/>
          </w:rPr>
        </w:r>
        <w:r w:rsidR="005B5F9F">
          <w:rPr>
            <w:noProof/>
            <w:webHidden/>
          </w:rPr>
          <w:fldChar w:fldCharType="separate"/>
        </w:r>
        <w:r w:rsidR="005B5F9F">
          <w:rPr>
            <w:noProof/>
            <w:webHidden/>
          </w:rPr>
          <w:t>66</w:t>
        </w:r>
        <w:r w:rsidR="005B5F9F">
          <w:rPr>
            <w:noProof/>
            <w:webHidden/>
          </w:rPr>
          <w:fldChar w:fldCharType="end"/>
        </w:r>
      </w:hyperlink>
    </w:p>
    <w:p w:rsidR="005B5F9F" w:rsidRDefault="002C08E1">
      <w:pPr>
        <w:pStyle w:val="11"/>
        <w:rPr>
          <w:rFonts w:asciiTheme="minorHAnsi" w:eastAsiaTheme="minorEastAsia" w:hAnsiTheme="minorHAnsi" w:cstheme="minorBidi"/>
          <w:noProof/>
          <w:szCs w:val="22"/>
        </w:rPr>
      </w:pPr>
      <w:hyperlink w:anchor="_Toc67597838" w:history="1">
        <w:r w:rsidR="005B5F9F" w:rsidRPr="00A70616">
          <w:rPr>
            <w:rStyle w:val="a9"/>
            <w:b/>
            <w:bCs/>
            <w:noProof/>
          </w:rPr>
          <w:t>§13</w:t>
        </w:r>
        <w:r w:rsidR="005B5F9F" w:rsidRPr="00A70616">
          <w:rPr>
            <w:rStyle w:val="a9"/>
            <w:rFonts w:hint="eastAsia"/>
            <w:b/>
            <w:bCs/>
            <w:noProof/>
          </w:rPr>
          <w:t>备查文件目录</w:t>
        </w:r>
        <w:r w:rsidR="005B5F9F">
          <w:rPr>
            <w:noProof/>
            <w:webHidden/>
          </w:rPr>
          <w:tab/>
        </w:r>
        <w:r w:rsidR="005B5F9F">
          <w:rPr>
            <w:noProof/>
            <w:webHidden/>
          </w:rPr>
          <w:fldChar w:fldCharType="begin"/>
        </w:r>
        <w:r w:rsidR="005B5F9F">
          <w:rPr>
            <w:noProof/>
            <w:webHidden/>
          </w:rPr>
          <w:instrText xml:space="preserve"> PAGEREF _Toc67597838 \h </w:instrText>
        </w:r>
        <w:r w:rsidR="005B5F9F">
          <w:rPr>
            <w:noProof/>
            <w:webHidden/>
          </w:rPr>
        </w:r>
        <w:r w:rsidR="005B5F9F">
          <w:rPr>
            <w:noProof/>
            <w:webHidden/>
          </w:rPr>
          <w:fldChar w:fldCharType="separate"/>
        </w:r>
        <w:r w:rsidR="005B5F9F">
          <w:rPr>
            <w:noProof/>
            <w:webHidden/>
          </w:rPr>
          <w:t>66</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839" w:history="1">
        <w:r w:rsidR="005B5F9F" w:rsidRPr="00A70616">
          <w:rPr>
            <w:rStyle w:val="a9"/>
            <w:noProof/>
          </w:rPr>
          <w:t xml:space="preserve">13.1 </w:t>
        </w:r>
        <w:r w:rsidR="005B5F9F" w:rsidRPr="00A70616">
          <w:rPr>
            <w:rStyle w:val="a9"/>
            <w:rFonts w:hint="eastAsia"/>
            <w:noProof/>
          </w:rPr>
          <w:t>备查文件目录</w:t>
        </w:r>
        <w:r w:rsidR="005B5F9F">
          <w:rPr>
            <w:noProof/>
            <w:webHidden/>
          </w:rPr>
          <w:tab/>
        </w:r>
        <w:r w:rsidR="005B5F9F">
          <w:rPr>
            <w:noProof/>
            <w:webHidden/>
          </w:rPr>
          <w:fldChar w:fldCharType="begin"/>
        </w:r>
        <w:r w:rsidR="005B5F9F">
          <w:rPr>
            <w:noProof/>
            <w:webHidden/>
          </w:rPr>
          <w:instrText xml:space="preserve"> PAGEREF _Toc67597839 \h </w:instrText>
        </w:r>
        <w:r w:rsidR="005B5F9F">
          <w:rPr>
            <w:noProof/>
            <w:webHidden/>
          </w:rPr>
        </w:r>
        <w:r w:rsidR="005B5F9F">
          <w:rPr>
            <w:noProof/>
            <w:webHidden/>
          </w:rPr>
          <w:fldChar w:fldCharType="separate"/>
        </w:r>
        <w:r w:rsidR="005B5F9F">
          <w:rPr>
            <w:noProof/>
            <w:webHidden/>
          </w:rPr>
          <w:t>66</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840" w:history="1">
        <w:r w:rsidR="005B5F9F" w:rsidRPr="00A70616">
          <w:rPr>
            <w:rStyle w:val="a9"/>
            <w:noProof/>
          </w:rPr>
          <w:t>13.2</w:t>
        </w:r>
        <w:r w:rsidR="005B5F9F" w:rsidRPr="00A70616">
          <w:rPr>
            <w:rStyle w:val="a9"/>
            <w:rFonts w:hint="eastAsia"/>
            <w:noProof/>
          </w:rPr>
          <w:t>存放地点</w:t>
        </w:r>
        <w:r w:rsidR="005B5F9F">
          <w:rPr>
            <w:noProof/>
            <w:webHidden/>
          </w:rPr>
          <w:tab/>
        </w:r>
        <w:r w:rsidR="005B5F9F">
          <w:rPr>
            <w:noProof/>
            <w:webHidden/>
          </w:rPr>
          <w:fldChar w:fldCharType="begin"/>
        </w:r>
        <w:r w:rsidR="005B5F9F">
          <w:rPr>
            <w:noProof/>
            <w:webHidden/>
          </w:rPr>
          <w:instrText xml:space="preserve"> PAGEREF _Toc67597840 \h </w:instrText>
        </w:r>
        <w:r w:rsidR="005B5F9F">
          <w:rPr>
            <w:noProof/>
            <w:webHidden/>
          </w:rPr>
        </w:r>
        <w:r w:rsidR="005B5F9F">
          <w:rPr>
            <w:noProof/>
            <w:webHidden/>
          </w:rPr>
          <w:fldChar w:fldCharType="separate"/>
        </w:r>
        <w:r w:rsidR="005B5F9F">
          <w:rPr>
            <w:noProof/>
            <w:webHidden/>
          </w:rPr>
          <w:t>66</w:t>
        </w:r>
        <w:r w:rsidR="005B5F9F">
          <w:rPr>
            <w:noProof/>
            <w:webHidden/>
          </w:rPr>
          <w:fldChar w:fldCharType="end"/>
        </w:r>
      </w:hyperlink>
    </w:p>
    <w:p w:rsidR="005B5F9F" w:rsidRDefault="002C08E1">
      <w:pPr>
        <w:pStyle w:val="22"/>
        <w:rPr>
          <w:rFonts w:asciiTheme="minorHAnsi" w:eastAsiaTheme="minorEastAsia" w:hAnsiTheme="minorHAnsi" w:cstheme="minorBidi"/>
          <w:noProof/>
          <w:kern w:val="2"/>
          <w:szCs w:val="22"/>
        </w:rPr>
      </w:pPr>
      <w:hyperlink w:anchor="_Toc67597841" w:history="1">
        <w:r w:rsidR="005B5F9F" w:rsidRPr="00A70616">
          <w:rPr>
            <w:rStyle w:val="a9"/>
            <w:noProof/>
          </w:rPr>
          <w:t>13.3</w:t>
        </w:r>
        <w:r w:rsidR="005B5F9F" w:rsidRPr="00A70616">
          <w:rPr>
            <w:rStyle w:val="a9"/>
            <w:rFonts w:hint="eastAsia"/>
            <w:noProof/>
          </w:rPr>
          <w:t>查阅方式</w:t>
        </w:r>
        <w:r w:rsidR="005B5F9F">
          <w:rPr>
            <w:noProof/>
            <w:webHidden/>
          </w:rPr>
          <w:tab/>
        </w:r>
        <w:r w:rsidR="005B5F9F">
          <w:rPr>
            <w:noProof/>
            <w:webHidden/>
          </w:rPr>
          <w:fldChar w:fldCharType="begin"/>
        </w:r>
        <w:r w:rsidR="005B5F9F">
          <w:rPr>
            <w:noProof/>
            <w:webHidden/>
          </w:rPr>
          <w:instrText xml:space="preserve"> PAGEREF _Toc67597841 \h </w:instrText>
        </w:r>
        <w:r w:rsidR="005B5F9F">
          <w:rPr>
            <w:noProof/>
            <w:webHidden/>
          </w:rPr>
        </w:r>
        <w:r w:rsidR="005B5F9F">
          <w:rPr>
            <w:noProof/>
            <w:webHidden/>
          </w:rPr>
          <w:fldChar w:fldCharType="separate"/>
        </w:r>
        <w:r w:rsidR="005B5F9F">
          <w:rPr>
            <w:noProof/>
            <w:webHidden/>
          </w:rPr>
          <w:t>66</w:t>
        </w:r>
        <w:r w:rsidR="005B5F9F">
          <w:rPr>
            <w:noProof/>
            <w:webHidden/>
          </w:rPr>
          <w:fldChar w:fldCharType="end"/>
        </w:r>
      </w:hyperlink>
    </w:p>
    <w:p w:rsidR="001A59F9" w:rsidRPr="005B4332" w:rsidRDefault="002A0135" w:rsidP="005B4332">
      <w:pPr>
        <w:spacing w:before="29" w:line="288" w:lineRule="auto"/>
        <w:ind w:firstLineChars="200" w:firstLine="480"/>
        <w:rPr>
          <w:rFonts w:asciiTheme="minorEastAsia" w:eastAsiaTheme="minorEastAsia" w:hAnsiTheme="minorEastAsia"/>
          <w:b/>
          <w:color w:val="000000"/>
          <w:kern w:val="0"/>
          <w:sz w:val="24"/>
        </w:rPr>
      </w:pPr>
      <w:r w:rsidRPr="005B4332">
        <w:rPr>
          <w:color w:val="000000"/>
          <w:kern w:val="0"/>
          <w:sz w:val="24"/>
        </w:rPr>
        <w:fldChar w:fldCharType="end"/>
      </w:r>
    </w:p>
    <w:p w:rsidR="001A59F9" w:rsidRPr="005B4332" w:rsidRDefault="001A59F9" w:rsidP="005B4332">
      <w:pPr>
        <w:autoSpaceDE w:val="0"/>
        <w:autoSpaceDN w:val="0"/>
        <w:adjustRightInd w:val="0"/>
        <w:spacing w:before="29" w:line="288" w:lineRule="auto"/>
        <w:ind w:left="15"/>
        <w:jc w:val="center"/>
        <w:rPr>
          <w:rFonts w:asciiTheme="minorEastAsia" w:eastAsiaTheme="minorEastAsia" w:hAnsiTheme="minorEastAsia"/>
          <w:b/>
          <w:color w:val="000000"/>
          <w:kern w:val="0"/>
          <w:sz w:val="24"/>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922A4A">
      <w:pPr>
        <w:pStyle w:val="1"/>
        <w:keepNext/>
        <w:keepLines/>
        <w:widowControl w:val="0"/>
        <w:spacing w:beforeLines="100" w:before="312" w:afterLines="100" w:after="312" w:line="288" w:lineRule="auto"/>
        <w:jc w:val="center"/>
        <w:rPr>
          <w:b/>
          <w:bCs/>
          <w:szCs w:val="24"/>
          <w:lang w:val="en-US"/>
        </w:rPr>
      </w:pPr>
      <w:r w:rsidRPr="0091212A">
        <w:rPr>
          <w:rFonts w:asciiTheme="minorEastAsia" w:eastAsiaTheme="minorEastAsia" w:hAnsiTheme="minorEastAsia"/>
          <w:color w:val="000000"/>
          <w:sz w:val="21"/>
          <w:szCs w:val="21"/>
        </w:rPr>
        <w:br w:type="page"/>
      </w:r>
      <w:bookmarkStart w:id="8" w:name="_Toc225498244"/>
      <w:bookmarkStart w:id="9" w:name="_Toc361324844"/>
      <w:bookmarkStart w:id="10" w:name="_Toc67597691"/>
      <w:r w:rsidRPr="0038115A">
        <w:rPr>
          <w:rFonts w:hint="eastAsia"/>
          <w:b/>
          <w:bCs/>
          <w:szCs w:val="24"/>
          <w:lang w:val="en-US"/>
        </w:rPr>
        <w:t>§</w:t>
      </w:r>
      <w:r w:rsidRPr="0038115A">
        <w:rPr>
          <w:b/>
          <w:bCs/>
          <w:szCs w:val="24"/>
          <w:lang w:val="en-US"/>
        </w:rPr>
        <w:t xml:space="preserve">2  </w:t>
      </w:r>
      <w:r w:rsidRPr="0038115A">
        <w:rPr>
          <w:rFonts w:hint="eastAsia"/>
          <w:b/>
          <w:bCs/>
          <w:szCs w:val="24"/>
          <w:lang w:val="en-US"/>
        </w:rPr>
        <w:t>基金简介</w:t>
      </w:r>
      <w:bookmarkEnd w:id="8"/>
      <w:bookmarkEnd w:id="9"/>
      <w:bookmarkEnd w:id="10"/>
    </w:p>
    <w:p w:rsidR="00A8283B" w:rsidRPr="00A8283B" w:rsidRDefault="00A8283B" w:rsidP="00A8283B"/>
    <w:p w:rsidR="001A59F9" w:rsidRPr="0038115A" w:rsidRDefault="001A59F9" w:rsidP="0038115A">
      <w:pPr>
        <w:pStyle w:val="20"/>
        <w:spacing w:before="29" w:after="0" w:line="288" w:lineRule="auto"/>
        <w:rPr>
          <w:rFonts w:ascii="Times New Roman" w:hAnsi="Times New Roman"/>
          <w:kern w:val="0"/>
          <w:szCs w:val="24"/>
        </w:rPr>
      </w:pPr>
      <w:bookmarkStart w:id="11" w:name="_Toc361324845"/>
      <w:bookmarkStart w:id="12" w:name="_Toc67597692"/>
      <w:r w:rsidRPr="0038115A">
        <w:rPr>
          <w:rFonts w:ascii="Times New Roman" w:hAnsi="Times New Roman"/>
          <w:kern w:val="0"/>
          <w:szCs w:val="24"/>
        </w:rPr>
        <w:t>2.1</w:t>
      </w:r>
      <w:r w:rsidRPr="0038115A">
        <w:rPr>
          <w:rFonts w:ascii="Times New Roman" w:hAnsi="Times New Roman"/>
          <w:kern w:val="0"/>
          <w:szCs w:val="24"/>
        </w:rPr>
        <w:tab/>
      </w:r>
      <w:r w:rsidRPr="0038115A">
        <w:rPr>
          <w:rFonts w:ascii="Times New Roman" w:hAnsi="Times New Roman" w:hint="eastAsia"/>
          <w:kern w:val="0"/>
          <w:szCs w:val="24"/>
        </w:rPr>
        <w:t>基金基本情况</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3022"/>
        <w:gridCol w:w="2999"/>
      </w:tblGrid>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基金名称</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交银施罗德主题优选灵活配置混合型证券投资基金</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基金简称</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交银主题优选混合</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基金主代码</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519700</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交易代码</w:t>
            </w:r>
          </w:p>
        </w:tc>
        <w:tc>
          <w:tcPr>
            <w:tcW w:w="3022" w:type="dxa"/>
            <w:vAlign w:val="center"/>
          </w:tcPr>
          <w:p w:rsidR="0089490A" w:rsidRPr="0038115A" w:rsidRDefault="0089490A" w:rsidP="0038115A">
            <w:pPr>
              <w:spacing w:before="29" w:line="288" w:lineRule="auto"/>
              <w:jc w:val="center"/>
              <w:rPr>
                <w:sz w:val="24"/>
              </w:rPr>
            </w:pPr>
            <w:r w:rsidRPr="0038115A">
              <w:rPr>
                <w:rFonts w:hint="eastAsia"/>
                <w:sz w:val="24"/>
              </w:rPr>
              <w:t xml:space="preserve"> 519700(</w:t>
            </w:r>
            <w:r w:rsidRPr="0038115A">
              <w:rPr>
                <w:rFonts w:hint="eastAsia"/>
                <w:sz w:val="24"/>
              </w:rPr>
              <w:t>前端</w:t>
            </w:r>
            <w:r w:rsidRPr="0038115A">
              <w:rPr>
                <w:rFonts w:hint="eastAsia"/>
                <w:sz w:val="24"/>
              </w:rPr>
              <w:t>)</w:t>
            </w:r>
          </w:p>
        </w:tc>
        <w:tc>
          <w:tcPr>
            <w:tcW w:w="2999" w:type="dxa"/>
            <w:vAlign w:val="center"/>
          </w:tcPr>
          <w:p w:rsidR="0089490A" w:rsidRPr="0038115A" w:rsidRDefault="0089490A" w:rsidP="0038115A">
            <w:pPr>
              <w:spacing w:before="29" w:line="288" w:lineRule="auto"/>
              <w:jc w:val="center"/>
              <w:rPr>
                <w:sz w:val="24"/>
              </w:rPr>
            </w:pPr>
            <w:r w:rsidRPr="0038115A">
              <w:rPr>
                <w:rFonts w:hint="eastAsia"/>
                <w:sz w:val="24"/>
              </w:rPr>
              <w:t xml:space="preserve"> 519701(</w:t>
            </w:r>
            <w:r w:rsidRPr="0038115A">
              <w:rPr>
                <w:rFonts w:hint="eastAsia"/>
                <w:sz w:val="24"/>
              </w:rPr>
              <w:t>后端</w:t>
            </w:r>
            <w:r w:rsidRPr="0038115A">
              <w:rPr>
                <w:rFonts w:hint="eastAsia"/>
                <w:sz w:val="24"/>
              </w:rPr>
              <w:t>)</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基金运作方式</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契约型开放式</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基金合同生效日</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2010</w:t>
            </w:r>
            <w:r w:rsidRPr="0038115A">
              <w:rPr>
                <w:sz w:val="24"/>
              </w:rPr>
              <w:t>年</w:t>
            </w:r>
            <w:r w:rsidRPr="0038115A">
              <w:rPr>
                <w:sz w:val="24"/>
              </w:rPr>
              <w:t>6</w:t>
            </w:r>
            <w:r w:rsidRPr="0038115A">
              <w:rPr>
                <w:sz w:val="24"/>
              </w:rPr>
              <w:t>月</w:t>
            </w:r>
            <w:r w:rsidRPr="0038115A">
              <w:rPr>
                <w:sz w:val="24"/>
              </w:rPr>
              <w:t>30</w:t>
            </w:r>
            <w:r w:rsidRPr="0038115A">
              <w:rPr>
                <w:sz w:val="24"/>
              </w:rPr>
              <w:t>日</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基金管理人</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交银施罗德基金管理有限公司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基金托管人</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中国建设银行股份有限公司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报告期末基金份额总额</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1,620,222,508.10</w:t>
            </w:r>
            <w:r w:rsidRPr="0038115A">
              <w:rPr>
                <w:rFonts w:hint="eastAsia"/>
                <w:sz w:val="24"/>
              </w:rPr>
              <w:t>份</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基金合同存续期</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不定期</w:t>
            </w:r>
          </w:p>
        </w:tc>
      </w:tr>
    </w:tbl>
    <w:p w:rsidR="0038115A" w:rsidRPr="00A41B7D" w:rsidRDefault="0038115A" w:rsidP="00EA645F">
      <w:pPr>
        <w:tabs>
          <w:tab w:val="left" w:pos="426"/>
        </w:tabs>
        <w:spacing w:line="360" w:lineRule="auto"/>
        <w:jc w:val="left"/>
        <w:rPr>
          <w:rFonts w:asciiTheme="minorEastAsia" w:eastAsiaTheme="minorEastAsia" w:hAnsiTheme="minorEastAsia"/>
          <w:color w:val="000000"/>
          <w:szCs w:val="21"/>
        </w:rPr>
      </w:pPr>
    </w:p>
    <w:p w:rsidR="001A59F9" w:rsidRPr="005B5F9F" w:rsidRDefault="001A59F9" w:rsidP="005B5F9F">
      <w:pPr>
        <w:pStyle w:val="20"/>
        <w:spacing w:before="29" w:after="0" w:line="288" w:lineRule="auto"/>
        <w:rPr>
          <w:rFonts w:ascii="Times New Roman" w:hAnsi="Times New Roman"/>
          <w:kern w:val="0"/>
          <w:szCs w:val="24"/>
        </w:rPr>
      </w:pPr>
      <w:bookmarkStart w:id="13" w:name="_Toc361324846"/>
      <w:bookmarkStart w:id="14" w:name="_Toc67597693"/>
      <w:r w:rsidRPr="005B5F9F">
        <w:rPr>
          <w:rFonts w:ascii="Times New Roman" w:hAnsi="Times New Roman"/>
          <w:kern w:val="0"/>
          <w:szCs w:val="24"/>
        </w:rPr>
        <w:t xml:space="preserve">2.2 </w:t>
      </w:r>
      <w:r w:rsidRPr="005B5F9F">
        <w:rPr>
          <w:rFonts w:ascii="Times New Roman" w:hAnsi="Times New Roman" w:hint="eastAsia"/>
          <w:kern w:val="0"/>
          <w:szCs w:val="24"/>
        </w:rPr>
        <w:t>基金产品说明</w:t>
      </w:r>
      <w:bookmarkEnd w:id="13"/>
      <w:bookmarkEnd w:id="1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2"/>
        <w:gridCol w:w="6058"/>
      </w:tblGrid>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投资目标</w:t>
            </w:r>
          </w:p>
        </w:tc>
        <w:tc>
          <w:tcPr>
            <w:tcW w:w="6058" w:type="dxa"/>
          </w:tcPr>
          <w:p w:rsidR="001A59F9" w:rsidRPr="002A7419" w:rsidRDefault="001A59F9" w:rsidP="00367D08">
            <w:pPr>
              <w:spacing w:before="29" w:line="288" w:lineRule="auto"/>
              <w:rPr>
                <w:sz w:val="24"/>
              </w:rPr>
            </w:pPr>
            <w:r w:rsidRPr="002A7419">
              <w:rPr>
                <w:sz w:val="24"/>
              </w:rPr>
              <w:t>本基金力图通过前瞻性的主题优选，积极把握行业和个股投资机会，在控制风险并保持基金资产良好的流动性的前提下，力争实现基金资产的长期稳定增值。</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投资策略</w:t>
            </w:r>
          </w:p>
        </w:tc>
        <w:tc>
          <w:tcPr>
            <w:tcW w:w="6058" w:type="dxa"/>
          </w:tcPr>
          <w:p w:rsidR="001A59F9" w:rsidRPr="002A7419" w:rsidRDefault="001A59F9" w:rsidP="00367D08">
            <w:pPr>
              <w:spacing w:before="29" w:line="288" w:lineRule="auto"/>
              <w:rPr>
                <w:sz w:val="24"/>
              </w:rPr>
            </w:pPr>
            <w:r w:rsidRPr="002A7419">
              <w:rPr>
                <w:sz w:val="24"/>
              </w:rPr>
              <w:t>本基金充分发挥基金管理人的研究优势，将严谨、规范化的选股方法与积极主动的投资风格相结合，在分析和判断宏观经济发展趋势、经济周期和市场环境变化趋势的基础上，动态调整投资组合比例，自上而下灵活配置资产；通过优选主题配置和挖掘预期具有良好增长前景的优势行业相结合的方式，精选个股，以谋求超额收益。</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业绩比较基准</w:t>
            </w:r>
          </w:p>
        </w:tc>
        <w:tc>
          <w:tcPr>
            <w:tcW w:w="6058" w:type="dxa"/>
          </w:tcPr>
          <w:p w:rsidR="001A59F9" w:rsidRPr="002A7419" w:rsidRDefault="001A59F9" w:rsidP="00367D08">
            <w:pPr>
              <w:spacing w:before="29" w:line="288" w:lineRule="auto"/>
              <w:rPr>
                <w:sz w:val="24"/>
              </w:rPr>
            </w:pPr>
            <w:r w:rsidRPr="002A7419">
              <w:rPr>
                <w:sz w:val="24"/>
              </w:rPr>
              <w:t>60%×</w:t>
            </w:r>
            <w:r w:rsidRPr="002A7419">
              <w:rPr>
                <w:sz w:val="24"/>
              </w:rPr>
              <w:t>沪深</w:t>
            </w:r>
            <w:r w:rsidRPr="002A7419">
              <w:rPr>
                <w:sz w:val="24"/>
              </w:rPr>
              <w:t>300</w:t>
            </w:r>
            <w:r w:rsidRPr="002A7419">
              <w:rPr>
                <w:sz w:val="24"/>
              </w:rPr>
              <w:t>指数收益率</w:t>
            </w:r>
            <w:r w:rsidRPr="002A7419">
              <w:rPr>
                <w:sz w:val="24"/>
              </w:rPr>
              <w:t>+40%×</w:t>
            </w:r>
            <w:r w:rsidRPr="002A7419">
              <w:rPr>
                <w:sz w:val="24"/>
              </w:rPr>
              <w:t>中证综合债券指数收益率</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风险收益特征</w:t>
            </w:r>
          </w:p>
        </w:tc>
        <w:tc>
          <w:tcPr>
            <w:tcW w:w="6058" w:type="dxa"/>
          </w:tcPr>
          <w:p w:rsidR="001A59F9" w:rsidRPr="002A7419" w:rsidRDefault="001A59F9" w:rsidP="00367D08">
            <w:pPr>
              <w:spacing w:before="29" w:line="288" w:lineRule="auto"/>
              <w:rPr>
                <w:sz w:val="24"/>
              </w:rPr>
            </w:pPr>
            <w:r w:rsidRPr="002A7419">
              <w:rPr>
                <w:sz w:val="24"/>
              </w:rPr>
              <w:t>本基金是一只灵活配置的混合型基金，属于基金中的中高风险品种，本基金的风险与预期收益介于股票型基金和债券型基金之间。</w:t>
            </w:r>
          </w:p>
        </w:tc>
      </w:tr>
    </w:tbl>
    <w:p w:rsidR="00D91A7E" w:rsidRPr="00EF1D48" w:rsidRDefault="00D91A7E" w:rsidP="00EF1D48">
      <w:pPr>
        <w:tabs>
          <w:tab w:val="left" w:pos="426"/>
        </w:tabs>
        <w:spacing w:before="29" w:line="288" w:lineRule="auto"/>
        <w:jc w:val="left"/>
        <w:rPr>
          <w:kern w:val="0"/>
          <w:sz w:val="24"/>
        </w:rPr>
      </w:pPr>
    </w:p>
    <w:p w:rsidR="001A59F9" w:rsidRPr="005B5F9F" w:rsidRDefault="001A59F9" w:rsidP="005B5F9F">
      <w:pPr>
        <w:pStyle w:val="20"/>
        <w:spacing w:before="29" w:after="0" w:line="288" w:lineRule="auto"/>
        <w:rPr>
          <w:rFonts w:ascii="Times New Roman" w:hAnsi="Times New Roman"/>
          <w:kern w:val="0"/>
          <w:szCs w:val="24"/>
        </w:rPr>
      </w:pPr>
      <w:bookmarkStart w:id="15" w:name="_Toc225498247"/>
      <w:bookmarkStart w:id="16" w:name="_Toc361324847"/>
      <w:bookmarkStart w:id="17" w:name="_Toc67597694"/>
      <w:r w:rsidRPr="005B5F9F">
        <w:rPr>
          <w:rFonts w:ascii="Times New Roman" w:hAnsi="Times New Roman"/>
          <w:kern w:val="0"/>
          <w:szCs w:val="24"/>
        </w:rPr>
        <w:t xml:space="preserve">2.3 </w:t>
      </w:r>
      <w:r w:rsidRPr="005B5F9F">
        <w:rPr>
          <w:rFonts w:ascii="Times New Roman" w:hAnsi="Times New Roman" w:hint="eastAsia"/>
          <w:kern w:val="0"/>
          <w:szCs w:val="24"/>
        </w:rPr>
        <w:t>基金管理人和基金托管人</w:t>
      </w:r>
      <w:bookmarkEnd w:id="15"/>
      <w:bookmarkEnd w:id="16"/>
      <w:bookmarkEnd w:id="1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项目</w:t>
            </w:r>
          </w:p>
        </w:tc>
        <w:tc>
          <w:tcPr>
            <w:tcW w:w="311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基金管理人</w:t>
            </w:r>
          </w:p>
        </w:tc>
        <w:tc>
          <w:tcPr>
            <w:tcW w:w="332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基金托管人</w:t>
            </w:r>
          </w:p>
        </w:tc>
      </w:tr>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名称</w:t>
            </w:r>
          </w:p>
        </w:tc>
        <w:tc>
          <w:tcPr>
            <w:tcW w:w="3118" w:type="dxa"/>
            <w:vAlign w:val="center"/>
          </w:tcPr>
          <w:p w:rsidR="001A59F9" w:rsidRPr="002A7419" w:rsidRDefault="001A59F9" w:rsidP="002A7419">
            <w:pPr>
              <w:spacing w:before="29" w:line="288" w:lineRule="auto"/>
              <w:jc w:val="center"/>
              <w:rPr>
                <w:sz w:val="24"/>
              </w:rPr>
            </w:pPr>
            <w:r w:rsidRPr="002A7419">
              <w:rPr>
                <w:sz w:val="24"/>
              </w:rPr>
              <w:t>交银施罗德基金管理有限公司</w:t>
            </w:r>
          </w:p>
        </w:tc>
        <w:tc>
          <w:tcPr>
            <w:tcW w:w="3328" w:type="dxa"/>
            <w:vAlign w:val="center"/>
          </w:tcPr>
          <w:p w:rsidR="001A59F9" w:rsidRPr="002A7419" w:rsidRDefault="001A59F9" w:rsidP="002A7419">
            <w:pPr>
              <w:spacing w:before="29" w:line="288" w:lineRule="auto"/>
              <w:jc w:val="center"/>
              <w:rPr>
                <w:sz w:val="24"/>
              </w:rPr>
            </w:pPr>
            <w:r w:rsidRPr="002A7419">
              <w:rPr>
                <w:sz w:val="24"/>
              </w:rPr>
              <w:t>中国建设银行股份有限公司</w:t>
            </w:r>
          </w:p>
        </w:tc>
      </w:tr>
      <w:tr w:rsidR="001A59F9" w:rsidRPr="0091212A" w:rsidTr="00BE3EBF">
        <w:tc>
          <w:tcPr>
            <w:tcW w:w="1276" w:type="dxa"/>
            <w:vMerge w:val="restart"/>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信息披露负责人</w:t>
            </w: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姓名</w:t>
            </w:r>
          </w:p>
        </w:tc>
        <w:tc>
          <w:tcPr>
            <w:tcW w:w="3118" w:type="dxa"/>
            <w:vAlign w:val="center"/>
          </w:tcPr>
          <w:p w:rsidR="001A59F9" w:rsidRPr="002A7419" w:rsidRDefault="001A59F9" w:rsidP="002A7419">
            <w:pPr>
              <w:spacing w:before="29" w:line="288" w:lineRule="auto"/>
              <w:jc w:val="center"/>
              <w:rPr>
                <w:sz w:val="24"/>
              </w:rPr>
            </w:pPr>
            <w:r w:rsidRPr="002A7419">
              <w:rPr>
                <w:sz w:val="24"/>
              </w:rPr>
              <w:t>王晚婷</w:t>
            </w:r>
          </w:p>
        </w:tc>
        <w:tc>
          <w:tcPr>
            <w:tcW w:w="3328" w:type="dxa"/>
            <w:vAlign w:val="center"/>
          </w:tcPr>
          <w:p w:rsidR="001A59F9" w:rsidRPr="002A7419" w:rsidRDefault="001A59F9" w:rsidP="002A7419">
            <w:pPr>
              <w:spacing w:before="29" w:line="288" w:lineRule="auto"/>
              <w:jc w:val="center"/>
              <w:rPr>
                <w:sz w:val="24"/>
              </w:rPr>
            </w:pPr>
            <w:r w:rsidRPr="002A7419">
              <w:rPr>
                <w:sz w:val="24"/>
              </w:rPr>
              <w:t>李申</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联系电话</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61055050</w:t>
            </w:r>
          </w:p>
        </w:tc>
        <w:tc>
          <w:tcPr>
            <w:tcW w:w="3328" w:type="dxa"/>
            <w:vAlign w:val="center"/>
          </w:tcPr>
          <w:p w:rsidR="001A59F9" w:rsidRPr="002A7419" w:rsidRDefault="001A59F9" w:rsidP="002A7419">
            <w:pPr>
              <w:spacing w:before="29" w:line="288" w:lineRule="auto"/>
              <w:jc w:val="center"/>
              <w:rPr>
                <w:sz w:val="24"/>
              </w:rPr>
            </w:pPr>
            <w:r w:rsidRPr="002A7419">
              <w:rPr>
                <w:sz w:val="24"/>
              </w:rPr>
              <w:t>021-60637102</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电子邮箱</w:t>
            </w:r>
          </w:p>
        </w:tc>
        <w:tc>
          <w:tcPr>
            <w:tcW w:w="3118" w:type="dxa"/>
            <w:vAlign w:val="center"/>
          </w:tcPr>
          <w:p w:rsidR="001A59F9" w:rsidRPr="002A7419" w:rsidRDefault="001A59F9" w:rsidP="002A7419">
            <w:pPr>
              <w:spacing w:before="29" w:line="288" w:lineRule="auto"/>
              <w:jc w:val="center"/>
              <w:rPr>
                <w:sz w:val="24"/>
              </w:rPr>
            </w:pPr>
            <w:r w:rsidRPr="002A7419">
              <w:rPr>
                <w:sz w:val="24"/>
              </w:rPr>
              <w:t>xxpl@jysld.com,disclosure@jysld.com</w:t>
            </w:r>
          </w:p>
        </w:tc>
        <w:tc>
          <w:tcPr>
            <w:tcW w:w="3328" w:type="dxa"/>
            <w:vAlign w:val="center"/>
          </w:tcPr>
          <w:p w:rsidR="001A59F9" w:rsidRPr="002A7419" w:rsidRDefault="001A59F9" w:rsidP="002A7419">
            <w:pPr>
              <w:spacing w:before="29" w:line="288" w:lineRule="auto"/>
              <w:jc w:val="center"/>
              <w:rPr>
                <w:sz w:val="24"/>
              </w:rPr>
            </w:pPr>
            <w:r w:rsidRPr="002A7419">
              <w:rPr>
                <w:sz w:val="24"/>
              </w:rPr>
              <w:t>lishen.zh@ccb.com</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客户服务电话</w:t>
            </w:r>
          </w:p>
        </w:tc>
        <w:tc>
          <w:tcPr>
            <w:tcW w:w="3118" w:type="dxa"/>
            <w:vAlign w:val="center"/>
          </w:tcPr>
          <w:p w:rsidR="001A59F9" w:rsidRPr="002A7419" w:rsidRDefault="001A59F9" w:rsidP="002A7419">
            <w:pPr>
              <w:spacing w:before="29" w:line="288" w:lineRule="auto"/>
              <w:jc w:val="center"/>
              <w:rPr>
                <w:sz w:val="24"/>
              </w:rPr>
            </w:pPr>
            <w:r w:rsidRPr="002A7419">
              <w:rPr>
                <w:sz w:val="24"/>
              </w:rPr>
              <w:t>400-700-5000</w:t>
            </w:r>
            <w:r w:rsidRPr="002A7419">
              <w:rPr>
                <w:sz w:val="24"/>
              </w:rPr>
              <w:t>，</w:t>
            </w:r>
            <w:r w:rsidRPr="002A7419">
              <w:rPr>
                <w:sz w:val="24"/>
              </w:rPr>
              <w:t>021-61055000</w:t>
            </w:r>
          </w:p>
        </w:tc>
        <w:tc>
          <w:tcPr>
            <w:tcW w:w="3328" w:type="dxa"/>
            <w:vAlign w:val="center"/>
          </w:tcPr>
          <w:p w:rsidR="001A59F9" w:rsidRPr="002A7419" w:rsidRDefault="001A59F9" w:rsidP="002A7419">
            <w:pPr>
              <w:spacing w:before="29" w:line="288" w:lineRule="auto"/>
              <w:jc w:val="center"/>
              <w:rPr>
                <w:sz w:val="24"/>
              </w:rPr>
            </w:pPr>
            <w:r w:rsidRPr="002A7419">
              <w:rPr>
                <w:sz w:val="24"/>
              </w:rPr>
              <w:t xml:space="preserve">021-60637111 </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传真</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61055054</w:t>
            </w:r>
          </w:p>
        </w:tc>
        <w:tc>
          <w:tcPr>
            <w:tcW w:w="3328" w:type="dxa"/>
            <w:vAlign w:val="center"/>
          </w:tcPr>
          <w:p w:rsidR="001A59F9" w:rsidRPr="002A7419" w:rsidRDefault="001A59F9" w:rsidP="002A7419">
            <w:pPr>
              <w:spacing w:before="29" w:line="288" w:lineRule="auto"/>
              <w:jc w:val="center"/>
              <w:rPr>
                <w:sz w:val="24"/>
              </w:rPr>
            </w:pPr>
            <w:r w:rsidRPr="002A7419">
              <w:rPr>
                <w:sz w:val="24"/>
              </w:rPr>
              <w:t>021-60635778</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注册地址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中国（上海）自由贸易试验区银城中路</w:t>
            </w:r>
            <w:r w:rsidRPr="002A7419">
              <w:rPr>
                <w:sz w:val="24"/>
              </w:rPr>
              <w:t>188</w:t>
            </w:r>
            <w:r w:rsidRPr="002A7419">
              <w:rPr>
                <w:sz w:val="24"/>
              </w:rPr>
              <w:t>号交通银行大楼二层（裙）</w:t>
            </w:r>
          </w:p>
        </w:tc>
        <w:tc>
          <w:tcPr>
            <w:tcW w:w="3328" w:type="dxa"/>
            <w:vAlign w:val="center"/>
          </w:tcPr>
          <w:p w:rsidR="001A59F9" w:rsidRPr="002A7419" w:rsidRDefault="001A59F9" w:rsidP="002A7419">
            <w:pPr>
              <w:spacing w:before="29" w:line="288" w:lineRule="auto"/>
              <w:jc w:val="center"/>
              <w:rPr>
                <w:sz w:val="24"/>
              </w:rPr>
            </w:pPr>
            <w:r w:rsidRPr="002A7419">
              <w:rPr>
                <w:sz w:val="24"/>
              </w:rPr>
              <w:t>北京市西城区金融大街</w:t>
            </w:r>
            <w:r w:rsidRPr="002A7419">
              <w:rPr>
                <w:sz w:val="24"/>
              </w:rPr>
              <w:t>25</w:t>
            </w:r>
            <w:r w:rsidRPr="002A7419">
              <w:rPr>
                <w:sz w:val="24"/>
              </w:rPr>
              <w:t>号</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办公地址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上海市浦东新区世纪大道</w:t>
            </w:r>
            <w:r w:rsidRPr="002A7419">
              <w:rPr>
                <w:sz w:val="24"/>
              </w:rPr>
              <w:t>8</w:t>
            </w:r>
            <w:r w:rsidRPr="002A7419">
              <w:rPr>
                <w:sz w:val="24"/>
              </w:rPr>
              <w:t>号国金中心二期</w:t>
            </w:r>
            <w:r w:rsidRPr="002A7419">
              <w:rPr>
                <w:sz w:val="24"/>
              </w:rPr>
              <w:t>21-22</w:t>
            </w:r>
            <w:r w:rsidRPr="002A7419">
              <w:rPr>
                <w:sz w:val="24"/>
              </w:rPr>
              <w:t>楼</w:t>
            </w:r>
          </w:p>
        </w:tc>
        <w:tc>
          <w:tcPr>
            <w:tcW w:w="3328" w:type="dxa"/>
            <w:vAlign w:val="center"/>
          </w:tcPr>
          <w:p w:rsidR="001A59F9" w:rsidRPr="002A7419" w:rsidRDefault="001A59F9" w:rsidP="002A7419">
            <w:pPr>
              <w:spacing w:before="29" w:line="288" w:lineRule="auto"/>
              <w:jc w:val="center"/>
              <w:rPr>
                <w:sz w:val="24"/>
              </w:rPr>
            </w:pPr>
            <w:r w:rsidRPr="002A7419">
              <w:rPr>
                <w:sz w:val="24"/>
              </w:rPr>
              <w:t>北京市西城区闹市口大街</w:t>
            </w:r>
            <w:r w:rsidRPr="002A7419">
              <w:rPr>
                <w:sz w:val="24"/>
              </w:rPr>
              <w:t>1</w:t>
            </w:r>
            <w:r w:rsidRPr="002A7419">
              <w:rPr>
                <w:sz w:val="24"/>
              </w:rPr>
              <w:t>号院</w:t>
            </w:r>
            <w:r w:rsidRPr="002A7419">
              <w:rPr>
                <w:sz w:val="24"/>
              </w:rPr>
              <w:t>1</w:t>
            </w:r>
            <w:r w:rsidRPr="002A7419">
              <w:rPr>
                <w:sz w:val="24"/>
              </w:rPr>
              <w:t>号楼</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邮政编码</w:t>
            </w:r>
          </w:p>
        </w:tc>
        <w:tc>
          <w:tcPr>
            <w:tcW w:w="3118" w:type="dxa"/>
            <w:vAlign w:val="center"/>
          </w:tcPr>
          <w:p w:rsidR="001A59F9" w:rsidRPr="002A7419" w:rsidRDefault="001A59F9" w:rsidP="002A7419">
            <w:pPr>
              <w:spacing w:before="29" w:line="288" w:lineRule="auto"/>
              <w:jc w:val="center"/>
              <w:rPr>
                <w:sz w:val="24"/>
              </w:rPr>
            </w:pPr>
            <w:r w:rsidRPr="002A7419">
              <w:rPr>
                <w:sz w:val="24"/>
              </w:rPr>
              <w:t>200120</w:t>
            </w:r>
          </w:p>
        </w:tc>
        <w:tc>
          <w:tcPr>
            <w:tcW w:w="3328" w:type="dxa"/>
            <w:vAlign w:val="center"/>
          </w:tcPr>
          <w:p w:rsidR="001A59F9" w:rsidRPr="002A7419" w:rsidRDefault="001A59F9" w:rsidP="002A7419">
            <w:pPr>
              <w:spacing w:before="29" w:line="288" w:lineRule="auto"/>
              <w:jc w:val="center"/>
              <w:rPr>
                <w:sz w:val="24"/>
              </w:rPr>
            </w:pPr>
            <w:r w:rsidRPr="002A7419">
              <w:rPr>
                <w:sz w:val="24"/>
              </w:rPr>
              <w:t>100033</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法定代表人</w:t>
            </w:r>
          </w:p>
        </w:tc>
        <w:tc>
          <w:tcPr>
            <w:tcW w:w="3118" w:type="dxa"/>
            <w:vAlign w:val="center"/>
          </w:tcPr>
          <w:p w:rsidR="001A59F9" w:rsidRPr="002A7419" w:rsidRDefault="001A59F9" w:rsidP="002A7419">
            <w:pPr>
              <w:spacing w:before="29" w:line="288" w:lineRule="auto"/>
              <w:jc w:val="center"/>
              <w:rPr>
                <w:sz w:val="24"/>
              </w:rPr>
            </w:pPr>
            <w:r w:rsidRPr="002A7419">
              <w:rPr>
                <w:sz w:val="24"/>
              </w:rPr>
              <w:t>阮红</w:t>
            </w:r>
          </w:p>
        </w:tc>
        <w:tc>
          <w:tcPr>
            <w:tcW w:w="3328" w:type="dxa"/>
            <w:vAlign w:val="center"/>
          </w:tcPr>
          <w:p w:rsidR="001A59F9" w:rsidRPr="002A7419" w:rsidRDefault="001A59F9" w:rsidP="002A7419">
            <w:pPr>
              <w:spacing w:before="29" w:line="288" w:lineRule="auto"/>
              <w:jc w:val="center"/>
              <w:rPr>
                <w:sz w:val="24"/>
              </w:rPr>
            </w:pPr>
            <w:r w:rsidRPr="002A7419">
              <w:rPr>
                <w:sz w:val="24"/>
              </w:rPr>
              <w:t>田国立</w:t>
            </w:r>
          </w:p>
        </w:tc>
      </w:tr>
    </w:tbl>
    <w:p w:rsidR="001A59F9" w:rsidRPr="0091212A" w:rsidRDefault="001A59F9" w:rsidP="00026C9C">
      <w:pPr>
        <w:tabs>
          <w:tab w:val="left" w:pos="1740"/>
        </w:tabs>
        <w:spacing w:line="360" w:lineRule="auto"/>
        <w:rPr>
          <w:rFonts w:asciiTheme="minorEastAsia" w:eastAsiaTheme="minorEastAsia" w:hAnsiTheme="minorEastAsia"/>
          <w:color w:val="000000"/>
          <w:szCs w:val="21"/>
        </w:rPr>
      </w:pPr>
    </w:p>
    <w:p w:rsidR="001A59F9" w:rsidRPr="005B5F9F" w:rsidRDefault="001A59F9" w:rsidP="005B5F9F">
      <w:pPr>
        <w:pStyle w:val="20"/>
        <w:spacing w:before="29" w:after="0" w:line="288" w:lineRule="auto"/>
        <w:rPr>
          <w:rFonts w:ascii="Times New Roman" w:hAnsi="Times New Roman"/>
          <w:kern w:val="0"/>
          <w:szCs w:val="24"/>
        </w:rPr>
      </w:pPr>
      <w:bookmarkStart w:id="18" w:name="_Toc225498248"/>
      <w:bookmarkStart w:id="19" w:name="_Toc361324848"/>
      <w:bookmarkStart w:id="20" w:name="_Toc67597695"/>
      <w:r w:rsidRPr="005B5F9F">
        <w:rPr>
          <w:rFonts w:ascii="Times New Roman" w:hAnsi="Times New Roman"/>
          <w:kern w:val="0"/>
          <w:szCs w:val="24"/>
        </w:rPr>
        <w:t xml:space="preserve">2.4 </w:t>
      </w:r>
      <w:r w:rsidRPr="005B5F9F">
        <w:rPr>
          <w:rFonts w:ascii="Times New Roman" w:hAnsi="Times New Roman" w:hint="eastAsia"/>
          <w:kern w:val="0"/>
          <w:szCs w:val="24"/>
        </w:rPr>
        <w:t>信息披露方式</w:t>
      </w:r>
      <w:bookmarkEnd w:id="18"/>
      <w:bookmarkEnd w:id="19"/>
      <w:bookmarkEnd w:id="2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78"/>
      </w:tblGrid>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本基金选定的信息披露报纸名称</w:t>
            </w:r>
          </w:p>
        </w:tc>
        <w:tc>
          <w:tcPr>
            <w:tcW w:w="4178" w:type="dxa"/>
            <w:vAlign w:val="center"/>
          </w:tcPr>
          <w:p w:rsidR="001A59F9" w:rsidRPr="002A7419" w:rsidRDefault="001A59F9" w:rsidP="002A7419">
            <w:pPr>
              <w:spacing w:before="29" w:line="288" w:lineRule="auto"/>
              <w:jc w:val="center"/>
              <w:rPr>
                <w:sz w:val="24"/>
              </w:rPr>
            </w:pPr>
            <w:r w:rsidRPr="002A7419">
              <w:rPr>
                <w:sz w:val="24"/>
              </w:rPr>
              <w:t>《证券时报》</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登载基金年度报告正文的管理人互联网网址</w:t>
            </w:r>
          </w:p>
        </w:tc>
        <w:tc>
          <w:tcPr>
            <w:tcW w:w="4178" w:type="dxa"/>
            <w:vAlign w:val="center"/>
          </w:tcPr>
          <w:p w:rsidR="001A59F9" w:rsidRPr="002A7419" w:rsidRDefault="001A59F9" w:rsidP="002A7419">
            <w:pPr>
              <w:spacing w:before="29" w:line="288" w:lineRule="auto"/>
              <w:jc w:val="center"/>
              <w:rPr>
                <w:sz w:val="24"/>
              </w:rPr>
            </w:pPr>
            <w:r w:rsidRPr="002A7419">
              <w:rPr>
                <w:sz w:val="24"/>
              </w:rPr>
              <w:t>www.fund001.com</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基金年度报告备置地点</w:t>
            </w:r>
          </w:p>
        </w:tc>
        <w:tc>
          <w:tcPr>
            <w:tcW w:w="4178" w:type="dxa"/>
            <w:vAlign w:val="center"/>
          </w:tcPr>
          <w:p w:rsidR="001A59F9" w:rsidRPr="002A7419" w:rsidRDefault="001A59F9" w:rsidP="002A7419">
            <w:pPr>
              <w:spacing w:before="29" w:line="288" w:lineRule="auto"/>
              <w:jc w:val="center"/>
              <w:rPr>
                <w:sz w:val="24"/>
              </w:rPr>
            </w:pPr>
            <w:r w:rsidRPr="002A7419">
              <w:rPr>
                <w:sz w:val="24"/>
              </w:rPr>
              <w:t>基金管理人的办公场所</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2D02CF" w:rsidRDefault="001A59F9" w:rsidP="005B5F9F">
      <w:pPr>
        <w:pStyle w:val="20"/>
        <w:spacing w:before="29" w:after="0" w:line="288" w:lineRule="auto"/>
        <w:rPr>
          <w:b w:val="0"/>
        </w:rPr>
      </w:pPr>
      <w:bookmarkStart w:id="21" w:name="_Toc225498249"/>
      <w:bookmarkStart w:id="22" w:name="_Toc361324849"/>
      <w:bookmarkStart w:id="23" w:name="_Toc67597696"/>
      <w:r w:rsidRPr="005B5F9F">
        <w:rPr>
          <w:rFonts w:ascii="Times New Roman" w:hAnsi="Times New Roman"/>
          <w:kern w:val="0"/>
          <w:szCs w:val="24"/>
        </w:rPr>
        <w:t xml:space="preserve">2.5 </w:t>
      </w:r>
      <w:r w:rsidRPr="005B5F9F">
        <w:rPr>
          <w:rFonts w:ascii="Times New Roman" w:hAnsi="Times New Roman" w:hint="eastAsia"/>
          <w:kern w:val="0"/>
          <w:szCs w:val="24"/>
        </w:rPr>
        <w:t>其他相关资料</w:t>
      </w:r>
      <w:bookmarkEnd w:id="21"/>
      <w:bookmarkEnd w:id="22"/>
      <w:bookmarkEnd w:id="2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976"/>
        <w:gridCol w:w="2761"/>
      </w:tblGrid>
      <w:tr w:rsidR="001A59F9" w:rsidRPr="0091212A" w:rsidTr="00A2573A">
        <w:tc>
          <w:tcPr>
            <w:tcW w:w="32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项目</w:t>
            </w:r>
          </w:p>
        </w:tc>
        <w:tc>
          <w:tcPr>
            <w:tcW w:w="2976"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名称</w:t>
            </w:r>
          </w:p>
        </w:tc>
        <w:tc>
          <w:tcPr>
            <w:tcW w:w="27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办公地址</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会计师事务所</w:t>
            </w:r>
          </w:p>
        </w:tc>
        <w:tc>
          <w:tcPr>
            <w:tcW w:w="2976" w:type="dxa"/>
            <w:vAlign w:val="center"/>
          </w:tcPr>
          <w:p w:rsidR="001A59F9" w:rsidRPr="002A7419" w:rsidRDefault="001A59F9" w:rsidP="002A7419">
            <w:pPr>
              <w:spacing w:before="29" w:line="288" w:lineRule="auto"/>
              <w:jc w:val="center"/>
              <w:rPr>
                <w:sz w:val="24"/>
              </w:rPr>
            </w:pPr>
            <w:r w:rsidRPr="002A7419">
              <w:rPr>
                <w:sz w:val="24"/>
              </w:rPr>
              <w:t>普华永道中天会计师事务所（特殊普通合伙）</w:t>
            </w:r>
          </w:p>
        </w:tc>
        <w:tc>
          <w:tcPr>
            <w:tcW w:w="2761" w:type="dxa"/>
            <w:vAlign w:val="center"/>
          </w:tcPr>
          <w:p w:rsidR="001A59F9" w:rsidRPr="002A7419" w:rsidRDefault="001A59F9" w:rsidP="002A7419">
            <w:pPr>
              <w:spacing w:before="29" w:line="288" w:lineRule="auto"/>
              <w:jc w:val="center"/>
              <w:rPr>
                <w:sz w:val="24"/>
              </w:rPr>
            </w:pPr>
            <w:r w:rsidRPr="002A7419">
              <w:rPr>
                <w:sz w:val="24"/>
              </w:rPr>
              <w:t>上海市湖滨路</w:t>
            </w:r>
            <w:r w:rsidRPr="002A7419">
              <w:rPr>
                <w:sz w:val="24"/>
              </w:rPr>
              <w:t>202</w:t>
            </w:r>
            <w:r w:rsidRPr="002A7419">
              <w:rPr>
                <w:sz w:val="24"/>
              </w:rPr>
              <w:t>号普华永道中心</w:t>
            </w:r>
            <w:r w:rsidRPr="002A7419">
              <w:rPr>
                <w:sz w:val="24"/>
              </w:rPr>
              <w:t>11</w:t>
            </w:r>
            <w:r w:rsidRPr="002A7419">
              <w:rPr>
                <w:sz w:val="24"/>
              </w:rPr>
              <w:t>楼</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注册登记机构</w:t>
            </w:r>
          </w:p>
        </w:tc>
        <w:tc>
          <w:tcPr>
            <w:tcW w:w="2976" w:type="dxa"/>
            <w:vAlign w:val="center"/>
          </w:tcPr>
          <w:p w:rsidR="001A59F9" w:rsidRPr="002A7419" w:rsidRDefault="001A59F9" w:rsidP="002A7419">
            <w:pPr>
              <w:spacing w:before="29" w:line="288" w:lineRule="auto"/>
              <w:jc w:val="center"/>
              <w:rPr>
                <w:sz w:val="24"/>
              </w:rPr>
            </w:pPr>
            <w:r w:rsidRPr="002A7419">
              <w:rPr>
                <w:sz w:val="24"/>
              </w:rPr>
              <w:t>中国证券登记结算有限责任公司</w:t>
            </w:r>
          </w:p>
        </w:tc>
        <w:tc>
          <w:tcPr>
            <w:tcW w:w="2761" w:type="dxa"/>
            <w:vAlign w:val="center"/>
          </w:tcPr>
          <w:p w:rsidR="001A59F9" w:rsidRPr="002A7419" w:rsidRDefault="001A59F9" w:rsidP="002A7419">
            <w:pPr>
              <w:spacing w:before="29" w:line="288" w:lineRule="auto"/>
              <w:jc w:val="center"/>
              <w:rPr>
                <w:sz w:val="24"/>
              </w:rPr>
            </w:pPr>
            <w:r w:rsidRPr="002A7419">
              <w:rPr>
                <w:sz w:val="24"/>
              </w:rPr>
              <w:t>北京市西城区太平桥大街</w:t>
            </w:r>
            <w:r w:rsidRPr="002A7419">
              <w:rPr>
                <w:sz w:val="24"/>
              </w:rPr>
              <w:t>17</w:t>
            </w:r>
            <w:r w:rsidRPr="002A7419">
              <w:rPr>
                <w:sz w:val="24"/>
              </w:rPr>
              <w:t>号</w:t>
            </w:r>
          </w:p>
        </w:tc>
      </w:tr>
    </w:tbl>
    <w:p w:rsidR="00BC224C" w:rsidRPr="00EF1D48" w:rsidRDefault="00BC224C" w:rsidP="00A2573A">
      <w:pPr>
        <w:spacing w:before="29" w:line="288" w:lineRule="auto"/>
        <w:jc w:val="left"/>
        <w:rPr>
          <w:kern w:val="0"/>
          <w:sz w:val="24"/>
        </w:rPr>
      </w:pPr>
    </w:p>
    <w:p w:rsidR="001A59F9" w:rsidRDefault="001A59F9" w:rsidP="00922A4A">
      <w:pPr>
        <w:pStyle w:val="1"/>
        <w:keepNext/>
        <w:keepLines/>
        <w:widowControl w:val="0"/>
        <w:spacing w:beforeLines="100" w:before="312" w:afterLines="100" w:after="312" w:line="288" w:lineRule="auto"/>
        <w:jc w:val="center"/>
        <w:rPr>
          <w:b/>
          <w:bCs/>
          <w:szCs w:val="24"/>
          <w:lang w:val="en-US"/>
        </w:rPr>
      </w:pPr>
      <w:bookmarkStart w:id="24" w:name="_Toc225498250"/>
      <w:bookmarkStart w:id="25" w:name="_Toc361324850"/>
      <w:bookmarkStart w:id="26" w:name="_Toc67597697"/>
      <w:r w:rsidRPr="000F7358">
        <w:rPr>
          <w:rFonts w:hint="eastAsia"/>
          <w:b/>
          <w:bCs/>
          <w:szCs w:val="24"/>
          <w:lang w:val="en-US"/>
        </w:rPr>
        <w:t>§</w:t>
      </w:r>
      <w:r w:rsidRPr="000F7358">
        <w:rPr>
          <w:b/>
          <w:bCs/>
          <w:szCs w:val="24"/>
          <w:lang w:val="en-US"/>
        </w:rPr>
        <w:t xml:space="preserve">3 </w:t>
      </w:r>
      <w:r w:rsidRPr="000F7358">
        <w:rPr>
          <w:rFonts w:hint="eastAsia"/>
          <w:b/>
          <w:bCs/>
          <w:szCs w:val="24"/>
          <w:lang w:val="en-US"/>
        </w:rPr>
        <w:t>主要财务指标、基金净值表现</w:t>
      </w:r>
      <w:bookmarkEnd w:id="24"/>
      <w:r w:rsidRPr="000F7358">
        <w:rPr>
          <w:rFonts w:hint="eastAsia"/>
          <w:b/>
          <w:bCs/>
          <w:szCs w:val="24"/>
          <w:lang w:val="en-US"/>
        </w:rPr>
        <w:t>及利润分配情况</w:t>
      </w:r>
      <w:bookmarkEnd w:id="25"/>
      <w:bookmarkEnd w:id="26"/>
    </w:p>
    <w:p w:rsidR="00A8283B" w:rsidRPr="00A8283B" w:rsidRDefault="00A8283B" w:rsidP="00A8283B"/>
    <w:p w:rsidR="001A59F9" w:rsidRPr="005B5F9F" w:rsidRDefault="001A59F9" w:rsidP="005B5F9F">
      <w:pPr>
        <w:pStyle w:val="20"/>
        <w:spacing w:before="29" w:after="0" w:line="288" w:lineRule="auto"/>
        <w:rPr>
          <w:rFonts w:ascii="Times New Roman" w:hAnsi="Times New Roman"/>
          <w:kern w:val="0"/>
          <w:szCs w:val="24"/>
        </w:rPr>
      </w:pPr>
      <w:bookmarkStart w:id="27" w:name="_Toc286996129"/>
      <w:bookmarkStart w:id="28" w:name="_Toc361324851"/>
      <w:bookmarkStart w:id="29" w:name="_Toc67597698"/>
      <w:r w:rsidRPr="005B5F9F">
        <w:rPr>
          <w:rFonts w:ascii="Times New Roman" w:hAnsi="Times New Roman"/>
          <w:kern w:val="0"/>
          <w:szCs w:val="24"/>
        </w:rPr>
        <w:t xml:space="preserve">3.1 </w:t>
      </w:r>
      <w:r w:rsidRPr="005B5F9F">
        <w:rPr>
          <w:rFonts w:ascii="Times New Roman" w:hAnsi="Times New Roman" w:hint="eastAsia"/>
          <w:kern w:val="0"/>
          <w:szCs w:val="24"/>
        </w:rPr>
        <w:t>主要会计数据和财务指标</w:t>
      </w:r>
      <w:bookmarkEnd w:id="27"/>
      <w:bookmarkEnd w:id="28"/>
      <w:bookmarkEnd w:id="29"/>
    </w:p>
    <w:p w:rsidR="001A59F9" w:rsidRPr="000F7358" w:rsidRDefault="001A59F9" w:rsidP="000F7358">
      <w:pPr>
        <w:autoSpaceDE w:val="0"/>
        <w:autoSpaceDN w:val="0"/>
        <w:adjustRightInd w:val="0"/>
        <w:spacing w:before="29" w:line="288" w:lineRule="auto"/>
        <w:ind w:left="15"/>
        <w:jc w:val="right"/>
        <w:rPr>
          <w:color w:val="000000"/>
          <w:kern w:val="0"/>
          <w:sz w:val="24"/>
        </w:rPr>
      </w:pPr>
      <w:r w:rsidRPr="000F7358">
        <w:rPr>
          <w:rFonts w:hint="eastAsia"/>
          <w:color w:val="000000"/>
          <w:kern w:val="0"/>
          <w:sz w:val="24"/>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2268"/>
        <w:gridCol w:w="2409"/>
        <w:gridCol w:w="2374"/>
      </w:tblGrid>
      <w:tr w:rsidR="0040141B" w:rsidRPr="0091212A" w:rsidTr="0069310C">
        <w:trPr>
          <w:trHeight w:val="487"/>
        </w:trPr>
        <w:tc>
          <w:tcPr>
            <w:tcW w:w="1203" w:type="pct"/>
            <w:vAlign w:val="center"/>
          </w:tcPr>
          <w:p w:rsidR="0040141B" w:rsidRPr="00251D94" w:rsidRDefault="0040141B" w:rsidP="0069310C">
            <w:pPr>
              <w:spacing w:before="29" w:line="288" w:lineRule="auto"/>
              <w:rPr>
                <w:b/>
                <w:szCs w:val="21"/>
              </w:rPr>
            </w:pPr>
            <w:r w:rsidRPr="00251D94">
              <w:rPr>
                <w:b/>
                <w:szCs w:val="21"/>
              </w:rPr>
              <w:t xml:space="preserve">3.1.1 </w:t>
            </w:r>
            <w:r w:rsidRPr="00251D94">
              <w:rPr>
                <w:rFonts w:hint="eastAsia"/>
                <w:b/>
                <w:szCs w:val="21"/>
              </w:rPr>
              <w:t>期间数据和指标</w:t>
            </w:r>
          </w:p>
        </w:tc>
        <w:tc>
          <w:tcPr>
            <w:tcW w:w="1221" w:type="pct"/>
            <w:vAlign w:val="center"/>
          </w:tcPr>
          <w:p w:rsidR="0040141B" w:rsidRPr="00251D94" w:rsidRDefault="0040141B" w:rsidP="000F7358">
            <w:pPr>
              <w:spacing w:before="29" w:line="288" w:lineRule="auto"/>
              <w:jc w:val="center"/>
              <w:rPr>
                <w:b/>
                <w:szCs w:val="21"/>
              </w:rPr>
            </w:pPr>
            <w:r w:rsidRPr="00251D94">
              <w:rPr>
                <w:b/>
                <w:szCs w:val="21"/>
              </w:rPr>
              <w:t>2020</w:t>
            </w:r>
            <w:r w:rsidRPr="00251D94">
              <w:rPr>
                <w:b/>
                <w:szCs w:val="21"/>
              </w:rPr>
              <w:t>年</w:t>
            </w:r>
          </w:p>
        </w:tc>
        <w:tc>
          <w:tcPr>
            <w:tcW w:w="1297" w:type="pct"/>
            <w:vAlign w:val="center"/>
          </w:tcPr>
          <w:p w:rsidR="0040141B" w:rsidRPr="00251D94" w:rsidRDefault="0040141B" w:rsidP="000F7358">
            <w:pPr>
              <w:spacing w:before="29" w:line="288" w:lineRule="auto"/>
              <w:jc w:val="center"/>
              <w:rPr>
                <w:b/>
                <w:szCs w:val="21"/>
              </w:rPr>
            </w:pPr>
            <w:r w:rsidRPr="00251D94">
              <w:rPr>
                <w:b/>
                <w:szCs w:val="21"/>
              </w:rPr>
              <w:t>2019</w:t>
            </w:r>
            <w:r w:rsidRPr="00251D94">
              <w:rPr>
                <w:b/>
                <w:szCs w:val="21"/>
              </w:rPr>
              <w:t>年</w:t>
            </w:r>
          </w:p>
        </w:tc>
        <w:tc>
          <w:tcPr>
            <w:tcW w:w="1278" w:type="pct"/>
            <w:vAlign w:val="center"/>
          </w:tcPr>
          <w:p w:rsidR="0040141B" w:rsidRPr="00251D94" w:rsidRDefault="0040141B" w:rsidP="000F7358">
            <w:pPr>
              <w:spacing w:before="29" w:line="288" w:lineRule="auto"/>
              <w:jc w:val="center"/>
              <w:rPr>
                <w:b/>
                <w:szCs w:val="21"/>
              </w:rPr>
            </w:pPr>
            <w:r w:rsidRPr="00251D94">
              <w:rPr>
                <w:b/>
                <w:szCs w:val="21"/>
              </w:rPr>
              <w:t>2018</w:t>
            </w:r>
            <w:r w:rsidRPr="00251D94">
              <w:rPr>
                <w:b/>
                <w:szCs w:val="21"/>
              </w:rPr>
              <w:t>年</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本期已实现收益</w:t>
            </w:r>
          </w:p>
        </w:tc>
        <w:tc>
          <w:tcPr>
            <w:tcW w:w="1221" w:type="pct"/>
            <w:vAlign w:val="center"/>
          </w:tcPr>
          <w:p w:rsidR="0040141B" w:rsidRPr="00251D94" w:rsidRDefault="0040141B" w:rsidP="004E3EF9">
            <w:pPr>
              <w:spacing w:before="29" w:line="288" w:lineRule="auto"/>
              <w:jc w:val="right"/>
              <w:rPr>
                <w:szCs w:val="21"/>
              </w:rPr>
            </w:pPr>
            <w:r w:rsidRPr="00251D94">
              <w:rPr>
                <w:szCs w:val="21"/>
              </w:rPr>
              <w:t>788,107,434.50</w:t>
            </w:r>
          </w:p>
        </w:tc>
        <w:tc>
          <w:tcPr>
            <w:tcW w:w="1297" w:type="pct"/>
            <w:vAlign w:val="center"/>
          </w:tcPr>
          <w:p w:rsidR="0040141B" w:rsidRPr="00251D94" w:rsidRDefault="0040141B" w:rsidP="004E3EF9">
            <w:pPr>
              <w:spacing w:before="29" w:line="288" w:lineRule="auto"/>
              <w:jc w:val="right"/>
              <w:rPr>
                <w:szCs w:val="21"/>
              </w:rPr>
            </w:pPr>
            <w:r w:rsidRPr="00251D94">
              <w:rPr>
                <w:szCs w:val="21"/>
              </w:rPr>
              <w:t>191,198,554.13</w:t>
            </w:r>
          </w:p>
        </w:tc>
        <w:tc>
          <w:tcPr>
            <w:tcW w:w="1278" w:type="pct"/>
            <w:vAlign w:val="center"/>
          </w:tcPr>
          <w:p w:rsidR="0040141B" w:rsidRPr="00251D94" w:rsidRDefault="0040141B" w:rsidP="004E3EF9">
            <w:pPr>
              <w:spacing w:before="29" w:line="288" w:lineRule="auto"/>
              <w:jc w:val="right"/>
              <w:rPr>
                <w:szCs w:val="21"/>
              </w:rPr>
            </w:pPr>
            <w:r w:rsidRPr="00251D94">
              <w:rPr>
                <w:szCs w:val="21"/>
              </w:rPr>
              <w:t>-17,994,269.04</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975,615,417.79</w:t>
            </w:r>
          </w:p>
        </w:tc>
        <w:tc>
          <w:tcPr>
            <w:tcW w:w="1297" w:type="pct"/>
            <w:vAlign w:val="center"/>
          </w:tcPr>
          <w:p w:rsidR="0040141B" w:rsidRPr="00251D94" w:rsidRDefault="0040141B" w:rsidP="004E3EF9">
            <w:pPr>
              <w:spacing w:before="29" w:line="288" w:lineRule="auto"/>
              <w:jc w:val="right"/>
              <w:rPr>
                <w:szCs w:val="21"/>
              </w:rPr>
            </w:pPr>
            <w:r w:rsidRPr="00251D94">
              <w:rPr>
                <w:szCs w:val="21"/>
              </w:rPr>
              <w:t>300,053,236.34</w:t>
            </w:r>
          </w:p>
        </w:tc>
        <w:tc>
          <w:tcPr>
            <w:tcW w:w="1278" w:type="pct"/>
            <w:vAlign w:val="center"/>
          </w:tcPr>
          <w:p w:rsidR="0040141B" w:rsidRPr="00251D94" w:rsidRDefault="0040141B" w:rsidP="004E3EF9">
            <w:pPr>
              <w:spacing w:before="29" w:line="288" w:lineRule="auto"/>
              <w:jc w:val="right"/>
              <w:rPr>
                <w:szCs w:val="21"/>
              </w:rPr>
            </w:pPr>
            <w:r w:rsidRPr="00251D94">
              <w:rPr>
                <w:szCs w:val="21"/>
              </w:rPr>
              <w:t>-66,291,604.17</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加权平均基金份额本期利润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0.6463</w:t>
            </w:r>
          </w:p>
        </w:tc>
        <w:tc>
          <w:tcPr>
            <w:tcW w:w="1297" w:type="pct"/>
            <w:vAlign w:val="center"/>
          </w:tcPr>
          <w:p w:rsidR="0040141B" w:rsidRPr="00251D94" w:rsidRDefault="0040141B" w:rsidP="004E3EF9">
            <w:pPr>
              <w:spacing w:before="29" w:line="288" w:lineRule="auto"/>
              <w:jc w:val="right"/>
              <w:rPr>
                <w:szCs w:val="21"/>
              </w:rPr>
            </w:pPr>
            <w:r w:rsidRPr="00251D94">
              <w:rPr>
                <w:szCs w:val="21"/>
              </w:rPr>
              <w:t>0.6587</w:t>
            </w:r>
          </w:p>
        </w:tc>
        <w:tc>
          <w:tcPr>
            <w:tcW w:w="1278" w:type="pct"/>
            <w:vAlign w:val="center"/>
          </w:tcPr>
          <w:p w:rsidR="0040141B" w:rsidRPr="00251D94" w:rsidRDefault="0040141B" w:rsidP="004E3EF9">
            <w:pPr>
              <w:spacing w:before="29" w:line="288" w:lineRule="auto"/>
              <w:jc w:val="right"/>
              <w:rPr>
                <w:szCs w:val="21"/>
              </w:rPr>
            </w:pPr>
            <w:r w:rsidRPr="00251D94">
              <w:rPr>
                <w:szCs w:val="21"/>
              </w:rPr>
              <w:t>-0.1434</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本期加权平均净值利润率</w:t>
            </w:r>
          </w:p>
        </w:tc>
        <w:tc>
          <w:tcPr>
            <w:tcW w:w="1221" w:type="pct"/>
            <w:vAlign w:val="center"/>
          </w:tcPr>
          <w:p w:rsidR="0040141B" w:rsidRPr="00251D94" w:rsidRDefault="0040141B" w:rsidP="004E3EF9">
            <w:pPr>
              <w:spacing w:before="29" w:line="288" w:lineRule="auto"/>
              <w:jc w:val="right"/>
              <w:rPr>
                <w:szCs w:val="21"/>
              </w:rPr>
            </w:pPr>
            <w:r w:rsidRPr="00251D94">
              <w:rPr>
                <w:szCs w:val="21"/>
              </w:rPr>
              <w:t>35.00%</w:t>
            </w:r>
          </w:p>
        </w:tc>
        <w:tc>
          <w:tcPr>
            <w:tcW w:w="1297" w:type="pct"/>
            <w:vAlign w:val="center"/>
          </w:tcPr>
          <w:p w:rsidR="0040141B" w:rsidRPr="00251D94" w:rsidRDefault="0040141B" w:rsidP="004E3EF9">
            <w:pPr>
              <w:spacing w:before="29" w:line="288" w:lineRule="auto"/>
              <w:jc w:val="right"/>
              <w:rPr>
                <w:szCs w:val="21"/>
              </w:rPr>
            </w:pPr>
            <w:r w:rsidRPr="00251D94">
              <w:rPr>
                <w:szCs w:val="21"/>
              </w:rPr>
              <w:t>50.87%</w:t>
            </w:r>
          </w:p>
        </w:tc>
        <w:tc>
          <w:tcPr>
            <w:tcW w:w="1278" w:type="pct"/>
            <w:vAlign w:val="center"/>
          </w:tcPr>
          <w:p w:rsidR="0040141B" w:rsidRPr="00251D94" w:rsidRDefault="0040141B" w:rsidP="004E3EF9">
            <w:pPr>
              <w:spacing w:before="29" w:line="288" w:lineRule="auto"/>
              <w:jc w:val="right"/>
              <w:rPr>
                <w:szCs w:val="21"/>
              </w:rPr>
            </w:pPr>
            <w:r w:rsidRPr="00251D94">
              <w:rPr>
                <w:szCs w:val="21"/>
              </w:rPr>
              <w:t>-12.90%</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本期基金份额净值增长率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40.26%</w:t>
            </w:r>
          </w:p>
        </w:tc>
        <w:tc>
          <w:tcPr>
            <w:tcW w:w="1297" w:type="pct"/>
            <w:vAlign w:val="center"/>
          </w:tcPr>
          <w:p w:rsidR="0040141B" w:rsidRPr="00251D94" w:rsidRDefault="0040141B" w:rsidP="004E3EF9">
            <w:pPr>
              <w:spacing w:before="29" w:line="288" w:lineRule="auto"/>
              <w:jc w:val="right"/>
              <w:rPr>
                <w:szCs w:val="21"/>
              </w:rPr>
            </w:pPr>
            <w:r w:rsidRPr="00251D94">
              <w:rPr>
                <w:szCs w:val="21"/>
              </w:rPr>
              <w:t>63.96%</w:t>
            </w:r>
          </w:p>
        </w:tc>
        <w:tc>
          <w:tcPr>
            <w:tcW w:w="1278" w:type="pct"/>
            <w:vAlign w:val="center"/>
          </w:tcPr>
          <w:p w:rsidR="0040141B" w:rsidRPr="00251D94" w:rsidRDefault="0040141B" w:rsidP="004E3EF9">
            <w:pPr>
              <w:spacing w:before="29" w:line="288" w:lineRule="auto"/>
              <w:jc w:val="right"/>
              <w:rPr>
                <w:szCs w:val="21"/>
              </w:rPr>
            </w:pPr>
            <w:r w:rsidRPr="00251D94">
              <w:rPr>
                <w:szCs w:val="21"/>
              </w:rPr>
              <w:t>-13.88%</w:t>
            </w:r>
          </w:p>
        </w:tc>
      </w:tr>
      <w:tr w:rsidR="0040141B" w:rsidRPr="0091212A" w:rsidTr="003D4517">
        <w:tc>
          <w:tcPr>
            <w:tcW w:w="1203" w:type="pct"/>
            <w:vAlign w:val="center"/>
          </w:tcPr>
          <w:p w:rsidR="0040141B" w:rsidRPr="00251D94" w:rsidRDefault="0040141B" w:rsidP="00131531">
            <w:pPr>
              <w:spacing w:before="29" w:line="288" w:lineRule="auto"/>
              <w:rPr>
                <w:rFonts w:asciiTheme="minorEastAsia" w:eastAsiaTheme="minorEastAsia" w:hAnsiTheme="minorEastAsia"/>
                <w:b/>
                <w:szCs w:val="21"/>
              </w:rPr>
            </w:pPr>
            <w:r w:rsidRPr="00251D94">
              <w:rPr>
                <w:b/>
                <w:szCs w:val="21"/>
              </w:rPr>
              <w:t xml:space="preserve">3.1.2 </w:t>
            </w:r>
            <w:r w:rsidRPr="00251D94">
              <w:rPr>
                <w:rFonts w:hint="eastAsia"/>
                <w:b/>
                <w:szCs w:val="21"/>
              </w:rPr>
              <w:t>期末数据和指标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2020</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2019</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2018</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1,377,762,793.49</w:t>
            </w:r>
          </w:p>
        </w:tc>
        <w:tc>
          <w:tcPr>
            <w:tcW w:w="1297" w:type="pct"/>
            <w:vAlign w:val="center"/>
          </w:tcPr>
          <w:p w:rsidR="0040141B" w:rsidRPr="00251D94" w:rsidRDefault="0040141B" w:rsidP="004E3EF9">
            <w:pPr>
              <w:spacing w:before="29" w:line="288" w:lineRule="auto"/>
              <w:jc w:val="right"/>
              <w:rPr>
                <w:szCs w:val="21"/>
              </w:rPr>
            </w:pPr>
            <w:r w:rsidRPr="00251D94">
              <w:rPr>
                <w:szCs w:val="21"/>
              </w:rPr>
              <w:t>528,750,569.05</w:t>
            </w:r>
          </w:p>
        </w:tc>
        <w:tc>
          <w:tcPr>
            <w:tcW w:w="1278" w:type="pct"/>
            <w:vAlign w:val="center"/>
          </w:tcPr>
          <w:p w:rsidR="0040141B" w:rsidRPr="00251D94" w:rsidRDefault="0040141B" w:rsidP="004E3EF9">
            <w:pPr>
              <w:spacing w:before="29" w:line="288" w:lineRule="auto"/>
              <w:jc w:val="right"/>
              <w:rPr>
                <w:szCs w:val="21"/>
              </w:rPr>
            </w:pPr>
            <w:r w:rsidRPr="00251D94">
              <w:rPr>
                <w:szCs w:val="21"/>
              </w:rPr>
              <w:t>-11,811,236.93</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期末可供分配基金份额利润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0.850</w:t>
            </w:r>
          </w:p>
        </w:tc>
        <w:tc>
          <w:tcPr>
            <w:tcW w:w="1297" w:type="pct"/>
            <w:vAlign w:val="center"/>
          </w:tcPr>
          <w:p w:rsidR="0040141B" w:rsidRPr="00251D94" w:rsidRDefault="0040141B" w:rsidP="004E3EF9">
            <w:pPr>
              <w:spacing w:before="29" w:line="288" w:lineRule="auto"/>
              <w:jc w:val="right"/>
              <w:rPr>
                <w:szCs w:val="21"/>
              </w:rPr>
            </w:pPr>
            <w:r w:rsidRPr="00251D94">
              <w:rPr>
                <w:szCs w:val="21"/>
              </w:rPr>
              <w:t>0.580</w:t>
            </w:r>
          </w:p>
        </w:tc>
        <w:tc>
          <w:tcPr>
            <w:tcW w:w="1278" w:type="pct"/>
            <w:vAlign w:val="center"/>
          </w:tcPr>
          <w:p w:rsidR="0040141B" w:rsidRPr="00251D94" w:rsidRDefault="0040141B" w:rsidP="004E3EF9">
            <w:pPr>
              <w:spacing w:before="29" w:line="288" w:lineRule="auto"/>
              <w:jc w:val="right"/>
              <w:rPr>
                <w:szCs w:val="21"/>
              </w:rPr>
            </w:pPr>
            <w:r w:rsidRPr="00251D94">
              <w:rPr>
                <w:szCs w:val="21"/>
              </w:rPr>
              <w:t>-0.026</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期末基金资产净值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3,168,656,219.27</w:t>
            </w:r>
          </w:p>
        </w:tc>
        <w:tc>
          <w:tcPr>
            <w:tcW w:w="1297" w:type="pct"/>
            <w:vAlign w:val="center"/>
          </w:tcPr>
          <w:p w:rsidR="0040141B" w:rsidRPr="00251D94" w:rsidRDefault="0040141B" w:rsidP="004E3EF9">
            <w:pPr>
              <w:spacing w:before="29" w:line="288" w:lineRule="auto"/>
              <w:jc w:val="right"/>
              <w:rPr>
                <w:szCs w:val="21"/>
              </w:rPr>
            </w:pPr>
            <w:r w:rsidRPr="00251D94">
              <w:rPr>
                <w:szCs w:val="21"/>
              </w:rPr>
              <w:t>1,455,966,005.35</w:t>
            </w:r>
          </w:p>
        </w:tc>
        <w:tc>
          <w:tcPr>
            <w:tcW w:w="1278" w:type="pct"/>
            <w:vAlign w:val="center"/>
          </w:tcPr>
          <w:p w:rsidR="0040141B" w:rsidRPr="00251D94" w:rsidRDefault="0040141B" w:rsidP="004E3EF9">
            <w:pPr>
              <w:spacing w:before="29" w:line="288" w:lineRule="auto"/>
              <w:jc w:val="right"/>
              <w:rPr>
                <w:szCs w:val="21"/>
              </w:rPr>
            </w:pPr>
            <w:r w:rsidRPr="00251D94">
              <w:rPr>
                <w:szCs w:val="21"/>
              </w:rPr>
              <w:t>444,948,121.24</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期末基金份额净值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1.956</w:t>
            </w:r>
          </w:p>
        </w:tc>
        <w:tc>
          <w:tcPr>
            <w:tcW w:w="1297" w:type="pct"/>
            <w:vAlign w:val="center"/>
          </w:tcPr>
          <w:p w:rsidR="0040141B" w:rsidRPr="00251D94" w:rsidRDefault="0040141B" w:rsidP="004E3EF9">
            <w:pPr>
              <w:spacing w:before="29" w:line="288" w:lineRule="auto"/>
              <w:jc w:val="right"/>
              <w:rPr>
                <w:szCs w:val="21"/>
              </w:rPr>
            </w:pPr>
            <w:r w:rsidRPr="00251D94">
              <w:rPr>
                <w:szCs w:val="21"/>
              </w:rPr>
              <w:t>1.597</w:t>
            </w:r>
          </w:p>
        </w:tc>
        <w:tc>
          <w:tcPr>
            <w:tcW w:w="1278" w:type="pct"/>
            <w:vAlign w:val="center"/>
          </w:tcPr>
          <w:p w:rsidR="0040141B" w:rsidRPr="00251D94" w:rsidRDefault="0040141B" w:rsidP="004E3EF9">
            <w:pPr>
              <w:spacing w:before="29" w:line="288" w:lineRule="auto"/>
              <w:jc w:val="right"/>
              <w:rPr>
                <w:szCs w:val="21"/>
              </w:rPr>
            </w:pPr>
            <w:r w:rsidRPr="00251D94">
              <w:rPr>
                <w:szCs w:val="21"/>
              </w:rPr>
              <w:t>0.974</w:t>
            </w:r>
          </w:p>
        </w:tc>
      </w:tr>
      <w:tr w:rsidR="0040141B" w:rsidRPr="0091212A" w:rsidTr="00190419">
        <w:tc>
          <w:tcPr>
            <w:tcW w:w="1203" w:type="pct"/>
            <w:vAlign w:val="center"/>
          </w:tcPr>
          <w:p w:rsidR="0040141B" w:rsidRPr="00251D94" w:rsidRDefault="0040141B" w:rsidP="00190419">
            <w:pPr>
              <w:spacing w:before="29" w:line="288" w:lineRule="auto"/>
              <w:rPr>
                <w:rFonts w:asciiTheme="minorEastAsia" w:eastAsiaTheme="minorEastAsia" w:hAnsiTheme="minorEastAsia"/>
                <w:b/>
                <w:szCs w:val="21"/>
              </w:rPr>
            </w:pPr>
            <w:r w:rsidRPr="00251D94">
              <w:rPr>
                <w:b/>
                <w:szCs w:val="21"/>
              </w:rPr>
              <w:t xml:space="preserve">3.1.3 </w:t>
            </w:r>
            <w:r w:rsidRPr="00251D94">
              <w:rPr>
                <w:rFonts w:hint="eastAsia"/>
                <w:b/>
                <w:szCs w:val="21"/>
              </w:rPr>
              <w:t>累计期末指标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2020</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2019</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2018</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rFonts w:asciiTheme="minorEastAsia" w:eastAsiaTheme="minorEastAsia" w:hAnsiTheme="minorEastAsia"/>
                <w:szCs w:val="21"/>
              </w:rPr>
            </w:pPr>
            <w:r w:rsidRPr="00251D94">
              <w:rPr>
                <w:rFonts w:hint="eastAsia"/>
                <w:szCs w:val="21"/>
              </w:rPr>
              <w:t>基金份额累计净值增长率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335.30%</w:t>
            </w:r>
          </w:p>
        </w:tc>
        <w:tc>
          <w:tcPr>
            <w:tcW w:w="1297" w:type="pct"/>
            <w:vAlign w:val="center"/>
          </w:tcPr>
          <w:p w:rsidR="0040141B" w:rsidRPr="00251D94" w:rsidRDefault="0040141B" w:rsidP="004E3EF9">
            <w:pPr>
              <w:spacing w:before="29" w:line="288" w:lineRule="auto"/>
              <w:jc w:val="right"/>
              <w:rPr>
                <w:szCs w:val="21"/>
              </w:rPr>
            </w:pPr>
            <w:r w:rsidRPr="00251D94">
              <w:rPr>
                <w:szCs w:val="21"/>
              </w:rPr>
              <w:t>210.35%</w:t>
            </w:r>
          </w:p>
        </w:tc>
        <w:tc>
          <w:tcPr>
            <w:tcW w:w="1278" w:type="pct"/>
            <w:vAlign w:val="center"/>
          </w:tcPr>
          <w:p w:rsidR="0040141B" w:rsidRPr="00251D94" w:rsidRDefault="0040141B" w:rsidP="004E3EF9">
            <w:pPr>
              <w:spacing w:before="29" w:line="288" w:lineRule="auto"/>
              <w:jc w:val="right"/>
              <w:rPr>
                <w:szCs w:val="21"/>
              </w:rPr>
            </w:pPr>
            <w:r w:rsidRPr="00251D94">
              <w:rPr>
                <w:szCs w:val="21"/>
              </w:rPr>
              <w:t>89.28%</w:t>
            </w:r>
          </w:p>
        </w:tc>
      </w:tr>
    </w:tbl>
    <w:p w:rsidR="0096167B" w:rsidRDefault="004D716B">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r>
        <w:rPr>
          <w:kern w:val="0"/>
          <w:sz w:val="24"/>
        </w:rPr>
        <w:t xml:space="preserve"> </w:t>
      </w:r>
    </w:p>
    <w:p w:rsidR="001A59F9" w:rsidRPr="00EF1D48" w:rsidRDefault="001A59F9" w:rsidP="00EF1D48">
      <w:pPr>
        <w:tabs>
          <w:tab w:val="left" w:pos="426"/>
        </w:tabs>
        <w:spacing w:before="29" w:line="288" w:lineRule="auto"/>
        <w:jc w:val="left"/>
        <w:rPr>
          <w:kern w:val="0"/>
          <w:sz w:val="24"/>
        </w:rPr>
      </w:pPr>
      <w:r w:rsidRPr="00EF1D48">
        <w:rPr>
          <w:kern w:val="0"/>
          <w:sz w:val="24"/>
        </w:rPr>
        <w:t>2</w:t>
      </w:r>
      <w:r w:rsidRPr="00EF1D48">
        <w:rPr>
          <w:kern w:val="0"/>
          <w:sz w:val="24"/>
        </w:rPr>
        <w:t>、本期已实现收益指基金本期利息收入、投资收益、其他收入（不含公允价值变动收益）扣除相关费用后的余额，本期利润为本期已实现收益加上本期公允价值变动收益。</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9421FD" w:rsidRDefault="001A59F9" w:rsidP="009421FD">
      <w:pPr>
        <w:pStyle w:val="20"/>
        <w:spacing w:before="29" w:after="0" w:line="288" w:lineRule="auto"/>
        <w:rPr>
          <w:rFonts w:ascii="Times New Roman" w:hAnsi="Times New Roman"/>
          <w:kern w:val="0"/>
          <w:szCs w:val="24"/>
        </w:rPr>
      </w:pPr>
      <w:bookmarkStart w:id="30" w:name="_Toc225498252"/>
      <w:bookmarkStart w:id="31" w:name="_Toc361324852"/>
      <w:bookmarkStart w:id="32" w:name="_Toc67597699"/>
      <w:r w:rsidRPr="009421FD">
        <w:rPr>
          <w:rFonts w:ascii="Times New Roman" w:hAnsi="Times New Roman"/>
          <w:kern w:val="0"/>
          <w:szCs w:val="24"/>
        </w:rPr>
        <w:t xml:space="preserve">3.2 </w:t>
      </w:r>
      <w:r w:rsidRPr="009421FD">
        <w:rPr>
          <w:rFonts w:ascii="Times New Roman" w:hAnsi="Times New Roman" w:hint="eastAsia"/>
          <w:kern w:val="0"/>
          <w:szCs w:val="24"/>
        </w:rPr>
        <w:t>基金净值表现</w:t>
      </w:r>
      <w:bookmarkEnd w:id="30"/>
      <w:bookmarkEnd w:id="31"/>
      <w:bookmarkEnd w:id="32"/>
    </w:p>
    <w:p w:rsidR="001A59F9" w:rsidRPr="009421FD" w:rsidRDefault="001A59F9" w:rsidP="009421FD">
      <w:pPr>
        <w:pStyle w:val="20"/>
        <w:spacing w:before="29" w:after="0" w:line="288" w:lineRule="auto"/>
        <w:rPr>
          <w:rFonts w:ascii="Times New Roman" w:hAnsi="Times New Roman"/>
          <w:kern w:val="0"/>
          <w:szCs w:val="24"/>
        </w:rPr>
      </w:pPr>
      <w:bookmarkStart w:id="33" w:name="_Toc67597700"/>
      <w:r w:rsidRPr="009421FD">
        <w:rPr>
          <w:rFonts w:ascii="Times New Roman" w:hAnsi="Times New Roman"/>
          <w:kern w:val="0"/>
          <w:szCs w:val="24"/>
        </w:rPr>
        <w:t xml:space="preserve">3.2.1 </w:t>
      </w:r>
      <w:r w:rsidRPr="009421FD">
        <w:rPr>
          <w:rFonts w:ascii="Times New Roman" w:hAnsi="Times New Roman" w:hint="eastAsia"/>
          <w:kern w:val="0"/>
          <w:szCs w:val="24"/>
        </w:rPr>
        <w:t>基金份额净值增长率及其与同期业绩比较基准收益率的比较</w:t>
      </w:r>
      <w:bookmarkEnd w:id="3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91212A" w:rsidTr="009421FD">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阶段</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份额净值增长率①</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份额净值增长率标准差②</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业绩比较基准收益率标准差④</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①－③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②－④</w:t>
            </w:r>
          </w:p>
        </w:tc>
      </w:tr>
      <w:tr w:rsidR="0096167B">
        <w:tc>
          <w:tcPr>
            <w:tcW w:w="1286" w:type="dxa"/>
            <w:vAlign w:val="center"/>
          </w:tcPr>
          <w:p w:rsidR="0096167B" w:rsidRDefault="004D716B">
            <w:pPr>
              <w:jc w:val="left"/>
            </w:pPr>
            <w:r>
              <w:rPr>
                <w:color w:val="000000"/>
                <w:sz w:val="24"/>
              </w:rPr>
              <w:t>过去三个月</w:t>
            </w:r>
          </w:p>
        </w:tc>
        <w:tc>
          <w:tcPr>
            <w:tcW w:w="1286" w:type="dxa"/>
            <w:vAlign w:val="center"/>
          </w:tcPr>
          <w:p w:rsidR="0096167B" w:rsidRDefault="004D716B">
            <w:pPr>
              <w:jc w:val="center"/>
            </w:pPr>
            <w:r>
              <w:rPr>
                <w:color w:val="000000"/>
                <w:sz w:val="24"/>
              </w:rPr>
              <w:t>6.83%</w:t>
            </w:r>
          </w:p>
        </w:tc>
        <w:tc>
          <w:tcPr>
            <w:tcW w:w="1286" w:type="dxa"/>
            <w:vAlign w:val="center"/>
          </w:tcPr>
          <w:p w:rsidR="0096167B" w:rsidRDefault="004D716B">
            <w:pPr>
              <w:jc w:val="center"/>
            </w:pPr>
            <w:r>
              <w:rPr>
                <w:color w:val="000000"/>
                <w:sz w:val="24"/>
              </w:rPr>
              <w:t>0.85%</w:t>
            </w:r>
          </w:p>
        </w:tc>
        <w:tc>
          <w:tcPr>
            <w:tcW w:w="1285" w:type="dxa"/>
            <w:vAlign w:val="center"/>
          </w:tcPr>
          <w:p w:rsidR="0096167B" w:rsidRDefault="004D716B">
            <w:pPr>
              <w:jc w:val="center"/>
            </w:pPr>
            <w:r>
              <w:rPr>
                <w:color w:val="000000"/>
                <w:sz w:val="24"/>
              </w:rPr>
              <w:t>8.55%</w:t>
            </w:r>
          </w:p>
        </w:tc>
        <w:tc>
          <w:tcPr>
            <w:tcW w:w="1285" w:type="dxa"/>
            <w:vAlign w:val="center"/>
          </w:tcPr>
          <w:p w:rsidR="0096167B" w:rsidRDefault="004D716B">
            <w:pPr>
              <w:jc w:val="center"/>
            </w:pPr>
            <w:r>
              <w:rPr>
                <w:color w:val="000000"/>
                <w:sz w:val="24"/>
              </w:rPr>
              <w:t>0.59%</w:t>
            </w:r>
          </w:p>
        </w:tc>
        <w:tc>
          <w:tcPr>
            <w:tcW w:w="1285" w:type="dxa"/>
            <w:vAlign w:val="center"/>
          </w:tcPr>
          <w:p w:rsidR="0096167B" w:rsidRDefault="004D716B">
            <w:pPr>
              <w:jc w:val="center"/>
            </w:pPr>
            <w:r>
              <w:rPr>
                <w:color w:val="000000"/>
                <w:sz w:val="24"/>
              </w:rPr>
              <w:t>-1.72%</w:t>
            </w:r>
          </w:p>
        </w:tc>
        <w:tc>
          <w:tcPr>
            <w:tcW w:w="1285" w:type="dxa"/>
            <w:vAlign w:val="center"/>
          </w:tcPr>
          <w:p w:rsidR="0096167B" w:rsidRDefault="004D716B">
            <w:pPr>
              <w:jc w:val="center"/>
            </w:pPr>
            <w:r>
              <w:rPr>
                <w:color w:val="000000"/>
                <w:sz w:val="24"/>
              </w:rPr>
              <w:t>0.26%</w:t>
            </w:r>
          </w:p>
        </w:tc>
      </w:tr>
      <w:tr w:rsidR="0096167B">
        <w:tc>
          <w:tcPr>
            <w:tcW w:w="1286" w:type="dxa"/>
            <w:vAlign w:val="center"/>
          </w:tcPr>
          <w:p w:rsidR="0096167B" w:rsidRDefault="004D716B">
            <w:pPr>
              <w:jc w:val="left"/>
            </w:pPr>
            <w:r>
              <w:rPr>
                <w:color w:val="000000"/>
                <w:sz w:val="24"/>
              </w:rPr>
              <w:t>过去六个月</w:t>
            </w:r>
          </w:p>
        </w:tc>
        <w:tc>
          <w:tcPr>
            <w:tcW w:w="1286" w:type="dxa"/>
            <w:vAlign w:val="center"/>
          </w:tcPr>
          <w:p w:rsidR="0096167B" w:rsidRDefault="004D716B">
            <w:pPr>
              <w:jc w:val="center"/>
            </w:pPr>
            <w:r>
              <w:rPr>
                <w:color w:val="000000"/>
                <w:sz w:val="24"/>
              </w:rPr>
              <w:t>24.15%</w:t>
            </w:r>
          </w:p>
        </w:tc>
        <w:tc>
          <w:tcPr>
            <w:tcW w:w="1286" w:type="dxa"/>
            <w:vAlign w:val="center"/>
          </w:tcPr>
          <w:p w:rsidR="0096167B" w:rsidRDefault="004D716B">
            <w:pPr>
              <w:jc w:val="center"/>
            </w:pPr>
            <w:r>
              <w:rPr>
                <w:color w:val="000000"/>
                <w:sz w:val="24"/>
              </w:rPr>
              <w:t>1.09%</w:t>
            </w:r>
          </w:p>
        </w:tc>
        <w:tc>
          <w:tcPr>
            <w:tcW w:w="1285" w:type="dxa"/>
            <w:vAlign w:val="center"/>
          </w:tcPr>
          <w:p w:rsidR="0096167B" w:rsidRDefault="004D716B">
            <w:pPr>
              <w:jc w:val="center"/>
            </w:pPr>
            <w:r>
              <w:rPr>
                <w:color w:val="000000"/>
                <w:sz w:val="24"/>
              </w:rPr>
              <w:t>15.02%</w:t>
            </w:r>
          </w:p>
        </w:tc>
        <w:tc>
          <w:tcPr>
            <w:tcW w:w="1285" w:type="dxa"/>
            <w:vAlign w:val="center"/>
          </w:tcPr>
          <w:p w:rsidR="0096167B" w:rsidRDefault="004D716B">
            <w:pPr>
              <w:jc w:val="center"/>
            </w:pPr>
            <w:r>
              <w:rPr>
                <w:color w:val="000000"/>
                <w:sz w:val="24"/>
              </w:rPr>
              <w:t>0.80%</w:t>
            </w:r>
          </w:p>
        </w:tc>
        <w:tc>
          <w:tcPr>
            <w:tcW w:w="1285" w:type="dxa"/>
            <w:vAlign w:val="center"/>
          </w:tcPr>
          <w:p w:rsidR="0096167B" w:rsidRDefault="004D716B">
            <w:pPr>
              <w:jc w:val="center"/>
            </w:pPr>
            <w:r>
              <w:rPr>
                <w:color w:val="000000"/>
                <w:sz w:val="24"/>
              </w:rPr>
              <w:t>9.13%</w:t>
            </w:r>
          </w:p>
        </w:tc>
        <w:tc>
          <w:tcPr>
            <w:tcW w:w="1285" w:type="dxa"/>
            <w:vAlign w:val="center"/>
          </w:tcPr>
          <w:p w:rsidR="0096167B" w:rsidRDefault="004D716B">
            <w:pPr>
              <w:jc w:val="center"/>
            </w:pPr>
            <w:r>
              <w:rPr>
                <w:color w:val="000000"/>
                <w:sz w:val="24"/>
              </w:rPr>
              <w:t>0.29%</w:t>
            </w:r>
          </w:p>
        </w:tc>
      </w:tr>
      <w:tr w:rsidR="0096167B">
        <w:tc>
          <w:tcPr>
            <w:tcW w:w="1286" w:type="dxa"/>
            <w:vAlign w:val="center"/>
          </w:tcPr>
          <w:p w:rsidR="0096167B" w:rsidRDefault="004D716B">
            <w:pPr>
              <w:jc w:val="left"/>
            </w:pPr>
            <w:r>
              <w:rPr>
                <w:color w:val="000000"/>
                <w:sz w:val="24"/>
              </w:rPr>
              <w:t>过去一年</w:t>
            </w:r>
          </w:p>
        </w:tc>
        <w:tc>
          <w:tcPr>
            <w:tcW w:w="1286" w:type="dxa"/>
            <w:vAlign w:val="center"/>
          </w:tcPr>
          <w:p w:rsidR="0096167B" w:rsidRDefault="004D716B">
            <w:pPr>
              <w:jc w:val="center"/>
            </w:pPr>
            <w:r>
              <w:rPr>
                <w:color w:val="000000"/>
                <w:sz w:val="24"/>
              </w:rPr>
              <w:t>40.26%</w:t>
            </w:r>
          </w:p>
        </w:tc>
        <w:tc>
          <w:tcPr>
            <w:tcW w:w="1286" w:type="dxa"/>
            <w:vAlign w:val="center"/>
          </w:tcPr>
          <w:p w:rsidR="0096167B" w:rsidRDefault="004D716B">
            <w:pPr>
              <w:jc w:val="center"/>
            </w:pPr>
            <w:r>
              <w:rPr>
                <w:color w:val="000000"/>
                <w:sz w:val="24"/>
              </w:rPr>
              <w:t>1.19%</w:t>
            </w:r>
          </w:p>
        </w:tc>
        <w:tc>
          <w:tcPr>
            <w:tcW w:w="1285" w:type="dxa"/>
            <w:vAlign w:val="center"/>
          </w:tcPr>
          <w:p w:rsidR="0096167B" w:rsidRDefault="004D716B">
            <w:pPr>
              <w:jc w:val="center"/>
            </w:pPr>
            <w:r>
              <w:rPr>
                <w:color w:val="000000"/>
                <w:sz w:val="24"/>
              </w:rPr>
              <w:t>17.63%</w:t>
            </w:r>
          </w:p>
        </w:tc>
        <w:tc>
          <w:tcPr>
            <w:tcW w:w="1285" w:type="dxa"/>
            <w:vAlign w:val="center"/>
          </w:tcPr>
          <w:p w:rsidR="0096167B" w:rsidRDefault="004D716B">
            <w:pPr>
              <w:jc w:val="center"/>
            </w:pPr>
            <w:r>
              <w:rPr>
                <w:color w:val="000000"/>
                <w:sz w:val="24"/>
              </w:rPr>
              <w:t>0.85%</w:t>
            </w:r>
          </w:p>
        </w:tc>
        <w:tc>
          <w:tcPr>
            <w:tcW w:w="1285" w:type="dxa"/>
            <w:vAlign w:val="center"/>
          </w:tcPr>
          <w:p w:rsidR="0096167B" w:rsidRDefault="004D716B">
            <w:pPr>
              <w:jc w:val="center"/>
            </w:pPr>
            <w:r>
              <w:rPr>
                <w:color w:val="000000"/>
                <w:sz w:val="24"/>
              </w:rPr>
              <w:t>22.63%</w:t>
            </w:r>
          </w:p>
        </w:tc>
        <w:tc>
          <w:tcPr>
            <w:tcW w:w="1285" w:type="dxa"/>
            <w:vAlign w:val="center"/>
          </w:tcPr>
          <w:p w:rsidR="0096167B" w:rsidRDefault="004D716B">
            <w:pPr>
              <w:jc w:val="center"/>
            </w:pPr>
            <w:r>
              <w:rPr>
                <w:color w:val="000000"/>
                <w:sz w:val="24"/>
              </w:rPr>
              <w:t>0.34%</w:t>
            </w:r>
          </w:p>
        </w:tc>
      </w:tr>
      <w:tr w:rsidR="0096167B">
        <w:tc>
          <w:tcPr>
            <w:tcW w:w="1286" w:type="dxa"/>
            <w:vAlign w:val="center"/>
          </w:tcPr>
          <w:p w:rsidR="0096167B" w:rsidRDefault="004D716B">
            <w:pPr>
              <w:jc w:val="left"/>
            </w:pPr>
            <w:r>
              <w:rPr>
                <w:color w:val="000000"/>
                <w:sz w:val="24"/>
              </w:rPr>
              <w:t>过去三年</w:t>
            </w:r>
          </w:p>
        </w:tc>
        <w:tc>
          <w:tcPr>
            <w:tcW w:w="1286" w:type="dxa"/>
            <w:vAlign w:val="center"/>
          </w:tcPr>
          <w:p w:rsidR="0096167B" w:rsidRDefault="004D716B">
            <w:pPr>
              <w:jc w:val="center"/>
            </w:pPr>
            <w:r>
              <w:rPr>
                <w:color w:val="000000"/>
                <w:sz w:val="24"/>
              </w:rPr>
              <w:t>98.06%</w:t>
            </w:r>
          </w:p>
        </w:tc>
        <w:tc>
          <w:tcPr>
            <w:tcW w:w="1286" w:type="dxa"/>
            <w:vAlign w:val="center"/>
          </w:tcPr>
          <w:p w:rsidR="0096167B" w:rsidRDefault="004D716B">
            <w:pPr>
              <w:jc w:val="center"/>
            </w:pPr>
            <w:r>
              <w:rPr>
                <w:color w:val="000000"/>
                <w:sz w:val="24"/>
              </w:rPr>
              <w:t>1.16%</w:t>
            </w:r>
          </w:p>
        </w:tc>
        <w:tc>
          <w:tcPr>
            <w:tcW w:w="1285" w:type="dxa"/>
            <w:vAlign w:val="center"/>
          </w:tcPr>
          <w:p w:rsidR="0096167B" w:rsidRDefault="004D716B">
            <w:pPr>
              <w:jc w:val="center"/>
            </w:pPr>
            <w:r>
              <w:rPr>
                <w:color w:val="000000"/>
                <w:sz w:val="24"/>
              </w:rPr>
              <w:t>26.08%</w:t>
            </w:r>
          </w:p>
        </w:tc>
        <w:tc>
          <w:tcPr>
            <w:tcW w:w="1285" w:type="dxa"/>
            <w:vAlign w:val="center"/>
          </w:tcPr>
          <w:p w:rsidR="0096167B" w:rsidRDefault="004D716B">
            <w:pPr>
              <w:jc w:val="center"/>
            </w:pPr>
            <w:r>
              <w:rPr>
                <w:color w:val="000000"/>
                <w:sz w:val="24"/>
              </w:rPr>
              <w:t>0.80%</w:t>
            </w:r>
          </w:p>
        </w:tc>
        <w:tc>
          <w:tcPr>
            <w:tcW w:w="1285" w:type="dxa"/>
            <w:vAlign w:val="center"/>
          </w:tcPr>
          <w:p w:rsidR="0096167B" w:rsidRDefault="004D716B">
            <w:pPr>
              <w:jc w:val="center"/>
            </w:pPr>
            <w:r>
              <w:rPr>
                <w:color w:val="000000"/>
                <w:sz w:val="24"/>
              </w:rPr>
              <w:t>71.98%</w:t>
            </w:r>
          </w:p>
        </w:tc>
        <w:tc>
          <w:tcPr>
            <w:tcW w:w="1285" w:type="dxa"/>
            <w:vAlign w:val="center"/>
          </w:tcPr>
          <w:p w:rsidR="0096167B" w:rsidRDefault="004D716B">
            <w:pPr>
              <w:jc w:val="center"/>
            </w:pPr>
            <w:r>
              <w:rPr>
                <w:color w:val="000000"/>
                <w:sz w:val="24"/>
              </w:rPr>
              <w:t>0.36%</w:t>
            </w:r>
          </w:p>
        </w:tc>
      </w:tr>
      <w:tr w:rsidR="0096167B">
        <w:tc>
          <w:tcPr>
            <w:tcW w:w="1286" w:type="dxa"/>
            <w:vAlign w:val="center"/>
          </w:tcPr>
          <w:p w:rsidR="0096167B" w:rsidRDefault="004D716B">
            <w:pPr>
              <w:jc w:val="left"/>
            </w:pPr>
            <w:r>
              <w:rPr>
                <w:color w:val="000000"/>
                <w:sz w:val="24"/>
              </w:rPr>
              <w:t>过去五年</w:t>
            </w:r>
          </w:p>
        </w:tc>
        <w:tc>
          <w:tcPr>
            <w:tcW w:w="1286" w:type="dxa"/>
            <w:vAlign w:val="center"/>
          </w:tcPr>
          <w:p w:rsidR="0096167B" w:rsidRDefault="004D716B">
            <w:pPr>
              <w:jc w:val="center"/>
            </w:pPr>
            <w:r>
              <w:rPr>
                <w:color w:val="000000"/>
                <w:sz w:val="24"/>
              </w:rPr>
              <w:t>121.53%</w:t>
            </w:r>
          </w:p>
        </w:tc>
        <w:tc>
          <w:tcPr>
            <w:tcW w:w="1286" w:type="dxa"/>
            <w:vAlign w:val="center"/>
          </w:tcPr>
          <w:p w:rsidR="0096167B" w:rsidRDefault="004D716B">
            <w:pPr>
              <w:jc w:val="center"/>
            </w:pPr>
            <w:r>
              <w:rPr>
                <w:color w:val="000000"/>
                <w:sz w:val="24"/>
              </w:rPr>
              <w:t>1.16%</w:t>
            </w:r>
          </w:p>
        </w:tc>
        <w:tc>
          <w:tcPr>
            <w:tcW w:w="1285" w:type="dxa"/>
            <w:vAlign w:val="center"/>
          </w:tcPr>
          <w:p w:rsidR="0096167B" w:rsidRDefault="004D716B">
            <w:pPr>
              <w:jc w:val="center"/>
            </w:pPr>
            <w:r>
              <w:rPr>
                <w:color w:val="000000"/>
                <w:sz w:val="24"/>
              </w:rPr>
              <w:t>34.27%</w:t>
            </w:r>
          </w:p>
        </w:tc>
        <w:tc>
          <w:tcPr>
            <w:tcW w:w="1285" w:type="dxa"/>
            <w:vAlign w:val="center"/>
          </w:tcPr>
          <w:p w:rsidR="0096167B" w:rsidRDefault="004D716B">
            <w:pPr>
              <w:jc w:val="center"/>
            </w:pPr>
            <w:r>
              <w:rPr>
                <w:color w:val="000000"/>
                <w:sz w:val="24"/>
              </w:rPr>
              <w:t>0.75%</w:t>
            </w:r>
          </w:p>
        </w:tc>
        <w:tc>
          <w:tcPr>
            <w:tcW w:w="1285" w:type="dxa"/>
            <w:vAlign w:val="center"/>
          </w:tcPr>
          <w:p w:rsidR="0096167B" w:rsidRDefault="004D716B">
            <w:pPr>
              <w:jc w:val="center"/>
            </w:pPr>
            <w:r>
              <w:rPr>
                <w:color w:val="000000"/>
                <w:sz w:val="24"/>
              </w:rPr>
              <w:t>87.26%</w:t>
            </w:r>
          </w:p>
        </w:tc>
        <w:tc>
          <w:tcPr>
            <w:tcW w:w="1285" w:type="dxa"/>
            <w:vAlign w:val="center"/>
          </w:tcPr>
          <w:p w:rsidR="0096167B" w:rsidRDefault="004D716B">
            <w:pPr>
              <w:jc w:val="center"/>
            </w:pPr>
            <w:r>
              <w:rPr>
                <w:color w:val="000000"/>
                <w:sz w:val="24"/>
              </w:rPr>
              <w:t>0.41%</w:t>
            </w:r>
          </w:p>
        </w:tc>
      </w:tr>
      <w:tr w:rsidR="0096167B">
        <w:tc>
          <w:tcPr>
            <w:tcW w:w="1286" w:type="dxa"/>
            <w:vAlign w:val="center"/>
          </w:tcPr>
          <w:p w:rsidR="0096167B" w:rsidRDefault="004D716B">
            <w:pPr>
              <w:jc w:val="left"/>
            </w:pPr>
            <w:r>
              <w:rPr>
                <w:color w:val="000000"/>
                <w:sz w:val="24"/>
              </w:rPr>
              <w:t>自基金合同生效至今</w:t>
            </w:r>
          </w:p>
        </w:tc>
        <w:tc>
          <w:tcPr>
            <w:tcW w:w="1286" w:type="dxa"/>
            <w:vAlign w:val="center"/>
          </w:tcPr>
          <w:p w:rsidR="0096167B" w:rsidRDefault="004D716B">
            <w:pPr>
              <w:jc w:val="center"/>
            </w:pPr>
            <w:r>
              <w:rPr>
                <w:color w:val="000000"/>
                <w:sz w:val="24"/>
              </w:rPr>
              <w:t>335.30%</w:t>
            </w:r>
          </w:p>
        </w:tc>
        <w:tc>
          <w:tcPr>
            <w:tcW w:w="1286" w:type="dxa"/>
            <w:vAlign w:val="center"/>
          </w:tcPr>
          <w:p w:rsidR="0096167B" w:rsidRDefault="004D716B">
            <w:pPr>
              <w:jc w:val="center"/>
            </w:pPr>
            <w:r>
              <w:rPr>
                <w:color w:val="000000"/>
                <w:sz w:val="24"/>
              </w:rPr>
              <w:t>1.36%</w:t>
            </w:r>
          </w:p>
        </w:tc>
        <w:tc>
          <w:tcPr>
            <w:tcW w:w="1285" w:type="dxa"/>
            <w:vAlign w:val="center"/>
          </w:tcPr>
          <w:p w:rsidR="0096167B" w:rsidRDefault="004D716B">
            <w:pPr>
              <w:jc w:val="center"/>
            </w:pPr>
            <w:r>
              <w:rPr>
                <w:color w:val="000000"/>
                <w:sz w:val="24"/>
              </w:rPr>
              <w:t>91.23%</w:t>
            </w:r>
          </w:p>
        </w:tc>
        <w:tc>
          <w:tcPr>
            <w:tcW w:w="1285" w:type="dxa"/>
            <w:vAlign w:val="center"/>
          </w:tcPr>
          <w:p w:rsidR="0096167B" w:rsidRDefault="004D716B">
            <w:pPr>
              <w:jc w:val="center"/>
            </w:pPr>
            <w:r>
              <w:rPr>
                <w:color w:val="000000"/>
                <w:sz w:val="24"/>
              </w:rPr>
              <w:t>0.87%</w:t>
            </w:r>
          </w:p>
        </w:tc>
        <w:tc>
          <w:tcPr>
            <w:tcW w:w="1285" w:type="dxa"/>
            <w:vAlign w:val="center"/>
          </w:tcPr>
          <w:p w:rsidR="0096167B" w:rsidRDefault="004D716B">
            <w:pPr>
              <w:jc w:val="center"/>
            </w:pPr>
            <w:r>
              <w:rPr>
                <w:color w:val="000000"/>
                <w:sz w:val="24"/>
              </w:rPr>
              <w:t>244.07%</w:t>
            </w:r>
          </w:p>
        </w:tc>
        <w:tc>
          <w:tcPr>
            <w:tcW w:w="1285" w:type="dxa"/>
            <w:vAlign w:val="center"/>
          </w:tcPr>
          <w:p w:rsidR="0096167B" w:rsidRDefault="004D716B">
            <w:pPr>
              <w:jc w:val="center"/>
            </w:pPr>
            <w:r>
              <w:rPr>
                <w:color w:val="000000"/>
                <w:sz w:val="24"/>
              </w:rPr>
              <w:t>0.49%</w:t>
            </w:r>
          </w:p>
        </w:tc>
      </w:tr>
    </w:tbl>
    <w:p w:rsidR="0096167B" w:rsidRDefault="004D716B">
      <w:pPr>
        <w:tabs>
          <w:tab w:val="left" w:pos="426"/>
        </w:tabs>
        <w:spacing w:before="29" w:line="288" w:lineRule="auto"/>
        <w:jc w:val="left"/>
        <w:rPr>
          <w:rFonts w:asciiTheme="minorEastAsia" w:eastAsiaTheme="minorEastAsia" w:hAnsiTheme="minorEastAsia"/>
          <w:szCs w:val="21"/>
        </w:rPr>
      </w:pPr>
      <w:r>
        <w:rPr>
          <w:kern w:val="0"/>
          <w:sz w:val="24"/>
        </w:rPr>
        <w:t>注：</w:t>
      </w:r>
      <w:r>
        <w:rPr>
          <w:kern w:val="0"/>
          <w:sz w:val="24"/>
        </w:rPr>
        <w:t>1</w:t>
      </w:r>
      <w:r>
        <w:rPr>
          <w:kern w:val="0"/>
          <w:sz w:val="24"/>
        </w:rPr>
        <w:t>、本基金业绩比较基准自</w:t>
      </w:r>
      <w:r>
        <w:rPr>
          <w:kern w:val="0"/>
          <w:sz w:val="24"/>
        </w:rPr>
        <w:t>2015</w:t>
      </w:r>
      <w:r>
        <w:rPr>
          <w:kern w:val="0"/>
          <w:sz w:val="24"/>
        </w:rPr>
        <w:t>年</w:t>
      </w:r>
      <w:r>
        <w:rPr>
          <w:kern w:val="0"/>
          <w:sz w:val="24"/>
        </w:rPr>
        <w:t>10</w:t>
      </w:r>
      <w:r>
        <w:rPr>
          <w:kern w:val="0"/>
          <w:sz w:val="24"/>
        </w:rPr>
        <w:t>月</w:t>
      </w:r>
      <w:r>
        <w:rPr>
          <w:kern w:val="0"/>
          <w:sz w:val="24"/>
        </w:rPr>
        <w:t>1</w:t>
      </w:r>
      <w:r>
        <w:rPr>
          <w:kern w:val="0"/>
          <w:sz w:val="24"/>
        </w:rPr>
        <w:t>日起，由</w:t>
      </w:r>
      <w:r>
        <w:rPr>
          <w:kern w:val="0"/>
          <w:sz w:val="24"/>
        </w:rPr>
        <w:t>“60%×</w:t>
      </w:r>
      <w:r>
        <w:rPr>
          <w:kern w:val="0"/>
          <w:sz w:val="24"/>
        </w:rPr>
        <w:t>沪深</w:t>
      </w:r>
      <w:r>
        <w:rPr>
          <w:kern w:val="0"/>
          <w:sz w:val="24"/>
        </w:rPr>
        <w:t>300</w:t>
      </w:r>
      <w:r>
        <w:rPr>
          <w:kern w:val="0"/>
          <w:sz w:val="24"/>
        </w:rPr>
        <w:t>指数收益率</w:t>
      </w:r>
      <w:r>
        <w:rPr>
          <w:kern w:val="0"/>
          <w:sz w:val="24"/>
        </w:rPr>
        <w:t>+40%×</w:t>
      </w:r>
      <w:r>
        <w:rPr>
          <w:kern w:val="0"/>
          <w:sz w:val="24"/>
        </w:rPr>
        <w:t>中信标普全债指数收益率</w:t>
      </w:r>
      <w:r>
        <w:rPr>
          <w:kern w:val="0"/>
          <w:sz w:val="24"/>
        </w:rPr>
        <w:t>”</w:t>
      </w:r>
      <w:r>
        <w:rPr>
          <w:kern w:val="0"/>
          <w:sz w:val="24"/>
        </w:rPr>
        <w:t>变更为</w:t>
      </w:r>
      <w:r>
        <w:rPr>
          <w:kern w:val="0"/>
          <w:sz w:val="24"/>
        </w:rPr>
        <w:t>“60%×</w:t>
      </w:r>
      <w:r>
        <w:rPr>
          <w:kern w:val="0"/>
          <w:sz w:val="24"/>
        </w:rPr>
        <w:t>沪深</w:t>
      </w:r>
      <w:r>
        <w:rPr>
          <w:kern w:val="0"/>
          <w:sz w:val="24"/>
        </w:rPr>
        <w:t>300</w:t>
      </w:r>
      <w:r>
        <w:rPr>
          <w:kern w:val="0"/>
          <w:sz w:val="24"/>
        </w:rPr>
        <w:t>指数收益率</w:t>
      </w:r>
      <w:r>
        <w:rPr>
          <w:kern w:val="0"/>
          <w:sz w:val="24"/>
        </w:rPr>
        <w:t>+40%×</w:t>
      </w:r>
      <w:r>
        <w:rPr>
          <w:kern w:val="0"/>
          <w:sz w:val="24"/>
        </w:rPr>
        <w:t>中证综合债券指数收益率</w:t>
      </w:r>
      <w:r>
        <w:rPr>
          <w:kern w:val="0"/>
          <w:sz w:val="24"/>
        </w:rPr>
        <w:t>”</w:t>
      </w:r>
      <w:r>
        <w:rPr>
          <w:kern w:val="0"/>
          <w:sz w:val="24"/>
        </w:rPr>
        <w:t>，</w:t>
      </w:r>
      <w:r>
        <w:rPr>
          <w:kern w:val="0"/>
          <w:sz w:val="24"/>
        </w:rPr>
        <w:t>3.2.2</w:t>
      </w:r>
      <w:r>
        <w:rPr>
          <w:kern w:val="0"/>
          <w:sz w:val="24"/>
        </w:rPr>
        <w:t>和</w:t>
      </w:r>
      <w:r>
        <w:rPr>
          <w:kern w:val="0"/>
          <w:sz w:val="24"/>
        </w:rPr>
        <w:t>3.2.3</w:t>
      </w:r>
      <w:r>
        <w:rPr>
          <w:kern w:val="0"/>
          <w:sz w:val="24"/>
        </w:rPr>
        <w:t>同。详情见本基金管理人于</w:t>
      </w:r>
      <w:r>
        <w:rPr>
          <w:kern w:val="0"/>
          <w:sz w:val="24"/>
        </w:rPr>
        <w:t>2015</w:t>
      </w:r>
      <w:r>
        <w:rPr>
          <w:kern w:val="0"/>
          <w:sz w:val="24"/>
        </w:rPr>
        <w:t>年</w:t>
      </w:r>
      <w:r>
        <w:rPr>
          <w:kern w:val="0"/>
          <w:sz w:val="24"/>
        </w:rPr>
        <w:t>9</w:t>
      </w:r>
      <w:r>
        <w:rPr>
          <w:kern w:val="0"/>
          <w:sz w:val="24"/>
        </w:rPr>
        <w:t>月</w:t>
      </w:r>
      <w:r>
        <w:rPr>
          <w:kern w:val="0"/>
          <w:sz w:val="24"/>
        </w:rPr>
        <w:t>28</w:t>
      </w:r>
      <w:r>
        <w:rPr>
          <w:kern w:val="0"/>
          <w:sz w:val="24"/>
        </w:rPr>
        <w:t>日发布的《交银施罗德基金管理有限公司关于旗下部分基金业绩比较基准变更并修改基金合同相关内容的公告》。</w:t>
      </w:r>
    </w:p>
    <w:p w:rsidR="001A59F9" w:rsidRPr="0091212A" w:rsidRDefault="001A59F9" w:rsidP="00656527">
      <w:pPr>
        <w:tabs>
          <w:tab w:val="left" w:pos="426"/>
        </w:tabs>
        <w:spacing w:before="29" w:line="288" w:lineRule="auto"/>
        <w:jc w:val="left"/>
        <w:rPr>
          <w:rFonts w:asciiTheme="minorEastAsia" w:eastAsiaTheme="minorEastAsia" w:hAnsiTheme="minorEastAsia"/>
          <w:szCs w:val="21"/>
        </w:rPr>
      </w:pPr>
      <w:r w:rsidRPr="00EF1D48">
        <w:rPr>
          <w:kern w:val="0"/>
          <w:sz w:val="24"/>
        </w:rPr>
        <w:t>2</w:t>
      </w:r>
      <w:r w:rsidRPr="00EF1D48">
        <w:rPr>
          <w:kern w:val="0"/>
          <w:sz w:val="24"/>
        </w:rPr>
        <w:t>、本基金的业绩比较基准每日进行再平衡过程。</w:t>
      </w:r>
      <w:r w:rsidR="00656527">
        <w:rPr>
          <w:rFonts w:hint="eastAsia"/>
          <w:kern w:val="0"/>
          <w:sz w:val="24"/>
        </w:rPr>
        <w:br/>
      </w:r>
    </w:p>
    <w:p w:rsidR="00852116" w:rsidRPr="00A202C2" w:rsidRDefault="00852116" w:rsidP="00A202C2">
      <w:pPr>
        <w:spacing w:before="29" w:line="288" w:lineRule="auto"/>
        <w:rPr>
          <w:b/>
          <w:bCs/>
          <w:color w:val="000000"/>
          <w:kern w:val="0"/>
          <w:sz w:val="24"/>
        </w:rPr>
      </w:pPr>
      <w:r w:rsidRPr="00A202C2">
        <w:rPr>
          <w:rFonts w:hint="eastAsia"/>
          <w:b/>
          <w:bCs/>
          <w:color w:val="000000"/>
          <w:kern w:val="0"/>
          <w:sz w:val="24"/>
        </w:rPr>
        <w:t xml:space="preserve">3.2.2 </w:t>
      </w:r>
      <w:r w:rsidR="00EF021C" w:rsidRPr="00A202C2">
        <w:rPr>
          <w:b/>
          <w:bCs/>
          <w:color w:val="000000"/>
          <w:kern w:val="0"/>
          <w:sz w:val="24"/>
        </w:rPr>
        <w:t>自基金合同生效以来</w:t>
      </w:r>
      <w:r w:rsidRPr="00A202C2">
        <w:rPr>
          <w:b/>
          <w:bCs/>
          <w:color w:val="000000"/>
          <w:kern w:val="0"/>
          <w:sz w:val="24"/>
        </w:rPr>
        <w:t>基金份额累计净值增长率变动及其与同期业绩比较基准收益率变动的比较</w:t>
      </w:r>
    </w:p>
    <w:p w:rsidR="001A59F9" w:rsidRPr="0091212A" w:rsidRDefault="00CC26A4"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7C2004" w:rsidRDefault="001A59F9" w:rsidP="007C2004">
      <w:pPr>
        <w:tabs>
          <w:tab w:val="left" w:pos="426"/>
        </w:tabs>
        <w:spacing w:before="29" w:line="288" w:lineRule="auto"/>
        <w:jc w:val="left"/>
        <w:rPr>
          <w:kern w:val="0"/>
          <w:sz w:val="24"/>
        </w:rPr>
      </w:pPr>
      <w:r w:rsidRPr="00E15CED">
        <w:rPr>
          <w:kern w:val="0"/>
          <w:sz w:val="24"/>
        </w:rPr>
        <w:t>注：本基金建仓期为自基金合同生效日起的</w:t>
      </w:r>
      <w:r w:rsidRPr="00E15CED">
        <w:rPr>
          <w:kern w:val="0"/>
          <w:sz w:val="24"/>
        </w:rPr>
        <w:t>6</w:t>
      </w:r>
      <w:r w:rsidRPr="00E15CED">
        <w:rPr>
          <w:kern w:val="0"/>
          <w:sz w:val="24"/>
        </w:rPr>
        <w:t>个月。截至建仓期结束，本基金各项资产配置比例符合基金合同及招募说明书有关投资比例的约定。</w:t>
      </w:r>
      <w:r w:rsidR="007C2004">
        <w:rPr>
          <w:rFonts w:hint="eastAsia"/>
          <w:kern w:val="0"/>
          <w:sz w:val="24"/>
        </w:rPr>
        <w:br/>
      </w:r>
    </w:p>
    <w:p w:rsidR="001A59F9" w:rsidRPr="008635C9" w:rsidRDefault="001A59F9" w:rsidP="008635C9">
      <w:pPr>
        <w:spacing w:before="29" w:line="288" w:lineRule="auto"/>
        <w:rPr>
          <w:b/>
          <w:bCs/>
          <w:color w:val="000000"/>
          <w:kern w:val="0"/>
          <w:sz w:val="24"/>
        </w:rPr>
      </w:pPr>
      <w:r w:rsidRPr="008635C9">
        <w:rPr>
          <w:b/>
          <w:bCs/>
          <w:color w:val="000000"/>
          <w:kern w:val="0"/>
          <w:sz w:val="24"/>
        </w:rPr>
        <w:t xml:space="preserve">3.2.3 </w:t>
      </w:r>
      <w:r w:rsidR="00A225D8" w:rsidRPr="008635C9">
        <w:rPr>
          <w:rFonts w:hint="eastAsia"/>
          <w:b/>
          <w:bCs/>
          <w:color w:val="000000"/>
          <w:kern w:val="0"/>
          <w:sz w:val="24"/>
        </w:rPr>
        <w:t>过去五年</w:t>
      </w:r>
      <w:r w:rsidRPr="008635C9">
        <w:rPr>
          <w:rFonts w:hint="eastAsia"/>
          <w:b/>
          <w:bCs/>
          <w:color w:val="000000"/>
          <w:kern w:val="0"/>
          <w:sz w:val="24"/>
        </w:rPr>
        <w:t>基金每年净值增长率及其与同期业绩比较基准收益率的比较</w:t>
      </w:r>
    </w:p>
    <w:p w:rsidR="00A0223F" w:rsidRPr="00CC26A4" w:rsidRDefault="00CC26A4"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E63B8" w:rsidRPr="0091212A" w:rsidRDefault="002E63B8" w:rsidP="00026C9C">
      <w:pPr>
        <w:spacing w:line="360" w:lineRule="auto"/>
        <w:ind w:firstLine="420"/>
        <w:jc w:val="left"/>
        <w:rPr>
          <w:rFonts w:asciiTheme="minorEastAsia" w:eastAsiaTheme="minorEastAsia" w:hAnsiTheme="minorEastAsia"/>
          <w:color w:val="000000"/>
          <w:szCs w:val="21"/>
        </w:rPr>
      </w:pPr>
    </w:p>
    <w:p w:rsidR="00E63239" w:rsidRPr="0091212A" w:rsidRDefault="00E63239" w:rsidP="005B5F9F">
      <w:pPr>
        <w:pStyle w:val="20"/>
        <w:spacing w:before="29" w:after="0" w:line="288" w:lineRule="auto"/>
        <w:rPr>
          <w:rFonts w:asciiTheme="minorEastAsia" w:eastAsiaTheme="minorEastAsia" w:hAnsiTheme="minorEastAsia"/>
          <w:color w:val="000000"/>
          <w:szCs w:val="21"/>
        </w:rPr>
      </w:pPr>
      <w:bookmarkStart w:id="34" w:name="_Toc249760033"/>
      <w:bookmarkStart w:id="35" w:name="_Toc361324853"/>
      <w:bookmarkStart w:id="36" w:name="_Toc67597701"/>
      <w:r w:rsidRPr="005B5F9F">
        <w:rPr>
          <w:rFonts w:ascii="Times New Roman" w:hAnsi="Times New Roman"/>
          <w:kern w:val="0"/>
          <w:szCs w:val="24"/>
        </w:rPr>
        <w:t>3.3</w:t>
      </w:r>
      <w:r w:rsidRPr="005B5F9F">
        <w:rPr>
          <w:rFonts w:ascii="Times New Roman" w:hAnsi="Times New Roman" w:hint="eastAsia"/>
          <w:kern w:val="0"/>
          <w:szCs w:val="24"/>
        </w:rPr>
        <w:t>过去三年基金的利润分配情况</w:t>
      </w:r>
      <w:bookmarkEnd w:id="34"/>
      <w:bookmarkEnd w:id="35"/>
      <w:bookmarkEnd w:id="36"/>
    </w:p>
    <w:p w:rsidR="00E63239" w:rsidRPr="00457F00" w:rsidRDefault="00E63239" w:rsidP="00457F00">
      <w:pPr>
        <w:pStyle w:val="a0"/>
        <w:spacing w:line="360" w:lineRule="auto"/>
        <w:ind w:firstLine="480"/>
        <w:jc w:val="right"/>
        <w:rPr>
          <w:color w:val="000000"/>
          <w:kern w:val="0"/>
          <w:sz w:val="24"/>
        </w:rPr>
      </w:pPr>
      <w:r w:rsidRPr="00457F00">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E63239" w:rsidRPr="0091212A" w:rsidTr="00EA645F">
        <w:trPr>
          <w:jc w:val="center"/>
        </w:trPr>
        <w:tc>
          <w:tcPr>
            <w:tcW w:w="1157"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年度</w:t>
            </w:r>
          </w:p>
        </w:tc>
        <w:tc>
          <w:tcPr>
            <w:tcW w:w="1378"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每</w:t>
            </w:r>
            <w:r w:rsidRPr="00483AAF">
              <w:rPr>
                <w:color w:val="000000"/>
                <w:sz w:val="24"/>
              </w:rPr>
              <w:t>10</w:t>
            </w:r>
            <w:r w:rsidRPr="00483AAF">
              <w:rPr>
                <w:rFonts w:hint="eastAsia"/>
                <w:color w:val="000000"/>
                <w:sz w:val="24"/>
              </w:rPr>
              <w:t>份基金份额分红数</w:t>
            </w:r>
          </w:p>
        </w:tc>
        <w:tc>
          <w:tcPr>
            <w:tcW w:w="1839"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现金形式发放总额</w:t>
            </w:r>
          </w:p>
        </w:tc>
        <w:tc>
          <w:tcPr>
            <w:tcW w:w="1950"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再投资形式发放总额</w:t>
            </w:r>
          </w:p>
        </w:tc>
        <w:tc>
          <w:tcPr>
            <w:tcW w:w="1894" w:type="dxa"/>
            <w:vAlign w:val="center"/>
          </w:tcPr>
          <w:p w:rsidR="00E63239" w:rsidRPr="00483AAF" w:rsidRDefault="00E63239" w:rsidP="00483AAF">
            <w:pPr>
              <w:adjustRightInd w:val="0"/>
              <w:spacing w:before="29" w:line="288" w:lineRule="auto"/>
              <w:ind w:left="15"/>
              <w:jc w:val="center"/>
              <w:rPr>
                <w:color w:val="000000"/>
                <w:sz w:val="24"/>
              </w:rPr>
            </w:pPr>
            <w:r w:rsidRPr="00483AAF">
              <w:rPr>
                <w:rFonts w:hint="eastAsia"/>
                <w:color w:val="000000"/>
                <w:sz w:val="24"/>
              </w:rPr>
              <w:t>年度利润分配合计</w:t>
            </w:r>
          </w:p>
        </w:tc>
        <w:tc>
          <w:tcPr>
            <w:tcW w:w="1068" w:type="dxa"/>
            <w:vAlign w:val="center"/>
          </w:tcPr>
          <w:p w:rsidR="00E63239" w:rsidRPr="00483AAF" w:rsidRDefault="00E63239" w:rsidP="00EA645F">
            <w:pPr>
              <w:spacing w:line="360" w:lineRule="auto"/>
              <w:jc w:val="center"/>
              <w:rPr>
                <w:color w:val="000000"/>
                <w:sz w:val="24"/>
              </w:rPr>
            </w:pPr>
            <w:r w:rsidRPr="00483AAF">
              <w:rPr>
                <w:rFonts w:hint="eastAsia"/>
                <w:color w:val="000000"/>
                <w:sz w:val="24"/>
              </w:rPr>
              <w:t>备注</w:t>
            </w:r>
          </w:p>
        </w:tc>
      </w:tr>
      <w:tr w:rsidR="0096167B">
        <w:trPr>
          <w:jc w:val="center"/>
        </w:trPr>
        <w:tc>
          <w:tcPr>
            <w:tcW w:w="1157" w:type="dxa"/>
            <w:vAlign w:val="center"/>
          </w:tcPr>
          <w:p w:rsidR="0096167B" w:rsidRDefault="004D716B">
            <w:pPr>
              <w:jc w:val="center"/>
            </w:pPr>
            <w:r>
              <w:rPr>
                <w:color w:val="000000"/>
                <w:sz w:val="24"/>
              </w:rPr>
              <w:t>2020</w:t>
            </w:r>
            <w:r>
              <w:rPr>
                <w:color w:val="000000"/>
                <w:sz w:val="24"/>
              </w:rPr>
              <w:t>年</w:t>
            </w:r>
          </w:p>
        </w:tc>
        <w:tc>
          <w:tcPr>
            <w:tcW w:w="1378" w:type="dxa"/>
            <w:vAlign w:val="center"/>
          </w:tcPr>
          <w:p w:rsidR="0096167B" w:rsidRDefault="004D716B">
            <w:pPr>
              <w:jc w:val="right"/>
            </w:pPr>
            <w:r>
              <w:rPr>
                <w:color w:val="000000"/>
                <w:sz w:val="24"/>
              </w:rPr>
              <w:t>2.570</w:t>
            </w:r>
          </w:p>
        </w:tc>
        <w:tc>
          <w:tcPr>
            <w:tcW w:w="1839" w:type="dxa"/>
            <w:vAlign w:val="center"/>
          </w:tcPr>
          <w:p w:rsidR="0096167B" w:rsidRDefault="004D716B">
            <w:pPr>
              <w:jc w:val="right"/>
            </w:pPr>
            <w:r>
              <w:rPr>
                <w:color w:val="000000"/>
                <w:sz w:val="24"/>
              </w:rPr>
              <w:t>278,423,520.54</w:t>
            </w:r>
          </w:p>
        </w:tc>
        <w:tc>
          <w:tcPr>
            <w:tcW w:w="1950" w:type="dxa"/>
            <w:vAlign w:val="center"/>
          </w:tcPr>
          <w:p w:rsidR="0096167B" w:rsidRDefault="004D716B">
            <w:pPr>
              <w:jc w:val="right"/>
            </w:pPr>
            <w:r>
              <w:rPr>
                <w:color w:val="000000"/>
                <w:sz w:val="24"/>
              </w:rPr>
              <w:t>153,798,086.90</w:t>
            </w:r>
          </w:p>
        </w:tc>
        <w:tc>
          <w:tcPr>
            <w:tcW w:w="1894" w:type="dxa"/>
            <w:vAlign w:val="center"/>
          </w:tcPr>
          <w:p w:rsidR="0096167B" w:rsidRDefault="004D716B">
            <w:pPr>
              <w:jc w:val="right"/>
            </w:pPr>
            <w:r>
              <w:rPr>
                <w:color w:val="000000"/>
                <w:sz w:val="24"/>
              </w:rPr>
              <w:t>432,221,607.44</w:t>
            </w:r>
          </w:p>
        </w:tc>
        <w:tc>
          <w:tcPr>
            <w:tcW w:w="1068" w:type="dxa"/>
            <w:vAlign w:val="center"/>
          </w:tcPr>
          <w:p w:rsidR="0096167B" w:rsidRDefault="004D716B">
            <w:pPr>
              <w:jc w:val="left"/>
            </w:pPr>
            <w:r>
              <w:rPr>
                <w:color w:val="000000"/>
                <w:sz w:val="24"/>
              </w:rPr>
              <w:t>-</w:t>
            </w:r>
          </w:p>
        </w:tc>
      </w:tr>
      <w:tr w:rsidR="0096167B">
        <w:trPr>
          <w:jc w:val="center"/>
        </w:trPr>
        <w:tc>
          <w:tcPr>
            <w:tcW w:w="1157" w:type="dxa"/>
            <w:vAlign w:val="center"/>
          </w:tcPr>
          <w:p w:rsidR="0096167B" w:rsidRDefault="004D716B">
            <w:pPr>
              <w:jc w:val="center"/>
            </w:pPr>
            <w:r>
              <w:rPr>
                <w:color w:val="000000"/>
                <w:sz w:val="24"/>
              </w:rPr>
              <w:t>2019</w:t>
            </w:r>
            <w:r>
              <w:rPr>
                <w:color w:val="000000"/>
                <w:sz w:val="24"/>
              </w:rPr>
              <w:t>年</w:t>
            </w:r>
          </w:p>
        </w:tc>
        <w:tc>
          <w:tcPr>
            <w:tcW w:w="1378" w:type="dxa"/>
            <w:vAlign w:val="center"/>
          </w:tcPr>
          <w:p w:rsidR="0096167B" w:rsidRDefault="004D716B">
            <w:pPr>
              <w:jc w:val="right"/>
            </w:pPr>
            <w:r>
              <w:rPr>
                <w:color w:val="000000"/>
                <w:sz w:val="24"/>
              </w:rPr>
              <w:t>-</w:t>
            </w:r>
          </w:p>
        </w:tc>
        <w:tc>
          <w:tcPr>
            <w:tcW w:w="1839" w:type="dxa"/>
            <w:vAlign w:val="center"/>
          </w:tcPr>
          <w:p w:rsidR="0096167B" w:rsidRDefault="004D716B">
            <w:pPr>
              <w:jc w:val="right"/>
            </w:pPr>
            <w:r>
              <w:rPr>
                <w:color w:val="000000"/>
                <w:sz w:val="24"/>
              </w:rPr>
              <w:t>-</w:t>
            </w:r>
          </w:p>
        </w:tc>
        <w:tc>
          <w:tcPr>
            <w:tcW w:w="1950" w:type="dxa"/>
            <w:vAlign w:val="center"/>
          </w:tcPr>
          <w:p w:rsidR="0096167B" w:rsidRDefault="004D716B">
            <w:pPr>
              <w:jc w:val="right"/>
            </w:pPr>
            <w:r>
              <w:rPr>
                <w:color w:val="000000"/>
                <w:sz w:val="24"/>
              </w:rPr>
              <w:t>-</w:t>
            </w:r>
          </w:p>
        </w:tc>
        <w:tc>
          <w:tcPr>
            <w:tcW w:w="1894" w:type="dxa"/>
            <w:vAlign w:val="center"/>
          </w:tcPr>
          <w:p w:rsidR="0096167B" w:rsidRDefault="004D716B">
            <w:pPr>
              <w:jc w:val="right"/>
            </w:pPr>
            <w:r>
              <w:rPr>
                <w:color w:val="000000"/>
                <w:sz w:val="24"/>
              </w:rPr>
              <w:t>-</w:t>
            </w:r>
          </w:p>
        </w:tc>
        <w:tc>
          <w:tcPr>
            <w:tcW w:w="1068" w:type="dxa"/>
            <w:vAlign w:val="center"/>
          </w:tcPr>
          <w:p w:rsidR="0096167B" w:rsidRDefault="004D716B">
            <w:pPr>
              <w:jc w:val="left"/>
            </w:pPr>
            <w:r>
              <w:rPr>
                <w:color w:val="000000"/>
                <w:sz w:val="24"/>
              </w:rPr>
              <w:t>-</w:t>
            </w:r>
          </w:p>
        </w:tc>
      </w:tr>
      <w:tr w:rsidR="0096167B">
        <w:trPr>
          <w:jc w:val="center"/>
        </w:trPr>
        <w:tc>
          <w:tcPr>
            <w:tcW w:w="1157" w:type="dxa"/>
            <w:vAlign w:val="center"/>
          </w:tcPr>
          <w:p w:rsidR="0096167B" w:rsidRDefault="004D716B">
            <w:pPr>
              <w:jc w:val="center"/>
            </w:pPr>
            <w:r>
              <w:rPr>
                <w:color w:val="000000"/>
                <w:sz w:val="24"/>
              </w:rPr>
              <w:t>2018</w:t>
            </w:r>
            <w:r>
              <w:rPr>
                <w:color w:val="000000"/>
                <w:sz w:val="24"/>
              </w:rPr>
              <w:t>年</w:t>
            </w:r>
          </w:p>
        </w:tc>
        <w:tc>
          <w:tcPr>
            <w:tcW w:w="1378" w:type="dxa"/>
            <w:vAlign w:val="center"/>
          </w:tcPr>
          <w:p w:rsidR="0096167B" w:rsidRDefault="004D716B">
            <w:pPr>
              <w:jc w:val="right"/>
            </w:pPr>
            <w:r>
              <w:rPr>
                <w:color w:val="000000"/>
                <w:sz w:val="24"/>
              </w:rPr>
              <w:t>-</w:t>
            </w:r>
          </w:p>
        </w:tc>
        <w:tc>
          <w:tcPr>
            <w:tcW w:w="1839" w:type="dxa"/>
            <w:vAlign w:val="center"/>
          </w:tcPr>
          <w:p w:rsidR="0096167B" w:rsidRDefault="004D716B">
            <w:pPr>
              <w:jc w:val="right"/>
            </w:pPr>
            <w:r>
              <w:rPr>
                <w:color w:val="000000"/>
                <w:sz w:val="24"/>
              </w:rPr>
              <w:t>-</w:t>
            </w:r>
          </w:p>
        </w:tc>
        <w:tc>
          <w:tcPr>
            <w:tcW w:w="1950" w:type="dxa"/>
            <w:vAlign w:val="center"/>
          </w:tcPr>
          <w:p w:rsidR="0096167B" w:rsidRDefault="004D716B">
            <w:pPr>
              <w:jc w:val="right"/>
            </w:pPr>
            <w:r>
              <w:rPr>
                <w:color w:val="000000"/>
                <w:sz w:val="24"/>
              </w:rPr>
              <w:t>-</w:t>
            </w:r>
          </w:p>
        </w:tc>
        <w:tc>
          <w:tcPr>
            <w:tcW w:w="1894" w:type="dxa"/>
            <w:vAlign w:val="center"/>
          </w:tcPr>
          <w:p w:rsidR="0096167B" w:rsidRDefault="004D716B">
            <w:pPr>
              <w:jc w:val="right"/>
            </w:pPr>
            <w:r>
              <w:rPr>
                <w:color w:val="000000"/>
                <w:sz w:val="24"/>
              </w:rPr>
              <w:t>-</w:t>
            </w:r>
          </w:p>
        </w:tc>
        <w:tc>
          <w:tcPr>
            <w:tcW w:w="1068" w:type="dxa"/>
            <w:vAlign w:val="center"/>
          </w:tcPr>
          <w:p w:rsidR="0096167B" w:rsidRDefault="004D716B">
            <w:pPr>
              <w:jc w:val="left"/>
            </w:pPr>
            <w:r>
              <w:rPr>
                <w:color w:val="000000"/>
                <w:sz w:val="24"/>
              </w:rPr>
              <w:t>-</w:t>
            </w:r>
          </w:p>
        </w:tc>
      </w:tr>
      <w:tr w:rsidR="00E63239" w:rsidRPr="0091212A" w:rsidTr="00483AAF">
        <w:trPr>
          <w:jc w:val="center"/>
        </w:trPr>
        <w:tc>
          <w:tcPr>
            <w:tcW w:w="1157" w:type="dxa"/>
            <w:vAlign w:val="center"/>
          </w:tcPr>
          <w:p w:rsidR="00E63239" w:rsidRPr="0091212A" w:rsidRDefault="00E63239" w:rsidP="00483AAF">
            <w:pPr>
              <w:spacing w:before="29" w:line="288" w:lineRule="auto"/>
              <w:jc w:val="center"/>
              <w:rPr>
                <w:rFonts w:asciiTheme="minorEastAsia" w:eastAsiaTheme="minorEastAsia" w:hAnsiTheme="minorEastAsia"/>
                <w:color w:val="000000"/>
                <w:szCs w:val="21"/>
              </w:rPr>
            </w:pPr>
            <w:r w:rsidRPr="00483AAF">
              <w:rPr>
                <w:rFonts w:hint="eastAsia"/>
                <w:sz w:val="24"/>
              </w:rPr>
              <w:t>合计</w:t>
            </w:r>
          </w:p>
        </w:tc>
        <w:tc>
          <w:tcPr>
            <w:tcW w:w="1378" w:type="dxa"/>
            <w:vAlign w:val="center"/>
          </w:tcPr>
          <w:p w:rsidR="00E63239" w:rsidRPr="00483AAF" w:rsidRDefault="00E63239" w:rsidP="00483AAF">
            <w:pPr>
              <w:spacing w:before="29" w:line="288" w:lineRule="auto"/>
              <w:jc w:val="right"/>
              <w:rPr>
                <w:sz w:val="24"/>
              </w:rPr>
            </w:pPr>
            <w:r w:rsidRPr="00483AAF">
              <w:rPr>
                <w:sz w:val="24"/>
              </w:rPr>
              <w:t>2.570</w:t>
            </w:r>
          </w:p>
        </w:tc>
        <w:tc>
          <w:tcPr>
            <w:tcW w:w="1839" w:type="dxa"/>
            <w:vAlign w:val="center"/>
          </w:tcPr>
          <w:p w:rsidR="00E63239" w:rsidRPr="00483AAF" w:rsidRDefault="00E63239" w:rsidP="00483AAF">
            <w:pPr>
              <w:spacing w:before="29" w:line="288" w:lineRule="auto"/>
              <w:jc w:val="right"/>
              <w:rPr>
                <w:sz w:val="24"/>
              </w:rPr>
            </w:pPr>
            <w:r w:rsidRPr="00483AAF">
              <w:rPr>
                <w:sz w:val="24"/>
              </w:rPr>
              <w:t>278,423,520.54</w:t>
            </w:r>
          </w:p>
        </w:tc>
        <w:tc>
          <w:tcPr>
            <w:tcW w:w="1950" w:type="dxa"/>
            <w:vAlign w:val="center"/>
          </w:tcPr>
          <w:p w:rsidR="00E63239" w:rsidRPr="00483AAF" w:rsidRDefault="00E63239" w:rsidP="00483AAF">
            <w:pPr>
              <w:spacing w:before="29" w:line="288" w:lineRule="auto"/>
              <w:jc w:val="right"/>
              <w:rPr>
                <w:sz w:val="24"/>
              </w:rPr>
            </w:pPr>
            <w:r w:rsidRPr="00483AAF">
              <w:rPr>
                <w:sz w:val="24"/>
              </w:rPr>
              <w:t>153,798,086.90</w:t>
            </w:r>
          </w:p>
        </w:tc>
        <w:tc>
          <w:tcPr>
            <w:tcW w:w="1894" w:type="dxa"/>
            <w:vAlign w:val="center"/>
          </w:tcPr>
          <w:p w:rsidR="00E63239" w:rsidRPr="00483AAF" w:rsidRDefault="00E63239" w:rsidP="00483AAF">
            <w:pPr>
              <w:spacing w:before="29" w:line="288" w:lineRule="auto"/>
              <w:jc w:val="right"/>
              <w:rPr>
                <w:sz w:val="24"/>
              </w:rPr>
            </w:pPr>
            <w:r w:rsidRPr="00483AAF">
              <w:rPr>
                <w:sz w:val="24"/>
              </w:rPr>
              <w:t>432,221,607.44</w:t>
            </w:r>
          </w:p>
        </w:tc>
        <w:tc>
          <w:tcPr>
            <w:tcW w:w="1068" w:type="dxa"/>
            <w:vAlign w:val="center"/>
          </w:tcPr>
          <w:p w:rsidR="00E63239" w:rsidRPr="00483AAF" w:rsidRDefault="00E63239" w:rsidP="00483AAF">
            <w:pPr>
              <w:spacing w:before="29" w:line="288" w:lineRule="auto"/>
              <w:rPr>
                <w:sz w:val="24"/>
              </w:rPr>
            </w:pPr>
            <w:r w:rsidRPr="00483AAF">
              <w:rPr>
                <w:sz w:val="24"/>
              </w:rPr>
              <w:t>-</w:t>
            </w:r>
          </w:p>
        </w:tc>
      </w:tr>
    </w:tbl>
    <w:p w:rsidR="001A59F9" w:rsidRPr="0091212A" w:rsidRDefault="001A59F9" w:rsidP="00026C9C">
      <w:pPr>
        <w:spacing w:line="360" w:lineRule="auto"/>
        <w:jc w:val="left"/>
        <w:rPr>
          <w:rFonts w:asciiTheme="minorEastAsia" w:eastAsiaTheme="minorEastAsia" w:hAnsiTheme="minorEastAsia"/>
          <w:color w:val="000000"/>
          <w:szCs w:val="21"/>
        </w:rPr>
      </w:pPr>
    </w:p>
    <w:p w:rsidR="001A59F9" w:rsidRPr="00821C0F" w:rsidRDefault="001A59F9" w:rsidP="00922A4A">
      <w:pPr>
        <w:pStyle w:val="1"/>
        <w:keepNext/>
        <w:keepLines/>
        <w:widowControl w:val="0"/>
        <w:spacing w:beforeLines="100" w:before="312" w:afterLines="100" w:after="312" w:line="288" w:lineRule="auto"/>
        <w:jc w:val="center"/>
        <w:rPr>
          <w:b/>
          <w:bCs/>
          <w:szCs w:val="24"/>
          <w:lang w:val="en-US"/>
        </w:rPr>
      </w:pPr>
      <w:bookmarkStart w:id="37" w:name="_Toc225498254"/>
      <w:bookmarkStart w:id="38" w:name="_Toc361324854"/>
      <w:bookmarkStart w:id="39" w:name="_Toc67597702"/>
      <w:r w:rsidRPr="00821C0F">
        <w:rPr>
          <w:rFonts w:hint="eastAsia"/>
          <w:b/>
          <w:bCs/>
          <w:szCs w:val="24"/>
          <w:lang w:val="en-US"/>
        </w:rPr>
        <w:t>§</w:t>
      </w:r>
      <w:r w:rsidRPr="00821C0F">
        <w:rPr>
          <w:b/>
          <w:bCs/>
          <w:szCs w:val="24"/>
          <w:lang w:val="en-US"/>
        </w:rPr>
        <w:t xml:space="preserve">4  </w:t>
      </w:r>
      <w:r w:rsidRPr="00821C0F">
        <w:rPr>
          <w:rFonts w:hint="eastAsia"/>
          <w:b/>
          <w:bCs/>
          <w:szCs w:val="24"/>
          <w:lang w:val="en-US"/>
        </w:rPr>
        <w:t>管理人报告</w:t>
      </w:r>
      <w:bookmarkEnd w:id="37"/>
      <w:bookmarkEnd w:id="38"/>
      <w:bookmarkEnd w:id="39"/>
    </w:p>
    <w:p w:rsidR="001A59F9" w:rsidRPr="00A8283B" w:rsidRDefault="001A59F9" w:rsidP="00026C9C">
      <w:pPr>
        <w:spacing w:line="360" w:lineRule="auto"/>
        <w:rPr>
          <w:rFonts w:asciiTheme="minorEastAsia" w:eastAsiaTheme="minorEastAsia" w:hAnsiTheme="minorEastAsia"/>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0" w:name="_Toc361324855"/>
      <w:bookmarkStart w:id="41" w:name="_Toc67597703"/>
      <w:r w:rsidRPr="000E6433">
        <w:rPr>
          <w:rFonts w:ascii="Times New Roman" w:hAnsi="Times New Roman"/>
          <w:kern w:val="0"/>
          <w:szCs w:val="24"/>
        </w:rPr>
        <w:t xml:space="preserve">4.1 </w:t>
      </w:r>
      <w:r w:rsidRPr="000E6433">
        <w:rPr>
          <w:rFonts w:ascii="Times New Roman" w:hAnsi="Times New Roman" w:hint="eastAsia"/>
          <w:kern w:val="0"/>
          <w:szCs w:val="24"/>
        </w:rPr>
        <w:t>基金管理人及基金经理情况</w:t>
      </w:r>
      <w:bookmarkEnd w:id="40"/>
      <w:bookmarkEnd w:id="41"/>
    </w:p>
    <w:p w:rsidR="001A59F9" w:rsidRPr="000E6433" w:rsidRDefault="001A59F9" w:rsidP="000E6433">
      <w:pPr>
        <w:pStyle w:val="20"/>
        <w:spacing w:before="29" w:after="0" w:line="288" w:lineRule="auto"/>
        <w:rPr>
          <w:rFonts w:ascii="Times New Roman" w:hAnsi="Times New Roman"/>
          <w:kern w:val="0"/>
          <w:szCs w:val="24"/>
        </w:rPr>
      </w:pPr>
      <w:bookmarkStart w:id="42" w:name="_Toc67597704"/>
      <w:r w:rsidRPr="000E6433">
        <w:rPr>
          <w:rFonts w:ascii="Times New Roman" w:hAnsi="Times New Roman"/>
          <w:kern w:val="0"/>
          <w:szCs w:val="24"/>
        </w:rPr>
        <w:t>4.1.1</w:t>
      </w:r>
      <w:r w:rsidRPr="000E6433">
        <w:rPr>
          <w:rFonts w:ascii="Times New Roman" w:hAnsi="Times New Roman" w:hint="eastAsia"/>
          <w:kern w:val="0"/>
          <w:szCs w:val="24"/>
        </w:rPr>
        <w:t>基金管理人及其管理基金的经验</w:t>
      </w:r>
      <w:bookmarkEnd w:id="42"/>
    </w:p>
    <w:p w:rsidR="0096167B" w:rsidRDefault="004D716B">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25363" w:rsidRDefault="001A59F9" w:rsidP="00125363">
      <w:pPr>
        <w:spacing w:before="29" w:line="288" w:lineRule="auto"/>
        <w:ind w:firstLineChars="200" w:firstLine="480"/>
        <w:rPr>
          <w:color w:val="000000"/>
          <w:sz w:val="24"/>
        </w:rPr>
      </w:pPr>
      <w:r w:rsidRPr="00125363">
        <w:rPr>
          <w:color w:val="000000"/>
          <w:sz w:val="24"/>
        </w:rPr>
        <w:t>截至报告期末，公司管理了包括货币型、债券型、混合型和股票型在内的</w:t>
      </w:r>
      <w:r w:rsidRPr="00125363">
        <w:rPr>
          <w:color w:val="000000"/>
          <w:sz w:val="24"/>
        </w:rPr>
        <w:t>94</w:t>
      </w:r>
      <w:r w:rsidRPr="00125363">
        <w:rPr>
          <w:color w:val="000000"/>
          <w:sz w:val="24"/>
        </w:rPr>
        <w:t>只基金，其中股票型涵盖普通指数型、交易型开放式（</w:t>
      </w:r>
      <w:r w:rsidRPr="00125363">
        <w:rPr>
          <w:color w:val="000000"/>
          <w:sz w:val="24"/>
        </w:rPr>
        <w:t>ETF</w:t>
      </w:r>
      <w:r w:rsidRPr="00125363">
        <w:rPr>
          <w:color w:val="000000"/>
          <w:sz w:val="24"/>
        </w:rPr>
        <w:t>）、</w:t>
      </w:r>
      <w:r w:rsidRPr="00125363">
        <w:rPr>
          <w:color w:val="000000"/>
          <w:sz w:val="24"/>
        </w:rPr>
        <w:t>QDII</w:t>
      </w:r>
      <w:r w:rsidRPr="00125363">
        <w:rPr>
          <w:color w:val="000000"/>
          <w:sz w:val="24"/>
        </w:rPr>
        <w:t>等不同类型基金。</w:t>
      </w:r>
    </w:p>
    <w:p w:rsidR="001A59F9" w:rsidRPr="0091212A" w:rsidRDefault="001A59F9" w:rsidP="00496224">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3" w:name="_Toc67597705"/>
      <w:r w:rsidRPr="000E6433">
        <w:rPr>
          <w:rFonts w:ascii="Times New Roman" w:hAnsi="Times New Roman"/>
          <w:kern w:val="0"/>
          <w:szCs w:val="24"/>
        </w:rPr>
        <w:t>4.1.2</w:t>
      </w:r>
      <w:r w:rsidRPr="000E6433">
        <w:rPr>
          <w:rFonts w:ascii="Times New Roman" w:hAnsi="Times New Roman" w:hint="eastAsia"/>
          <w:kern w:val="0"/>
          <w:szCs w:val="24"/>
        </w:rPr>
        <w:t>基金经理（或基金经理小组）及基金经理助理的简介</w:t>
      </w:r>
      <w:bookmarkEnd w:id="4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2"/>
        <w:gridCol w:w="1416"/>
        <w:gridCol w:w="1238"/>
        <w:gridCol w:w="1276"/>
        <w:gridCol w:w="996"/>
        <w:gridCol w:w="3040"/>
      </w:tblGrid>
      <w:tr w:rsidR="001A59F9" w:rsidRPr="0091212A" w:rsidTr="007D46C7">
        <w:tc>
          <w:tcPr>
            <w:tcW w:w="1032"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姓名</w:t>
            </w:r>
          </w:p>
        </w:tc>
        <w:tc>
          <w:tcPr>
            <w:tcW w:w="141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职务</w:t>
            </w:r>
          </w:p>
        </w:tc>
        <w:tc>
          <w:tcPr>
            <w:tcW w:w="2514" w:type="dxa"/>
            <w:gridSpan w:val="2"/>
          </w:tcPr>
          <w:p w:rsidR="001A59F9" w:rsidRPr="009B20A1" w:rsidRDefault="001A59F9" w:rsidP="009B20A1">
            <w:pPr>
              <w:spacing w:before="29" w:line="288" w:lineRule="auto"/>
              <w:jc w:val="center"/>
              <w:rPr>
                <w:color w:val="000000"/>
                <w:sz w:val="24"/>
              </w:rPr>
            </w:pPr>
            <w:r w:rsidRPr="009B20A1">
              <w:rPr>
                <w:rFonts w:hint="eastAsia"/>
                <w:color w:val="000000"/>
                <w:sz w:val="24"/>
              </w:rPr>
              <w:t>任本基金的基金经理</w:t>
            </w:r>
            <w:r w:rsidR="00F07263" w:rsidRPr="009B20A1">
              <w:rPr>
                <w:rFonts w:hint="eastAsia"/>
                <w:color w:val="000000"/>
                <w:sz w:val="24"/>
              </w:rPr>
              <w:t>（助理）</w:t>
            </w:r>
            <w:r w:rsidRPr="009B20A1">
              <w:rPr>
                <w:rFonts w:hint="eastAsia"/>
                <w:color w:val="000000"/>
                <w:sz w:val="24"/>
              </w:rPr>
              <w:t>期限</w:t>
            </w:r>
          </w:p>
        </w:tc>
        <w:tc>
          <w:tcPr>
            <w:tcW w:w="99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证券从业年限</w:t>
            </w:r>
          </w:p>
        </w:tc>
        <w:tc>
          <w:tcPr>
            <w:tcW w:w="3040"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说明</w:t>
            </w:r>
          </w:p>
        </w:tc>
      </w:tr>
      <w:tr w:rsidR="001A59F9" w:rsidRPr="0091212A" w:rsidTr="007D46C7">
        <w:tc>
          <w:tcPr>
            <w:tcW w:w="1032"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41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238"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任职日期</w:t>
            </w:r>
          </w:p>
        </w:tc>
        <w:tc>
          <w:tcPr>
            <w:tcW w:w="1276"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离任日期</w:t>
            </w:r>
          </w:p>
        </w:tc>
        <w:tc>
          <w:tcPr>
            <w:tcW w:w="99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3040"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r>
      <w:tr w:rsidR="0096167B">
        <w:tc>
          <w:tcPr>
            <w:tcW w:w="1032" w:type="dxa"/>
            <w:vAlign w:val="center"/>
          </w:tcPr>
          <w:p w:rsidR="0096167B" w:rsidRDefault="004D716B">
            <w:pPr>
              <w:jc w:val="center"/>
            </w:pPr>
            <w:r>
              <w:rPr>
                <w:color w:val="000000"/>
                <w:sz w:val="24"/>
              </w:rPr>
              <w:t>沈楠</w:t>
            </w:r>
          </w:p>
        </w:tc>
        <w:tc>
          <w:tcPr>
            <w:tcW w:w="1416" w:type="dxa"/>
            <w:vAlign w:val="center"/>
          </w:tcPr>
          <w:p w:rsidR="0096167B" w:rsidRDefault="004D716B">
            <w:pPr>
              <w:jc w:val="center"/>
            </w:pPr>
            <w:r>
              <w:rPr>
                <w:color w:val="000000"/>
                <w:sz w:val="24"/>
              </w:rPr>
              <w:t>交银主题优选混合、交银国企改革灵活配置混合、交银瑞思混合的基金经理</w:t>
            </w:r>
          </w:p>
        </w:tc>
        <w:tc>
          <w:tcPr>
            <w:tcW w:w="1238" w:type="dxa"/>
            <w:vAlign w:val="center"/>
          </w:tcPr>
          <w:p w:rsidR="0096167B" w:rsidRDefault="004D716B">
            <w:pPr>
              <w:jc w:val="center"/>
            </w:pPr>
            <w:r>
              <w:rPr>
                <w:color w:val="000000"/>
                <w:sz w:val="24"/>
              </w:rPr>
              <w:t>2015-05-05</w:t>
            </w:r>
          </w:p>
        </w:tc>
        <w:tc>
          <w:tcPr>
            <w:tcW w:w="1276" w:type="dxa"/>
            <w:vAlign w:val="center"/>
          </w:tcPr>
          <w:p w:rsidR="0096167B" w:rsidRDefault="004D716B">
            <w:pPr>
              <w:jc w:val="center"/>
            </w:pPr>
            <w:r>
              <w:rPr>
                <w:color w:val="000000"/>
                <w:sz w:val="24"/>
              </w:rPr>
              <w:t>-</w:t>
            </w:r>
          </w:p>
        </w:tc>
        <w:tc>
          <w:tcPr>
            <w:tcW w:w="996" w:type="dxa"/>
            <w:vAlign w:val="center"/>
          </w:tcPr>
          <w:p w:rsidR="0096167B" w:rsidRDefault="004D716B">
            <w:pPr>
              <w:jc w:val="center"/>
            </w:pPr>
            <w:r>
              <w:rPr>
                <w:color w:val="000000"/>
                <w:sz w:val="24"/>
              </w:rPr>
              <w:t>11</w:t>
            </w:r>
            <w:r>
              <w:rPr>
                <w:color w:val="000000"/>
                <w:sz w:val="24"/>
              </w:rPr>
              <w:t>年</w:t>
            </w:r>
          </w:p>
        </w:tc>
        <w:tc>
          <w:tcPr>
            <w:tcW w:w="3040" w:type="dxa"/>
            <w:vAlign w:val="center"/>
          </w:tcPr>
          <w:p w:rsidR="0096167B" w:rsidRDefault="004D716B">
            <w:r>
              <w:rPr>
                <w:color w:val="000000"/>
                <w:sz w:val="24"/>
              </w:rPr>
              <w:t>沈楠先生，复旦大学硕士。历任长江证券高级分析师，</w:t>
            </w:r>
            <w:r>
              <w:rPr>
                <w:color w:val="000000"/>
                <w:sz w:val="24"/>
              </w:rPr>
              <w:t>2011</w:t>
            </w:r>
            <w:r>
              <w:rPr>
                <w:color w:val="000000"/>
                <w:sz w:val="24"/>
              </w:rPr>
              <w:t>年加入交银施罗德基金管理有限公司，历任行业分析师、基金经理助理。</w:t>
            </w:r>
          </w:p>
        </w:tc>
      </w:tr>
    </w:tbl>
    <w:p w:rsidR="0096167B" w:rsidRDefault="004D716B">
      <w:pPr>
        <w:tabs>
          <w:tab w:val="left" w:pos="426"/>
        </w:tabs>
        <w:spacing w:before="29" w:line="288" w:lineRule="auto"/>
        <w:jc w:val="left"/>
        <w:rPr>
          <w:rFonts w:asciiTheme="minorEastAsia" w:eastAsiaTheme="minorEastAsia" w:hAnsiTheme="minorEastAsia"/>
          <w:color w:val="000000"/>
          <w:szCs w:val="21"/>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96167B" w:rsidRDefault="004D716B">
      <w:pPr>
        <w:tabs>
          <w:tab w:val="left" w:pos="426"/>
        </w:tabs>
        <w:spacing w:before="29" w:line="288" w:lineRule="auto"/>
        <w:jc w:val="left"/>
        <w:rPr>
          <w:rFonts w:asciiTheme="minorEastAsia" w:eastAsiaTheme="minorEastAsia" w:hAnsiTheme="minorEastAsia"/>
          <w:color w:val="000000"/>
          <w:szCs w:val="21"/>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91212A" w:rsidRDefault="001A59F9" w:rsidP="009B20A1">
      <w:pPr>
        <w:tabs>
          <w:tab w:val="left" w:pos="426"/>
        </w:tabs>
        <w:spacing w:before="29" w:line="288" w:lineRule="auto"/>
        <w:jc w:val="left"/>
        <w:rPr>
          <w:rFonts w:asciiTheme="minorEastAsia" w:eastAsiaTheme="minorEastAsia" w:hAnsiTheme="minorEastAsia"/>
          <w:color w:val="000000"/>
          <w:szCs w:val="21"/>
        </w:rPr>
      </w:pPr>
      <w:r w:rsidRPr="009B20A1">
        <w:rPr>
          <w:kern w:val="0"/>
          <w:sz w:val="24"/>
        </w:rPr>
        <w:t>3</w:t>
      </w:r>
      <w:r w:rsidRPr="009B20A1">
        <w:rPr>
          <w:kern w:val="0"/>
          <w:sz w:val="24"/>
        </w:rPr>
        <w:t>、基金经理（或基金经理小组）期后变动（如有）敬请关注基金管理人发布的相关公告。</w:t>
      </w:r>
    </w:p>
    <w:p w:rsidR="001A59F9" w:rsidRPr="009840A3" w:rsidRDefault="001A59F9" w:rsidP="009840A3">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4" w:name="_Toc225498256"/>
      <w:bookmarkStart w:id="45" w:name="_Toc361324856"/>
      <w:bookmarkStart w:id="46" w:name="_Toc67597706"/>
      <w:r w:rsidRPr="000E6433">
        <w:rPr>
          <w:rFonts w:ascii="Times New Roman" w:hAnsi="Times New Roman"/>
          <w:kern w:val="0"/>
          <w:szCs w:val="24"/>
        </w:rPr>
        <w:t xml:space="preserve">4.2 </w:t>
      </w:r>
      <w:r w:rsidRPr="000E6433">
        <w:rPr>
          <w:rFonts w:ascii="Times New Roman" w:hAnsi="Times New Roman" w:hint="eastAsia"/>
          <w:kern w:val="0"/>
          <w:szCs w:val="24"/>
        </w:rPr>
        <w:t>管理人对报告期内本基金运作遵规守信情况的说明</w:t>
      </w:r>
      <w:bookmarkEnd w:id="44"/>
      <w:bookmarkEnd w:id="45"/>
      <w:bookmarkEnd w:id="46"/>
    </w:p>
    <w:p w:rsidR="001A59F9" w:rsidRPr="00125363" w:rsidRDefault="001A59F9" w:rsidP="00125363">
      <w:pPr>
        <w:spacing w:before="29" w:line="288" w:lineRule="auto"/>
        <w:ind w:firstLineChars="200" w:firstLine="480"/>
        <w:rPr>
          <w:color w:val="000000"/>
          <w:sz w:val="24"/>
        </w:rPr>
      </w:pPr>
      <w:r w:rsidRPr="00125363">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7" w:name="_Toc225498257"/>
      <w:bookmarkStart w:id="48" w:name="_Toc361324857"/>
      <w:bookmarkStart w:id="49" w:name="_Toc67597707"/>
      <w:r w:rsidRPr="000E6433">
        <w:rPr>
          <w:rFonts w:ascii="Times New Roman" w:hAnsi="Times New Roman"/>
          <w:kern w:val="0"/>
          <w:szCs w:val="24"/>
        </w:rPr>
        <w:t xml:space="preserve">4.3 </w:t>
      </w:r>
      <w:r w:rsidRPr="000E6433">
        <w:rPr>
          <w:rFonts w:ascii="Times New Roman" w:hAnsi="Times New Roman" w:hint="eastAsia"/>
          <w:kern w:val="0"/>
          <w:szCs w:val="24"/>
        </w:rPr>
        <w:t>管理人对报告期内公平交易情况的专项说明</w:t>
      </w:r>
      <w:bookmarkEnd w:id="47"/>
      <w:bookmarkEnd w:id="48"/>
      <w:bookmarkEnd w:id="49"/>
    </w:p>
    <w:p w:rsidR="001A59F9" w:rsidRPr="000E6433" w:rsidRDefault="001A59F9" w:rsidP="000E6433">
      <w:pPr>
        <w:pStyle w:val="20"/>
        <w:spacing w:before="29" w:after="0" w:line="288" w:lineRule="auto"/>
        <w:rPr>
          <w:rFonts w:ascii="Times New Roman" w:hAnsi="Times New Roman"/>
          <w:kern w:val="0"/>
          <w:szCs w:val="24"/>
        </w:rPr>
      </w:pPr>
      <w:bookmarkStart w:id="50" w:name="_Toc67597708"/>
      <w:r w:rsidRPr="000E6433">
        <w:rPr>
          <w:rFonts w:ascii="Times New Roman" w:hAnsi="Times New Roman"/>
          <w:kern w:val="0"/>
          <w:szCs w:val="24"/>
        </w:rPr>
        <w:t>4.3.1</w:t>
      </w:r>
      <w:r w:rsidRPr="000E6433">
        <w:rPr>
          <w:rFonts w:ascii="Times New Roman" w:hAnsi="Times New Roman" w:hint="eastAsia"/>
          <w:kern w:val="0"/>
          <w:szCs w:val="24"/>
        </w:rPr>
        <w:t>公平交易制度和控制方法</w:t>
      </w:r>
      <w:bookmarkEnd w:id="50"/>
    </w:p>
    <w:p w:rsidR="0096167B" w:rsidRDefault="004D716B">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96167B" w:rsidRDefault="004D716B">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96167B" w:rsidRDefault="004D716B">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96167B" w:rsidRDefault="004D716B">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96167B" w:rsidRDefault="004D716B">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25363" w:rsidRDefault="001A59F9" w:rsidP="00125363">
      <w:pPr>
        <w:spacing w:before="29" w:line="288" w:lineRule="auto"/>
        <w:ind w:firstLineChars="200" w:firstLine="480"/>
        <w:rPr>
          <w:color w:val="000000"/>
          <w:sz w:val="24"/>
        </w:rPr>
      </w:pPr>
      <w:r w:rsidRPr="00125363">
        <w:rPr>
          <w:color w:val="000000"/>
          <w:sz w:val="24"/>
        </w:rPr>
        <w:t>（</w:t>
      </w:r>
      <w:r w:rsidRPr="00125363">
        <w:rPr>
          <w:color w:val="000000"/>
          <w:sz w:val="24"/>
        </w:rPr>
        <w:t>5</w:t>
      </w:r>
      <w:r w:rsidRPr="00125363">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1" w:name="_Toc67597709"/>
      <w:r w:rsidRPr="000E6433">
        <w:rPr>
          <w:rFonts w:ascii="Times New Roman" w:hAnsi="Times New Roman"/>
          <w:kern w:val="0"/>
          <w:szCs w:val="24"/>
        </w:rPr>
        <w:t>4.3.2</w:t>
      </w:r>
      <w:r w:rsidRPr="000E6433">
        <w:rPr>
          <w:rFonts w:ascii="Times New Roman" w:hAnsi="Times New Roman" w:hint="eastAsia"/>
          <w:kern w:val="0"/>
          <w:szCs w:val="24"/>
        </w:rPr>
        <w:t>公平交易制度的执行情况</w:t>
      </w:r>
      <w:bookmarkEnd w:id="51"/>
    </w:p>
    <w:p w:rsidR="0096167B" w:rsidRDefault="004D716B">
      <w:pPr>
        <w:spacing w:before="29" w:line="288" w:lineRule="auto"/>
        <w:ind w:firstLineChars="200" w:firstLine="480"/>
        <w:rPr>
          <w:rFonts w:asciiTheme="minorEastAsia" w:eastAsiaTheme="minorEastAsia" w:hAnsiTheme="minorEastAsia"/>
          <w:color w:val="000000"/>
          <w:szCs w:val="21"/>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96167B" w:rsidRDefault="004D716B">
      <w:pPr>
        <w:spacing w:before="29" w:line="288" w:lineRule="auto"/>
        <w:ind w:firstLineChars="200" w:firstLine="480"/>
        <w:rPr>
          <w:rFonts w:asciiTheme="minorEastAsia" w:eastAsiaTheme="minorEastAsia" w:hAnsiTheme="minorEastAsia"/>
          <w:color w:val="000000"/>
          <w:szCs w:val="21"/>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96167B" w:rsidRDefault="004D716B">
      <w:pPr>
        <w:spacing w:before="29" w:line="288" w:lineRule="auto"/>
        <w:ind w:firstLineChars="200" w:firstLine="480"/>
        <w:rPr>
          <w:rFonts w:asciiTheme="minorEastAsia" w:eastAsiaTheme="minorEastAsia" w:hAnsiTheme="minorEastAsia"/>
          <w:color w:val="000000"/>
          <w:szCs w:val="21"/>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125363">
      <w:pPr>
        <w:spacing w:before="29" w:line="288" w:lineRule="auto"/>
        <w:ind w:firstLineChars="200" w:firstLine="480"/>
        <w:rPr>
          <w:rFonts w:asciiTheme="minorEastAsia" w:eastAsiaTheme="minorEastAsia" w:hAnsiTheme="minorEastAsia"/>
          <w:color w:val="000000"/>
          <w:szCs w:val="21"/>
        </w:rPr>
      </w:pPr>
      <w:r w:rsidRPr="00125363">
        <w:rPr>
          <w:color w:val="000000"/>
          <w:sz w:val="24"/>
        </w:rPr>
        <w:t>报告期内本公司严格执行公平交易制度，公平对待旗下各投资组合，未发现任何违反公平交易的行为。</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2" w:name="_Toc67597710"/>
      <w:r w:rsidRPr="000E6433">
        <w:rPr>
          <w:rFonts w:ascii="Times New Roman" w:hAnsi="Times New Roman"/>
          <w:kern w:val="0"/>
          <w:szCs w:val="24"/>
        </w:rPr>
        <w:t>4.3.3</w:t>
      </w:r>
      <w:r w:rsidRPr="000E6433">
        <w:rPr>
          <w:rFonts w:ascii="Times New Roman" w:hAnsi="Times New Roman" w:hint="eastAsia"/>
          <w:kern w:val="0"/>
          <w:szCs w:val="24"/>
        </w:rPr>
        <w:t>异常交易行为的专项说明</w:t>
      </w:r>
      <w:bookmarkEnd w:id="52"/>
    </w:p>
    <w:p w:rsidR="001A59F9" w:rsidRPr="00125363" w:rsidRDefault="001A59F9" w:rsidP="00125363">
      <w:pPr>
        <w:spacing w:before="29" w:line="288" w:lineRule="auto"/>
        <w:ind w:firstLineChars="200" w:firstLine="480"/>
        <w:rPr>
          <w:color w:val="000000"/>
          <w:sz w:val="24"/>
        </w:rPr>
      </w:pPr>
      <w:r w:rsidRPr="00125363">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25363">
        <w:rPr>
          <w:color w:val="000000"/>
          <w:sz w:val="24"/>
        </w:rPr>
        <w:t>5%</w:t>
      </w:r>
      <w:r w:rsidRPr="00125363">
        <w:rPr>
          <w:color w:val="000000"/>
          <w:sz w:val="24"/>
        </w:rPr>
        <w:t>的情形，本基金与本公司管理的其他投资组合在不同时间窗下（如日内、</w:t>
      </w:r>
      <w:r w:rsidRPr="00125363">
        <w:rPr>
          <w:color w:val="000000"/>
          <w:sz w:val="24"/>
        </w:rPr>
        <w:t>3</w:t>
      </w:r>
      <w:r w:rsidRPr="00125363">
        <w:rPr>
          <w:color w:val="000000"/>
          <w:sz w:val="24"/>
        </w:rPr>
        <w:t>日内、</w:t>
      </w:r>
      <w:r w:rsidRPr="00125363">
        <w:rPr>
          <w:color w:val="000000"/>
          <w:sz w:val="24"/>
        </w:rPr>
        <w:t>5</w:t>
      </w:r>
      <w:r w:rsidRPr="00125363">
        <w:rPr>
          <w:color w:val="000000"/>
          <w:sz w:val="24"/>
        </w:rPr>
        <w:t>日内）同向交易的交易价差未出现异常。</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3" w:name="_Toc225498258"/>
      <w:bookmarkStart w:id="54" w:name="_Toc361324858"/>
      <w:bookmarkStart w:id="55" w:name="_Toc67597711"/>
      <w:r w:rsidRPr="000E6433">
        <w:rPr>
          <w:rFonts w:ascii="Times New Roman" w:hAnsi="Times New Roman"/>
          <w:kern w:val="0"/>
          <w:szCs w:val="24"/>
        </w:rPr>
        <w:t xml:space="preserve">4.4 </w:t>
      </w:r>
      <w:r w:rsidRPr="000E6433">
        <w:rPr>
          <w:rFonts w:ascii="Times New Roman" w:hAnsi="Times New Roman" w:hint="eastAsia"/>
          <w:kern w:val="0"/>
          <w:szCs w:val="24"/>
        </w:rPr>
        <w:t>管理人对报告期内基金的投资策略和业绩表现的说明</w:t>
      </w:r>
      <w:bookmarkEnd w:id="53"/>
      <w:bookmarkEnd w:id="54"/>
      <w:bookmarkEnd w:id="55"/>
    </w:p>
    <w:p w:rsidR="001A59F9" w:rsidRPr="000E6433" w:rsidRDefault="001A59F9" w:rsidP="000E6433">
      <w:pPr>
        <w:pStyle w:val="20"/>
        <w:spacing w:before="29" w:after="0" w:line="288" w:lineRule="auto"/>
        <w:rPr>
          <w:rFonts w:ascii="Times New Roman" w:hAnsi="Times New Roman"/>
          <w:kern w:val="0"/>
          <w:szCs w:val="24"/>
        </w:rPr>
      </w:pPr>
      <w:bookmarkStart w:id="56" w:name="_Toc67597712"/>
      <w:r w:rsidRPr="000E6433">
        <w:rPr>
          <w:rFonts w:ascii="Times New Roman" w:hAnsi="Times New Roman"/>
          <w:kern w:val="0"/>
          <w:szCs w:val="24"/>
        </w:rPr>
        <w:t>4.4.1</w:t>
      </w:r>
      <w:r w:rsidRPr="000E6433">
        <w:rPr>
          <w:rFonts w:ascii="Times New Roman" w:hAnsi="Times New Roman" w:hint="eastAsia"/>
          <w:kern w:val="0"/>
          <w:szCs w:val="24"/>
        </w:rPr>
        <w:t>报告期内基金投资策略和运作分析</w:t>
      </w:r>
      <w:bookmarkEnd w:id="56"/>
    </w:p>
    <w:p w:rsidR="0096167B" w:rsidRDefault="004D716B">
      <w:pPr>
        <w:spacing w:before="29" w:line="288" w:lineRule="auto"/>
        <w:ind w:firstLineChars="200" w:firstLine="480"/>
        <w:rPr>
          <w:color w:val="000000"/>
          <w:sz w:val="24"/>
        </w:rPr>
      </w:pPr>
      <w:r>
        <w:rPr>
          <w:color w:val="000000"/>
          <w:sz w:val="24"/>
        </w:rPr>
        <w:t>2020</w:t>
      </w:r>
      <w:r>
        <w:rPr>
          <w:color w:val="000000"/>
          <w:sz w:val="24"/>
        </w:rPr>
        <w:t>年，全球新冠疫情大范围肆虐，欧美实体经济在供给和需求层面均受到一定影响。国内疫情由于控制较好，叠加政策宽松，带来内外需共振的持续复苏。我们认为国内政策在未来一段时间将逐渐回归常态，但伴随实体经济的复苏，市场有望继续呈现较强的结构性行情。</w:t>
      </w:r>
    </w:p>
    <w:p w:rsidR="001A59F9" w:rsidRPr="00125363" w:rsidRDefault="001A59F9" w:rsidP="00125363">
      <w:pPr>
        <w:spacing w:before="29" w:line="288" w:lineRule="auto"/>
        <w:ind w:firstLineChars="200" w:firstLine="480"/>
        <w:rPr>
          <w:color w:val="000000"/>
          <w:sz w:val="24"/>
        </w:rPr>
      </w:pPr>
      <w:r w:rsidRPr="00125363">
        <w:rPr>
          <w:color w:val="000000"/>
          <w:sz w:val="24"/>
        </w:rPr>
        <w:t>报告期内，本基金整体维持中性偏高仓位，行业配置主要集中在金融地产、高端先进制造及国产替代产业链、大消费、计算机电子等行业。</w:t>
      </w:r>
    </w:p>
    <w:p w:rsidR="001A59F9" w:rsidRPr="0091212A" w:rsidRDefault="001A59F9" w:rsidP="00F66A0C">
      <w:pPr>
        <w:spacing w:line="360" w:lineRule="auto"/>
        <w:ind w:firstLineChars="200" w:firstLine="420"/>
        <w:rPr>
          <w:rFonts w:asciiTheme="minorEastAsia" w:eastAsiaTheme="minorEastAsia" w:hAnsiTheme="minorEastAsia"/>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7" w:name="_Toc67597713"/>
      <w:r w:rsidRPr="000E6433">
        <w:rPr>
          <w:rFonts w:ascii="Times New Roman" w:hAnsi="Times New Roman"/>
          <w:kern w:val="0"/>
          <w:szCs w:val="24"/>
        </w:rPr>
        <w:t>4.4.2</w:t>
      </w:r>
      <w:r w:rsidRPr="000E6433">
        <w:rPr>
          <w:rFonts w:ascii="Times New Roman" w:hAnsi="Times New Roman" w:hint="eastAsia"/>
          <w:kern w:val="0"/>
          <w:szCs w:val="24"/>
        </w:rPr>
        <w:t>报告期内基金的业绩表现</w:t>
      </w:r>
      <w:bookmarkEnd w:id="57"/>
    </w:p>
    <w:p w:rsidR="001A59F9" w:rsidRPr="00125363" w:rsidRDefault="001A59F9" w:rsidP="00125363">
      <w:pPr>
        <w:spacing w:before="29" w:line="288" w:lineRule="auto"/>
        <w:ind w:firstLineChars="200" w:firstLine="480"/>
        <w:rPr>
          <w:color w:val="000000"/>
          <w:sz w:val="24"/>
        </w:rPr>
      </w:pPr>
      <w:r w:rsidRPr="00125363">
        <w:rPr>
          <w:color w:val="000000"/>
          <w:sz w:val="24"/>
        </w:rPr>
        <w:t>本基金（各类）份额净值及业绩表现请见</w:t>
      </w:r>
      <w:r w:rsidRPr="00125363">
        <w:rPr>
          <w:color w:val="000000"/>
          <w:sz w:val="24"/>
        </w:rPr>
        <w:t>“3.1</w:t>
      </w:r>
      <w:r w:rsidRPr="00125363">
        <w:rPr>
          <w:color w:val="000000"/>
          <w:sz w:val="24"/>
        </w:rPr>
        <w:t>主要会计数据和财务指标</w:t>
      </w:r>
      <w:r w:rsidRPr="00125363">
        <w:rPr>
          <w:color w:val="000000"/>
          <w:sz w:val="24"/>
        </w:rPr>
        <w:t xml:space="preserve">” </w:t>
      </w:r>
      <w:r w:rsidRPr="00125363">
        <w:rPr>
          <w:color w:val="000000"/>
          <w:sz w:val="24"/>
        </w:rPr>
        <w:t>及</w:t>
      </w:r>
      <w:r w:rsidRPr="00125363">
        <w:rPr>
          <w:color w:val="000000"/>
          <w:sz w:val="24"/>
        </w:rPr>
        <w:t>“3.2.1</w:t>
      </w:r>
      <w:r w:rsidRPr="00125363">
        <w:rPr>
          <w:color w:val="000000"/>
          <w:sz w:val="24"/>
        </w:rPr>
        <w:t>基金份额净值增长率及其与同期业绩比较基准收益率的比较</w:t>
      </w:r>
      <w:r w:rsidRPr="00125363">
        <w:rPr>
          <w:color w:val="000000"/>
          <w:sz w:val="24"/>
        </w:rPr>
        <w:t>”</w:t>
      </w:r>
      <w:r w:rsidRPr="00125363">
        <w:rPr>
          <w:color w:val="000000"/>
          <w:sz w:val="24"/>
        </w:rPr>
        <w:t>部分披露。</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8" w:name="_Toc225498259"/>
      <w:bookmarkStart w:id="59" w:name="_Toc361324859"/>
      <w:bookmarkStart w:id="60" w:name="_Toc67597714"/>
      <w:r w:rsidRPr="000E6433">
        <w:rPr>
          <w:rFonts w:ascii="Times New Roman" w:hAnsi="Times New Roman"/>
          <w:kern w:val="0"/>
          <w:szCs w:val="24"/>
        </w:rPr>
        <w:t xml:space="preserve">4.5 </w:t>
      </w:r>
      <w:r w:rsidRPr="000E6433">
        <w:rPr>
          <w:rFonts w:ascii="Times New Roman" w:hAnsi="Times New Roman" w:hint="eastAsia"/>
          <w:kern w:val="0"/>
          <w:szCs w:val="24"/>
        </w:rPr>
        <w:t>管理人对宏观经济、证券市场及行业走势的简要展望</w:t>
      </w:r>
      <w:bookmarkEnd w:id="58"/>
      <w:bookmarkEnd w:id="59"/>
      <w:bookmarkEnd w:id="60"/>
    </w:p>
    <w:p w:rsidR="001A59F9" w:rsidRPr="00125363" w:rsidRDefault="001A59F9" w:rsidP="00125363">
      <w:pPr>
        <w:spacing w:before="29" w:line="288" w:lineRule="auto"/>
        <w:ind w:firstLineChars="200" w:firstLine="480"/>
        <w:rPr>
          <w:color w:val="000000"/>
          <w:sz w:val="24"/>
        </w:rPr>
      </w:pPr>
      <w:r w:rsidRPr="00125363">
        <w:rPr>
          <w:color w:val="000000"/>
          <w:sz w:val="24"/>
        </w:rPr>
        <w:t>展望</w:t>
      </w:r>
      <w:r w:rsidRPr="00125363">
        <w:rPr>
          <w:color w:val="000000"/>
          <w:sz w:val="24"/>
        </w:rPr>
        <w:t>2021</w:t>
      </w:r>
      <w:r w:rsidRPr="00125363">
        <w:rPr>
          <w:color w:val="000000"/>
          <w:sz w:val="24"/>
        </w:rPr>
        <w:t>年，我们认为随着疫苗的接种，海外自身需求迎来回暖，这对国内市场也将带来积极意义。伴随科创板及创业板中更多优质资产登陆资本市场，上市企业的分化会加大，拥有较好现金流以及商业壁垒的平台型企业是我们看好的主要方向，同时积极关注受益外需回暖的领域和上市企业。中长期来看，组合仍将聚焦拥有核心技术壁垒的高端制造业，受益于技术升级的计算机、电子等行业，以及受益内循环的食品、医药等必须消费品，同时关注低估值蓝筹的修复性机会。</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1" w:name="_Toc247959456"/>
      <w:bookmarkStart w:id="62" w:name="_Toc245801806"/>
      <w:bookmarkStart w:id="63" w:name="_Toc361324860"/>
      <w:bookmarkStart w:id="64" w:name="_Toc67597715"/>
      <w:r w:rsidRPr="000E6433">
        <w:rPr>
          <w:rFonts w:ascii="Times New Roman" w:hAnsi="Times New Roman"/>
          <w:kern w:val="0"/>
          <w:szCs w:val="24"/>
        </w:rPr>
        <w:t xml:space="preserve">4.6 </w:t>
      </w:r>
      <w:r w:rsidRPr="000E6433">
        <w:rPr>
          <w:rFonts w:ascii="Times New Roman" w:hAnsi="Times New Roman" w:hint="eastAsia"/>
          <w:kern w:val="0"/>
          <w:szCs w:val="24"/>
        </w:rPr>
        <w:t>管理人内部有关本基金的监察稽核工作情况</w:t>
      </w:r>
      <w:bookmarkEnd w:id="61"/>
      <w:bookmarkEnd w:id="62"/>
      <w:bookmarkEnd w:id="63"/>
      <w:bookmarkEnd w:id="64"/>
    </w:p>
    <w:p w:rsidR="0096167B" w:rsidRDefault="004D716B">
      <w:pPr>
        <w:spacing w:before="29" w:line="288" w:lineRule="auto"/>
        <w:ind w:firstLineChars="200" w:firstLine="480"/>
        <w:rPr>
          <w:color w:val="000000"/>
          <w:sz w:val="24"/>
        </w:rPr>
      </w:pPr>
      <w:r>
        <w:rPr>
          <w:color w:val="000000"/>
          <w:sz w:val="24"/>
        </w:rPr>
        <w:t>2020</w:t>
      </w:r>
      <w:r>
        <w:rPr>
          <w:color w:val="000000"/>
          <w:sz w:val="24"/>
        </w:rPr>
        <w:t>年度，根据《证券投资基金法》等法律法规及有关要求，本基金管理人诚实守信、勤勉尽责，依法履行基金管理人职责，落实风险控制，强化合规管理职能，确保基金管理业务运作的安全、规范，保护基金投资人的合法权益。</w:t>
      </w:r>
    </w:p>
    <w:p w:rsidR="0096167B" w:rsidRDefault="004D716B">
      <w:pPr>
        <w:spacing w:before="29" w:line="288" w:lineRule="auto"/>
        <w:ind w:firstLineChars="200" w:firstLine="480"/>
        <w:rPr>
          <w:color w:val="000000"/>
          <w:sz w:val="24"/>
        </w:rPr>
      </w:pPr>
      <w:r>
        <w:rPr>
          <w:color w:val="000000"/>
          <w:sz w:val="24"/>
        </w:rPr>
        <w:t>本报告期内，本基金管理人为了确保公司业务的规范运作，主要做了以下工作：</w:t>
      </w:r>
    </w:p>
    <w:p w:rsidR="0096167B" w:rsidRDefault="004D716B">
      <w:pPr>
        <w:spacing w:before="29" w:line="288" w:lineRule="auto"/>
        <w:ind w:firstLineChars="200" w:firstLine="480"/>
        <w:rPr>
          <w:color w:val="000000"/>
          <w:sz w:val="24"/>
        </w:rPr>
      </w:pPr>
      <w:r>
        <w:rPr>
          <w:color w:val="000000"/>
          <w:sz w:val="24"/>
        </w:rPr>
        <w:t>（一）继续深化全面风险管理，提高风险控制有效性。</w:t>
      </w:r>
    </w:p>
    <w:p w:rsidR="0096167B" w:rsidRDefault="004D716B">
      <w:pPr>
        <w:spacing w:before="29" w:line="288" w:lineRule="auto"/>
        <w:ind w:firstLineChars="200" w:firstLine="480"/>
        <w:rPr>
          <w:color w:val="000000"/>
          <w:sz w:val="24"/>
        </w:rPr>
      </w:pPr>
      <w:r>
        <w:rPr>
          <w:color w:val="000000"/>
          <w:sz w:val="24"/>
        </w:rPr>
        <w:t>公司风险管理部门持续加大信用风险事前防范力度，加强对信用风险的监控，信用风险提示进一步前移；继续加强流动性风险管理，坚持开展定期及不定期压力测试工作机制；定期排查风险控制阈值，提高公司旗下组合风险控制精准度；不断优化业务操作流程，通过量化考核指标加强操作风险管理；继续加强各项潜在风险排查，落实防范措施和跟踪机制，不断提升公司风险管理水平。</w:t>
      </w:r>
    </w:p>
    <w:p w:rsidR="0096167B" w:rsidRDefault="004D716B">
      <w:pPr>
        <w:spacing w:before="29" w:line="288" w:lineRule="auto"/>
        <w:ind w:firstLineChars="200" w:firstLine="480"/>
        <w:rPr>
          <w:color w:val="000000"/>
          <w:sz w:val="24"/>
        </w:rPr>
      </w:pPr>
      <w:r>
        <w:rPr>
          <w:color w:val="000000"/>
          <w:sz w:val="24"/>
        </w:rPr>
        <w:t>（二）全面开展内部监督检查，强化公司内部控制。</w:t>
      </w:r>
    </w:p>
    <w:p w:rsidR="0096167B" w:rsidRDefault="004D716B">
      <w:pPr>
        <w:spacing w:before="29" w:line="288" w:lineRule="auto"/>
        <w:ind w:firstLineChars="200" w:firstLine="480"/>
        <w:rPr>
          <w:color w:val="000000"/>
          <w:sz w:val="24"/>
        </w:rPr>
      </w:pPr>
      <w:r>
        <w:rPr>
          <w:color w:val="000000"/>
          <w:sz w:val="24"/>
        </w:rPr>
        <w:t>公司审计部门坚持以法律法规和公司各项制度为依据，按照监管机构的要求对基金运作和公司经营所涉及的各个环节实施严格的稽核监督。通过对投资研究、市场销售、运营、信息技术等业务条线内部控制关键点开展定期和不定期检查，有效促进公司内部控制制度规范、执行有效，内控管理水平不断提升。</w:t>
      </w:r>
    </w:p>
    <w:p w:rsidR="0096167B" w:rsidRDefault="004D716B">
      <w:pPr>
        <w:spacing w:before="29" w:line="288" w:lineRule="auto"/>
        <w:ind w:firstLineChars="200" w:firstLine="480"/>
        <w:rPr>
          <w:color w:val="000000"/>
          <w:sz w:val="24"/>
        </w:rPr>
      </w:pPr>
      <w:r>
        <w:rPr>
          <w:color w:val="000000"/>
          <w:sz w:val="24"/>
        </w:rPr>
        <w:t>（三）着力打造完备的合规管理体系，促进合规文化建设取得新成果。</w:t>
      </w:r>
    </w:p>
    <w:p w:rsidR="0096167B" w:rsidRDefault="004D716B">
      <w:pPr>
        <w:spacing w:before="29" w:line="288" w:lineRule="auto"/>
        <w:ind w:firstLineChars="200" w:firstLine="480"/>
        <w:rPr>
          <w:color w:val="000000"/>
          <w:sz w:val="24"/>
        </w:rPr>
      </w:pPr>
      <w:r>
        <w:rPr>
          <w:color w:val="000000"/>
          <w:sz w:val="24"/>
        </w:rPr>
        <w:t>公司法律合规部门着力搭建完备的合规管理体系，体系内三道防线各司其职、形成合力，促进公司合规文化建设取得新成果；全年重点推动新法规跟踪落实工作，认真分析潜在影响，利用系统化工具跟踪督促新法规予以贯彻落实；重点推进公司制度更新梳理及体系化建设工作，以持续抓好制度建设及执行助推公司合规管理常态长效发展。</w:t>
      </w:r>
    </w:p>
    <w:p w:rsidR="0096167B" w:rsidRDefault="004D716B">
      <w:pPr>
        <w:spacing w:before="29" w:line="288" w:lineRule="auto"/>
        <w:ind w:firstLineChars="200" w:firstLine="480"/>
        <w:rPr>
          <w:color w:val="000000"/>
          <w:sz w:val="24"/>
        </w:rPr>
      </w:pPr>
      <w:r>
        <w:rPr>
          <w:color w:val="000000"/>
          <w:sz w:val="24"/>
        </w:rPr>
        <w:t>（四）强化培训教育及重点领域合规提示，持续提高全员风险合规意识。</w:t>
      </w:r>
    </w:p>
    <w:p w:rsidR="001A59F9" w:rsidRPr="00125363" w:rsidRDefault="001A59F9" w:rsidP="00125363">
      <w:pPr>
        <w:spacing w:before="29" w:line="288" w:lineRule="auto"/>
        <w:ind w:firstLineChars="200" w:firstLine="480"/>
        <w:rPr>
          <w:color w:val="000000"/>
          <w:sz w:val="24"/>
        </w:rPr>
      </w:pPr>
      <w:r w:rsidRPr="00125363">
        <w:rPr>
          <w:color w:val="000000"/>
          <w:sz w:val="24"/>
        </w:rPr>
        <w:t>公司继续抓好全员风险合规教育工作。公司围绕行业热点、重点、难点问题，组织开展了多场培训工作，加强重点领域合规提示，加深了员工对新法律法规的理解及强化其风险合规意识，抓牢抓实员工合规底线教育，强化员工行为合规管控，提高了员工内部控制、风险管理的技能和水平，公司内部控制和风险管理基础得到进一步的夯实和优化。</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5" w:name="_Toc247959457"/>
      <w:bookmarkStart w:id="66" w:name="_Toc225570083"/>
      <w:bookmarkStart w:id="67" w:name="_Toc361324861"/>
      <w:bookmarkStart w:id="68" w:name="_Toc67597716"/>
      <w:r w:rsidRPr="000E6433">
        <w:rPr>
          <w:rFonts w:ascii="Times New Roman" w:hAnsi="Times New Roman"/>
          <w:kern w:val="0"/>
          <w:szCs w:val="24"/>
        </w:rPr>
        <w:t xml:space="preserve">4.7 </w:t>
      </w:r>
      <w:r w:rsidRPr="000E6433">
        <w:rPr>
          <w:rFonts w:ascii="Times New Roman" w:hAnsi="Times New Roman" w:hint="eastAsia"/>
          <w:kern w:val="0"/>
          <w:szCs w:val="24"/>
        </w:rPr>
        <w:t>管理人对报告期内基金估值程序等事项的说明</w:t>
      </w:r>
      <w:bookmarkEnd w:id="65"/>
      <w:bookmarkEnd w:id="66"/>
      <w:bookmarkEnd w:id="67"/>
      <w:bookmarkEnd w:id="68"/>
    </w:p>
    <w:p w:rsidR="0096167B" w:rsidRDefault="004D716B">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96167B" w:rsidRDefault="004D716B">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25363" w:rsidRDefault="001A59F9" w:rsidP="00125363">
      <w:pPr>
        <w:spacing w:before="29" w:line="288" w:lineRule="auto"/>
        <w:ind w:firstLineChars="200" w:firstLine="480"/>
        <w:rPr>
          <w:color w:val="000000"/>
          <w:sz w:val="24"/>
        </w:rPr>
      </w:pPr>
      <w:r w:rsidRPr="00125363">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486CC6" w:rsidRPr="00BB731C" w:rsidRDefault="00486CC6" w:rsidP="005B5F9F">
      <w:pPr>
        <w:pStyle w:val="20"/>
        <w:spacing w:before="29" w:after="0" w:line="288" w:lineRule="auto"/>
        <w:rPr>
          <w:rFonts w:eastAsiaTheme="minorEastAsia"/>
          <w:b w:val="0"/>
        </w:rPr>
      </w:pPr>
      <w:bookmarkStart w:id="69" w:name="_Toc247959458"/>
      <w:bookmarkStart w:id="70" w:name="_Toc225570084"/>
      <w:bookmarkStart w:id="71" w:name="_Toc361324862"/>
      <w:bookmarkStart w:id="72" w:name="_Toc374374942"/>
      <w:bookmarkStart w:id="73" w:name="_Toc67597717"/>
      <w:r w:rsidRPr="005B5F9F">
        <w:rPr>
          <w:rFonts w:ascii="Times New Roman" w:hAnsi="Times New Roman"/>
          <w:kern w:val="0"/>
          <w:szCs w:val="24"/>
        </w:rPr>
        <w:t>4.</w:t>
      </w:r>
      <w:r w:rsidRPr="005B5F9F">
        <w:rPr>
          <w:rFonts w:ascii="Times New Roman" w:hAnsi="Times New Roman" w:hint="eastAsia"/>
          <w:kern w:val="0"/>
          <w:szCs w:val="24"/>
        </w:rPr>
        <w:t>8</w:t>
      </w:r>
      <w:r w:rsidRPr="005B5F9F">
        <w:rPr>
          <w:rFonts w:ascii="Times New Roman" w:hAnsi="Times New Roman"/>
          <w:kern w:val="0"/>
          <w:szCs w:val="24"/>
        </w:rPr>
        <w:t>管理人对报告期内基金利润分配情况的说明</w:t>
      </w:r>
      <w:bookmarkEnd w:id="69"/>
      <w:bookmarkEnd w:id="70"/>
      <w:bookmarkEnd w:id="71"/>
      <w:bookmarkEnd w:id="72"/>
      <w:bookmarkEnd w:id="73"/>
    </w:p>
    <w:p w:rsidR="00486CC6" w:rsidRPr="00BB731C" w:rsidRDefault="00486CC6" w:rsidP="00486CC6">
      <w:pPr>
        <w:spacing w:before="29" w:line="288" w:lineRule="auto"/>
        <w:ind w:firstLineChars="200" w:firstLine="480"/>
        <w:rPr>
          <w:kern w:val="0"/>
          <w:sz w:val="24"/>
        </w:rPr>
      </w:pPr>
      <w:r w:rsidRPr="00BB731C">
        <w:rPr>
          <w:kern w:val="0"/>
          <w:sz w:val="24"/>
        </w:rPr>
        <w:t>根据相关法律法规和基金合同要求，本基金本报告期内对本报告期可供分配利润进行了收益分配，具体情况参见</w:t>
      </w:r>
      <w:r w:rsidRPr="00BB731C">
        <w:rPr>
          <w:kern w:val="0"/>
          <w:sz w:val="24"/>
        </w:rPr>
        <w:t>7.4.11</w:t>
      </w:r>
      <w:r w:rsidRPr="00BB731C">
        <w:rPr>
          <w:kern w:val="0"/>
          <w:sz w:val="24"/>
        </w:rPr>
        <w:t>利润分配情况。</w:t>
      </w:r>
    </w:p>
    <w:p w:rsidR="00486CC6" w:rsidRPr="00A4203E" w:rsidRDefault="00486CC6" w:rsidP="00486CC6">
      <w:pPr>
        <w:spacing w:line="360" w:lineRule="auto"/>
        <w:ind w:firstLineChars="200" w:firstLine="420"/>
        <w:rPr>
          <w:rFonts w:eastAsiaTheme="minorEastAsia"/>
          <w:color w:val="000000"/>
          <w:szCs w:val="21"/>
        </w:rPr>
      </w:pPr>
    </w:p>
    <w:p w:rsidR="00486CC6" w:rsidRPr="005B5F9F" w:rsidRDefault="00486CC6" w:rsidP="005B5F9F">
      <w:pPr>
        <w:pStyle w:val="20"/>
        <w:spacing w:before="29" w:after="0" w:line="288" w:lineRule="auto"/>
        <w:rPr>
          <w:rFonts w:ascii="Times New Roman" w:hAnsi="Times New Roman"/>
          <w:kern w:val="0"/>
          <w:szCs w:val="24"/>
        </w:rPr>
      </w:pPr>
      <w:bookmarkStart w:id="74" w:name="_Toc67597718"/>
      <w:r w:rsidRPr="005B5F9F">
        <w:rPr>
          <w:rFonts w:ascii="Times New Roman" w:hAnsi="Times New Roman"/>
          <w:kern w:val="0"/>
          <w:szCs w:val="24"/>
        </w:rPr>
        <w:t>4.9</w:t>
      </w:r>
      <w:r w:rsidRPr="005B5F9F">
        <w:rPr>
          <w:rFonts w:ascii="Times New Roman" w:hAnsi="Times New Roman" w:hint="eastAsia"/>
          <w:kern w:val="0"/>
          <w:szCs w:val="24"/>
        </w:rPr>
        <w:t>报告期内管理人对本基金持有人数或基金资产净值预警情形的说明</w:t>
      </w:r>
      <w:bookmarkEnd w:id="74"/>
    </w:p>
    <w:p w:rsidR="00486CC6" w:rsidRPr="00BB731C" w:rsidRDefault="00486CC6" w:rsidP="00486CC6">
      <w:pPr>
        <w:spacing w:before="29" w:line="288" w:lineRule="auto"/>
        <w:ind w:firstLineChars="200" w:firstLine="480"/>
        <w:rPr>
          <w:kern w:val="0"/>
          <w:sz w:val="24"/>
        </w:rPr>
      </w:pPr>
      <w:r w:rsidRPr="00BB731C">
        <w:rPr>
          <w:kern w:val="0"/>
          <w:sz w:val="24"/>
        </w:rPr>
        <w:t>本基金本报告期内无需预警说明。</w:t>
      </w:r>
      <w:r w:rsidRPr="00BB731C">
        <w:rPr>
          <w:kern w:val="0"/>
          <w:sz w:val="24"/>
        </w:rPr>
        <w:t xml:space="preserve"> </w:t>
      </w:r>
    </w:p>
    <w:p w:rsidR="00B1135A" w:rsidRPr="0091212A" w:rsidRDefault="00B1135A" w:rsidP="00F66A0C">
      <w:pPr>
        <w:spacing w:line="360" w:lineRule="auto"/>
        <w:ind w:firstLineChars="200" w:firstLine="420"/>
        <w:rPr>
          <w:rFonts w:asciiTheme="minorEastAsia" w:eastAsiaTheme="minorEastAsia" w:hAnsiTheme="minorEastAsia"/>
          <w:color w:val="000000"/>
          <w:szCs w:val="21"/>
        </w:rPr>
      </w:pPr>
    </w:p>
    <w:p w:rsidR="001A59F9" w:rsidRDefault="001A59F9" w:rsidP="00922A4A">
      <w:pPr>
        <w:pStyle w:val="1"/>
        <w:keepNext/>
        <w:keepLines/>
        <w:widowControl w:val="0"/>
        <w:spacing w:beforeLines="100" w:before="312" w:afterLines="100" w:after="312" w:line="288" w:lineRule="auto"/>
        <w:jc w:val="center"/>
        <w:rPr>
          <w:b/>
          <w:bCs/>
          <w:szCs w:val="24"/>
          <w:lang w:val="en-US"/>
        </w:rPr>
      </w:pPr>
      <w:bookmarkStart w:id="75" w:name="_Toc225498263"/>
      <w:bookmarkStart w:id="76" w:name="_Toc361324864"/>
      <w:bookmarkStart w:id="77" w:name="_Toc67597719"/>
      <w:r w:rsidRPr="00821C0F">
        <w:rPr>
          <w:rFonts w:hint="eastAsia"/>
          <w:b/>
          <w:bCs/>
          <w:szCs w:val="24"/>
          <w:lang w:val="en-US"/>
        </w:rPr>
        <w:t>§</w:t>
      </w:r>
      <w:r w:rsidRPr="00821C0F">
        <w:rPr>
          <w:b/>
          <w:bCs/>
          <w:szCs w:val="24"/>
          <w:lang w:val="en-US"/>
        </w:rPr>
        <w:t xml:space="preserve">5  </w:t>
      </w:r>
      <w:r w:rsidRPr="00821C0F">
        <w:rPr>
          <w:rFonts w:hint="eastAsia"/>
          <w:b/>
          <w:bCs/>
          <w:szCs w:val="24"/>
          <w:lang w:val="en-US"/>
        </w:rPr>
        <w:t>托管人报告</w:t>
      </w:r>
      <w:bookmarkEnd w:id="75"/>
      <w:bookmarkEnd w:id="76"/>
      <w:bookmarkEnd w:id="77"/>
    </w:p>
    <w:p w:rsidR="00A8283B" w:rsidRPr="00A8283B" w:rsidRDefault="00A8283B" w:rsidP="00A8283B"/>
    <w:p w:rsidR="001A59F9" w:rsidRPr="007455A2" w:rsidRDefault="001A59F9" w:rsidP="007455A2">
      <w:pPr>
        <w:pStyle w:val="20"/>
        <w:spacing w:before="29" w:after="0" w:line="288" w:lineRule="auto"/>
        <w:rPr>
          <w:rFonts w:ascii="Times New Roman" w:hAnsi="Times New Roman"/>
          <w:kern w:val="0"/>
          <w:szCs w:val="24"/>
        </w:rPr>
      </w:pPr>
      <w:bookmarkStart w:id="78" w:name="_Toc225498264"/>
      <w:bookmarkStart w:id="79" w:name="_Toc361324865"/>
      <w:bookmarkStart w:id="80" w:name="_Toc67597720"/>
      <w:r w:rsidRPr="007455A2">
        <w:rPr>
          <w:rFonts w:ascii="Times New Roman" w:hAnsi="Times New Roman"/>
          <w:kern w:val="0"/>
          <w:szCs w:val="24"/>
        </w:rPr>
        <w:t xml:space="preserve">5.1 </w:t>
      </w:r>
      <w:r w:rsidRPr="007455A2">
        <w:rPr>
          <w:rFonts w:ascii="Times New Roman" w:hAnsi="Times New Roman" w:hint="eastAsia"/>
          <w:kern w:val="0"/>
          <w:szCs w:val="24"/>
        </w:rPr>
        <w:t>报告期内本基金托管人遵规守信情况声明</w:t>
      </w:r>
      <w:bookmarkEnd w:id="78"/>
      <w:bookmarkEnd w:id="79"/>
      <w:bookmarkEnd w:id="80"/>
    </w:p>
    <w:p w:rsidR="001A59F9" w:rsidRPr="007455A2" w:rsidRDefault="001A59F9" w:rsidP="007455A2">
      <w:pPr>
        <w:spacing w:before="29" w:line="288" w:lineRule="auto"/>
        <w:ind w:firstLineChars="200" w:firstLine="480"/>
        <w:rPr>
          <w:color w:val="000000"/>
          <w:sz w:val="24"/>
        </w:rPr>
      </w:pPr>
      <w:r w:rsidRPr="007455A2">
        <w:rPr>
          <w:color w:val="000000"/>
          <w:sz w:val="24"/>
        </w:rPr>
        <w:t>本报告期，中国建设银行股份有限公司在本基金的托管过程中，严格遵守了</w:t>
      </w:r>
      <w:r w:rsidR="001C7391" w:rsidRPr="001C7391">
        <w:rPr>
          <w:rFonts w:hint="eastAsia"/>
          <w:color w:val="000000"/>
          <w:sz w:val="24"/>
        </w:rPr>
        <w:t>《中华人民共和国证券投资基金法》、</w:t>
      </w:r>
      <w:r w:rsidRPr="007455A2">
        <w:rPr>
          <w:color w:val="000000"/>
          <w:sz w:val="24"/>
        </w:rPr>
        <w:t>基金合同、托管协议和其他有关规定，不存在损害基金份额持有人利益的行为，完全尽职尽责地履行了基金托管人应尽的义务。</w:t>
      </w:r>
    </w:p>
    <w:p w:rsidR="001A59F9" w:rsidRPr="0091212A" w:rsidRDefault="001A59F9" w:rsidP="002F2A5D">
      <w:pPr>
        <w:spacing w:line="360" w:lineRule="auto"/>
        <w:ind w:firstLineChars="200" w:firstLine="420"/>
        <w:rPr>
          <w:rFonts w:asciiTheme="minorEastAsia" w:eastAsiaTheme="minorEastAsia" w:hAnsiTheme="minorEastAsia"/>
          <w:color w:val="000000"/>
          <w:kern w:val="0"/>
          <w:szCs w:val="21"/>
        </w:rPr>
      </w:pPr>
    </w:p>
    <w:p w:rsidR="001A59F9" w:rsidRPr="007455A2" w:rsidRDefault="001A59F9" w:rsidP="007455A2">
      <w:pPr>
        <w:pStyle w:val="20"/>
        <w:spacing w:before="29" w:after="0" w:line="288" w:lineRule="auto"/>
        <w:rPr>
          <w:rFonts w:ascii="Times New Roman" w:hAnsi="Times New Roman"/>
          <w:kern w:val="0"/>
          <w:szCs w:val="24"/>
        </w:rPr>
      </w:pPr>
      <w:bookmarkStart w:id="81" w:name="_Toc225498265"/>
      <w:bookmarkStart w:id="82" w:name="_Toc361324866"/>
      <w:bookmarkStart w:id="83" w:name="_Toc67597721"/>
      <w:r w:rsidRPr="007455A2">
        <w:rPr>
          <w:rFonts w:ascii="Times New Roman" w:hAnsi="Times New Roman"/>
          <w:kern w:val="0"/>
          <w:szCs w:val="24"/>
        </w:rPr>
        <w:t xml:space="preserve">5.2 </w:t>
      </w:r>
      <w:r w:rsidRPr="007455A2">
        <w:rPr>
          <w:rFonts w:ascii="Times New Roman" w:hAnsi="Times New Roman" w:hint="eastAsia"/>
          <w:kern w:val="0"/>
          <w:szCs w:val="24"/>
        </w:rPr>
        <w:t>托管人对报告期内本基金投资运作遵规守信、净值计算、利润分配等情况的</w:t>
      </w:r>
      <w:bookmarkEnd w:id="81"/>
      <w:r w:rsidRPr="007455A2">
        <w:rPr>
          <w:rFonts w:ascii="Times New Roman" w:hAnsi="Times New Roman" w:hint="eastAsia"/>
          <w:kern w:val="0"/>
          <w:szCs w:val="24"/>
        </w:rPr>
        <w:t>说明</w:t>
      </w:r>
      <w:bookmarkEnd w:id="82"/>
      <w:bookmarkEnd w:id="83"/>
    </w:p>
    <w:p w:rsidR="0096167B" w:rsidRDefault="004D716B">
      <w:pPr>
        <w:spacing w:before="29" w:line="288" w:lineRule="auto"/>
        <w:ind w:firstLineChars="200" w:firstLine="480"/>
        <w:rPr>
          <w:color w:val="000000"/>
          <w:sz w:val="24"/>
        </w:rPr>
      </w:pPr>
      <w:r>
        <w:rPr>
          <w:color w:val="000000"/>
          <w:sz w:val="24"/>
        </w:rPr>
        <w:t>本报告期，本托管人按照国家有关规定、基金合同、托管协议和其他有关规定，对本基金的基金资产净值计算、基金费用开支等方面进行了认真的复核，对本基金的投资运作方面进行了监督，发现个别监督指标受市场影响被动超出监督比例，未发现基金管理人有损害基金份额持有人利益的行为。</w:t>
      </w:r>
    </w:p>
    <w:p w:rsidR="001A59F9" w:rsidRPr="007455A2" w:rsidRDefault="001A59F9" w:rsidP="007455A2">
      <w:pPr>
        <w:spacing w:before="29" w:line="288" w:lineRule="auto"/>
        <w:ind w:firstLineChars="200" w:firstLine="480"/>
        <w:rPr>
          <w:color w:val="000000"/>
          <w:sz w:val="24"/>
        </w:rPr>
      </w:pPr>
      <w:r w:rsidRPr="007455A2">
        <w:rPr>
          <w:color w:val="000000"/>
          <w:sz w:val="24"/>
        </w:rPr>
        <w:t>报告期内，本基金实施利润分配金额为</w:t>
      </w:r>
      <w:r w:rsidRPr="007455A2">
        <w:rPr>
          <w:color w:val="000000"/>
          <w:sz w:val="24"/>
        </w:rPr>
        <w:t>432,221,607.44</w:t>
      </w:r>
      <w:r w:rsidRPr="007455A2">
        <w:rPr>
          <w:color w:val="000000"/>
          <w:sz w:val="24"/>
        </w:rPr>
        <w:t>元。</w:t>
      </w:r>
    </w:p>
    <w:p w:rsidR="001A59F9" w:rsidRPr="00CB1936" w:rsidRDefault="001A59F9" w:rsidP="00CB1936">
      <w:pPr>
        <w:spacing w:before="29" w:line="288" w:lineRule="auto"/>
        <w:ind w:firstLineChars="200" w:firstLine="480"/>
        <w:rPr>
          <w:color w:val="000000"/>
          <w:sz w:val="24"/>
        </w:rPr>
      </w:pPr>
    </w:p>
    <w:p w:rsidR="001A59F9" w:rsidRPr="007455A2" w:rsidRDefault="001A59F9" w:rsidP="007455A2">
      <w:pPr>
        <w:pStyle w:val="20"/>
        <w:spacing w:before="29" w:after="0" w:line="288" w:lineRule="auto"/>
        <w:rPr>
          <w:rFonts w:ascii="Times New Roman" w:hAnsi="Times New Roman"/>
          <w:kern w:val="0"/>
          <w:szCs w:val="24"/>
        </w:rPr>
      </w:pPr>
      <w:bookmarkStart w:id="84" w:name="_Toc225498266"/>
      <w:bookmarkStart w:id="85" w:name="_Toc361324867"/>
      <w:bookmarkStart w:id="86" w:name="_Toc67597722"/>
      <w:r w:rsidRPr="007455A2">
        <w:rPr>
          <w:rFonts w:ascii="Times New Roman" w:hAnsi="Times New Roman"/>
          <w:kern w:val="0"/>
          <w:szCs w:val="24"/>
        </w:rPr>
        <w:t xml:space="preserve">5.3 </w:t>
      </w:r>
      <w:r w:rsidRPr="007455A2">
        <w:rPr>
          <w:rFonts w:ascii="Times New Roman" w:hAnsi="Times New Roman" w:hint="eastAsia"/>
          <w:kern w:val="0"/>
          <w:szCs w:val="24"/>
        </w:rPr>
        <w:t>托管人对本年度报告中财务信息等内容的真实、准确和完整发表意见</w:t>
      </w:r>
      <w:bookmarkEnd w:id="84"/>
      <w:bookmarkEnd w:id="85"/>
      <w:bookmarkEnd w:id="86"/>
    </w:p>
    <w:p w:rsidR="001A59F9" w:rsidRDefault="001A59F9" w:rsidP="007455A2">
      <w:pPr>
        <w:spacing w:before="29" w:line="288" w:lineRule="auto"/>
        <w:ind w:firstLineChars="200" w:firstLine="480"/>
        <w:rPr>
          <w:color w:val="000000"/>
          <w:sz w:val="24"/>
        </w:rPr>
      </w:pPr>
      <w:r w:rsidRPr="007455A2">
        <w:rPr>
          <w:color w:val="000000"/>
          <w:sz w:val="24"/>
        </w:rPr>
        <w:t>本托管人复核审查了本报告中的财务指标、净值表现、利润分配情况、财务会计报告、投资组合报告等内容，保证复核内容不存在虚假记载、误导性陈述或者重大遗漏。</w:t>
      </w:r>
    </w:p>
    <w:p w:rsidR="00F41B52" w:rsidRPr="007455A2" w:rsidRDefault="00F41B52" w:rsidP="007455A2">
      <w:pPr>
        <w:spacing w:before="29" w:line="288" w:lineRule="auto"/>
        <w:ind w:firstLineChars="200" w:firstLine="480"/>
        <w:rPr>
          <w:color w:val="000000"/>
          <w:sz w:val="24"/>
        </w:rPr>
      </w:pPr>
    </w:p>
    <w:p w:rsidR="00131666" w:rsidRPr="00E62260" w:rsidRDefault="00131666" w:rsidP="00922A4A">
      <w:pPr>
        <w:pStyle w:val="1"/>
        <w:keepNext/>
        <w:keepLines/>
        <w:widowControl w:val="0"/>
        <w:adjustRightInd w:val="0"/>
        <w:snapToGrid w:val="0"/>
        <w:spacing w:beforeLines="100" w:before="312" w:afterLines="100" w:after="312" w:line="360" w:lineRule="auto"/>
        <w:jc w:val="center"/>
        <w:rPr>
          <w:rFonts w:eastAsiaTheme="minorEastAsia"/>
          <w:b/>
          <w:bCs/>
          <w:szCs w:val="24"/>
          <w:lang w:val="en-US"/>
        </w:rPr>
      </w:pPr>
      <w:bookmarkStart w:id="87" w:name="_Toc245801814"/>
      <w:bookmarkStart w:id="88" w:name="_Toc247959464"/>
      <w:bookmarkStart w:id="89" w:name="_Toc352255986"/>
      <w:bookmarkStart w:id="90" w:name="_Toc352256054"/>
      <w:bookmarkStart w:id="91" w:name="_Toc352331232"/>
      <w:bookmarkStart w:id="92" w:name="_Toc362424010"/>
      <w:bookmarkStart w:id="93" w:name="_Toc374459272"/>
      <w:bookmarkStart w:id="94" w:name="_Toc67597723"/>
      <w:bookmarkStart w:id="95" w:name="_Toc361324872"/>
      <w:r w:rsidRPr="00E62260">
        <w:rPr>
          <w:rFonts w:eastAsiaTheme="minorEastAsia"/>
          <w:b/>
          <w:bCs/>
          <w:szCs w:val="24"/>
          <w:lang w:val="en-US"/>
        </w:rPr>
        <w:t xml:space="preserve">§6  </w:t>
      </w:r>
      <w:r w:rsidRPr="00E62260">
        <w:rPr>
          <w:rFonts w:eastAsiaTheme="minorEastAsia"/>
          <w:b/>
          <w:bCs/>
          <w:szCs w:val="24"/>
          <w:lang w:val="en-US"/>
        </w:rPr>
        <w:t>审计报告</w:t>
      </w:r>
      <w:bookmarkEnd w:id="87"/>
      <w:bookmarkEnd w:id="88"/>
      <w:bookmarkEnd w:id="89"/>
      <w:bookmarkEnd w:id="90"/>
      <w:bookmarkEnd w:id="91"/>
      <w:bookmarkEnd w:id="92"/>
      <w:bookmarkEnd w:id="93"/>
      <w:bookmarkEnd w:id="94"/>
    </w:p>
    <w:p w:rsidR="00784C54" w:rsidRDefault="00784C54" w:rsidP="00784C54">
      <w:pPr>
        <w:widowControl/>
        <w:spacing w:line="288" w:lineRule="auto"/>
        <w:jc w:val="right"/>
        <w:rPr>
          <w:rFonts w:eastAsiaTheme="minorEastAsia"/>
          <w:sz w:val="24"/>
        </w:rPr>
      </w:pPr>
      <w:r>
        <w:rPr>
          <w:rFonts w:eastAsiaTheme="minorEastAsia"/>
          <w:kern w:val="0"/>
          <w:sz w:val="24"/>
        </w:rPr>
        <w:t>普华永道中天审字</w:t>
      </w:r>
      <w:r>
        <w:rPr>
          <w:rFonts w:eastAsiaTheme="minorEastAsia"/>
          <w:kern w:val="0"/>
          <w:sz w:val="24"/>
        </w:rPr>
        <w:t>(2021)</w:t>
      </w:r>
      <w:r>
        <w:rPr>
          <w:rFonts w:eastAsiaTheme="minorEastAsia"/>
          <w:kern w:val="0"/>
          <w:sz w:val="24"/>
        </w:rPr>
        <w:t>第</w:t>
      </w:r>
      <w:r>
        <w:rPr>
          <w:rFonts w:eastAsiaTheme="minorEastAsia"/>
          <w:kern w:val="0"/>
          <w:sz w:val="24"/>
        </w:rPr>
        <w:t>24497</w:t>
      </w:r>
      <w:r>
        <w:rPr>
          <w:rFonts w:eastAsiaTheme="minorEastAsia"/>
          <w:kern w:val="0"/>
          <w:sz w:val="24"/>
        </w:rPr>
        <w:t>号</w:t>
      </w:r>
    </w:p>
    <w:p w:rsidR="00784C54" w:rsidRDefault="00784C54" w:rsidP="00784C54">
      <w:pPr>
        <w:widowControl/>
        <w:spacing w:line="288" w:lineRule="auto"/>
        <w:jc w:val="left"/>
        <w:rPr>
          <w:rFonts w:eastAsiaTheme="minorEastAsia"/>
          <w:kern w:val="0"/>
          <w:sz w:val="24"/>
        </w:rPr>
      </w:pPr>
      <w:r>
        <w:rPr>
          <w:rFonts w:eastAsiaTheme="minorEastAsia"/>
          <w:kern w:val="0"/>
          <w:sz w:val="24"/>
        </w:rPr>
        <w:t>交银施罗德主题优选灵活配置混合型证券投资基金全体基金份额持有人</w:t>
      </w:r>
      <w:r>
        <w:rPr>
          <w:rFonts w:eastAsiaTheme="minorEastAsia" w:hint="eastAsia"/>
          <w:sz w:val="24"/>
        </w:rPr>
        <w:t>：</w:t>
      </w:r>
    </w:p>
    <w:p w:rsidR="00784C54" w:rsidRDefault="00784C54" w:rsidP="00922A4A">
      <w:pPr>
        <w:pStyle w:val="20"/>
        <w:spacing w:beforeLines="50" w:before="156" w:after="0" w:line="288" w:lineRule="auto"/>
        <w:rPr>
          <w:rFonts w:ascii="Times New Roman" w:eastAsiaTheme="minorEastAsia" w:hAnsi="Times New Roman"/>
          <w:kern w:val="0"/>
          <w:szCs w:val="24"/>
        </w:rPr>
      </w:pPr>
      <w:bookmarkStart w:id="96" w:name="_Toc374459275"/>
      <w:bookmarkStart w:id="97" w:name="_Toc362424013"/>
      <w:bookmarkStart w:id="98" w:name="_Toc352331235"/>
      <w:bookmarkStart w:id="99" w:name="_Toc352256057"/>
      <w:bookmarkStart w:id="100" w:name="_Toc352255989"/>
      <w:bookmarkStart w:id="101" w:name="_Toc286996149"/>
      <w:bookmarkStart w:id="102" w:name="_Toc67597724"/>
      <w:bookmarkStart w:id="103" w:name="_Toc374459273"/>
      <w:bookmarkStart w:id="104" w:name="_Toc362424011"/>
      <w:bookmarkStart w:id="105" w:name="_Toc352331233"/>
      <w:bookmarkStart w:id="106" w:name="_Toc352256055"/>
      <w:bookmarkStart w:id="107" w:name="_Toc352255987"/>
      <w:bookmarkStart w:id="108" w:name="_Toc286996147"/>
      <w:r>
        <w:rPr>
          <w:rFonts w:ascii="Times New Roman" w:eastAsiaTheme="minorEastAsia" w:hAnsi="Times New Roman"/>
          <w:kern w:val="0"/>
          <w:szCs w:val="24"/>
        </w:rPr>
        <w:t xml:space="preserve">6.1 </w:t>
      </w:r>
      <w:r>
        <w:rPr>
          <w:rFonts w:ascii="Times New Roman" w:eastAsiaTheme="minorEastAsia" w:hAnsi="Times New Roman" w:hint="eastAsia"/>
          <w:kern w:val="0"/>
          <w:szCs w:val="24"/>
        </w:rPr>
        <w:t>审计意见</w:t>
      </w:r>
      <w:bookmarkEnd w:id="96"/>
      <w:bookmarkEnd w:id="97"/>
      <w:bookmarkEnd w:id="98"/>
      <w:bookmarkEnd w:id="99"/>
      <w:bookmarkEnd w:id="100"/>
      <w:bookmarkEnd w:id="101"/>
      <w:bookmarkEnd w:id="102"/>
    </w:p>
    <w:p w:rsidR="0096167B" w:rsidRDefault="004D716B">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一</w:t>
      </w:r>
      <w:r>
        <w:rPr>
          <w:rFonts w:eastAsiaTheme="minorEastAsia"/>
          <w:kern w:val="0"/>
          <w:sz w:val="24"/>
        </w:rPr>
        <w:t>)</w:t>
      </w:r>
      <w:r>
        <w:rPr>
          <w:rFonts w:eastAsiaTheme="minorEastAsia"/>
          <w:kern w:val="0"/>
          <w:sz w:val="24"/>
        </w:rPr>
        <w:t>我们审计的内容</w:t>
      </w:r>
    </w:p>
    <w:p w:rsidR="0096167B" w:rsidRDefault="004D716B">
      <w:pPr>
        <w:widowControl/>
        <w:spacing w:line="288" w:lineRule="auto"/>
        <w:ind w:firstLine="420"/>
        <w:rPr>
          <w:rFonts w:eastAsiaTheme="minorEastAsia"/>
          <w:kern w:val="0"/>
          <w:sz w:val="24"/>
        </w:rPr>
      </w:pPr>
      <w:r>
        <w:rPr>
          <w:rFonts w:eastAsiaTheme="minorEastAsia"/>
          <w:kern w:val="0"/>
          <w:sz w:val="24"/>
        </w:rPr>
        <w:t>我们审计了交银施罗德主题优选灵活配置混合型证券投资基金</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交银主题优选混合基金</w:t>
      </w:r>
      <w:r>
        <w:rPr>
          <w:rFonts w:eastAsiaTheme="minorEastAsia"/>
          <w:kern w:val="0"/>
          <w:sz w:val="24"/>
        </w:rPr>
        <w:t>”)</w:t>
      </w:r>
      <w:r>
        <w:rPr>
          <w:rFonts w:eastAsiaTheme="minorEastAsia"/>
          <w:kern w:val="0"/>
          <w:sz w:val="24"/>
        </w:rPr>
        <w:t>的财务报表，包括</w:t>
      </w:r>
      <w:r>
        <w:rPr>
          <w:rFonts w:eastAsiaTheme="minorEastAsia"/>
          <w:kern w:val="0"/>
          <w:sz w:val="24"/>
        </w:rPr>
        <w:t>2020</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日的资产负债表，</w:t>
      </w:r>
      <w:r>
        <w:rPr>
          <w:rFonts w:eastAsiaTheme="minorEastAsia"/>
          <w:kern w:val="0"/>
          <w:sz w:val="24"/>
        </w:rPr>
        <w:t>2020</w:t>
      </w:r>
      <w:r>
        <w:rPr>
          <w:rFonts w:eastAsiaTheme="minorEastAsia"/>
          <w:kern w:val="0"/>
          <w:sz w:val="24"/>
        </w:rPr>
        <w:t>年度的利润表和所有者权益</w:t>
      </w:r>
      <w:r>
        <w:rPr>
          <w:rFonts w:eastAsiaTheme="minorEastAsia"/>
          <w:kern w:val="0"/>
          <w:sz w:val="24"/>
        </w:rPr>
        <w:t>(</w:t>
      </w:r>
      <w:r>
        <w:rPr>
          <w:rFonts w:eastAsiaTheme="minorEastAsia"/>
          <w:kern w:val="0"/>
          <w:sz w:val="24"/>
        </w:rPr>
        <w:t>基金净值</w:t>
      </w:r>
      <w:r>
        <w:rPr>
          <w:rFonts w:eastAsiaTheme="minorEastAsia"/>
          <w:kern w:val="0"/>
          <w:sz w:val="24"/>
        </w:rPr>
        <w:t>)</w:t>
      </w:r>
      <w:r>
        <w:rPr>
          <w:rFonts w:eastAsiaTheme="minorEastAsia"/>
          <w:kern w:val="0"/>
          <w:sz w:val="24"/>
        </w:rPr>
        <w:t>变动表以及财务报表附注。</w:t>
      </w:r>
    </w:p>
    <w:p w:rsidR="0096167B" w:rsidRDefault="004D716B">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二</w:t>
      </w:r>
      <w:r>
        <w:rPr>
          <w:rFonts w:eastAsiaTheme="minorEastAsia"/>
          <w:kern w:val="0"/>
          <w:sz w:val="24"/>
        </w:rPr>
        <w:t>)</w:t>
      </w:r>
      <w:r>
        <w:rPr>
          <w:rFonts w:eastAsiaTheme="minorEastAsia"/>
          <w:kern w:val="0"/>
          <w:sz w:val="24"/>
        </w:rPr>
        <w:t>我们的意见</w:t>
      </w:r>
    </w:p>
    <w:p w:rsidR="00784C54" w:rsidRDefault="00784C54" w:rsidP="00784C54">
      <w:pPr>
        <w:widowControl/>
        <w:spacing w:line="288" w:lineRule="auto"/>
        <w:ind w:firstLine="420"/>
        <w:rPr>
          <w:rFonts w:eastAsiaTheme="minorEastAsia"/>
          <w:kern w:val="0"/>
          <w:sz w:val="24"/>
        </w:rPr>
      </w:pPr>
      <w:r>
        <w:rPr>
          <w:rFonts w:eastAsiaTheme="minorEastAsia"/>
          <w:kern w:val="0"/>
          <w:sz w:val="24"/>
        </w:rPr>
        <w:t>我们认为，后附的财务报表在所有重大方面按照企业会计准则和在财务报表附注中所列示的中国证券监督管理委员会</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中国证监会</w:t>
      </w:r>
      <w:r>
        <w:rPr>
          <w:rFonts w:eastAsiaTheme="minorEastAsia"/>
          <w:kern w:val="0"/>
          <w:sz w:val="24"/>
        </w:rPr>
        <w:t>”)</w:t>
      </w:r>
      <w:r>
        <w:rPr>
          <w:rFonts w:eastAsiaTheme="minorEastAsia"/>
          <w:kern w:val="0"/>
          <w:sz w:val="24"/>
        </w:rPr>
        <w:t>、中国证券投资基金业协会</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中国基金业协会</w:t>
      </w:r>
      <w:r>
        <w:rPr>
          <w:rFonts w:eastAsiaTheme="minorEastAsia"/>
          <w:kern w:val="0"/>
          <w:sz w:val="24"/>
        </w:rPr>
        <w:t>”)</w:t>
      </w:r>
      <w:r>
        <w:rPr>
          <w:rFonts w:eastAsiaTheme="minorEastAsia"/>
          <w:kern w:val="0"/>
          <w:sz w:val="24"/>
        </w:rPr>
        <w:t>发布的有关规定及允许的基金行业实务操作编制，公允反映了交银主题优选混合基金</w:t>
      </w:r>
      <w:r>
        <w:rPr>
          <w:rFonts w:eastAsiaTheme="minorEastAsia"/>
          <w:kern w:val="0"/>
          <w:sz w:val="24"/>
        </w:rPr>
        <w:t>2020</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日的财务状况以及</w:t>
      </w:r>
      <w:r>
        <w:rPr>
          <w:rFonts w:eastAsiaTheme="minorEastAsia"/>
          <w:kern w:val="0"/>
          <w:sz w:val="24"/>
        </w:rPr>
        <w:t>2020</w:t>
      </w:r>
      <w:r>
        <w:rPr>
          <w:rFonts w:eastAsiaTheme="minorEastAsia"/>
          <w:kern w:val="0"/>
          <w:sz w:val="24"/>
        </w:rPr>
        <w:t>年度的经营成果和基金净值变动情况。</w:t>
      </w:r>
    </w:p>
    <w:p w:rsidR="00784C54" w:rsidRDefault="00784C54" w:rsidP="00784C54">
      <w:pPr>
        <w:widowControl/>
        <w:spacing w:line="288" w:lineRule="auto"/>
        <w:ind w:firstLine="420"/>
        <w:rPr>
          <w:rFonts w:eastAsiaTheme="minorEastAsia"/>
          <w:kern w:val="0"/>
          <w:sz w:val="24"/>
        </w:rPr>
      </w:pPr>
    </w:p>
    <w:p w:rsidR="00784C54" w:rsidRDefault="00784C54" w:rsidP="00922A4A">
      <w:pPr>
        <w:pStyle w:val="20"/>
        <w:spacing w:beforeLines="50" w:before="156" w:after="0" w:line="288" w:lineRule="auto"/>
        <w:rPr>
          <w:rFonts w:ascii="Times New Roman" w:eastAsiaTheme="minorEastAsia" w:hAnsi="Times New Roman"/>
          <w:kern w:val="0"/>
          <w:szCs w:val="24"/>
        </w:rPr>
      </w:pPr>
      <w:bookmarkStart w:id="109" w:name="_Toc67597725"/>
      <w:r>
        <w:rPr>
          <w:rFonts w:ascii="Times New Roman" w:eastAsiaTheme="minorEastAsia" w:hAnsi="Times New Roman"/>
          <w:kern w:val="0"/>
          <w:szCs w:val="24"/>
        </w:rPr>
        <w:t xml:space="preserve">6.2 </w:t>
      </w:r>
      <w:r>
        <w:rPr>
          <w:rFonts w:ascii="Times New Roman" w:eastAsiaTheme="minorEastAsia" w:hAnsi="Times New Roman" w:hint="eastAsia"/>
          <w:kern w:val="0"/>
          <w:szCs w:val="24"/>
        </w:rPr>
        <w:t>形成审计意见的基础</w:t>
      </w:r>
      <w:bookmarkEnd w:id="109"/>
    </w:p>
    <w:p w:rsidR="0096167B" w:rsidRDefault="004D716B">
      <w:pPr>
        <w:spacing w:line="288" w:lineRule="auto"/>
        <w:ind w:firstLineChars="200" w:firstLine="480"/>
        <w:rPr>
          <w:rFonts w:eastAsiaTheme="minorEastAsia"/>
          <w:sz w:val="24"/>
        </w:rPr>
      </w:pPr>
      <w:r>
        <w:rPr>
          <w:rFonts w:eastAsiaTheme="minorEastAsia"/>
          <w:sz w:val="24"/>
        </w:rPr>
        <w:t>我们按照中国注册会计师审计准则的规定执行了审计工作。审计报告的</w:t>
      </w:r>
      <w:r>
        <w:rPr>
          <w:rFonts w:eastAsiaTheme="minorEastAsia"/>
          <w:sz w:val="24"/>
        </w:rPr>
        <w:t>“</w:t>
      </w:r>
      <w:r>
        <w:rPr>
          <w:rFonts w:eastAsiaTheme="minorEastAsia"/>
          <w:sz w:val="24"/>
        </w:rPr>
        <w:t>注册会计师对财务报表审计的责任</w:t>
      </w:r>
      <w:r>
        <w:rPr>
          <w:rFonts w:eastAsiaTheme="minorEastAsia"/>
          <w:sz w:val="24"/>
        </w:rPr>
        <w:t>”</w:t>
      </w:r>
      <w:r>
        <w:rPr>
          <w:rFonts w:eastAsiaTheme="minorEastAsia"/>
          <w:sz w:val="24"/>
        </w:rPr>
        <w:t>部分进一步阐述了我们在这些准则下的责任。我们相信，我们获取的审计证据是充分、适当的，为发表审计意见提供了基础。</w:t>
      </w:r>
    </w:p>
    <w:p w:rsidR="00784C54" w:rsidRDefault="00784C54" w:rsidP="00784C54">
      <w:pPr>
        <w:spacing w:line="288" w:lineRule="auto"/>
        <w:ind w:firstLineChars="200" w:firstLine="480"/>
        <w:rPr>
          <w:rFonts w:eastAsiaTheme="minorEastAsia"/>
          <w:sz w:val="24"/>
        </w:rPr>
      </w:pPr>
      <w:r>
        <w:rPr>
          <w:rFonts w:eastAsiaTheme="minorEastAsia"/>
          <w:sz w:val="24"/>
        </w:rPr>
        <w:t>按照中国注册会计师职业道德守则，我们独立于交银主题优选混合基金，并履行了职业道德方面的其他责任。</w:t>
      </w:r>
    </w:p>
    <w:p w:rsidR="00784C54" w:rsidRDefault="00784C54" w:rsidP="00784C54">
      <w:pPr>
        <w:spacing w:line="288" w:lineRule="auto"/>
        <w:ind w:firstLineChars="200" w:firstLine="480"/>
        <w:rPr>
          <w:rFonts w:eastAsiaTheme="minorEastAsia"/>
          <w:sz w:val="24"/>
        </w:rPr>
      </w:pPr>
    </w:p>
    <w:p w:rsidR="00784C54" w:rsidRDefault="00784C54" w:rsidP="00922A4A">
      <w:pPr>
        <w:pStyle w:val="20"/>
        <w:spacing w:beforeLines="50" w:before="156" w:after="0" w:line="288" w:lineRule="auto"/>
        <w:rPr>
          <w:rFonts w:ascii="Times New Roman" w:eastAsiaTheme="minorEastAsia" w:hAnsi="Times New Roman"/>
          <w:kern w:val="0"/>
          <w:szCs w:val="24"/>
        </w:rPr>
      </w:pPr>
      <w:bookmarkStart w:id="110" w:name="_Toc67597726"/>
      <w:r>
        <w:rPr>
          <w:rFonts w:ascii="Times New Roman" w:eastAsiaTheme="minorEastAsia" w:hAnsi="Times New Roman"/>
          <w:kern w:val="0"/>
          <w:szCs w:val="24"/>
        </w:rPr>
        <w:t xml:space="preserve">6.3 </w:t>
      </w:r>
      <w:bookmarkEnd w:id="103"/>
      <w:bookmarkEnd w:id="104"/>
      <w:bookmarkEnd w:id="105"/>
      <w:bookmarkEnd w:id="106"/>
      <w:bookmarkEnd w:id="107"/>
      <w:bookmarkEnd w:id="108"/>
      <w:r>
        <w:rPr>
          <w:rFonts w:ascii="Times New Roman" w:eastAsiaTheme="minorEastAsia" w:hAnsi="Times New Roman" w:hint="eastAsia"/>
          <w:kern w:val="0"/>
          <w:szCs w:val="24"/>
        </w:rPr>
        <w:t>管理层和治理层对财务报表的责任</w:t>
      </w:r>
      <w:bookmarkEnd w:id="110"/>
    </w:p>
    <w:p w:rsidR="0096167B" w:rsidRDefault="004D716B">
      <w:pPr>
        <w:spacing w:line="288" w:lineRule="auto"/>
        <w:ind w:firstLineChars="200" w:firstLine="480"/>
        <w:rPr>
          <w:rFonts w:eastAsiaTheme="minorEastAsia"/>
          <w:sz w:val="24"/>
        </w:rPr>
      </w:pPr>
      <w:r>
        <w:rPr>
          <w:rFonts w:eastAsiaTheme="minorEastAsia"/>
          <w:sz w:val="24"/>
        </w:rPr>
        <w:t>交银主题优选混合基金的基金管理人交银施罗德基金管理有限公司</w:t>
      </w:r>
      <w:r>
        <w:rPr>
          <w:rFonts w:eastAsiaTheme="minorEastAsia"/>
          <w:sz w:val="24"/>
        </w:rPr>
        <w:t>(</w:t>
      </w:r>
      <w:r>
        <w:rPr>
          <w:rFonts w:eastAsiaTheme="minorEastAsia"/>
          <w:sz w:val="24"/>
        </w:rPr>
        <w:t>以下简称</w:t>
      </w:r>
      <w:r>
        <w:rPr>
          <w:rFonts w:eastAsiaTheme="minorEastAsia"/>
          <w:sz w:val="24"/>
        </w:rPr>
        <w:t>“</w:t>
      </w:r>
      <w:r>
        <w:rPr>
          <w:rFonts w:eastAsiaTheme="minorEastAsia"/>
          <w:sz w:val="24"/>
        </w:rPr>
        <w:t>基金管理人</w:t>
      </w:r>
      <w:r>
        <w:rPr>
          <w:rFonts w:eastAsiaTheme="minorEastAsia"/>
          <w:sz w:val="24"/>
        </w:rPr>
        <w:t>”)</w:t>
      </w:r>
      <w:r>
        <w:rPr>
          <w:rFonts w:eastAsiaTheme="minorEastAsia"/>
          <w:sz w:val="24"/>
        </w:rPr>
        <w:t>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96167B" w:rsidRDefault="004D716B">
      <w:pPr>
        <w:spacing w:line="288" w:lineRule="auto"/>
        <w:ind w:firstLineChars="200" w:firstLine="480"/>
        <w:rPr>
          <w:rFonts w:eastAsiaTheme="minorEastAsia"/>
          <w:sz w:val="24"/>
        </w:rPr>
      </w:pPr>
      <w:r>
        <w:rPr>
          <w:rFonts w:eastAsiaTheme="minorEastAsia"/>
          <w:sz w:val="24"/>
        </w:rPr>
        <w:t>在编制财务报表时，基金管理人管理层负责评估交银主题优选混合基金的持续经营能力，披露与持续经营相关的事项</w:t>
      </w:r>
      <w:r>
        <w:rPr>
          <w:rFonts w:eastAsiaTheme="minorEastAsia"/>
          <w:sz w:val="24"/>
        </w:rPr>
        <w:t>(</w:t>
      </w:r>
      <w:r>
        <w:rPr>
          <w:rFonts w:eastAsiaTheme="minorEastAsia"/>
          <w:sz w:val="24"/>
        </w:rPr>
        <w:t>如适用</w:t>
      </w:r>
      <w:r>
        <w:rPr>
          <w:rFonts w:eastAsiaTheme="minorEastAsia"/>
          <w:sz w:val="24"/>
        </w:rPr>
        <w:t>)</w:t>
      </w:r>
      <w:r>
        <w:rPr>
          <w:rFonts w:eastAsiaTheme="minorEastAsia"/>
          <w:sz w:val="24"/>
        </w:rPr>
        <w:t>，并运用持续经营假设，除非基金管理人管理层计划清算交银主题优选混合基金、终止运营或别无其他现实的选择。</w:t>
      </w:r>
    </w:p>
    <w:p w:rsidR="00784C54" w:rsidRDefault="00784C54" w:rsidP="00784C54">
      <w:pPr>
        <w:spacing w:line="288" w:lineRule="auto"/>
        <w:ind w:firstLineChars="200" w:firstLine="480"/>
        <w:rPr>
          <w:rFonts w:eastAsiaTheme="minorEastAsia"/>
          <w:sz w:val="24"/>
        </w:rPr>
      </w:pPr>
      <w:r>
        <w:rPr>
          <w:rFonts w:eastAsiaTheme="minorEastAsia"/>
          <w:sz w:val="24"/>
        </w:rPr>
        <w:t>基金管理人治理层负责监督交银主题优选混合基金的财务报告过程。</w:t>
      </w:r>
    </w:p>
    <w:p w:rsidR="00784C54" w:rsidRDefault="00784C54" w:rsidP="00784C54">
      <w:pPr>
        <w:spacing w:line="288" w:lineRule="auto"/>
        <w:ind w:firstLineChars="200" w:firstLine="480"/>
        <w:rPr>
          <w:rFonts w:eastAsiaTheme="minorEastAsia"/>
          <w:sz w:val="24"/>
        </w:rPr>
      </w:pPr>
    </w:p>
    <w:p w:rsidR="00784C54" w:rsidRDefault="00784C54" w:rsidP="00922A4A">
      <w:pPr>
        <w:pStyle w:val="20"/>
        <w:spacing w:beforeLines="50" w:before="156" w:after="0" w:line="288" w:lineRule="auto"/>
        <w:rPr>
          <w:rFonts w:ascii="Times New Roman" w:eastAsiaTheme="minorEastAsia" w:hAnsi="Times New Roman"/>
          <w:kern w:val="0"/>
          <w:szCs w:val="24"/>
        </w:rPr>
      </w:pPr>
      <w:bookmarkStart w:id="111" w:name="_Toc374459274"/>
      <w:bookmarkStart w:id="112" w:name="_Toc362424012"/>
      <w:bookmarkStart w:id="113" w:name="_Toc352331234"/>
      <w:bookmarkStart w:id="114" w:name="_Toc352256056"/>
      <w:bookmarkStart w:id="115" w:name="_Toc352255988"/>
      <w:bookmarkStart w:id="116" w:name="_Toc286996148"/>
      <w:bookmarkStart w:id="117" w:name="_Toc67597727"/>
      <w:r>
        <w:rPr>
          <w:rFonts w:ascii="Times New Roman" w:eastAsiaTheme="minorEastAsia" w:hAnsi="Times New Roman"/>
          <w:kern w:val="0"/>
          <w:szCs w:val="24"/>
        </w:rPr>
        <w:t xml:space="preserve">6.4 </w:t>
      </w:r>
      <w:bookmarkEnd w:id="111"/>
      <w:bookmarkEnd w:id="112"/>
      <w:bookmarkEnd w:id="113"/>
      <w:bookmarkEnd w:id="114"/>
      <w:bookmarkEnd w:id="115"/>
      <w:bookmarkEnd w:id="116"/>
      <w:r>
        <w:rPr>
          <w:rFonts w:ascii="Times New Roman" w:eastAsiaTheme="minorEastAsia" w:hAnsi="Times New Roman" w:hint="eastAsia"/>
          <w:kern w:val="0"/>
          <w:szCs w:val="24"/>
        </w:rPr>
        <w:t>注册会计师对财务报表审计的责任</w:t>
      </w:r>
      <w:bookmarkEnd w:id="117"/>
    </w:p>
    <w:p w:rsidR="0096167B" w:rsidRDefault="004D716B">
      <w:pPr>
        <w:spacing w:line="288" w:lineRule="auto"/>
        <w:ind w:firstLineChars="200" w:firstLine="480"/>
        <w:rPr>
          <w:rFonts w:eastAsiaTheme="minorEastAsia"/>
          <w:sz w:val="24"/>
        </w:rPr>
      </w:pPr>
      <w:r>
        <w:rPr>
          <w:rFonts w:eastAsiaTheme="minorEastAsia"/>
          <w:sz w:val="24"/>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96167B" w:rsidRDefault="004D716B">
      <w:pPr>
        <w:spacing w:line="288" w:lineRule="auto"/>
        <w:ind w:firstLineChars="200" w:firstLine="480"/>
        <w:rPr>
          <w:rFonts w:eastAsiaTheme="minorEastAsia"/>
          <w:sz w:val="24"/>
        </w:rPr>
      </w:pPr>
      <w:r>
        <w:rPr>
          <w:rFonts w:eastAsiaTheme="minorEastAsia"/>
          <w:sz w:val="24"/>
        </w:rPr>
        <w:t>在按照审计准则执行审计工作的过程中，我们运用职业判断，并保持职业怀疑。同时，我们也执行以下工作：</w:t>
      </w:r>
    </w:p>
    <w:p w:rsidR="0096167B" w:rsidRDefault="004D716B">
      <w:pPr>
        <w:spacing w:line="288" w:lineRule="auto"/>
        <w:ind w:firstLineChars="200" w:firstLine="480"/>
        <w:rPr>
          <w:rFonts w:eastAsiaTheme="minorEastAsia"/>
          <w:sz w:val="24"/>
        </w:rPr>
      </w:pPr>
      <w:r>
        <w:rPr>
          <w:rFonts w:eastAsiaTheme="minorEastAsia"/>
          <w:sz w:val="24"/>
        </w:rPr>
        <w:t>(</w:t>
      </w:r>
      <w:r>
        <w:rPr>
          <w:rFonts w:eastAsiaTheme="minorEastAsia"/>
          <w:sz w:val="24"/>
        </w:rPr>
        <w:t>一</w:t>
      </w:r>
      <w:r>
        <w:rPr>
          <w:rFonts w:eastAsiaTheme="minorEastAsia"/>
          <w:sz w:val="24"/>
        </w:rPr>
        <w:t xml:space="preserve">) </w:t>
      </w:r>
      <w:r>
        <w:rPr>
          <w:rFonts w:eastAsiaTheme="minorEastAsia"/>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96167B" w:rsidRDefault="004D716B">
      <w:pPr>
        <w:spacing w:line="288" w:lineRule="auto"/>
        <w:ind w:firstLineChars="200" w:firstLine="480"/>
        <w:rPr>
          <w:rFonts w:eastAsiaTheme="minorEastAsia"/>
          <w:sz w:val="24"/>
        </w:rPr>
      </w:pPr>
      <w:r>
        <w:rPr>
          <w:rFonts w:eastAsiaTheme="minorEastAsia"/>
          <w:sz w:val="24"/>
        </w:rPr>
        <w:t>(</w:t>
      </w:r>
      <w:r>
        <w:rPr>
          <w:rFonts w:eastAsiaTheme="minorEastAsia"/>
          <w:sz w:val="24"/>
        </w:rPr>
        <w:t>二</w:t>
      </w:r>
      <w:r>
        <w:rPr>
          <w:rFonts w:eastAsiaTheme="minorEastAsia"/>
          <w:sz w:val="24"/>
        </w:rPr>
        <w:t xml:space="preserve">) </w:t>
      </w:r>
      <w:r>
        <w:rPr>
          <w:rFonts w:eastAsiaTheme="minorEastAsia"/>
          <w:sz w:val="24"/>
        </w:rPr>
        <w:t>了解与审计相关的内部控制，以设计恰当的审计程序，但目的并非对内部控制的有效性发表意见。</w:t>
      </w:r>
    </w:p>
    <w:p w:rsidR="0096167B" w:rsidRDefault="004D716B">
      <w:pPr>
        <w:spacing w:line="288" w:lineRule="auto"/>
        <w:ind w:firstLineChars="200" w:firstLine="480"/>
        <w:rPr>
          <w:rFonts w:eastAsiaTheme="minorEastAsia"/>
          <w:sz w:val="24"/>
        </w:rPr>
      </w:pPr>
      <w:r>
        <w:rPr>
          <w:rFonts w:eastAsiaTheme="minorEastAsia"/>
          <w:sz w:val="24"/>
        </w:rPr>
        <w:t>(</w:t>
      </w:r>
      <w:r>
        <w:rPr>
          <w:rFonts w:eastAsiaTheme="minorEastAsia"/>
          <w:sz w:val="24"/>
        </w:rPr>
        <w:t>三</w:t>
      </w:r>
      <w:r>
        <w:rPr>
          <w:rFonts w:eastAsiaTheme="minorEastAsia"/>
          <w:sz w:val="24"/>
        </w:rPr>
        <w:t xml:space="preserve">) </w:t>
      </w:r>
      <w:r>
        <w:rPr>
          <w:rFonts w:eastAsiaTheme="minorEastAsia"/>
          <w:sz w:val="24"/>
        </w:rPr>
        <w:t>评价基金管理人管理层选用会计政策的恰当性和作出会计估计及相关披露的合理性。</w:t>
      </w:r>
    </w:p>
    <w:p w:rsidR="0096167B" w:rsidRDefault="004D716B">
      <w:pPr>
        <w:spacing w:line="288" w:lineRule="auto"/>
        <w:ind w:firstLineChars="200" w:firstLine="480"/>
        <w:rPr>
          <w:rFonts w:eastAsiaTheme="minorEastAsia"/>
          <w:sz w:val="24"/>
        </w:rPr>
      </w:pPr>
      <w:r>
        <w:rPr>
          <w:rFonts w:eastAsiaTheme="minorEastAsia"/>
          <w:sz w:val="24"/>
        </w:rPr>
        <w:t>(</w:t>
      </w:r>
      <w:r>
        <w:rPr>
          <w:rFonts w:eastAsiaTheme="minorEastAsia"/>
          <w:sz w:val="24"/>
        </w:rPr>
        <w:t>四</w:t>
      </w:r>
      <w:r>
        <w:rPr>
          <w:rFonts w:eastAsiaTheme="minorEastAsia"/>
          <w:sz w:val="24"/>
        </w:rPr>
        <w:t xml:space="preserve">) </w:t>
      </w:r>
      <w:r>
        <w:rPr>
          <w:rFonts w:eastAsiaTheme="minorEastAsia"/>
          <w:sz w:val="24"/>
        </w:rPr>
        <w:t>对基金管理人管理层使用持续经营假设的恰当性得出结论。同时，根据获取的审计证据，就可能导致对交银主题优选混合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主题优选混合基金不能持续经营。</w:t>
      </w:r>
    </w:p>
    <w:p w:rsidR="0096167B" w:rsidRDefault="004D716B">
      <w:pPr>
        <w:spacing w:line="288" w:lineRule="auto"/>
        <w:ind w:firstLineChars="200" w:firstLine="480"/>
        <w:rPr>
          <w:rFonts w:eastAsiaTheme="minorEastAsia"/>
          <w:sz w:val="24"/>
        </w:rPr>
      </w:pPr>
      <w:r>
        <w:rPr>
          <w:rFonts w:eastAsiaTheme="minorEastAsia"/>
          <w:sz w:val="24"/>
        </w:rPr>
        <w:t>(</w:t>
      </w:r>
      <w:r>
        <w:rPr>
          <w:rFonts w:eastAsiaTheme="minorEastAsia"/>
          <w:sz w:val="24"/>
        </w:rPr>
        <w:t>五</w:t>
      </w:r>
      <w:r>
        <w:rPr>
          <w:rFonts w:eastAsiaTheme="minorEastAsia"/>
          <w:sz w:val="24"/>
        </w:rPr>
        <w:t xml:space="preserve">) </w:t>
      </w:r>
      <w:r>
        <w:rPr>
          <w:rFonts w:eastAsiaTheme="minorEastAsia"/>
          <w:sz w:val="24"/>
        </w:rPr>
        <w:t>评价财务报表的总体列报</w:t>
      </w:r>
      <w:r>
        <w:rPr>
          <w:rFonts w:eastAsiaTheme="minorEastAsia"/>
          <w:sz w:val="24"/>
        </w:rPr>
        <w:t>(</w:t>
      </w:r>
      <w:r>
        <w:rPr>
          <w:rFonts w:eastAsiaTheme="minorEastAsia"/>
          <w:sz w:val="24"/>
        </w:rPr>
        <w:t>包括披露</w:t>
      </w:r>
      <w:r>
        <w:rPr>
          <w:rFonts w:eastAsiaTheme="minorEastAsia"/>
          <w:sz w:val="24"/>
        </w:rPr>
        <w:t>)</w:t>
      </w:r>
      <w:r>
        <w:rPr>
          <w:rFonts w:eastAsiaTheme="minorEastAsia"/>
          <w:sz w:val="24"/>
        </w:rPr>
        <w:t>、结构和内容，并评价财务报表是否公允反映相关交易和事项。</w:t>
      </w:r>
    </w:p>
    <w:p w:rsidR="00784C54" w:rsidRDefault="00784C54" w:rsidP="00784C54">
      <w:pPr>
        <w:spacing w:line="288" w:lineRule="auto"/>
        <w:ind w:firstLineChars="200" w:firstLine="480"/>
        <w:rPr>
          <w:rFonts w:eastAsiaTheme="minorEastAsia"/>
          <w:sz w:val="24"/>
        </w:rPr>
      </w:pPr>
      <w:r>
        <w:rPr>
          <w:rFonts w:eastAsiaTheme="minorEastAsia"/>
          <w:sz w:val="24"/>
        </w:rPr>
        <w:t>我们与基金管理人治理层就计划的审计范围、时间安排和重大审计发现等事项进行沟通，包括沟通我们在审计中识别出的值得关注的内部控制缺陷。</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657"/>
      </w:tblGrid>
      <w:tr w:rsidR="00784C54" w:rsidTr="00784C54">
        <w:tc>
          <w:tcPr>
            <w:tcW w:w="6629" w:type="dxa"/>
            <w:hideMark/>
          </w:tcPr>
          <w:p w:rsidR="00784C54" w:rsidRDefault="00784C54">
            <w:pPr>
              <w:spacing w:line="360" w:lineRule="auto"/>
              <w:jc w:val="left"/>
              <w:rPr>
                <w:sz w:val="24"/>
              </w:rPr>
            </w:pPr>
            <w:r>
              <w:rPr>
                <w:sz w:val="24"/>
              </w:rPr>
              <w:t>普华永道中天会计师事务所（特殊普通合伙）</w:t>
            </w:r>
          </w:p>
        </w:tc>
        <w:tc>
          <w:tcPr>
            <w:tcW w:w="2657" w:type="dxa"/>
            <w:hideMark/>
          </w:tcPr>
          <w:p w:rsidR="00784C54" w:rsidRDefault="00784C54">
            <w:pPr>
              <w:spacing w:line="360" w:lineRule="auto"/>
              <w:jc w:val="right"/>
              <w:rPr>
                <w:sz w:val="24"/>
              </w:rPr>
            </w:pPr>
            <w:r>
              <w:rPr>
                <w:rFonts w:hint="eastAsia"/>
                <w:sz w:val="24"/>
              </w:rPr>
              <w:t>中国注册会计师</w:t>
            </w:r>
          </w:p>
        </w:tc>
      </w:tr>
    </w:tbl>
    <w:p w:rsidR="00784C54" w:rsidRDefault="00784C54" w:rsidP="00784C54">
      <w:pPr>
        <w:spacing w:line="288" w:lineRule="auto"/>
        <w:jc w:val="right"/>
        <w:rPr>
          <w:rFonts w:eastAsiaTheme="minorEastAsia"/>
          <w:kern w:val="0"/>
          <w:sz w:val="24"/>
        </w:rPr>
      </w:pPr>
      <w:r>
        <w:rPr>
          <w:rFonts w:eastAsiaTheme="minorEastAsia"/>
          <w:kern w:val="0"/>
          <w:sz w:val="24"/>
        </w:rPr>
        <w:t xml:space="preserve">  </w:t>
      </w:r>
      <w:r>
        <w:rPr>
          <w:rFonts w:eastAsiaTheme="minorEastAsia"/>
          <w:kern w:val="0"/>
          <w:sz w:val="24"/>
        </w:rPr>
        <w:t>童咏静</w:t>
      </w:r>
      <w:r>
        <w:rPr>
          <w:rFonts w:eastAsiaTheme="minorEastAsia"/>
          <w:kern w:val="0"/>
          <w:sz w:val="24"/>
        </w:rPr>
        <w:t xml:space="preserve">  </w:t>
      </w:r>
      <w:r>
        <w:rPr>
          <w:rFonts w:eastAsiaTheme="minorEastAsia"/>
          <w:kern w:val="0"/>
          <w:sz w:val="24"/>
        </w:rPr>
        <w:t>金诗涛</w:t>
      </w:r>
    </w:p>
    <w:p w:rsidR="00784C54" w:rsidRDefault="00784C54" w:rsidP="00784C54">
      <w:pPr>
        <w:widowControl/>
        <w:spacing w:line="288" w:lineRule="auto"/>
        <w:jc w:val="right"/>
        <w:rPr>
          <w:rFonts w:eastAsiaTheme="minorEastAsia"/>
          <w:sz w:val="24"/>
        </w:rPr>
      </w:pPr>
      <w:r>
        <w:rPr>
          <w:rFonts w:eastAsiaTheme="minorEastAsia"/>
          <w:kern w:val="0"/>
          <w:sz w:val="24"/>
        </w:rPr>
        <w:t>上海市湖滨路</w:t>
      </w:r>
      <w:r>
        <w:rPr>
          <w:rFonts w:eastAsiaTheme="minorEastAsia"/>
          <w:kern w:val="0"/>
          <w:sz w:val="24"/>
        </w:rPr>
        <w:t>202</w:t>
      </w:r>
      <w:r>
        <w:rPr>
          <w:rFonts w:eastAsiaTheme="minorEastAsia"/>
          <w:kern w:val="0"/>
          <w:sz w:val="24"/>
        </w:rPr>
        <w:t>号普华永道中心</w:t>
      </w:r>
      <w:r>
        <w:rPr>
          <w:rFonts w:eastAsiaTheme="minorEastAsia"/>
          <w:kern w:val="0"/>
          <w:sz w:val="24"/>
        </w:rPr>
        <w:t>11</w:t>
      </w:r>
      <w:r>
        <w:rPr>
          <w:rFonts w:eastAsiaTheme="minorEastAsia"/>
          <w:kern w:val="0"/>
          <w:sz w:val="24"/>
        </w:rPr>
        <w:t>楼</w:t>
      </w:r>
    </w:p>
    <w:p w:rsidR="00784C54" w:rsidRDefault="00784C54" w:rsidP="00784C54">
      <w:pPr>
        <w:widowControl/>
        <w:spacing w:line="288" w:lineRule="auto"/>
        <w:jc w:val="right"/>
        <w:rPr>
          <w:rFonts w:eastAsiaTheme="minorEastAsia"/>
          <w:sz w:val="24"/>
        </w:rPr>
      </w:pPr>
      <w:r>
        <w:rPr>
          <w:rFonts w:eastAsiaTheme="minorEastAsia"/>
          <w:kern w:val="0"/>
          <w:sz w:val="24"/>
        </w:rPr>
        <w:t>2021</w:t>
      </w:r>
      <w:r>
        <w:rPr>
          <w:rFonts w:eastAsiaTheme="minorEastAsia"/>
          <w:kern w:val="0"/>
          <w:sz w:val="24"/>
        </w:rPr>
        <w:t>年</w:t>
      </w:r>
      <w:r>
        <w:rPr>
          <w:rFonts w:eastAsiaTheme="minorEastAsia"/>
          <w:kern w:val="0"/>
          <w:sz w:val="24"/>
        </w:rPr>
        <w:t>3</w:t>
      </w:r>
      <w:r>
        <w:rPr>
          <w:rFonts w:eastAsiaTheme="minorEastAsia"/>
          <w:kern w:val="0"/>
          <w:sz w:val="24"/>
        </w:rPr>
        <w:t>月</w:t>
      </w:r>
      <w:r>
        <w:rPr>
          <w:rFonts w:eastAsiaTheme="minorEastAsia"/>
          <w:kern w:val="0"/>
          <w:sz w:val="24"/>
        </w:rPr>
        <w:t>26</w:t>
      </w:r>
      <w:r>
        <w:rPr>
          <w:rFonts w:eastAsiaTheme="minorEastAsia"/>
          <w:kern w:val="0"/>
          <w:sz w:val="24"/>
        </w:rPr>
        <w:t>日</w:t>
      </w:r>
    </w:p>
    <w:p w:rsidR="00F00EC7" w:rsidRPr="00131666" w:rsidRDefault="00F00EC7" w:rsidP="00131666">
      <w:pPr>
        <w:widowControl/>
        <w:spacing w:line="288" w:lineRule="auto"/>
        <w:jc w:val="right"/>
        <w:rPr>
          <w:rFonts w:eastAsiaTheme="minorEastAsia"/>
          <w:sz w:val="24"/>
        </w:rPr>
      </w:pPr>
    </w:p>
    <w:p w:rsidR="001A59F9" w:rsidRDefault="001A59F9" w:rsidP="00922A4A">
      <w:pPr>
        <w:pStyle w:val="1"/>
        <w:keepNext/>
        <w:keepLines/>
        <w:widowControl w:val="0"/>
        <w:spacing w:beforeLines="100" w:before="312" w:afterLines="100" w:after="312" w:line="288" w:lineRule="auto"/>
        <w:jc w:val="center"/>
        <w:rPr>
          <w:b/>
          <w:bCs/>
          <w:szCs w:val="24"/>
          <w:lang w:val="en-US"/>
        </w:rPr>
      </w:pPr>
      <w:bookmarkStart w:id="118" w:name="_Toc67597728"/>
      <w:r w:rsidRPr="00C32F89">
        <w:rPr>
          <w:rFonts w:hint="eastAsia"/>
          <w:b/>
          <w:bCs/>
          <w:szCs w:val="24"/>
          <w:lang w:val="en-US"/>
        </w:rPr>
        <w:t>§</w:t>
      </w:r>
      <w:r w:rsidRPr="00C32F89">
        <w:rPr>
          <w:b/>
          <w:bCs/>
          <w:szCs w:val="24"/>
          <w:lang w:val="en-US"/>
        </w:rPr>
        <w:t>7</w:t>
      </w:r>
      <w:r w:rsidRPr="00C32F89">
        <w:rPr>
          <w:rFonts w:hint="eastAsia"/>
          <w:b/>
          <w:bCs/>
          <w:szCs w:val="24"/>
          <w:lang w:val="en-US"/>
        </w:rPr>
        <w:t>年度财务报表</w:t>
      </w:r>
      <w:bookmarkEnd w:id="95"/>
      <w:bookmarkEnd w:id="118"/>
    </w:p>
    <w:p w:rsidR="00A8283B" w:rsidRPr="00A8283B" w:rsidRDefault="00A8283B" w:rsidP="00A8283B"/>
    <w:p w:rsidR="001A59F9" w:rsidRPr="00757856" w:rsidRDefault="001A59F9" w:rsidP="00757856">
      <w:pPr>
        <w:pStyle w:val="20"/>
        <w:spacing w:before="29" w:after="0" w:line="288" w:lineRule="auto"/>
        <w:rPr>
          <w:rFonts w:ascii="Times New Roman" w:hAnsi="Times New Roman"/>
          <w:kern w:val="0"/>
          <w:szCs w:val="24"/>
        </w:rPr>
      </w:pPr>
      <w:bookmarkStart w:id="119" w:name="_Toc225498268"/>
      <w:bookmarkStart w:id="120" w:name="_Toc361324873"/>
      <w:bookmarkStart w:id="121" w:name="_Toc67597729"/>
      <w:r w:rsidRPr="00757856">
        <w:rPr>
          <w:rFonts w:ascii="Times New Roman" w:hAnsi="Times New Roman"/>
          <w:kern w:val="0"/>
          <w:szCs w:val="24"/>
        </w:rPr>
        <w:t xml:space="preserve">7.1 </w:t>
      </w:r>
      <w:r w:rsidRPr="00757856">
        <w:rPr>
          <w:rFonts w:ascii="Times New Roman" w:hAnsi="Times New Roman" w:hint="eastAsia"/>
          <w:kern w:val="0"/>
          <w:szCs w:val="24"/>
        </w:rPr>
        <w:t>资产负债表</w:t>
      </w:r>
      <w:bookmarkEnd w:id="119"/>
      <w:bookmarkEnd w:id="120"/>
      <w:bookmarkEnd w:id="121"/>
    </w:p>
    <w:p w:rsidR="001A59F9" w:rsidRPr="00753490" w:rsidRDefault="001A59F9" w:rsidP="00753490">
      <w:pPr>
        <w:spacing w:before="29" w:line="288" w:lineRule="auto"/>
        <w:rPr>
          <w:color w:val="000000"/>
          <w:sz w:val="24"/>
        </w:rPr>
      </w:pPr>
      <w:r w:rsidRPr="00753490">
        <w:rPr>
          <w:rFonts w:hint="eastAsia"/>
          <w:color w:val="000000"/>
          <w:sz w:val="24"/>
        </w:rPr>
        <w:t>会计主体：</w:t>
      </w:r>
      <w:r w:rsidRPr="00753490">
        <w:rPr>
          <w:color w:val="000000"/>
          <w:sz w:val="24"/>
        </w:rPr>
        <w:t>交银施罗德主题优选灵活配置混合型证券投资基金</w:t>
      </w:r>
    </w:p>
    <w:p w:rsidR="001A59F9" w:rsidRPr="00753490" w:rsidRDefault="001A59F9" w:rsidP="00753490">
      <w:pPr>
        <w:spacing w:before="29" w:line="288" w:lineRule="auto"/>
        <w:rPr>
          <w:color w:val="000000"/>
          <w:sz w:val="24"/>
        </w:rPr>
      </w:pPr>
      <w:r w:rsidRPr="00753490">
        <w:rPr>
          <w:rFonts w:hint="eastAsia"/>
          <w:color w:val="000000"/>
          <w:sz w:val="24"/>
        </w:rPr>
        <w:t>报告截止日：</w:t>
      </w:r>
      <w:r w:rsidR="00F64FAD" w:rsidRPr="00753490">
        <w:rPr>
          <w:color w:val="000000"/>
          <w:sz w:val="24"/>
        </w:rPr>
        <w:t>2020</w:t>
      </w:r>
      <w:r w:rsidR="00F64FAD" w:rsidRPr="00753490">
        <w:rPr>
          <w:color w:val="000000"/>
          <w:sz w:val="24"/>
        </w:rPr>
        <w:t>年</w:t>
      </w:r>
      <w:r w:rsidR="00F64FAD" w:rsidRPr="00753490">
        <w:rPr>
          <w:color w:val="000000"/>
          <w:sz w:val="24"/>
        </w:rPr>
        <w:t>12</w:t>
      </w:r>
      <w:r w:rsidR="00F64FAD" w:rsidRPr="00753490">
        <w:rPr>
          <w:color w:val="000000"/>
          <w:sz w:val="24"/>
        </w:rPr>
        <w:t>月</w:t>
      </w:r>
      <w:r w:rsidR="00F64FAD" w:rsidRPr="00753490">
        <w:rPr>
          <w:color w:val="000000"/>
          <w:sz w:val="24"/>
        </w:rPr>
        <w:t>31</w:t>
      </w:r>
      <w:r w:rsidR="00F64FAD" w:rsidRPr="00753490">
        <w:rPr>
          <w:color w:val="000000"/>
          <w:sz w:val="24"/>
        </w:rPr>
        <w:t>日</w:t>
      </w:r>
    </w:p>
    <w:p w:rsidR="001A59F9" w:rsidRPr="00753490" w:rsidRDefault="001A59F9" w:rsidP="00753490">
      <w:pPr>
        <w:autoSpaceDE w:val="0"/>
        <w:autoSpaceDN w:val="0"/>
        <w:adjustRightInd w:val="0"/>
        <w:spacing w:before="29" w:line="288" w:lineRule="auto"/>
        <w:ind w:left="15"/>
        <w:jc w:val="right"/>
        <w:rPr>
          <w:color w:val="000000"/>
          <w:kern w:val="0"/>
          <w:sz w:val="24"/>
        </w:rPr>
      </w:pPr>
      <w:r w:rsidRPr="0075349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资产</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2020</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2019</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9F51C8" w:rsidRPr="0091212A" w:rsidTr="00B673C9">
        <w:tc>
          <w:tcPr>
            <w:tcW w:w="2880" w:type="dxa"/>
            <w:vAlign w:val="center"/>
          </w:tcPr>
          <w:p w:rsidR="009F51C8" w:rsidRPr="00033F5E" w:rsidRDefault="009F51C8" w:rsidP="000C1C64">
            <w:pPr>
              <w:spacing w:before="29" w:line="288" w:lineRule="auto"/>
              <w:rPr>
                <w:b/>
                <w:color w:val="000000"/>
                <w:sz w:val="24"/>
              </w:rPr>
            </w:pPr>
            <w:r w:rsidRPr="00033F5E">
              <w:rPr>
                <w:rFonts w:hint="eastAsia"/>
                <w:b/>
                <w:color w:val="000000"/>
                <w:sz w:val="24"/>
              </w:rPr>
              <w:t>资产：</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银行存款</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r w:rsidRPr="009B4290">
              <w:rPr>
                <w:rFonts w:hint="eastAsia"/>
                <w:color w:val="000000"/>
                <w:sz w:val="24"/>
              </w:rPr>
              <w:t>7.4.7.1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535,382,549.40</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331,638,099.72</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结算备付金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5,234,434.65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2,173,524.67</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存出保证金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1,121,499.39</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362,285.47</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交易性金融资产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2,659,512,638.58</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1,148,301,015.69</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其中：股票投资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2,398,111,825.73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1,079,471,534.09</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基金投资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债券投资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261,400,812.85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68,829,481.60</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资产支持证券投资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贵金属投资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衍生金融资产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买入返售金融资产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应收证券清算款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应收利息</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1,675,861.50</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1,222,273.10</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应收股利</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应收申购款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3,708,376.51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18,345,071.96</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递延所得税资产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其他资产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2936D0" w:rsidRDefault="009F51C8" w:rsidP="000C1C64">
            <w:pPr>
              <w:spacing w:before="29" w:line="288" w:lineRule="auto"/>
              <w:rPr>
                <w:rFonts w:asciiTheme="minorEastAsia" w:eastAsiaTheme="minorEastAsia" w:hAnsiTheme="minorEastAsia"/>
                <w:b/>
                <w:color w:val="000000"/>
                <w:szCs w:val="21"/>
              </w:rPr>
            </w:pPr>
            <w:r w:rsidRPr="002936D0">
              <w:rPr>
                <w:rFonts w:hint="eastAsia"/>
                <w:b/>
                <w:color w:val="000000"/>
                <w:sz w:val="24"/>
              </w:rPr>
              <w:t>资产总计</w:t>
            </w:r>
          </w:p>
        </w:tc>
        <w:tc>
          <w:tcPr>
            <w:tcW w:w="1080" w:type="dxa"/>
            <w:vAlign w:val="center"/>
          </w:tcPr>
          <w:p w:rsidR="009F51C8" w:rsidRPr="002936D0" w:rsidRDefault="009F51C8" w:rsidP="009B4290">
            <w:pPr>
              <w:widowControl/>
              <w:autoSpaceDE w:val="0"/>
              <w:autoSpaceDN w:val="0"/>
              <w:ind w:right="-15"/>
              <w:jc w:val="center"/>
              <w:textAlignment w:val="bottom"/>
              <w:rPr>
                <w:b/>
                <w:color w:val="000000"/>
                <w:sz w:val="24"/>
              </w:rPr>
            </w:pPr>
          </w:p>
        </w:tc>
        <w:tc>
          <w:tcPr>
            <w:tcW w:w="2520" w:type="dxa"/>
            <w:vAlign w:val="center"/>
          </w:tcPr>
          <w:p w:rsidR="009F51C8" w:rsidRPr="002936D0" w:rsidRDefault="009F51C8" w:rsidP="000C1C64">
            <w:pPr>
              <w:spacing w:before="29" w:line="288" w:lineRule="auto"/>
              <w:jc w:val="right"/>
              <w:rPr>
                <w:b/>
                <w:color w:val="000000"/>
                <w:sz w:val="24"/>
              </w:rPr>
            </w:pPr>
            <w:r w:rsidRPr="002936D0">
              <w:rPr>
                <w:b/>
                <w:color w:val="000000"/>
                <w:sz w:val="24"/>
              </w:rPr>
              <w:t>3,206,635,360.03</w:t>
            </w:r>
          </w:p>
        </w:tc>
        <w:tc>
          <w:tcPr>
            <w:tcW w:w="2520" w:type="dxa"/>
            <w:vAlign w:val="center"/>
          </w:tcPr>
          <w:p w:rsidR="009F51C8" w:rsidRPr="002936D0" w:rsidRDefault="009F51C8" w:rsidP="000847EE">
            <w:pPr>
              <w:spacing w:line="360" w:lineRule="auto"/>
              <w:jc w:val="right"/>
              <w:rPr>
                <w:b/>
                <w:color w:val="000000"/>
                <w:sz w:val="24"/>
              </w:rPr>
            </w:pPr>
            <w:r w:rsidRPr="002936D0">
              <w:rPr>
                <w:b/>
                <w:color w:val="000000"/>
                <w:sz w:val="24"/>
              </w:rPr>
              <w:t>1,502,042,270.61</w:t>
            </w:r>
          </w:p>
        </w:tc>
      </w:tr>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负债和所有者权益</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2020</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2019</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6C11F6" w:rsidRPr="0091212A" w:rsidTr="00B673C9">
        <w:tc>
          <w:tcPr>
            <w:tcW w:w="2880" w:type="dxa"/>
            <w:vAlign w:val="center"/>
          </w:tcPr>
          <w:p w:rsidR="006C11F6" w:rsidRPr="00033F5E" w:rsidRDefault="006C11F6" w:rsidP="00C47A85">
            <w:pPr>
              <w:spacing w:before="29" w:line="288" w:lineRule="auto"/>
              <w:rPr>
                <w:b/>
                <w:color w:val="000000"/>
                <w:sz w:val="24"/>
              </w:rPr>
            </w:pPr>
            <w:r w:rsidRPr="00033F5E">
              <w:rPr>
                <w:rFonts w:hint="eastAsia"/>
                <w:b/>
                <w:color w:val="000000"/>
                <w:sz w:val="24"/>
              </w:rPr>
              <w:t>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短期借款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交易性金融负债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衍生金融负债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卖出回购金融资产款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应付证券清算款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18,002,049.21</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38,952,644.19</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应付赎回款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11,598,896.16</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4,012,783.78</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应付管理人报酬</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4,004,545.44</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1,227,124.56</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应付托管费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667,424.25</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204,520.76</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应付销售服务费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应付交易费用</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3,464,135.33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1,475,870.97</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应交税费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605.50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192.21</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应付利息</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递延所得税负债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其他负债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241,484.87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203,128.79</w:t>
            </w:r>
          </w:p>
        </w:tc>
      </w:tr>
      <w:tr w:rsidR="006C11F6" w:rsidRPr="0091212A" w:rsidTr="00B673C9">
        <w:tc>
          <w:tcPr>
            <w:tcW w:w="2880" w:type="dxa"/>
            <w:vAlign w:val="center"/>
          </w:tcPr>
          <w:p w:rsidR="006C11F6" w:rsidRPr="00133C42" w:rsidRDefault="006C11F6" w:rsidP="00C47A85">
            <w:pPr>
              <w:spacing w:before="29" w:line="288" w:lineRule="auto"/>
              <w:rPr>
                <w:b/>
                <w:color w:val="000000"/>
                <w:sz w:val="24"/>
              </w:rPr>
            </w:pPr>
            <w:r w:rsidRPr="00133C42">
              <w:rPr>
                <w:rFonts w:hint="eastAsia"/>
                <w:b/>
                <w:color w:val="000000"/>
                <w:sz w:val="24"/>
              </w:rPr>
              <w:t>负债合计</w:t>
            </w:r>
          </w:p>
        </w:tc>
        <w:tc>
          <w:tcPr>
            <w:tcW w:w="1080" w:type="dxa"/>
            <w:vAlign w:val="center"/>
          </w:tcPr>
          <w:p w:rsidR="006C11F6" w:rsidRPr="00133C42"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37,979,140.76</w:t>
            </w: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46,076,265.26</w:t>
            </w:r>
          </w:p>
        </w:tc>
      </w:tr>
      <w:tr w:rsidR="006C11F6" w:rsidRPr="0091212A" w:rsidTr="00B673C9">
        <w:tc>
          <w:tcPr>
            <w:tcW w:w="2880" w:type="dxa"/>
            <w:vAlign w:val="center"/>
          </w:tcPr>
          <w:p w:rsidR="006C11F6" w:rsidRPr="00C47A85" w:rsidRDefault="006C11F6" w:rsidP="00C47A85">
            <w:pPr>
              <w:spacing w:before="29" w:line="288" w:lineRule="auto"/>
              <w:rPr>
                <w:b/>
                <w:color w:val="000000"/>
                <w:sz w:val="24"/>
              </w:rPr>
            </w:pPr>
            <w:r w:rsidRPr="00C47A85">
              <w:rPr>
                <w:rFonts w:hint="eastAsia"/>
                <w:b/>
                <w:color w:val="000000"/>
                <w:sz w:val="24"/>
              </w:rPr>
              <w:t>所有者权益：</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实收基金</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1,620,222,508.10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911,486,749.85</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未分配利润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7.4.7.10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1,548,433,711.17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544,479,255.50</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所有者权益合计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3,168,656,219.27</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1,455,966,005.35</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负债和所有者权益总计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3,206,635,360.03</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1,502,042,270.61</w:t>
            </w:r>
          </w:p>
        </w:tc>
      </w:tr>
    </w:tbl>
    <w:p w:rsidR="001A59F9" w:rsidRPr="00BF6D11" w:rsidRDefault="001A59F9" w:rsidP="00BF6D11">
      <w:pPr>
        <w:tabs>
          <w:tab w:val="left" w:pos="426"/>
        </w:tabs>
        <w:spacing w:before="29" w:line="288" w:lineRule="auto"/>
        <w:jc w:val="left"/>
        <w:rPr>
          <w:kern w:val="0"/>
          <w:sz w:val="24"/>
        </w:rPr>
      </w:pPr>
      <w:r w:rsidRPr="00BF6D11">
        <w:rPr>
          <w:kern w:val="0"/>
          <w:sz w:val="24"/>
        </w:rPr>
        <w:t>注：报告截止日</w:t>
      </w:r>
      <w:r w:rsidRPr="00BF6D11">
        <w:rPr>
          <w:kern w:val="0"/>
          <w:sz w:val="24"/>
        </w:rPr>
        <w:t>2020</w:t>
      </w:r>
      <w:r w:rsidRPr="00BF6D11">
        <w:rPr>
          <w:kern w:val="0"/>
          <w:sz w:val="24"/>
        </w:rPr>
        <w:t>年</w:t>
      </w:r>
      <w:r w:rsidRPr="00BF6D11">
        <w:rPr>
          <w:kern w:val="0"/>
          <w:sz w:val="24"/>
        </w:rPr>
        <w:t>12</w:t>
      </w:r>
      <w:r w:rsidRPr="00BF6D11">
        <w:rPr>
          <w:kern w:val="0"/>
          <w:sz w:val="24"/>
        </w:rPr>
        <w:t>月</w:t>
      </w:r>
      <w:r w:rsidRPr="00BF6D11">
        <w:rPr>
          <w:kern w:val="0"/>
          <w:sz w:val="24"/>
        </w:rPr>
        <w:t>31</w:t>
      </w:r>
      <w:r w:rsidRPr="00BF6D11">
        <w:rPr>
          <w:kern w:val="0"/>
          <w:sz w:val="24"/>
        </w:rPr>
        <w:t>日，基金份额净值</w:t>
      </w:r>
      <w:r w:rsidRPr="00BF6D11">
        <w:rPr>
          <w:kern w:val="0"/>
          <w:sz w:val="24"/>
        </w:rPr>
        <w:t>1.956</w:t>
      </w:r>
      <w:r w:rsidRPr="00BF6D11">
        <w:rPr>
          <w:kern w:val="0"/>
          <w:sz w:val="24"/>
        </w:rPr>
        <w:t>元，基金份额总额</w:t>
      </w:r>
      <w:r w:rsidRPr="00BF6D11">
        <w:rPr>
          <w:kern w:val="0"/>
          <w:sz w:val="24"/>
        </w:rPr>
        <w:t>1,620,222,508.10</w:t>
      </w:r>
      <w:r w:rsidRPr="00BF6D11">
        <w:rPr>
          <w:kern w:val="0"/>
          <w:sz w:val="24"/>
        </w:rPr>
        <w:t>份。</w:t>
      </w:r>
    </w:p>
    <w:p w:rsidR="001A59F9" w:rsidRPr="0091212A" w:rsidRDefault="001A59F9" w:rsidP="00026C9C">
      <w:pPr>
        <w:spacing w:line="360" w:lineRule="auto"/>
        <w:rPr>
          <w:rFonts w:asciiTheme="minorEastAsia" w:eastAsiaTheme="minorEastAsia" w:hAnsiTheme="minorEastAsia"/>
          <w:color w:val="000000"/>
          <w:kern w:val="0"/>
          <w:szCs w:val="21"/>
        </w:rPr>
      </w:pPr>
    </w:p>
    <w:p w:rsidR="001A59F9" w:rsidRPr="00471EEB" w:rsidRDefault="001A59F9" w:rsidP="00471EEB">
      <w:pPr>
        <w:pStyle w:val="20"/>
        <w:spacing w:before="29" w:after="0" w:line="288" w:lineRule="auto"/>
        <w:rPr>
          <w:rFonts w:ascii="Times New Roman" w:hAnsi="Times New Roman"/>
          <w:kern w:val="0"/>
          <w:szCs w:val="24"/>
        </w:rPr>
      </w:pPr>
      <w:bookmarkStart w:id="122" w:name="_Toc225498269"/>
      <w:bookmarkStart w:id="123" w:name="_Toc361324874"/>
      <w:bookmarkStart w:id="124" w:name="_Toc67597730"/>
      <w:r w:rsidRPr="00471EEB">
        <w:rPr>
          <w:rFonts w:ascii="Times New Roman" w:hAnsi="Times New Roman"/>
          <w:kern w:val="0"/>
          <w:szCs w:val="24"/>
        </w:rPr>
        <w:t xml:space="preserve">7.2 </w:t>
      </w:r>
      <w:r w:rsidRPr="00471EEB">
        <w:rPr>
          <w:rFonts w:ascii="Times New Roman" w:hAnsi="Times New Roman" w:hint="eastAsia"/>
          <w:kern w:val="0"/>
          <w:szCs w:val="24"/>
        </w:rPr>
        <w:t>利润表</w:t>
      </w:r>
      <w:bookmarkEnd w:id="122"/>
      <w:bookmarkEnd w:id="123"/>
      <w:bookmarkEnd w:id="124"/>
    </w:p>
    <w:p w:rsidR="001A59F9" w:rsidRPr="00471EEB" w:rsidRDefault="001A59F9" w:rsidP="00471EEB">
      <w:pPr>
        <w:spacing w:before="29" w:line="288" w:lineRule="auto"/>
        <w:rPr>
          <w:color w:val="000000"/>
          <w:sz w:val="24"/>
        </w:rPr>
      </w:pPr>
      <w:r w:rsidRPr="00471EEB">
        <w:rPr>
          <w:rFonts w:hint="eastAsia"/>
          <w:color w:val="000000"/>
          <w:sz w:val="24"/>
        </w:rPr>
        <w:t>会计主体：</w:t>
      </w:r>
      <w:r w:rsidRPr="00471EEB">
        <w:rPr>
          <w:color w:val="000000"/>
          <w:sz w:val="24"/>
        </w:rPr>
        <w:t>交银施罗德主题优选灵活配置混合型证券投资基金</w:t>
      </w:r>
    </w:p>
    <w:p w:rsidR="001A59F9" w:rsidRPr="00471EEB" w:rsidRDefault="001A59F9" w:rsidP="00471EEB">
      <w:pPr>
        <w:spacing w:before="29" w:line="288" w:lineRule="auto"/>
        <w:rPr>
          <w:color w:val="000000"/>
          <w:sz w:val="24"/>
        </w:rPr>
      </w:pPr>
      <w:r w:rsidRPr="00471EEB">
        <w:rPr>
          <w:rFonts w:hint="eastAsia"/>
          <w:color w:val="000000"/>
          <w:sz w:val="24"/>
        </w:rPr>
        <w:t>本报告期：</w:t>
      </w:r>
      <w:r w:rsidR="00F64FAD" w:rsidRPr="00471EEB">
        <w:rPr>
          <w:color w:val="000000"/>
          <w:sz w:val="24"/>
        </w:rPr>
        <w:t>2020</w:t>
      </w:r>
      <w:r w:rsidR="00F64FAD" w:rsidRPr="00471EEB">
        <w:rPr>
          <w:color w:val="000000"/>
          <w:sz w:val="24"/>
        </w:rPr>
        <w:t>年</w:t>
      </w:r>
      <w:r w:rsidR="00F64FAD" w:rsidRPr="00471EEB">
        <w:rPr>
          <w:color w:val="000000"/>
          <w:sz w:val="24"/>
        </w:rPr>
        <w:t>1</w:t>
      </w:r>
      <w:r w:rsidR="00F64FAD" w:rsidRPr="00471EEB">
        <w:rPr>
          <w:color w:val="000000"/>
          <w:sz w:val="24"/>
        </w:rPr>
        <w:t>月</w:t>
      </w:r>
      <w:r w:rsidR="00F64FAD" w:rsidRPr="00471EEB">
        <w:rPr>
          <w:color w:val="000000"/>
          <w:sz w:val="24"/>
        </w:rPr>
        <w:t>1</w:t>
      </w:r>
      <w:r w:rsidR="00F64FAD" w:rsidRPr="00471EEB">
        <w:rPr>
          <w:color w:val="000000"/>
          <w:sz w:val="24"/>
        </w:rPr>
        <w:t>日</w:t>
      </w:r>
      <w:r w:rsidRPr="00471EEB">
        <w:rPr>
          <w:rFonts w:hint="eastAsia"/>
          <w:color w:val="000000"/>
          <w:sz w:val="24"/>
        </w:rPr>
        <w:t>至</w:t>
      </w:r>
      <w:r w:rsidR="00F64FAD" w:rsidRPr="00471EEB">
        <w:rPr>
          <w:color w:val="000000"/>
          <w:sz w:val="24"/>
        </w:rPr>
        <w:t>2020</w:t>
      </w:r>
      <w:r w:rsidR="00F64FAD" w:rsidRPr="00471EEB">
        <w:rPr>
          <w:color w:val="000000"/>
          <w:sz w:val="24"/>
        </w:rPr>
        <w:t>年</w:t>
      </w:r>
      <w:r w:rsidR="00F64FAD" w:rsidRPr="00471EEB">
        <w:rPr>
          <w:color w:val="000000"/>
          <w:sz w:val="24"/>
        </w:rPr>
        <w:t>12</w:t>
      </w:r>
      <w:r w:rsidR="00F64FAD" w:rsidRPr="00471EEB">
        <w:rPr>
          <w:color w:val="000000"/>
          <w:sz w:val="24"/>
        </w:rPr>
        <w:t>月</w:t>
      </w:r>
      <w:r w:rsidR="00F64FAD" w:rsidRPr="00471EEB">
        <w:rPr>
          <w:color w:val="000000"/>
          <w:sz w:val="24"/>
        </w:rPr>
        <w:t>31</w:t>
      </w:r>
      <w:r w:rsidR="00F64FAD" w:rsidRPr="00471EEB">
        <w:rPr>
          <w:color w:val="000000"/>
          <w:sz w:val="24"/>
        </w:rPr>
        <w:t>日</w:t>
      </w:r>
    </w:p>
    <w:p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91212A" w:rsidTr="006D141C">
        <w:tc>
          <w:tcPr>
            <w:tcW w:w="342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项目</w:t>
            </w:r>
          </w:p>
        </w:tc>
        <w:tc>
          <w:tcPr>
            <w:tcW w:w="108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附注号</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本期</w:t>
            </w:r>
          </w:p>
          <w:p w:rsidR="001A59F9" w:rsidRPr="008531A5" w:rsidRDefault="00F64FAD" w:rsidP="008531A5">
            <w:pPr>
              <w:spacing w:before="29" w:line="288" w:lineRule="auto"/>
              <w:jc w:val="center"/>
              <w:rPr>
                <w:b/>
                <w:color w:val="000000"/>
              </w:rPr>
            </w:pPr>
            <w:r w:rsidRPr="008531A5">
              <w:rPr>
                <w:b/>
                <w:color w:val="000000"/>
              </w:rPr>
              <w:t>2020</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w:t>
            </w:r>
            <w:r w:rsidR="001A59F9" w:rsidRPr="008531A5">
              <w:rPr>
                <w:rFonts w:hint="eastAsia"/>
                <w:b/>
                <w:color w:val="000000"/>
              </w:rPr>
              <w:t>至</w:t>
            </w:r>
            <w:r w:rsidRPr="008531A5">
              <w:rPr>
                <w:b/>
                <w:color w:val="000000"/>
              </w:rPr>
              <w:t>2020</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上年度可比期间</w:t>
            </w:r>
          </w:p>
          <w:p w:rsidR="001A59F9" w:rsidRPr="008531A5" w:rsidRDefault="007F35DC" w:rsidP="008531A5">
            <w:pPr>
              <w:spacing w:before="29" w:line="288" w:lineRule="auto"/>
              <w:jc w:val="center"/>
              <w:rPr>
                <w:b/>
                <w:color w:val="000000"/>
              </w:rPr>
            </w:pPr>
            <w:r w:rsidRPr="008531A5">
              <w:rPr>
                <w:b/>
                <w:color w:val="000000"/>
              </w:rPr>
              <w:t>2019</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日至</w:t>
            </w:r>
            <w:r w:rsidRPr="008531A5">
              <w:rPr>
                <w:b/>
                <w:color w:val="000000"/>
              </w:rPr>
              <w:t>2019</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r>
      <w:tr w:rsidR="001D57E5" w:rsidRPr="0091212A" w:rsidTr="00D82DAA">
        <w:tc>
          <w:tcPr>
            <w:tcW w:w="3420" w:type="dxa"/>
            <w:vAlign w:val="center"/>
          </w:tcPr>
          <w:p w:rsidR="001D57E5" w:rsidRPr="0091212A" w:rsidRDefault="001D57E5" w:rsidP="00D82DAA">
            <w:pPr>
              <w:spacing w:before="29" w:line="288" w:lineRule="auto"/>
              <w:rPr>
                <w:rFonts w:asciiTheme="minorEastAsia" w:eastAsiaTheme="minorEastAsia" w:hAnsiTheme="minorEastAsia"/>
                <w:b/>
                <w:color w:val="000000"/>
                <w:szCs w:val="21"/>
              </w:rPr>
            </w:pPr>
            <w:r w:rsidRPr="008531A5">
              <w:rPr>
                <w:rFonts w:hint="eastAsia"/>
                <w:b/>
                <w:color w:val="000000"/>
                <w:sz w:val="24"/>
              </w:rPr>
              <w:t>一、收入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1,049,310,333.32</w:t>
            </w: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319,350,045.38</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1.</w:t>
            </w:r>
            <w:r w:rsidRPr="008531A5">
              <w:rPr>
                <w:rFonts w:hint="eastAsia"/>
                <w:color w:val="000000"/>
                <w:sz w:val="24"/>
              </w:rPr>
              <w:t>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6,418,737.31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1,801,461.23</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其中：存款利息收入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3,278,384.19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1,224,872.09</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债券利息收入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3,069,584.08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557,260.33</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买入返售金融资产收入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70,769.04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19,328.81</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其他利息收入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2.</w:t>
            </w:r>
            <w:r w:rsidRPr="008531A5">
              <w:rPr>
                <w:rFonts w:hint="eastAsia"/>
                <w:color w:val="000000"/>
                <w:sz w:val="24"/>
              </w:rPr>
              <w:t>投资收益（损失以</w:t>
            </w:r>
            <w:r w:rsidRPr="004D5D71">
              <w:rPr>
                <w:color w:val="000000"/>
              </w:rPr>
              <w:t>“-”</w:t>
            </w:r>
            <w:r w:rsidRPr="008531A5">
              <w:rPr>
                <w:rFonts w:hint="eastAsia"/>
                <w:color w:val="000000"/>
                <w:sz w:val="24"/>
              </w:rPr>
              <w:t>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850,750,380.81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208,399,303.83</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其中：股票投资收益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816,070,316.42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200,873,537.41</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基金投资收益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F901F9" w:rsidRPr="00590D20" w:rsidRDefault="00590D20" w:rsidP="00F901F9">
            <w:pPr>
              <w:spacing w:before="29" w:line="288" w:lineRule="auto"/>
              <w:rPr>
                <w:color w:val="000000"/>
                <w:sz w:val="24"/>
              </w:rPr>
            </w:pPr>
            <w:r w:rsidRPr="00147D2C">
              <w:rPr>
                <w:rFonts w:hint="eastAsia"/>
                <w:color w:val="000000"/>
                <w:sz w:val="24"/>
              </w:rPr>
              <w:t>债券投资收益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739,371.29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3,736,141.50</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贵金属投资收益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衍生工具收益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股利收益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33,940,693.10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3,789,624.92</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3.</w:t>
            </w:r>
            <w:r w:rsidRPr="008531A5">
              <w:rPr>
                <w:rFonts w:hint="eastAsia"/>
                <w:color w:val="000000"/>
                <w:sz w:val="24"/>
              </w:rPr>
              <w:t>公允价值变动收益（损失以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187,507,983.29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108,854,682.21</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4.</w:t>
            </w:r>
            <w:r w:rsidRPr="008531A5">
              <w:rPr>
                <w:rFonts w:hint="eastAsia"/>
                <w:color w:val="000000"/>
                <w:sz w:val="24"/>
              </w:rPr>
              <w:t>汇兑收益（损失以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5.</w:t>
            </w:r>
            <w:r>
              <w:rPr>
                <w:rFonts w:hint="eastAsia"/>
                <w:color w:val="000000"/>
                <w:sz w:val="24"/>
              </w:rPr>
              <w:t>其他收入（损失以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4,633,231.91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294,598.11</w:t>
            </w:r>
          </w:p>
        </w:tc>
      </w:tr>
      <w:tr w:rsidR="001D57E5" w:rsidRPr="00D520B7"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减：二、费用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73,694,915.53</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19,296,809.04</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1</w:t>
            </w:r>
            <w:r w:rsidRPr="007D13C4">
              <w:rPr>
                <w:rFonts w:hint="eastAsia"/>
                <w:color w:val="000000"/>
                <w:sz w:val="24"/>
              </w:rPr>
              <w:t>．管理人报酬</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41,633,247.38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8,804,713.29</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2</w:t>
            </w:r>
            <w:r w:rsidRPr="007D13C4">
              <w:rPr>
                <w:rFonts w:hint="eastAsia"/>
                <w:color w:val="000000"/>
                <w:sz w:val="24"/>
              </w:rPr>
              <w:t>．托管费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6,938,874.53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1,467,452.29</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3</w:t>
            </w:r>
            <w:r w:rsidRPr="007D13C4">
              <w:rPr>
                <w:rFonts w:hint="eastAsia"/>
                <w:color w:val="000000"/>
                <w:sz w:val="24"/>
              </w:rPr>
              <w:t>．销售服务费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4</w:t>
            </w:r>
            <w:r w:rsidRPr="007D13C4">
              <w:rPr>
                <w:rFonts w:hint="eastAsia"/>
                <w:color w:val="000000"/>
                <w:sz w:val="24"/>
              </w:rPr>
              <w:t>．交易费用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24,862,554.19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8,788,004.83</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5</w:t>
            </w:r>
            <w:r w:rsidRPr="007D13C4">
              <w:rPr>
                <w:rFonts w:hint="eastAsia"/>
                <w:color w:val="000000"/>
                <w:sz w:val="24"/>
              </w:rPr>
              <w:t>．利息支出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rFonts w:hint="eastAsia"/>
                <w:color w:val="000000"/>
                <w:sz w:val="24"/>
              </w:rPr>
              <w:t>其中：卖出回购金融资产支出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F337F0" w:rsidRPr="0091212A" w:rsidTr="00DB5159">
        <w:tc>
          <w:tcPr>
            <w:tcW w:w="3420" w:type="dxa"/>
            <w:vAlign w:val="center"/>
          </w:tcPr>
          <w:p w:rsidR="00F337F0" w:rsidRPr="00F337F0" w:rsidRDefault="00F337F0" w:rsidP="00DB5159">
            <w:pPr>
              <w:rPr>
                <w:rFonts w:eastAsiaTheme="minorEastAsia"/>
                <w:color w:val="000000"/>
                <w:sz w:val="24"/>
              </w:rPr>
            </w:pPr>
            <w:r w:rsidRPr="00F337F0">
              <w:rPr>
                <w:rFonts w:eastAsiaTheme="minorEastAsia" w:hint="eastAsia"/>
                <w:color w:val="000000"/>
                <w:sz w:val="24"/>
              </w:rPr>
              <w:t>6</w:t>
            </w:r>
            <w:r w:rsidRPr="00F337F0">
              <w:rPr>
                <w:rFonts w:eastAsiaTheme="minorEastAsia"/>
                <w:color w:val="000000"/>
                <w:sz w:val="24"/>
              </w:rPr>
              <w:t>．</w:t>
            </w:r>
            <w:r w:rsidRPr="00F337F0">
              <w:rPr>
                <w:rFonts w:eastAsiaTheme="minorEastAsia" w:hint="eastAsia"/>
                <w:color w:val="000000"/>
                <w:sz w:val="24"/>
              </w:rPr>
              <w:t>税金及附加</w:t>
            </w:r>
          </w:p>
        </w:tc>
        <w:tc>
          <w:tcPr>
            <w:tcW w:w="1080" w:type="dxa"/>
            <w:vAlign w:val="center"/>
          </w:tcPr>
          <w:p w:rsidR="00F337F0" w:rsidRPr="00F337F0" w:rsidRDefault="00F337F0" w:rsidP="00DB5159">
            <w:pPr>
              <w:pStyle w:val="af6"/>
              <w:jc w:val="center"/>
              <w:rPr>
                <w:rFonts w:ascii="Times New Roman" w:eastAsiaTheme="minorEastAsia" w:hAnsi="Times New Roman"/>
                <w:color w:val="000000"/>
              </w:rPr>
            </w:pPr>
          </w:p>
        </w:tc>
        <w:tc>
          <w:tcPr>
            <w:tcW w:w="2250" w:type="dxa"/>
            <w:vAlign w:val="bottom"/>
          </w:tcPr>
          <w:p w:rsidR="00F337F0" w:rsidRPr="00F337F0" w:rsidRDefault="00F337F0" w:rsidP="00DB5159">
            <w:pPr>
              <w:jc w:val="right"/>
              <w:rPr>
                <w:rFonts w:eastAsiaTheme="minorEastAsia"/>
                <w:color w:val="000000"/>
                <w:sz w:val="24"/>
              </w:rPr>
            </w:pPr>
            <w:r w:rsidRPr="00F337F0">
              <w:rPr>
                <w:rFonts w:eastAsiaTheme="minorEastAsia"/>
                <w:color w:val="000000"/>
                <w:sz w:val="24"/>
              </w:rPr>
              <w:t>584.69</w:t>
            </w:r>
          </w:p>
        </w:tc>
        <w:tc>
          <w:tcPr>
            <w:tcW w:w="2250" w:type="dxa"/>
            <w:vAlign w:val="bottom"/>
          </w:tcPr>
          <w:p w:rsidR="00F337F0" w:rsidRPr="00F337F0" w:rsidRDefault="00F337F0" w:rsidP="00DB5159">
            <w:pPr>
              <w:jc w:val="right"/>
              <w:rPr>
                <w:rFonts w:eastAsiaTheme="minorEastAsia"/>
                <w:color w:val="000000"/>
                <w:sz w:val="24"/>
              </w:rPr>
            </w:pPr>
            <w:r w:rsidRPr="00F337F0">
              <w:rPr>
                <w:rFonts w:eastAsiaTheme="minorEastAsia"/>
                <w:color w:val="000000"/>
                <w:sz w:val="24"/>
              </w:rPr>
              <w:t>229.56</w:t>
            </w:r>
          </w:p>
        </w:tc>
      </w:tr>
      <w:tr w:rsidR="00F337F0" w:rsidRPr="0091212A" w:rsidTr="00011850">
        <w:tc>
          <w:tcPr>
            <w:tcW w:w="3420" w:type="dxa"/>
            <w:vAlign w:val="center"/>
          </w:tcPr>
          <w:p w:rsidR="00F337F0" w:rsidRPr="007D13C4" w:rsidRDefault="00F337F0" w:rsidP="007D13C4">
            <w:pPr>
              <w:spacing w:before="29" w:line="288" w:lineRule="auto"/>
              <w:rPr>
                <w:color w:val="000000"/>
                <w:sz w:val="24"/>
              </w:rPr>
            </w:pPr>
            <w:r>
              <w:rPr>
                <w:rFonts w:hint="eastAsia"/>
                <w:color w:val="000000"/>
                <w:sz w:val="24"/>
              </w:rPr>
              <w:t>7</w:t>
            </w:r>
            <w:r w:rsidRPr="007D13C4">
              <w:rPr>
                <w:rFonts w:hint="eastAsia"/>
                <w:color w:val="000000"/>
                <w:sz w:val="24"/>
              </w:rPr>
              <w:t>．其他费用</w:t>
            </w:r>
          </w:p>
        </w:tc>
        <w:tc>
          <w:tcPr>
            <w:tcW w:w="1080" w:type="dxa"/>
            <w:vAlign w:val="center"/>
          </w:tcPr>
          <w:p w:rsidR="00F337F0" w:rsidRPr="009B4290" w:rsidRDefault="00F337F0" w:rsidP="009B4290">
            <w:pPr>
              <w:widowControl/>
              <w:autoSpaceDE w:val="0"/>
              <w:autoSpaceDN w:val="0"/>
              <w:ind w:right="-15"/>
              <w:jc w:val="center"/>
              <w:textAlignment w:val="bottom"/>
              <w:rPr>
                <w:color w:val="000000"/>
                <w:sz w:val="24"/>
              </w:rPr>
            </w:pPr>
            <w:r w:rsidRPr="009B4290">
              <w:rPr>
                <w:rFonts w:hint="eastAsia"/>
                <w:color w:val="000000"/>
                <w:sz w:val="24"/>
              </w:rPr>
              <w:t>7.4.7.20</w:t>
            </w:r>
          </w:p>
        </w:tc>
        <w:tc>
          <w:tcPr>
            <w:tcW w:w="2250" w:type="dxa"/>
            <w:vAlign w:val="center"/>
          </w:tcPr>
          <w:p w:rsidR="00F337F0" w:rsidRPr="00862F02" w:rsidRDefault="00F337F0" w:rsidP="00862F02">
            <w:pPr>
              <w:spacing w:before="29" w:line="288" w:lineRule="auto"/>
              <w:jc w:val="right"/>
              <w:rPr>
                <w:color w:val="000000"/>
                <w:sz w:val="24"/>
              </w:rPr>
            </w:pPr>
            <w:r w:rsidRPr="00862F02">
              <w:rPr>
                <w:color w:val="000000"/>
                <w:sz w:val="24"/>
              </w:rPr>
              <w:t>259,654.74</w:t>
            </w:r>
          </w:p>
        </w:tc>
        <w:tc>
          <w:tcPr>
            <w:tcW w:w="2250" w:type="dxa"/>
            <w:vAlign w:val="center"/>
          </w:tcPr>
          <w:p w:rsidR="00F337F0" w:rsidRPr="00862F02" w:rsidRDefault="00F337F0" w:rsidP="00862F02">
            <w:pPr>
              <w:spacing w:before="29" w:line="288" w:lineRule="auto"/>
              <w:jc w:val="right"/>
              <w:rPr>
                <w:color w:val="000000"/>
                <w:sz w:val="24"/>
              </w:rPr>
            </w:pPr>
            <w:r w:rsidRPr="00862F02">
              <w:rPr>
                <w:color w:val="000000"/>
                <w:sz w:val="24"/>
              </w:rPr>
              <w:t>236,409.07</w:t>
            </w:r>
          </w:p>
        </w:tc>
      </w:tr>
      <w:tr w:rsidR="00F337F0" w:rsidRPr="0091212A" w:rsidTr="00011850">
        <w:tc>
          <w:tcPr>
            <w:tcW w:w="3420" w:type="dxa"/>
            <w:vAlign w:val="center"/>
          </w:tcPr>
          <w:p w:rsidR="00F337F0" w:rsidRPr="0091212A" w:rsidRDefault="00F337F0"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三、利润总额（亏损总额以</w:t>
            </w:r>
            <w:r w:rsidRPr="007D13C4">
              <w:rPr>
                <w:b/>
                <w:color w:val="000000"/>
                <w:sz w:val="24"/>
              </w:rPr>
              <w:t>“-”</w:t>
            </w:r>
            <w:r w:rsidRPr="007D13C4">
              <w:rPr>
                <w:rFonts w:hint="eastAsia"/>
                <w:b/>
                <w:color w:val="000000"/>
                <w:sz w:val="24"/>
              </w:rPr>
              <w:t>号填列）</w:t>
            </w:r>
          </w:p>
        </w:tc>
        <w:tc>
          <w:tcPr>
            <w:tcW w:w="1080" w:type="dxa"/>
            <w:vAlign w:val="center"/>
          </w:tcPr>
          <w:p w:rsidR="00F337F0" w:rsidRPr="009B4290" w:rsidRDefault="00F337F0" w:rsidP="009B4290">
            <w:pPr>
              <w:widowControl/>
              <w:autoSpaceDE w:val="0"/>
              <w:autoSpaceDN w:val="0"/>
              <w:ind w:right="-15"/>
              <w:jc w:val="center"/>
              <w:textAlignment w:val="bottom"/>
              <w:rPr>
                <w:color w:val="000000"/>
                <w:sz w:val="24"/>
              </w:rPr>
            </w:pPr>
          </w:p>
        </w:tc>
        <w:tc>
          <w:tcPr>
            <w:tcW w:w="2250" w:type="dxa"/>
            <w:vAlign w:val="center"/>
          </w:tcPr>
          <w:p w:rsidR="00F337F0" w:rsidRPr="00D520B7" w:rsidRDefault="00F337F0" w:rsidP="00D520B7">
            <w:pPr>
              <w:spacing w:before="29" w:line="288" w:lineRule="auto"/>
              <w:jc w:val="right"/>
              <w:rPr>
                <w:b/>
                <w:color w:val="000000"/>
                <w:sz w:val="24"/>
              </w:rPr>
            </w:pPr>
            <w:r w:rsidRPr="00D520B7">
              <w:rPr>
                <w:b/>
                <w:color w:val="000000"/>
                <w:sz w:val="24"/>
              </w:rPr>
              <w:t>975,615,417.79</w:t>
            </w:r>
          </w:p>
        </w:tc>
        <w:tc>
          <w:tcPr>
            <w:tcW w:w="2250" w:type="dxa"/>
            <w:vAlign w:val="center"/>
          </w:tcPr>
          <w:p w:rsidR="00F337F0" w:rsidRPr="00D520B7" w:rsidRDefault="00F337F0" w:rsidP="00D520B7">
            <w:pPr>
              <w:spacing w:before="29" w:line="288" w:lineRule="auto"/>
              <w:jc w:val="right"/>
              <w:rPr>
                <w:b/>
                <w:color w:val="000000"/>
                <w:sz w:val="24"/>
              </w:rPr>
            </w:pPr>
            <w:r w:rsidRPr="00D520B7">
              <w:rPr>
                <w:b/>
                <w:color w:val="000000"/>
                <w:sz w:val="24"/>
              </w:rPr>
              <w:t>300,053,236.34</w:t>
            </w:r>
          </w:p>
        </w:tc>
      </w:tr>
      <w:tr w:rsidR="00F337F0" w:rsidRPr="0091212A" w:rsidTr="00011850">
        <w:tc>
          <w:tcPr>
            <w:tcW w:w="3420" w:type="dxa"/>
            <w:vAlign w:val="center"/>
          </w:tcPr>
          <w:p w:rsidR="00F337F0" w:rsidRPr="0091212A" w:rsidRDefault="00F337F0" w:rsidP="00011850">
            <w:pPr>
              <w:spacing w:line="360" w:lineRule="auto"/>
              <w:rPr>
                <w:rFonts w:asciiTheme="minorEastAsia" w:eastAsiaTheme="minorEastAsia" w:hAnsiTheme="minorEastAsia"/>
                <w:b/>
                <w:color w:val="000000"/>
                <w:szCs w:val="21"/>
              </w:rPr>
            </w:pPr>
            <w:r w:rsidRPr="007D13C4">
              <w:rPr>
                <w:rFonts w:hint="eastAsia"/>
                <w:color w:val="000000"/>
                <w:sz w:val="24"/>
              </w:rPr>
              <w:t>减：所得税费用</w:t>
            </w:r>
          </w:p>
        </w:tc>
        <w:tc>
          <w:tcPr>
            <w:tcW w:w="1080" w:type="dxa"/>
            <w:vAlign w:val="center"/>
          </w:tcPr>
          <w:p w:rsidR="00F337F0" w:rsidRPr="009B4290" w:rsidRDefault="00F337F0" w:rsidP="009B4290">
            <w:pPr>
              <w:widowControl/>
              <w:autoSpaceDE w:val="0"/>
              <w:autoSpaceDN w:val="0"/>
              <w:ind w:right="-15"/>
              <w:jc w:val="center"/>
              <w:textAlignment w:val="bottom"/>
              <w:rPr>
                <w:color w:val="000000"/>
                <w:sz w:val="24"/>
              </w:rPr>
            </w:pPr>
          </w:p>
        </w:tc>
        <w:tc>
          <w:tcPr>
            <w:tcW w:w="2250" w:type="dxa"/>
            <w:vAlign w:val="center"/>
          </w:tcPr>
          <w:p w:rsidR="00F337F0" w:rsidRPr="00862F02" w:rsidRDefault="00F337F0" w:rsidP="00862F02">
            <w:pPr>
              <w:spacing w:before="29" w:line="288" w:lineRule="auto"/>
              <w:jc w:val="right"/>
              <w:rPr>
                <w:color w:val="000000"/>
                <w:sz w:val="24"/>
              </w:rPr>
            </w:pPr>
            <w:r w:rsidRPr="00862F02">
              <w:rPr>
                <w:color w:val="000000"/>
                <w:sz w:val="24"/>
              </w:rPr>
              <w:t>-</w:t>
            </w:r>
          </w:p>
        </w:tc>
        <w:tc>
          <w:tcPr>
            <w:tcW w:w="2250" w:type="dxa"/>
            <w:vAlign w:val="center"/>
          </w:tcPr>
          <w:p w:rsidR="00F337F0" w:rsidRPr="00862F02" w:rsidRDefault="00F337F0" w:rsidP="00862F02">
            <w:pPr>
              <w:spacing w:before="29" w:line="288" w:lineRule="auto"/>
              <w:jc w:val="right"/>
              <w:rPr>
                <w:color w:val="000000"/>
                <w:sz w:val="24"/>
              </w:rPr>
            </w:pPr>
            <w:r w:rsidRPr="00862F02">
              <w:rPr>
                <w:color w:val="000000"/>
                <w:sz w:val="24"/>
              </w:rPr>
              <w:t>-</w:t>
            </w:r>
          </w:p>
        </w:tc>
      </w:tr>
      <w:tr w:rsidR="00F337F0" w:rsidRPr="0091212A" w:rsidTr="00011850">
        <w:tc>
          <w:tcPr>
            <w:tcW w:w="3420" w:type="dxa"/>
            <w:vAlign w:val="center"/>
          </w:tcPr>
          <w:p w:rsidR="00F337F0" w:rsidRPr="0091212A" w:rsidRDefault="00F337F0"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四、净利润（净亏损以</w:t>
            </w:r>
            <w:r w:rsidRPr="007D13C4">
              <w:rPr>
                <w:b/>
                <w:color w:val="000000"/>
                <w:sz w:val="24"/>
              </w:rPr>
              <w:t>“-”</w:t>
            </w:r>
            <w:r w:rsidRPr="007D13C4">
              <w:rPr>
                <w:rFonts w:hint="eastAsia"/>
                <w:b/>
                <w:color w:val="000000"/>
                <w:sz w:val="24"/>
              </w:rPr>
              <w:t>号填列）</w:t>
            </w:r>
          </w:p>
        </w:tc>
        <w:tc>
          <w:tcPr>
            <w:tcW w:w="1080" w:type="dxa"/>
            <w:vAlign w:val="center"/>
          </w:tcPr>
          <w:p w:rsidR="00F337F0" w:rsidRPr="009B4290" w:rsidRDefault="00F337F0" w:rsidP="009B4290">
            <w:pPr>
              <w:widowControl/>
              <w:autoSpaceDE w:val="0"/>
              <w:autoSpaceDN w:val="0"/>
              <w:ind w:right="-15"/>
              <w:jc w:val="center"/>
              <w:textAlignment w:val="bottom"/>
              <w:rPr>
                <w:color w:val="000000"/>
                <w:sz w:val="24"/>
              </w:rPr>
            </w:pPr>
          </w:p>
        </w:tc>
        <w:tc>
          <w:tcPr>
            <w:tcW w:w="2250" w:type="dxa"/>
            <w:vAlign w:val="center"/>
          </w:tcPr>
          <w:p w:rsidR="00F337F0" w:rsidRPr="00D520B7" w:rsidRDefault="00F337F0" w:rsidP="00D520B7">
            <w:pPr>
              <w:spacing w:before="29" w:line="288" w:lineRule="auto"/>
              <w:jc w:val="right"/>
              <w:rPr>
                <w:b/>
                <w:color w:val="000000"/>
                <w:sz w:val="24"/>
              </w:rPr>
            </w:pPr>
            <w:r w:rsidRPr="00D520B7">
              <w:rPr>
                <w:b/>
                <w:color w:val="000000"/>
                <w:sz w:val="24"/>
              </w:rPr>
              <w:t>975,615,417.79</w:t>
            </w:r>
          </w:p>
        </w:tc>
        <w:tc>
          <w:tcPr>
            <w:tcW w:w="2250" w:type="dxa"/>
            <w:vAlign w:val="center"/>
          </w:tcPr>
          <w:p w:rsidR="00F337F0" w:rsidRPr="00D520B7" w:rsidRDefault="00F337F0" w:rsidP="00D520B7">
            <w:pPr>
              <w:spacing w:before="29" w:line="288" w:lineRule="auto"/>
              <w:jc w:val="right"/>
              <w:rPr>
                <w:b/>
                <w:color w:val="000000"/>
                <w:sz w:val="24"/>
              </w:rPr>
            </w:pPr>
            <w:r w:rsidRPr="00D520B7">
              <w:rPr>
                <w:b/>
                <w:color w:val="000000"/>
                <w:sz w:val="24"/>
              </w:rPr>
              <w:t>300,053,236.34</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480B3C" w:rsidRDefault="001A59F9" w:rsidP="00480B3C">
      <w:pPr>
        <w:pStyle w:val="20"/>
        <w:spacing w:before="29" w:after="0" w:line="288" w:lineRule="auto"/>
        <w:rPr>
          <w:rFonts w:ascii="Times New Roman" w:hAnsi="Times New Roman"/>
          <w:kern w:val="0"/>
          <w:szCs w:val="24"/>
        </w:rPr>
      </w:pPr>
      <w:bookmarkStart w:id="125" w:name="_Toc225498270"/>
      <w:bookmarkStart w:id="126" w:name="_Toc361324875"/>
      <w:bookmarkStart w:id="127" w:name="_Toc67597731"/>
      <w:r w:rsidRPr="00480B3C">
        <w:rPr>
          <w:rFonts w:ascii="Times New Roman" w:hAnsi="Times New Roman"/>
          <w:kern w:val="0"/>
          <w:szCs w:val="24"/>
        </w:rPr>
        <w:t xml:space="preserve">7.3 </w:t>
      </w:r>
      <w:r w:rsidRPr="00480B3C">
        <w:rPr>
          <w:rFonts w:ascii="Times New Roman" w:hAnsi="Times New Roman" w:hint="eastAsia"/>
          <w:kern w:val="0"/>
          <w:szCs w:val="24"/>
        </w:rPr>
        <w:t>所有者权益（基金净值）变动表</w:t>
      </w:r>
      <w:bookmarkEnd w:id="125"/>
      <w:bookmarkEnd w:id="126"/>
      <w:bookmarkEnd w:id="127"/>
    </w:p>
    <w:p w:rsidR="001A59F9" w:rsidRPr="00480B3C" w:rsidRDefault="001A59F9" w:rsidP="00480B3C">
      <w:pPr>
        <w:spacing w:before="29" w:line="288" w:lineRule="auto"/>
        <w:rPr>
          <w:color w:val="000000"/>
          <w:sz w:val="24"/>
        </w:rPr>
      </w:pPr>
      <w:r w:rsidRPr="00480B3C">
        <w:rPr>
          <w:rFonts w:hint="eastAsia"/>
          <w:color w:val="000000"/>
          <w:sz w:val="24"/>
        </w:rPr>
        <w:t>会计主体：</w:t>
      </w:r>
      <w:r w:rsidRPr="00480B3C">
        <w:rPr>
          <w:color w:val="000000"/>
          <w:sz w:val="24"/>
        </w:rPr>
        <w:t>交银施罗德主题优选灵活配置混合型证券投资基金</w:t>
      </w:r>
    </w:p>
    <w:p w:rsidR="001A59F9" w:rsidRPr="00480B3C" w:rsidRDefault="001A59F9" w:rsidP="00480B3C">
      <w:pPr>
        <w:spacing w:before="29" w:line="288" w:lineRule="auto"/>
        <w:rPr>
          <w:color w:val="000000"/>
          <w:sz w:val="24"/>
        </w:rPr>
      </w:pPr>
      <w:r w:rsidRPr="00480B3C">
        <w:rPr>
          <w:rFonts w:hint="eastAsia"/>
          <w:color w:val="000000"/>
          <w:sz w:val="24"/>
        </w:rPr>
        <w:t>本报告期：</w:t>
      </w:r>
      <w:r w:rsidR="00F64FAD" w:rsidRPr="00480B3C">
        <w:rPr>
          <w:color w:val="000000"/>
          <w:sz w:val="24"/>
        </w:rPr>
        <w:t>2020</w:t>
      </w:r>
      <w:r w:rsidR="00F64FAD" w:rsidRPr="00480B3C">
        <w:rPr>
          <w:color w:val="000000"/>
          <w:sz w:val="24"/>
        </w:rPr>
        <w:t>年</w:t>
      </w:r>
      <w:r w:rsidR="00F64FAD" w:rsidRPr="00480B3C">
        <w:rPr>
          <w:color w:val="000000"/>
          <w:sz w:val="24"/>
        </w:rPr>
        <w:t>1</w:t>
      </w:r>
      <w:r w:rsidR="00F64FAD" w:rsidRPr="00480B3C">
        <w:rPr>
          <w:color w:val="000000"/>
          <w:sz w:val="24"/>
        </w:rPr>
        <w:t>月</w:t>
      </w:r>
      <w:r w:rsidR="00F64FAD" w:rsidRPr="00480B3C">
        <w:rPr>
          <w:color w:val="000000"/>
          <w:sz w:val="24"/>
        </w:rPr>
        <w:t>1</w:t>
      </w:r>
      <w:r w:rsidR="00F64FAD" w:rsidRPr="00480B3C">
        <w:rPr>
          <w:color w:val="000000"/>
          <w:sz w:val="24"/>
        </w:rPr>
        <w:t>日</w:t>
      </w:r>
      <w:r w:rsidRPr="00480B3C">
        <w:rPr>
          <w:rFonts w:hint="eastAsia"/>
          <w:color w:val="000000"/>
          <w:sz w:val="24"/>
        </w:rPr>
        <w:t>至</w:t>
      </w:r>
      <w:r w:rsidR="00F64FAD" w:rsidRPr="00480B3C">
        <w:rPr>
          <w:color w:val="000000"/>
          <w:sz w:val="24"/>
        </w:rPr>
        <w:t>2020</w:t>
      </w:r>
      <w:r w:rsidR="00F64FAD" w:rsidRPr="00480B3C">
        <w:rPr>
          <w:color w:val="000000"/>
          <w:sz w:val="24"/>
        </w:rPr>
        <w:t>年</w:t>
      </w:r>
      <w:r w:rsidR="00F64FAD" w:rsidRPr="00480B3C">
        <w:rPr>
          <w:color w:val="000000"/>
          <w:sz w:val="24"/>
        </w:rPr>
        <w:t>12</w:t>
      </w:r>
      <w:r w:rsidR="00F64FAD" w:rsidRPr="00480B3C">
        <w:rPr>
          <w:color w:val="000000"/>
          <w:sz w:val="24"/>
        </w:rPr>
        <w:t>月</w:t>
      </w:r>
      <w:r w:rsidR="00F64FAD" w:rsidRPr="00480B3C">
        <w:rPr>
          <w:color w:val="000000"/>
          <w:sz w:val="24"/>
        </w:rPr>
        <w:t>31</w:t>
      </w:r>
      <w:r w:rsidR="00F64FAD" w:rsidRPr="00480B3C">
        <w:rPr>
          <w:color w:val="000000"/>
          <w:sz w:val="24"/>
        </w:rPr>
        <w:t>日</w:t>
      </w:r>
    </w:p>
    <w:p w:rsidR="001A59F9" w:rsidRPr="00480B3C" w:rsidRDefault="001A59F9" w:rsidP="00480B3C">
      <w:pPr>
        <w:autoSpaceDE w:val="0"/>
        <w:autoSpaceDN w:val="0"/>
        <w:adjustRightInd w:val="0"/>
        <w:spacing w:before="29" w:line="288" w:lineRule="auto"/>
        <w:ind w:left="15"/>
        <w:jc w:val="right"/>
        <w:rPr>
          <w:color w:val="000000"/>
          <w:kern w:val="0"/>
          <w:sz w:val="24"/>
        </w:rPr>
      </w:pPr>
      <w:r w:rsidRPr="00480B3C">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本期</w:t>
            </w:r>
          </w:p>
          <w:p w:rsidR="001A59F9" w:rsidRPr="00480B3C" w:rsidRDefault="00F64FAD"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2020</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w:t>
            </w:r>
            <w:r w:rsidR="001A59F9" w:rsidRPr="00480B3C">
              <w:rPr>
                <w:rFonts w:ascii="Times New Roman" w:hAnsi="Times New Roman" w:hint="eastAsia"/>
                <w:b/>
                <w:color w:val="000000"/>
                <w:kern w:val="2"/>
              </w:rPr>
              <w:t>至</w:t>
            </w:r>
            <w:r w:rsidRPr="00480B3C">
              <w:rPr>
                <w:rFonts w:ascii="Times New Roman" w:hAnsi="Times New Roman"/>
                <w:b/>
                <w:color w:val="000000"/>
                <w:kern w:val="2"/>
              </w:rPr>
              <w:t>2020</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911,486,749.85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544,479,255.50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1,455,966,005.35</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975,615,417.79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975,615,417.79</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三、本期基金份额交易产生的基金净值变动数（净值减少以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708,735,758.25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460,560,645.32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1,169,296,403.57</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其中：</w:t>
            </w:r>
            <w:r w:rsidRPr="00A04958">
              <w:rPr>
                <w:color w:val="000000"/>
                <w:sz w:val="24"/>
              </w:rPr>
              <w:t>1.</w:t>
            </w:r>
            <w:r w:rsidRPr="00A04958">
              <w:rPr>
                <w:rFonts w:hint="eastAsia"/>
                <w:color w:val="000000"/>
                <w:sz w:val="24"/>
              </w:rPr>
              <w:t>基金申购款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2,726,182,190.48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2,077,451,509.65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4,803,633,700.13</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color w:val="000000"/>
                <w:sz w:val="24"/>
              </w:rPr>
              <w:t>2.</w:t>
            </w:r>
            <w:r w:rsidRPr="00A04958">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-2,017,446,432.23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-1,616,890,864.33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-3,634,337,296.56</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四、本期向基金份额持有人分配利润产生的基金净值变动（净值减少以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-432,221,607.44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-432,221,607.44</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1,620,222,508.10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1,548,433,711.17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3,168,656,219.27</w:t>
            </w:r>
          </w:p>
        </w:tc>
      </w:tr>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上年度可比期间</w:t>
            </w:r>
          </w:p>
          <w:p w:rsidR="001A59F9" w:rsidRPr="00480B3C" w:rsidRDefault="007F35DC"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2019</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日至</w:t>
            </w:r>
            <w:r w:rsidRPr="00480B3C">
              <w:rPr>
                <w:rFonts w:ascii="Times New Roman" w:hAnsi="Times New Roman"/>
                <w:b/>
                <w:color w:val="000000"/>
                <w:kern w:val="2"/>
              </w:rPr>
              <w:t>2019</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456,759,358.17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-11,811,236.93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444,948,121.24</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300,053,236.34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300,053,236.34</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三、本期基金份额交易产生的基金净值变动数（净值减少以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454,727,391.68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256,237,256.09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710,964,647.77</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其中：</w:t>
            </w:r>
            <w:r w:rsidRPr="00151625">
              <w:rPr>
                <w:color w:val="000000"/>
                <w:sz w:val="24"/>
              </w:rPr>
              <w:t>1.</w:t>
            </w:r>
            <w:r w:rsidRPr="00151625">
              <w:rPr>
                <w:rFonts w:hint="eastAsia"/>
                <w:color w:val="000000"/>
                <w:sz w:val="24"/>
              </w:rPr>
              <w:t>基金申购款</w:t>
            </w:r>
          </w:p>
        </w:tc>
        <w:tc>
          <w:tcPr>
            <w:tcW w:w="2196" w:type="dxa"/>
            <w:vAlign w:val="center"/>
          </w:tcPr>
          <w:p w:rsidR="001A59F9" w:rsidRPr="00151625" w:rsidRDefault="001A59F9" w:rsidP="00862F02">
            <w:pPr>
              <w:spacing w:before="29" w:line="288" w:lineRule="auto"/>
              <w:jc w:val="right"/>
              <w:rPr>
                <w:color w:val="000000"/>
                <w:sz w:val="24"/>
              </w:rPr>
            </w:pPr>
            <w:r w:rsidRPr="00151625">
              <w:rPr>
                <w:color w:val="000000"/>
                <w:sz w:val="24"/>
              </w:rPr>
              <w:t>736,590,424.10</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342,414,038.37</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1,079,004,462.47</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color w:val="000000"/>
                <w:sz w:val="24"/>
              </w:rPr>
              <w:t>2.</w:t>
            </w:r>
            <w:r w:rsidRPr="00151625">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-281,863,032.42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-86,176,782.28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-368,039,814.70</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四、本期向基金份额持有人分配利润产生的基金净值变动（净值减少以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911,486,749.85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544,479,255.50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1,455,966,005.35</w:t>
            </w:r>
          </w:p>
        </w:tc>
      </w:tr>
    </w:tbl>
    <w:p w:rsidR="001F790F" w:rsidRPr="00480B3C" w:rsidRDefault="001F790F" w:rsidP="00480B3C">
      <w:pPr>
        <w:spacing w:before="29" w:line="288" w:lineRule="auto"/>
        <w:rPr>
          <w:sz w:val="24"/>
        </w:rPr>
      </w:pPr>
      <w:r w:rsidRPr="00480B3C">
        <w:rPr>
          <w:rFonts w:hint="eastAsia"/>
          <w:sz w:val="24"/>
        </w:rPr>
        <w:t>报表附注为财务报表的组成部分。</w:t>
      </w:r>
    </w:p>
    <w:p w:rsidR="001F790F" w:rsidRPr="00480B3C" w:rsidRDefault="001F790F" w:rsidP="00480B3C">
      <w:pPr>
        <w:spacing w:before="29" w:line="288" w:lineRule="auto"/>
        <w:rPr>
          <w:sz w:val="24"/>
        </w:rPr>
      </w:pPr>
      <w:r w:rsidRPr="00480B3C">
        <w:rPr>
          <w:rFonts w:hint="eastAsia"/>
          <w:sz w:val="24"/>
        </w:rPr>
        <w:t>本报告</w:t>
      </w:r>
      <w:r w:rsidR="00B4640F" w:rsidRPr="00480B3C">
        <w:rPr>
          <w:rFonts w:hint="eastAsia"/>
          <w:sz w:val="24"/>
        </w:rPr>
        <w:t>页码（序号）从</w:t>
      </w:r>
      <w:r w:rsidRPr="00480B3C">
        <w:rPr>
          <w:rFonts w:hint="eastAsia"/>
          <w:sz w:val="24"/>
        </w:rPr>
        <w:t>7.1</w:t>
      </w:r>
      <w:r w:rsidRPr="00480B3C">
        <w:rPr>
          <w:rFonts w:hint="eastAsia"/>
          <w:sz w:val="24"/>
        </w:rPr>
        <w:t>至</w:t>
      </w:r>
      <w:r w:rsidRPr="00480B3C">
        <w:rPr>
          <w:rFonts w:hint="eastAsia"/>
          <w:sz w:val="24"/>
        </w:rPr>
        <w:t>7.4</w:t>
      </w:r>
      <w:r w:rsidRPr="00480B3C">
        <w:rPr>
          <w:rFonts w:hint="eastAsia"/>
          <w:sz w:val="24"/>
        </w:rPr>
        <w:t>，财务报表由下列负责人签署：</w:t>
      </w:r>
    </w:p>
    <w:p w:rsidR="001F790F" w:rsidRPr="00480B3C" w:rsidRDefault="00177405" w:rsidP="00480B3C">
      <w:pPr>
        <w:spacing w:before="29" w:line="288" w:lineRule="auto"/>
        <w:rPr>
          <w:sz w:val="24"/>
        </w:rPr>
      </w:pPr>
      <w:r w:rsidRPr="00480B3C">
        <w:rPr>
          <w:rFonts w:hint="eastAsia"/>
          <w:sz w:val="24"/>
        </w:rPr>
        <w:t>基金管理人</w:t>
      </w:r>
      <w:r w:rsidR="001F790F" w:rsidRPr="00480B3C">
        <w:rPr>
          <w:rFonts w:hint="eastAsia"/>
          <w:sz w:val="24"/>
        </w:rPr>
        <w:t>负责人：谢卫，主管会计工作负责人：夏华龙，会计机构负责人：单江</w:t>
      </w:r>
    </w:p>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8" w:name="_Toc225498271"/>
      <w:bookmarkStart w:id="129" w:name="_Toc361324876"/>
      <w:bookmarkStart w:id="130" w:name="_Toc67597732"/>
      <w:r w:rsidRPr="00AD0E47">
        <w:rPr>
          <w:rFonts w:ascii="Times New Roman" w:hAnsi="Times New Roman"/>
          <w:kern w:val="0"/>
          <w:szCs w:val="24"/>
        </w:rPr>
        <w:t xml:space="preserve">7.4 </w:t>
      </w:r>
      <w:r w:rsidRPr="00AD0E47">
        <w:rPr>
          <w:rFonts w:ascii="Times New Roman" w:hAnsi="Times New Roman" w:hint="eastAsia"/>
          <w:kern w:val="0"/>
          <w:szCs w:val="24"/>
        </w:rPr>
        <w:t>报表附注</w:t>
      </w:r>
      <w:bookmarkEnd w:id="128"/>
      <w:bookmarkEnd w:id="129"/>
      <w:bookmarkEnd w:id="130"/>
    </w:p>
    <w:p w:rsidR="001A59F9" w:rsidRPr="00AD0E47" w:rsidRDefault="001A59F9" w:rsidP="00AD0E47">
      <w:pPr>
        <w:pStyle w:val="20"/>
        <w:spacing w:before="29" w:after="0" w:line="288" w:lineRule="auto"/>
        <w:rPr>
          <w:rFonts w:ascii="Times New Roman" w:hAnsi="Times New Roman"/>
          <w:kern w:val="0"/>
          <w:szCs w:val="24"/>
        </w:rPr>
      </w:pPr>
      <w:bookmarkStart w:id="131" w:name="_Toc67597733"/>
      <w:r w:rsidRPr="00AD0E47">
        <w:rPr>
          <w:rFonts w:ascii="Times New Roman" w:hAnsi="Times New Roman"/>
          <w:kern w:val="0"/>
          <w:szCs w:val="24"/>
        </w:rPr>
        <w:t>7.4.1</w:t>
      </w:r>
      <w:r w:rsidRPr="00AD0E47">
        <w:rPr>
          <w:rFonts w:ascii="Times New Roman" w:hAnsi="Times New Roman" w:hint="eastAsia"/>
          <w:kern w:val="0"/>
          <w:szCs w:val="24"/>
        </w:rPr>
        <w:t>基金基本情况</w:t>
      </w:r>
      <w:bookmarkEnd w:id="131"/>
    </w:p>
    <w:p w:rsidR="0096167B" w:rsidRDefault="004D716B">
      <w:pPr>
        <w:spacing w:before="29" w:line="288" w:lineRule="auto"/>
        <w:ind w:firstLineChars="200" w:firstLine="480"/>
        <w:rPr>
          <w:color w:val="000000"/>
          <w:sz w:val="24"/>
        </w:rPr>
      </w:pPr>
      <w:r>
        <w:rPr>
          <w:color w:val="000000"/>
          <w:sz w:val="24"/>
        </w:rPr>
        <w:t>交银施罗德主题优选灵活配置混合型证券投资基金</w:t>
      </w:r>
      <w:r>
        <w:rPr>
          <w:color w:val="000000"/>
          <w:sz w:val="24"/>
        </w:rPr>
        <w:t xml:space="preserve"> (</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 xml:space="preserve"> (</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[2010]</w:t>
      </w:r>
      <w:r>
        <w:rPr>
          <w:color w:val="000000"/>
          <w:sz w:val="24"/>
        </w:rPr>
        <w:t>第</w:t>
      </w:r>
      <w:r>
        <w:rPr>
          <w:color w:val="000000"/>
          <w:sz w:val="24"/>
        </w:rPr>
        <w:t>624</w:t>
      </w:r>
      <w:r>
        <w:rPr>
          <w:color w:val="000000"/>
          <w:sz w:val="24"/>
        </w:rPr>
        <w:t>号《关于核准交银施罗德主题优选灵活配置混合型证券投资基金募集的批复》核准，由交银施罗德基金管理有限公司依照《中华人民共和国证券投资基金法》和《交银施罗德主题优选灵活配置混合型证券投资基金基金合同》负责公开募集。本基金为契约型开放式，存续期限不定，首次设立募集不包括认购资金利息共募集人民币</w:t>
      </w:r>
      <w:r>
        <w:rPr>
          <w:color w:val="000000"/>
          <w:sz w:val="24"/>
        </w:rPr>
        <w:t>3,234,778,164.71</w:t>
      </w:r>
      <w:r>
        <w:rPr>
          <w:color w:val="000000"/>
          <w:sz w:val="24"/>
        </w:rPr>
        <w:t>元，业经普华永道中天会计师事务所有限公司普华永道中天验字</w:t>
      </w:r>
      <w:r>
        <w:rPr>
          <w:color w:val="000000"/>
          <w:sz w:val="24"/>
        </w:rPr>
        <w:t xml:space="preserve"> (2010)</w:t>
      </w:r>
      <w:r>
        <w:rPr>
          <w:color w:val="000000"/>
          <w:sz w:val="24"/>
        </w:rPr>
        <w:t>第</w:t>
      </w:r>
      <w:r>
        <w:rPr>
          <w:color w:val="000000"/>
          <w:sz w:val="24"/>
        </w:rPr>
        <w:t>166</w:t>
      </w:r>
      <w:r>
        <w:rPr>
          <w:color w:val="000000"/>
          <w:sz w:val="24"/>
        </w:rPr>
        <w:t>号验资报告予以验证。经向中国证监会备案，《交银施罗德主题优选灵活配置混合型证券投资基金基金合同》于</w:t>
      </w:r>
      <w:r>
        <w:rPr>
          <w:color w:val="000000"/>
          <w:sz w:val="24"/>
        </w:rPr>
        <w:t>2010</w:t>
      </w:r>
      <w:r>
        <w:rPr>
          <w:color w:val="000000"/>
          <w:sz w:val="24"/>
        </w:rPr>
        <w:t>年</w:t>
      </w:r>
      <w:r>
        <w:rPr>
          <w:color w:val="000000"/>
          <w:sz w:val="24"/>
        </w:rPr>
        <w:t>6</w:t>
      </w:r>
      <w:r>
        <w:rPr>
          <w:color w:val="000000"/>
          <w:sz w:val="24"/>
        </w:rPr>
        <w:t>月</w:t>
      </w:r>
      <w:r>
        <w:rPr>
          <w:color w:val="000000"/>
          <w:sz w:val="24"/>
        </w:rPr>
        <w:t>30</w:t>
      </w:r>
      <w:r>
        <w:rPr>
          <w:color w:val="000000"/>
          <w:sz w:val="24"/>
        </w:rPr>
        <w:t>日正式生效，基金合同生效日的基金份额总额为</w:t>
      </w:r>
      <w:r>
        <w:rPr>
          <w:color w:val="000000"/>
          <w:sz w:val="24"/>
        </w:rPr>
        <w:t>3,235,642,950.36</w:t>
      </w:r>
      <w:r>
        <w:rPr>
          <w:color w:val="000000"/>
          <w:sz w:val="24"/>
        </w:rPr>
        <w:t>份基金份额，其中认购资金利息折合</w:t>
      </w:r>
      <w:r>
        <w:rPr>
          <w:color w:val="000000"/>
          <w:sz w:val="24"/>
        </w:rPr>
        <w:t>864,785.65</w:t>
      </w:r>
      <w:r>
        <w:rPr>
          <w:color w:val="000000"/>
          <w:sz w:val="24"/>
        </w:rPr>
        <w:t>份基金份额。本基金的基金管理人为交银施罗德基金管理有限公司，基金托管人为中国建设银行股份有限公司。</w:t>
      </w:r>
    </w:p>
    <w:p w:rsidR="0096167B" w:rsidRDefault="004D716B">
      <w:pPr>
        <w:spacing w:before="29" w:line="288" w:lineRule="auto"/>
        <w:ind w:firstLineChars="200" w:firstLine="480"/>
        <w:rPr>
          <w:color w:val="000000"/>
          <w:sz w:val="24"/>
        </w:rPr>
      </w:pPr>
      <w:r>
        <w:rPr>
          <w:color w:val="000000"/>
          <w:sz w:val="24"/>
        </w:rPr>
        <w:t>根据《中华人民共和国证券投资基金法》和《交银施罗德主题优选灵活配置混合型证券投资基金基金合同》的有关规定，本基金的投资范围为具有良好流动性的金融工具，包括国内依法发行上市的股票、债券、货币市场工具、权证、资产支持证券以及法律法规或中国证监会允许基金投资的其他金融工具。本基金的投资组合比例为：股票资产</w:t>
      </w:r>
      <w:r>
        <w:rPr>
          <w:color w:val="000000"/>
          <w:sz w:val="24"/>
        </w:rPr>
        <w:t>(</w:t>
      </w:r>
      <w:r>
        <w:rPr>
          <w:color w:val="000000"/>
          <w:sz w:val="24"/>
        </w:rPr>
        <w:t>含存托凭证</w:t>
      </w:r>
      <w:r>
        <w:rPr>
          <w:color w:val="000000"/>
          <w:sz w:val="24"/>
        </w:rPr>
        <w:t>)</w:t>
      </w:r>
      <w:r>
        <w:rPr>
          <w:color w:val="000000"/>
          <w:sz w:val="24"/>
        </w:rPr>
        <w:t>占基金资产的比例为</w:t>
      </w:r>
      <w:r>
        <w:rPr>
          <w:color w:val="000000"/>
          <w:sz w:val="24"/>
        </w:rPr>
        <w:t>30%-80%</w:t>
      </w:r>
      <w:r>
        <w:rPr>
          <w:color w:val="000000"/>
          <w:sz w:val="24"/>
        </w:rPr>
        <w:t>，债券、货币市场工具、现金、权证、资产支持证券以及法律法规或中国证监会允许基金投资的其他证券品种占基金资产的</w:t>
      </w:r>
      <w:r>
        <w:rPr>
          <w:color w:val="000000"/>
          <w:sz w:val="24"/>
        </w:rPr>
        <w:t>20%-70%</w:t>
      </w:r>
      <w:r>
        <w:rPr>
          <w:color w:val="000000"/>
          <w:sz w:val="24"/>
        </w:rPr>
        <w:t>，其中基金保留的现金以及投资于到期日在一年以内的政府债券的比例合计不低于基金资产净值的</w:t>
      </w:r>
      <w:r>
        <w:rPr>
          <w:color w:val="000000"/>
          <w:sz w:val="24"/>
        </w:rPr>
        <w:t>5%</w:t>
      </w:r>
      <w:r>
        <w:rPr>
          <w:color w:val="000000"/>
          <w:sz w:val="24"/>
        </w:rPr>
        <w:t>，其中现金不包括结算备付金，存出保证金及应收申购款等。自基金合同生效日至</w:t>
      </w:r>
      <w:r>
        <w:rPr>
          <w:color w:val="000000"/>
          <w:sz w:val="24"/>
        </w:rPr>
        <w:t>2015</w:t>
      </w:r>
      <w:r>
        <w:rPr>
          <w:color w:val="000000"/>
          <w:sz w:val="24"/>
        </w:rPr>
        <w:t>年</w:t>
      </w:r>
      <w:r>
        <w:rPr>
          <w:color w:val="000000"/>
          <w:sz w:val="24"/>
        </w:rPr>
        <w:t>9</w:t>
      </w:r>
      <w:r>
        <w:rPr>
          <w:color w:val="000000"/>
          <w:sz w:val="24"/>
        </w:rPr>
        <w:t>月</w:t>
      </w:r>
      <w:r>
        <w:rPr>
          <w:color w:val="000000"/>
          <w:sz w:val="24"/>
        </w:rPr>
        <w:t>30</w:t>
      </w:r>
      <w:r>
        <w:rPr>
          <w:color w:val="000000"/>
          <w:sz w:val="24"/>
        </w:rPr>
        <w:t>日，本基金的业绩比较基准为：</w:t>
      </w:r>
      <w:r>
        <w:rPr>
          <w:color w:val="000000"/>
          <w:sz w:val="24"/>
        </w:rPr>
        <w:t>60%×</w:t>
      </w:r>
      <w:r>
        <w:rPr>
          <w:color w:val="000000"/>
          <w:sz w:val="24"/>
        </w:rPr>
        <w:t>沪深</w:t>
      </w:r>
      <w:r>
        <w:rPr>
          <w:color w:val="000000"/>
          <w:sz w:val="24"/>
        </w:rPr>
        <w:t>300</w:t>
      </w:r>
      <w:r>
        <w:rPr>
          <w:color w:val="000000"/>
          <w:sz w:val="24"/>
        </w:rPr>
        <w:t>指数收益率</w:t>
      </w:r>
      <w:r>
        <w:rPr>
          <w:color w:val="000000"/>
          <w:sz w:val="24"/>
        </w:rPr>
        <w:t>+40%×</w:t>
      </w:r>
      <w:r>
        <w:rPr>
          <w:color w:val="000000"/>
          <w:sz w:val="24"/>
        </w:rPr>
        <w:t>中信标普全债指数收益率。根据本基金的基金管理人于</w:t>
      </w:r>
      <w:r>
        <w:rPr>
          <w:color w:val="000000"/>
          <w:sz w:val="24"/>
        </w:rPr>
        <w:t>2015</w:t>
      </w:r>
      <w:r>
        <w:rPr>
          <w:color w:val="000000"/>
          <w:sz w:val="24"/>
        </w:rPr>
        <w:t>年</w:t>
      </w:r>
      <w:r>
        <w:rPr>
          <w:color w:val="000000"/>
          <w:sz w:val="24"/>
        </w:rPr>
        <w:t>9</w:t>
      </w:r>
      <w:r>
        <w:rPr>
          <w:color w:val="000000"/>
          <w:sz w:val="24"/>
        </w:rPr>
        <w:t>月</w:t>
      </w:r>
      <w:r>
        <w:rPr>
          <w:color w:val="000000"/>
          <w:sz w:val="24"/>
        </w:rPr>
        <w:t>28</w:t>
      </w:r>
      <w:r>
        <w:rPr>
          <w:color w:val="000000"/>
          <w:sz w:val="24"/>
        </w:rPr>
        <w:t>日发布的《交银施罗德基金管理有限公司关于旗下部分基金业绩比较基准变更并修改基金合同相关内容的公告》，自</w:t>
      </w:r>
      <w:r>
        <w:rPr>
          <w:color w:val="000000"/>
          <w:sz w:val="24"/>
        </w:rPr>
        <w:t>2015</w:t>
      </w:r>
      <w:r>
        <w:rPr>
          <w:color w:val="000000"/>
          <w:sz w:val="24"/>
        </w:rPr>
        <w:t>年</w:t>
      </w:r>
      <w:r>
        <w:rPr>
          <w:color w:val="000000"/>
          <w:sz w:val="24"/>
        </w:rPr>
        <w:t>10</w:t>
      </w:r>
      <w:r>
        <w:rPr>
          <w:color w:val="000000"/>
          <w:sz w:val="24"/>
        </w:rPr>
        <w:t>月</w:t>
      </w:r>
      <w:r>
        <w:rPr>
          <w:color w:val="000000"/>
          <w:sz w:val="24"/>
        </w:rPr>
        <w:t>1</w:t>
      </w:r>
      <w:r>
        <w:rPr>
          <w:color w:val="000000"/>
          <w:sz w:val="24"/>
        </w:rPr>
        <w:t>日起，本基金的业绩比较基准变更为：</w:t>
      </w:r>
      <w:r>
        <w:rPr>
          <w:color w:val="000000"/>
          <w:sz w:val="24"/>
        </w:rPr>
        <w:t>60%×</w:t>
      </w:r>
      <w:r>
        <w:rPr>
          <w:color w:val="000000"/>
          <w:sz w:val="24"/>
        </w:rPr>
        <w:t>沪深</w:t>
      </w:r>
      <w:r>
        <w:rPr>
          <w:color w:val="000000"/>
          <w:sz w:val="24"/>
        </w:rPr>
        <w:t>300</w:t>
      </w:r>
      <w:r>
        <w:rPr>
          <w:color w:val="000000"/>
          <w:sz w:val="24"/>
        </w:rPr>
        <w:t>指数收益率</w:t>
      </w:r>
      <w:r>
        <w:rPr>
          <w:color w:val="000000"/>
          <w:sz w:val="24"/>
        </w:rPr>
        <w:t>+40%×</w:t>
      </w:r>
      <w:r>
        <w:rPr>
          <w:color w:val="000000"/>
          <w:sz w:val="24"/>
        </w:rPr>
        <w:t>中证综合债券指数收益率。</w:t>
      </w:r>
      <w:r>
        <w:rPr>
          <w:color w:val="000000"/>
          <w:sz w:val="24"/>
        </w:rPr>
        <w:t>"</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本财务报表由本基金的基金管理人交银施罗德基金管理有限公司于</w:t>
      </w:r>
      <w:r w:rsidRPr="00AC056D">
        <w:rPr>
          <w:color w:val="000000"/>
          <w:sz w:val="24"/>
        </w:rPr>
        <w:t>2021</w:t>
      </w:r>
      <w:r w:rsidRPr="00AC056D">
        <w:rPr>
          <w:color w:val="000000"/>
          <w:sz w:val="24"/>
        </w:rPr>
        <w:t>年</w:t>
      </w:r>
      <w:r w:rsidRPr="00AC056D">
        <w:rPr>
          <w:color w:val="000000"/>
          <w:sz w:val="24"/>
        </w:rPr>
        <w:t>3</w:t>
      </w:r>
      <w:r w:rsidRPr="00AC056D">
        <w:rPr>
          <w:color w:val="000000"/>
          <w:sz w:val="24"/>
        </w:rPr>
        <w:t>月</w:t>
      </w:r>
      <w:r w:rsidRPr="00AC056D">
        <w:rPr>
          <w:color w:val="000000"/>
          <w:sz w:val="24"/>
        </w:rPr>
        <w:t>26</w:t>
      </w:r>
      <w:r w:rsidRPr="00AC056D">
        <w:rPr>
          <w:color w:val="000000"/>
          <w:sz w:val="24"/>
        </w:rPr>
        <w:t>日批准报出。</w:t>
      </w:r>
    </w:p>
    <w:p w:rsidR="001A59F9" w:rsidRPr="0091212A" w:rsidRDefault="001A59F9" w:rsidP="001A1740">
      <w:pPr>
        <w:tabs>
          <w:tab w:val="left" w:pos="2265"/>
        </w:tabs>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2" w:name="_Toc67597734"/>
      <w:r w:rsidRPr="00AD0E47">
        <w:rPr>
          <w:rFonts w:ascii="Times New Roman" w:hAnsi="Times New Roman"/>
          <w:kern w:val="0"/>
          <w:szCs w:val="24"/>
        </w:rPr>
        <w:t>7.4.2</w:t>
      </w:r>
      <w:r w:rsidRPr="00AD0E47">
        <w:rPr>
          <w:rFonts w:ascii="Times New Roman" w:hAnsi="Times New Roman" w:hint="eastAsia"/>
          <w:kern w:val="0"/>
          <w:szCs w:val="24"/>
        </w:rPr>
        <w:t>会计报表的编制基础</w:t>
      </w:r>
      <w:bookmarkEnd w:id="132"/>
    </w:p>
    <w:p w:rsidR="0096167B" w:rsidRDefault="004D716B">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年度报告和中期报告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颁布的《证券投资基金会计核算业务指引》、《交银施罗德主题优选灵活配置混合型证券投资基金基金合同》和在财务报表附注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本财务报表以持续经营为基础编制。</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3" w:name="_Toc67597735"/>
      <w:r w:rsidRPr="00AD0E47">
        <w:rPr>
          <w:rFonts w:ascii="Times New Roman" w:hAnsi="Times New Roman"/>
          <w:kern w:val="0"/>
          <w:szCs w:val="24"/>
        </w:rPr>
        <w:t>7.4.3</w:t>
      </w:r>
      <w:r w:rsidRPr="00AD0E47">
        <w:rPr>
          <w:rFonts w:ascii="Times New Roman" w:hAnsi="Times New Roman" w:hint="eastAsia"/>
          <w:kern w:val="0"/>
          <w:szCs w:val="24"/>
        </w:rPr>
        <w:t>遵循企业会计准则及其他有关规定的声明</w:t>
      </w:r>
      <w:bookmarkEnd w:id="133"/>
    </w:p>
    <w:p w:rsidR="001A59F9" w:rsidRPr="00AC056D" w:rsidRDefault="001A59F9" w:rsidP="00AC056D">
      <w:pPr>
        <w:spacing w:before="29" w:line="288" w:lineRule="auto"/>
        <w:ind w:firstLineChars="200" w:firstLine="480"/>
        <w:rPr>
          <w:color w:val="000000"/>
          <w:sz w:val="24"/>
        </w:rPr>
      </w:pPr>
      <w:r w:rsidRPr="00AC056D">
        <w:rPr>
          <w:color w:val="000000"/>
          <w:sz w:val="24"/>
        </w:rPr>
        <w:t>本基金</w:t>
      </w:r>
      <w:r w:rsidRPr="00AC056D">
        <w:rPr>
          <w:color w:val="000000"/>
          <w:sz w:val="24"/>
        </w:rPr>
        <w:t>2020</w:t>
      </w:r>
      <w:r w:rsidRPr="00AC056D">
        <w:rPr>
          <w:color w:val="000000"/>
          <w:sz w:val="24"/>
        </w:rPr>
        <w:t>年度财务报表符合企业会计准则的要求，真实、完整地反映了本基金</w:t>
      </w:r>
      <w:r w:rsidRPr="00AC056D">
        <w:rPr>
          <w:color w:val="000000"/>
          <w:sz w:val="24"/>
        </w:rPr>
        <w:t>2020</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日的财务状况以及</w:t>
      </w:r>
      <w:r w:rsidRPr="00AC056D">
        <w:rPr>
          <w:color w:val="000000"/>
          <w:sz w:val="24"/>
        </w:rPr>
        <w:t>2020</w:t>
      </w:r>
      <w:r w:rsidRPr="00AC056D">
        <w:rPr>
          <w:color w:val="000000"/>
          <w:sz w:val="24"/>
        </w:rPr>
        <w:t>年度的经营成果和基金净值变动情况等有关信息。</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4" w:name="_Toc67597736"/>
      <w:r w:rsidRPr="00AD0E47">
        <w:rPr>
          <w:rFonts w:ascii="Times New Roman" w:hAnsi="Times New Roman"/>
          <w:kern w:val="0"/>
          <w:szCs w:val="24"/>
        </w:rPr>
        <w:t>7.4.4</w:t>
      </w:r>
      <w:r w:rsidRPr="00AD0E47">
        <w:rPr>
          <w:rFonts w:ascii="Times New Roman" w:hAnsi="Times New Roman" w:hint="eastAsia"/>
          <w:kern w:val="0"/>
          <w:szCs w:val="24"/>
        </w:rPr>
        <w:t>重要会计政策和会计估计</w:t>
      </w:r>
      <w:bookmarkEnd w:id="134"/>
    </w:p>
    <w:p w:rsidR="001A59F9" w:rsidRPr="00AD0E47" w:rsidRDefault="001A59F9" w:rsidP="00AD0E47">
      <w:pPr>
        <w:pStyle w:val="20"/>
        <w:spacing w:before="29" w:after="0" w:line="288" w:lineRule="auto"/>
        <w:rPr>
          <w:rFonts w:ascii="Times New Roman" w:hAnsi="Times New Roman"/>
          <w:kern w:val="0"/>
          <w:szCs w:val="24"/>
        </w:rPr>
      </w:pPr>
      <w:bookmarkStart w:id="135" w:name="_Toc67597737"/>
      <w:r w:rsidRPr="00AD0E47">
        <w:rPr>
          <w:rFonts w:ascii="Times New Roman" w:hAnsi="Times New Roman"/>
          <w:kern w:val="0"/>
          <w:szCs w:val="24"/>
        </w:rPr>
        <w:t>7.4.4.1</w:t>
      </w:r>
      <w:r w:rsidRPr="00AD0E47">
        <w:rPr>
          <w:rFonts w:ascii="Times New Roman" w:hAnsi="Times New Roman" w:hint="eastAsia"/>
          <w:kern w:val="0"/>
          <w:szCs w:val="24"/>
        </w:rPr>
        <w:t>会计年度</w:t>
      </w:r>
      <w:bookmarkEnd w:id="135"/>
    </w:p>
    <w:p w:rsidR="001A59F9" w:rsidRPr="00AC056D" w:rsidRDefault="001A59F9" w:rsidP="00AC056D">
      <w:pPr>
        <w:spacing w:before="29" w:line="288" w:lineRule="auto"/>
        <w:ind w:firstLineChars="200" w:firstLine="480"/>
        <w:rPr>
          <w:color w:val="000000"/>
          <w:sz w:val="24"/>
        </w:rPr>
      </w:pPr>
      <w:r w:rsidRPr="00AC056D">
        <w:rPr>
          <w:color w:val="000000"/>
          <w:sz w:val="24"/>
        </w:rPr>
        <w:t>本基金会计年度为公历</w:t>
      </w:r>
      <w:r w:rsidRPr="00AC056D">
        <w:rPr>
          <w:color w:val="000000"/>
          <w:sz w:val="24"/>
        </w:rPr>
        <w:t>1</w:t>
      </w:r>
      <w:r w:rsidRPr="00AC056D">
        <w:rPr>
          <w:color w:val="000000"/>
          <w:sz w:val="24"/>
        </w:rPr>
        <w:t>月</w:t>
      </w:r>
      <w:r w:rsidRPr="00AC056D">
        <w:rPr>
          <w:color w:val="000000"/>
          <w:sz w:val="24"/>
        </w:rPr>
        <w:t>1</w:t>
      </w:r>
      <w:r w:rsidRPr="00AC056D">
        <w:rPr>
          <w:color w:val="000000"/>
          <w:sz w:val="24"/>
        </w:rPr>
        <w:t>日起至</w:t>
      </w:r>
      <w:r w:rsidRPr="00AC056D">
        <w:rPr>
          <w:color w:val="000000"/>
          <w:sz w:val="24"/>
        </w:rPr>
        <w:t>12</w:t>
      </w:r>
      <w:r w:rsidRPr="00AC056D">
        <w:rPr>
          <w:color w:val="000000"/>
          <w:sz w:val="24"/>
        </w:rPr>
        <w:t>月</w:t>
      </w:r>
      <w:r w:rsidRPr="00AC056D">
        <w:rPr>
          <w:color w:val="000000"/>
          <w:sz w:val="24"/>
        </w:rPr>
        <w:t>31</w:t>
      </w:r>
      <w:r w:rsidRPr="00AC056D">
        <w:rPr>
          <w:color w:val="000000"/>
          <w:sz w:val="24"/>
        </w:rPr>
        <w:t>日止。</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6" w:name="_Toc67597738"/>
      <w:r w:rsidRPr="00AD0E47">
        <w:rPr>
          <w:rFonts w:ascii="Times New Roman" w:hAnsi="Times New Roman"/>
          <w:kern w:val="0"/>
          <w:szCs w:val="24"/>
        </w:rPr>
        <w:t xml:space="preserve">7.4.4.2 </w:t>
      </w:r>
      <w:r w:rsidRPr="00AD0E47">
        <w:rPr>
          <w:rFonts w:ascii="Times New Roman" w:hAnsi="Times New Roman" w:hint="eastAsia"/>
          <w:kern w:val="0"/>
          <w:szCs w:val="24"/>
        </w:rPr>
        <w:t>记账本位币</w:t>
      </w:r>
      <w:bookmarkEnd w:id="136"/>
    </w:p>
    <w:p w:rsidR="001A59F9" w:rsidRPr="00AC056D" w:rsidRDefault="001A59F9" w:rsidP="00AC056D">
      <w:pPr>
        <w:spacing w:before="29" w:line="288" w:lineRule="auto"/>
        <w:ind w:firstLineChars="200" w:firstLine="480"/>
        <w:rPr>
          <w:color w:val="000000"/>
          <w:sz w:val="24"/>
        </w:rPr>
      </w:pPr>
      <w:r w:rsidRPr="00AC056D">
        <w:rPr>
          <w:color w:val="000000"/>
          <w:sz w:val="24"/>
        </w:rPr>
        <w:t>本基金的记账本位币为人民币。</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7" w:name="_Toc67597739"/>
      <w:r w:rsidRPr="00AD0E47">
        <w:rPr>
          <w:rFonts w:ascii="Times New Roman" w:hAnsi="Times New Roman"/>
          <w:kern w:val="0"/>
          <w:szCs w:val="24"/>
        </w:rPr>
        <w:t xml:space="preserve">7.4.4.3 </w:t>
      </w:r>
      <w:r w:rsidRPr="00AD0E47">
        <w:rPr>
          <w:rFonts w:ascii="Times New Roman" w:hAnsi="Times New Roman" w:hint="eastAsia"/>
          <w:kern w:val="0"/>
          <w:szCs w:val="24"/>
        </w:rPr>
        <w:t>金融资产和金融负债的分类</w:t>
      </w:r>
      <w:bookmarkEnd w:id="137"/>
    </w:p>
    <w:p w:rsidR="0096167B" w:rsidRDefault="004D716B">
      <w:pPr>
        <w:spacing w:before="29" w:line="288" w:lineRule="auto"/>
        <w:ind w:firstLineChars="200" w:firstLine="480"/>
        <w:rPr>
          <w:color w:val="000000"/>
          <w:sz w:val="24"/>
        </w:rPr>
      </w:pPr>
      <w:r>
        <w:rPr>
          <w:color w:val="000000"/>
          <w:sz w:val="24"/>
        </w:rPr>
        <w:t xml:space="preserve">(1) </w:t>
      </w:r>
      <w:r>
        <w:rPr>
          <w:color w:val="000000"/>
          <w:sz w:val="24"/>
        </w:rPr>
        <w:t>金融资产的分类</w:t>
      </w:r>
    </w:p>
    <w:p w:rsidR="0096167B" w:rsidRDefault="004D716B">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96167B" w:rsidRDefault="004D716B">
      <w:pPr>
        <w:spacing w:before="29" w:line="288" w:lineRule="auto"/>
        <w:ind w:firstLineChars="200" w:firstLine="480"/>
        <w:rPr>
          <w:color w:val="000000"/>
          <w:sz w:val="24"/>
        </w:rPr>
      </w:pPr>
      <w:r>
        <w:rPr>
          <w:color w:val="000000"/>
          <w:sz w:val="24"/>
        </w:rPr>
        <w:t>本基金以交易目的持有的股票投资、债券投资、资产支持证券投资和衍生工具分类为以公允价值计量且其变动计入当期损益的金融资产。除衍生工具所产生的金融资产在资产负债表中以衍生金融资产列示外，以公允价值计量且其变动计入当期损益的金融资产在资产负债表中以交易性金融资产列示。</w:t>
      </w:r>
    </w:p>
    <w:p w:rsidR="0096167B" w:rsidRDefault="004D716B">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96167B" w:rsidRDefault="004D716B">
      <w:pPr>
        <w:spacing w:before="29" w:line="288" w:lineRule="auto"/>
        <w:ind w:firstLineChars="200" w:firstLine="480"/>
        <w:rPr>
          <w:color w:val="000000"/>
          <w:sz w:val="24"/>
        </w:rPr>
      </w:pPr>
      <w:r>
        <w:rPr>
          <w:color w:val="000000"/>
          <w:sz w:val="24"/>
        </w:rPr>
        <w:t xml:space="preserve">(2) </w:t>
      </w:r>
      <w:r>
        <w:rPr>
          <w:color w:val="000000"/>
          <w:sz w:val="24"/>
        </w:rPr>
        <w:t>金融负债的分类</w:t>
      </w:r>
    </w:p>
    <w:p w:rsidR="001A59F9" w:rsidRPr="00AC056D" w:rsidRDefault="001A59F9" w:rsidP="00AC056D">
      <w:pPr>
        <w:spacing w:before="29" w:line="288" w:lineRule="auto"/>
        <w:ind w:firstLineChars="200" w:firstLine="480"/>
        <w:rPr>
          <w:color w:val="000000"/>
          <w:sz w:val="24"/>
        </w:rPr>
      </w:pPr>
      <w:r w:rsidRPr="00AC056D">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8" w:name="_Toc67597740"/>
      <w:r w:rsidRPr="00AD0E47">
        <w:rPr>
          <w:rFonts w:ascii="Times New Roman" w:hAnsi="Times New Roman"/>
          <w:kern w:val="0"/>
          <w:szCs w:val="24"/>
        </w:rPr>
        <w:t xml:space="preserve">7.4.4.4 </w:t>
      </w:r>
      <w:r w:rsidRPr="00AD0E47">
        <w:rPr>
          <w:rFonts w:ascii="Times New Roman" w:hAnsi="Times New Roman" w:hint="eastAsia"/>
          <w:kern w:val="0"/>
          <w:szCs w:val="24"/>
        </w:rPr>
        <w:t>金融资产和金融负债的初始确认、后续计量和终止确认</w:t>
      </w:r>
      <w:bookmarkEnd w:id="138"/>
    </w:p>
    <w:p w:rsidR="0096167B" w:rsidRDefault="004D716B">
      <w:pPr>
        <w:spacing w:before="29" w:line="288" w:lineRule="auto"/>
        <w:ind w:firstLineChars="200" w:firstLine="480"/>
        <w:rPr>
          <w:rFonts w:asciiTheme="minorEastAsia" w:eastAsiaTheme="minorEastAsia" w:hAnsiTheme="minorEastAsia"/>
          <w:color w:val="000000"/>
          <w:szCs w:val="21"/>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96167B" w:rsidRDefault="004D716B">
      <w:pPr>
        <w:spacing w:before="29" w:line="288" w:lineRule="auto"/>
        <w:ind w:firstLineChars="200" w:firstLine="480"/>
        <w:rPr>
          <w:rFonts w:asciiTheme="minorEastAsia" w:eastAsiaTheme="minorEastAsia" w:hAnsiTheme="minorEastAsia"/>
          <w:color w:val="000000"/>
          <w:szCs w:val="21"/>
        </w:rPr>
      </w:pPr>
      <w:r>
        <w:rPr>
          <w:color w:val="000000"/>
          <w:sz w:val="24"/>
        </w:rPr>
        <w:t>对于以公允价值计量且其变动计入当期损益的金融资产，按照公允价值进行后续计量；对于应收款项和其他金融负债采用实际利率法，以摊余成本进行后续计量。</w:t>
      </w:r>
    </w:p>
    <w:p w:rsidR="0096167B" w:rsidRDefault="004D716B">
      <w:pPr>
        <w:spacing w:before="29" w:line="288" w:lineRule="auto"/>
        <w:ind w:firstLineChars="200" w:firstLine="480"/>
        <w:rPr>
          <w:rFonts w:asciiTheme="minorEastAsia" w:eastAsiaTheme="minorEastAsia" w:hAnsiTheme="minorEastAsia"/>
          <w:color w:val="000000"/>
          <w:szCs w:val="21"/>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96167B" w:rsidRDefault="004D716B">
      <w:pPr>
        <w:spacing w:before="29" w:line="288" w:lineRule="auto"/>
        <w:ind w:firstLineChars="200" w:firstLine="480"/>
        <w:rPr>
          <w:rFonts w:asciiTheme="minorEastAsia" w:eastAsiaTheme="minorEastAsia" w:hAnsiTheme="minorEastAsia"/>
          <w:color w:val="000000"/>
          <w:szCs w:val="21"/>
        </w:rPr>
      </w:pPr>
      <w:r>
        <w:rPr>
          <w:color w:val="000000"/>
          <w:sz w:val="24"/>
        </w:rPr>
        <w:t>金融资产终止确认时，其账面价值与收到的对价的差额，计入当期损益。</w:t>
      </w:r>
    </w:p>
    <w:p w:rsidR="001A59F9" w:rsidRPr="0091212A" w:rsidRDefault="001A59F9" w:rsidP="00AC056D">
      <w:pPr>
        <w:spacing w:before="29" w:line="288" w:lineRule="auto"/>
        <w:ind w:firstLineChars="200" w:firstLine="480"/>
        <w:rPr>
          <w:rFonts w:asciiTheme="minorEastAsia" w:eastAsiaTheme="minorEastAsia" w:hAnsiTheme="minorEastAsia"/>
          <w:color w:val="000000"/>
          <w:szCs w:val="21"/>
        </w:rPr>
      </w:pPr>
      <w:r w:rsidRPr="00AC056D">
        <w:rPr>
          <w:color w:val="000000"/>
          <w:sz w:val="24"/>
        </w:rPr>
        <w:t>当金融负债的现时义务全部或部分已经解除时，终止确认该金融负债或义务已解除的部分。终止确认部分的账面价值与支付的对价之间的差额，计入当期损益。</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9" w:name="_Toc67597741"/>
      <w:r w:rsidRPr="00AD0E47">
        <w:rPr>
          <w:rFonts w:ascii="Times New Roman" w:hAnsi="Times New Roman"/>
          <w:kern w:val="0"/>
          <w:szCs w:val="24"/>
        </w:rPr>
        <w:t xml:space="preserve">7.4.4.5 </w:t>
      </w:r>
      <w:r w:rsidRPr="00AD0E47">
        <w:rPr>
          <w:rFonts w:ascii="Times New Roman" w:hAnsi="Times New Roman" w:hint="eastAsia"/>
          <w:kern w:val="0"/>
          <w:szCs w:val="24"/>
        </w:rPr>
        <w:t>金融资产和金融负债的估值原则</w:t>
      </w:r>
      <w:bookmarkEnd w:id="139"/>
    </w:p>
    <w:p w:rsidR="0096167B" w:rsidRDefault="004D716B">
      <w:pPr>
        <w:spacing w:before="29" w:line="288" w:lineRule="auto"/>
        <w:ind w:firstLineChars="200" w:firstLine="480"/>
        <w:rPr>
          <w:color w:val="000000"/>
          <w:sz w:val="24"/>
        </w:rPr>
      </w:pPr>
      <w:r>
        <w:rPr>
          <w:color w:val="000000"/>
          <w:sz w:val="24"/>
        </w:rPr>
        <w:t>本基金持有的股票投资、债券投资、资产支持证券投资和衍生工具按如下原则确定公允价值并进行估值：</w:t>
      </w:r>
    </w:p>
    <w:p w:rsidR="0096167B" w:rsidRDefault="004D716B">
      <w:pPr>
        <w:spacing w:before="29" w:line="288" w:lineRule="auto"/>
        <w:ind w:firstLineChars="200" w:firstLine="480"/>
        <w:rPr>
          <w:color w:val="000000"/>
          <w:sz w:val="24"/>
        </w:rPr>
      </w:pPr>
      <w:r>
        <w:rPr>
          <w:color w:val="000000"/>
          <w:sz w:val="24"/>
        </w:rPr>
        <w:t xml:space="preserve">(1) </w:t>
      </w:r>
      <w:r>
        <w:rPr>
          <w:color w:val="000000"/>
          <w:sz w:val="24"/>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96167B" w:rsidRDefault="004D716B">
      <w:pPr>
        <w:spacing w:before="29" w:line="288" w:lineRule="auto"/>
        <w:ind w:firstLineChars="200" w:firstLine="480"/>
        <w:rPr>
          <w:color w:val="000000"/>
          <w:sz w:val="24"/>
        </w:rPr>
      </w:pPr>
      <w:r>
        <w:rPr>
          <w:color w:val="000000"/>
          <w:sz w:val="24"/>
        </w:rPr>
        <w:t xml:space="preserve">(2) </w:t>
      </w:r>
      <w:r>
        <w:rPr>
          <w:color w:val="00000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(3) </w:t>
      </w:r>
      <w:r w:rsidRPr="00AC056D">
        <w:rPr>
          <w:color w:val="000000"/>
          <w:sz w:val="24"/>
        </w:rPr>
        <w:t>如经济环境发生重大变化或证券发行人发生影响金融工具价格的重大事件，应对估值进行调整并确定公允价值。</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0" w:name="_Toc67597742"/>
      <w:r w:rsidRPr="00AD0E47">
        <w:rPr>
          <w:rFonts w:ascii="Times New Roman" w:hAnsi="Times New Roman"/>
          <w:kern w:val="0"/>
          <w:szCs w:val="24"/>
        </w:rPr>
        <w:t xml:space="preserve">7.4.4.6 </w:t>
      </w:r>
      <w:r w:rsidRPr="00AD0E47">
        <w:rPr>
          <w:rFonts w:ascii="Times New Roman" w:hAnsi="Times New Roman" w:hint="eastAsia"/>
          <w:kern w:val="0"/>
          <w:szCs w:val="24"/>
        </w:rPr>
        <w:t>金融资产和金融负债的抵销</w:t>
      </w:r>
      <w:bookmarkEnd w:id="140"/>
    </w:p>
    <w:p w:rsidR="001A59F9" w:rsidRPr="00AC056D" w:rsidRDefault="001A59F9" w:rsidP="00AC056D">
      <w:pPr>
        <w:spacing w:before="29" w:line="288" w:lineRule="auto"/>
        <w:ind w:firstLineChars="200" w:firstLine="480"/>
        <w:rPr>
          <w:color w:val="000000"/>
          <w:sz w:val="24"/>
        </w:rPr>
      </w:pPr>
      <w:r w:rsidRPr="00AC056D">
        <w:rPr>
          <w:color w:val="000000"/>
          <w:sz w:val="24"/>
        </w:rPr>
        <w:t>本基金持有的资产和承担的负债基本为金融资产和金融负债。当本基金</w:t>
      </w:r>
      <w:r w:rsidRPr="00AC056D">
        <w:rPr>
          <w:color w:val="000000"/>
          <w:sz w:val="24"/>
        </w:rPr>
        <w:t xml:space="preserve">1) </w:t>
      </w:r>
      <w:r w:rsidRPr="00AC056D">
        <w:rPr>
          <w:color w:val="000000"/>
          <w:sz w:val="24"/>
        </w:rPr>
        <w:t>具有抵销已确认金额的法定权利且该种法定权利现在是可执行的；且</w:t>
      </w:r>
      <w:r w:rsidRPr="00AC056D">
        <w:rPr>
          <w:color w:val="000000"/>
          <w:sz w:val="24"/>
        </w:rPr>
        <w:t xml:space="preserve">2) </w:t>
      </w:r>
      <w:r w:rsidRPr="00AC056D">
        <w:rPr>
          <w:color w:val="000000"/>
          <w:sz w:val="24"/>
        </w:rPr>
        <w:t>交易双方准备按净额结算时，金融资产与金融负债按抵销后的净额在资产负债表中列示。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1" w:name="_Toc67597743"/>
      <w:r w:rsidRPr="00AD0E47">
        <w:rPr>
          <w:rFonts w:ascii="Times New Roman" w:hAnsi="Times New Roman"/>
          <w:kern w:val="0"/>
          <w:szCs w:val="24"/>
        </w:rPr>
        <w:t xml:space="preserve">7.4.4.7 </w:t>
      </w:r>
      <w:r w:rsidRPr="00AD0E47">
        <w:rPr>
          <w:rFonts w:ascii="Times New Roman" w:hAnsi="Times New Roman" w:hint="eastAsia"/>
          <w:kern w:val="0"/>
          <w:szCs w:val="24"/>
        </w:rPr>
        <w:t>实收基金</w:t>
      </w:r>
      <w:bookmarkEnd w:id="141"/>
    </w:p>
    <w:p w:rsidR="001A59F9" w:rsidRPr="00AC056D" w:rsidRDefault="001A59F9" w:rsidP="00AC056D">
      <w:pPr>
        <w:spacing w:before="29" w:line="288" w:lineRule="auto"/>
        <w:ind w:firstLineChars="200" w:firstLine="480"/>
        <w:rPr>
          <w:color w:val="000000"/>
          <w:sz w:val="24"/>
        </w:rPr>
      </w:pPr>
      <w:r w:rsidRPr="00AC056D">
        <w:rPr>
          <w:color w:val="000000"/>
          <w:sz w:val="24"/>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2" w:name="_Toc67597744"/>
      <w:r w:rsidRPr="00AD0E47">
        <w:rPr>
          <w:rFonts w:ascii="Times New Roman" w:hAnsi="Times New Roman"/>
          <w:kern w:val="0"/>
          <w:szCs w:val="24"/>
        </w:rPr>
        <w:t xml:space="preserve">7.4.4.8 </w:t>
      </w:r>
      <w:r w:rsidRPr="00AD0E47">
        <w:rPr>
          <w:rFonts w:ascii="Times New Roman" w:hAnsi="Times New Roman" w:hint="eastAsia"/>
          <w:kern w:val="0"/>
          <w:szCs w:val="24"/>
        </w:rPr>
        <w:t>损益平准金</w:t>
      </w:r>
      <w:bookmarkEnd w:id="142"/>
    </w:p>
    <w:p w:rsidR="001A59F9" w:rsidRPr="00AC056D" w:rsidRDefault="001A59F9" w:rsidP="00AC056D">
      <w:pPr>
        <w:spacing w:before="29" w:line="288" w:lineRule="auto"/>
        <w:ind w:firstLineChars="200" w:firstLine="480"/>
        <w:rPr>
          <w:color w:val="000000"/>
          <w:sz w:val="24"/>
        </w:rPr>
      </w:pPr>
      <w:r w:rsidRPr="00AC056D">
        <w:rPr>
          <w:color w:val="00000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AC056D">
        <w:rPr>
          <w:color w:val="000000"/>
          <w:sz w:val="24"/>
        </w:rPr>
        <w:t>/(</w:t>
      </w:r>
      <w:r w:rsidRPr="00AC056D">
        <w:rPr>
          <w:color w:val="000000"/>
          <w:sz w:val="24"/>
        </w:rPr>
        <w:t>累计亏损</w:t>
      </w:r>
      <w:r w:rsidRPr="00AC056D">
        <w:rPr>
          <w:color w:val="000000"/>
          <w:sz w:val="24"/>
        </w:rPr>
        <w:t>)</w:t>
      </w:r>
      <w:r w:rsidRPr="00AC056D">
        <w:rPr>
          <w:color w:val="000000"/>
          <w:sz w:val="24"/>
        </w:rPr>
        <w:t>。</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91212A" w:rsidRDefault="001A59F9" w:rsidP="00AD0E47">
      <w:pPr>
        <w:pStyle w:val="20"/>
        <w:spacing w:before="29" w:after="0" w:line="288" w:lineRule="auto"/>
        <w:rPr>
          <w:rFonts w:asciiTheme="minorEastAsia" w:eastAsiaTheme="minorEastAsia" w:hAnsiTheme="minorEastAsia"/>
          <w:b w:val="0"/>
          <w:color w:val="000000"/>
          <w:kern w:val="0"/>
          <w:szCs w:val="21"/>
        </w:rPr>
      </w:pPr>
      <w:bookmarkStart w:id="143" w:name="_Toc67597745"/>
      <w:r w:rsidRPr="00AD0E47">
        <w:rPr>
          <w:rFonts w:ascii="Times New Roman" w:hAnsi="Times New Roman"/>
          <w:kern w:val="0"/>
          <w:szCs w:val="24"/>
        </w:rPr>
        <w:t xml:space="preserve">7.4.4.9 </w:t>
      </w:r>
      <w:r w:rsidRPr="00AD0E47">
        <w:rPr>
          <w:rFonts w:ascii="Times New Roman" w:hAnsi="Times New Roman" w:hint="eastAsia"/>
          <w:kern w:val="0"/>
          <w:szCs w:val="24"/>
        </w:rPr>
        <w:t>收入</w:t>
      </w:r>
      <w:r w:rsidRPr="00AD0E47">
        <w:rPr>
          <w:rFonts w:ascii="Times New Roman" w:hAnsi="Times New Roman"/>
          <w:kern w:val="0"/>
          <w:szCs w:val="24"/>
        </w:rPr>
        <w:t>/(</w:t>
      </w:r>
      <w:r w:rsidRPr="00AD0E47">
        <w:rPr>
          <w:rFonts w:ascii="Times New Roman" w:hAnsi="Times New Roman" w:hint="eastAsia"/>
          <w:kern w:val="0"/>
          <w:szCs w:val="24"/>
        </w:rPr>
        <w:t>损失</w:t>
      </w:r>
      <w:r w:rsidRPr="00AD0E47">
        <w:rPr>
          <w:rFonts w:ascii="Times New Roman" w:hAnsi="Times New Roman"/>
          <w:kern w:val="0"/>
          <w:szCs w:val="24"/>
        </w:rPr>
        <w:t>)</w:t>
      </w:r>
      <w:r w:rsidRPr="00AD0E47">
        <w:rPr>
          <w:rFonts w:ascii="Times New Roman" w:hAnsi="Times New Roman" w:hint="eastAsia"/>
          <w:kern w:val="0"/>
          <w:szCs w:val="24"/>
        </w:rPr>
        <w:t>的确认和计量</w:t>
      </w:r>
      <w:bookmarkEnd w:id="143"/>
    </w:p>
    <w:p w:rsidR="0096167B" w:rsidRDefault="004D716B">
      <w:pPr>
        <w:spacing w:before="29" w:line="288" w:lineRule="auto"/>
        <w:ind w:firstLineChars="200" w:firstLine="480"/>
        <w:rPr>
          <w:color w:val="000000"/>
          <w:sz w:val="24"/>
        </w:rPr>
      </w:pPr>
      <w:r>
        <w:rPr>
          <w:color w:val="00000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及由基金管理人缴纳的增值税后的净额确认为利息收入。资产支持证券在持有期间收到的款项，根据资产支持证券的预计收益率或票面利率区分属于资产支持证券投资本金部分和投资收益部分，将本金部分冲减资产支持证券投资成本，并将投资收益部分扣除在适用情况下由基金管理人缴纳的增值税后的净额确认为利息收入。</w:t>
      </w:r>
    </w:p>
    <w:p w:rsidR="0096167B" w:rsidRDefault="004D716B">
      <w:pPr>
        <w:spacing w:before="29" w:line="288" w:lineRule="auto"/>
        <w:ind w:firstLineChars="200" w:firstLine="480"/>
        <w:rPr>
          <w:color w:val="000000"/>
          <w:sz w:val="24"/>
        </w:rPr>
      </w:pPr>
      <w:r>
        <w:rPr>
          <w:color w:val="000000"/>
          <w:sz w:val="24"/>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1A59F9" w:rsidRPr="00AC056D" w:rsidRDefault="001A59F9" w:rsidP="00AC056D">
      <w:pPr>
        <w:spacing w:before="29" w:line="288" w:lineRule="auto"/>
        <w:ind w:firstLineChars="200" w:firstLine="480"/>
        <w:rPr>
          <w:color w:val="000000"/>
          <w:sz w:val="24"/>
        </w:rPr>
      </w:pPr>
      <w:r w:rsidRPr="00AC056D">
        <w:rPr>
          <w:color w:val="000000"/>
          <w:sz w:val="24"/>
        </w:rPr>
        <w:t>应收款项在持有期间确认的利息收入按实际利率法计算，实际利率法与直线法差异较小的则按直线法计算。</w:t>
      </w:r>
    </w:p>
    <w:p w:rsidR="001A59F9" w:rsidRPr="00992382" w:rsidRDefault="001A59F9" w:rsidP="00992382">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4" w:name="_Toc67597746"/>
      <w:r w:rsidRPr="00AD0E47">
        <w:rPr>
          <w:rFonts w:ascii="Times New Roman" w:hAnsi="Times New Roman"/>
          <w:kern w:val="0"/>
          <w:szCs w:val="24"/>
        </w:rPr>
        <w:t xml:space="preserve">7.4.4.10 </w:t>
      </w:r>
      <w:r w:rsidRPr="00AD0E47">
        <w:rPr>
          <w:rFonts w:ascii="Times New Roman" w:hAnsi="Times New Roman" w:hint="eastAsia"/>
          <w:kern w:val="0"/>
          <w:szCs w:val="24"/>
        </w:rPr>
        <w:t>费用的确认和计量</w:t>
      </w:r>
      <w:bookmarkEnd w:id="144"/>
    </w:p>
    <w:p w:rsidR="0096167B" w:rsidRDefault="004D716B">
      <w:pPr>
        <w:spacing w:before="29" w:line="288" w:lineRule="auto"/>
        <w:ind w:firstLineChars="200" w:firstLine="480"/>
        <w:rPr>
          <w:color w:val="000000"/>
          <w:sz w:val="24"/>
        </w:rPr>
      </w:pPr>
      <w:r>
        <w:rPr>
          <w:color w:val="000000"/>
          <w:sz w:val="24"/>
        </w:rPr>
        <w:t>本基金的管理人报酬和托管费在费用涵盖期间按基金合同约定的费率和计算方法逐日确认。</w:t>
      </w:r>
    </w:p>
    <w:p w:rsidR="001A59F9" w:rsidRPr="00AC056D" w:rsidRDefault="001A59F9" w:rsidP="00AC056D">
      <w:pPr>
        <w:spacing w:before="29" w:line="288" w:lineRule="auto"/>
        <w:ind w:firstLineChars="200" w:firstLine="480"/>
        <w:rPr>
          <w:color w:val="000000"/>
          <w:sz w:val="24"/>
        </w:rPr>
      </w:pPr>
      <w:r w:rsidRPr="00AC056D">
        <w:rPr>
          <w:color w:val="000000"/>
          <w:sz w:val="24"/>
        </w:rPr>
        <w:t>其他金融负债在持有期间确认的利息支出按实际利率法计算，实际利率法与直线法差异较小的则按直线法计算。</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5" w:name="_Toc67597747"/>
      <w:r w:rsidRPr="00AD0E47">
        <w:rPr>
          <w:rFonts w:ascii="Times New Roman" w:hAnsi="Times New Roman"/>
          <w:kern w:val="0"/>
          <w:szCs w:val="24"/>
        </w:rPr>
        <w:t xml:space="preserve">7.4.4.11 </w:t>
      </w:r>
      <w:r w:rsidRPr="00AD0E47">
        <w:rPr>
          <w:rFonts w:ascii="Times New Roman" w:hAnsi="Times New Roman" w:hint="eastAsia"/>
          <w:kern w:val="0"/>
          <w:szCs w:val="24"/>
        </w:rPr>
        <w:t>基金的收益分配政策</w:t>
      </w:r>
      <w:bookmarkEnd w:id="145"/>
    </w:p>
    <w:p w:rsidR="0096167B" w:rsidRDefault="004D716B">
      <w:pPr>
        <w:spacing w:before="29" w:line="288" w:lineRule="auto"/>
        <w:ind w:firstLineChars="200" w:firstLine="480"/>
        <w:rPr>
          <w:color w:val="000000"/>
          <w:sz w:val="24"/>
        </w:rPr>
      </w:pPr>
      <w:r>
        <w:rPr>
          <w:color w:val="000000"/>
          <w:sz w:val="24"/>
        </w:rPr>
        <w:t>每一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p>
    <w:p w:rsidR="001A59F9" w:rsidRPr="00AC056D" w:rsidRDefault="001A59F9" w:rsidP="00AC056D">
      <w:pPr>
        <w:spacing w:before="29" w:line="288" w:lineRule="auto"/>
        <w:ind w:firstLineChars="200" w:firstLine="480"/>
        <w:rPr>
          <w:color w:val="000000"/>
          <w:sz w:val="24"/>
        </w:rPr>
      </w:pPr>
      <w:r w:rsidRPr="00AC056D">
        <w:rPr>
          <w:color w:val="000000"/>
          <w:sz w:val="24"/>
        </w:rPr>
        <w:t>经宣告的拟分配基金收益于分红除权日从所有者权益转出。</w:t>
      </w:r>
    </w:p>
    <w:p w:rsidR="001A59F9"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6" w:name="_Toc67597748"/>
      <w:r w:rsidRPr="00AD0E47">
        <w:rPr>
          <w:rFonts w:ascii="Times New Roman" w:hAnsi="Times New Roman"/>
          <w:kern w:val="0"/>
          <w:szCs w:val="24"/>
        </w:rPr>
        <w:t xml:space="preserve">7.4.4.12 </w:t>
      </w:r>
      <w:r w:rsidRPr="00AD0E47">
        <w:rPr>
          <w:rFonts w:ascii="Times New Roman" w:hAnsi="Times New Roman" w:hint="eastAsia"/>
          <w:kern w:val="0"/>
          <w:szCs w:val="24"/>
        </w:rPr>
        <w:t>分部报告</w:t>
      </w:r>
      <w:bookmarkEnd w:id="146"/>
    </w:p>
    <w:p w:rsidR="0096167B" w:rsidRDefault="004D716B">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 xml:space="preserve">(1) </w:t>
      </w:r>
      <w:r>
        <w:rPr>
          <w:color w:val="000000"/>
          <w:sz w:val="24"/>
        </w:rPr>
        <w:t>该组成部分能够在日常活动中产生收入、发生费用；</w:t>
      </w:r>
      <w:r>
        <w:rPr>
          <w:color w:val="000000"/>
          <w:sz w:val="24"/>
        </w:rPr>
        <w:t xml:space="preserve">(2) </w:t>
      </w:r>
      <w:r>
        <w:rPr>
          <w:color w:val="000000"/>
          <w:sz w:val="24"/>
        </w:rPr>
        <w:t>本基金的基金管理人能够定期评价该组成部分的经营成果，以决定向其配置资源、评价其业绩；</w:t>
      </w:r>
      <w:r>
        <w:rPr>
          <w:color w:val="000000"/>
          <w:sz w:val="24"/>
        </w:rPr>
        <w:t xml:space="preserve">(3) </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本基金目前以一个单一的经营分部运作，不需要披露分部信息。</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7" w:name="_Toc67597749"/>
      <w:r w:rsidRPr="00AD0E47">
        <w:rPr>
          <w:rFonts w:ascii="Times New Roman" w:hAnsi="Times New Roman"/>
          <w:kern w:val="0"/>
          <w:szCs w:val="24"/>
        </w:rPr>
        <w:t xml:space="preserve">7.4.4.13 </w:t>
      </w:r>
      <w:r w:rsidRPr="00AD0E47">
        <w:rPr>
          <w:rFonts w:ascii="Times New Roman" w:hAnsi="Times New Roman" w:hint="eastAsia"/>
          <w:kern w:val="0"/>
          <w:szCs w:val="24"/>
        </w:rPr>
        <w:t>其他重要的会计政策和会计估计</w:t>
      </w:r>
      <w:bookmarkEnd w:id="147"/>
    </w:p>
    <w:p w:rsidR="0096167B" w:rsidRDefault="004D716B">
      <w:pPr>
        <w:spacing w:before="29" w:line="288" w:lineRule="auto"/>
        <w:ind w:firstLineChars="200" w:firstLine="480"/>
        <w:rPr>
          <w:color w:val="000000"/>
          <w:sz w:val="24"/>
        </w:rPr>
      </w:pPr>
      <w:r>
        <w:rPr>
          <w:color w:val="000000"/>
          <w:sz w:val="24"/>
        </w:rPr>
        <w:t>根据本基金的估值原则和中国证监会允许的基金行业估值实务操作，本基金确定以下类别股票投资、债券投资和资产支持证券投资的公允价值时采用的估值方法及其关键假设如下：</w:t>
      </w:r>
    </w:p>
    <w:p w:rsidR="0096167B" w:rsidRDefault="004D716B">
      <w:pPr>
        <w:spacing w:before="29" w:line="288" w:lineRule="auto"/>
        <w:ind w:firstLineChars="200" w:firstLine="480"/>
        <w:rPr>
          <w:color w:val="000000"/>
          <w:sz w:val="24"/>
        </w:rPr>
      </w:pPr>
      <w:r>
        <w:rPr>
          <w:color w:val="000000"/>
          <w:sz w:val="24"/>
        </w:rPr>
        <w:t xml:space="preserve">(1) </w:t>
      </w:r>
      <w:r>
        <w:rPr>
          <w:color w:val="000000"/>
          <w:sz w:val="24"/>
        </w:rPr>
        <w:t>对于证券交易所上市的股票和债券，若出现重大事项停牌或交易不活跃</w:t>
      </w:r>
      <w:r>
        <w:rPr>
          <w:color w:val="000000"/>
          <w:sz w:val="24"/>
        </w:rPr>
        <w:t>(</w:t>
      </w:r>
      <w:r>
        <w:rPr>
          <w:color w:val="000000"/>
          <w:sz w:val="24"/>
        </w:rPr>
        <w:t>包括涨跌停时的交易不活跃</w:t>
      </w:r>
      <w:r>
        <w:rPr>
          <w:color w:val="000000"/>
          <w:sz w:val="24"/>
        </w:rPr>
        <w:t>)</w:t>
      </w:r>
      <w:r>
        <w:rPr>
          <w:color w:val="000000"/>
          <w:sz w:val="24"/>
        </w:rPr>
        <w:t>等情况，本基金根据中国证监会公告</w:t>
      </w:r>
      <w:r>
        <w:rPr>
          <w:color w:val="000000"/>
          <w:sz w:val="24"/>
        </w:rPr>
        <w:t>[2017]13</w:t>
      </w:r>
      <w:r>
        <w:rPr>
          <w:color w:val="000000"/>
          <w:sz w:val="24"/>
        </w:rPr>
        <w:t>号《中国证监会关于证券投资基金估值业务的指导意见》，根据具体情况采用《关于发布中基协</w:t>
      </w:r>
      <w:r>
        <w:rPr>
          <w:color w:val="000000"/>
          <w:sz w:val="24"/>
        </w:rPr>
        <w:t>(AMAC)</w:t>
      </w:r>
      <w:r>
        <w:rPr>
          <w:color w:val="000000"/>
          <w:sz w:val="24"/>
        </w:rPr>
        <w:t>基金行业股票估值指数的通知》提供的指数收益法、市盈率法、现金流量折现法等估值技术进行估值。</w:t>
      </w:r>
    </w:p>
    <w:p w:rsidR="0096167B" w:rsidRDefault="004D716B">
      <w:pPr>
        <w:spacing w:before="29" w:line="288" w:lineRule="auto"/>
        <w:ind w:firstLineChars="200" w:firstLine="480"/>
        <w:rPr>
          <w:color w:val="000000"/>
          <w:sz w:val="24"/>
        </w:rPr>
      </w:pPr>
      <w:r>
        <w:rPr>
          <w:color w:val="000000"/>
          <w:sz w:val="24"/>
        </w:rPr>
        <w:t xml:space="preserve">(2) </w:t>
      </w:r>
      <w:r>
        <w:rPr>
          <w:color w:val="000000"/>
          <w:sz w:val="24"/>
        </w:rPr>
        <w:t>对于在锁定期内的非公开发行股票、首次公开发行股票时公司股东公开发售股份、通过大宗交易取得的带限售期的股票等流通受限股票，根据中国基金业协会中基协发</w:t>
      </w:r>
      <w:r>
        <w:rPr>
          <w:color w:val="000000"/>
          <w:sz w:val="24"/>
        </w:rPr>
        <w:t>[2017]6</w:t>
      </w:r>
      <w:r>
        <w:rPr>
          <w:color w:val="000000"/>
          <w:sz w:val="24"/>
        </w:rPr>
        <w:t>号《关于发布</w:t>
      </w:r>
      <w:r>
        <w:rPr>
          <w:color w:val="000000"/>
          <w:sz w:val="24"/>
        </w:rPr>
        <w:t>&lt;</w:t>
      </w:r>
      <w:r>
        <w:rPr>
          <w:color w:val="000000"/>
          <w:sz w:val="24"/>
        </w:rPr>
        <w:t>证券投资基金投资流通受限股票估值指引</w:t>
      </w:r>
      <w:r>
        <w:rPr>
          <w:color w:val="000000"/>
          <w:sz w:val="24"/>
        </w:rPr>
        <w:t>(</w:t>
      </w:r>
      <w:r>
        <w:rPr>
          <w:color w:val="000000"/>
          <w:sz w:val="24"/>
        </w:rPr>
        <w:t>试行</w:t>
      </w:r>
      <w:r>
        <w:rPr>
          <w:color w:val="000000"/>
          <w:sz w:val="24"/>
        </w:rPr>
        <w:t>)&gt;</w:t>
      </w:r>
      <w:r>
        <w:rPr>
          <w:color w:val="000000"/>
          <w:sz w:val="24"/>
        </w:rPr>
        <w:t>的通知》之附件《证券投资基金投资流通受限股票估值指引</w:t>
      </w:r>
      <w:r>
        <w:rPr>
          <w:color w:val="000000"/>
          <w:sz w:val="24"/>
        </w:rPr>
        <w:t>(</w:t>
      </w:r>
      <w:r>
        <w:rPr>
          <w:color w:val="000000"/>
          <w:sz w:val="24"/>
        </w:rPr>
        <w:t>试行</w:t>
      </w:r>
      <w:r>
        <w:rPr>
          <w:color w:val="000000"/>
          <w:sz w:val="24"/>
        </w:rPr>
        <w:t>)</w:t>
      </w:r>
      <w:r>
        <w:rPr>
          <w:color w:val="000000"/>
          <w:sz w:val="24"/>
        </w:rPr>
        <w:t>》</w:t>
      </w:r>
      <w:r>
        <w:rPr>
          <w:color w:val="000000"/>
          <w:sz w:val="24"/>
        </w:rPr>
        <w:t>(</w:t>
      </w:r>
      <w:r>
        <w:rPr>
          <w:color w:val="000000"/>
          <w:sz w:val="24"/>
        </w:rPr>
        <w:t>以下简称</w:t>
      </w:r>
      <w:r>
        <w:rPr>
          <w:color w:val="000000"/>
          <w:sz w:val="24"/>
        </w:rPr>
        <w:t>“</w:t>
      </w:r>
      <w:r>
        <w:rPr>
          <w:color w:val="000000"/>
          <w:sz w:val="24"/>
        </w:rPr>
        <w:t>指引</w:t>
      </w:r>
      <w:r>
        <w:rPr>
          <w:color w:val="000000"/>
          <w:sz w:val="24"/>
        </w:rPr>
        <w:t>”)</w:t>
      </w:r>
      <w:r>
        <w:rPr>
          <w:color w:val="000000"/>
          <w:sz w:val="24"/>
        </w:rPr>
        <w:t>，按估值日在证券交易所上市交易的同一股票的公允价值扣除中证指数有限公司根据指引所独立提供的该流通受限股票剩余限售期对应的流动性折扣后的价值进行估值。</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(3) </w:t>
      </w:r>
      <w:r w:rsidRPr="00AC056D">
        <w:rPr>
          <w:color w:val="000000"/>
          <w:sz w:val="24"/>
        </w:rPr>
        <w:t>对于在证券交易所上市或挂牌转让的固定收益品种</w:t>
      </w:r>
      <w:r w:rsidRPr="00AC056D">
        <w:rPr>
          <w:color w:val="000000"/>
          <w:sz w:val="24"/>
        </w:rPr>
        <w:t>(</w:t>
      </w:r>
      <w:r w:rsidRPr="00AC056D">
        <w:rPr>
          <w:color w:val="000000"/>
          <w:sz w:val="24"/>
        </w:rPr>
        <w:t>可转换债券、可交换债券和私募债券除外</w:t>
      </w:r>
      <w:r w:rsidRPr="00AC056D">
        <w:rPr>
          <w:color w:val="000000"/>
          <w:sz w:val="24"/>
        </w:rPr>
        <w:t>)</w:t>
      </w:r>
      <w:r w:rsidRPr="00AC056D">
        <w:rPr>
          <w:color w:val="000000"/>
          <w:sz w:val="24"/>
        </w:rPr>
        <w:t>及在银行间同业市场交易的固定收益品种，根据中国证监会公告</w:t>
      </w:r>
      <w:r w:rsidRPr="00AC056D">
        <w:rPr>
          <w:color w:val="000000"/>
          <w:sz w:val="24"/>
        </w:rPr>
        <w:t>[2017]13</w:t>
      </w:r>
      <w:r w:rsidRPr="00AC056D">
        <w:rPr>
          <w:color w:val="000000"/>
          <w:sz w:val="24"/>
        </w:rPr>
        <w:t>号《中国证监会关于证券投资基金估值业务的指导意见》及《中国证券投资基金业协会估值核算工作小组关于</w:t>
      </w:r>
      <w:r w:rsidRPr="00AC056D">
        <w:rPr>
          <w:color w:val="000000"/>
          <w:sz w:val="24"/>
        </w:rPr>
        <w:t>2015</w:t>
      </w:r>
      <w:r w:rsidRPr="00AC056D">
        <w:rPr>
          <w:color w:val="000000"/>
          <w:sz w:val="24"/>
        </w:rPr>
        <w:t>年</w:t>
      </w:r>
      <w:r w:rsidRPr="00AC056D">
        <w:rPr>
          <w:color w:val="000000"/>
          <w:sz w:val="24"/>
        </w:rPr>
        <w:t>1</w:t>
      </w:r>
      <w:r w:rsidRPr="00AC056D">
        <w:rPr>
          <w:color w:val="000000"/>
          <w:sz w:val="24"/>
        </w:rPr>
        <w:t>季度固定收益品种的估值处理标准》采用估值技术确定公允价值。本基金持有的证券交易所上市或挂牌转让的固定收益品种</w:t>
      </w:r>
      <w:r w:rsidRPr="00AC056D">
        <w:rPr>
          <w:color w:val="000000"/>
          <w:sz w:val="24"/>
        </w:rPr>
        <w:t>(</w:t>
      </w:r>
      <w:r w:rsidRPr="00AC056D">
        <w:rPr>
          <w:color w:val="000000"/>
          <w:sz w:val="24"/>
        </w:rPr>
        <w:t>可转换债券、可交换债券和私募债券除外</w:t>
      </w:r>
      <w:r w:rsidRPr="00AC056D">
        <w:rPr>
          <w:color w:val="000000"/>
          <w:sz w:val="24"/>
        </w:rPr>
        <w:t>)</w:t>
      </w:r>
      <w:r w:rsidRPr="00AC056D">
        <w:rPr>
          <w:color w:val="000000"/>
          <w:sz w:val="24"/>
        </w:rPr>
        <w:t>，按照中证指数有限公司所独立提供的估值结果确定公允价值。本基金持有的银行间同业市场固定收益品种按照中债金融估值中心有限公司所独立提供的估值结果确定公允价值。</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8" w:name="_Toc67597750"/>
      <w:r w:rsidRPr="00AD0E47">
        <w:rPr>
          <w:rFonts w:ascii="Times New Roman" w:hAnsi="Times New Roman"/>
          <w:kern w:val="0"/>
          <w:szCs w:val="24"/>
        </w:rPr>
        <w:t>7.4.5</w:t>
      </w:r>
      <w:r w:rsidRPr="00AD0E47">
        <w:rPr>
          <w:rFonts w:ascii="Times New Roman" w:hAnsi="Times New Roman" w:hint="eastAsia"/>
          <w:kern w:val="0"/>
          <w:szCs w:val="24"/>
        </w:rPr>
        <w:t>会计政策和会计估计变更以及差错更正的说明</w:t>
      </w:r>
      <w:bookmarkEnd w:id="148"/>
    </w:p>
    <w:p w:rsidR="001A59F9" w:rsidRPr="00AD0E47" w:rsidRDefault="001A59F9" w:rsidP="00AD0E47">
      <w:pPr>
        <w:pStyle w:val="20"/>
        <w:spacing w:before="29" w:after="0" w:line="288" w:lineRule="auto"/>
        <w:rPr>
          <w:rFonts w:ascii="Times New Roman" w:hAnsi="Times New Roman"/>
          <w:kern w:val="0"/>
          <w:szCs w:val="24"/>
        </w:rPr>
      </w:pPr>
      <w:bookmarkStart w:id="149" w:name="_Toc67597751"/>
      <w:r w:rsidRPr="00AD0E47">
        <w:rPr>
          <w:rFonts w:ascii="Times New Roman" w:hAnsi="Times New Roman"/>
          <w:kern w:val="0"/>
          <w:szCs w:val="24"/>
        </w:rPr>
        <w:t xml:space="preserve">7.4.5.1 </w:t>
      </w:r>
      <w:r w:rsidRPr="00AD0E47">
        <w:rPr>
          <w:rFonts w:ascii="Times New Roman" w:hAnsi="Times New Roman" w:hint="eastAsia"/>
          <w:kern w:val="0"/>
          <w:szCs w:val="24"/>
        </w:rPr>
        <w:t>会计政策变更的说明</w:t>
      </w:r>
      <w:bookmarkEnd w:id="149"/>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本基金本报告期未发生会计政策变更。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0" w:name="_Toc67597752"/>
      <w:r w:rsidRPr="00AD0E47">
        <w:rPr>
          <w:rFonts w:ascii="Times New Roman" w:hAnsi="Times New Roman"/>
          <w:kern w:val="0"/>
          <w:szCs w:val="24"/>
        </w:rPr>
        <w:t xml:space="preserve">7.4.5.2 </w:t>
      </w:r>
      <w:r w:rsidRPr="00AD0E47">
        <w:rPr>
          <w:rFonts w:ascii="Times New Roman" w:hAnsi="Times New Roman" w:hint="eastAsia"/>
          <w:kern w:val="0"/>
          <w:szCs w:val="24"/>
        </w:rPr>
        <w:t>会计估计变更的说明</w:t>
      </w:r>
      <w:bookmarkEnd w:id="150"/>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本基金本报告期未发生会计估计变更。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1" w:name="_Toc67597753"/>
      <w:r w:rsidRPr="00AD0E47">
        <w:rPr>
          <w:rFonts w:ascii="Times New Roman" w:hAnsi="Times New Roman"/>
          <w:kern w:val="0"/>
          <w:szCs w:val="24"/>
        </w:rPr>
        <w:t xml:space="preserve">7.4.5.3 </w:t>
      </w:r>
      <w:r w:rsidRPr="00AD0E47">
        <w:rPr>
          <w:rFonts w:ascii="Times New Roman" w:hAnsi="Times New Roman" w:hint="eastAsia"/>
          <w:kern w:val="0"/>
          <w:szCs w:val="24"/>
        </w:rPr>
        <w:t>差错更正的说明</w:t>
      </w:r>
      <w:bookmarkEnd w:id="151"/>
    </w:p>
    <w:p w:rsidR="001A59F9" w:rsidRPr="00AC056D" w:rsidRDefault="001A59F9" w:rsidP="00AC056D">
      <w:pPr>
        <w:spacing w:before="29" w:line="288" w:lineRule="auto"/>
        <w:ind w:firstLineChars="200" w:firstLine="480"/>
        <w:rPr>
          <w:color w:val="000000"/>
          <w:sz w:val="24"/>
        </w:rPr>
      </w:pPr>
      <w:r w:rsidRPr="00AC056D">
        <w:rPr>
          <w:color w:val="000000"/>
          <w:sz w:val="24"/>
        </w:rPr>
        <w:t>本基金在本报告期间无须说明的会计差错更正。</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2" w:name="_Toc67597754"/>
      <w:r w:rsidRPr="00AD0E47">
        <w:rPr>
          <w:rFonts w:ascii="Times New Roman" w:hAnsi="Times New Roman"/>
          <w:kern w:val="0"/>
          <w:szCs w:val="24"/>
        </w:rPr>
        <w:t>7.4.6</w:t>
      </w:r>
      <w:r w:rsidRPr="00AD0E47">
        <w:rPr>
          <w:rFonts w:ascii="Times New Roman" w:hAnsi="Times New Roman" w:hint="eastAsia"/>
          <w:kern w:val="0"/>
          <w:szCs w:val="24"/>
        </w:rPr>
        <w:t>税项</w:t>
      </w:r>
      <w:bookmarkEnd w:id="152"/>
    </w:p>
    <w:p w:rsidR="0096167B" w:rsidRDefault="004D716B">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96167B" w:rsidRDefault="004D716B">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w:t>
      </w:r>
    </w:p>
    <w:p w:rsidR="0096167B" w:rsidRDefault="004D716B">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资管产品管理人运营资管产品提供的贷款服务，以产生的利息及利息性质的收入为销售额。</w:t>
      </w:r>
    </w:p>
    <w:p w:rsidR="0096167B" w:rsidRDefault="004D716B">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96167B" w:rsidRDefault="004D716B">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96167B" w:rsidRDefault="004D716B">
      <w:pPr>
        <w:spacing w:before="29" w:line="288" w:lineRule="auto"/>
        <w:ind w:firstLineChars="200" w:firstLine="480"/>
        <w:rPr>
          <w:color w:val="000000"/>
          <w:sz w:val="24"/>
        </w:rPr>
      </w:pPr>
      <w:r>
        <w:rPr>
          <w:color w:val="000000"/>
          <w:sz w:val="24"/>
        </w:rPr>
        <w:t xml:space="preserve">(4) </w:t>
      </w:r>
      <w:r>
        <w:rPr>
          <w:color w:val="000000"/>
          <w:sz w:val="24"/>
        </w:rPr>
        <w:t>基金卖出股票按</w:t>
      </w:r>
      <w:r>
        <w:rPr>
          <w:color w:val="000000"/>
          <w:sz w:val="24"/>
        </w:rPr>
        <w:t>0.1%</w:t>
      </w:r>
      <w:r>
        <w:rPr>
          <w:color w:val="000000"/>
          <w:sz w:val="24"/>
        </w:rPr>
        <w:t>的税率缴纳股票交易印花税，买入股票不征收股票交易印花税。</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(5) </w:t>
      </w:r>
      <w:r w:rsidRPr="00AC056D">
        <w:rPr>
          <w:color w:val="000000"/>
          <w:sz w:val="24"/>
        </w:rPr>
        <w:t>本基金的城市维护建设税、教育费附加和地方教育附加等税费按照实际缴纳增值税额的适用比例计算缴纳。</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6F1319" w:rsidRPr="00FE3598" w:rsidRDefault="006F1319" w:rsidP="006F1319">
      <w:pPr>
        <w:spacing w:before="29" w:line="288" w:lineRule="auto"/>
        <w:rPr>
          <w:rFonts w:eastAsiaTheme="minorEastAsia"/>
          <w:b/>
          <w:sz w:val="24"/>
        </w:rPr>
      </w:pPr>
      <w:r w:rsidRPr="00FE3598">
        <w:rPr>
          <w:rFonts w:eastAsiaTheme="minorEastAsia"/>
          <w:b/>
          <w:sz w:val="24"/>
        </w:rPr>
        <w:t>7.4.7</w:t>
      </w:r>
      <w:r w:rsidRPr="00FE3598">
        <w:rPr>
          <w:rFonts w:eastAsiaTheme="minorEastAsia" w:hint="eastAsia"/>
          <w:b/>
          <w:sz w:val="24"/>
        </w:rPr>
        <w:t>重要财务报表项目的说明</w:t>
      </w:r>
    </w:p>
    <w:p w:rsidR="006F1319" w:rsidRPr="00FE3598" w:rsidRDefault="006F1319" w:rsidP="006F1319">
      <w:pPr>
        <w:spacing w:before="29" w:line="288" w:lineRule="auto"/>
        <w:rPr>
          <w:rFonts w:eastAsiaTheme="minorEastAsia"/>
          <w:b/>
          <w:sz w:val="24"/>
        </w:rPr>
      </w:pPr>
      <w:r w:rsidRPr="00FE3598">
        <w:rPr>
          <w:rFonts w:eastAsiaTheme="minorEastAsia"/>
          <w:b/>
          <w:sz w:val="24"/>
        </w:rPr>
        <w:t>7.4.7.1</w:t>
      </w:r>
      <w:r w:rsidRPr="00FE3598">
        <w:rPr>
          <w:rFonts w:eastAsiaTheme="minorEastAsia" w:hint="eastAsia"/>
          <w:b/>
          <w:sz w:val="24"/>
        </w:rPr>
        <w:t>银行存款</w:t>
      </w:r>
    </w:p>
    <w:p w:rsidR="006F1319" w:rsidRPr="00063F90" w:rsidRDefault="006F1319" w:rsidP="006F1319">
      <w:pPr>
        <w:autoSpaceDE w:val="0"/>
        <w:autoSpaceDN w:val="0"/>
        <w:adjustRightInd w:val="0"/>
        <w:spacing w:line="360" w:lineRule="auto"/>
        <w:ind w:left="15"/>
        <w:jc w:val="right"/>
        <w:rPr>
          <w:rFonts w:eastAsiaTheme="minorEastAsia"/>
          <w:b/>
          <w:color w:val="000000"/>
          <w:kern w:val="0"/>
          <w:sz w:val="24"/>
        </w:rPr>
      </w:pPr>
      <w:r w:rsidRPr="00063F90">
        <w:rPr>
          <w:rFonts w:eastAsiaTheme="minor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6F1319" w:rsidRPr="00063F90" w:rsidTr="00DB5159">
        <w:trPr>
          <w:trHeight w:val="345"/>
          <w:jc w:val="center"/>
        </w:trPr>
        <w:tc>
          <w:tcPr>
            <w:tcW w:w="2634" w:type="dxa"/>
            <w:tcMar>
              <w:top w:w="15" w:type="dxa"/>
              <w:left w:w="15" w:type="dxa"/>
              <w:bottom w:w="0" w:type="dxa"/>
              <w:right w:w="15" w:type="dxa"/>
            </w:tcMar>
            <w:vAlign w:val="center"/>
          </w:tcPr>
          <w:p w:rsidR="006F1319" w:rsidRPr="00063F90" w:rsidRDefault="006F1319" w:rsidP="00DB5159">
            <w:pPr>
              <w:spacing w:line="360" w:lineRule="auto"/>
              <w:jc w:val="center"/>
              <w:rPr>
                <w:rFonts w:eastAsiaTheme="minorEastAsia"/>
                <w:sz w:val="24"/>
              </w:rPr>
            </w:pPr>
            <w:r w:rsidRPr="00063F90">
              <w:rPr>
                <w:rFonts w:eastAsiaTheme="minorEastAsia"/>
                <w:kern w:val="0"/>
                <w:sz w:val="24"/>
              </w:rPr>
              <w:t>项目</w:t>
            </w:r>
          </w:p>
        </w:tc>
        <w:tc>
          <w:tcPr>
            <w:tcW w:w="3157" w:type="dxa"/>
            <w:tcMar>
              <w:top w:w="15" w:type="dxa"/>
              <w:left w:w="15" w:type="dxa"/>
              <w:bottom w:w="0" w:type="dxa"/>
              <w:right w:w="15" w:type="dxa"/>
            </w:tcMar>
          </w:tcPr>
          <w:p w:rsidR="006F1319" w:rsidRPr="00063F90" w:rsidRDefault="006F1319" w:rsidP="00DB5159">
            <w:pPr>
              <w:spacing w:line="360" w:lineRule="auto"/>
              <w:jc w:val="center"/>
              <w:rPr>
                <w:rFonts w:eastAsiaTheme="minorEastAsia"/>
                <w:kern w:val="0"/>
                <w:sz w:val="24"/>
              </w:rPr>
            </w:pPr>
            <w:r w:rsidRPr="00063F90">
              <w:rPr>
                <w:rFonts w:eastAsiaTheme="minorEastAsia"/>
                <w:kern w:val="0"/>
                <w:sz w:val="24"/>
              </w:rPr>
              <w:t>本期末</w:t>
            </w:r>
          </w:p>
          <w:p w:rsidR="006F1319" w:rsidRPr="00063F90" w:rsidRDefault="006F1319" w:rsidP="00DB5159">
            <w:pPr>
              <w:spacing w:line="360" w:lineRule="auto"/>
              <w:jc w:val="center"/>
              <w:rPr>
                <w:rFonts w:eastAsiaTheme="minorEastAsia"/>
                <w:sz w:val="24"/>
              </w:rPr>
            </w:pPr>
            <w:r w:rsidRPr="00063F90">
              <w:rPr>
                <w:rFonts w:eastAsiaTheme="minorEastAsia"/>
                <w:sz w:val="24"/>
              </w:rPr>
              <w:t>2020</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58" w:type="dxa"/>
            <w:tcMar>
              <w:top w:w="15" w:type="dxa"/>
              <w:left w:w="15" w:type="dxa"/>
              <w:bottom w:w="0" w:type="dxa"/>
              <w:right w:w="15" w:type="dxa"/>
            </w:tcMar>
          </w:tcPr>
          <w:p w:rsidR="006F1319" w:rsidRPr="00063F90" w:rsidRDefault="006F1319" w:rsidP="00DB5159">
            <w:pPr>
              <w:spacing w:line="360" w:lineRule="auto"/>
              <w:jc w:val="center"/>
              <w:rPr>
                <w:rFonts w:eastAsiaTheme="minorEastAsia"/>
                <w:kern w:val="0"/>
                <w:sz w:val="24"/>
              </w:rPr>
            </w:pPr>
            <w:r w:rsidRPr="00063F90">
              <w:rPr>
                <w:rFonts w:eastAsiaTheme="minorEastAsia"/>
                <w:kern w:val="0"/>
                <w:sz w:val="24"/>
              </w:rPr>
              <w:t>上年度末</w:t>
            </w:r>
          </w:p>
          <w:p w:rsidR="006F1319" w:rsidRPr="00063F90" w:rsidRDefault="006F1319" w:rsidP="00DB5159">
            <w:pPr>
              <w:spacing w:line="360" w:lineRule="auto"/>
              <w:jc w:val="center"/>
              <w:rPr>
                <w:rFonts w:eastAsiaTheme="minorEastAsia"/>
                <w:kern w:val="0"/>
                <w:sz w:val="24"/>
              </w:rPr>
            </w:pPr>
            <w:r w:rsidRPr="00063F90">
              <w:rPr>
                <w:rFonts w:eastAsiaTheme="minorEastAsia"/>
                <w:sz w:val="24"/>
              </w:rPr>
              <w:t>2019</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6F1319" w:rsidRPr="00063F90" w:rsidTr="00DB5159">
        <w:trPr>
          <w:trHeight w:val="315"/>
          <w:jc w:val="center"/>
        </w:trPr>
        <w:tc>
          <w:tcPr>
            <w:tcW w:w="2634" w:type="dxa"/>
            <w:tcMar>
              <w:top w:w="15" w:type="dxa"/>
              <w:left w:w="15" w:type="dxa"/>
              <w:bottom w:w="0" w:type="dxa"/>
              <w:right w:w="15" w:type="dxa"/>
            </w:tcMar>
            <w:vAlign w:val="center"/>
          </w:tcPr>
          <w:p w:rsidR="006F1319" w:rsidRPr="00063F90" w:rsidRDefault="006F1319" w:rsidP="00DB5159">
            <w:pPr>
              <w:spacing w:line="360" w:lineRule="auto"/>
              <w:rPr>
                <w:rFonts w:eastAsiaTheme="minorEastAsia"/>
                <w:kern w:val="0"/>
                <w:sz w:val="24"/>
              </w:rPr>
            </w:pPr>
            <w:r w:rsidRPr="00063F90">
              <w:rPr>
                <w:rFonts w:eastAsiaTheme="minorEastAsia"/>
                <w:kern w:val="0"/>
                <w:sz w:val="24"/>
              </w:rPr>
              <w:t>活期存款</w:t>
            </w:r>
          </w:p>
        </w:tc>
        <w:tc>
          <w:tcPr>
            <w:tcW w:w="3157" w:type="dxa"/>
            <w:tcMar>
              <w:top w:w="15" w:type="dxa"/>
              <w:left w:w="15" w:type="dxa"/>
              <w:bottom w:w="0" w:type="dxa"/>
              <w:right w:w="15" w:type="dxa"/>
            </w:tcMar>
            <w:vAlign w:val="center"/>
          </w:tcPr>
          <w:p w:rsidR="006F1319" w:rsidRPr="00063F90" w:rsidRDefault="006F1319" w:rsidP="00DB5159">
            <w:pPr>
              <w:spacing w:line="360" w:lineRule="auto"/>
              <w:jc w:val="right"/>
              <w:rPr>
                <w:rFonts w:eastAsiaTheme="minorEastAsia"/>
                <w:kern w:val="0"/>
                <w:sz w:val="24"/>
              </w:rPr>
            </w:pPr>
            <w:r w:rsidRPr="00063F90">
              <w:rPr>
                <w:rFonts w:eastAsiaTheme="minorEastAsia"/>
                <w:kern w:val="0"/>
                <w:sz w:val="24"/>
              </w:rPr>
              <w:t>535,382,549.40</w:t>
            </w:r>
          </w:p>
        </w:tc>
        <w:tc>
          <w:tcPr>
            <w:tcW w:w="3158" w:type="dxa"/>
            <w:tcMar>
              <w:top w:w="15" w:type="dxa"/>
              <w:left w:w="15" w:type="dxa"/>
              <w:bottom w:w="0" w:type="dxa"/>
              <w:right w:w="15" w:type="dxa"/>
            </w:tcMar>
            <w:vAlign w:val="center"/>
          </w:tcPr>
          <w:p w:rsidR="006F1319" w:rsidRPr="00063F90" w:rsidRDefault="006F1319" w:rsidP="00DB5159">
            <w:pPr>
              <w:spacing w:line="360" w:lineRule="auto"/>
              <w:jc w:val="right"/>
              <w:rPr>
                <w:rFonts w:eastAsiaTheme="minorEastAsia"/>
                <w:kern w:val="0"/>
                <w:sz w:val="24"/>
              </w:rPr>
            </w:pPr>
            <w:r w:rsidRPr="00063F90">
              <w:rPr>
                <w:rFonts w:eastAsiaTheme="minorEastAsia"/>
                <w:kern w:val="0"/>
                <w:sz w:val="24"/>
              </w:rPr>
              <w:t>331,638,099.72</w:t>
            </w:r>
          </w:p>
        </w:tc>
      </w:tr>
      <w:tr w:rsidR="006F1319" w:rsidRPr="00063F90" w:rsidTr="00DB5159">
        <w:trPr>
          <w:trHeight w:val="315"/>
          <w:jc w:val="center"/>
        </w:trPr>
        <w:tc>
          <w:tcPr>
            <w:tcW w:w="2634" w:type="dxa"/>
            <w:tcMar>
              <w:top w:w="15" w:type="dxa"/>
              <w:left w:w="15" w:type="dxa"/>
              <w:bottom w:w="0" w:type="dxa"/>
              <w:right w:w="15" w:type="dxa"/>
            </w:tcMar>
            <w:vAlign w:val="center"/>
          </w:tcPr>
          <w:p w:rsidR="006F1319" w:rsidRPr="00063F90" w:rsidRDefault="006F1319" w:rsidP="00DB5159">
            <w:pPr>
              <w:spacing w:line="360" w:lineRule="auto"/>
              <w:rPr>
                <w:rFonts w:eastAsiaTheme="minorEastAsia"/>
                <w:kern w:val="0"/>
                <w:sz w:val="24"/>
              </w:rPr>
            </w:pPr>
            <w:r w:rsidRPr="00063F90">
              <w:rPr>
                <w:rFonts w:eastAsiaTheme="minorEastAsia"/>
                <w:kern w:val="0"/>
                <w:sz w:val="24"/>
              </w:rPr>
              <w:t>定期存款</w:t>
            </w:r>
          </w:p>
        </w:tc>
        <w:tc>
          <w:tcPr>
            <w:tcW w:w="3157" w:type="dxa"/>
            <w:tcMar>
              <w:top w:w="15" w:type="dxa"/>
              <w:left w:w="15" w:type="dxa"/>
              <w:bottom w:w="0" w:type="dxa"/>
              <w:right w:w="15" w:type="dxa"/>
            </w:tcMar>
            <w:vAlign w:val="center"/>
          </w:tcPr>
          <w:p w:rsidR="006F1319" w:rsidRPr="00063F90" w:rsidRDefault="006F1319" w:rsidP="00DB5159">
            <w:pPr>
              <w:spacing w:line="360" w:lineRule="auto"/>
              <w:jc w:val="right"/>
              <w:rPr>
                <w:rFonts w:eastAsiaTheme="minorEastAsia"/>
                <w:kern w:val="0"/>
                <w:sz w:val="24"/>
              </w:rPr>
            </w:pPr>
            <w:r w:rsidRPr="00063F90">
              <w:rPr>
                <w:rFonts w:eastAsiaTheme="minorEastAsia"/>
                <w:kern w:val="0"/>
                <w:sz w:val="24"/>
              </w:rPr>
              <w:t>-</w:t>
            </w:r>
          </w:p>
        </w:tc>
        <w:tc>
          <w:tcPr>
            <w:tcW w:w="3158" w:type="dxa"/>
            <w:tcMar>
              <w:top w:w="15" w:type="dxa"/>
              <w:left w:w="15" w:type="dxa"/>
              <w:bottom w:w="0" w:type="dxa"/>
              <w:right w:w="15" w:type="dxa"/>
            </w:tcMar>
            <w:vAlign w:val="center"/>
          </w:tcPr>
          <w:p w:rsidR="006F1319" w:rsidRPr="00063F90" w:rsidRDefault="006F1319" w:rsidP="00DB5159">
            <w:pPr>
              <w:spacing w:line="360" w:lineRule="auto"/>
              <w:jc w:val="right"/>
              <w:rPr>
                <w:rFonts w:eastAsiaTheme="minorEastAsia"/>
                <w:kern w:val="0"/>
                <w:sz w:val="24"/>
              </w:rPr>
            </w:pPr>
            <w:r w:rsidRPr="00063F90">
              <w:rPr>
                <w:rFonts w:eastAsiaTheme="minorEastAsia"/>
                <w:kern w:val="0"/>
                <w:sz w:val="24"/>
              </w:rPr>
              <w:t>-</w:t>
            </w:r>
          </w:p>
        </w:tc>
      </w:tr>
      <w:tr w:rsidR="006F1319" w:rsidRPr="006F1319" w:rsidTr="00DB5159">
        <w:trPr>
          <w:trHeight w:val="315"/>
          <w:jc w:val="center"/>
        </w:trPr>
        <w:tc>
          <w:tcPr>
            <w:tcW w:w="2634" w:type="dxa"/>
            <w:tcMar>
              <w:top w:w="15" w:type="dxa"/>
              <w:left w:w="15" w:type="dxa"/>
              <w:bottom w:w="0" w:type="dxa"/>
              <w:right w:w="15" w:type="dxa"/>
            </w:tcMar>
          </w:tcPr>
          <w:p w:rsidR="006F1319" w:rsidRPr="006F1319" w:rsidRDefault="006F1319" w:rsidP="00DB5159">
            <w:pPr>
              <w:rPr>
                <w:rFonts w:ascii="宋体" w:hAnsi="宋体"/>
                <w:color w:val="000000" w:themeColor="text1"/>
                <w:kern w:val="0"/>
                <w:sz w:val="24"/>
              </w:rPr>
            </w:pPr>
            <w:r w:rsidRPr="006F1319">
              <w:rPr>
                <w:rFonts w:ascii="宋体" w:hAnsi="宋体" w:hint="eastAsia"/>
                <w:color w:val="000000" w:themeColor="text1"/>
                <w:kern w:val="0"/>
                <w:sz w:val="24"/>
              </w:rPr>
              <w:t>其中：存款期限1个月以内</w:t>
            </w:r>
          </w:p>
        </w:tc>
        <w:tc>
          <w:tcPr>
            <w:tcW w:w="3157" w:type="dxa"/>
            <w:tcMar>
              <w:top w:w="15" w:type="dxa"/>
              <w:left w:w="15" w:type="dxa"/>
              <w:bottom w:w="0" w:type="dxa"/>
              <w:right w:w="15" w:type="dxa"/>
            </w:tcMar>
            <w:vAlign w:val="bottom"/>
          </w:tcPr>
          <w:p w:rsidR="006F1319" w:rsidRPr="006F1319" w:rsidRDefault="006F1319" w:rsidP="00DB5159">
            <w:pPr>
              <w:spacing w:line="360" w:lineRule="auto"/>
              <w:jc w:val="right"/>
              <w:rPr>
                <w:rFonts w:eastAsiaTheme="minorEastAsia"/>
                <w:color w:val="000000" w:themeColor="text1"/>
                <w:kern w:val="0"/>
                <w:sz w:val="24"/>
              </w:rPr>
            </w:pPr>
            <w:r w:rsidRPr="006F1319">
              <w:rPr>
                <w:rFonts w:eastAsiaTheme="minorEastAsia"/>
                <w:kern w:val="0"/>
                <w:sz w:val="24"/>
              </w:rPr>
              <w:t>-</w:t>
            </w:r>
          </w:p>
        </w:tc>
        <w:tc>
          <w:tcPr>
            <w:tcW w:w="3158" w:type="dxa"/>
            <w:tcMar>
              <w:top w:w="15" w:type="dxa"/>
              <w:left w:w="15" w:type="dxa"/>
              <w:bottom w:w="0" w:type="dxa"/>
              <w:right w:w="15" w:type="dxa"/>
            </w:tcMar>
            <w:vAlign w:val="center"/>
          </w:tcPr>
          <w:p w:rsidR="006F1319" w:rsidRPr="006F1319" w:rsidRDefault="006F1319" w:rsidP="00DB5159">
            <w:pPr>
              <w:spacing w:line="360" w:lineRule="auto"/>
              <w:jc w:val="right"/>
              <w:rPr>
                <w:rFonts w:eastAsiaTheme="minorEastAsia"/>
                <w:kern w:val="0"/>
                <w:sz w:val="24"/>
              </w:rPr>
            </w:pPr>
            <w:r w:rsidRPr="006F1319">
              <w:rPr>
                <w:rFonts w:eastAsiaTheme="minorEastAsia"/>
                <w:color w:val="000000" w:themeColor="text1"/>
                <w:kern w:val="0"/>
                <w:sz w:val="24"/>
              </w:rPr>
              <w:t>-</w:t>
            </w:r>
          </w:p>
        </w:tc>
      </w:tr>
      <w:tr w:rsidR="006F1319" w:rsidRPr="006F1319" w:rsidTr="00DB5159">
        <w:trPr>
          <w:trHeight w:val="315"/>
          <w:jc w:val="center"/>
        </w:trPr>
        <w:tc>
          <w:tcPr>
            <w:tcW w:w="2634" w:type="dxa"/>
            <w:tcMar>
              <w:top w:w="15" w:type="dxa"/>
              <w:left w:w="15" w:type="dxa"/>
              <w:bottom w:w="0" w:type="dxa"/>
              <w:right w:w="15" w:type="dxa"/>
            </w:tcMar>
          </w:tcPr>
          <w:p w:rsidR="006F1319" w:rsidRPr="006F1319" w:rsidRDefault="006F1319" w:rsidP="00DB5159">
            <w:pPr>
              <w:ind w:firstLineChars="300" w:firstLine="720"/>
              <w:rPr>
                <w:rFonts w:ascii="宋体" w:hAnsi="宋体"/>
                <w:color w:val="000000" w:themeColor="text1"/>
                <w:kern w:val="0"/>
                <w:sz w:val="24"/>
              </w:rPr>
            </w:pPr>
            <w:r w:rsidRPr="006F1319">
              <w:rPr>
                <w:rFonts w:ascii="宋体" w:hAnsi="宋体" w:hint="eastAsia"/>
                <w:color w:val="000000" w:themeColor="text1"/>
                <w:kern w:val="0"/>
                <w:sz w:val="24"/>
              </w:rPr>
              <w:t>存款期限1-3个月</w:t>
            </w:r>
          </w:p>
        </w:tc>
        <w:tc>
          <w:tcPr>
            <w:tcW w:w="3157" w:type="dxa"/>
            <w:tcMar>
              <w:top w:w="15" w:type="dxa"/>
              <w:left w:w="15" w:type="dxa"/>
              <w:bottom w:w="0" w:type="dxa"/>
              <w:right w:w="15" w:type="dxa"/>
            </w:tcMar>
            <w:vAlign w:val="bottom"/>
          </w:tcPr>
          <w:p w:rsidR="006F1319" w:rsidRPr="006F1319" w:rsidRDefault="006F1319" w:rsidP="00DB5159">
            <w:pPr>
              <w:spacing w:line="360" w:lineRule="auto"/>
              <w:jc w:val="right"/>
              <w:rPr>
                <w:rFonts w:eastAsiaTheme="minorEastAsia"/>
                <w:color w:val="000000" w:themeColor="text1"/>
                <w:kern w:val="0"/>
                <w:sz w:val="24"/>
              </w:rPr>
            </w:pPr>
            <w:r w:rsidRPr="006F1319">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6F1319" w:rsidRPr="006F1319" w:rsidRDefault="006F1319" w:rsidP="00DB5159">
            <w:pPr>
              <w:spacing w:line="360" w:lineRule="auto"/>
              <w:jc w:val="right"/>
              <w:rPr>
                <w:rFonts w:eastAsiaTheme="minorEastAsia"/>
                <w:kern w:val="0"/>
                <w:sz w:val="24"/>
              </w:rPr>
            </w:pPr>
            <w:r w:rsidRPr="006F1319">
              <w:rPr>
                <w:rFonts w:eastAsiaTheme="minorEastAsia"/>
                <w:kern w:val="0"/>
                <w:sz w:val="24"/>
              </w:rPr>
              <w:t>-</w:t>
            </w:r>
          </w:p>
        </w:tc>
      </w:tr>
      <w:tr w:rsidR="006F1319" w:rsidRPr="006F1319" w:rsidTr="00DB5159">
        <w:trPr>
          <w:trHeight w:val="315"/>
          <w:jc w:val="center"/>
        </w:trPr>
        <w:tc>
          <w:tcPr>
            <w:tcW w:w="2634" w:type="dxa"/>
            <w:tcMar>
              <w:top w:w="15" w:type="dxa"/>
              <w:left w:w="15" w:type="dxa"/>
              <w:bottom w:w="0" w:type="dxa"/>
              <w:right w:w="15" w:type="dxa"/>
            </w:tcMar>
          </w:tcPr>
          <w:p w:rsidR="006F1319" w:rsidRPr="006F1319" w:rsidRDefault="006F1319" w:rsidP="00DB5159">
            <w:pPr>
              <w:ind w:firstLineChars="300" w:firstLine="720"/>
              <w:rPr>
                <w:rFonts w:ascii="宋体" w:hAnsi="宋体"/>
                <w:color w:val="000000" w:themeColor="text1"/>
                <w:kern w:val="0"/>
                <w:sz w:val="24"/>
              </w:rPr>
            </w:pPr>
            <w:r w:rsidRPr="006F1319">
              <w:rPr>
                <w:rFonts w:ascii="宋体" w:hAnsi="宋体" w:hint="eastAsia"/>
                <w:color w:val="000000" w:themeColor="text1"/>
                <w:kern w:val="0"/>
                <w:sz w:val="24"/>
              </w:rPr>
              <w:t>存款期限3个月以上</w:t>
            </w:r>
          </w:p>
        </w:tc>
        <w:tc>
          <w:tcPr>
            <w:tcW w:w="3157" w:type="dxa"/>
            <w:tcMar>
              <w:top w:w="15" w:type="dxa"/>
              <w:left w:w="15" w:type="dxa"/>
              <w:bottom w:w="0" w:type="dxa"/>
              <w:right w:w="15" w:type="dxa"/>
            </w:tcMar>
            <w:vAlign w:val="bottom"/>
          </w:tcPr>
          <w:p w:rsidR="006F1319" w:rsidRPr="006F1319" w:rsidRDefault="006F1319" w:rsidP="00DB5159">
            <w:pPr>
              <w:spacing w:line="360" w:lineRule="auto"/>
              <w:jc w:val="right"/>
              <w:rPr>
                <w:rFonts w:eastAsiaTheme="minorEastAsia"/>
                <w:color w:val="000000" w:themeColor="text1"/>
                <w:kern w:val="0"/>
                <w:sz w:val="24"/>
              </w:rPr>
            </w:pPr>
            <w:r w:rsidRPr="006F1319">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6F1319" w:rsidRPr="006F1319" w:rsidRDefault="006F1319" w:rsidP="00DB5159">
            <w:pPr>
              <w:spacing w:line="360" w:lineRule="auto"/>
              <w:jc w:val="right"/>
              <w:rPr>
                <w:rFonts w:eastAsiaTheme="minorEastAsia"/>
                <w:color w:val="000000" w:themeColor="text1"/>
                <w:kern w:val="0"/>
                <w:sz w:val="24"/>
              </w:rPr>
            </w:pPr>
            <w:r w:rsidRPr="006F1319">
              <w:rPr>
                <w:rFonts w:eastAsiaTheme="minorEastAsia"/>
                <w:color w:val="000000" w:themeColor="text1"/>
                <w:kern w:val="0"/>
                <w:sz w:val="24"/>
              </w:rPr>
              <w:t>-</w:t>
            </w:r>
          </w:p>
        </w:tc>
      </w:tr>
      <w:tr w:rsidR="006F1319" w:rsidRPr="006F1319" w:rsidTr="00DB5159">
        <w:trPr>
          <w:trHeight w:val="315"/>
          <w:jc w:val="center"/>
        </w:trPr>
        <w:tc>
          <w:tcPr>
            <w:tcW w:w="2634" w:type="dxa"/>
            <w:tcMar>
              <w:top w:w="15" w:type="dxa"/>
              <w:left w:w="15" w:type="dxa"/>
              <w:bottom w:w="0" w:type="dxa"/>
              <w:right w:w="15" w:type="dxa"/>
            </w:tcMar>
            <w:vAlign w:val="center"/>
          </w:tcPr>
          <w:p w:rsidR="006F1319" w:rsidRPr="006F1319" w:rsidRDefault="006F1319" w:rsidP="00DB5159">
            <w:pPr>
              <w:spacing w:line="360" w:lineRule="auto"/>
              <w:rPr>
                <w:rFonts w:eastAsiaTheme="minorEastAsia"/>
                <w:color w:val="000000"/>
                <w:kern w:val="0"/>
                <w:sz w:val="24"/>
              </w:rPr>
            </w:pPr>
            <w:r w:rsidRPr="006F1319">
              <w:rPr>
                <w:rFonts w:eastAsiaTheme="minorEastAsia"/>
                <w:kern w:val="0"/>
                <w:sz w:val="24"/>
              </w:rPr>
              <w:t>其他存款</w:t>
            </w:r>
          </w:p>
        </w:tc>
        <w:tc>
          <w:tcPr>
            <w:tcW w:w="3157" w:type="dxa"/>
            <w:tcMar>
              <w:top w:w="15" w:type="dxa"/>
              <w:left w:w="15" w:type="dxa"/>
              <w:bottom w:w="0" w:type="dxa"/>
              <w:right w:w="15" w:type="dxa"/>
            </w:tcMar>
            <w:vAlign w:val="center"/>
          </w:tcPr>
          <w:p w:rsidR="006F1319" w:rsidRPr="006F1319" w:rsidRDefault="006F1319" w:rsidP="00DB5159">
            <w:pPr>
              <w:spacing w:line="360" w:lineRule="auto"/>
              <w:jc w:val="right"/>
              <w:rPr>
                <w:rFonts w:eastAsiaTheme="minorEastAsia"/>
                <w:kern w:val="0"/>
                <w:sz w:val="24"/>
              </w:rPr>
            </w:pPr>
            <w:r w:rsidRPr="006F1319">
              <w:rPr>
                <w:rFonts w:eastAsiaTheme="minorEastAsia"/>
                <w:kern w:val="0"/>
                <w:sz w:val="24"/>
              </w:rPr>
              <w:t>-</w:t>
            </w:r>
          </w:p>
        </w:tc>
        <w:tc>
          <w:tcPr>
            <w:tcW w:w="3158" w:type="dxa"/>
            <w:tcMar>
              <w:top w:w="15" w:type="dxa"/>
              <w:left w:w="15" w:type="dxa"/>
              <w:bottom w:w="0" w:type="dxa"/>
              <w:right w:w="15" w:type="dxa"/>
            </w:tcMar>
            <w:vAlign w:val="center"/>
          </w:tcPr>
          <w:p w:rsidR="006F1319" w:rsidRPr="006F1319" w:rsidRDefault="006F1319" w:rsidP="00DB5159">
            <w:pPr>
              <w:spacing w:line="360" w:lineRule="auto"/>
              <w:jc w:val="right"/>
              <w:rPr>
                <w:rFonts w:eastAsiaTheme="minorEastAsia"/>
                <w:kern w:val="0"/>
                <w:sz w:val="24"/>
              </w:rPr>
            </w:pPr>
            <w:r w:rsidRPr="006F1319">
              <w:rPr>
                <w:rFonts w:eastAsiaTheme="minorEastAsia"/>
                <w:kern w:val="0"/>
                <w:sz w:val="24"/>
              </w:rPr>
              <w:t>-</w:t>
            </w:r>
          </w:p>
        </w:tc>
      </w:tr>
      <w:tr w:rsidR="006F1319" w:rsidRPr="006F1319" w:rsidTr="00DB5159">
        <w:trPr>
          <w:trHeight w:val="315"/>
          <w:jc w:val="center"/>
        </w:trPr>
        <w:tc>
          <w:tcPr>
            <w:tcW w:w="2634" w:type="dxa"/>
            <w:tcMar>
              <w:top w:w="15" w:type="dxa"/>
              <w:left w:w="15" w:type="dxa"/>
              <w:bottom w:w="0" w:type="dxa"/>
              <w:right w:w="15" w:type="dxa"/>
            </w:tcMar>
            <w:vAlign w:val="center"/>
          </w:tcPr>
          <w:p w:rsidR="006F1319" w:rsidRPr="006F1319" w:rsidRDefault="006F1319" w:rsidP="00DB5159">
            <w:pPr>
              <w:spacing w:line="360" w:lineRule="auto"/>
              <w:rPr>
                <w:rFonts w:eastAsiaTheme="minorEastAsia"/>
                <w:color w:val="000000"/>
                <w:kern w:val="0"/>
                <w:sz w:val="24"/>
              </w:rPr>
            </w:pPr>
            <w:r w:rsidRPr="006F1319">
              <w:rPr>
                <w:rFonts w:eastAsiaTheme="minorEastAsia"/>
                <w:kern w:val="0"/>
                <w:sz w:val="24"/>
              </w:rPr>
              <w:t>合计</w:t>
            </w:r>
          </w:p>
        </w:tc>
        <w:tc>
          <w:tcPr>
            <w:tcW w:w="3157" w:type="dxa"/>
            <w:tcMar>
              <w:top w:w="15" w:type="dxa"/>
              <w:left w:w="15" w:type="dxa"/>
              <w:bottom w:w="0" w:type="dxa"/>
              <w:right w:w="15" w:type="dxa"/>
            </w:tcMar>
            <w:vAlign w:val="center"/>
          </w:tcPr>
          <w:p w:rsidR="006F1319" w:rsidRPr="006F1319" w:rsidRDefault="006F1319" w:rsidP="00DB5159">
            <w:pPr>
              <w:spacing w:line="360" w:lineRule="auto"/>
              <w:jc w:val="right"/>
              <w:rPr>
                <w:rFonts w:eastAsiaTheme="minorEastAsia"/>
                <w:kern w:val="0"/>
                <w:sz w:val="24"/>
              </w:rPr>
            </w:pPr>
            <w:r w:rsidRPr="006F1319">
              <w:rPr>
                <w:rFonts w:eastAsiaTheme="minorEastAsia"/>
                <w:kern w:val="0"/>
                <w:sz w:val="24"/>
              </w:rPr>
              <w:t>535,382,549.40</w:t>
            </w:r>
          </w:p>
        </w:tc>
        <w:tc>
          <w:tcPr>
            <w:tcW w:w="3158" w:type="dxa"/>
            <w:tcMar>
              <w:top w:w="15" w:type="dxa"/>
              <w:left w:w="15" w:type="dxa"/>
              <w:bottom w:w="0" w:type="dxa"/>
              <w:right w:w="15" w:type="dxa"/>
            </w:tcMar>
            <w:vAlign w:val="center"/>
          </w:tcPr>
          <w:p w:rsidR="006F1319" w:rsidRPr="006F1319" w:rsidRDefault="006F1319" w:rsidP="00DB5159">
            <w:pPr>
              <w:spacing w:line="360" w:lineRule="auto"/>
              <w:jc w:val="right"/>
              <w:rPr>
                <w:rFonts w:eastAsiaTheme="minorEastAsia"/>
                <w:kern w:val="0"/>
                <w:sz w:val="24"/>
              </w:rPr>
            </w:pPr>
            <w:r w:rsidRPr="006F1319">
              <w:rPr>
                <w:rFonts w:eastAsiaTheme="minorEastAsia"/>
                <w:kern w:val="0"/>
                <w:sz w:val="24"/>
              </w:rPr>
              <w:t>331,638,099.72</w:t>
            </w:r>
          </w:p>
        </w:tc>
      </w:tr>
    </w:tbl>
    <w:p w:rsidR="001A59F9" w:rsidRPr="0091212A" w:rsidRDefault="001A59F9" w:rsidP="00026C9C">
      <w:pPr>
        <w:spacing w:line="360" w:lineRule="auto"/>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53" w:name="_Toc67597755"/>
      <w:r w:rsidRPr="00AD0E47">
        <w:rPr>
          <w:rFonts w:ascii="Times New Roman" w:hAnsi="Times New Roman"/>
          <w:kern w:val="0"/>
          <w:szCs w:val="24"/>
        </w:rPr>
        <w:t>7.4.7.2</w:t>
      </w:r>
      <w:r w:rsidRPr="00AD0E47">
        <w:rPr>
          <w:rFonts w:ascii="Times New Roman" w:hAnsi="Times New Roman" w:hint="eastAsia"/>
          <w:kern w:val="0"/>
          <w:szCs w:val="24"/>
        </w:rPr>
        <w:t>交易性金融资产</w:t>
      </w:r>
      <w:bookmarkEnd w:id="153"/>
    </w:p>
    <w:p w:rsidR="00BF6EEE" w:rsidRPr="00626617" w:rsidRDefault="00BF6EEE" w:rsidP="00626617">
      <w:pPr>
        <w:autoSpaceDE w:val="0"/>
        <w:autoSpaceDN w:val="0"/>
        <w:adjustRightInd w:val="0"/>
        <w:spacing w:before="29" w:line="288" w:lineRule="auto"/>
        <w:ind w:left="15"/>
        <w:jc w:val="right"/>
        <w:rPr>
          <w:bCs/>
          <w:color w:val="000000"/>
          <w:sz w:val="24"/>
        </w:rPr>
      </w:pPr>
      <w:r w:rsidRPr="00626617">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BF6EEE" w:rsidRPr="0091212A" w:rsidTr="0087482E">
        <w:trPr>
          <w:trHeight w:val="255"/>
          <w:jc w:val="center"/>
        </w:trPr>
        <w:tc>
          <w:tcPr>
            <w:tcW w:w="2268" w:type="dxa"/>
            <w:gridSpan w:val="2"/>
            <w:vMerge w:val="restart"/>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项目</w:t>
            </w:r>
          </w:p>
        </w:tc>
        <w:tc>
          <w:tcPr>
            <w:tcW w:w="7018" w:type="dxa"/>
            <w:gridSpan w:val="3"/>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本期末</w:t>
            </w:r>
          </w:p>
          <w:p w:rsidR="00BF6EEE" w:rsidRPr="00626617" w:rsidRDefault="00BF6EEE" w:rsidP="00626617">
            <w:pPr>
              <w:spacing w:before="29" w:line="288" w:lineRule="auto"/>
              <w:jc w:val="center"/>
              <w:rPr>
                <w:color w:val="000000"/>
                <w:kern w:val="0"/>
                <w:sz w:val="24"/>
              </w:rPr>
            </w:pPr>
            <w:r w:rsidRPr="00626617">
              <w:rPr>
                <w:color w:val="000000"/>
                <w:kern w:val="0"/>
                <w:sz w:val="24"/>
              </w:rPr>
              <w:t>2020</w:t>
            </w:r>
            <w:r w:rsidRPr="00626617">
              <w:rPr>
                <w:color w:val="000000"/>
                <w:kern w:val="0"/>
                <w:sz w:val="24"/>
              </w:rPr>
              <w:t>年</w:t>
            </w:r>
            <w:r w:rsidRPr="00626617">
              <w:rPr>
                <w:color w:val="000000"/>
                <w:kern w:val="0"/>
                <w:sz w:val="24"/>
              </w:rPr>
              <w:t>12</w:t>
            </w:r>
            <w:r w:rsidRPr="00626617">
              <w:rPr>
                <w:color w:val="000000"/>
                <w:kern w:val="0"/>
                <w:sz w:val="24"/>
              </w:rPr>
              <w:t>月</w:t>
            </w:r>
            <w:r w:rsidRPr="00626617">
              <w:rPr>
                <w:color w:val="000000"/>
                <w:kern w:val="0"/>
                <w:sz w:val="24"/>
              </w:rPr>
              <w:t>31</w:t>
            </w:r>
            <w:r w:rsidRPr="00626617">
              <w:rPr>
                <w:color w:val="000000"/>
                <w:kern w:val="0"/>
                <w:sz w:val="24"/>
              </w:rPr>
              <w:t>日</w:t>
            </w:r>
          </w:p>
        </w:tc>
      </w:tr>
      <w:tr w:rsidR="00BF6EEE" w:rsidRPr="0091212A" w:rsidTr="0087482E">
        <w:trPr>
          <w:trHeight w:val="270"/>
          <w:jc w:val="center"/>
        </w:trPr>
        <w:tc>
          <w:tcPr>
            <w:tcW w:w="2268" w:type="dxa"/>
            <w:gridSpan w:val="2"/>
            <w:vMerge/>
            <w:vAlign w:val="center"/>
          </w:tcPr>
          <w:p w:rsidR="00BF6EEE" w:rsidRPr="00626617" w:rsidRDefault="00BF6EEE" w:rsidP="00626617">
            <w:pPr>
              <w:spacing w:before="29" w:line="288" w:lineRule="auto"/>
              <w:jc w:val="center"/>
              <w:rPr>
                <w:color w:val="000000"/>
                <w:kern w:val="0"/>
                <w:sz w:val="24"/>
              </w:rPr>
            </w:pP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成本</w:t>
            </w: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w:t>
            </w:r>
          </w:p>
        </w:tc>
        <w:tc>
          <w:tcPr>
            <w:tcW w:w="2340"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2,118,194,082.72</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2,398,111,825.73</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279,917,743.01</w:t>
            </w:r>
          </w:p>
        </w:tc>
      </w:tr>
      <w:tr w:rsidR="00BC10D9" w:rsidRPr="0091212A" w:rsidTr="0087482E">
        <w:trPr>
          <w:trHeight w:val="270"/>
          <w:jc w:val="center"/>
        </w:trPr>
        <w:tc>
          <w:tcPr>
            <w:tcW w:w="2268" w:type="dxa"/>
            <w:gridSpan w:val="2"/>
            <w:vAlign w:val="center"/>
          </w:tcPr>
          <w:p w:rsidR="00BC10D9" w:rsidRPr="00626617" w:rsidRDefault="00BC10D9"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40"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r>
      <w:tr w:rsidR="00BF6EEE" w:rsidRPr="0091212A" w:rsidTr="00060010">
        <w:trPr>
          <w:trHeight w:val="285"/>
          <w:jc w:val="center"/>
        </w:trPr>
        <w:tc>
          <w:tcPr>
            <w:tcW w:w="828" w:type="dxa"/>
            <w:vMerge w:val="restart"/>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92,122,320.36</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91,542,812.85</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-579,507.51</w:t>
            </w:r>
          </w:p>
        </w:tc>
      </w:tr>
      <w:tr w:rsidR="00BF6EEE" w:rsidRPr="0091212A" w:rsidTr="00060010">
        <w:trPr>
          <w:trHeight w:val="103"/>
          <w:jc w:val="center"/>
        </w:trPr>
        <w:tc>
          <w:tcPr>
            <w:tcW w:w="828" w:type="dxa"/>
            <w:vMerge/>
            <w:vAlign w:val="center"/>
          </w:tcPr>
          <w:p w:rsidR="00BF6EEE" w:rsidRPr="0091212A" w:rsidRDefault="00BF6EEE" w:rsidP="0087482E">
            <w:pPr>
              <w:widowControl/>
              <w:spacing w:line="360" w:lineRule="auto"/>
              <w:jc w:val="left"/>
              <w:rPr>
                <w:rFonts w:asciiTheme="minorEastAsia" w:eastAsiaTheme="minorEastAsia" w:hAnsiTheme="minorEastAsia"/>
                <w:color w:val="000000"/>
                <w:kern w:val="0"/>
                <w:szCs w:val="21"/>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169,606,669.59</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169,858,000.00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251,330.41</w:t>
            </w:r>
          </w:p>
        </w:tc>
      </w:tr>
      <w:tr w:rsidR="00BF6EEE" w:rsidRPr="0091212A" w:rsidTr="00060010">
        <w:trPr>
          <w:trHeight w:val="103"/>
          <w:jc w:val="center"/>
        </w:trPr>
        <w:tc>
          <w:tcPr>
            <w:tcW w:w="828" w:type="dxa"/>
            <w:vMerge/>
            <w:vAlign w:val="center"/>
          </w:tcPr>
          <w:p w:rsidR="00BF6EEE" w:rsidRPr="00626617" w:rsidRDefault="00BF6EEE" w:rsidP="00626617">
            <w:pPr>
              <w:widowControl/>
              <w:spacing w:before="29" w:line="288" w:lineRule="auto"/>
              <w:rPr>
                <w:color w:val="000000"/>
                <w:kern w:val="0"/>
                <w:sz w:val="24"/>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261,728,989.95</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261,400,812.85</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-328,177.10</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2,379,923,072.67</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2,659,512,638.58</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279,589,565.91</w:t>
            </w:r>
          </w:p>
        </w:tc>
      </w:tr>
      <w:tr w:rsidR="00BF6EEE" w:rsidRPr="0091212A" w:rsidTr="0087482E">
        <w:trPr>
          <w:trHeight w:val="255"/>
          <w:jc w:val="center"/>
        </w:trPr>
        <w:tc>
          <w:tcPr>
            <w:tcW w:w="2268" w:type="dxa"/>
            <w:gridSpan w:val="2"/>
            <w:vMerge w:val="restart"/>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项目</w:t>
            </w:r>
          </w:p>
        </w:tc>
        <w:tc>
          <w:tcPr>
            <w:tcW w:w="7018" w:type="dxa"/>
            <w:gridSpan w:val="3"/>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上年度末</w:t>
            </w:r>
          </w:p>
          <w:p w:rsidR="00BF6EEE" w:rsidRPr="00726AE0" w:rsidRDefault="00BF6EEE" w:rsidP="00726AE0">
            <w:pPr>
              <w:spacing w:before="29" w:line="288" w:lineRule="auto"/>
              <w:jc w:val="center"/>
              <w:rPr>
                <w:color w:val="000000"/>
                <w:kern w:val="0"/>
                <w:sz w:val="24"/>
              </w:rPr>
            </w:pPr>
            <w:r w:rsidRPr="00726AE0">
              <w:rPr>
                <w:color w:val="000000"/>
                <w:kern w:val="0"/>
                <w:sz w:val="24"/>
              </w:rPr>
              <w:t>2019</w:t>
            </w:r>
            <w:r w:rsidRPr="00726AE0">
              <w:rPr>
                <w:color w:val="000000"/>
                <w:kern w:val="0"/>
                <w:sz w:val="24"/>
              </w:rPr>
              <w:t>年</w:t>
            </w:r>
            <w:r w:rsidRPr="00726AE0">
              <w:rPr>
                <w:color w:val="000000"/>
                <w:kern w:val="0"/>
                <w:sz w:val="24"/>
              </w:rPr>
              <w:t>12</w:t>
            </w:r>
            <w:r w:rsidRPr="00726AE0">
              <w:rPr>
                <w:color w:val="000000"/>
                <w:kern w:val="0"/>
                <w:sz w:val="24"/>
              </w:rPr>
              <w:t>月</w:t>
            </w:r>
            <w:r w:rsidRPr="00726AE0">
              <w:rPr>
                <w:color w:val="000000"/>
                <w:kern w:val="0"/>
                <w:sz w:val="24"/>
              </w:rPr>
              <w:t>31</w:t>
            </w:r>
            <w:r w:rsidRPr="00726AE0">
              <w:rPr>
                <w:color w:val="000000"/>
                <w:kern w:val="0"/>
                <w:sz w:val="24"/>
              </w:rPr>
              <w:t>日</w:t>
            </w:r>
          </w:p>
        </w:tc>
      </w:tr>
      <w:tr w:rsidR="00BF6EEE" w:rsidRPr="0091212A" w:rsidTr="0087482E">
        <w:trPr>
          <w:trHeight w:val="270"/>
          <w:jc w:val="center"/>
        </w:trPr>
        <w:tc>
          <w:tcPr>
            <w:tcW w:w="2268" w:type="dxa"/>
            <w:gridSpan w:val="2"/>
            <w:vMerge/>
            <w:vAlign w:val="center"/>
          </w:tcPr>
          <w:p w:rsidR="00BF6EEE" w:rsidRPr="00726AE0" w:rsidRDefault="00BF6EEE" w:rsidP="00726AE0">
            <w:pPr>
              <w:spacing w:before="29" w:line="288" w:lineRule="auto"/>
              <w:jc w:val="center"/>
              <w:rPr>
                <w:color w:val="000000"/>
                <w:kern w:val="0"/>
                <w:sz w:val="24"/>
              </w:rPr>
            </w:pP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成本</w:t>
            </w: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w:t>
            </w:r>
          </w:p>
        </w:tc>
        <w:tc>
          <w:tcPr>
            <w:tcW w:w="2340"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987,764,867.05</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1,079,471,534.09</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91,706,667.04</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r>
      <w:tr w:rsidR="007D3BFA" w:rsidRPr="0091212A" w:rsidTr="000E1450">
        <w:trPr>
          <w:trHeight w:val="285"/>
          <w:jc w:val="center"/>
        </w:trPr>
        <w:tc>
          <w:tcPr>
            <w:tcW w:w="828" w:type="dxa"/>
            <w:vMerge w:val="restart"/>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8,373,598.64</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8,681,481.60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307,882.96</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60,080,967.38</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60,148,000.00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67,032.62</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68,454,566.02</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68,829,481.60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374,915.58</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1,056,219,433.07</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1,148,301,015.69</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92,081,582.62</w:t>
            </w:r>
          </w:p>
        </w:tc>
      </w:tr>
    </w:tbl>
    <w:p w:rsidR="001A59F9" w:rsidRPr="00BF6EEE"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4" w:name="_Toc67597756"/>
      <w:r w:rsidRPr="00AD0E47">
        <w:rPr>
          <w:rFonts w:ascii="Times New Roman" w:hAnsi="Times New Roman"/>
          <w:kern w:val="0"/>
          <w:szCs w:val="24"/>
        </w:rPr>
        <w:t>7.4.7.3</w:t>
      </w:r>
      <w:r w:rsidRPr="00AD0E47">
        <w:rPr>
          <w:rFonts w:ascii="Times New Roman" w:hAnsi="Times New Roman" w:hint="eastAsia"/>
          <w:kern w:val="0"/>
          <w:szCs w:val="24"/>
        </w:rPr>
        <w:t>衍生金融资产</w:t>
      </w:r>
      <w:r w:rsidRPr="00AD0E47">
        <w:rPr>
          <w:rFonts w:ascii="Times New Roman" w:hAnsi="Times New Roman"/>
          <w:kern w:val="0"/>
          <w:szCs w:val="24"/>
        </w:rPr>
        <w:t>/</w:t>
      </w:r>
      <w:r w:rsidRPr="00AD0E47">
        <w:rPr>
          <w:rFonts w:ascii="Times New Roman" w:hAnsi="Times New Roman" w:hint="eastAsia"/>
          <w:kern w:val="0"/>
          <w:szCs w:val="24"/>
        </w:rPr>
        <w:t>负债</w:t>
      </w:r>
      <w:bookmarkEnd w:id="154"/>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本基金本报告期末及上年度末未持有衍生金融工具。</w:t>
      </w:r>
    </w:p>
    <w:p w:rsidR="001A59F9" w:rsidRPr="00CA4DF2" w:rsidRDefault="001A59F9" w:rsidP="00CA4DF2">
      <w:pPr>
        <w:adjustRightInd w:val="0"/>
        <w:snapToGrid w:val="0"/>
        <w:spacing w:line="360" w:lineRule="auto"/>
        <w:jc w:val="left"/>
        <w:rPr>
          <w:rFonts w:asciiTheme="minorEastAsia" w:eastAsiaTheme="minorEastAsia" w:hAnsiTheme="minorEastAsia"/>
          <w:bCs/>
          <w:color w:val="000000"/>
          <w:szCs w:val="21"/>
        </w:rPr>
      </w:pPr>
    </w:p>
    <w:p w:rsidR="007126B4" w:rsidRPr="007126B4" w:rsidRDefault="007126B4" w:rsidP="007126B4">
      <w:pPr>
        <w:spacing w:before="29" w:line="288" w:lineRule="auto"/>
        <w:rPr>
          <w:rFonts w:eastAsiaTheme="minorEastAsia"/>
          <w:b/>
          <w:sz w:val="24"/>
        </w:rPr>
      </w:pPr>
      <w:r w:rsidRPr="007126B4">
        <w:rPr>
          <w:rFonts w:eastAsiaTheme="minorEastAsia"/>
          <w:b/>
          <w:sz w:val="24"/>
        </w:rPr>
        <w:t>7.4.7.4</w:t>
      </w:r>
      <w:r w:rsidRPr="007126B4">
        <w:rPr>
          <w:rFonts w:eastAsiaTheme="minorEastAsia" w:hint="eastAsia"/>
          <w:b/>
          <w:sz w:val="24"/>
        </w:rPr>
        <w:t>买入返售金融资产</w:t>
      </w:r>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本基金本报告期末及上年度末未持有买入返售金融资产。</w:t>
      </w:r>
    </w:p>
    <w:p w:rsidR="001A59F9" w:rsidRPr="0091212A" w:rsidRDefault="001A59F9" w:rsidP="00026C9C">
      <w:pPr>
        <w:spacing w:line="360" w:lineRule="auto"/>
        <w:rPr>
          <w:rFonts w:asciiTheme="minorEastAsia" w:eastAsiaTheme="minorEastAsia" w:hAnsiTheme="minorEastAsia"/>
          <w:color w:val="000000"/>
          <w:szCs w:val="21"/>
        </w:rPr>
      </w:pPr>
    </w:p>
    <w:p w:rsidR="00EE2265" w:rsidRPr="00FE3598" w:rsidRDefault="00EE2265" w:rsidP="00EE2265">
      <w:pPr>
        <w:spacing w:before="29" w:line="288" w:lineRule="auto"/>
        <w:rPr>
          <w:rFonts w:eastAsiaTheme="minorEastAsia"/>
          <w:b/>
          <w:sz w:val="24"/>
        </w:rPr>
      </w:pPr>
      <w:r w:rsidRPr="00FE3598">
        <w:rPr>
          <w:rFonts w:eastAsiaTheme="minorEastAsia"/>
          <w:b/>
          <w:sz w:val="24"/>
        </w:rPr>
        <w:t>7.4.7.5</w:t>
      </w:r>
      <w:r w:rsidRPr="00FE3598">
        <w:rPr>
          <w:rFonts w:eastAsiaTheme="minorEastAsia" w:hint="eastAsia"/>
          <w:b/>
          <w:sz w:val="24"/>
        </w:rPr>
        <w:t>应收利息</w:t>
      </w:r>
    </w:p>
    <w:p w:rsidR="00EE2265" w:rsidRPr="00063F90" w:rsidRDefault="00EE2265" w:rsidP="00EE2265">
      <w:pPr>
        <w:spacing w:line="360" w:lineRule="auto"/>
        <w:jc w:val="right"/>
        <w:rPr>
          <w:rFonts w:eastAsiaTheme="minorEastAsia"/>
          <w:color w:val="000000"/>
          <w:sz w:val="24"/>
        </w:rPr>
      </w:pPr>
      <w:r w:rsidRPr="00063F90">
        <w:rPr>
          <w:rFonts w:eastAsiaTheme="minor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51"/>
        <w:gridCol w:w="3258"/>
        <w:gridCol w:w="3406"/>
      </w:tblGrid>
      <w:tr w:rsidR="00EE2265" w:rsidRPr="00063F90" w:rsidTr="00DB5159">
        <w:trPr>
          <w:trHeight w:val="330"/>
        </w:trPr>
        <w:tc>
          <w:tcPr>
            <w:tcW w:w="2351" w:type="dxa"/>
            <w:vAlign w:val="center"/>
          </w:tcPr>
          <w:p w:rsidR="00EE2265" w:rsidRPr="00063F90" w:rsidRDefault="00EE2265" w:rsidP="00DB5159">
            <w:pPr>
              <w:spacing w:line="360" w:lineRule="auto"/>
              <w:jc w:val="center"/>
              <w:rPr>
                <w:rFonts w:eastAsiaTheme="minorEastAsia"/>
                <w:sz w:val="24"/>
              </w:rPr>
            </w:pPr>
            <w:r w:rsidRPr="00063F90">
              <w:rPr>
                <w:rFonts w:eastAsiaTheme="minorEastAsia"/>
                <w:sz w:val="24"/>
              </w:rPr>
              <w:t>项目</w:t>
            </w:r>
          </w:p>
        </w:tc>
        <w:tc>
          <w:tcPr>
            <w:tcW w:w="3258" w:type="dxa"/>
            <w:vAlign w:val="bottom"/>
          </w:tcPr>
          <w:p w:rsidR="00EE2265" w:rsidRPr="00063F90" w:rsidRDefault="00EE2265" w:rsidP="00DB5159">
            <w:pPr>
              <w:spacing w:line="360" w:lineRule="auto"/>
              <w:jc w:val="center"/>
              <w:rPr>
                <w:rFonts w:eastAsiaTheme="minorEastAsia"/>
                <w:kern w:val="0"/>
                <w:sz w:val="24"/>
              </w:rPr>
            </w:pPr>
            <w:r w:rsidRPr="00063F90">
              <w:rPr>
                <w:rFonts w:eastAsiaTheme="minorEastAsia"/>
                <w:kern w:val="0"/>
                <w:sz w:val="24"/>
              </w:rPr>
              <w:t>本期末</w:t>
            </w:r>
          </w:p>
          <w:p w:rsidR="00EE2265" w:rsidRPr="00063F90" w:rsidRDefault="00EE2265" w:rsidP="00DB5159">
            <w:pPr>
              <w:spacing w:line="360" w:lineRule="auto"/>
              <w:jc w:val="center"/>
              <w:rPr>
                <w:rFonts w:eastAsiaTheme="minorEastAsia"/>
                <w:sz w:val="24"/>
              </w:rPr>
            </w:pPr>
            <w:r w:rsidRPr="00063F90">
              <w:rPr>
                <w:rFonts w:eastAsiaTheme="minorEastAsia"/>
                <w:sz w:val="24"/>
              </w:rPr>
              <w:t>2020</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406" w:type="dxa"/>
          </w:tcPr>
          <w:p w:rsidR="00EE2265" w:rsidRPr="00063F90" w:rsidRDefault="00EE2265" w:rsidP="00DB5159">
            <w:pPr>
              <w:spacing w:line="360" w:lineRule="auto"/>
              <w:jc w:val="center"/>
              <w:rPr>
                <w:rFonts w:eastAsiaTheme="minorEastAsia"/>
                <w:kern w:val="0"/>
                <w:sz w:val="24"/>
              </w:rPr>
            </w:pPr>
            <w:r w:rsidRPr="00063F90">
              <w:rPr>
                <w:rFonts w:eastAsiaTheme="minorEastAsia"/>
                <w:kern w:val="0"/>
                <w:sz w:val="24"/>
              </w:rPr>
              <w:t>上年度末</w:t>
            </w:r>
          </w:p>
          <w:p w:rsidR="00EE2265" w:rsidRPr="00063F90" w:rsidRDefault="00EE2265" w:rsidP="00DB5159">
            <w:pPr>
              <w:spacing w:line="360" w:lineRule="auto"/>
              <w:jc w:val="center"/>
              <w:rPr>
                <w:rFonts w:eastAsiaTheme="minorEastAsia"/>
                <w:sz w:val="24"/>
              </w:rPr>
            </w:pPr>
            <w:r w:rsidRPr="00063F90">
              <w:rPr>
                <w:rFonts w:eastAsiaTheme="minorEastAsia"/>
                <w:sz w:val="24"/>
              </w:rPr>
              <w:t>2019</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EE2265" w:rsidRPr="00063F90" w:rsidTr="00DB5159">
        <w:trPr>
          <w:trHeight w:val="257"/>
        </w:trPr>
        <w:tc>
          <w:tcPr>
            <w:tcW w:w="2351" w:type="dxa"/>
            <w:vAlign w:val="center"/>
          </w:tcPr>
          <w:p w:rsidR="00EE2265" w:rsidRPr="00063F90" w:rsidRDefault="00EE2265" w:rsidP="00DB5159">
            <w:pPr>
              <w:spacing w:line="360" w:lineRule="auto"/>
              <w:rPr>
                <w:rFonts w:eastAsiaTheme="minorEastAsia"/>
                <w:sz w:val="24"/>
              </w:rPr>
            </w:pPr>
            <w:r w:rsidRPr="00063F90">
              <w:rPr>
                <w:rFonts w:eastAsiaTheme="minorEastAsia"/>
                <w:sz w:val="24"/>
              </w:rPr>
              <w:t>应收活期存款利息</w:t>
            </w:r>
          </w:p>
        </w:tc>
        <w:tc>
          <w:tcPr>
            <w:tcW w:w="3258" w:type="dxa"/>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63,562.97</w:t>
            </w:r>
          </w:p>
        </w:tc>
        <w:tc>
          <w:tcPr>
            <w:tcW w:w="3406" w:type="dxa"/>
            <w:noWrap/>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60,862.08</w:t>
            </w:r>
          </w:p>
        </w:tc>
      </w:tr>
      <w:tr w:rsidR="00EE2265" w:rsidRPr="00063F90" w:rsidTr="00DB5159">
        <w:trPr>
          <w:trHeight w:val="223"/>
        </w:trPr>
        <w:tc>
          <w:tcPr>
            <w:tcW w:w="2351" w:type="dxa"/>
            <w:vAlign w:val="center"/>
          </w:tcPr>
          <w:p w:rsidR="00EE2265" w:rsidRPr="00063F90" w:rsidRDefault="00EE2265" w:rsidP="00DB5159">
            <w:pPr>
              <w:spacing w:line="360" w:lineRule="auto"/>
              <w:rPr>
                <w:rFonts w:eastAsiaTheme="minorEastAsia"/>
                <w:sz w:val="24"/>
              </w:rPr>
            </w:pPr>
            <w:r w:rsidRPr="00063F90">
              <w:rPr>
                <w:rFonts w:eastAsiaTheme="minorEastAsia"/>
                <w:sz w:val="24"/>
              </w:rPr>
              <w:t>应收定期存款利息</w:t>
            </w:r>
          </w:p>
        </w:tc>
        <w:tc>
          <w:tcPr>
            <w:tcW w:w="3258" w:type="dxa"/>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w:t>
            </w:r>
          </w:p>
        </w:tc>
      </w:tr>
      <w:tr w:rsidR="00EE2265" w:rsidRPr="00063F90" w:rsidTr="00DB5159">
        <w:trPr>
          <w:trHeight w:val="223"/>
        </w:trPr>
        <w:tc>
          <w:tcPr>
            <w:tcW w:w="2351" w:type="dxa"/>
            <w:vAlign w:val="center"/>
          </w:tcPr>
          <w:p w:rsidR="00EE2265" w:rsidRPr="00063F90" w:rsidRDefault="00EE2265" w:rsidP="00DB5159">
            <w:pPr>
              <w:spacing w:line="360" w:lineRule="auto"/>
              <w:rPr>
                <w:rFonts w:eastAsiaTheme="minorEastAsia"/>
                <w:sz w:val="24"/>
              </w:rPr>
            </w:pPr>
            <w:r w:rsidRPr="00063F90">
              <w:rPr>
                <w:rFonts w:eastAsiaTheme="minorEastAsia"/>
                <w:sz w:val="24"/>
              </w:rPr>
              <w:t>应收其他存款利息</w:t>
            </w:r>
          </w:p>
        </w:tc>
        <w:tc>
          <w:tcPr>
            <w:tcW w:w="3258" w:type="dxa"/>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w:t>
            </w:r>
          </w:p>
        </w:tc>
      </w:tr>
      <w:tr w:rsidR="00EE2265" w:rsidRPr="00063F90" w:rsidTr="00DB5159">
        <w:trPr>
          <w:trHeight w:val="223"/>
        </w:trPr>
        <w:tc>
          <w:tcPr>
            <w:tcW w:w="2351" w:type="dxa"/>
            <w:vAlign w:val="center"/>
          </w:tcPr>
          <w:p w:rsidR="00EE2265" w:rsidRPr="00063F90" w:rsidRDefault="00EE2265" w:rsidP="00DB5159">
            <w:pPr>
              <w:spacing w:line="360" w:lineRule="auto"/>
              <w:rPr>
                <w:rFonts w:eastAsiaTheme="minorEastAsia"/>
                <w:sz w:val="24"/>
              </w:rPr>
            </w:pPr>
            <w:r w:rsidRPr="00063F90">
              <w:rPr>
                <w:rFonts w:eastAsiaTheme="minorEastAsia"/>
                <w:sz w:val="24"/>
              </w:rPr>
              <w:t>应收结算备付金利息</w:t>
            </w:r>
          </w:p>
        </w:tc>
        <w:tc>
          <w:tcPr>
            <w:tcW w:w="3258" w:type="dxa"/>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2,591.05</w:t>
            </w:r>
          </w:p>
        </w:tc>
        <w:tc>
          <w:tcPr>
            <w:tcW w:w="3406" w:type="dxa"/>
            <w:noWrap/>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1,075.91</w:t>
            </w:r>
          </w:p>
        </w:tc>
      </w:tr>
      <w:tr w:rsidR="00EE2265" w:rsidRPr="00063F90" w:rsidTr="00DB5159">
        <w:trPr>
          <w:trHeight w:val="269"/>
        </w:trPr>
        <w:tc>
          <w:tcPr>
            <w:tcW w:w="2351" w:type="dxa"/>
            <w:vAlign w:val="center"/>
          </w:tcPr>
          <w:p w:rsidR="00EE2265" w:rsidRPr="00063F90" w:rsidRDefault="00EE2265" w:rsidP="00DB5159">
            <w:pPr>
              <w:spacing w:line="360" w:lineRule="auto"/>
              <w:rPr>
                <w:rFonts w:eastAsiaTheme="minorEastAsia"/>
                <w:sz w:val="24"/>
              </w:rPr>
            </w:pPr>
            <w:r w:rsidRPr="00063F90">
              <w:rPr>
                <w:rFonts w:eastAsiaTheme="minorEastAsia"/>
                <w:sz w:val="24"/>
              </w:rPr>
              <w:t>应收债券利息</w:t>
            </w:r>
          </w:p>
        </w:tc>
        <w:tc>
          <w:tcPr>
            <w:tcW w:w="3258" w:type="dxa"/>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1,608,843.05</w:t>
            </w:r>
          </w:p>
        </w:tc>
        <w:tc>
          <w:tcPr>
            <w:tcW w:w="3406" w:type="dxa"/>
            <w:noWrap/>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1,152,025.42</w:t>
            </w:r>
          </w:p>
        </w:tc>
      </w:tr>
      <w:tr w:rsidR="00EE2265" w:rsidRPr="00EE2265" w:rsidTr="00DB5159">
        <w:trPr>
          <w:trHeight w:val="287"/>
        </w:trPr>
        <w:tc>
          <w:tcPr>
            <w:tcW w:w="2351" w:type="dxa"/>
            <w:vAlign w:val="bottom"/>
          </w:tcPr>
          <w:p w:rsidR="00EE2265" w:rsidRPr="00EE2265" w:rsidRDefault="00EE2265" w:rsidP="00DB5159">
            <w:pPr>
              <w:spacing w:line="360" w:lineRule="auto"/>
              <w:rPr>
                <w:rFonts w:eastAsiaTheme="minorEastAsia"/>
                <w:sz w:val="24"/>
              </w:rPr>
            </w:pPr>
            <w:r w:rsidRPr="00EE2265">
              <w:rPr>
                <w:rFonts w:eastAsiaTheme="minorEastAsia" w:hint="eastAsia"/>
                <w:sz w:val="24"/>
              </w:rPr>
              <w:t>应收资产支持证券利息</w:t>
            </w:r>
          </w:p>
        </w:tc>
        <w:tc>
          <w:tcPr>
            <w:tcW w:w="3258" w:type="dxa"/>
          </w:tcPr>
          <w:p w:rsidR="00EE2265" w:rsidRPr="00EE2265" w:rsidRDefault="00EE2265" w:rsidP="00DB5159">
            <w:pPr>
              <w:spacing w:line="360" w:lineRule="auto"/>
              <w:jc w:val="right"/>
              <w:rPr>
                <w:rFonts w:eastAsiaTheme="minorEastAsia"/>
                <w:sz w:val="24"/>
              </w:rPr>
            </w:pPr>
            <w:r w:rsidRPr="00EE2265">
              <w:rPr>
                <w:rFonts w:eastAsiaTheme="minorEastAsia"/>
                <w:sz w:val="24"/>
              </w:rPr>
              <w:t>-</w:t>
            </w:r>
          </w:p>
        </w:tc>
        <w:tc>
          <w:tcPr>
            <w:tcW w:w="3406" w:type="dxa"/>
            <w:noWrap/>
          </w:tcPr>
          <w:p w:rsidR="00EE2265" w:rsidRPr="00EE2265" w:rsidRDefault="00EE2265" w:rsidP="00DB5159">
            <w:pPr>
              <w:spacing w:line="360" w:lineRule="auto"/>
              <w:jc w:val="right"/>
              <w:rPr>
                <w:rFonts w:eastAsiaTheme="minorEastAsia"/>
                <w:sz w:val="24"/>
              </w:rPr>
            </w:pPr>
            <w:r w:rsidRPr="00EE2265">
              <w:rPr>
                <w:rFonts w:eastAsiaTheme="minorEastAsia"/>
                <w:sz w:val="24"/>
              </w:rPr>
              <w:t>-</w:t>
            </w:r>
          </w:p>
        </w:tc>
      </w:tr>
      <w:tr w:rsidR="00EE2265" w:rsidRPr="00EE2265" w:rsidTr="00DB5159">
        <w:trPr>
          <w:trHeight w:val="287"/>
        </w:trPr>
        <w:tc>
          <w:tcPr>
            <w:tcW w:w="2351" w:type="dxa"/>
            <w:vAlign w:val="center"/>
          </w:tcPr>
          <w:p w:rsidR="00EE2265" w:rsidRPr="00EE2265" w:rsidRDefault="00EE2265" w:rsidP="00DB5159">
            <w:pPr>
              <w:spacing w:line="360" w:lineRule="auto"/>
              <w:rPr>
                <w:rFonts w:eastAsiaTheme="minorEastAsia"/>
                <w:sz w:val="24"/>
              </w:rPr>
            </w:pPr>
            <w:r w:rsidRPr="00EE2265">
              <w:rPr>
                <w:rFonts w:eastAsiaTheme="minorEastAsia"/>
                <w:sz w:val="24"/>
              </w:rPr>
              <w:t>应收买入返售证券利息</w:t>
            </w:r>
          </w:p>
        </w:tc>
        <w:tc>
          <w:tcPr>
            <w:tcW w:w="3258" w:type="dxa"/>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w:t>
            </w:r>
          </w:p>
        </w:tc>
        <w:tc>
          <w:tcPr>
            <w:tcW w:w="3406" w:type="dxa"/>
            <w:noWrap/>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w:t>
            </w:r>
          </w:p>
        </w:tc>
      </w:tr>
      <w:tr w:rsidR="00EE2265" w:rsidRPr="00EE2265" w:rsidTr="00DB5159">
        <w:trPr>
          <w:trHeight w:val="305"/>
        </w:trPr>
        <w:tc>
          <w:tcPr>
            <w:tcW w:w="2351" w:type="dxa"/>
            <w:vAlign w:val="center"/>
          </w:tcPr>
          <w:p w:rsidR="00EE2265" w:rsidRPr="00EE2265" w:rsidRDefault="00EE2265" w:rsidP="00DB5159">
            <w:pPr>
              <w:spacing w:line="360" w:lineRule="auto"/>
              <w:rPr>
                <w:rFonts w:eastAsiaTheme="minorEastAsia"/>
                <w:sz w:val="24"/>
              </w:rPr>
            </w:pPr>
            <w:r w:rsidRPr="00EE2265">
              <w:rPr>
                <w:rFonts w:eastAsiaTheme="minorEastAsia"/>
                <w:sz w:val="24"/>
              </w:rPr>
              <w:t>应收申购款利息</w:t>
            </w:r>
          </w:p>
        </w:tc>
        <w:tc>
          <w:tcPr>
            <w:tcW w:w="3258" w:type="dxa"/>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309.37</w:t>
            </w:r>
          </w:p>
        </w:tc>
        <w:tc>
          <w:tcPr>
            <w:tcW w:w="3406" w:type="dxa"/>
            <w:noWrap/>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8,130.39</w:t>
            </w:r>
          </w:p>
        </w:tc>
      </w:tr>
      <w:tr w:rsidR="00EE2265" w:rsidRPr="00EE2265" w:rsidTr="00DB5159">
        <w:trPr>
          <w:trHeight w:val="305"/>
        </w:trPr>
        <w:tc>
          <w:tcPr>
            <w:tcW w:w="2351" w:type="dxa"/>
            <w:vAlign w:val="center"/>
          </w:tcPr>
          <w:p w:rsidR="00EE2265" w:rsidRPr="00EE2265" w:rsidRDefault="00EE2265" w:rsidP="00DB5159">
            <w:pPr>
              <w:spacing w:line="360" w:lineRule="auto"/>
              <w:rPr>
                <w:rFonts w:eastAsiaTheme="minorEastAsia"/>
                <w:sz w:val="24"/>
              </w:rPr>
            </w:pPr>
            <w:r w:rsidRPr="00EE2265">
              <w:rPr>
                <w:rFonts w:eastAsiaTheme="minorEastAsia"/>
                <w:sz w:val="24"/>
              </w:rPr>
              <w:t>应收黄金合约拆借孳息</w:t>
            </w:r>
          </w:p>
        </w:tc>
        <w:tc>
          <w:tcPr>
            <w:tcW w:w="3258" w:type="dxa"/>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w:t>
            </w:r>
          </w:p>
        </w:tc>
        <w:tc>
          <w:tcPr>
            <w:tcW w:w="3406" w:type="dxa"/>
            <w:noWrap/>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w:t>
            </w:r>
          </w:p>
        </w:tc>
      </w:tr>
      <w:tr w:rsidR="00EE2265" w:rsidRPr="00EE2265" w:rsidTr="00DB5159">
        <w:trPr>
          <w:trHeight w:val="305"/>
        </w:trPr>
        <w:tc>
          <w:tcPr>
            <w:tcW w:w="2351" w:type="dxa"/>
            <w:vAlign w:val="center"/>
          </w:tcPr>
          <w:p w:rsidR="00EE2265" w:rsidRPr="00EE2265" w:rsidRDefault="00EE2265" w:rsidP="00DB5159">
            <w:pPr>
              <w:spacing w:line="360" w:lineRule="auto"/>
              <w:rPr>
                <w:rFonts w:eastAsiaTheme="minorEastAsia"/>
                <w:sz w:val="24"/>
              </w:rPr>
            </w:pPr>
            <w:r w:rsidRPr="00EE2265">
              <w:rPr>
                <w:rFonts w:eastAsiaTheme="minorEastAsia"/>
                <w:sz w:val="24"/>
              </w:rPr>
              <w:t>其他</w:t>
            </w:r>
          </w:p>
        </w:tc>
        <w:tc>
          <w:tcPr>
            <w:tcW w:w="3258" w:type="dxa"/>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555.06</w:t>
            </w:r>
          </w:p>
        </w:tc>
        <w:tc>
          <w:tcPr>
            <w:tcW w:w="3406" w:type="dxa"/>
            <w:noWrap/>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179.30</w:t>
            </w:r>
          </w:p>
        </w:tc>
      </w:tr>
      <w:tr w:rsidR="00EE2265" w:rsidRPr="00EE2265" w:rsidTr="00DB5159">
        <w:trPr>
          <w:trHeight w:val="330"/>
        </w:trPr>
        <w:tc>
          <w:tcPr>
            <w:tcW w:w="2351" w:type="dxa"/>
            <w:vAlign w:val="center"/>
          </w:tcPr>
          <w:p w:rsidR="00EE2265" w:rsidRPr="00EE2265" w:rsidRDefault="00EE2265" w:rsidP="00DB5159">
            <w:pPr>
              <w:spacing w:line="360" w:lineRule="auto"/>
              <w:jc w:val="center"/>
              <w:rPr>
                <w:rFonts w:eastAsiaTheme="minorEastAsia"/>
                <w:sz w:val="24"/>
              </w:rPr>
            </w:pPr>
            <w:r w:rsidRPr="00EE2265">
              <w:rPr>
                <w:rFonts w:eastAsiaTheme="minorEastAsia"/>
                <w:sz w:val="24"/>
              </w:rPr>
              <w:t>合计</w:t>
            </w:r>
          </w:p>
        </w:tc>
        <w:tc>
          <w:tcPr>
            <w:tcW w:w="3258" w:type="dxa"/>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1,675,861.50</w:t>
            </w:r>
          </w:p>
        </w:tc>
        <w:tc>
          <w:tcPr>
            <w:tcW w:w="3406" w:type="dxa"/>
            <w:noWrap/>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1,222,273.10</w:t>
            </w:r>
          </w:p>
        </w:tc>
      </w:tr>
    </w:tbl>
    <w:p w:rsidR="001A59F9" w:rsidRPr="0091212A" w:rsidRDefault="001A59F9" w:rsidP="00026C9C">
      <w:pPr>
        <w:spacing w:line="360" w:lineRule="auto"/>
        <w:rPr>
          <w:rFonts w:asciiTheme="minorEastAsia" w:eastAsiaTheme="minorEastAsia" w:hAnsiTheme="minorEastAsia"/>
          <w:color w:val="000000"/>
          <w:szCs w:val="21"/>
        </w:rPr>
      </w:pPr>
    </w:p>
    <w:p w:rsidR="00B816C2" w:rsidRPr="00BE7F3D" w:rsidRDefault="00B816C2" w:rsidP="00922A4A">
      <w:pPr>
        <w:spacing w:beforeLines="100" w:before="312" w:line="360" w:lineRule="auto"/>
        <w:rPr>
          <w:rFonts w:eastAsiaTheme="minorEastAsia"/>
          <w:b/>
          <w:color w:val="000000" w:themeColor="text1"/>
          <w:sz w:val="24"/>
        </w:rPr>
      </w:pPr>
      <w:r w:rsidRPr="00BE7F3D">
        <w:rPr>
          <w:rFonts w:eastAsiaTheme="minorEastAsia"/>
          <w:b/>
          <w:bCs/>
          <w:color w:val="000000" w:themeColor="text1"/>
          <w:kern w:val="0"/>
          <w:sz w:val="24"/>
        </w:rPr>
        <w:t xml:space="preserve">7.4.7.6 </w:t>
      </w:r>
      <w:r w:rsidRPr="00BE7F3D">
        <w:rPr>
          <w:rFonts w:eastAsiaTheme="minorEastAsia"/>
          <w:b/>
          <w:color w:val="000000" w:themeColor="text1"/>
          <w:sz w:val="24"/>
        </w:rPr>
        <w:t>其他资产</w:t>
      </w:r>
    </w:p>
    <w:p w:rsidR="001A59F9" w:rsidRDefault="00B816C2" w:rsidP="007935DB">
      <w:pPr>
        <w:tabs>
          <w:tab w:val="left" w:pos="426"/>
        </w:tabs>
        <w:spacing w:line="360" w:lineRule="auto"/>
        <w:ind w:firstLineChars="200" w:firstLine="480"/>
        <w:jc w:val="left"/>
        <w:rPr>
          <w:rFonts w:eastAsiaTheme="minorEastAsia"/>
          <w:color w:val="000000" w:themeColor="text1"/>
          <w:kern w:val="0"/>
          <w:sz w:val="24"/>
        </w:rPr>
      </w:pPr>
      <w:r w:rsidRPr="00BE7F3D">
        <w:rPr>
          <w:rFonts w:eastAsiaTheme="minorEastAsia"/>
          <w:color w:val="000000" w:themeColor="text1"/>
          <w:kern w:val="0"/>
          <w:sz w:val="24"/>
        </w:rPr>
        <w:t>本基金本报告期末及上年度末未持有其他资产。</w:t>
      </w:r>
    </w:p>
    <w:p w:rsidR="005B5F9F" w:rsidRPr="007935DB" w:rsidRDefault="005B5F9F" w:rsidP="007935DB">
      <w:pPr>
        <w:tabs>
          <w:tab w:val="left" w:pos="426"/>
        </w:tabs>
        <w:spacing w:line="360" w:lineRule="auto"/>
        <w:ind w:firstLineChars="200" w:firstLine="480"/>
        <w:jc w:val="left"/>
        <w:rPr>
          <w:rFonts w:eastAsiaTheme="minorEastAsia"/>
          <w:color w:val="000000" w:themeColor="text1"/>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55" w:name="_Toc67597757"/>
      <w:r w:rsidRPr="00AD0E47">
        <w:rPr>
          <w:rFonts w:ascii="Times New Roman" w:hAnsi="Times New Roman"/>
          <w:kern w:val="0"/>
          <w:szCs w:val="24"/>
        </w:rPr>
        <w:t>7.4.7.7</w:t>
      </w:r>
      <w:r w:rsidRPr="00AD0E47">
        <w:rPr>
          <w:rFonts w:ascii="Times New Roman" w:hAnsi="Times New Roman" w:hint="eastAsia"/>
          <w:kern w:val="0"/>
          <w:szCs w:val="24"/>
        </w:rPr>
        <w:t>应付交易费用</w:t>
      </w:r>
      <w:bookmarkEnd w:id="155"/>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645980" w:rsidRPr="0091212A" w:rsidTr="00EA645F">
        <w:trPr>
          <w:trHeight w:val="285"/>
        </w:trPr>
        <w:tc>
          <w:tcPr>
            <w:tcW w:w="276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2020</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2019</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211"/>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交易所市场应付交易费用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3,464,135.33</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1,475,520.97</w:t>
            </w:r>
          </w:p>
        </w:tc>
      </w:tr>
      <w:tr w:rsidR="00645980" w:rsidRPr="0091212A" w:rsidTr="00EA645F">
        <w:trPr>
          <w:trHeight w:val="296"/>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银行间市场应付交易费用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350.00</w:t>
            </w:r>
          </w:p>
        </w:tc>
      </w:tr>
      <w:tr w:rsidR="00645980" w:rsidRPr="0091212A" w:rsidTr="00EA645F">
        <w:trPr>
          <w:trHeight w:val="285"/>
        </w:trPr>
        <w:tc>
          <w:tcPr>
            <w:tcW w:w="276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3,464,135.33</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1,475,870.97</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6" w:name="_Toc67597758"/>
      <w:r w:rsidRPr="00AD0E47">
        <w:rPr>
          <w:rFonts w:ascii="Times New Roman" w:hAnsi="Times New Roman"/>
          <w:kern w:val="0"/>
          <w:szCs w:val="24"/>
        </w:rPr>
        <w:t>7.4.7.8</w:t>
      </w:r>
      <w:r w:rsidRPr="00AD0E47">
        <w:rPr>
          <w:rFonts w:ascii="Times New Roman" w:hAnsi="Times New Roman" w:hint="eastAsia"/>
          <w:kern w:val="0"/>
          <w:szCs w:val="24"/>
        </w:rPr>
        <w:t>其他负债</w:t>
      </w:r>
      <w:bookmarkEnd w:id="156"/>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645980" w:rsidRPr="0091212A" w:rsidTr="00EA645F">
        <w:trPr>
          <w:trHeight w:val="330"/>
        </w:trPr>
        <w:tc>
          <w:tcPr>
            <w:tcW w:w="271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2020</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2019</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应付券商交易单元保证金</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应付赎回费</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34,776.66</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12,208.80</w:t>
            </w:r>
          </w:p>
        </w:tc>
      </w:tr>
      <w:tr w:rsidR="0096167B">
        <w:tc>
          <w:tcPr>
            <w:tcW w:w="2715" w:type="dxa"/>
            <w:vAlign w:val="center"/>
          </w:tcPr>
          <w:p w:rsidR="0096167B" w:rsidRDefault="004D716B">
            <w:pPr>
              <w:jc w:val="left"/>
            </w:pPr>
            <w:r>
              <w:rPr>
                <w:kern w:val="0"/>
                <w:sz w:val="24"/>
              </w:rPr>
              <w:t>预提信息披露费</w:t>
            </w:r>
          </w:p>
        </w:tc>
        <w:tc>
          <w:tcPr>
            <w:tcW w:w="3150" w:type="dxa"/>
            <w:vAlign w:val="center"/>
          </w:tcPr>
          <w:p w:rsidR="0096167B" w:rsidRDefault="004D716B">
            <w:pPr>
              <w:jc w:val="right"/>
            </w:pPr>
            <w:r>
              <w:rPr>
                <w:kern w:val="0"/>
                <w:sz w:val="24"/>
              </w:rPr>
              <w:t>120,000.00</w:t>
            </w:r>
          </w:p>
        </w:tc>
        <w:tc>
          <w:tcPr>
            <w:tcW w:w="3150" w:type="dxa"/>
            <w:vAlign w:val="center"/>
          </w:tcPr>
          <w:p w:rsidR="0096167B" w:rsidRDefault="004D716B">
            <w:pPr>
              <w:jc w:val="right"/>
            </w:pPr>
            <w:r>
              <w:rPr>
                <w:kern w:val="0"/>
                <w:sz w:val="24"/>
              </w:rPr>
              <w:t>120,000.00</w:t>
            </w:r>
          </w:p>
        </w:tc>
      </w:tr>
      <w:tr w:rsidR="0096167B">
        <w:tc>
          <w:tcPr>
            <w:tcW w:w="2715" w:type="dxa"/>
            <w:vAlign w:val="center"/>
          </w:tcPr>
          <w:p w:rsidR="0096167B" w:rsidRDefault="004D716B">
            <w:pPr>
              <w:jc w:val="left"/>
            </w:pPr>
            <w:r>
              <w:rPr>
                <w:kern w:val="0"/>
                <w:sz w:val="24"/>
              </w:rPr>
              <w:t>预提审计费</w:t>
            </w:r>
          </w:p>
        </w:tc>
        <w:tc>
          <w:tcPr>
            <w:tcW w:w="3150" w:type="dxa"/>
            <w:vAlign w:val="center"/>
          </w:tcPr>
          <w:p w:rsidR="0096167B" w:rsidRDefault="004D716B">
            <w:pPr>
              <w:jc w:val="right"/>
            </w:pPr>
            <w:r>
              <w:rPr>
                <w:kern w:val="0"/>
                <w:sz w:val="24"/>
              </w:rPr>
              <w:t>70,000.00</w:t>
            </w:r>
          </w:p>
        </w:tc>
        <w:tc>
          <w:tcPr>
            <w:tcW w:w="3150" w:type="dxa"/>
            <w:vAlign w:val="center"/>
          </w:tcPr>
          <w:p w:rsidR="0096167B" w:rsidRDefault="004D716B">
            <w:pPr>
              <w:jc w:val="right"/>
            </w:pPr>
            <w:r>
              <w:rPr>
                <w:kern w:val="0"/>
                <w:sz w:val="24"/>
              </w:rPr>
              <w:t>60,000.00</w:t>
            </w:r>
          </w:p>
        </w:tc>
      </w:tr>
      <w:tr w:rsidR="0096167B">
        <w:tc>
          <w:tcPr>
            <w:tcW w:w="2715" w:type="dxa"/>
            <w:vAlign w:val="center"/>
          </w:tcPr>
          <w:p w:rsidR="0096167B" w:rsidRDefault="004D716B">
            <w:pPr>
              <w:jc w:val="left"/>
            </w:pPr>
            <w:r>
              <w:rPr>
                <w:kern w:val="0"/>
                <w:sz w:val="24"/>
              </w:rPr>
              <w:t>预提账户维护费</w:t>
            </w:r>
          </w:p>
        </w:tc>
        <w:tc>
          <w:tcPr>
            <w:tcW w:w="3150" w:type="dxa"/>
            <w:vAlign w:val="center"/>
          </w:tcPr>
          <w:p w:rsidR="0096167B" w:rsidRDefault="004D716B">
            <w:pPr>
              <w:jc w:val="right"/>
            </w:pPr>
            <w:r>
              <w:rPr>
                <w:kern w:val="0"/>
                <w:sz w:val="24"/>
              </w:rPr>
              <w:t>9,300.00</w:t>
            </w:r>
          </w:p>
        </w:tc>
        <w:tc>
          <w:tcPr>
            <w:tcW w:w="3150" w:type="dxa"/>
            <w:vAlign w:val="center"/>
          </w:tcPr>
          <w:p w:rsidR="0096167B" w:rsidRDefault="004D716B">
            <w:pPr>
              <w:jc w:val="right"/>
            </w:pPr>
            <w:r>
              <w:rPr>
                <w:kern w:val="0"/>
                <w:sz w:val="24"/>
              </w:rPr>
              <w:t>9,300.00</w:t>
            </w:r>
          </w:p>
        </w:tc>
      </w:tr>
      <w:tr w:rsidR="0096167B">
        <w:tc>
          <w:tcPr>
            <w:tcW w:w="2715" w:type="dxa"/>
            <w:vAlign w:val="center"/>
          </w:tcPr>
          <w:p w:rsidR="0096167B" w:rsidRDefault="004D716B">
            <w:pPr>
              <w:jc w:val="left"/>
            </w:pPr>
            <w:r>
              <w:rPr>
                <w:kern w:val="0"/>
                <w:sz w:val="24"/>
              </w:rPr>
              <w:t>应付后端申购费</w:t>
            </w:r>
          </w:p>
        </w:tc>
        <w:tc>
          <w:tcPr>
            <w:tcW w:w="3150" w:type="dxa"/>
            <w:vAlign w:val="center"/>
          </w:tcPr>
          <w:p w:rsidR="0096167B" w:rsidRDefault="004D716B">
            <w:pPr>
              <w:jc w:val="right"/>
            </w:pPr>
            <w:r>
              <w:rPr>
                <w:kern w:val="0"/>
                <w:sz w:val="24"/>
              </w:rPr>
              <w:t>6,776.29</w:t>
            </w:r>
          </w:p>
        </w:tc>
        <w:tc>
          <w:tcPr>
            <w:tcW w:w="3150" w:type="dxa"/>
            <w:vAlign w:val="center"/>
          </w:tcPr>
          <w:p w:rsidR="0096167B" w:rsidRDefault="004D716B">
            <w:pPr>
              <w:jc w:val="right"/>
            </w:pPr>
            <w:r>
              <w:rPr>
                <w:kern w:val="0"/>
                <w:sz w:val="24"/>
              </w:rPr>
              <w:t>1,524.34</w:t>
            </w:r>
          </w:p>
        </w:tc>
      </w:tr>
      <w:tr w:rsidR="0096167B">
        <w:tc>
          <w:tcPr>
            <w:tcW w:w="2715" w:type="dxa"/>
            <w:vAlign w:val="center"/>
          </w:tcPr>
          <w:p w:rsidR="0096167B" w:rsidRDefault="004D716B">
            <w:pPr>
              <w:jc w:val="left"/>
            </w:pPr>
            <w:r>
              <w:rPr>
                <w:kern w:val="0"/>
                <w:sz w:val="24"/>
              </w:rPr>
              <w:t>应付转出费</w:t>
            </w:r>
          </w:p>
        </w:tc>
        <w:tc>
          <w:tcPr>
            <w:tcW w:w="3150" w:type="dxa"/>
            <w:vAlign w:val="center"/>
          </w:tcPr>
          <w:p w:rsidR="0096167B" w:rsidRDefault="004D716B">
            <w:pPr>
              <w:jc w:val="right"/>
            </w:pPr>
            <w:r>
              <w:rPr>
                <w:kern w:val="0"/>
                <w:sz w:val="24"/>
              </w:rPr>
              <w:t>631.92</w:t>
            </w:r>
          </w:p>
        </w:tc>
        <w:tc>
          <w:tcPr>
            <w:tcW w:w="3150" w:type="dxa"/>
            <w:vAlign w:val="center"/>
          </w:tcPr>
          <w:p w:rsidR="0096167B" w:rsidRDefault="004D716B">
            <w:pPr>
              <w:jc w:val="right"/>
            </w:pPr>
            <w:r>
              <w:rPr>
                <w:kern w:val="0"/>
                <w:sz w:val="24"/>
              </w:rPr>
              <w:t>95.65</w:t>
            </w:r>
          </w:p>
        </w:tc>
      </w:tr>
      <w:tr w:rsidR="00645980" w:rsidRPr="0091212A" w:rsidTr="00EA645F">
        <w:trPr>
          <w:trHeight w:val="325"/>
        </w:trPr>
        <w:tc>
          <w:tcPr>
            <w:tcW w:w="271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241,484.87</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203,128.79</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7" w:name="_Toc67597759"/>
      <w:r w:rsidRPr="00AD0E47">
        <w:rPr>
          <w:rFonts w:ascii="Times New Roman" w:hAnsi="Times New Roman"/>
          <w:kern w:val="0"/>
          <w:szCs w:val="24"/>
        </w:rPr>
        <w:t>7.4.7.9</w:t>
      </w:r>
      <w:r w:rsidRPr="00AD0E47">
        <w:rPr>
          <w:rFonts w:ascii="Times New Roman" w:hAnsi="Times New Roman" w:hint="eastAsia"/>
          <w:kern w:val="0"/>
          <w:szCs w:val="24"/>
        </w:rPr>
        <w:t>实收基金</w:t>
      </w:r>
      <w:bookmarkEnd w:id="157"/>
    </w:p>
    <w:p w:rsidR="003B5508" w:rsidRPr="00F121CB" w:rsidRDefault="006234C2" w:rsidP="00F121CB">
      <w:pPr>
        <w:autoSpaceDE w:val="0"/>
        <w:autoSpaceDN w:val="0"/>
        <w:adjustRightInd w:val="0"/>
        <w:spacing w:before="29" w:line="288" w:lineRule="auto"/>
        <w:ind w:left="15"/>
        <w:jc w:val="right"/>
        <w:rPr>
          <w:color w:val="000000"/>
          <w:sz w:val="24"/>
        </w:rPr>
      </w:pPr>
      <w:r w:rsidRPr="00F121CB">
        <w:rPr>
          <w:rFonts w:hint="eastAsia"/>
          <w:color w:val="000000"/>
          <w:sz w:val="24"/>
        </w:rPr>
        <w:t>金</w:t>
      </w:r>
      <w:r w:rsidR="003B5508" w:rsidRPr="00F121CB">
        <w:rPr>
          <w:rFonts w:hint="eastAsia"/>
          <w:color w:val="000000"/>
          <w:sz w:val="24"/>
        </w:rPr>
        <w:t>额单位：人民币元</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73"/>
        <w:gridCol w:w="3364"/>
      </w:tblGrid>
      <w:tr w:rsidR="001A59F9" w:rsidRPr="0091212A" w:rsidTr="00A978B4">
        <w:tc>
          <w:tcPr>
            <w:tcW w:w="3119" w:type="dxa"/>
            <w:vMerge w:val="restart"/>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6237" w:type="dxa"/>
            <w:gridSpan w:val="2"/>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w:t>
            </w:r>
          </w:p>
          <w:p w:rsidR="001A59F9" w:rsidRPr="005822DE" w:rsidRDefault="00F64FAD" w:rsidP="005822DE">
            <w:pPr>
              <w:spacing w:before="29" w:line="288" w:lineRule="auto"/>
              <w:jc w:val="center"/>
              <w:rPr>
                <w:color w:val="000000"/>
                <w:kern w:val="0"/>
                <w:sz w:val="24"/>
              </w:rPr>
            </w:pPr>
            <w:r w:rsidRPr="005822DE">
              <w:rPr>
                <w:color w:val="000000"/>
                <w:kern w:val="0"/>
                <w:sz w:val="24"/>
              </w:rPr>
              <w:t>2020</w:t>
            </w:r>
            <w:r w:rsidRPr="005822DE">
              <w:rPr>
                <w:color w:val="000000"/>
                <w:kern w:val="0"/>
                <w:sz w:val="24"/>
              </w:rPr>
              <w:t>年</w:t>
            </w:r>
            <w:r w:rsidRPr="005822DE">
              <w:rPr>
                <w:color w:val="000000"/>
                <w:kern w:val="0"/>
                <w:sz w:val="24"/>
              </w:rPr>
              <w:t>1</w:t>
            </w:r>
            <w:r w:rsidRPr="005822DE">
              <w:rPr>
                <w:color w:val="000000"/>
                <w:kern w:val="0"/>
                <w:sz w:val="24"/>
              </w:rPr>
              <w:t>月</w:t>
            </w:r>
            <w:r w:rsidRPr="005822DE">
              <w:rPr>
                <w:color w:val="000000"/>
                <w:kern w:val="0"/>
                <w:sz w:val="24"/>
              </w:rPr>
              <w:t>1</w:t>
            </w:r>
            <w:r w:rsidRPr="005822DE">
              <w:rPr>
                <w:color w:val="000000"/>
                <w:kern w:val="0"/>
                <w:sz w:val="24"/>
              </w:rPr>
              <w:t>日</w:t>
            </w:r>
            <w:r w:rsidR="001A59F9" w:rsidRPr="005822DE">
              <w:rPr>
                <w:rFonts w:hint="eastAsia"/>
                <w:color w:val="000000"/>
                <w:kern w:val="0"/>
                <w:sz w:val="24"/>
              </w:rPr>
              <w:t>至</w:t>
            </w:r>
            <w:r w:rsidRPr="005822DE">
              <w:rPr>
                <w:color w:val="000000"/>
                <w:kern w:val="0"/>
                <w:sz w:val="24"/>
              </w:rPr>
              <w:t>2020</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A978B4">
        <w:tc>
          <w:tcPr>
            <w:tcW w:w="3119" w:type="dxa"/>
            <w:vMerge/>
            <w:vAlign w:val="center"/>
          </w:tcPr>
          <w:p w:rsidR="001A59F9" w:rsidRPr="005822DE" w:rsidRDefault="001A59F9" w:rsidP="005822DE">
            <w:pPr>
              <w:spacing w:before="29" w:line="288" w:lineRule="auto"/>
              <w:jc w:val="center"/>
              <w:rPr>
                <w:color w:val="000000"/>
                <w:kern w:val="0"/>
                <w:sz w:val="24"/>
              </w:rPr>
            </w:pPr>
          </w:p>
        </w:tc>
        <w:tc>
          <w:tcPr>
            <w:tcW w:w="2873"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基金份额（份）</w:t>
            </w:r>
          </w:p>
        </w:tc>
        <w:tc>
          <w:tcPr>
            <w:tcW w:w="3364"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账面金额</w:t>
            </w:r>
          </w:p>
        </w:tc>
      </w:tr>
      <w:tr w:rsidR="001A59F9" w:rsidRPr="0091212A" w:rsidTr="00AD1D73">
        <w:tc>
          <w:tcPr>
            <w:tcW w:w="3119" w:type="dxa"/>
            <w:vAlign w:val="center"/>
          </w:tcPr>
          <w:p w:rsidR="001A59F9" w:rsidRPr="0091212A" w:rsidRDefault="00403F0C" w:rsidP="00435915">
            <w:pPr>
              <w:rPr>
                <w:rFonts w:asciiTheme="minorEastAsia" w:eastAsiaTheme="minorEastAsia" w:hAnsiTheme="minorEastAsia"/>
                <w:color w:val="000000"/>
                <w:szCs w:val="21"/>
              </w:rPr>
            </w:pPr>
            <w:r w:rsidRPr="00435915">
              <w:rPr>
                <w:color w:val="000000"/>
                <w:sz w:val="24"/>
              </w:rPr>
              <w:t>上年度末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911,486,749.85</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911,486,749.85</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本期申购</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2,726,182,190.48</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2,726,182,190.48</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本期赎回（以</w:t>
            </w:r>
            <w:r w:rsidR="000E1E5B" w:rsidRPr="007E5EF0">
              <w:rPr>
                <w:sz w:val="24"/>
              </w:rPr>
              <w:t>“-”</w:t>
            </w:r>
            <w:r w:rsidRPr="00626617">
              <w:rPr>
                <w:rFonts w:hint="eastAsia"/>
                <w:color w:val="000000"/>
                <w:kern w:val="0"/>
                <w:sz w:val="24"/>
              </w:rPr>
              <w:t>号填列）</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-2,017,446,432.23</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-2,017,446,432.23</w:t>
            </w:r>
          </w:p>
        </w:tc>
      </w:tr>
      <w:tr w:rsidR="001A59F9" w:rsidRPr="0091212A" w:rsidTr="00AD1D73">
        <w:tc>
          <w:tcPr>
            <w:tcW w:w="3119" w:type="dxa"/>
            <w:vAlign w:val="center"/>
          </w:tcPr>
          <w:p w:rsidR="001A59F9" w:rsidRPr="0091212A" w:rsidRDefault="001A59F9" w:rsidP="00626617">
            <w:pPr>
              <w:widowControl/>
              <w:spacing w:before="29" w:line="288" w:lineRule="auto"/>
              <w:rPr>
                <w:rFonts w:asciiTheme="minorEastAsia" w:eastAsiaTheme="minorEastAsia" w:hAnsiTheme="minorEastAsia"/>
                <w:color w:val="000000"/>
                <w:szCs w:val="21"/>
              </w:rPr>
            </w:pPr>
            <w:r w:rsidRPr="00626617">
              <w:rPr>
                <w:rFonts w:hint="eastAsia"/>
                <w:color w:val="000000"/>
                <w:kern w:val="0"/>
                <w:sz w:val="24"/>
              </w:rPr>
              <w:t>本期末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1,620,222,508.10</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1,620,222,508.10</w:t>
            </w:r>
          </w:p>
        </w:tc>
      </w:tr>
    </w:tbl>
    <w:p w:rsidR="0096167B" w:rsidRDefault="004D716B">
      <w:pPr>
        <w:tabs>
          <w:tab w:val="left" w:pos="426"/>
        </w:tabs>
        <w:spacing w:before="29" w:line="288" w:lineRule="auto"/>
        <w:jc w:val="left"/>
        <w:rPr>
          <w:kern w:val="0"/>
          <w:sz w:val="24"/>
        </w:rPr>
      </w:pPr>
      <w:r>
        <w:rPr>
          <w:kern w:val="0"/>
          <w:sz w:val="24"/>
        </w:rPr>
        <w:t>注：</w:t>
      </w:r>
    </w:p>
    <w:p w:rsidR="0096167B" w:rsidRDefault="004D716B">
      <w:pPr>
        <w:tabs>
          <w:tab w:val="left" w:pos="426"/>
        </w:tabs>
        <w:spacing w:before="29" w:line="288" w:lineRule="auto"/>
        <w:jc w:val="left"/>
        <w:rPr>
          <w:kern w:val="0"/>
          <w:sz w:val="24"/>
        </w:rPr>
      </w:pPr>
      <w:r>
        <w:rPr>
          <w:kern w:val="0"/>
          <w:sz w:val="24"/>
        </w:rPr>
        <w:t>1</w:t>
      </w:r>
      <w:r>
        <w:rPr>
          <w:kern w:val="0"/>
          <w:sz w:val="24"/>
        </w:rPr>
        <w:t>、如果本报告期间发生红利再投、转换入业务，则总申购份额中包含该业务。</w:t>
      </w:r>
    </w:p>
    <w:p w:rsidR="008E32CB" w:rsidRDefault="007C3A11" w:rsidP="00560542">
      <w:pPr>
        <w:tabs>
          <w:tab w:val="left" w:pos="426"/>
        </w:tabs>
        <w:spacing w:before="29" w:line="288" w:lineRule="auto"/>
        <w:jc w:val="left"/>
        <w:rPr>
          <w:kern w:val="0"/>
          <w:sz w:val="24"/>
        </w:rPr>
      </w:pPr>
      <w:r w:rsidRPr="00D754A9">
        <w:rPr>
          <w:kern w:val="0"/>
          <w:sz w:val="24"/>
        </w:rPr>
        <w:t>2</w:t>
      </w:r>
      <w:r w:rsidRPr="00D754A9">
        <w:rPr>
          <w:kern w:val="0"/>
          <w:sz w:val="24"/>
        </w:rPr>
        <w:t>、如果本报告期间发生转换出业务，则总赎回份额中包含该业务。</w:t>
      </w:r>
    </w:p>
    <w:p w:rsidR="005B5F9F" w:rsidRDefault="005B5F9F" w:rsidP="00560542">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58" w:name="_Toc67597760"/>
      <w:r w:rsidRPr="00AD0E47">
        <w:rPr>
          <w:rFonts w:ascii="Times New Roman" w:hAnsi="Times New Roman"/>
          <w:kern w:val="0"/>
          <w:szCs w:val="24"/>
        </w:rPr>
        <w:t>7.4.7.10</w:t>
      </w:r>
      <w:r w:rsidRPr="00AD0E47">
        <w:rPr>
          <w:rFonts w:ascii="Times New Roman" w:hAnsi="Times New Roman" w:hint="eastAsia"/>
          <w:kern w:val="0"/>
          <w:szCs w:val="24"/>
        </w:rPr>
        <w:t>未分配利润</w:t>
      </w:r>
      <w:bookmarkEnd w:id="158"/>
    </w:p>
    <w:p w:rsidR="001A59F9" w:rsidRPr="00BB0831" w:rsidRDefault="001A59F9" w:rsidP="00BB0831">
      <w:pPr>
        <w:adjustRightInd w:val="0"/>
        <w:snapToGrid w:val="0"/>
        <w:spacing w:line="360" w:lineRule="auto"/>
        <w:jc w:val="right"/>
        <w:rPr>
          <w:color w:val="000000"/>
          <w:sz w:val="24"/>
        </w:rPr>
      </w:pPr>
      <w:r w:rsidRPr="00BB083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22"/>
        <w:gridCol w:w="2126"/>
        <w:gridCol w:w="2052"/>
      </w:tblGrid>
      <w:tr w:rsidR="001A59F9" w:rsidRPr="0091212A" w:rsidTr="004C7BB1">
        <w:tc>
          <w:tcPr>
            <w:tcW w:w="2698"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212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已实现部分</w:t>
            </w:r>
          </w:p>
        </w:tc>
        <w:tc>
          <w:tcPr>
            <w:tcW w:w="2126"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未实现部分</w:t>
            </w:r>
          </w:p>
        </w:tc>
        <w:tc>
          <w:tcPr>
            <w:tcW w:w="205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未分配利润合计</w:t>
            </w:r>
          </w:p>
        </w:tc>
      </w:tr>
      <w:tr w:rsidR="001A59F9" w:rsidRPr="0091212A" w:rsidTr="004C7BB1">
        <w:tc>
          <w:tcPr>
            <w:tcW w:w="2698" w:type="dxa"/>
            <w:vAlign w:val="center"/>
          </w:tcPr>
          <w:p w:rsidR="001A59F9" w:rsidRPr="00626617" w:rsidRDefault="00761D02" w:rsidP="00626617">
            <w:pPr>
              <w:widowControl/>
              <w:spacing w:before="29" w:line="288" w:lineRule="auto"/>
              <w:rPr>
                <w:color w:val="000000"/>
                <w:kern w:val="0"/>
                <w:sz w:val="24"/>
              </w:rPr>
            </w:pPr>
            <w:r w:rsidRPr="00626617">
              <w:rPr>
                <w:color w:val="000000"/>
                <w:kern w:val="0"/>
                <w:sz w:val="24"/>
              </w:rPr>
              <w:t>上年度末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528,750,569.05</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15,728,686.45</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544,479,255.50</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788,107,434.50</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187,507,983.29</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975,615,417.79</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本期基金份额交易产生的变动数</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493,126,397.38</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-32,565,752.06</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460,560,645.32</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其中：基金申购款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1,956,460,789.56</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120,990,720.09</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2,077,451,509.65</w:t>
            </w:r>
          </w:p>
        </w:tc>
      </w:tr>
      <w:tr w:rsidR="001A59F9" w:rsidRPr="0091212A" w:rsidTr="004C7BB1">
        <w:tc>
          <w:tcPr>
            <w:tcW w:w="2698" w:type="dxa"/>
            <w:vAlign w:val="center"/>
          </w:tcPr>
          <w:p w:rsidR="001A59F9" w:rsidRPr="00626617" w:rsidRDefault="001A59F9" w:rsidP="003C7EE7">
            <w:pPr>
              <w:widowControl/>
              <w:spacing w:before="29" w:line="288" w:lineRule="auto"/>
              <w:ind w:firstLineChars="300" w:firstLine="720"/>
              <w:rPr>
                <w:color w:val="000000"/>
                <w:kern w:val="0"/>
                <w:sz w:val="24"/>
              </w:rPr>
            </w:pPr>
            <w:r w:rsidRPr="00626617">
              <w:rPr>
                <w:rFonts w:hint="eastAsia"/>
                <w:color w:val="000000"/>
                <w:kern w:val="0"/>
                <w:sz w:val="24"/>
              </w:rPr>
              <w:t>基金赎回款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-1,463,334,392.18</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-153,556,472.15</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-1,616,890,864.33</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本期已分配利润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-432,221,607.44</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-432,221,607.44</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1,377,762,793.49</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170,670,917.68</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1,548,433,711.17</w:t>
            </w:r>
          </w:p>
        </w:tc>
      </w:tr>
    </w:tbl>
    <w:p w:rsidR="006E0C2B" w:rsidRPr="00D754A9" w:rsidRDefault="006E0C2B"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59" w:name="_Toc67597761"/>
      <w:r w:rsidRPr="00AD0E47">
        <w:rPr>
          <w:rFonts w:ascii="Times New Roman" w:hAnsi="Times New Roman"/>
          <w:kern w:val="0"/>
          <w:szCs w:val="24"/>
        </w:rPr>
        <w:t>7.4.7.11</w:t>
      </w:r>
      <w:r w:rsidRPr="00AD0E47">
        <w:rPr>
          <w:rFonts w:ascii="Times New Roman" w:hAnsi="Times New Roman" w:hint="eastAsia"/>
          <w:kern w:val="0"/>
          <w:szCs w:val="24"/>
        </w:rPr>
        <w:t>存款利息收入</w:t>
      </w:r>
      <w:bookmarkEnd w:id="159"/>
    </w:p>
    <w:p w:rsidR="001A59F9" w:rsidRPr="00B04ACB" w:rsidRDefault="001A59F9" w:rsidP="00B04ACB">
      <w:pPr>
        <w:adjustRightInd w:val="0"/>
        <w:snapToGrid w:val="0"/>
        <w:spacing w:line="360" w:lineRule="auto"/>
        <w:jc w:val="right"/>
        <w:rPr>
          <w:color w:val="000000"/>
          <w:sz w:val="24"/>
        </w:rPr>
      </w:pPr>
      <w:r w:rsidRPr="00B04ACB">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880"/>
      </w:tblGrid>
      <w:tr w:rsidR="001A59F9" w:rsidRPr="0091212A" w:rsidTr="006D141C">
        <w:tc>
          <w:tcPr>
            <w:tcW w:w="2912"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项目</w:t>
            </w:r>
          </w:p>
        </w:tc>
        <w:tc>
          <w:tcPr>
            <w:tcW w:w="3208"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本期</w:t>
            </w:r>
          </w:p>
          <w:p w:rsidR="001A59F9" w:rsidRPr="00B04ACB" w:rsidRDefault="00F64FAD" w:rsidP="00B04ACB">
            <w:pPr>
              <w:widowControl/>
              <w:autoSpaceDE w:val="0"/>
              <w:autoSpaceDN w:val="0"/>
              <w:spacing w:line="360" w:lineRule="auto"/>
              <w:ind w:right="-15"/>
              <w:jc w:val="center"/>
              <w:textAlignment w:val="bottom"/>
              <w:rPr>
                <w:color w:val="000000"/>
                <w:sz w:val="24"/>
              </w:rPr>
            </w:pPr>
            <w:r w:rsidRPr="00B04ACB">
              <w:rPr>
                <w:color w:val="000000"/>
                <w:sz w:val="24"/>
              </w:rPr>
              <w:t>2020</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w:t>
            </w:r>
            <w:r w:rsidR="001A59F9" w:rsidRPr="00B04ACB">
              <w:rPr>
                <w:rFonts w:hint="eastAsia"/>
                <w:color w:val="000000"/>
                <w:sz w:val="24"/>
              </w:rPr>
              <w:t>至</w:t>
            </w:r>
            <w:r w:rsidRPr="00B04ACB">
              <w:rPr>
                <w:color w:val="000000"/>
                <w:sz w:val="24"/>
              </w:rPr>
              <w:t>2020</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c>
          <w:tcPr>
            <w:tcW w:w="2880"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上年度可比期间</w:t>
            </w:r>
          </w:p>
          <w:p w:rsidR="001A59F9" w:rsidRPr="00B04ACB" w:rsidRDefault="007F35DC" w:rsidP="00B04ACB">
            <w:pPr>
              <w:widowControl/>
              <w:autoSpaceDE w:val="0"/>
              <w:autoSpaceDN w:val="0"/>
              <w:spacing w:line="360" w:lineRule="auto"/>
              <w:ind w:right="-15"/>
              <w:jc w:val="center"/>
              <w:textAlignment w:val="bottom"/>
              <w:rPr>
                <w:color w:val="000000"/>
                <w:sz w:val="24"/>
              </w:rPr>
            </w:pPr>
            <w:r w:rsidRPr="00B04ACB">
              <w:rPr>
                <w:color w:val="000000"/>
                <w:sz w:val="24"/>
              </w:rPr>
              <w:t>2019</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日至</w:t>
            </w:r>
            <w:r w:rsidRPr="00B04ACB">
              <w:rPr>
                <w:color w:val="000000"/>
                <w:sz w:val="24"/>
              </w:rPr>
              <w:t>2019</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活期存款利息收入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3,084,543.74</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1,165,342.38</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定期存款利息收入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结算备付金利息收入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104,853.90</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36,925.28</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88,986.55</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22,604.43</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3,278,384.19</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1,224,872.09</w:t>
            </w:r>
          </w:p>
        </w:tc>
      </w:tr>
    </w:tbl>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342619" w:rsidRPr="00AD0E47" w:rsidRDefault="00342619" w:rsidP="00AD0E47">
      <w:pPr>
        <w:pStyle w:val="20"/>
        <w:spacing w:before="29" w:after="0" w:line="288" w:lineRule="auto"/>
        <w:rPr>
          <w:rFonts w:ascii="Times New Roman" w:hAnsi="Times New Roman"/>
          <w:kern w:val="0"/>
          <w:szCs w:val="24"/>
        </w:rPr>
      </w:pPr>
      <w:bookmarkStart w:id="160" w:name="_Toc67597762"/>
      <w:r w:rsidRPr="00AD0E47">
        <w:rPr>
          <w:rFonts w:ascii="Times New Roman" w:hAnsi="Times New Roman"/>
          <w:kern w:val="0"/>
          <w:szCs w:val="24"/>
        </w:rPr>
        <w:t xml:space="preserve">7.4.7.12 </w:t>
      </w:r>
      <w:r w:rsidRPr="00AD0E47">
        <w:rPr>
          <w:rFonts w:ascii="Times New Roman" w:hAnsi="Times New Roman" w:hint="eastAsia"/>
          <w:kern w:val="0"/>
          <w:szCs w:val="24"/>
        </w:rPr>
        <w:t>股票投资收益</w:t>
      </w:r>
      <w:bookmarkEnd w:id="160"/>
    </w:p>
    <w:p w:rsidR="00342619" w:rsidRPr="007561FA" w:rsidRDefault="00342619" w:rsidP="007561FA">
      <w:pPr>
        <w:adjustRightInd w:val="0"/>
        <w:snapToGrid w:val="0"/>
        <w:spacing w:line="360" w:lineRule="auto"/>
        <w:jc w:val="right"/>
        <w:rPr>
          <w:color w:val="000000"/>
          <w:sz w:val="24"/>
        </w:rPr>
      </w:pPr>
      <w:r w:rsidRPr="007561FA">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342619" w:rsidRPr="001D6677" w:rsidTr="009F4E54">
        <w:trPr>
          <w:trHeight w:val="300"/>
          <w:jc w:val="center"/>
        </w:trPr>
        <w:tc>
          <w:tcPr>
            <w:tcW w:w="3755"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项目</w:t>
            </w:r>
          </w:p>
        </w:tc>
        <w:tc>
          <w:tcPr>
            <w:tcW w:w="2726"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本期</w:t>
            </w:r>
          </w:p>
          <w:p w:rsidR="00342619" w:rsidRPr="000A23C4" w:rsidRDefault="00342619" w:rsidP="000A23C4">
            <w:pPr>
              <w:spacing w:before="29" w:line="288" w:lineRule="auto"/>
              <w:jc w:val="center"/>
              <w:rPr>
                <w:sz w:val="24"/>
              </w:rPr>
            </w:pPr>
            <w:r w:rsidRPr="000A23C4">
              <w:rPr>
                <w:sz w:val="24"/>
              </w:rPr>
              <w:t>2020</w:t>
            </w:r>
            <w:r w:rsidRPr="000A23C4">
              <w:rPr>
                <w:sz w:val="24"/>
              </w:rPr>
              <w:t>年</w:t>
            </w:r>
            <w:r w:rsidRPr="000A23C4">
              <w:rPr>
                <w:sz w:val="24"/>
              </w:rPr>
              <w:t>1</w:t>
            </w:r>
            <w:r w:rsidRPr="000A23C4">
              <w:rPr>
                <w:sz w:val="24"/>
              </w:rPr>
              <w:t>月</w:t>
            </w:r>
            <w:r w:rsidRPr="000A23C4">
              <w:rPr>
                <w:sz w:val="24"/>
              </w:rPr>
              <w:t>1</w:t>
            </w:r>
            <w:r w:rsidRPr="000A23C4">
              <w:rPr>
                <w:sz w:val="24"/>
              </w:rPr>
              <w:t>日</w:t>
            </w:r>
            <w:r w:rsidRPr="000A23C4">
              <w:rPr>
                <w:rFonts w:hint="eastAsia"/>
                <w:sz w:val="24"/>
              </w:rPr>
              <w:t>至</w:t>
            </w:r>
            <w:r w:rsidRPr="000A23C4">
              <w:rPr>
                <w:sz w:val="24"/>
              </w:rPr>
              <w:t>2020</w:t>
            </w:r>
            <w:r w:rsidRPr="000A23C4">
              <w:rPr>
                <w:sz w:val="24"/>
              </w:rPr>
              <w:t>年</w:t>
            </w:r>
            <w:r w:rsidRPr="000A23C4">
              <w:rPr>
                <w:sz w:val="24"/>
              </w:rPr>
              <w:t>12</w:t>
            </w:r>
            <w:r w:rsidRPr="000A23C4">
              <w:rPr>
                <w:sz w:val="24"/>
              </w:rPr>
              <w:t>月</w:t>
            </w:r>
            <w:r w:rsidRPr="000A23C4">
              <w:rPr>
                <w:sz w:val="24"/>
              </w:rPr>
              <w:t>31</w:t>
            </w:r>
            <w:r w:rsidRPr="000A23C4">
              <w:rPr>
                <w:sz w:val="24"/>
              </w:rPr>
              <w:t>日</w:t>
            </w:r>
          </w:p>
        </w:tc>
        <w:tc>
          <w:tcPr>
            <w:tcW w:w="2726" w:type="dxa"/>
            <w:vAlign w:val="center"/>
          </w:tcPr>
          <w:p w:rsidR="00342619" w:rsidRPr="000A23C4" w:rsidRDefault="00342619" w:rsidP="000A23C4">
            <w:pPr>
              <w:spacing w:before="29" w:line="288" w:lineRule="auto"/>
              <w:jc w:val="center"/>
              <w:rPr>
                <w:sz w:val="24"/>
              </w:rPr>
            </w:pPr>
            <w:r w:rsidRPr="000A23C4">
              <w:rPr>
                <w:rFonts w:hint="eastAsia"/>
                <w:sz w:val="24"/>
              </w:rPr>
              <w:t>上年度可比期间</w:t>
            </w:r>
          </w:p>
          <w:p w:rsidR="00342619" w:rsidRPr="000A23C4" w:rsidRDefault="00342619" w:rsidP="000A23C4">
            <w:pPr>
              <w:spacing w:before="29" w:line="288" w:lineRule="auto"/>
              <w:jc w:val="center"/>
              <w:rPr>
                <w:sz w:val="24"/>
              </w:rPr>
            </w:pPr>
            <w:r w:rsidRPr="000A23C4">
              <w:rPr>
                <w:sz w:val="24"/>
              </w:rPr>
              <w:t>2019</w:t>
            </w:r>
            <w:r w:rsidRPr="000A23C4">
              <w:rPr>
                <w:sz w:val="24"/>
              </w:rPr>
              <w:t>年</w:t>
            </w:r>
            <w:r w:rsidRPr="000A23C4">
              <w:rPr>
                <w:sz w:val="24"/>
              </w:rPr>
              <w:t>1</w:t>
            </w:r>
            <w:r w:rsidRPr="000A23C4">
              <w:rPr>
                <w:sz w:val="24"/>
              </w:rPr>
              <w:t>月</w:t>
            </w:r>
            <w:r w:rsidRPr="000A23C4">
              <w:rPr>
                <w:sz w:val="24"/>
              </w:rPr>
              <w:t>1</w:t>
            </w:r>
            <w:r w:rsidRPr="000A23C4">
              <w:rPr>
                <w:sz w:val="24"/>
              </w:rPr>
              <w:t>日至</w:t>
            </w:r>
            <w:r w:rsidRPr="000A23C4">
              <w:rPr>
                <w:sz w:val="24"/>
              </w:rPr>
              <w:t>2019</w:t>
            </w:r>
            <w:r w:rsidRPr="000A23C4">
              <w:rPr>
                <w:sz w:val="24"/>
              </w:rPr>
              <w:t>年</w:t>
            </w:r>
            <w:r w:rsidRPr="000A23C4">
              <w:rPr>
                <w:sz w:val="24"/>
              </w:rPr>
              <w:t>12</w:t>
            </w:r>
            <w:r w:rsidRPr="000A23C4">
              <w:rPr>
                <w:sz w:val="24"/>
              </w:rPr>
              <w:t>月</w:t>
            </w:r>
            <w:r w:rsidRPr="000A23C4">
              <w:rPr>
                <w:sz w:val="24"/>
              </w:rPr>
              <w:t>31</w:t>
            </w:r>
            <w:r w:rsidRPr="000A23C4">
              <w:rPr>
                <w:sz w:val="24"/>
              </w:rPr>
              <w:t>日</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卖出股票成交总额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8,039,093,108.69</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2,688,162,352.05</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减：卖出股票成本总额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7,223,022,792.27</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2,487,288,814.64</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买卖股票差价收入</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816,070,316.42</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200,873,537.41</w:t>
            </w:r>
          </w:p>
        </w:tc>
      </w:tr>
    </w:tbl>
    <w:p w:rsidR="008D63BC" w:rsidRPr="00D754A9" w:rsidRDefault="008D63BC" w:rsidP="00D754A9">
      <w:pPr>
        <w:tabs>
          <w:tab w:val="left" w:pos="426"/>
        </w:tabs>
        <w:spacing w:before="29" w:line="288" w:lineRule="auto"/>
        <w:jc w:val="left"/>
        <w:rPr>
          <w:kern w:val="0"/>
          <w:sz w:val="24"/>
        </w:rPr>
      </w:pPr>
    </w:p>
    <w:p w:rsidR="001A59F9" w:rsidRPr="00AD0E47" w:rsidRDefault="004C2C35" w:rsidP="00AD0E47">
      <w:pPr>
        <w:pStyle w:val="20"/>
        <w:spacing w:before="29" w:after="0" w:line="288" w:lineRule="auto"/>
        <w:rPr>
          <w:rFonts w:ascii="Times New Roman" w:hAnsi="Times New Roman"/>
          <w:kern w:val="0"/>
          <w:szCs w:val="24"/>
        </w:rPr>
      </w:pPr>
      <w:bookmarkStart w:id="161" w:name="_Toc67597763"/>
      <w:r w:rsidRPr="00AD0E47">
        <w:rPr>
          <w:rFonts w:ascii="Times New Roman" w:hAnsi="Times New Roman"/>
          <w:kern w:val="0"/>
          <w:szCs w:val="24"/>
        </w:rPr>
        <w:t>7.4.7.13</w:t>
      </w:r>
      <w:r w:rsidR="001A59F9" w:rsidRPr="00AD0E47">
        <w:rPr>
          <w:rFonts w:ascii="Times New Roman" w:hAnsi="Times New Roman" w:hint="eastAsia"/>
          <w:kern w:val="0"/>
          <w:szCs w:val="24"/>
        </w:rPr>
        <w:t>债券投资收益</w:t>
      </w:r>
      <w:bookmarkEnd w:id="161"/>
    </w:p>
    <w:p w:rsidR="00406BDD" w:rsidRPr="005A6E6C" w:rsidRDefault="00406BDD" w:rsidP="00406BDD">
      <w:pPr>
        <w:autoSpaceDE w:val="0"/>
        <w:autoSpaceDN w:val="0"/>
        <w:adjustRightInd w:val="0"/>
        <w:spacing w:before="29" w:line="288" w:lineRule="auto"/>
        <w:ind w:left="15"/>
        <w:jc w:val="right"/>
        <w:rPr>
          <w:kern w:val="0"/>
          <w:szCs w:val="21"/>
        </w:rPr>
      </w:pP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406BDD" w:rsidRPr="005A6E6C" w:rsidTr="00DB5159">
        <w:trPr>
          <w:trHeight w:val="315"/>
        </w:trPr>
        <w:tc>
          <w:tcPr>
            <w:tcW w:w="4129" w:type="dxa"/>
            <w:vAlign w:val="center"/>
          </w:tcPr>
          <w:p w:rsidR="00406BDD" w:rsidRPr="000F1CA9" w:rsidRDefault="00406BDD" w:rsidP="00DB5159">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rsidR="00406BDD" w:rsidRPr="000F1CA9" w:rsidRDefault="00406BDD" w:rsidP="00DB5159">
            <w:pPr>
              <w:widowControl/>
              <w:spacing w:before="29" w:line="288" w:lineRule="auto"/>
              <w:ind w:right="-15"/>
              <w:jc w:val="center"/>
              <w:rPr>
                <w:color w:val="000000"/>
                <w:sz w:val="24"/>
              </w:rPr>
            </w:pPr>
            <w:r w:rsidRPr="000F1CA9">
              <w:rPr>
                <w:color w:val="000000"/>
                <w:sz w:val="24"/>
              </w:rPr>
              <w:t>本期</w:t>
            </w:r>
          </w:p>
          <w:p w:rsidR="00406BDD" w:rsidRPr="000F1CA9" w:rsidRDefault="00406BDD" w:rsidP="00DB5159">
            <w:pPr>
              <w:widowControl/>
              <w:autoSpaceDE w:val="0"/>
              <w:autoSpaceDN w:val="0"/>
              <w:spacing w:before="29" w:line="288" w:lineRule="auto"/>
              <w:ind w:right="-15"/>
              <w:jc w:val="center"/>
              <w:textAlignment w:val="bottom"/>
              <w:rPr>
                <w:color w:val="000000"/>
                <w:sz w:val="24"/>
              </w:rPr>
            </w:pPr>
            <w:r w:rsidRPr="000F1CA9">
              <w:rPr>
                <w:color w:val="000000"/>
                <w:sz w:val="24"/>
              </w:rPr>
              <w:t>2020</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2020</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rsidR="00406BDD" w:rsidRPr="000F1CA9" w:rsidRDefault="00406BDD" w:rsidP="00DB5159">
            <w:pPr>
              <w:widowControl/>
              <w:spacing w:before="29" w:line="288" w:lineRule="auto"/>
              <w:ind w:right="-15"/>
              <w:jc w:val="center"/>
              <w:rPr>
                <w:color w:val="000000"/>
                <w:sz w:val="24"/>
              </w:rPr>
            </w:pPr>
            <w:r w:rsidRPr="000F1CA9">
              <w:rPr>
                <w:color w:val="000000"/>
                <w:sz w:val="24"/>
              </w:rPr>
              <w:t>上年度可比期间</w:t>
            </w:r>
          </w:p>
          <w:p w:rsidR="00406BDD" w:rsidRPr="000F1CA9" w:rsidRDefault="00406BDD" w:rsidP="00DB5159">
            <w:pPr>
              <w:widowControl/>
              <w:autoSpaceDE w:val="0"/>
              <w:autoSpaceDN w:val="0"/>
              <w:spacing w:before="29" w:line="288" w:lineRule="auto"/>
              <w:ind w:right="-15"/>
              <w:jc w:val="center"/>
              <w:textAlignment w:val="bottom"/>
              <w:rPr>
                <w:color w:val="000000"/>
                <w:sz w:val="24"/>
              </w:rPr>
            </w:pPr>
            <w:r w:rsidRPr="000F1CA9">
              <w:rPr>
                <w:color w:val="000000"/>
                <w:sz w:val="24"/>
              </w:rPr>
              <w:t>2019</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2019</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406BDD" w:rsidRPr="005A6E6C" w:rsidTr="00DB5159">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DB5159">
            <w:pPr>
              <w:spacing w:before="29" w:line="288" w:lineRule="auto"/>
              <w:rPr>
                <w:color w:val="000000"/>
                <w:sz w:val="24"/>
              </w:rPr>
            </w:pPr>
            <w:r>
              <w:rPr>
                <w:color w:val="000000"/>
                <w:sz w:val="24"/>
              </w:rPr>
              <w:t>卖出债券（</w:t>
            </w:r>
            <w:r w:rsidR="00406BDD"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DB5159">
            <w:pPr>
              <w:spacing w:before="29" w:line="288" w:lineRule="auto"/>
              <w:jc w:val="right"/>
              <w:rPr>
                <w:color w:val="000000"/>
                <w:kern w:val="0"/>
                <w:sz w:val="24"/>
              </w:rPr>
            </w:pPr>
            <w:r w:rsidRPr="00F47AFC">
              <w:rPr>
                <w:rFonts w:hint="eastAsia"/>
                <w:color w:val="000000"/>
                <w:kern w:val="0"/>
                <w:sz w:val="24"/>
              </w:rPr>
              <w:t>387,674,884.14</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DB5159">
            <w:pPr>
              <w:spacing w:before="29" w:line="288" w:lineRule="auto"/>
              <w:jc w:val="right"/>
              <w:rPr>
                <w:color w:val="000000"/>
                <w:kern w:val="0"/>
                <w:sz w:val="24"/>
              </w:rPr>
            </w:pPr>
            <w:r w:rsidRPr="00F47AFC">
              <w:rPr>
                <w:rFonts w:hint="eastAsia"/>
                <w:color w:val="000000"/>
                <w:kern w:val="0"/>
                <w:sz w:val="24"/>
              </w:rPr>
              <w:t>130,381,448.99</w:t>
            </w:r>
          </w:p>
        </w:tc>
      </w:tr>
      <w:tr w:rsidR="00406BDD" w:rsidRPr="005A6E6C" w:rsidTr="00DB5159">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DB5159">
            <w:pPr>
              <w:spacing w:before="29" w:line="288" w:lineRule="auto"/>
              <w:rPr>
                <w:color w:val="000000"/>
                <w:sz w:val="24"/>
              </w:rPr>
            </w:pPr>
            <w:r>
              <w:rPr>
                <w:color w:val="000000"/>
                <w:sz w:val="24"/>
              </w:rPr>
              <w:t>减：卖出债券（</w:t>
            </w:r>
            <w:r w:rsidR="00406BDD" w:rsidRPr="00B47916">
              <w:rPr>
                <w:color w:val="000000"/>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DB5159">
            <w:pPr>
              <w:spacing w:before="29" w:line="288" w:lineRule="auto"/>
              <w:jc w:val="right"/>
              <w:rPr>
                <w:color w:val="000000"/>
                <w:kern w:val="0"/>
                <w:sz w:val="24"/>
              </w:rPr>
            </w:pPr>
            <w:r w:rsidRPr="00F47AFC">
              <w:rPr>
                <w:rFonts w:hint="eastAsia"/>
                <w:color w:val="000000"/>
                <w:kern w:val="0"/>
                <w:sz w:val="24"/>
              </w:rPr>
              <w:t>382,671,639.29</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DB5159">
            <w:pPr>
              <w:spacing w:before="29" w:line="288" w:lineRule="auto"/>
              <w:jc w:val="right"/>
              <w:rPr>
                <w:color w:val="000000"/>
                <w:kern w:val="0"/>
                <w:sz w:val="24"/>
              </w:rPr>
            </w:pPr>
            <w:r w:rsidRPr="00F47AFC">
              <w:rPr>
                <w:rFonts w:hint="eastAsia"/>
                <w:color w:val="000000"/>
                <w:kern w:val="0"/>
                <w:sz w:val="24"/>
              </w:rPr>
              <w:t>126,261,352.86</w:t>
            </w:r>
          </w:p>
        </w:tc>
      </w:tr>
      <w:tr w:rsidR="00406BDD" w:rsidRPr="005A6E6C" w:rsidTr="00DB5159">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406BDD" w:rsidP="00DB5159">
            <w:pPr>
              <w:spacing w:before="29" w:line="288" w:lineRule="auto"/>
              <w:rPr>
                <w:color w:val="000000"/>
                <w:sz w:val="24"/>
              </w:rPr>
            </w:pPr>
            <w:r w:rsidRPr="00B47916">
              <w:rPr>
                <w:color w:val="000000"/>
                <w:sz w:val="24"/>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DB5159">
            <w:pPr>
              <w:spacing w:before="29" w:line="288" w:lineRule="auto"/>
              <w:jc w:val="right"/>
              <w:rPr>
                <w:color w:val="000000"/>
                <w:kern w:val="0"/>
                <w:sz w:val="24"/>
              </w:rPr>
            </w:pPr>
            <w:r w:rsidRPr="00F47AFC">
              <w:rPr>
                <w:rFonts w:hint="eastAsia"/>
                <w:color w:val="000000"/>
                <w:kern w:val="0"/>
                <w:sz w:val="24"/>
              </w:rPr>
              <w:t>4,263,873.56</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DB5159">
            <w:pPr>
              <w:spacing w:before="29" w:line="288" w:lineRule="auto"/>
              <w:jc w:val="right"/>
              <w:rPr>
                <w:color w:val="000000"/>
                <w:kern w:val="0"/>
                <w:sz w:val="24"/>
              </w:rPr>
            </w:pPr>
            <w:r w:rsidRPr="00F47AFC">
              <w:rPr>
                <w:rFonts w:hint="eastAsia"/>
                <w:color w:val="000000"/>
                <w:kern w:val="0"/>
                <w:sz w:val="24"/>
              </w:rPr>
              <w:t>383,954.63</w:t>
            </w:r>
          </w:p>
        </w:tc>
      </w:tr>
      <w:tr w:rsidR="00406BDD" w:rsidRPr="005A6E6C" w:rsidTr="00DB5159">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A14DCC" w:rsidRDefault="00406BDD" w:rsidP="00FE4BFB">
            <w:pPr>
              <w:spacing w:before="29" w:line="288" w:lineRule="auto"/>
              <w:rPr>
                <w:sz w:val="24"/>
              </w:rPr>
            </w:pPr>
            <w:r w:rsidRPr="00A14DCC">
              <w:rPr>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DB5159">
            <w:pPr>
              <w:spacing w:before="29" w:line="288" w:lineRule="auto"/>
              <w:jc w:val="right"/>
              <w:rPr>
                <w:color w:val="000000"/>
                <w:kern w:val="0"/>
                <w:sz w:val="24"/>
              </w:rPr>
            </w:pPr>
            <w:r w:rsidRPr="00F47AFC">
              <w:rPr>
                <w:rFonts w:hint="eastAsia"/>
                <w:color w:val="000000"/>
                <w:kern w:val="0"/>
                <w:sz w:val="24"/>
              </w:rPr>
              <w:t>739,371.29</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DB5159">
            <w:pPr>
              <w:spacing w:before="29" w:line="288" w:lineRule="auto"/>
              <w:jc w:val="right"/>
              <w:rPr>
                <w:color w:val="000000"/>
                <w:kern w:val="0"/>
                <w:sz w:val="24"/>
              </w:rPr>
            </w:pPr>
            <w:r w:rsidRPr="00F47AFC">
              <w:rPr>
                <w:rFonts w:hint="eastAsia"/>
                <w:color w:val="000000"/>
                <w:kern w:val="0"/>
                <w:sz w:val="24"/>
              </w:rPr>
              <w:t>3,736,141.50</w:t>
            </w:r>
          </w:p>
        </w:tc>
      </w:tr>
    </w:tbl>
    <w:p w:rsidR="00406BDD" w:rsidRPr="00DF3766" w:rsidRDefault="00406BDD" w:rsidP="00406BDD">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62" w:name="_Toc67597764"/>
      <w:r w:rsidRPr="00AD0E47">
        <w:rPr>
          <w:rFonts w:ascii="Times New Roman" w:hAnsi="Times New Roman"/>
          <w:kern w:val="0"/>
          <w:szCs w:val="24"/>
        </w:rPr>
        <w:t>7.4.7.</w:t>
      </w:r>
      <w:r w:rsidR="003B6141" w:rsidRPr="00AD0E47">
        <w:rPr>
          <w:rFonts w:ascii="Times New Roman" w:hAnsi="Times New Roman" w:hint="eastAsia"/>
          <w:kern w:val="0"/>
          <w:szCs w:val="24"/>
        </w:rPr>
        <w:t>14</w:t>
      </w:r>
      <w:r w:rsidRPr="00AD0E47">
        <w:rPr>
          <w:rFonts w:ascii="Times New Roman" w:hAnsi="Times New Roman" w:hint="eastAsia"/>
          <w:kern w:val="0"/>
          <w:szCs w:val="24"/>
        </w:rPr>
        <w:t>资产支持证券投资收益</w:t>
      </w:r>
      <w:bookmarkEnd w:id="162"/>
    </w:p>
    <w:p w:rsidR="001A59F9" w:rsidRPr="0091212A" w:rsidRDefault="001A59F9" w:rsidP="00D754A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本基金本报告期内及上年度可比期间无资产支持证券投资收益。</w:t>
      </w:r>
    </w:p>
    <w:p w:rsidR="00152EE6" w:rsidRDefault="00152EE6" w:rsidP="004F6AA8">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3" w:name="_Toc67597765"/>
      <w:r w:rsidRPr="00AD0E47">
        <w:rPr>
          <w:rFonts w:ascii="Times New Roman" w:hAnsi="Times New Roman"/>
          <w:kern w:val="0"/>
          <w:szCs w:val="24"/>
        </w:rPr>
        <w:t>7.4.7.15</w:t>
      </w:r>
      <w:r w:rsidRPr="00AD0E47">
        <w:rPr>
          <w:rFonts w:ascii="Times New Roman" w:hAnsi="Times New Roman" w:hint="eastAsia"/>
          <w:kern w:val="0"/>
          <w:szCs w:val="24"/>
        </w:rPr>
        <w:t>衍生工具收益</w:t>
      </w:r>
      <w:bookmarkEnd w:id="163"/>
    </w:p>
    <w:p w:rsidR="00931456" w:rsidRDefault="00931456" w:rsidP="00931456">
      <w:pPr>
        <w:tabs>
          <w:tab w:val="left" w:pos="426"/>
        </w:tabs>
        <w:spacing w:line="360" w:lineRule="auto"/>
        <w:ind w:firstLineChars="200" w:firstLine="480"/>
        <w:jc w:val="left"/>
        <w:rPr>
          <w:rFonts w:eastAsiaTheme="minorEastAsia"/>
          <w:kern w:val="0"/>
          <w:sz w:val="24"/>
        </w:rPr>
      </w:pPr>
      <w:r w:rsidRPr="00931456">
        <w:rPr>
          <w:rFonts w:eastAsiaTheme="minorEastAsia"/>
          <w:kern w:val="0"/>
          <w:sz w:val="24"/>
        </w:rPr>
        <w:t>本基金本报告期内及上年度可比期间无衍生工具收益。</w:t>
      </w:r>
    </w:p>
    <w:p w:rsidR="005B5F9F" w:rsidRPr="00063F90" w:rsidRDefault="005B5F9F" w:rsidP="00931456">
      <w:pPr>
        <w:tabs>
          <w:tab w:val="left" w:pos="426"/>
        </w:tabs>
        <w:spacing w:line="360" w:lineRule="auto"/>
        <w:ind w:firstLineChars="200" w:firstLine="480"/>
        <w:jc w:val="left"/>
        <w:rPr>
          <w:rFonts w:eastAsiaTheme="minorEastAsia"/>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64" w:name="_Toc67597766"/>
      <w:r w:rsidRPr="00AD0E47">
        <w:rPr>
          <w:rFonts w:ascii="Times New Roman" w:hAnsi="Times New Roman"/>
          <w:kern w:val="0"/>
          <w:szCs w:val="24"/>
        </w:rPr>
        <w:t>7.4.7.16</w:t>
      </w:r>
      <w:r w:rsidRPr="00AD0E47">
        <w:rPr>
          <w:rFonts w:ascii="Times New Roman" w:hAnsi="Times New Roman" w:hint="eastAsia"/>
          <w:kern w:val="0"/>
          <w:szCs w:val="24"/>
        </w:rPr>
        <w:t>股利收益</w:t>
      </w:r>
      <w:bookmarkEnd w:id="16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rsidTr="006D141C">
        <w:tc>
          <w:tcPr>
            <w:tcW w:w="2988"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2020</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2020</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2019</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2019</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股票投资产生的股利收益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33,940,693.10</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3,789,624.92</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基金投资产生的股利收益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33,940,693.10</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3,789,624.92</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287B46" w:rsidRPr="00063F90" w:rsidRDefault="00287B46" w:rsidP="00287B46">
      <w:pPr>
        <w:spacing w:line="360" w:lineRule="auto"/>
        <w:rPr>
          <w:rFonts w:eastAsiaTheme="minorEastAsia"/>
          <w:b/>
          <w:color w:val="000000"/>
          <w:sz w:val="24"/>
        </w:rPr>
      </w:pPr>
      <w:r w:rsidRPr="00063F90">
        <w:rPr>
          <w:rFonts w:eastAsiaTheme="minorEastAsia"/>
          <w:b/>
          <w:color w:val="000000"/>
          <w:sz w:val="24"/>
        </w:rPr>
        <w:t>7.4.7.17</w:t>
      </w:r>
      <w:r w:rsidRPr="00063F90">
        <w:rPr>
          <w:rFonts w:eastAsiaTheme="minorEastAsia"/>
          <w:b/>
          <w:color w:val="000000"/>
          <w:sz w:val="24"/>
        </w:rPr>
        <w:t>公允价值变动收益</w:t>
      </w:r>
    </w:p>
    <w:p w:rsidR="00287B46" w:rsidRPr="00063F90" w:rsidRDefault="00287B46" w:rsidP="00287B46">
      <w:pPr>
        <w:tabs>
          <w:tab w:val="left" w:pos="8820"/>
        </w:tabs>
        <w:spacing w:line="360" w:lineRule="auto"/>
        <w:ind w:rightChars="-52" w:right="-109"/>
        <w:jc w:val="right"/>
        <w:rPr>
          <w:rFonts w:eastAsiaTheme="minorEastAsia"/>
          <w:color w:val="000000"/>
          <w:sz w:val="24"/>
        </w:rPr>
      </w:pPr>
      <w:r w:rsidRPr="00063F90">
        <w:rPr>
          <w:rFonts w:eastAsiaTheme="minor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287B46" w:rsidRPr="00063F90" w:rsidTr="00DB5159">
        <w:trPr>
          <w:trHeight w:val="285"/>
        </w:trPr>
        <w:tc>
          <w:tcPr>
            <w:tcW w:w="2987" w:type="dxa"/>
            <w:vAlign w:val="center"/>
          </w:tcPr>
          <w:p w:rsidR="00287B46" w:rsidRPr="00063F90" w:rsidRDefault="00287B46" w:rsidP="00DB5159">
            <w:pPr>
              <w:spacing w:line="360" w:lineRule="auto"/>
              <w:jc w:val="center"/>
              <w:rPr>
                <w:rFonts w:eastAsiaTheme="minorEastAsia"/>
                <w:sz w:val="24"/>
              </w:rPr>
            </w:pPr>
            <w:r w:rsidRPr="00063F90">
              <w:rPr>
                <w:rFonts w:eastAsiaTheme="minorEastAsia"/>
                <w:kern w:val="0"/>
                <w:sz w:val="24"/>
              </w:rPr>
              <w:t>项目名称</w:t>
            </w:r>
          </w:p>
        </w:tc>
        <w:tc>
          <w:tcPr>
            <w:tcW w:w="3149" w:type="dxa"/>
          </w:tcPr>
          <w:p w:rsidR="00287B46" w:rsidRPr="00063F90" w:rsidRDefault="00287B46" w:rsidP="00DB5159">
            <w:pPr>
              <w:spacing w:line="360" w:lineRule="auto"/>
              <w:jc w:val="center"/>
              <w:rPr>
                <w:rFonts w:eastAsiaTheme="minorEastAsia"/>
                <w:sz w:val="24"/>
              </w:rPr>
            </w:pPr>
            <w:r w:rsidRPr="00063F90">
              <w:rPr>
                <w:rFonts w:eastAsiaTheme="minorEastAsia"/>
                <w:sz w:val="24"/>
              </w:rPr>
              <w:t>本期</w:t>
            </w:r>
          </w:p>
          <w:p w:rsidR="00287B46" w:rsidRPr="00063F90" w:rsidRDefault="00287B46" w:rsidP="00DB5159">
            <w:pPr>
              <w:widowControl/>
              <w:autoSpaceDE w:val="0"/>
              <w:autoSpaceDN w:val="0"/>
              <w:spacing w:line="360" w:lineRule="auto"/>
              <w:ind w:right="-15"/>
              <w:jc w:val="center"/>
              <w:textAlignment w:val="bottom"/>
              <w:rPr>
                <w:rFonts w:eastAsiaTheme="minorEastAsia"/>
                <w:sz w:val="24"/>
              </w:rPr>
            </w:pPr>
            <w:r w:rsidRPr="00063F90">
              <w:rPr>
                <w:rFonts w:eastAsiaTheme="minorEastAsia"/>
                <w:sz w:val="24"/>
              </w:rPr>
              <w:t>2020</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2020</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49" w:type="dxa"/>
          </w:tcPr>
          <w:p w:rsidR="00287B46" w:rsidRPr="00063F90" w:rsidRDefault="00287B46" w:rsidP="00DB5159">
            <w:pPr>
              <w:spacing w:line="360" w:lineRule="auto"/>
              <w:jc w:val="center"/>
              <w:rPr>
                <w:rFonts w:eastAsiaTheme="minorEastAsia"/>
                <w:sz w:val="24"/>
              </w:rPr>
            </w:pPr>
            <w:r w:rsidRPr="00063F90">
              <w:rPr>
                <w:rFonts w:eastAsiaTheme="minorEastAsia"/>
                <w:sz w:val="24"/>
              </w:rPr>
              <w:t>上年度可比期间</w:t>
            </w:r>
          </w:p>
          <w:p w:rsidR="00287B46" w:rsidRPr="00063F90" w:rsidRDefault="00287B46" w:rsidP="00DB5159">
            <w:pPr>
              <w:widowControl/>
              <w:autoSpaceDE w:val="0"/>
              <w:autoSpaceDN w:val="0"/>
              <w:spacing w:line="360" w:lineRule="auto"/>
              <w:ind w:right="-15"/>
              <w:jc w:val="center"/>
              <w:textAlignment w:val="bottom"/>
              <w:rPr>
                <w:rFonts w:eastAsiaTheme="minorEastAsia"/>
                <w:kern w:val="0"/>
                <w:sz w:val="24"/>
              </w:rPr>
            </w:pPr>
            <w:r w:rsidRPr="00063F90">
              <w:rPr>
                <w:rFonts w:eastAsiaTheme="minorEastAsia"/>
                <w:sz w:val="24"/>
              </w:rPr>
              <w:t>2019</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2019</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287B46" w:rsidRPr="00063F90" w:rsidTr="00DB5159">
        <w:trPr>
          <w:trHeight w:val="285"/>
        </w:trPr>
        <w:tc>
          <w:tcPr>
            <w:tcW w:w="2987" w:type="dxa"/>
            <w:vAlign w:val="center"/>
          </w:tcPr>
          <w:p w:rsidR="00287B46" w:rsidRPr="00063F90" w:rsidRDefault="00287B46" w:rsidP="00DB5159">
            <w:pPr>
              <w:widowControl/>
              <w:spacing w:line="360" w:lineRule="auto"/>
              <w:rPr>
                <w:rFonts w:eastAsiaTheme="minorEastAsia"/>
                <w:sz w:val="24"/>
              </w:rPr>
            </w:pPr>
            <w:r w:rsidRPr="00063F90">
              <w:rPr>
                <w:rFonts w:eastAsiaTheme="minorEastAsia"/>
                <w:kern w:val="0"/>
                <w:sz w:val="24"/>
              </w:rPr>
              <w:t>1.</w:t>
            </w:r>
            <w:r w:rsidRPr="00063F90">
              <w:rPr>
                <w:rFonts w:eastAsiaTheme="minorEastAsia"/>
                <w:kern w:val="0"/>
                <w:sz w:val="24"/>
              </w:rPr>
              <w:t>交易性金融资产</w:t>
            </w:r>
          </w:p>
        </w:tc>
        <w:tc>
          <w:tcPr>
            <w:tcW w:w="3149" w:type="dxa"/>
            <w:vAlign w:val="center"/>
          </w:tcPr>
          <w:p w:rsidR="00287B46" w:rsidRPr="00063F90" w:rsidRDefault="00287B46" w:rsidP="00DB5159">
            <w:pPr>
              <w:spacing w:line="360" w:lineRule="auto"/>
              <w:jc w:val="right"/>
              <w:rPr>
                <w:rFonts w:eastAsiaTheme="minorEastAsia"/>
                <w:sz w:val="24"/>
              </w:rPr>
            </w:pPr>
            <w:r w:rsidRPr="00063F90">
              <w:rPr>
                <w:rFonts w:eastAsiaTheme="minorEastAsia"/>
                <w:sz w:val="24"/>
              </w:rPr>
              <w:t>187,507,983.29</w:t>
            </w:r>
          </w:p>
        </w:tc>
        <w:tc>
          <w:tcPr>
            <w:tcW w:w="3149" w:type="dxa"/>
            <w:vAlign w:val="center"/>
          </w:tcPr>
          <w:p w:rsidR="00287B46" w:rsidRPr="00063F90" w:rsidRDefault="00287B46" w:rsidP="00DB5159">
            <w:pPr>
              <w:spacing w:line="360" w:lineRule="auto"/>
              <w:jc w:val="right"/>
              <w:rPr>
                <w:rFonts w:eastAsiaTheme="minorEastAsia"/>
                <w:sz w:val="24"/>
              </w:rPr>
            </w:pPr>
            <w:r w:rsidRPr="00063F90">
              <w:rPr>
                <w:rFonts w:eastAsiaTheme="minorEastAsia"/>
                <w:sz w:val="24"/>
              </w:rPr>
              <w:t>108,854,682.21</w:t>
            </w:r>
          </w:p>
        </w:tc>
      </w:tr>
      <w:tr w:rsidR="00287B46" w:rsidRPr="00063F90" w:rsidTr="00DB5159">
        <w:trPr>
          <w:trHeight w:val="285"/>
        </w:trPr>
        <w:tc>
          <w:tcPr>
            <w:tcW w:w="2987" w:type="dxa"/>
            <w:vAlign w:val="center"/>
          </w:tcPr>
          <w:p w:rsidR="00287B46" w:rsidRPr="00063F90" w:rsidRDefault="00287B46" w:rsidP="00DB5159">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股票投资</w:t>
            </w:r>
          </w:p>
        </w:tc>
        <w:tc>
          <w:tcPr>
            <w:tcW w:w="3149" w:type="dxa"/>
            <w:vAlign w:val="center"/>
          </w:tcPr>
          <w:p w:rsidR="00287B46" w:rsidRPr="00063F90" w:rsidRDefault="00287B46" w:rsidP="00DB5159">
            <w:pPr>
              <w:spacing w:line="360" w:lineRule="auto"/>
              <w:jc w:val="right"/>
              <w:rPr>
                <w:rFonts w:eastAsiaTheme="minorEastAsia"/>
                <w:sz w:val="24"/>
              </w:rPr>
            </w:pPr>
            <w:r w:rsidRPr="00063F90">
              <w:rPr>
                <w:rFonts w:eastAsiaTheme="minorEastAsia"/>
                <w:sz w:val="24"/>
              </w:rPr>
              <w:t>188,211,075.97</w:t>
            </w:r>
          </w:p>
        </w:tc>
        <w:tc>
          <w:tcPr>
            <w:tcW w:w="3149" w:type="dxa"/>
            <w:vAlign w:val="center"/>
          </w:tcPr>
          <w:p w:rsidR="00287B46" w:rsidRPr="00063F90" w:rsidRDefault="00287B46" w:rsidP="00DB5159">
            <w:pPr>
              <w:spacing w:line="360" w:lineRule="auto"/>
              <w:jc w:val="right"/>
              <w:rPr>
                <w:rFonts w:eastAsiaTheme="minorEastAsia"/>
                <w:sz w:val="24"/>
              </w:rPr>
            </w:pPr>
            <w:r w:rsidRPr="00063F90">
              <w:rPr>
                <w:rFonts w:eastAsiaTheme="minorEastAsia"/>
                <w:sz w:val="24"/>
              </w:rPr>
              <w:t>108,367,319.51</w:t>
            </w:r>
          </w:p>
        </w:tc>
      </w:tr>
      <w:tr w:rsidR="00287B46" w:rsidRPr="00063F90" w:rsidTr="00DB5159">
        <w:trPr>
          <w:trHeight w:val="285"/>
        </w:trPr>
        <w:tc>
          <w:tcPr>
            <w:tcW w:w="2987" w:type="dxa"/>
            <w:vAlign w:val="center"/>
          </w:tcPr>
          <w:p w:rsidR="00287B46" w:rsidRPr="00063F90" w:rsidRDefault="00287B46" w:rsidP="00DB5159">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债券投资</w:t>
            </w:r>
          </w:p>
        </w:tc>
        <w:tc>
          <w:tcPr>
            <w:tcW w:w="3149" w:type="dxa"/>
            <w:vAlign w:val="center"/>
          </w:tcPr>
          <w:p w:rsidR="00287B46" w:rsidRPr="00063F90" w:rsidRDefault="00287B46" w:rsidP="00DB5159">
            <w:pPr>
              <w:spacing w:line="360" w:lineRule="auto"/>
              <w:jc w:val="right"/>
              <w:rPr>
                <w:rFonts w:eastAsiaTheme="minorEastAsia"/>
                <w:sz w:val="24"/>
              </w:rPr>
            </w:pPr>
            <w:r w:rsidRPr="00063F90">
              <w:rPr>
                <w:rFonts w:eastAsiaTheme="minorEastAsia"/>
                <w:sz w:val="24"/>
              </w:rPr>
              <w:t>-703,092.68</w:t>
            </w:r>
          </w:p>
        </w:tc>
        <w:tc>
          <w:tcPr>
            <w:tcW w:w="3149" w:type="dxa"/>
            <w:vAlign w:val="center"/>
          </w:tcPr>
          <w:p w:rsidR="00287B46" w:rsidRPr="00063F90" w:rsidRDefault="00287B46" w:rsidP="00DB5159">
            <w:pPr>
              <w:spacing w:line="360" w:lineRule="auto"/>
              <w:jc w:val="right"/>
              <w:rPr>
                <w:rFonts w:eastAsiaTheme="minorEastAsia"/>
                <w:sz w:val="24"/>
              </w:rPr>
            </w:pPr>
            <w:r w:rsidRPr="00063F90">
              <w:rPr>
                <w:rFonts w:eastAsiaTheme="minorEastAsia"/>
                <w:sz w:val="24"/>
              </w:rPr>
              <w:t>487,362.70</w:t>
            </w:r>
          </w:p>
        </w:tc>
      </w:tr>
      <w:tr w:rsidR="00287B46" w:rsidRPr="00063F90" w:rsidTr="00DB5159">
        <w:trPr>
          <w:trHeight w:val="285"/>
        </w:trPr>
        <w:tc>
          <w:tcPr>
            <w:tcW w:w="2987" w:type="dxa"/>
            <w:vAlign w:val="center"/>
          </w:tcPr>
          <w:p w:rsidR="00287B46" w:rsidRPr="00063F90" w:rsidRDefault="00287B46" w:rsidP="00DB5159">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资产支持证券投资</w:t>
            </w:r>
          </w:p>
        </w:tc>
        <w:tc>
          <w:tcPr>
            <w:tcW w:w="3149" w:type="dxa"/>
            <w:vAlign w:val="center"/>
          </w:tcPr>
          <w:p w:rsidR="00287B46" w:rsidRPr="00063F90" w:rsidRDefault="00287B46" w:rsidP="00DB5159">
            <w:pPr>
              <w:spacing w:line="360" w:lineRule="auto"/>
              <w:jc w:val="right"/>
              <w:rPr>
                <w:rFonts w:eastAsiaTheme="minorEastAsia"/>
                <w:sz w:val="24"/>
              </w:rPr>
            </w:pPr>
            <w:r w:rsidRPr="00063F90">
              <w:rPr>
                <w:rFonts w:eastAsiaTheme="minorEastAsia"/>
                <w:sz w:val="24"/>
              </w:rPr>
              <w:t>-</w:t>
            </w:r>
          </w:p>
        </w:tc>
        <w:tc>
          <w:tcPr>
            <w:tcW w:w="3149" w:type="dxa"/>
            <w:vAlign w:val="center"/>
          </w:tcPr>
          <w:p w:rsidR="00287B46" w:rsidRPr="00063F90" w:rsidRDefault="00287B46" w:rsidP="00DB5159">
            <w:pPr>
              <w:spacing w:line="360" w:lineRule="auto"/>
              <w:jc w:val="right"/>
              <w:rPr>
                <w:rFonts w:eastAsiaTheme="minorEastAsia"/>
                <w:sz w:val="24"/>
              </w:rPr>
            </w:pPr>
            <w:r w:rsidRPr="00063F90">
              <w:rPr>
                <w:rFonts w:eastAsiaTheme="minorEastAsia"/>
                <w:sz w:val="24"/>
              </w:rPr>
              <w:t>-</w:t>
            </w:r>
          </w:p>
        </w:tc>
      </w:tr>
      <w:tr w:rsidR="00287B46" w:rsidRPr="00063F90" w:rsidTr="00DB5159">
        <w:trPr>
          <w:trHeight w:val="285"/>
        </w:trPr>
        <w:tc>
          <w:tcPr>
            <w:tcW w:w="2987" w:type="dxa"/>
            <w:vAlign w:val="center"/>
          </w:tcPr>
          <w:p w:rsidR="00287B46" w:rsidRPr="00063F90" w:rsidRDefault="00287B46" w:rsidP="00DB5159">
            <w:pPr>
              <w:widowControl/>
              <w:spacing w:line="360" w:lineRule="auto"/>
              <w:jc w:val="left"/>
              <w:rPr>
                <w:kern w:val="0"/>
                <w:sz w:val="24"/>
              </w:rPr>
            </w:pPr>
            <w:r w:rsidRPr="00063F90">
              <w:rPr>
                <w:kern w:val="0"/>
                <w:sz w:val="24"/>
              </w:rPr>
              <w:t>——</w:t>
            </w:r>
            <w:r w:rsidRPr="00063F90">
              <w:rPr>
                <w:kern w:val="0"/>
                <w:sz w:val="24"/>
              </w:rPr>
              <w:t>基金投资</w:t>
            </w:r>
          </w:p>
        </w:tc>
        <w:tc>
          <w:tcPr>
            <w:tcW w:w="3149" w:type="dxa"/>
            <w:vAlign w:val="center"/>
          </w:tcPr>
          <w:p w:rsidR="00287B46" w:rsidRPr="00063F90" w:rsidRDefault="00287B46" w:rsidP="00DB5159">
            <w:pPr>
              <w:spacing w:line="360" w:lineRule="auto"/>
              <w:jc w:val="right"/>
              <w:rPr>
                <w:sz w:val="24"/>
              </w:rPr>
            </w:pPr>
            <w:r w:rsidRPr="00063F90">
              <w:rPr>
                <w:sz w:val="24"/>
              </w:rPr>
              <w:t>-</w:t>
            </w:r>
          </w:p>
        </w:tc>
        <w:tc>
          <w:tcPr>
            <w:tcW w:w="3149" w:type="dxa"/>
            <w:vAlign w:val="center"/>
          </w:tcPr>
          <w:p w:rsidR="00287B46" w:rsidRPr="00063F90" w:rsidRDefault="00287B46" w:rsidP="00DB5159">
            <w:pPr>
              <w:spacing w:line="360" w:lineRule="auto"/>
              <w:jc w:val="right"/>
              <w:rPr>
                <w:sz w:val="24"/>
              </w:rPr>
            </w:pPr>
            <w:r w:rsidRPr="00063F90">
              <w:rPr>
                <w:sz w:val="24"/>
              </w:rPr>
              <w:t>-</w:t>
            </w:r>
          </w:p>
        </w:tc>
      </w:tr>
      <w:tr w:rsidR="00287B46" w:rsidRPr="00063F90" w:rsidTr="00DB5159">
        <w:trPr>
          <w:trHeight w:val="285"/>
        </w:trPr>
        <w:tc>
          <w:tcPr>
            <w:tcW w:w="2987" w:type="dxa"/>
            <w:vAlign w:val="center"/>
          </w:tcPr>
          <w:p w:rsidR="00287B46" w:rsidRPr="00063F90" w:rsidRDefault="00287B46" w:rsidP="00DB5159">
            <w:pPr>
              <w:widowControl/>
              <w:spacing w:line="360" w:lineRule="auto"/>
              <w:jc w:val="left"/>
              <w:rPr>
                <w:kern w:val="0"/>
                <w:sz w:val="24"/>
              </w:rPr>
            </w:pPr>
            <w:r w:rsidRPr="00063F90">
              <w:rPr>
                <w:kern w:val="0"/>
                <w:sz w:val="24"/>
              </w:rPr>
              <w:t>——</w:t>
            </w:r>
            <w:r w:rsidRPr="00063F90">
              <w:rPr>
                <w:kern w:val="0"/>
                <w:sz w:val="24"/>
              </w:rPr>
              <w:t>贵金属投资</w:t>
            </w:r>
          </w:p>
        </w:tc>
        <w:tc>
          <w:tcPr>
            <w:tcW w:w="3149" w:type="dxa"/>
            <w:vAlign w:val="center"/>
          </w:tcPr>
          <w:p w:rsidR="00287B46" w:rsidRPr="00063F90" w:rsidRDefault="00287B46" w:rsidP="00DB5159">
            <w:pPr>
              <w:spacing w:line="360" w:lineRule="auto"/>
              <w:jc w:val="right"/>
              <w:rPr>
                <w:sz w:val="24"/>
              </w:rPr>
            </w:pPr>
            <w:r w:rsidRPr="00063F90">
              <w:rPr>
                <w:sz w:val="24"/>
              </w:rPr>
              <w:t>-</w:t>
            </w:r>
          </w:p>
        </w:tc>
        <w:tc>
          <w:tcPr>
            <w:tcW w:w="3149" w:type="dxa"/>
            <w:vAlign w:val="center"/>
          </w:tcPr>
          <w:p w:rsidR="00287B46" w:rsidRPr="00063F90" w:rsidRDefault="00287B46" w:rsidP="00DB5159">
            <w:pPr>
              <w:spacing w:line="360" w:lineRule="auto"/>
              <w:jc w:val="right"/>
              <w:rPr>
                <w:sz w:val="24"/>
              </w:rPr>
            </w:pPr>
            <w:r w:rsidRPr="00063F90">
              <w:rPr>
                <w:sz w:val="24"/>
              </w:rPr>
              <w:t>-</w:t>
            </w:r>
          </w:p>
        </w:tc>
      </w:tr>
      <w:tr w:rsidR="00287B46" w:rsidRPr="00063F90" w:rsidTr="00DB5159">
        <w:trPr>
          <w:trHeight w:val="285"/>
        </w:trPr>
        <w:tc>
          <w:tcPr>
            <w:tcW w:w="2987" w:type="dxa"/>
            <w:vAlign w:val="center"/>
          </w:tcPr>
          <w:p w:rsidR="00287B46" w:rsidRPr="00063F90" w:rsidRDefault="00287B46" w:rsidP="00DB5159">
            <w:pPr>
              <w:widowControl/>
              <w:jc w:val="left"/>
              <w:rPr>
                <w:rFonts w:eastAsiaTheme="minorEastAsia"/>
                <w:kern w:val="0"/>
                <w:sz w:val="24"/>
              </w:rPr>
            </w:pPr>
            <w:r w:rsidRPr="00063F90">
              <w:rPr>
                <w:rFonts w:eastAsiaTheme="minorEastAsia"/>
                <w:kern w:val="0"/>
                <w:sz w:val="24"/>
              </w:rPr>
              <w:t>——</w:t>
            </w:r>
            <w:r w:rsidRPr="00063F90">
              <w:rPr>
                <w:rFonts w:eastAsiaTheme="minorEastAsia" w:hint="eastAsia"/>
                <w:kern w:val="0"/>
                <w:sz w:val="24"/>
              </w:rPr>
              <w:t>其他</w:t>
            </w:r>
          </w:p>
        </w:tc>
        <w:tc>
          <w:tcPr>
            <w:tcW w:w="3149" w:type="dxa"/>
            <w:vAlign w:val="center"/>
          </w:tcPr>
          <w:p w:rsidR="00287B46" w:rsidRPr="00063F90" w:rsidRDefault="00287B46" w:rsidP="00DB5159">
            <w:pPr>
              <w:spacing w:line="360" w:lineRule="auto"/>
              <w:jc w:val="right"/>
              <w:rPr>
                <w:sz w:val="24"/>
              </w:rPr>
            </w:pPr>
            <w:r w:rsidRPr="00063F90">
              <w:rPr>
                <w:rFonts w:hint="eastAsia"/>
                <w:sz w:val="24"/>
              </w:rPr>
              <w:t>-</w:t>
            </w:r>
          </w:p>
        </w:tc>
        <w:tc>
          <w:tcPr>
            <w:tcW w:w="3149" w:type="dxa"/>
            <w:vAlign w:val="center"/>
          </w:tcPr>
          <w:p w:rsidR="00287B46" w:rsidRPr="00063F90" w:rsidRDefault="00287B46" w:rsidP="00DB5159">
            <w:pPr>
              <w:spacing w:line="360" w:lineRule="auto"/>
              <w:jc w:val="right"/>
              <w:rPr>
                <w:sz w:val="24"/>
              </w:rPr>
            </w:pPr>
            <w:r w:rsidRPr="00063F90">
              <w:rPr>
                <w:rFonts w:hint="eastAsia"/>
                <w:sz w:val="24"/>
              </w:rPr>
              <w:t>-</w:t>
            </w:r>
          </w:p>
        </w:tc>
      </w:tr>
      <w:tr w:rsidR="00287B46" w:rsidRPr="00063F90" w:rsidTr="00DB5159">
        <w:trPr>
          <w:trHeight w:val="285"/>
        </w:trPr>
        <w:tc>
          <w:tcPr>
            <w:tcW w:w="2987" w:type="dxa"/>
            <w:vAlign w:val="center"/>
          </w:tcPr>
          <w:p w:rsidR="00287B46" w:rsidRPr="00063F90" w:rsidRDefault="00287B46" w:rsidP="00DB5159">
            <w:pPr>
              <w:widowControl/>
              <w:spacing w:line="360" w:lineRule="auto"/>
              <w:jc w:val="left"/>
              <w:rPr>
                <w:sz w:val="24"/>
              </w:rPr>
            </w:pPr>
            <w:r w:rsidRPr="00063F90">
              <w:rPr>
                <w:kern w:val="0"/>
                <w:sz w:val="24"/>
              </w:rPr>
              <w:t>2.</w:t>
            </w:r>
            <w:r w:rsidRPr="00063F90">
              <w:rPr>
                <w:kern w:val="0"/>
                <w:sz w:val="24"/>
              </w:rPr>
              <w:t>衍生工具</w:t>
            </w:r>
          </w:p>
        </w:tc>
        <w:tc>
          <w:tcPr>
            <w:tcW w:w="3149" w:type="dxa"/>
            <w:vAlign w:val="center"/>
          </w:tcPr>
          <w:p w:rsidR="00287B46" w:rsidRPr="00063F90" w:rsidRDefault="00287B46" w:rsidP="00DB5159">
            <w:pPr>
              <w:spacing w:line="360" w:lineRule="auto"/>
              <w:jc w:val="right"/>
              <w:rPr>
                <w:sz w:val="24"/>
              </w:rPr>
            </w:pPr>
            <w:r w:rsidRPr="00063F90">
              <w:rPr>
                <w:sz w:val="24"/>
              </w:rPr>
              <w:t>-</w:t>
            </w:r>
          </w:p>
        </w:tc>
        <w:tc>
          <w:tcPr>
            <w:tcW w:w="3149" w:type="dxa"/>
            <w:vAlign w:val="center"/>
          </w:tcPr>
          <w:p w:rsidR="00287B46" w:rsidRPr="00063F90" w:rsidRDefault="00287B46" w:rsidP="00DB5159">
            <w:pPr>
              <w:spacing w:line="360" w:lineRule="auto"/>
              <w:jc w:val="right"/>
              <w:rPr>
                <w:sz w:val="24"/>
              </w:rPr>
            </w:pPr>
            <w:r w:rsidRPr="00063F90">
              <w:rPr>
                <w:sz w:val="24"/>
              </w:rPr>
              <w:t>-</w:t>
            </w:r>
          </w:p>
        </w:tc>
      </w:tr>
      <w:tr w:rsidR="00287B46" w:rsidRPr="00063F90" w:rsidTr="00DB5159">
        <w:trPr>
          <w:trHeight w:val="285"/>
        </w:trPr>
        <w:tc>
          <w:tcPr>
            <w:tcW w:w="2987" w:type="dxa"/>
            <w:vAlign w:val="center"/>
          </w:tcPr>
          <w:p w:rsidR="00287B46" w:rsidRPr="00063F90" w:rsidRDefault="00287B46" w:rsidP="00DB5159">
            <w:pPr>
              <w:widowControl/>
              <w:spacing w:line="360" w:lineRule="auto"/>
              <w:jc w:val="left"/>
              <w:rPr>
                <w:sz w:val="24"/>
              </w:rPr>
            </w:pPr>
            <w:r w:rsidRPr="00063F90">
              <w:rPr>
                <w:kern w:val="0"/>
                <w:sz w:val="24"/>
              </w:rPr>
              <w:t>——</w:t>
            </w:r>
            <w:r w:rsidRPr="00063F90">
              <w:rPr>
                <w:kern w:val="0"/>
                <w:sz w:val="24"/>
              </w:rPr>
              <w:t>权证投资</w:t>
            </w:r>
          </w:p>
        </w:tc>
        <w:tc>
          <w:tcPr>
            <w:tcW w:w="3149" w:type="dxa"/>
            <w:vAlign w:val="center"/>
          </w:tcPr>
          <w:p w:rsidR="00287B46" w:rsidRPr="00063F90" w:rsidRDefault="00287B46" w:rsidP="00DB5159">
            <w:pPr>
              <w:spacing w:line="360" w:lineRule="auto"/>
              <w:jc w:val="right"/>
              <w:rPr>
                <w:sz w:val="24"/>
              </w:rPr>
            </w:pPr>
            <w:r w:rsidRPr="00063F90">
              <w:rPr>
                <w:sz w:val="24"/>
              </w:rPr>
              <w:t>-</w:t>
            </w:r>
          </w:p>
        </w:tc>
        <w:tc>
          <w:tcPr>
            <w:tcW w:w="3149" w:type="dxa"/>
            <w:vAlign w:val="center"/>
          </w:tcPr>
          <w:p w:rsidR="00287B46" w:rsidRPr="00063F90" w:rsidRDefault="00287B46" w:rsidP="00DB5159">
            <w:pPr>
              <w:spacing w:line="360" w:lineRule="auto"/>
              <w:jc w:val="right"/>
              <w:rPr>
                <w:sz w:val="24"/>
              </w:rPr>
            </w:pPr>
            <w:r w:rsidRPr="00063F90">
              <w:rPr>
                <w:sz w:val="24"/>
              </w:rPr>
              <w:t>-</w:t>
            </w:r>
          </w:p>
        </w:tc>
      </w:tr>
      <w:tr w:rsidR="00287B46" w:rsidRPr="00287B46" w:rsidTr="00DB5159">
        <w:trPr>
          <w:trHeight w:val="285"/>
        </w:trPr>
        <w:tc>
          <w:tcPr>
            <w:tcW w:w="2987" w:type="dxa"/>
            <w:vAlign w:val="center"/>
          </w:tcPr>
          <w:p w:rsidR="00287B46" w:rsidRPr="00287B46" w:rsidRDefault="00287B46" w:rsidP="00DB5159">
            <w:pPr>
              <w:widowControl/>
              <w:spacing w:line="360" w:lineRule="auto"/>
              <w:rPr>
                <w:rFonts w:eastAsiaTheme="minorEastAsia"/>
                <w:sz w:val="24"/>
              </w:rPr>
            </w:pPr>
            <w:r w:rsidRPr="00287B46">
              <w:rPr>
                <w:rFonts w:eastAsiaTheme="minorEastAsia"/>
                <w:kern w:val="0"/>
                <w:sz w:val="24"/>
              </w:rPr>
              <w:t>3.</w:t>
            </w:r>
            <w:r w:rsidRPr="00287B46">
              <w:rPr>
                <w:rFonts w:eastAsiaTheme="minorEastAsia"/>
                <w:kern w:val="0"/>
                <w:sz w:val="24"/>
              </w:rPr>
              <w:t>其他</w:t>
            </w:r>
          </w:p>
        </w:tc>
        <w:tc>
          <w:tcPr>
            <w:tcW w:w="3149" w:type="dxa"/>
            <w:vAlign w:val="bottom"/>
          </w:tcPr>
          <w:p w:rsidR="00287B46" w:rsidRPr="00287B46" w:rsidRDefault="00287B46" w:rsidP="00DB5159">
            <w:pPr>
              <w:spacing w:line="360" w:lineRule="auto"/>
              <w:jc w:val="right"/>
              <w:rPr>
                <w:sz w:val="24"/>
              </w:rPr>
            </w:pPr>
            <w:r w:rsidRPr="00287B46">
              <w:rPr>
                <w:sz w:val="24"/>
              </w:rPr>
              <w:t>-</w:t>
            </w:r>
          </w:p>
        </w:tc>
        <w:tc>
          <w:tcPr>
            <w:tcW w:w="3149" w:type="dxa"/>
            <w:vAlign w:val="bottom"/>
          </w:tcPr>
          <w:p w:rsidR="00287B46" w:rsidRPr="00287B46" w:rsidRDefault="00287B46" w:rsidP="00DB5159">
            <w:pPr>
              <w:spacing w:line="360" w:lineRule="auto"/>
              <w:jc w:val="right"/>
              <w:rPr>
                <w:rFonts w:eastAsiaTheme="minorEastAsia"/>
                <w:sz w:val="24"/>
              </w:rPr>
            </w:pPr>
            <w:r w:rsidRPr="00287B46">
              <w:rPr>
                <w:rFonts w:eastAsiaTheme="minorEastAsia"/>
                <w:sz w:val="24"/>
              </w:rPr>
              <w:t>-</w:t>
            </w:r>
          </w:p>
        </w:tc>
      </w:tr>
      <w:tr w:rsidR="00287B46" w:rsidRPr="00287B46" w:rsidTr="00DB5159">
        <w:trPr>
          <w:trHeight w:val="285"/>
        </w:trPr>
        <w:tc>
          <w:tcPr>
            <w:tcW w:w="2987" w:type="dxa"/>
            <w:vAlign w:val="center"/>
          </w:tcPr>
          <w:p w:rsidR="00287B46" w:rsidRPr="00287B46" w:rsidRDefault="00287B46" w:rsidP="00DB5159">
            <w:pPr>
              <w:widowControl/>
              <w:jc w:val="left"/>
              <w:rPr>
                <w:rFonts w:eastAsiaTheme="minorEastAsia"/>
                <w:kern w:val="0"/>
                <w:sz w:val="24"/>
              </w:rPr>
            </w:pPr>
            <w:r w:rsidRPr="00287B46">
              <w:rPr>
                <w:rFonts w:eastAsiaTheme="minorEastAsia" w:hint="eastAsia"/>
                <w:kern w:val="0"/>
                <w:sz w:val="24"/>
              </w:rPr>
              <w:t>减：应税金融商品公允价值变动产生的预估增值税</w:t>
            </w:r>
          </w:p>
        </w:tc>
        <w:tc>
          <w:tcPr>
            <w:tcW w:w="3149" w:type="dxa"/>
            <w:vAlign w:val="bottom"/>
          </w:tcPr>
          <w:p w:rsidR="00287B46" w:rsidRPr="00287B46" w:rsidRDefault="00287B46" w:rsidP="00DB5159">
            <w:pPr>
              <w:jc w:val="right"/>
              <w:rPr>
                <w:rFonts w:eastAsiaTheme="minorEastAsia"/>
                <w:sz w:val="24"/>
              </w:rPr>
            </w:pPr>
            <w:r w:rsidRPr="00287B46">
              <w:rPr>
                <w:rFonts w:eastAsiaTheme="minorEastAsia"/>
                <w:sz w:val="24"/>
              </w:rPr>
              <w:t>-</w:t>
            </w:r>
          </w:p>
        </w:tc>
        <w:tc>
          <w:tcPr>
            <w:tcW w:w="3149" w:type="dxa"/>
            <w:vAlign w:val="bottom"/>
          </w:tcPr>
          <w:p w:rsidR="00287B46" w:rsidRPr="00287B46" w:rsidRDefault="00287B46" w:rsidP="00DB5159">
            <w:pPr>
              <w:spacing w:line="360" w:lineRule="auto"/>
              <w:jc w:val="right"/>
              <w:rPr>
                <w:rFonts w:eastAsiaTheme="minorEastAsia"/>
                <w:sz w:val="24"/>
              </w:rPr>
            </w:pPr>
            <w:r w:rsidRPr="00287B46">
              <w:rPr>
                <w:rFonts w:eastAsiaTheme="minorEastAsia"/>
                <w:sz w:val="24"/>
              </w:rPr>
              <w:t>-</w:t>
            </w:r>
          </w:p>
        </w:tc>
      </w:tr>
      <w:tr w:rsidR="00287B46" w:rsidRPr="00287B46" w:rsidTr="00DB5159">
        <w:trPr>
          <w:trHeight w:val="285"/>
        </w:trPr>
        <w:tc>
          <w:tcPr>
            <w:tcW w:w="2987" w:type="dxa"/>
            <w:vAlign w:val="center"/>
          </w:tcPr>
          <w:p w:rsidR="00287B46" w:rsidRPr="00287B46" w:rsidRDefault="00287B46" w:rsidP="00DB5159">
            <w:pPr>
              <w:widowControl/>
              <w:spacing w:line="360" w:lineRule="auto"/>
              <w:rPr>
                <w:rFonts w:eastAsiaTheme="minorEastAsia"/>
                <w:sz w:val="24"/>
              </w:rPr>
            </w:pPr>
            <w:r w:rsidRPr="00287B46">
              <w:rPr>
                <w:rFonts w:eastAsiaTheme="minorEastAsia"/>
                <w:kern w:val="0"/>
                <w:sz w:val="24"/>
              </w:rPr>
              <w:t>合计</w:t>
            </w:r>
          </w:p>
        </w:tc>
        <w:tc>
          <w:tcPr>
            <w:tcW w:w="3149" w:type="dxa"/>
            <w:vAlign w:val="bottom"/>
          </w:tcPr>
          <w:p w:rsidR="00287B46" w:rsidRPr="00287B46" w:rsidRDefault="00287B46" w:rsidP="00DB5159">
            <w:pPr>
              <w:spacing w:line="360" w:lineRule="auto"/>
              <w:jc w:val="right"/>
              <w:rPr>
                <w:rFonts w:eastAsiaTheme="minorEastAsia"/>
                <w:sz w:val="24"/>
              </w:rPr>
            </w:pPr>
            <w:r w:rsidRPr="00287B46">
              <w:rPr>
                <w:rFonts w:eastAsiaTheme="minorEastAsia"/>
                <w:sz w:val="24"/>
              </w:rPr>
              <w:t>187,507,983.29</w:t>
            </w:r>
          </w:p>
        </w:tc>
        <w:tc>
          <w:tcPr>
            <w:tcW w:w="3149" w:type="dxa"/>
            <w:vAlign w:val="bottom"/>
          </w:tcPr>
          <w:p w:rsidR="00287B46" w:rsidRPr="00287B46" w:rsidRDefault="00287B46" w:rsidP="00DB5159">
            <w:pPr>
              <w:spacing w:line="360" w:lineRule="auto"/>
              <w:jc w:val="right"/>
              <w:rPr>
                <w:rFonts w:eastAsiaTheme="minorEastAsia"/>
                <w:sz w:val="24"/>
              </w:rPr>
            </w:pPr>
            <w:r w:rsidRPr="00287B46">
              <w:rPr>
                <w:rFonts w:eastAsiaTheme="minorEastAsia"/>
                <w:sz w:val="24"/>
              </w:rPr>
              <w:t>108,854,682.21</w:t>
            </w:r>
          </w:p>
        </w:tc>
      </w:tr>
    </w:tbl>
    <w:p w:rsidR="00287B46" w:rsidRPr="0091212A" w:rsidRDefault="00287B46" w:rsidP="00287B46">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5" w:name="_Toc67597767"/>
      <w:r w:rsidRPr="00AD0E47">
        <w:rPr>
          <w:rFonts w:ascii="Times New Roman" w:hAnsi="Times New Roman"/>
          <w:kern w:val="0"/>
          <w:szCs w:val="24"/>
        </w:rPr>
        <w:t>7.4.7.18</w:t>
      </w:r>
      <w:r w:rsidRPr="00AD0E47">
        <w:rPr>
          <w:rFonts w:ascii="Times New Roman" w:hAnsi="Times New Roman" w:hint="eastAsia"/>
          <w:kern w:val="0"/>
          <w:szCs w:val="24"/>
        </w:rPr>
        <w:t>其他收入</w:t>
      </w:r>
      <w:bookmarkEnd w:id="16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84"/>
        <w:gridCol w:w="3598"/>
        <w:gridCol w:w="3598"/>
      </w:tblGrid>
      <w:tr w:rsidR="001A59F9" w:rsidRPr="0091212A" w:rsidTr="006D141C">
        <w:trPr>
          <w:trHeight w:val="255"/>
        </w:trPr>
        <w:tc>
          <w:tcPr>
            <w:tcW w:w="1985"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2020</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2020</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2019</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2019</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基金赎回费收入</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4,076,007.11</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268,482.42</w:t>
            </w:r>
          </w:p>
        </w:tc>
      </w:tr>
      <w:tr w:rsidR="0096167B">
        <w:tc>
          <w:tcPr>
            <w:tcW w:w="1984" w:type="dxa"/>
            <w:vAlign w:val="center"/>
          </w:tcPr>
          <w:p w:rsidR="0096167B" w:rsidRDefault="004D716B">
            <w:pPr>
              <w:jc w:val="left"/>
            </w:pPr>
            <w:r>
              <w:rPr>
                <w:sz w:val="24"/>
              </w:rPr>
              <w:t>基金转换费收入</w:t>
            </w:r>
          </w:p>
        </w:tc>
        <w:tc>
          <w:tcPr>
            <w:tcW w:w="3598" w:type="dxa"/>
            <w:vAlign w:val="center"/>
          </w:tcPr>
          <w:p w:rsidR="0096167B" w:rsidRDefault="004D716B">
            <w:pPr>
              <w:jc w:val="right"/>
            </w:pPr>
            <w:r>
              <w:rPr>
                <w:sz w:val="24"/>
              </w:rPr>
              <w:t>557,224.80</w:t>
            </w:r>
          </w:p>
        </w:tc>
        <w:tc>
          <w:tcPr>
            <w:tcW w:w="3598" w:type="dxa"/>
            <w:vAlign w:val="center"/>
          </w:tcPr>
          <w:p w:rsidR="0096167B" w:rsidRDefault="004D716B">
            <w:pPr>
              <w:jc w:val="right"/>
            </w:pPr>
            <w:r>
              <w:rPr>
                <w:sz w:val="24"/>
              </w:rPr>
              <w:t>26,115.69</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4,633,231.91</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294,598.11</w:t>
            </w:r>
          </w:p>
        </w:tc>
      </w:tr>
    </w:tbl>
    <w:p w:rsidR="0096167B" w:rsidRDefault="004D716B">
      <w:pPr>
        <w:tabs>
          <w:tab w:val="left" w:pos="426"/>
        </w:tabs>
        <w:spacing w:before="29" w:line="288" w:lineRule="auto"/>
        <w:jc w:val="left"/>
        <w:rPr>
          <w:kern w:val="0"/>
          <w:sz w:val="24"/>
        </w:rPr>
      </w:pPr>
      <w:r>
        <w:rPr>
          <w:kern w:val="0"/>
          <w:sz w:val="24"/>
        </w:rPr>
        <w:t>注：</w:t>
      </w:r>
      <w:r>
        <w:rPr>
          <w:kern w:val="0"/>
          <w:sz w:val="24"/>
        </w:rPr>
        <w:t xml:space="preserve">1. </w:t>
      </w:r>
      <w:r>
        <w:rPr>
          <w:kern w:val="0"/>
          <w:sz w:val="24"/>
        </w:rPr>
        <w:t>本基金的赎回费率按持有期间递减，不低于赎回费总额的</w:t>
      </w:r>
      <w:r>
        <w:rPr>
          <w:kern w:val="0"/>
          <w:sz w:val="24"/>
        </w:rPr>
        <w:t>25%</w:t>
      </w:r>
      <w:r>
        <w:rPr>
          <w:kern w:val="0"/>
          <w:sz w:val="24"/>
        </w:rPr>
        <w:t>归入基金资产；</w:t>
      </w:r>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2. </w:t>
      </w:r>
      <w:r w:rsidRPr="00D754A9">
        <w:rPr>
          <w:kern w:val="0"/>
          <w:sz w:val="24"/>
        </w:rPr>
        <w:t>本基金的转换费由申购补差费和转出基金的赎回费两部分构成，其中转出基金的不低于赎回费的</w:t>
      </w:r>
      <w:r w:rsidRPr="00D754A9">
        <w:rPr>
          <w:kern w:val="0"/>
          <w:sz w:val="24"/>
        </w:rPr>
        <w:t>25%</w:t>
      </w:r>
      <w:r w:rsidRPr="00D754A9">
        <w:rPr>
          <w:kern w:val="0"/>
          <w:sz w:val="24"/>
        </w:rPr>
        <w:t>归入转出基金的基金资产。</w:t>
      </w:r>
    </w:p>
    <w:p w:rsidR="001A59F9" w:rsidRPr="0091212A" w:rsidRDefault="001A59F9" w:rsidP="0091212A">
      <w:pPr>
        <w:spacing w:line="360" w:lineRule="auto"/>
        <w:ind w:firstLineChars="100" w:firstLine="210"/>
        <w:rPr>
          <w:rFonts w:asciiTheme="minorEastAsia" w:eastAsiaTheme="minorEastAsia" w:hAnsiTheme="minorEastAsia"/>
          <w:szCs w:val="21"/>
        </w:rPr>
      </w:pPr>
      <w:r w:rsidRPr="0091212A">
        <w:rPr>
          <w:rFonts w:asciiTheme="minorEastAsia" w:eastAsiaTheme="minorEastAsia" w:hAnsiTheme="minorEastAsia"/>
          <w:szCs w:val="21"/>
        </w:rPr>
        <w:tab/>
      </w:r>
    </w:p>
    <w:p w:rsidR="00C80683" w:rsidRPr="00A73188" w:rsidRDefault="00C80683" w:rsidP="00922A4A">
      <w:pPr>
        <w:spacing w:beforeLines="50" w:before="156" w:line="360" w:lineRule="auto"/>
        <w:rPr>
          <w:rFonts w:eastAsiaTheme="minorEastAsia"/>
          <w:b/>
          <w:color w:val="000000" w:themeColor="text1"/>
          <w:szCs w:val="21"/>
        </w:rPr>
      </w:pPr>
      <w:r w:rsidRPr="00A73188">
        <w:rPr>
          <w:rFonts w:eastAsiaTheme="minorEastAsia"/>
          <w:b/>
          <w:bCs/>
          <w:color w:val="000000" w:themeColor="text1"/>
          <w:kern w:val="0"/>
          <w:szCs w:val="21"/>
        </w:rPr>
        <w:t xml:space="preserve">7.4.7.19 </w:t>
      </w:r>
      <w:r w:rsidRPr="00A73188">
        <w:rPr>
          <w:rFonts w:eastAsiaTheme="minorEastAsia"/>
          <w:b/>
          <w:color w:val="000000" w:themeColor="text1"/>
          <w:szCs w:val="21"/>
        </w:rPr>
        <w:t>交易费用</w:t>
      </w:r>
    </w:p>
    <w:p w:rsidR="001071A6" w:rsidRPr="00A73188" w:rsidRDefault="001071A6" w:rsidP="001071A6">
      <w:pPr>
        <w:tabs>
          <w:tab w:val="left" w:pos="7200"/>
          <w:tab w:val="left" w:pos="8280"/>
        </w:tabs>
        <w:spacing w:line="360" w:lineRule="auto"/>
        <w:ind w:rightChars="-52" w:right="-109"/>
        <w:jc w:val="right"/>
        <w:rPr>
          <w:rFonts w:eastAsiaTheme="minorEastAsia"/>
          <w:color w:val="000000" w:themeColor="text1"/>
          <w:szCs w:val="21"/>
        </w:rPr>
      </w:pPr>
      <w:r w:rsidRPr="00A73188">
        <w:rPr>
          <w:rFonts w:eastAsiaTheme="minorEastAsia"/>
          <w:color w:val="000000" w:themeColor="text1"/>
          <w:szCs w:val="21"/>
        </w:rPr>
        <w:t>单位：人民币元</w:t>
      </w:r>
    </w:p>
    <w:tbl>
      <w:tblPr>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1071A6" w:rsidRPr="00A73188" w:rsidTr="003B0287">
        <w:trPr>
          <w:trHeight w:val="285"/>
        </w:trPr>
        <w:tc>
          <w:tcPr>
            <w:tcW w:w="2528" w:type="dxa"/>
            <w:vAlign w:val="center"/>
          </w:tcPr>
          <w:p w:rsidR="001071A6" w:rsidRPr="00A73188" w:rsidRDefault="001071A6" w:rsidP="003B0287">
            <w:pPr>
              <w:spacing w:line="360"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3114" w:type="dxa"/>
            <w:vAlign w:val="center"/>
          </w:tcPr>
          <w:p w:rsidR="001071A6" w:rsidRPr="00A73188" w:rsidRDefault="001071A6" w:rsidP="003B0287">
            <w:pPr>
              <w:spacing w:line="360" w:lineRule="auto"/>
              <w:jc w:val="center"/>
              <w:rPr>
                <w:rFonts w:eastAsiaTheme="minorEastAsia"/>
                <w:color w:val="000000" w:themeColor="text1"/>
                <w:szCs w:val="21"/>
              </w:rPr>
            </w:pPr>
            <w:r w:rsidRPr="00A73188">
              <w:rPr>
                <w:rFonts w:eastAsiaTheme="minorEastAsia"/>
                <w:color w:val="000000" w:themeColor="text1"/>
                <w:szCs w:val="21"/>
              </w:rPr>
              <w:t>本期</w:t>
            </w:r>
          </w:p>
          <w:p w:rsidR="001071A6" w:rsidRPr="00A73188" w:rsidRDefault="001071A6" w:rsidP="003B0287">
            <w:pPr>
              <w:widowControl/>
              <w:autoSpaceDE w:val="0"/>
              <w:autoSpaceDN w:val="0"/>
              <w:spacing w:line="360" w:lineRule="auto"/>
              <w:ind w:right="-15"/>
              <w:jc w:val="center"/>
              <w:textAlignment w:val="bottom"/>
              <w:rPr>
                <w:rFonts w:eastAsiaTheme="minorEastAsia"/>
                <w:color w:val="000000" w:themeColor="text1"/>
                <w:szCs w:val="21"/>
              </w:rPr>
            </w:pPr>
            <w:r w:rsidRPr="00A73188">
              <w:rPr>
                <w:rFonts w:eastAsiaTheme="minorEastAsia"/>
                <w:color w:val="000000" w:themeColor="text1"/>
                <w:szCs w:val="21"/>
              </w:rPr>
              <w:t>2020</w:t>
            </w:r>
            <w:r w:rsidRPr="00A73188">
              <w:rPr>
                <w:rFonts w:eastAsiaTheme="minorEastAsia"/>
                <w:color w:val="000000" w:themeColor="text1"/>
                <w:szCs w:val="21"/>
              </w:rPr>
              <w:t>年</w:t>
            </w:r>
            <w:r w:rsidRPr="00A73188">
              <w:rPr>
                <w:rFonts w:eastAsiaTheme="minorEastAsia"/>
                <w:color w:val="000000" w:themeColor="text1"/>
                <w:szCs w:val="21"/>
              </w:rPr>
              <w:t>1</w:t>
            </w:r>
            <w:r w:rsidRPr="00A73188">
              <w:rPr>
                <w:rFonts w:eastAsiaTheme="minorEastAsia"/>
                <w:color w:val="000000" w:themeColor="text1"/>
                <w:szCs w:val="21"/>
              </w:rPr>
              <w:t>月</w:t>
            </w:r>
            <w:r w:rsidRPr="00A73188">
              <w:rPr>
                <w:rFonts w:eastAsiaTheme="minorEastAsia"/>
                <w:color w:val="000000" w:themeColor="text1"/>
                <w:szCs w:val="21"/>
              </w:rPr>
              <w:t>1</w:t>
            </w:r>
            <w:r w:rsidRPr="00A73188">
              <w:rPr>
                <w:rFonts w:eastAsiaTheme="minorEastAsia"/>
                <w:color w:val="000000" w:themeColor="text1"/>
                <w:szCs w:val="21"/>
              </w:rPr>
              <w:t>日至</w:t>
            </w:r>
            <w:r w:rsidRPr="00A73188">
              <w:rPr>
                <w:rFonts w:eastAsiaTheme="minorEastAsia"/>
                <w:color w:val="000000" w:themeColor="text1"/>
                <w:szCs w:val="21"/>
              </w:rPr>
              <w:t>2020</w:t>
            </w:r>
            <w:r w:rsidRPr="00A73188">
              <w:rPr>
                <w:rFonts w:eastAsiaTheme="minorEastAsia"/>
                <w:color w:val="000000" w:themeColor="text1"/>
                <w:szCs w:val="21"/>
              </w:rPr>
              <w:t>年</w:t>
            </w:r>
            <w:r w:rsidRPr="00A73188">
              <w:rPr>
                <w:rFonts w:eastAsiaTheme="minorEastAsia"/>
                <w:color w:val="000000" w:themeColor="text1"/>
                <w:szCs w:val="21"/>
              </w:rPr>
              <w:t>12</w:t>
            </w:r>
            <w:r w:rsidRPr="00A73188">
              <w:rPr>
                <w:rFonts w:eastAsiaTheme="minorEastAsia"/>
                <w:color w:val="000000" w:themeColor="text1"/>
                <w:szCs w:val="21"/>
              </w:rPr>
              <w:t>月</w:t>
            </w:r>
            <w:r w:rsidRPr="00A73188">
              <w:rPr>
                <w:rFonts w:eastAsiaTheme="minorEastAsia"/>
                <w:color w:val="000000" w:themeColor="text1"/>
                <w:szCs w:val="21"/>
              </w:rPr>
              <w:t>31</w:t>
            </w:r>
            <w:r w:rsidRPr="00A73188">
              <w:rPr>
                <w:rFonts w:eastAsiaTheme="minorEastAsia"/>
                <w:color w:val="000000" w:themeColor="text1"/>
                <w:szCs w:val="21"/>
              </w:rPr>
              <w:t>日</w:t>
            </w:r>
          </w:p>
        </w:tc>
        <w:tc>
          <w:tcPr>
            <w:tcW w:w="3553" w:type="dxa"/>
            <w:vAlign w:val="center"/>
          </w:tcPr>
          <w:p w:rsidR="001071A6" w:rsidRDefault="001071A6" w:rsidP="003B0287">
            <w:pPr>
              <w:spacing w:line="360" w:lineRule="auto"/>
              <w:jc w:val="center"/>
              <w:rPr>
                <w:rFonts w:eastAsiaTheme="minorEastAsia"/>
                <w:color w:val="000000" w:themeColor="text1"/>
                <w:szCs w:val="21"/>
              </w:rPr>
            </w:pPr>
            <w:r w:rsidRPr="00A73188">
              <w:rPr>
                <w:rFonts w:eastAsiaTheme="minorEastAsia"/>
                <w:color w:val="000000" w:themeColor="text1"/>
                <w:szCs w:val="21"/>
              </w:rPr>
              <w:t>上年度可比期间</w:t>
            </w:r>
          </w:p>
          <w:p w:rsidR="001071A6" w:rsidRPr="00A73188" w:rsidRDefault="001071A6" w:rsidP="003B0287">
            <w:pPr>
              <w:spacing w:line="360" w:lineRule="auto"/>
              <w:jc w:val="center"/>
              <w:rPr>
                <w:rFonts w:eastAsiaTheme="minorEastAsia"/>
                <w:color w:val="000000" w:themeColor="text1"/>
                <w:kern w:val="0"/>
                <w:szCs w:val="21"/>
              </w:rPr>
            </w:pPr>
            <w:r w:rsidRPr="00A73188">
              <w:rPr>
                <w:rFonts w:eastAsiaTheme="minorEastAsia"/>
                <w:color w:val="000000" w:themeColor="text1"/>
                <w:szCs w:val="21"/>
              </w:rPr>
              <w:t>2019</w:t>
            </w:r>
            <w:r w:rsidRPr="00A73188">
              <w:rPr>
                <w:rFonts w:eastAsiaTheme="minorEastAsia"/>
                <w:color w:val="000000" w:themeColor="text1"/>
                <w:szCs w:val="21"/>
              </w:rPr>
              <w:t>年</w:t>
            </w:r>
            <w:r w:rsidRPr="00A73188">
              <w:rPr>
                <w:rFonts w:eastAsiaTheme="minorEastAsia"/>
                <w:color w:val="000000" w:themeColor="text1"/>
                <w:szCs w:val="21"/>
              </w:rPr>
              <w:t>1</w:t>
            </w:r>
            <w:r w:rsidRPr="00A73188">
              <w:rPr>
                <w:rFonts w:eastAsiaTheme="minorEastAsia"/>
                <w:color w:val="000000" w:themeColor="text1"/>
                <w:szCs w:val="21"/>
              </w:rPr>
              <w:t>月</w:t>
            </w:r>
            <w:r w:rsidRPr="00A73188">
              <w:rPr>
                <w:rFonts w:eastAsiaTheme="minorEastAsia"/>
                <w:color w:val="000000" w:themeColor="text1"/>
                <w:szCs w:val="21"/>
              </w:rPr>
              <w:t>1</w:t>
            </w:r>
            <w:r w:rsidRPr="00A73188">
              <w:rPr>
                <w:rFonts w:eastAsiaTheme="minorEastAsia"/>
                <w:color w:val="000000" w:themeColor="text1"/>
                <w:szCs w:val="21"/>
              </w:rPr>
              <w:t>日至</w:t>
            </w:r>
            <w:r w:rsidRPr="00A73188">
              <w:rPr>
                <w:rFonts w:eastAsiaTheme="minorEastAsia"/>
                <w:color w:val="000000" w:themeColor="text1"/>
                <w:szCs w:val="21"/>
              </w:rPr>
              <w:t>2019</w:t>
            </w:r>
            <w:r w:rsidRPr="00A73188">
              <w:rPr>
                <w:rFonts w:eastAsiaTheme="minorEastAsia"/>
                <w:color w:val="000000" w:themeColor="text1"/>
                <w:szCs w:val="21"/>
              </w:rPr>
              <w:t>年</w:t>
            </w:r>
            <w:r w:rsidRPr="00A73188">
              <w:rPr>
                <w:rFonts w:eastAsiaTheme="minorEastAsia"/>
                <w:color w:val="000000" w:themeColor="text1"/>
                <w:szCs w:val="21"/>
              </w:rPr>
              <w:t>12</w:t>
            </w:r>
            <w:r w:rsidRPr="00A73188">
              <w:rPr>
                <w:rFonts w:eastAsiaTheme="minorEastAsia"/>
                <w:color w:val="000000" w:themeColor="text1"/>
                <w:szCs w:val="21"/>
              </w:rPr>
              <w:t>月</w:t>
            </w:r>
            <w:r w:rsidRPr="00A73188">
              <w:rPr>
                <w:rFonts w:eastAsiaTheme="minorEastAsia"/>
                <w:color w:val="000000" w:themeColor="text1"/>
                <w:szCs w:val="21"/>
              </w:rPr>
              <w:t>31</w:t>
            </w:r>
            <w:r w:rsidRPr="00A73188">
              <w:rPr>
                <w:rFonts w:eastAsiaTheme="minorEastAsia"/>
                <w:color w:val="000000" w:themeColor="text1"/>
                <w:szCs w:val="21"/>
              </w:rPr>
              <w:t>日</w:t>
            </w:r>
          </w:p>
        </w:tc>
      </w:tr>
      <w:tr w:rsidR="001071A6" w:rsidRPr="00A73188" w:rsidTr="003B0287">
        <w:trPr>
          <w:trHeight w:val="285"/>
        </w:trPr>
        <w:tc>
          <w:tcPr>
            <w:tcW w:w="2528" w:type="dxa"/>
            <w:vAlign w:val="center"/>
          </w:tcPr>
          <w:p w:rsidR="001071A6" w:rsidRPr="00A73188" w:rsidRDefault="001071A6" w:rsidP="003B0287">
            <w:pPr>
              <w:spacing w:line="360" w:lineRule="auto"/>
              <w:rPr>
                <w:rFonts w:eastAsiaTheme="minorEastAsia"/>
                <w:color w:val="000000" w:themeColor="text1"/>
                <w:szCs w:val="21"/>
              </w:rPr>
            </w:pPr>
            <w:r w:rsidRPr="00A73188">
              <w:rPr>
                <w:rFonts w:eastAsiaTheme="minorEastAsia"/>
                <w:color w:val="000000" w:themeColor="text1"/>
                <w:szCs w:val="21"/>
              </w:rPr>
              <w:t>交易所市场交易费用</w:t>
            </w:r>
          </w:p>
        </w:tc>
        <w:tc>
          <w:tcPr>
            <w:tcW w:w="3114" w:type="dxa"/>
            <w:vAlign w:val="center"/>
          </w:tcPr>
          <w:p w:rsidR="001071A6" w:rsidRPr="00A73188" w:rsidRDefault="001071A6" w:rsidP="003B0287">
            <w:pPr>
              <w:spacing w:line="360" w:lineRule="auto"/>
              <w:jc w:val="right"/>
              <w:rPr>
                <w:rFonts w:eastAsiaTheme="minorEastAsia"/>
                <w:color w:val="000000" w:themeColor="text1"/>
                <w:szCs w:val="21"/>
              </w:rPr>
            </w:pPr>
            <w:r w:rsidRPr="00A73188">
              <w:rPr>
                <w:rFonts w:eastAsiaTheme="minorEastAsia"/>
                <w:color w:val="000000" w:themeColor="text1"/>
                <w:szCs w:val="21"/>
              </w:rPr>
              <w:t>24,862,354.19</w:t>
            </w:r>
          </w:p>
        </w:tc>
        <w:tc>
          <w:tcPr>
            <w:tcW w:w="3553" w:type="dxa"/>
            <w:vAlign w:val="center"/>
          </w:tcPr>
          <w:p w:rsidR="001071A6" w:rsidRPr="00A73188" w:rsidRDefault="001071A6" w:rsidP="003B0287">
            <w:pPr>
              <w:spacing w:line="360" w:lineRule="auto"/>
              <w:jc w:val="right"/>
              <w:rPr>
                <w:rFonts w:eastAsiaTheme="minorEastAsia"/>
                <w:color w:val="000000" w:themeColor="text1"/>
                <w:szCs w:val="21"/>
              </w:rPr>
            </w:pPr>
            <w:r w:rsidRPr="00A73188">
              <w:rPr>
                <w:rFonts w:eastAsiaTheme="minorEastAsia"/>
                <w:color w:val="000000" w:themeColor="text1"/>
                <w:szCs w:val="21"/>
              </w:rPr>
              <w:t>8,787,654.83</w:t>
            </w:r>
          </w:p>
        </w:tc>
      </w:tr>
      <w:tr w:rsidR="001071A6" w:rsidRPr="00A73188" w:rsidTr="003B0287">
        <w:trPr>
          <w:trHeight w:val="285"/>
        </w:trPr>
        <w:tc>
          <w:tcPr>
            <w:tcW w:w="2528" w:type="dxa"/>
            <w:vAlign w:val="center"/>
          </w:tcPr>
          <w:p w:rsidR="001071A6" w:rsidRPr="00A73188" w:rsidRDefault="001071A6" w:rsidP="003B0287">
            <w:pPr>
              <w:spacing w:line="360" w:lineRule="auto"/>
              <w:rPr>
                <w:rFonts w:eastAsiaTheme="minorEastAsia"/>
                <w:color w:val="000000" w:themeColor="text1"/>
                <w:szCs w:val="21"/>
              </w:rPr>
            </w:pPr>
            <w:r w:rsidRPr="00A73188">
              <w:rPr>
                <w:rFonts w:eastAsiaTheme="minorEastAsia"/>
                <w:color w:val="000000" w:themeColor="text1"/>
                <w:szCs w:val="21"/>
              </w:rPr>
              <w:t>银行间市场交易费用</w:t>
            </w:r>
          </w:p>
        </w:tc>
        <w:tc>
          <w:tcPr>
            <w:tcW w:w="3114" w:type="dxa"/>
            <w:vAlign w:val="center"/>
          </w:tcPr>
          <w:p w:rsidR="001071A6" w:rsidRPr="00A73188" w:rsidRDefault="001071A6" w:rsidP="003B0287">
            <w:pPr>
              <w:spacing w:line="360" w:lineRule="auto"/>
              <w:jc w:val="right"/>
              <w:rPr>
                <w:rFonts w:eastAsiaTheme="minorEastAsia"/>
                <w:color w:val="000000" w:themeColor="text1"/>
                <w:szCs w:val="21"/>
              </w:rPr>
            </w:pPr>
            <w:r w:rsidRPr="00A73188">
              <w:rPr>
                <w:rFonts w:eastAsiaTheme="minorEastAsia"/>
                <w:color w:val="000000" w:themeColor="text1"/>
                <w:szCs w:val="21"/>
              </w:rPr>
              <w:t>200.00</w:t>
            </w:r>
          </w:p>
        </w:tc>
        <w:tc>
          <w:tcPr>
            <w:tcW w:w="3553" w:type="dxa"/>
            <w:vAlign w:val="center"/>
          </w:tcPr>
          <w:p w:rsidR="001071A6" w:rsidRPr="00A73188" w:rsidRDefault="001071A6" w:rsidP="003B0287">
            <w:pPr>
              <w:spacing w:line="360" w:lineRule="auto"/>
              <w:jc w:val="right"/>
              <w:rPr>
                <w:rFonts w:eastAsiaTheme="minorEastAsia"/>
                <w:color w:val="000000" w:themeColor="text1"/>
                <w:szCs w:val="21"/>
              </w:rPr>
            </w:pPr>
            <w:r w:rsidRPr="00A73188">
              <w:rPr>
                <w:rFonts w:eastAsiaTheme="minorEastAsia"/>
                <w:color w:val="000000" w:themeColor="text1"/>
                <w:szCs w:val="21"/>
              </w:rPr>
              <w:t>350.00</w:t>
            </w:r>
          </w:p>
        </w:tc>
      </w:tr>
      <w:tr w:rsidR="001071A6" w:rsidRPr="00A73188" w:rsidTr="003B0287">
        <w:trPr>
          <w:trHeight w:val="285"/>
        </w:trPr>
        <w:tc>
          <w:tcPr>
            <w:tcW w:w="2528" w:type="dxa"/>
            <w:vAlign w:val="center"/>
          </w:tcPr>
          <w:p w:rsidR="001071A6" w:rsidRPr="00A73188" w:rsidRDefault="001071A6" w:rsidP="003B0287">
            <w:pPr>
              <w:spacing w:line="360" w:lineRule="auto"/>
              <w:rPr>
                <w:rFonts w:eastAsiaTheme="minorEastAsia"/>
                <w:color w:val="000000" w:themeColor="text1"/>
                <w:szCs w:val="21"/>
              </w:rPr>
            </w:pPr>
            <w:r w:rsidRPr="00A73188">
              <w:rPr>
                <w:rFonts w:eastAsiaTheme="minorEastAsia"/>
                <w:color w:val="000000" w:themeColor="text1"/>
                <w:szCs w:val="21"/>
                <w:lang w:val="en-AU"/>
              </w:rPr>
              <w:t>合计</w:t>
            </w:r>
          </w:p>
        </w:tc>
        <w:tc>
          <w:tcPr>
            <w:tcW w:w="3114" w:type="dxa"/>
            <w:vAlign w:val="center"/>
          </w:tcPr>
          <w:p w:rsidR="001071A6" w:rsidRPr="00A73188" w:rsidRDefault="001071A6" w:rsidP="003B0287">
            <w:pPr>
              <w:spacing w:line="360" w:lineRule="auto"/>
              <w:jc w:val="right"/>
              <w:rPr>
                <w:rFonts w:eastAsiaTheme="minorEastAsia"/>
                <w:color w:val="000000" w:themeColor="text1"/>
                <w:szCs w:val="21"/>
              </w:rPr>
            </w:pPr>
            <w:r w:rsidRPr="00A73188">
              <w:rPr>
                <w:rFonts w:eastAsiaTheme="minorEastAsia"/>
                <w:color w:val="000000" w:themeColor="text1"/>
                <w:szCs w:val="21"/>
              </w:rPr>
              <w:t>24,862,554.19</w:t>
            </w:r>
          </w:p>
        </w:tc>
        <w:tc>
          <w:tcPr>
            <w:tcW w:w="3553" w:type="dxa"/>
            <w:vAlign w:val="center"/>
          </w:tcPr>
          <w:p w:rsidR="001071A6" w:rsidRPr="00A73188" w:rsidRDefault="001071A6" w:rsidP="003B0287">
            <w:pPr>
              <w:spacing w:line="360" w:lineRule="auto"/>
              <w:jc w:val="right"/>
              <w:rPr>
                <w:rFonts w:eastAsiaTheme="minorEastAsia"/>
                <w:color w:val="000000" w:themeColor="text1"/>
                <w:szCs w:val="21"/>
              </w:rPr>
            </w:pPr>
            <w:r w:rsidRPr="00A73188">
              <w:rPr>
                <w:rFonts w:eastAsiaTheme="minorEastAsia"/>
                <w:color w:val="000000" w:themeColor="text1"/>
                <w:szCs w:val="21"/>
              </w:rPr>
              <w:t>8,788,004.83</w:t>
            </w:r>
          </w:p>
        </w:tc>
      </w:tr>
    </w:tbl>
    <w:p w:rsidR="005B5F9F" w:rsidRDefault="005B5F9F" w:rsidP="005B5F9F"/>
    <w:p w:rsidR="001A59F9" w:rsidRPr="00AD0E47" w:rsidRDefault="001A59F9" w:rsidP="00AD0E47">
      <w:pPr>
        <w:pStyle w:val="20"/>
        <w:spacing w:before="29" w:after="0" w:line="288" w:lineRule="auto"/>
        <w:rPr>
          <w:rFonts w:ascii="Times New Roman" w:hAnsi="Times New Roman"/>
          <w:kern w:val="0"/>
          <w:szCs w:val="24"/>
        </w:rPr>
      </w:pPr>
      <w:bookmarkStart w:id="166" w:name="_Toc67597768"/>
      <w:r w:rsidRPr="00AD0E47">
        <w:rPr>
          <w:rFonts w:ascii="Times New Roman" w:hAnsi="Times New Roman"/>
          <w:kern w:val="0"/>
          <w:szCs w:val="24"/>
        </w:rPr>
        <w:t>7.4.7.20</w:t>
      </w:r>
      <w:r w:rsidRPr="00AD0E47">
        <w:rPr>
          <w:rFonts w:ascii="Times New Roman" w:hAnsi="Times New Roman" w:hint="eastAsia"/>
          <w:kern w:val="0"/>
          <w:szCs w:val="24"/>
        </w:rPr>
        <w:t>其他费用</w:t>
      </w:r>
      <w:bookmarkEnd w:id="16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2893"/>
        <w:gridCol w:w="3367"/>
      </w:tblGrid>
      <w:tr w:rsidR="001A59F9" w:rsidRPr="0091212A" w:rsidTr="006D141C">
        <w:trPr>
          <w:jc w:val="center"/>
        </w:trPr>
        <w:tc>
          <w:tcPr>
            <w:tcW w:w="2855" w:type="dxa"/>
            <w:vAlign w:val="center"/>
          </w:tcPr>
          <w:p w:rsidR="001A59F9" w:rsidRPr="00CF086B" w:rsidRDefault="001A59F9" w:rsidP="00CF086B">
            <w:pPr>
              <w:spacing w:before="29" w:line="288" w:lineRule="auto"/>
              <w:jc w:val="center"/>
              <w:rPr>
                <w:sz w:val="24"/>
              </w:rPr>
            </w:pPr>
            <w:r w:rsidRPr="00CF086B">
              <w:rPr>
                <w:rFonts w:hint="eastAsia"/>
                <w:sz w:val="24"/>
              </w:rPr>
              <w:t>项目</w:t>
            </w:r>
          </w:p>
        </w:tc>
        <w:tc>
          <w:tcPr>
            <w:tcW w:w="2893" w:type="dxa"/>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2020</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2020</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367" w:type="dxa"/>
          </w:tcPr>
          <w:p w:rsidR="001A59F9" w:rsidRPr="00CF086B" w:rsidRDefault="001A59F9" w:rsidP="00CF086B">
            <w:pPr>
              <w:spacing w:before="29" w:line="288" w:lineRule="auto"/>
              <w:jc w:val="center"/>
              <w:rPr>
                <w:sz w:val="24"/>
              </w:rPr>
            </w:pPr>
            <w:r w:rsidRPr="00CF086B">
              <w:rPr>
                <w:rFonts w:hint="eastAsia"/>
                <w:sz w:val="24"/>
              </w:rPr>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2019</w:t>
            </w:r>
            <w:r w:rsidRPr="00CF086B">
              <w:rPr>
                <w:sz w:val="24"/>
              </w:rPr>
              <w:t>年</w:t>
            </w:r>
            <w:r w:rsidRPr="00CF086B">
              <w:rPr>
                <w:sz w:val="24"/>
              </w:rPr>
              <w:t>1</w:t>
            </w:r>
            <w:r w:rsidRPr="00CF086B">
              <w:rPr>
                <w:sz w:val="24"/>
              </w:rPr>
              <w:t>月</w:t>
            </w:r>
            <w:r w:rsidRPr="00CF086B">
              <w:rPr>
                <w:sz w:val="24"/>
              </w:rPr>
              <w:t>1</w:t>
            </w:r>
            <w:r w:rsidRPr="00CF086B">
              <w:rPr>
                <w:sz w:val="24"/>
              </w:rPr>
              <w:t>日至</w:t>
            </w:r>
            <w:r w:rsidRPr="00CF086B">
              <w:rPr>
                <w:sz w:val="24"/>
              </w:rPr>
              <w:t>2019</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审计费用</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70,000.00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60,000.00</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信息披露费</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120,000.00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120,000.00</w:t>
            </w:r>
          </w:p>
        </w:tc>
      </w:tr>
      <w:tr w:rsidR="0096167B">
        <w:trPr>
          <w:jc w:val="center"/>
        </w:trPr>
        <w:tc>
          <w:tcPr>
            <w:tcW w:w="2855" w:type="dxa"/>
            <w:vAlign w:val="center"/>
          </w:tcPr>
          <w:p w:rsidR="0096167B" w:rsidRDefault="004D716B">
            <w:pPr>
              <w:jc w:val="left"/>
            </w:pPr>
            <w:r>
              <w:rPr>
                <w:sz w:val="24"/>
              </w:rPr>
              <w:t>债券账户费用</w:t>
            </w:r>
          </w:p>
        </w:tc>
        <w:tc>
          <w:tcPr>
            <w:tcW w:w="2893" w:type="dxa"/>
            <w:vAlign w:val="center"/>
          </w:tcPr>
          <w:p w:rsidR="0096167B" w:rsidRDefault="004D716B">
            <w:pPr>
              <w:jc w:val="right"/>
            </w:pPr>
            <w:r>
              <w:rPr>
                <w:sz w:val="24"/>
              </w:rPr>
              <w:t>37,200.00</w:t>
            </w:r>
          </w:p>
        </w:tc>
        <w:tc>
          <w:tcPr>
            <w:tcW w:w="3367" w:type="dxa"/>
            <w:vAlign w:val="center"/>
          </w:tcPr>
          <w:p w:rsidR="0096167B" w:rsidRDefault="004D716B">
            <w:pPr>
              <w:jc w:val="right"/>
            </w:pPr>
            <w:r>
              <w:rPr>
                <w:sz w:val="24"/>
              </w:rPr>
              <w:t>37,200.00</w:t>
            </w:r>
          </w:p>
        </w:tc>
      </w:tr>
      <w:tr w:rsidR="0096167B">
        <w:trPr>
          <w:jc w:val="center"/>
        </w:trPr>
        <w:tc>
          <w:tcPr>
            <w:tcW w:w="2855" w:type="dxa"/>
            <w:vAlign w:val="center"/>
          </w:tcPr>
          <w:p w:rsidR="0096167B" w:rsidRDefault="004D716B">
            <w:pPr>
              <w:jc w:val="left"/>
            </w:pPr>
            <w:r>
              <w:rPr>
                <w:sz w:val="24"/>
              </w:rPr>
              <w:t>银行汇划费</w:t>
            </w:r>
          </w:p>
        </w:tc>
        <w:tc>
          <w:tcPr>
            <w:tcW w:w="2893" w:type="dxa"/>
            <w:vAlign w:val="center"/>
          </w:tcPr>
          <w:p w:rsidR="0096167B" w:rsidRDefault="004D716B">
            <w:pPr>
              <w:jc w:val="right"/>
            </w:pPr>
            <w:r>
              <w:rPr>
                <w:sz w:val="24"/>
              </w:rPr>
              <w:t>32,454.74</w:t>
            </w:r>
          </w:p>
        </w:tc>
        <w:tc>
          <w:tcPr>
            <w:tcW w:w="3367" w:type="dxa"/>
            <w:vAlign w:val="center"/>
          </w:tcPr>
          <w:p w:rsidR="0096167B" w:rsidRDefault="004D716B">
            <w:pPr>
              <w:jc w:val="right"/>
            </w:pPr>
            <w:r>
              <w:rPr>
                <w:sz w:val="24"/>
              </w:rPr>
              <w:t>19,209.07</w:t>
            </w:r>
          </w:p>
        </w:tc>
      </w:tr>
      <w:tr w:rsidR="001A59F9" w:rsidRPr="0091212A" w:rsidTr="00096A1F">
        <w:trPr>
          <w:jc w:val="center"/>
        </w:trPr>
        <w:tc>
          <w:tcPr>
            <w:tcW w:w="285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2893" w:type="dxa"/>
            <w:vAlign w:val="center"/>
          </w:tcPr>
          <w:p w:rsidR="001A59F9" w:rsidRPr="00FF7CE7" w:rsidRDefault="001A59F9" w:rsidP="00FF7CE7">
            <w:pPr>
              <w:spacing w:before="29" w:line="288" w:lineRule="auto"/>
              <w:jc w:val="right"/>
              <w:rPr>
                <w:kern w:val="0"/>
                <w:sz w:val="24"/>
              </w:rPr>
            </w:pPr>
            <w:r w:rsidRPr="00FF7CE7">
              <w:rPr>
                <w:kern w:val="0"/>
                <w:sz w:val="24"/>
              </w:rPr>
              <w:t>259,654.74</w:t>
            </w:r>
          </w:p>
        </w:tc>
        <w:tc>
          <w:tcPr>
            <w:tcW w:w="3367" w:type="dxa"/>
            <w:vAlign w:val="center"/>
          </w:tcPr>
          <w:p w:rsidR="001A59F9" w:rsidRPr="00FF7CE7" w:rsidRDefault="001A59F9" w:rsidP="00FF7CE7">
            <w:pPr>
              <w:spacing w:before="29" w:line="288" w:lineRule="auto"/>
              <w:jc w:val="right"/>
              <w:rPr>
                <w:kern w:val="0"/>
                <w:sz w:val="24"/>
              </w:rPr>
            </w:pPr>
            <w:r w:rsidRPr="00FF7CE7">
              <w:rPr>
                <w:kern w:val="0"/>
                <w:sz w:val="24"/>
              </w:rPr>
              <w:t>236,409.07</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7" w:name="_Toc67597769"/>
      <w:r w:rsidRPr="00AD0E47">
        <w:rPr>
          <w:rFonts w:ascii="Times New Roman" w:hAnsi="Times New Roman"/>
          <w:kern w:val="0"/>
          <w:szCs w:val="24"/>
        </w:rPr>
        <w:t>7.4.8</w:t>
      </w:r>
      <w:r w:rsidRPr="00AD0E47">
        <w:rPr>
          <w:rFonts w:ascii="Times New Roman" w:hAnsi="Times New Roman" w:hint="eastAsia"/>
          <w:kern w:val="0"/>
          <w:szCs w:val="24"/>
        </w:rPr>
        <w:t>或有事项、资产负债表日后事项的说明</w:t>
      </w:r>
      <w:bookmarkEnd w:id="167"/>
    </w:p>
    <w:p w:rsidR="001A59F9" w:rsidRPr="00AD0E47" w:rsidRDefault="001A59F9" w:rsidP="00AD0E47">
      <w:pPr>
        <w:pStyle w:val="20"/>
        <w:spacing w:before="29" w:after="0" w:line="288" w:lineRule="auto"/>
        <w:rPr>
          <w:rFonts w:ascii="Times New Roman" w:hAnsi="Times New Roman"/>
          <w:kern w:val="0"/>
          <w:szCs w:val="24"/>
        </w:rPr>
      </w:pPr>
      <w:bookmarkStart w:id="168" w:name="_Toc67597770"/>
      <w:r w:rsidRPr="00AD0E47">
        <w:rPr>
          <w:rFonts w:ascii="Times New Roman" w:hAnsi="Times New Roman"/>
          <w:kern w:val="0"/>
          <w:szCs w:val="24"/>
        </w:rPr>
        <w:t xml:space="preserve">7.4.8.1 </w:t>
      </w:r>
      <w:r w:rsidRPr="00AD0E47">
        <w:rPr>
          <w:rFonts w:ascii="Times New Roman" w:hAnsi="Times New Roman" w:hint="eastAsia"/>
          <w:kern w:val="0"/>
          <w:szCs w:val="24"/>
        </w:rPr>
        <w:t>或有事项</w:t>
      </w:r>
      <w:bookmarkEnd w:id="168"/>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9" w:name="_Toc67597771"/>
      <w:r w:rsidRPr="00AD0E47">
        <w:rPr>
          <w:rFonts w:ascii="Times New Roman" w:hAnsi="Times New Roman"/>
          <w:kern w:val="0"/>
          <w:szCs w:val="24"/>
        </w:rPr>
        <w:t xml:space="preserve">7.4.8.2 </w:t>
      </w:r>
      <w:r w:rsidRPr="00AD0E47">
        <w:rPr>
          <w:rFonts w:ascii="Times New Roman" w:hAnsi="Times New Roman" w:hint="eastAsia"/>
          <w:kern w:val="0"/>
          <w:szCs w:val="24"/>
        </w:rPr>
        <w:t>资产负债表日后事项</w:t>
      </w:r>
      <w:bookmarkEnd w:id="169"/>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044E49" w:rsidRDefault="00044E49" w:rsidP="00044E49">
      <w:pPr>
        <w:spacing w:before="29" w:line="288" w:lineRule="auto"/>
        <w:rPr>
          <w:b/>
          <w:bCs/>
          <w:color w:val="000000"/>
          <w:kern w:val="0"/>
          <w:sz w:val="24"/>
        </w:rPr>
      </w:pPr>
      <w:r>
        <w:rPr>
          <w:b/>
          <w:bCs/>
          <w:color w:val="000000"/>
          <w:kern w:val="0"/>
          <w:sz w:val="24"/>
        </w:rPr>
        <w:t>7.4.</w:t>
      </w:r>
      <w:r w:rsidRPr="00CC3C05">
        <w:rPr>
          <w:b/>
          <w:bCs/>
          <w:color w:val="000000"/>
          <w:kern w:val="0"/>
          <w:sz w:val="24"/>
        </w:rPr>
        <w:t>9</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044E49" w:rsidRPr="0091212A" w:rsidTr="00293126">
        <w:tc>
          <w:tcPr>
            <w:tcW w:w="5220" w:type="dxa"/>
          </w:tcPr>
          <w:p w:rsidR="00044E49" w:rsidRPr="004E7650" w:rsidRDefault="00044E49" w:rsidP="00293126">
            <w:pPr>
              <w:spacing w:before="29" w:line="288" w:lineRule="auto"/>
              <w:jc w:val="center"/>
              <w:rPr>
                <w:color w:val="000000"/>
                <w:sz w:val="24"/>
              </w:rPr>
            </w:pPr>
            <w:r w:rsidRPr="004E7650">
              <w:rPr>
                <w:rFonts w:hint="eastAsia"/>
                <w:color w:val="000000"/>
                <w:sz w:val="24"/>
              </w:rPr>
              <w:t>关联方名称</w:t>
            </w:r>
          </w:p>
        </w:tc>
        <w:tc>
          <w:tcPr>
            <w:tcW w:w="3780" w:type="dxa"/>
          </w:tcPr>
          <w:p w:rsidR="00044E49" w:rsidRPr="004E7650" w:rsidRDefault="00044E49" w:rsidP="00293126">
            <w:pPr>
              <w:spacing w:before="29" w:line="288" w:lineRule="auto"/>
              <w:jc w:val="center"/>
              <w:rPr>
                <w:color w:val="000000"/>
                <w:sz w:val="24"/>
              </w:rPr>
            </w:pPr>
            <w:r w:rsidRPr="004E7650">
              <w:rPr>
                <w:rFonts w:hint="eastAsia"/>
                <w:color w:val="000000"/>
                <w:sz w:val="24"/>
              </w:rPr>
              <w:t>与本基金的关系</w:t>
            </w:r>
          </w:p>
        </w:tc>
      </w:tr>
      <w:tr w:rsidR="0096167B">
        <w:tc>
          <w:tcPr>
            <w:tcW w:w="5220" w:type="dxa"/>
            <w:vAlign w:val="center"/>
          </w:tcPr>
          <w:p w:rsidR="0096167B" w:rsidRDefault="004D716B">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96167B" w:rsidRDefault="004D716B">
            <w:pPr>
              <w:jc w:val="center"/>
            </w:pPr>
            <w:r>
              <w:rPr>
                <w:color w:val="000000"/>
                <w:sz w:val="24"/>
              </w:rPr>
              <w:t>基金管理人、基金销售机构</w:t>
            </w:r>
          </w:p>
        </w:tc>
      </w:tr>
      <w:tr w:rsidR="0096167B">
        <w:tc>
          <w:tcPr>
            <w:tcW w:w="5220" w:type="dxa"/>
            <w:vAlign w:val="center"/>
          </w:tcPr>
          <w:p w:rsidR="0096167B" w:rsidRDefault="004D716B">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780" w:type="dxa"/>
            <w:vAlign w:val="center"/>
          </w:tcPr>
          <w:p w:rsidR="0096167B" w:rsidRDefault="004D716B">
            <w:pPr>
              <w:jc w:val="center"/>
            </w:pPr>
            <w:r>
              <w:rPr>
                <w:color w:val="000000"/>
                <w:sz w:val="24"/>
              </w:rPr>
              <w:t>基金托管人、基金销售机构</w:t>
            </w:r>
          </w:p>
        </w:tc>
      </w:tr>
      <w:tr w:rsidR="0096167B">
        <w:tc>
          <w:tcPr>
            <w:tcW w:w="5220" w:type="dxa"/>
            <w:vAlign w:val="center"/>
          </w:tcPr>
          <w:p w:rsidR="0096167B" w:rsidRDefault="004D716B">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96167B" w:rsidRDefault="004D716B">
            <w:pPr>
              <w:jc w:val="center"/>
            </w:pPr>
            <w:r>
              <w:rPr>
                <w:color w:val="000000"/>
                <w:sz w:val="24"/>
              </w:rPr>
              <w:t>基金管理人的股东、基金销售机构</w:t>
            </w:r>
          </w:p>
        </w:tc>
      </w:tr>
      <w:tr w:rsidR="0096167B">
        <w:tc>
          <w:tcPr>
            <w:tcW w:w="5220" w:type="dxa"/>
            <w:vAlign w:val="center"/>
          </w:tcPr>
          <w:p w:rsidR="0096167B" w:rsidRDefault="004D716B">
            <w:pPr>
              <w:jc w:val="left"/>
            </w:pPr>
            <w:r>
              <w:rPr>
                <w:color w:val="000000"/>
                <w:sz w:val="24"/>
              </w:rPr>
              <w:t>施罗德投资管理有限公司</w:t>
            </w:r>
          </w:p>
        </w:tc>
        <w:tc>
          <w:tcPr>
            <w:tcW w:w="3780" w:type="dxa"/>
            <w:vAlign w:val="center"/>
          </w:tcPr>
          <w:p w:rsidR="0096167B" w:rsidRDefault="004D716B">
            <w:pPr>
              <w:jc w:val="center"/>
            </w:pPr>
            <w:r>
              <w:rPr>
                <w:color w:val="000000"/>
                <w:sz w:val="24"/>
              </w:rPr>
              <w:t>基金管理人的股东</w:t>
            </w:r>
          </w:p>
        </w:tc>
      </w:tr>
      <w:tr w:rsidR="0096167B">
        <w:tc>
          <w:tcPr>
            <w:tcW w:w="5220" w:type="dxa"/>
            <w:vAlign w:val="center"/>
          </w:tcPr>
          <w:p w:rsidR="0096167B" w:rsidRDefault="004D716B">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96167B" w:rsidRDefault="004D716B">
            <w:pPr>
              <w:jc w:val="center"/>
            </w:pPr>
            <w:r>
              <w:rPr>
                <w:color w:val="000000"/>
                <w:sz w:val="24"/>
              </w:rPr>
              <w:t>基金管理人的股东</w:t>
            </w:r>
          </w:p>
        </w:tc>
      </w:tr>
      <w:tr w:rsidR="0096167B">
        <w:tc>
          <w:tcPr>
            <w:tcW w:w="5220" w:type="dxa"/>
            <w:vAlign w:val="center"/>
          </w:tcPr>
          <w:p w:rsidR="0096167B" w:rsidRDefault="004D716B">
            <w:pPr>
              <w:jc w:val="left"/>
            </w:pPr>
            <w:r>
              <w:rPr>
                <w:color w:val="000000"/>
                <w:sz w:val="24"/>
              </w:rPr>
              <w:t>交银施罗德资产管理有限公司</w:t>
            </w:r>
          </w:p>
        </w:tc>
        <w:tc>
          <w:tcPr>
            <w:tcW w:w="3780" w:type="dxa"/>
            <w:vAlign w:val="center"/>
          </w:tcPr>
          <w:p w:rsidR="0096167B" w:rsidRDefault="004D716B">
            <w:pPr>
              <w:jc w:val="center"/>
            </w:pPr>
            <w:r>
              <w:rPr>
                <w:color w:val="000000"/>
                <w:sz w:val="24"/>
              </w:rPr>
              <w:t>基金管理人的子公司</w:t>
            </w:r>
          </w:p>
        </w:tc>
      </w:tr>
      <w:tr w:rsidR="0096167B">
        <w:tc>
          <w:tcPr>
            <w:tcW w:w="5220" w:type="dxa"/>
            <w:vAlign w:val="center"/>
          </w:tcPr>
          <w:p w:rsidR="0096167B" w:rsidRDefault="004D716B">
            <w:pPr>
              <w:jc w:val="left"/>
            </w:pPr>
            <w:r>
              <w:rPr>
                <w:color w:val="000000"/>
                <w:sz w:val="24"/>
              </w:rPr>
              <w:t>上海直源投资管理有限公司</w:t>
            </w:r>
          </w:p>
        </w:tc>
        <w:tc>
          <w:tcPr>
            <w:tcW w:w="3780" w:type="dxa"/>
            <w:vAlign w:val="center"/>
          </w:tcPr>
          <w:p w:rsidR="0096167B" w:rsidRDefault="004D716B">
            <w:pPr>
              <w:jc w:val="center"/>
            </w:pPr>
            <w:r>
              <w:rPr>
                <w:color w:val="000000"/>
                <w:sz w:val="24"/>
              </w:rPr>
              <w:t>受基金管理人控制的公司</w:t>
            </w:r>
          </w:p>
        </w:tc>
      </w:tr>
    </w:tbl>
    <w:p w:rsidR="00280548" w:rsidRPr="00D754A9" w:rsidRDefault="00044E49" w:rsidP="00280548">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70" w:name="_Toc67597772"/>
      <w:r w:rsidRPr="00AD0E47">
        <w:rPr>
          <w:rFonts w:ascii="Times New Roman" w:hAnsi="Times New Roman"/>
          <w:kern w:val="0"/>
          <w:szCs w:val="24"/>
        </w:rPr>
        <w:t>7.4.10</w:t>
      </w:r>
      <w:r w:rsidRPr="00AD0E47">
        <w:rPr>
          <w:rFonts w:ascii="Times New Roman" w:hAnsi="Times New Roman" w:hint="eastAsia"/>
          <w:kern w:val="0"/>
          <w:szCs w:val="24"/>
        </w:rPr>
        <w:t>本报告期及上年度可比期间的关联方交易</w:t>
      </w:r>
      <w:bookmarkEnd w:id="170"/>
    </w:p>
    <w:p w:rsidR="001A59F9" w:rsidRPr="00AD0E47" w:rsidRDefault="001A59F9" w:rsidP="00AD0E47">
      <w:pPr>
        <w:pStyle w:val="20"/>
        <w:spacing w:before="29" w:after="0" w:line="288" w:lineRule="auto"/>
        <w:rPr>
          <w:rFonts w:ascii="Times New Roman" w:hAnsi="Times New Roman"/>
          <w:kern w:val="0"/>
          <w:szCs w:val="24"/>
        </w:rPr>
      </w:pPr>
      <w:bookmarkStart w:id="171" w:name="_Toc67597773"/>
      <w:r w:rsidRPr="00AD0E47">
        <w:rPr>
          <w:rFonts w:ascii="Times New Roman" w:hAnsi="Times New Roman"/>
          <w:kern w:val="0"/>
          <w:szCs w:val="24"/>
        </w:rPr>
        <w:t>7.4.10.1</w:t>
      </w:r>
      <w:r w:rsidRPr="00AD0E47">
        <w:rPr>
          <w:rFonts w:ascii="Times New Roman" w:hAnsi="Times New Roman" w:hint="eastAsia"/>
          <w:kern w:val="0"/>
          <w:szCs w:val="24"/>
        </w:rPr>
        <w:t>通过关联方交易单元进行的交易</w:t>
      </w:r>
      <w:bookmarkEnd w:id="171"/>
    </w:p>
    <w:p w:rsidR="001A59F9" w:rsidRPr="00E605C6" w:rsidRDefault="001A59F9" w:rsidP="00E605C6">
      <w:pPr>
        <w:spacing w:before="29" w:line="288" w:lineRule="auto"/>
        <w:ind w:firstLineChars="200" w:firstLine="480"/>
        <w:rPr>
          <w:color w:val="000000"/>
          <w:sz w:val="24"/>
        </w:rPr>
      </w:pPr>
      <w:r w:rsidRPr="00E605C6">
        <w:rPr>
          <w:color w:val="000000"/>
          <w:sz w:val="24"/>
        </w:rPr>
        <w:t>本基金本报告期内及上年度可比期间无通过关联方交易单元进行的交易。</w:t>
      </w:r>
    </w:p>
    <w:p w:rsidR="008D63BC" w:rsidRPr="0091212A" w:rsidRDefault="008D63BC" w:rsidP="006B2175">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2" w:name="_Toc67597774"/>
      <w:r w:rsidRPr="00AD0E47">
        <w:rPr>
          <w:rFonts w:ascii="Times New Roman" w:hAnsi="Times New Roman"/>
          <w:kern w:val="0"/>
          <w:szCs w:val="24"/>
        </w:rPr>
        <w:t>7.4.10.2</w:t>
      </w:r>
      <w:r w:rsidRPr="00AD0E47">
        <w:rPr>
          <w:rFonts w:ascii="Times New Roman" w:hAnsi="Times New Roman" w:hint="eastAsia"/>
          <w:kern w:val="0"/>
          <w:szCs w:val="24"/>
        </w:rPr>
        <w:t>关联方报酬</w:t>
      </w:r>
      <w:bookmarkEnd w:id="172"/>
    </w:p>
    <w:p w:rsidR="001A59F9" w:rsidRPr="00AD0E47" w:rsidRDefault="001A59F9" w:rsidP="00AD0E47">
      <w:pPr>
        <w:pStyle w:val="20"/>
        <w:spacing w:before="29" w:after="0" w:line="288" w:lineRule="auto"/>
        <w:rPr>
          <w:rFonts w:ascii="Times New Roman" w:hAnsi="Times New Roman"/>
          <w:kern w:val="0"/>
          <w:szCs w:val="24"/>
        </w:rPr>
      </w:pPr>
      <w:bookmarkStart w:id="173" w:name="_Toc67597775"/>
      <w:r w:rsidRPr="00AD0E47">
        <w:rPr>
          <w:rFonts w:ascii="Times New Roman" w:hAnsi="Times New Roman"/>
          <w:kern w:val="0"/>
          <w:szCs w:val="24"/>
        </w:rPr>
        <w:t>7.4.10.2.1</w:t>
      </w:r>
      <w:r w:rsidRPr="00AD0E47">
        <w:rPr>
          <w:rFonts w:ascii="Times New Roman" w:hAnsi="Times New Roman" w:hint="eastAsia"/>
          <w:kern w:val="0"/>
          <w:szCs w:val="24"/>
        </w:rPr>
        <w:t>基金管理费</w:t>
      </w:r>
      <w:bookmarkEnd w:id="17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0F5396">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2020</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2020</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2019</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2019</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当期发生的基金应支付的管理费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41,633,247.38</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8,804,713.29</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其中：支付销售机构的客户维护费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5,337,430.02</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2,375,074.37</w:t>
            </w:r>
          </w:p>
        </w:tc>
      </w:tr>
    </w:tbl>
    <w:p w:rsidR="0096167B" w:rsidRDefault="004D716B">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1.50%</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日管理人报酬＝前一日基金资产净值</w:t>
      </w:r>
      <w:r w:rsidRPr="00D754A9">
        <w:rPr>
          <w:kern w:val="0"/>
          <w:sz w:val="24"/>
        </w:rPr>
        <w:t>×1.50%÷</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4" w:name="_Toc67597776"/>
      <w:r w:rsidRPr="00AD0E47">
        <w:rPr>
          <w:rFonts w:ascii="Times New Roman" w:hAnsi="Times New Roman"/>
          <w:kern w:val="0"/>
          <w:szCs w:val="24"/>
        </w:rPr>
        <w:t>7.4.10.2.2</w:t>
      </w:r>
      <w:r w:rsidRPr="00AD0E47">
        <w:rPr>
          <w:rFonts w:ascii="Times New Roman" w:hAnsi="Times New Roman" w:hint="eastAsia"/>
          <w:kern w:val="0"/>
          <w:szCs w:val="24"/>
        </w:rPr>
        <w:t>基金托管费</w:t>
      </w:r>
      <w:bookmarkEnd w:id="17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5B1208">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2020</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2020</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2019</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2019</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5B1208">
        <w:tc>
          <w:tcPr>
            <w:tcW w:w="3686" w:type="dxa"/>
            <w:vAlign w:val="center"/>
          </w:tcPr>
          <w:p w:rsidR="001A59F9" w:rsidRPr="0091212A" w:rsidRDefault="001A59F9" w:rsidP="009C2B48">
            <w:pPr>
              <w:widowControl/>
              <w:spacing w:before="29" w:line="288" w:lineRule="auto"/>
              <w:rPr>
                <w:rFonts w:asciiTheme="minorEastAsia" w:eastAsiaTheme="minorEastAsia" w:hAnsiTheme="minorEastAsia"/>
                <w:color w:val="000000"/>
                <w:szCs w:val="21"/>
              </w:rPr>
            </w:pPr>
            <w:r w:rsidRPr="009C2B48">
              <w:rPr>
                <w:rFonts w:hint="eastAsia"/>
                <w:color w:val="000000"/>
                <w:kern w:val="0"/>
                <w:sz w:val="24"/>
              </w:rPr>
              <w:t>当期发生的基金应支付的托管费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6,938,874.53</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1,467,452.29</w:t>
            </w:r>
          </w:p>
        </w:tc>
      </w:tr>
    </w:tbl>
    <w:p w:rsidR="0096167B" w:rsidRDefault="004D716B">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日托管费＝前一日基金资产净值</w:t>
      </w:r>
      <w:r w:rsidRPr="00D754A9">
        <w:rPr>
          <w:kern w:val="0"/>
          <w:sz w:val="24"/>
        </w:rPr>
        <w:t>× 0.25%÷</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D73F98" w:rsidRPr="00D73F98" w:rsidRDefault="001A59F9" w:rsidP="00D73F98">
      <w:pPr>
        <w:pStyle w:val="20"/>
        <w:spacing w:before="29" w:after="0" w:line="288" w:lineRule="auto"/>
        <w:rPr>
          <w:rFonts w:ascii="Times New Roman" w:hAnsi="Times New Roman"/>
          <w:kern w:val="0"/>
          <w:szCs w:val="24"/>
        </w:rPr>
      </w:pPr>
      <w:bookmarkStart w:id="175" w:name="_Toc67597777"/>
      <w:r w:rsidRPr="00AD0E47">
        <w:rPr>
          <w:rFonts w:ascii="Times New Roman" w:hAnsi="Times New Roman"/>
          <w:kern w:val="0"/>
          <w:szCs w:val="24"/>
        </w:rPr>
        <w:t>7.4.10.2.3</w:t>
      </w:r>
      <w:r w:rsidRPr="00AD0E47">
        <w:rPr>
          <w:rFonts w:ascii="Times New Roman" w:hAnsi="Times New Roman" w:hint="eastAsia"/>
          <w:kern w:val="0"/>
          <w:szCs w:val="24"/>
        </w:rPr>
        <w:t>销售服务费</w:t>
      </w:r>
      <w:bookmarkEnd w:id="175"/>
    </w:p>
    <w:p w:rsidR="00846E38" w:rsidRPr="00846E38" w:rsidRDefault="00846E38" w:rsidP="00846E38">
      <w:pPr>
        <w:tabs>
          <w:tab w:val="left" w:pos="426"/>
        </w:tabs>
        <w:spacing w:before="29" w:line="288" w:lineRule="auto"/>
        <w:jc w:val="left"/>
        <w:rPr>
          <w:kern w:val="0"/>
          <w:sz w:val="24"/>
        </w:rPr>
      </w:pPr>
      <w:r w:rsidRPr="00846E38">
        <w:rPr>
          <w:kern w:val="0"/>
          <w:sz w:val="24"/>
        </w:rPr>
        <w:t>无。</w:t>
      </w:r>
    </w:p>
    <w:p w:rsidR="001A59F9" w:rsidRPr="00D73F98" w:rsidRDefault="001A59F9" w:rsidP="00BC7821">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6" w:name="_Toc67597778"/>
      <w:r w:rsidRPr="00AD0E47">
        <w:rPr>
          <w:rFonts w:ascii="Times New Roman" w:hAnsi="Times New Roman"/>
          <w:kern w:val="0"/>
          <w:szCs w:val="24"/>
        </w:rPr>
        <w:t>7.4.10.3</w:t>
      </w:r>
      <w:r w:rsidRPr="00AD0E47">
        <w:rPr>
          <w:rFonts w:ascii="Times New Roman" w:hAnsi="Times New Roman" w:hint="eastAsia"/>
          <w:kern w:val="0"/>
          <w:szCs w:val="24"/>
        </w:rPr>
        <w:t>与关联方进行银行间同业市场的债券</w:t>
      </w:r>
      <w:r w:rsidRPr="00AD0E47">
        <w:rPr>
          <w:rFonts w:ascii="Times New Roman" w:hAnsi="Times New Roman"/>
          <w:kern w:val="0"/>
          <w:szCs w:val="24"/>
        </w:rPr>
        <w:t>(</w:t>
      </w:r>
      <w:r w:rsidRPr="00AD0E47">
        <w:rPr>
          <w:rFonts w:ascii="Times New Roman" w:hAnsi="Times New Roman" w:hint="eastAsia"/>
          <w:kern w:val="0"/>
          <w:szCs w:val="24"/>
        </w:rPr>
        <w:t>含回购</w:t>
      </w:r>
      <w:r w:rsidRPr="00AD0E47">
        <w:rPr>
          <w:rFonts w:ascii="Times New Roman" w:hAnsi="Times New Roman"/>
          <w:kern w:val="0"/>
          <w:szCs w:val="24"/>
        </w:rPr>
        <w:t>)</w:t>
      </w:r>
      <w:r w:rsidRPr="00AD0E47">
        <w:rPr>
          <w:rFonts w:ascii="Times New Roman" w:hAnsi="Times New Roman" w:hint="eastAsia"/>
          <w:kern w:val="0"/>
          <w:szCs w:val="24"/>
        </w:rPr>
        <w:t>交易</w:t>
      </w:r>
      <w:bookmarkEnd w:id="176"/>
    </w:p>
    <w:p w:rsidR="00BE187C" w:rsidRPr="00D754A9" w:rsidRDefault="00BE187C" w:rsidP="00D754A9">
      <w:pPr>
        <w:tabs>
          <w:tab w:val="left" w:pos="426"/>
        </w:tabs>
        <w:spacing w:before="29" w:line="288" w:lineRule="auto"/>
        <w:jc w:val="left"/>
        <w:rPr>
          <w:kern w:val="0"/>
          <w:sz w:val="24"/>
        </w:rPr>
      </w:pPr>
      <w:r w:rsidRPr="00D754A9">
        <w:rPr>
          <w:kern w:val="0"/>
          <w:sz w:val="24"/>
        </w:rPr>
        <w:t>本基金本报告期内及上年度可比期间未与关联方进行银行间同业市场的债券</w:t>
      </w:r>
      <w:r w:rsidRPr="00D754A9">
        <w:rPr>
          <w:kern w:val="0"/>
          <w:sz w:val="24"/>
        </w:rPr>
        <w:t>(</w:t>
      </w:r>
      <w:r w:rsidRPr="00D754A9">
        <w:rPr>
          <w:kern w:val="0"/>
          <w:sz w:val="24"/>
        </w:rPr>
        <w:t>含回购</w:t>
      </w:r>
      <w:r w:rsidRPr="00D754A9">
        <w:rPr>
          <w:kern w:val="0"/>
          <w:sz w:val="24"/>
        </w:rPr>
        <w:t>)</w:t>
      </w:r>
      <w:r w:rsidRPr="00D754A9">
        <w:rPr>
          <w:kern w:val="0"/>
          <w:sz w:val="24"/>
        </w:rPr>
        <w:t>交易。</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7" w:name="_Toc67597779"/>
      <w:r w:rsidRPr="00AD0E47">
        <w:rPr>
          <w:rFonts w:ascii="Times New Roman" w:hAnsi="Times New Roman"/>
          <w:kern w:val="0"/>
          <w:szCs w:val="24"/>
        </w:rPr>
        <w:t>7.4.10.4</w:t>
      </w:r>
      <w:r w:rsidRPr="00AD0E47">
        <w:rPr>
          <w:rFonts w:ascii="Times New Roman" w:hAnsi="Times New Roman" w:hint="eastAsia"/>
          <w:kern w:val="0"/>
          <w:szCs w:val="24"/>
        </w:rPr>
        <w:t>各关联方投资本基金的情况</w:t>
      </w:r>
      <w:bookmarkEnd w:id="177"/>
    </w:p>
    <w:p w:rsidR="001A59F9" w:rsidRPr="00AD0E47" w:rsidRDefault="001A59F9" w:rsidP="00AD0E47">
      <w:pPr>
        <w:pStyle w:val="20"/>
        <w:spacing w:before="29" w:after="0" w:line="288" w:lineRule="auto"/>
        <w:rPr>
          <w:rFonts w:ascii="Times New Roman" w:hAnsi="Times New Roman"/>
          <w:kern w:val="0"/>
          <w:szCs w:val="24"/>
        </w:rPr>
      </w:pPr>
      <w:bookmarkStart w:id="178" w:name="_Toc67597780"/>
      <w:r w:rsidRPr="00AD0E47">
        <w:rPr>
          <w:rFonts w:ascii="Times New Roman" w:hAnsi="Times New Roman"/>
          <w:kern w:val="0"/>
          <w:szCs w:val="24"/>
        </w:rPr>
        <w:t>7.4.10.4.1</w:t>
      </w:r>
      <w:r w:rsidRPr="00AD0E47">
        <w:rPr>
          <w:rFonts w:ascii="Times New Roman" w:hAnsi="Times New Roman" w:hint="eastAsia"/>
          <w:kern w:val="0"/>
          <w:szCs w:val="24"/>
        </w:rPr>
        <w:t>报告期内基金管理人运用固有资金投资本基金的情况</w:t>
      </w:r>
      <w:bookmarkEnd w:id="178"/>
    </w:p>
    <w:p w:rsidR="001A59F9" w:rsidRPr="00D754A9" w:rsidRDefault="001A59F9" w:rsidP="00D754A9">
      <w:pPr>
        <w:tabs>
          <w:tab w:val="left" w:pos="426"/>
        </w:tabs>
        <w:spacing w:before="29" w:line="288" w:lineRule="auto"/>
        <w:jc w:val="left"/>
        <w:rPr>
          <w:kern w:val="0"/>
          <w:sz w:val="24"/>
        </w:rPr>
      </w:pPr>
      <w:r w:rsidRPr="00D754A9">
        <w:rPr>
          <w:kern w:val="0"/>
          <w:sz w:val="24"/>
        </w:rPr>
        <w:t>本报告期内及上年度可比期间未发生基金管理人运用固有资金投资本基金的情况。</w:t>
      </w:r>
    </w:p>
    <w:p w:rsidR="001A59F9" w:rsidRPr="0091212A" w:rsidRDefault="001A59F9" w:rsidP="00026C9C">
      <w:pPr>
        <w:adjustRightInd w:val="0"/>
        <w:snapToGrid w:val="0"/>
        <w:spacing w:line="360" w:lineRule="auto"/>
        <w:jc w:val="left"/>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79" w:name="_Toc67597781"/>
      <w:r w:rsidRPr="00AD0E47">
        <w:rPr>
          <w:rFonts w:ascii="Times New Roman" w:hAnsi="Times New Roman"/>
          <w:kern w:val="0"/>
          <w:szCs w:val="24"/>
        </w:rPr>
        <w:t>7.4.10.4.2</w:t>
      </w:r>
      <w:r w:rsidRPr="00AD0E47">
        <w:rPr>
          <w:rFonts w:ascii="Times New Roman" w:hAnsi="Times New Roman" w:hint="eastAsia"/>
          <w:kern w:val="0"/>
          <w:szCs w:val="24"/>
        </w:rPr>
        <w:t>报告期末除基金管理人之外的其他关联方投资本基金的情况</w:t>
      </w:r>
      <w:bookmarkEnd w:id="179"/>
    </w:p>
    <w:p w:rsidR="001A59F9" w:rsidRPr="0091212A" w:rsidRDefault="00E6117A" w:rsidP="00721BC6">
      <w:pPr>
        <w:tabs>
          <w:tab w:val="left" w:pos="426"/>
        </w:tabs>
        <w:spacing w:before="29" w:line="288" w:lineRule="auto"/>
        <w:jc w:val="left"/>
        <w:rPr>
          <w:rFonts w:asciiTheme="minorEastAsia" w:eastAsiaTheme="minorEastAsia" w:hAnsiTheme="minorEastAsia"/>
          <w:color w:val="000000"/>
          <w:kern w:val="0"/>
          <w:szCs w:val="21"/>
        </w:rPr>
      </w:pPr>
      <w:r w:rsidRPr="00D754A9">
        <w:rPr>
          <w:kern w:val="0"/>
          <w:sz w:val="24"/>
        </w:rPr>
        <w:t>本报告期末及上年度末除基金管理人之外的其他关联方未持有本基金。</w:t>
      </w:r>
      <w:r w:rsidR="00721BC6">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180" w:name="_Toc67597782"/>
      <w:r w:rsidRPr="00AD0E47">
        <w:rPr>
          <w:rFonts w:ascii="Times New Roman" w:hAnsi="Times New Roman"/>
          <w:kern w:val="0"/>
          <w:szCs w:val="24"/>
        </w:rPr>
        <w:t>7.4.10.5</w:t>
      </w:r>
      <w:r w:rsidRPr="00AD0E47">
        <w:rPr>
          <w:rFonts w:ascii="Times New Roman" w:hAnsi="Times New Roman" w:hint="eastAsia"/>
          <w:kern w:val="0"/>
          <w:szCs w:val="24"/>
        </w:rPr>
        <w:t>由关联方保管的银行存款余额及当期产生的利息收入</w:t>
      </w:r>
      <w:bookmarkEnd w:id="18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9A4D19" w:rsidTr="00C915A6">
        <w:tc>
          <w:tcPr>
            <w:tcW w:w="2268" w:type="dxa"/>
            <w:vMerge w:val="restart"/>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关联方名称</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本期</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2020</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w:t>
            </w:r>
            <w:r w:rsidRPr="009A4D19">
              <w:rPr>
                <w:rFonts w:hint="eastAsia"/>
                <w:color w:val="000000"/>
                <w:szCs w:val="21"/>
              </w:rPr>
              <w:t>至</w:t>
            </w:r>
            <w:r w:rsidRPr="009A4D19">
              <w:rPr>
                <w:color w:val="000000"/>
                <w:szCs w:val="21"/>
              </w:rPr>
              <w:t>2020</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上年度可比期间</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2019</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日至</w:t>
            </w:r>
            <w:r w:rsidRPr="009A4D19">
              <w:rPr>
                <w:color w:val="000000"/>
                <w:szCs w:val="21"/>
              </w:rPr>
              <w:t>2019</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r>
      <w:tr w:rsidR="00360905" w:rsidRPr="009A4D19" w:rsidTr="00C915A6">
        <w:tc>
          <w:tcPr>
            <w:tcW w:w="2268" w:type="dxa"/>
            <w:vMerge/>
            <w:vAlign w:val="center"/>
          </w:tcPr>
          <w:p w:rsidR="00360905" w:rsidRPr="009A4D19" w:rsidRDefault="00360905" w:rsidP="00115B15">
            <w:pPr>
              <w:spacing w:before="29" w:line="288" w:lineRule="auto"/>
              <w:jc w:val="center"/>
              <w:rPr>
                <w:color w:val="000000"/>
                <w:szCs w:val="21"/>
              </w:rPr>
            </w:pP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r>
      <w:tr w:rsidR="0096167B">
        <w:tc>
          <w:tcPr>
            <w:tcW w:w="2268" w:type="dxa"/>
            <w:vAlign w:val="center"/>
          </w:tcPr>
          <w:p w:rsidR="0096167B" w:rsidRDefault="004D716B">
            <w:pPr>
              <w:jc w:val="left"/>
            </w:pPr>
            <w:r>
              <w:rPr>
                <w:szCs w:val="21"/>
              </w:rPr>
              <w:t>中国建设银行</w:t>
            </w:r>
          </w:p>
        </w:tc>
        <w:tc>
          <w:tcPr>
            <w:tcW w:w="1683" w:type="dxa"/>
            <w:vAlign w:val="center"/>
          </w:tcPr>
          <w:p w:rsidR="0096167B" w:rsidRDefault="004D716B">
            <w:pPr>
              <w:jc w:val="right"/>
            </w:pPr>
            <w:r>
              <w:rPr>
                <w:szCs w:val="21"/>
              </w:rPr>
              <w:t>535,382,549.40</w:t>
            </w:r>
          </w:p>
        </w:tc>
        <w:tc>
          <w:tcPr>
            <w:tcW w:w="1683" w:type="dxa"/>
            <w:vAlign w:val="center"/>
          </w:tcPr>
          <w:p w:rsidR="0096167B" w:rsidRDefault="004D716B">
            <w:pPr>
              <w:jc w:val="right"/>
            </w:pPr>
            <w:r>
              <w:rPr>
                <w:szCs w:val="21"/>
              </w:rPr>
              <w:t>3,084,543.74</w:t>
            </w:r>
          </w:p>
        </w:tc>
        <w:tc>
          <w:tcPr>
            <w:tcW w:w="1683" w:type="dxa"/>
            <w:vAlign w:val="center"/>
          </w:tcPr>
          <w:p w:rsidR="0096167B" w:rsidRDefault="004D716B">
            <w:pPr>
              <w:jc w:val="right"/>
            </w:pPr>
            <w:r>
              <w:rPr>
                <w:szCs w:val="21"/>
              </w:rPr>
              <w:t>331,638,099.72</w:t>
            </w:r>
          </w:p>
        </w:tc>
        <w:tc>
          <w:tcPr>
            <w:tcW w:w="1683" w:type="dxa"/>
            <w:vAlign w:val="center"/>
          </w:tcPr>
          <w:p w:rsidR="0096167B" w:rsidRDefault="004D716B">
            <w:pPr>
              <w:jc w:val="right"/>
            </w:pPr>
            <w:r>
              <w:rPr>
                <w:szCs w:val="21"/>
              </w:rPr>
              <w:t>1,165,342.38</w:t>
            </w:r>
          </w:p>
        </w:tc>
      </w:tr>
    </w:tbl>
    <w:p w:rsidR="00360905" w:rsidRPr="00D754A9" w:rsidRDefault="00360905" w:rsidP="00D754A9">
      <w:pPr>
        <w:tabs>
          <w:tab w:val="left" w:pos="426"/>
        </w:tabs>
        <w:spacing w:before="29" w:line="288" w:lineRule="auto"/>
        <w:jc w:val="left"/>
        <w:rPr>
          <w:kern w:val="0"/>
          <w:sz w:val="24"/>
        </w:rPr>
      </w:pPr>
      <w:r w:rsidRPr="00D754A9">
        <w:rPr>
          <w:kern w:val="0"/>
          <w:sz w:val="24"/>
        </w:rPr>
        <w:t>注：本基金的银行存款由基金托管人保管，按银行同业利率计息。</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1" w:name="_Toc67597783"/>
      <w:r w:rsidRPr="00AD0E47">
        <w:rPr>
          <w:rFonts w:ascii="Times New Roman" w:hAnsi="Times New Roman"/>
          <w:kern w:val="0"/>
          <w:szCs w:val="24"/>
        </w:rPr>
        <w:t>7.4.10.6</w:t>
      </w:r>
      <w:r w:rsidRPr="00AD0E47">
        <w:rPr>
          <w:rFonts w:ascii="Times New Roman" w:hAnsi="Times New Roman" w:hint="eastAsia"/>
          <w:kern w:val="0"/>
          <w:szCs w:val="24"/>
        </w:rPr>
        <w:t>本基金在承销期内参与关联方承销证券的情况</w:t>
      </w:r>
      <w:bookmarkEnd w:id="181"/>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本基金本报告期内及上年度可比期间未在承销期内参与关联方承销的证券。</w:t>
      </w:r>
    </w:p>
    <w:p w:rsidR="001A59F9" w:rsidRPr="00BC7821" w:rsidRDefault="001A59F9" w:rsidP="00BC7821">
      <w:pPr>
        <w:spacing w:line="360" w:lineRule="auto"/>
        <w:rPr>
          <w:rFonts w:asciiTheme="minorEastAsia" w:eastAsiaTheme="minorEastAsia" w:hAnsiTheme="minorEastAsia"/>
          <w:color w:val="000000"/>
          <w:szCs w:val="21"/>
        </w:rPr>
      </w:pPr>
    </w:p>
    <w:p w:rsidR="000228FA" w:rsidRPr="004159AD" w:rsidRDefault="000228FA" w:rsidP="00922A4A">
      <w:pPr>
        <w:adjustRightInd w:val="0"/>
        <w:snapToGrid w:val="0"/>
        <w:spacing w:beforeLines="100" w:before="312" w:line="360" w:lineRule="auto"/>
        <w:rPr>
          <w:rFonts w:eastAsiaTheme="minorEastAsia"/>
          <w:b/>
          <w:color w:val="000000" w:themeColor="text1"/>
          <w:sz w:val="24"/>
        </w:rPr>
      </w:pPr>
      <w:r w:rsidRPr="004159AD">
        <w:rPr>
          <w:rFonts w:eastAsiaTheme="minorEastAsia"/>
          <w:b/>
          <w:bCs/>
          <w:color w:val="000000" w:themeColor="text1"/>
          <w:kern w:val="0"/>
          <w:sz w:val="24"/>
        </w:rPr>
        <w:t xml:space="preserve">7.4.10.7 </w:t>
      </w:r>
      <w:r w:rsidRPr="004159AD">
        <w:rPr>
          <w:rFonts w:eastAsiaTheme="minorEastAsia"/>
          <w:b/>
          <w:color w:val="000000" w:themeColor="text1"/>
          <w:sz w:val="24"/>
        </w:rPr>
        <w:t>其他关联交易事项的说明</w:t>
      </w:r>
    </w:p>
    <w:p w:rsidR="000228FA" w:rsidRPr="004159AD" w:rsidRDefault="000228FA" w:rsidP="004159AD">
      <w:pPr>
        <w:widowControl/>
        <w:spacing w:line="360" w:lineRule="auto"/>
        <w:ind w:firstLineChars="200" w:firstLine="480"/>
        <w:rPr>
          <w:rFonts w:eastAsiaTheme="minorEastAsia"/>
          <w:color w:val="000000" w:themeColor="text1"/>
          <w:kern w:val="0"/>
          <w:sz w:val="24"/>
        </w:rPr>
      </w:pPr>
      <w:r w:rsidRPr="004159AD">
        <w:rPr>
          <w:rFonts w:eastAsiaTheme="minorEastAsia"/>
          <w:color w:val="000000" w:themeColor="text1"/>
          <w:kern w:val="0"/>
          <w:sz w:val="24"/>
        </w:rPr>
        <w:t>本基金本报告期内及上年度可比期间无其他关联交易事项。</w:t>
      </w:r>
    </w:p>
    <w:p w:rsidR="001A59F9" w:rsidRPr="00AD0E47" w:rsidRDefault="001A59F9" w:rsidP="00AD0E47">
      <w:pPr>
        <w:pStyle w:val="20"/>
        <w:spacing w:before="29" w:after="0" w:line="288" w:lineRule="auto"/>
        <w:rPr>
          <w:rFonts w:ascii="Times New Roman" w:hAnsi="Times New Roman"/>
          <w:kern w:val="0"/>
          <w:szCs w:val="24"/>
        </w:rPr>
      </w:pPr>
      <w:bookmarkStart w:id="182" w:name="_Toc67597784"/>
      <w:r w:rsidRPr="00AD0E47">
        <w:rPr>
          <w:rFonts w:ascii="Times New Roman" w:hAnsi="Times New Roman"/>
          <w:kern w:val="0"/>
          <w:szCs w:val="24"/>
        </w:rPr>
        <w:t>7.4.11</w:t>
      </w:r>
      <w:r w:rsidRPr="00AD0E47">
        <w:rPr>
          <w:rFonts w:ascii="Times New Roman" w:hAnsi="Times New Roman" w:hint="eastAsia"/>
          <w:kern w:val="0"/>
          <w:szCs w:val="24"/>
        </w:rPr>
        <w:t>利润分配情况</w:t>
      </w:r>
      <w:bookmarkEnd w:id="182"/>
    </w:p>
    <w:p w:rsidR="002C4A1B" w:rsidRPr="00CB2329" w:rsidRDefault="002C4A1B" w:rsidP="00CB2329">
      <w:pPr>
        <w:autoSpaceDE w:val="0"/>
        <w:autoSpaceDN w:val="0"/>
        <w:adjustRightInd w:val="0"/>
        <w:spacing w:before="29" w:line="288" w:lineRule="auto"/>
        <w:ind w:left="15"/>
        <w:jc w:val="right"/>
        <w:rPr>
          <w:color w:val="000000"/>
          <w:sz w:val="24"/>
        </w:rPr>
      </w:pPr>
      <w:r w:rsidRPr="00CB2329">
        <w:rPr>
          <w:color w:val="000000"/>
          <w:sz w:val="24"/>
        </w:rPr>
        <w:t>单位：人民币元</w:t>
      </w: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216"/>
        <w:gridCol w:w="1478"/>
        <w:gridCol w:w="1171"/>
        <w:gridCol w:w="1325"/>
        <w:gridCol w:w="1325"/>
        <w:gridCol w:w="1325"/>
        <w:gridCol w:w="948"/>
      </w:tblGrid>
      <w:tr w:rsidR="002C4A1B" w:rsidRPr="00BC651B" w:rsidTr="00DB5159">
        <w:trPr>
          <w:trHeight w:val="1323"/>
        </w:trPr>
        <w:tc>
          <w:tcPr>
            <w:tcW w:w="853" w:type="dxa"/>
            <w:vMerge w:val="restart"/>
            <w:shd w:val="clear" w:color="auto" w:fill="auto"/>
            <w:vAlign w:val="center"/>
          </w:tcPr>
          <w:p w:rsidR="002C4A1B" w:rsidRPr="00BC651B" w:rsidRDefault="002C4A1B" w:rsidP="00E33688">
            <w:pPr>
              <w:spacing w:before="29" w:line="288" w:lineRule="auto"/>
              <w:jc w:val="center"/>
              <w:rPr>
                <w:color w:val="000000"/>
                <w:szCs w:val="21"/>
              </w:rPr>
            </w:pPr>
            <w:r w:rsidRPr="00BC651B">
              <w:rPr>
                <w:color w:val="000000"/>
                <w:szCs w:val="21"/>
              </w:rPr>
              <w:t>序号</w:t>
            </w:r>
          </w:p>
        </w:tc>
        <w:tc>
          <w:tcPr>
            <w:tcW w:w="1216" w:type="dxa"/>
            <w:vMerge w:val="restart"/>
            <w:shd w:val="clear" w:color="auto" w:fill="auto"/>
            <w:vAlign w:val="center"/>
          </w:tcPr>
          <w:p w:rsidR="002C4A1B" w:rsidRPr="00BC651B" w:rsidRDefault="002C4A1B" w:rsidP="00E33688">
            <w:pPr>
              <w:spacing w:line="288" w:lineRule="auto"/>
              <w:ind w:leftChars="50" w:left="105"/>
              <w:jc w:val="center"/>
              <w:rPr>
                <w:color w:val="000000"/>
                <w:szCs w:val="21"/>
              </w:rPr>
            </w:pPr>
            <w:r w:rsidRPr="00BC651B">
              <w:rPr>
                <w:color w:val="000000"/>
                <w:szCs w:val="21"/>
              </w:rPr>
              <w:t>权益登记日</w:t>
            </w:r>
          </w:p>
        </w:tc>
        <w:tc>
          <w:tcPr>
            <w:tcW w:w="1478" w:type="dxa"/>
            <w:shd w:val="clear" w:color="auto" w:fill="auto"/>
            <w:vAlign w:val="center"/>
          </w:tcPr>
          <w:p w:rsidR="002C4A1B" w:rsidRPr="00BC651B" w:rsidRDefault="002C4A1B" w:rsidP="00E33688">
            <w:pPr>
              <w:spacing w:line="288" w:lineRule="auto"/>
              <w:ind w:leftChars="50" w:left="105"/>
              <w:jc w:val="center"/>
              <w:rPr>
                <w:color w:val="000000"/>
                <w:szCs w:val="21"/>
              </w:rPr>
            </w:pPr>
            <w:r w:rsidRPr="00BC651B">
              <w:rPr>
                <w:color w:val="000000"/>
                <w:szCs w:val="21"/>
              </w:rPr>
              <w:t>除息日</w:t>
            </w:r>
          </w:p>
        </w:tc>
        <w:tc>
          <w:tcPr>
            <w:tcW w:w="1171" w:type="dxa"/>
            <w:vMerge w:val="restart"/>
            <w:shd w:val="clear" w:color="auto" w:fill="auto"/>
            <w:vAlign w:val="center"/>
          </w:tcPr>
          <w:p w:rsidR="002C4A1B" w:rsidRPr="00BC651B" w:rsidRDefault="002C4A1B" w:rsidP="00E33688">
            <w:pPr>
              <w:spacing w:line="288" w:lineRule="auto"/>
              <w:ind w:leftChars="50" w:left="105"/>
              <w:jc w:val="center"/>
              <w:rPr>
                <w:color w:val="000000"/>
                <w:szCs w:val="21"/>
              </w:rPr>
            </w:pPr>
            <w:r w:rsidRPr="00BC651B">
              <w:rPr>
                <w:color w:val="000000"/>
                <w:szCs w:val="21"/>
              </w:rPr>
              <w:t>每</w:t>
            </w:r>
            <w:r w:rsidRPr="00BC651B">
              <w:rPr>
                <w:color w:val="000000"/>
                <w:szCs w:val="21"/>
              </w:rPr>
              <w:t>10</w:t>
            </w:r>
            <w:r w:rsidRPr="00BC651B">
              <w:rPr>
                <w:color w:val="000000"/>
                <w:szCs w:val="21"/>
              </w:rPr>
              <w:t>份基金份额分红数</w:t>
            </w:r>
          </w:p>
        </w:tc>
        <w:tc>
          <w:tcPr>
            <w:tcW w:w="1325" w:type="dxa"/>
            <w:vMerge w:val="restart"/>
            <w:shd w:val="clear" w:color="auto" w:fill="auto"/>
            <w:vAlign w:val="center"/>
          </w:tcPr>
          <w:p w:rsidR="002C4A1B" w:rsidRPr="00BC651B" w:rsidRDefault="002C4A1B" w:rsidP="00E33688">
            <w:pPr>
              <w:spacing w:line="288" w:lineRule="auto"/>
              <w:ind w:leftChars="50" w:left="105"/>
              <w:jc w:val="center"/>
              <w:rPr>
                <w:color w:val="000000"/>
                <w:szCs w:val="21"/>
              </w:rPr>
            </w:pPr>
            <w:r w:rsidRPr="00BC651B">
              <w:rPr>
                <w:color w:val="000000"/>
                <w:szCs w:val="21"/>
              </w:rPr>
              <w:t>现金形式发放总额</w:t>
            </w:r>
          </w:p>
        </w:tc>
        <w:tc>
          <w:tcPr>
            <w:tcW w:w="1325" w:type="dxa"/>
            <w:vMerge w:val="restart"/>
            <w:shd w:val="clear" w:color="auto" w:fill="auto"/>
            <w:vAlign w:val="center"/>
          </w:tcPr>
          <w:p w:rsidR="002C4A1B" w:rsidRPr="00BC651B" w:rsidRDefault="002C4A1B" w:rsidP="00E33688">
            <w:pPr>
              <w:spacing w:line="288" w:lineRule="auto"/>
              <w:ind w:leftChars="50" w:left="105"/>
              <w:jc w:val="center"/>
              <w:rPr>
                <w:color w:val="000000"/>
                <w:szCs w:val="21"/>
              </w:rPr>
            </w:pPr>
            <w:r w:rsidRPr="00BC651B">
              <w:rPr>
                <w:color w:val="000000"/>
                <w:szCs w:val="21"/>
              </w:rPr>
              <w:t>再投资形式发放总额</w:t>
            </w:r>
          </w:p>
        </w:tc>
        <w:tc>
          <w:tcPr>
            <w:tcW w:w="1325" w:type="dxa"/>
            <w:vMerge w:val="restart"/>
            <w:shd w:val="clear" w:color="auto" w:fill="auto"/>
            <w:vAlign w:val="center"/>
          </w:tcPr>
          <w:p w:rsidR="002C4A1B" w:rsidRPr="00BC651B" w:rsidRDefault="00980358" w:rsidP="00E33688">
            <w:pPr>
              <w:spacing w:line="288" w:lineRule="auto"/>
              <w:jc w:val="center"/>
              <w:rPr>
                <w:color w:val="000000"/>
                <w:szCs w:val="21"/>
              </w:rPr>
            </w:pPr>
            <w:r>
              <w:rPr>
                <w:rFonts w:hint="eastAsia"/>
                <w:color w:val="000000"/>
                <w:szCs w:val="21"/>
              </w:rPr>
              <w:t>本期</w:t>
            </w:r>
            <w:r w:rsidR="002C4A1B" w:rsidRPr="00BC651B">
              <w:rPr>
                <w:color w:val="000000"/>
                <w:szCs w:val="21"/>
              </w:rPr>
              <w:t>利润分配合计</w:t>
            </w:r>
          </w:p>
        </w:tc>
        <w:tc>
          <w:tcPr>
            <w:tcW w:w="948" w:type="dxa"/>
            <w:vMerge w:val="restart"/>
            <w:shd w:val="clear" w:color="auto" w:fill="auto"/>
            <w:vAlign w:val="center"/>
          </w:tcPr>
          <w:p w:rsidR="002C4A1B" w:rsidRPr="00BC651B" w:rsidRDefault="002C4A1B" w:rsidP="00E33688">
            <w:pPr>
              <w:spacing w:line="288" w:lineRule="auto"/>
              <w:jc w:val="center"/>
              <w:rPr>
                <w:color w:val="000000"/>
                <w:szCs w:val="21"/>
              </w:rPr>
            </w:pPr>
            <w:r w:rsidRPr="00BC651B">
              <w:rPr>
                <w:color w:val="000000"/>
                <w:szCs w:val="21"/>
              </w:rPr>
              <w:t>备注</w:t>
            </w:r>
          </w:p>
        </w:tc>
      </w:tr>
      <w:tr w:rsidR="004D716B" w:rsidTr="004D716B">
        <w:tc>
          <w:tcPr>
            <w:tcW w:w="853" w:type="dxa"/>
            <w:vAlign w:val="center"/>
          </w:tcPr>
          <w:p w:rsidR="0096167B" w:rsidRDefault="004D716B">
            <w:pPr>
              <w:jc w:val="center"/>
            </w:pPr>
            <w:r>
              <w:rPr>
                <w:szCs w:val="21"/>
              </w:rPr>
              <w:t>1</w:t>
            </w:r>
          </w:p>
        </w:tc>
        <w:tc>
          <w:tcPr>
            <w:tcW w:w="1216" w:type="dxa"/>
            <w:vAlign w:val="center"/>
          </w:tcPr>
          <w:p w:rsidR="0096167B" w:rsidRDefault="004D716B">
            <w:pPr>
              <w:jc w:val="center"/>
            </w:pPr>
            <w:r>
              <w:rPr>
                <w:szCs w:val="21"/>
              </w:rPr>
              <w:t>2020-06-22</w:t>
            </w:r>
          </w:p>
        </w:tc>
        <w:tc>
          <w:tcPr>
            <w:tcW w:w="1478" w:type="dxa"/>
            <w:vAlign w:val="center"/>
          </w:tcPr>
          <w:p w:rsidR="0096167B" w:rsidRDefault="004D716B">
            <w:pPr>
              <w:jc w:val="center"/>
            </w:pPr>
            <w:r>
              <w:rPr>
                <w:szCs w:val="21"/>
              </w:rPr>
              <w:t>2020-06-22</w:t>
            </w:r>
          </w:p>
        </w:tc>
        <w:tc>
          <w:tcPr>
            <w:tcW w:w="1171" w:type="dxa"/>
            <w:vAlign w:val="center"/>
          </w:tcPr>
          <w:p w:rsidR="0096167B" w:rsidRDefault="004D716B">
            <w:pPr>
              <w:jc w:val="right"/>
            </w:pPr>
            <w:r>
              <w:rPr>
                <w:szCs w:val="21"/>
              </w:rPr>
              <w:t>0.710</w:t>
            </w:r>
          </w:p>
        </w:tc>
        <w:tc>
          <w:tcPr>
            <w:tcW w:w="1325" w:type="dxa"/>
            <w:vAlign w:val="center"/>
          </w:tcPr>
          <w:p w:rsidR="0096167B" w:rsidRDefault="004D716B">
            <w:pPr>
              <w:jc w:val="right"/>
            </w:pPr>
            <w:r>
              <w:rPr>
                <w:szCs w:val="21"/>
              </w:rPr>
              <w:t>98,371,570.85</w:t>
            </w:r>
          </w:p>
        </w:tc>
        <w:tc>
          <w:tcPr>
            <w:tcW w:w="1325" w:type="dxa"/>
            <w:vAlign w:val="center"/>
          </w:tcPr>
          <w:p w:rsidR="0096167B" w:rsidRDefault="004D716B">
            <w:pPr>
              <w:jc w:val="right"/>
            </w:pPr>
            <w:r>
              <w:rPr>
                <w:szCs w:val="21"/>
              </w:rPr>
              <w:t>41,920,205.63</w:t>
            </w:r>
          </w:p>
        </w:tc>
        <w:tc>
          <w:tcPr>
            <w:tcW w:w="1325" w:type="dxa"/>
            <w:vAlign w:val="center"/>
          </w:tcPr>
          <w:p w:rsidR="0096167B" w:rsidRDefault="004D716B">
            <w:pPr>
              <w:jc w:val="right"/>
            </w:pPr>
            <w:r>
              <w:rPr>
                <w:szCs w:val="21"/>
              </w:rPr>
              <w:t>140,291,776.48</w:t>
            </w:r>
          </w:p>
        </w:tc>
        <w:tc>
          <w:tcPr>
            <w:tcW w:w="948" w:type="dxa"/>
            <w:vAlign w:val="center"/>
          </w:tcPr>
          <w:p w:rsidR="0096167B" w:rsidRDefault="004D716B">
            <w:pPr>
              <w:jc w:val="left"/>
            </w:pPr>
            <w:r>
              <w:rPr>
                <w:szCs w:val="21"/>
              </w:rPr>
              <w:t>-</w:t>
            </w:r>
          </w:p>
        </w:tc>
      </w:tr>
      <w:tr w:rsidR="004D716B" w:rsidTr="004D716B">
        <w:tc>
          <w:tcPr>
            <w:tcW w:w="853" w:type="dxa"/>
            <w:vAlign w:val="center"/>
          </w:tcPr>
          <w:p w:rsidR="0096167B" w:rsidRDefault="004D716B">
            <w:pPr>
              <w:jc w:val="center"/>
            </w:pPr>
            <w:r>
              <w:rPr>
                <w:szCs w:val="21"/>
              </w:rPr>
              <w:t>2</w:t>
            </w:r>
          </w:p>
        </w:tc>
        <w:tc>
          <w:tcPr>
            <w:tcW w:w="1216" w:type="dxa"/>
            <w:vAlign w:val="center"/>
          </w:tcPr>
          <w:p w:rsidR="0096167B" w:rsidRDefault="004D716B">
            <w:pPr>
              <w:jc w:val="center"/>
            </w:pPr>
            <w:r>
              <w:rPr>
                <w:szCs w:val="21"/>
              </w:rPr>
              <w:t>2020-09-24</w:t>
            </w:r>
          </w:p>
        </w:tc>
        <w:tc>
          <w:tcPr>
            <w:tcW w:w="1478" w:type="dxa"/>
            <w:vAlign w:val="center"/>
          </w:tcPr>
          <w:p w:rsidR="0096167B" w:rsidRDefault="004D716B">
            <w:pPr>
              <w:jc w:val="center"/>
            </w:pPr>
            <w:r>
              <w:rPr>
                <w:szCs w:val="21"/>
              </w:rPr>
              <w:t>2020-09-24</w:t>
            </w:r>
          </w:p>
        </w:tc>
        <w:tc>
          <w:tcPr>
            <w:tcW w:w="1171" w:type="dxa"/>
            <w:vAlign w:val="center"/>
          </w:tcPr>
          <w:p w:rsidR="0096167B" w:rsidRDefault="004D716B">
            <w:pPr>
              <w:jc w:val="right"/>
            </w:pPr>
            <w:r>
              <w:rPr>
                <w:szCs w:val="21"/>
              </w:rPr>
              <w:t>0.950</w:t>
            </w:r>
          </w:p>
        </w:tc>
        <w:tc>
          <w:tcPr>
            <w:tcW w:w="1325" w:type="dxa"/>
            <w:vAlign w:val="center"/>
          </w:tcPr>
          <w:p w:rsidR="0096167B" w:rsidRDefault="004D716B">
            <w:pPr>
              <w:jc w:val="right"/>
            </w:pPr>
            <w:r>
              <w:rPr>
                <w:szCs w:val="21"/>
              </w:rPr>
              <w:t>95,331,501.44</w:t>
            </w:r>
          </w:p>
        </w:tc>
        <w:tc>
          <w:tcPr>
            <w:tcW w:w="1325" w:type="dxa"/>
            <w:vAlign w:val="center"/>
          </w:tcPr>
          <w:p w:rsidR="0096167B" w:rsidRDefault="004D716B">
            <w:pPr>
              <w:jc w:val="right"/>
            </w:pPr>
            <w:r>
              <w:rPr>
                <w:szCs w:val="21"/>
              </w:rPr>
              <w:t>53,092,239.07</w:t>
            </w:r>
          </w:p>
        </w:tc>
        <w:tc>
          <w:tcPr>
            <w:tcW w:w="1325" w:type="dxa"/>
            <w:vAlign w:val="center"/>
          </w:tcPr>
          <w:p w:rsidR="0096167B" w:rsidRDefault="004D716B">
            <w:pPr>
              <w:jc w:val="right"/>
            </w:pPr>
            <w:r>
              <w:rPr>
                <w:szCs w:val="21"/>
              </w:rPr>
              <w:t>148,423,740.51</w:t>
            </w:r>
          </w:p>
        </w:tc>
        <w:tc>
          <w:tcPr>
            <w:tcW w:w="948" w:type="dxa"/>
            <w:vAlign w:val="center"/>
          </w:tcPr>
          <w:p w:rsidR="0096167B" w:rsidRDefault="004D716B">
            <w:pPr>
              <w:jc w:val="left"/>
            </w:pPr>
            <w:r>
              <w:rPr>
                <w:szCs w:val="21"/>
              </w:rPr>
              <w:t>-</w:t>
            </w:r>
          </w:p>
        </w:tc>
      </w:tr>
      <w:tr w:rsidR="004D716B" w:rsidTr="004D716B">
        <w:tc>
          <w:tcPr>
            <w:tcW w:w="853" w:type="dxa"/>
            <w:vAlign w:val="center"/>
          </w:tcPr>
          <w:p w:rsidR="0096167B" w:rsidRDefault="004D716B">
            <w:pPr>
              <w:jc w:val="center"/>
            </w:pPr>
            <w:r>
              <w:rPr>
                <w:szCs w:val="21"/>
              </w:rPr>
              <w:t>3</w:t>
            </w:r>
          </w:p>
        </w:tc>
        <w:tc>
          <w:tcPr>
            <w:tcW w:w="1216" w:type="dxa"/>
            <w:vAlign w:val="center"/>
          </w:tcPr>
          <w:p w:rsidR="0096167B" w:rsidRDefault="004D716B">
            <w:pPr>
              <w:jc w:val="center"/>
            </w:pPr>
            <w:r>
              <w:rPr>
                <w:szCs w:val="21"/>
              </w:rPr>
              <w:t>2020-12-23</w:t>
            </w:r>
          </w:p>
        </w:tc>
        <w:tc>
          <w:tcPr>
            <w:tcW w:w="1478" w:type="dxa"/>
            <w:vAlign w:val="center"/>
          </w:tcPr>
          <w:p w:rsidR="0096167B" w:rsidRDefault="004D716B">
            <w:pPr>
              <w:jc w:val="center"/>
            </w:pPr>
            <w:r>
              <w:rPr>
                <w:szCs w:val="21"/>
              </w:rPr>
              <w:t>2020-12-23</w:t>
            </w:r>
          </w:p>
        </w:tc>
        <w:tc>
          <w:tcPr>
            <w:tcW w:w="1171" w:type="dxa"/>
            <w:vAlign w:val="center"/>
          </w:tcPr>
          <w:p w:rsidR="0096167B" w:rsidRDefault="004D716B">
            <w:pPr>
              <w:jc w:val="right"/>
            </w:pPr>
            <w:r>
              <w:rPr>
                <w:szCs w:val="21"/>
              </w:rPr>
              <w:t>0.910</w:t>
            </w:r>
          </w:p>
        </w:tc>
        <w:tc>
          <w:tcPr>
            <w:tcW w:w="1325" w:type="dxa"/>
            <w:vAlign w:val="center"/>
          </w:tcPr>
          <w:p w:rsidR="0096167B" w:rsidRDefault="004D716B">
            <w:pPr>
              <w:jc w:val="right"/>
            </w:pPr>
            <w:r>
              <w:rPr>
                <w:szCs w:val="21"/>
              </w:rPr>
              <w:t>84,720,448.25</w:t>
            </w:r>
          </w:p>
        </w:tc>
        <w:tc>
          <w:tcPr>
            <w:tcW w:w="1325" w:type="dxa"/>
            <w:vAlign w:val="center"/>
          </w:tcPr>
          <w:p w:rsidR="0096167B" w:rsidRDefault="004D716B">
            <w:pPr>
              <w:jc w:val="right"/>
            </w:pPr>
            <w:r>
              <w:rPr>
                <w:szCs w:val="21"/>
              </w:rPr>
              <w:t>58,785,642.20</w:t>
            </w:r>
          </w:p>
        </w:tc>
        <w:tc>
          <w:tcPr>
            <w:tcW w:w="1325" w:type="dxa"/>
            <w:vAlign w:val="center"/>
          </w:tcPr>
          <w:p w:rsidR="0096167B" w:rsidRDefault="004D716B">
            <w:pPr>
              <w:jc w:val="right"/>
            </w:pPr>
            <w:r>
              <w:rPr>
                <w:szCs w:val="21"/>
              </w:rPr>
              <w:t>143,506,090.45</w:t>
            </w:r>
          </w:p>
        </w:tc>
        <w:tc>
          <w:tcPr>
            <w:tcW w:w="948" w:type="dxa"/>
            <w:vAlign w:val="center"/>
          </w:tcPr>
          <w:p w:rsidR="0096167B" w:rsidRDefault="004D716B">
            <w:pPr>
              <w:jc w:val="left"/>
            </w:pPr>
            <w:r>
              <w:rPr>
                <w:szCs w:val="21"/>
              </w:rPr>
              <w:t>-</w:t>
            </w:r>
          </w:p>
        </w:tc>
      </w:tr>
      <w:tr w:rsidR="002C4A1B" w:rsidRPr="00BC651B" w:rsidTr="00D56622">
        <w:tc>
          <w:tcPr>
            <w:tcW w:w="853" w:type="dxa"/>
            <w:shd w:val="clear" w:color="auto" w:fill="auto"/>
            <w:vAlign w:val="center"/>
          </w:tcPr>
          <w:p w:rsidR="002C4A1B" w:rsidRPr="00BC651B" w:rsidRDefault="002C4A1B" w:rsidP="008C671D">
            <w:pPr>
              <w:spacing w:before="29" w:line="288" w:lineRule="auto"/>
              <w:ind w:leftChars="50" w:left="105"/>
              <w:rPr>
                <w:szCs w:val="21"/>
              </w:rPr>
            </w:pPr>
            <w:r w:rsidRPr="00BC651B">
              <w:rPr>
                <w:szCs w:val="21"/>
              </w:rPr>
              <w:t>合计</w:t>
            </w:r>
          </w:p>
        </w:tc>
        <w:tc>
          <w:tcPr>
            <w:tcW w:w="1216" w:type="dxa"/>
            <w:shd w:val="clear" w:color="auto" w:fill="auto"/>
            <w:vAlign w:val="center"/>
          </w:tcPr>
          <w:p w:rsidR="002C4A1B" w:rsidRPr="00BC651B" w:rsidRDefault="002C4A1B" w:rsidP="00D56622">
            <w:pPr>
              <w:spacing w:before="29" w:line="288" w:lineRule="auto"/>
              <w:ind w:leftChars="50" w:left="105"/>
              <w:jc w:val="right"/>
              <w:rPr>
                <w:szCs w:val="21"/>
              </w:rPr>
            </w:pPr>
          </w:p>
        </w:tc>
        <w:tc>
          <w:tcPr>
            <w:tcW w:w="1478" w:type="dxa"/>
            <w:shd w:val="clear" w:color="auto" w:fill="auto"/>
            <w:vAlign w:val="center"/>
          </w:tcPr>
          <w:p w:rsidR="002C4A1B" w:rsidRPr="00BC651B" w:rsidRDefault="002C4A1B" w:rsidP="00D56622">
            <w:pPr>
              <w:spacing w:before="29" w:line="288" w:lineRule="auto"/>
              <w:ind w:leftChars="50" w:left="105"/>
              <w:jc w:val="right"/>
              <w:rPr>
                <w:szCs w:val="21"/>
              </w:rPr>
            </w:pPr>
          </w:p>
        </w:tc>
        <w:tc>
          <w:tcPr>
            <w:tcW w:w="1171" w:type="dxa"/>
            <w:shd w:val="clear" w:color="auto" w:fill="auto"/>
            <w:vAlign w:val="center"/>
          </w:tcPr>
          <w:p w:rsidR="002C4A1B" w:rsidRPr="00BC651B" w:rsidRDefault="002C4A1B" w:rsidP="00D56622">
            <w:pPr>
              <w:spacing w:before="29" w:line="288" w:lineRule="auto"/>
              <w:jc w:val="right"/>
              <w:rPr>
                <w:szCs w:val="21"/>
              </w:rPr>
            </w:pPr>
            <w:r w:rsidRPr="00BC651B">
              <w:rPr>
                <w:szCs w:val="21"/>
              </w:rPr>
              <w:t>2.570</w:t>
            </w:r>
          </w:p>
        </w:tc>
        <w:tc>
          <w:tcPr>
            <w:tcW w:w="1325" w:type="dxa"/>
            <w:shd w:val="clear" w:color="auto" w:fill="auto"/>
            <w:vAlign w:val="center"/>
          </w:tcPr>
          <w:p w:rsidR="002C4A1B" w:rsidRPr="00BC651B" w:rsidRDefault="002C4A1B" w:rsidP="00D56622">
            <w:pPr>
              <w:spacing w:before="29" w:line="288" w:lineRule="auto"/>
              <w:jc w:val="right"/>
              <w:rPr>
                <w:szCs w:val="21"/>
              </w:rPr>
            </w:pPr>
            <w:r w:rsidRPr="00BC651B">
              <w:rPr>
                <w:szCs w:val="21"/>
              </w:rPr>
              <w:t>278,423,520.54</w:t>
            </w:r>
          </w:p>
        </w:tc>
        <w:tc>
          <w:tcPr>
            <w:tcW w:w="1325" w:type="dxa"/>
            <w:shd w:val="clear" w:color="auto" w:fill="auto"/>
            <w:vAlign w:val="center"/>
          </w:tcPr>
          <w:p w:rsidR="002C4A1B" w:rsidRPr="00BC651B" w:rsidRDefault="002C4A1B" w:rsidP="00D56622">
            <w:pPr>
              <w:spacing w:before="29" w:line="288" w:lineRule="auto"/>
              <w:jc w:val="right"/>
              <w:rPr>
                <w:szCs w:val="21"/>
              </w:rPr>
            </w:pPr>
            <w:r w:rsidRPr="00BC651B">
              <w:rPr>
                <w:szCs w:val="21"/>
              </w:rPr>
              <w:t>153,798,086.90</w:t>
            </w:r>
          </w:p>
        </w:tc>
        <w:tc>
          <w:tcPr>
            <w:tcW w:w="1325" w:type="dxa"/>
            <w:shd w:val="clear" w:color="auto" w:fill="auto"/>
            <w:vAlign w:val="center"/>
          </w:tcPr>
          <w:p w:rsidR="002C4A1B" w:rsidRPr="00BC651B" w:rsidRDefault="002C4A1B" w:rsidP="00D56622">
            <w:pPr>
              <w:spacing w:before="29" w:line="288" w:lineRule="auto"/>
              <w:jc w:val="right"/>
              <w:rPr>
                <w:szCs w:val="21"/>
              </w:rPr>
            </w:pPr>
            <w:r w:rsidRPr="00BC651B">
              <w:rPr>
                <w:szCs w:val="21"/>
              </w:rPr>
              <w:t>432,221,607.44</w:t>
            </w:r>
          </w:p>
        </w:tc>
        <w:tc>
          <w:tcPr>
            <w:tcW w:w="948" w:type="dxa"/>
            <w:shd w:val="clear" w:color="auto" w:fill="auto"/>
            <w:vAlign w:val="center"/>
          </w:tcPr>
          <w:p w:rsidR="002C4A1B" w:rsidRPr="00BC651B" w:rsidRDefault="002C4A1B" w:rsidP="007861DF">
            <w:pPr>
              <w:spacing w:before="29" w:line="288" w:lineRule="auto"/>
              <w:rPr>
                <w:szCs w:val="21"/>
              </w:rPr>
            </w:pPr>
            <w:r w:rsidRPr="00BC651B">
              <w:rPr>
                <w:szCs w:val="21"/>
              </w:rPr>
              <w:t>-</w:t>
            </w:r>
          </w:p>
        </w:tc>
      </w:tr>
    </w:tbl>
    <w:p w:rsidR="001A59F9" w:rsidRPr="00AD0E47" w:rsidRDefault="001A59F9" w:rsidP="00AD0E47">
      <w:pPr>
        <w:pStyle w:val="20"/>
        <w:spacing w:before="29" w:after="0" w:line="288" w:lineRule="auto"/>
        <w:rPr>
          <w:rFonts w:ascii="Times New Roman" w:hAnsi="Times New Roman"/>
          <w:kern w:val="0"/>
          <w:szCs w:val="24"/>
        </w:rPr>
      </w:pPr>
      <w:bookmarkStart w:id="183" w:name="_Toc67597785"/>
      <w:r w:rsidRPr="00AD0E47">
        <w:rPr>
          <w:rFonts w:ascii="Times New Roman" w:hAnsi="Times New Roman"/>
          <w:kern w:val="0"/>
          <w:szCs w:val="24"/>
        </w:rPr>
        <w:t>7.4.12</w:t>
      </w:r>
      <w:r w:rsidRPr="00AD0E47">
        <w:rPr>
          <w:rFonts w:ascii="Times New Roman" w:hAnsi="Times New Roman" w:hint="eastAsia"/>
          <w:kern w:val="0"/>
          <w:szCs w:val="24"/>
        </w:rPr>
        <w:t>期末（</w:t>
      </w:r>
      <w:r w:rsidR="00F64FAD" w:rsidRPr="00AD0E47">
        <w:rPr>
          <w:rFonts w:ascii="Times New Roman" w:hAnsi="Times New Roman"/>
          <w:kern w:val="0"/>
          <w:szCs w:val="24"/>
        </w:rPr>
        <w:t>2020</w:t>
      </w:r>
      <w:r w:rsidR="00F64FAD" w:rsidRPr="00AD0E47">
        <w:rPr>
          <w:rFonts w:ascii="Times New Roman" w:hAnsi="Times New Roman"/>
          <w:kern w:val="0"/>
          <w:szCs w:val="24"/>
        </w:rPr>
        <w:t>年</w:t>
      </w:r>
      <w:r w:rsidR="00F64FAD" w:rsidRPr="00AD0E47">
        <w:rPr>
          <w:rFonts w:ascii="Times New Roman" w:hAnsi="Times New Roman"/>
          <w:kern w:val="0"/>
          <w:szCs w:val="24"/>
        </w:rPr>
        <w:t>12</w:t>
      </w:r>
      <w:r w:rsidR="00F64FAD" w:rsidRPr="00AD0E47">
        <w:rPr>
          <w:rFonts w:ascii="Times New Roman" w:hAnsi="Times New Roman"/>
          <w:kern w:val="0"/>
          <w:szCs w:val="24"/>
        </w:rPr>
        <w:t>月</w:t>
      </w:r>
      <w:r w:rsidR="00F64FAD" w:rsidRPr="00AD0E47">
        <w:rPr>
          <w:rFonts w:ascii="Times New Roman" w:hAnsi="Times New Roman"/>
          <w:kern w:val="0"/>
          <w:szCs w:val="24"/>
        </w:rPr>
        <w:t>31</w:t>
      </w:r>
      <w:r w:rsidR="00F64FAD" w:rsidRPr="00AD0E47">
        <w:rPr>
          <w:rFonts w:ascii="Times New Roman" w:hAnsi="Times New Roman"/>
          <w:kern w:val="0"/>
          <w:szCs w:val="24"/>
        </w:rPr>
        <w:t>日</w:t>
      </w:r>
      <w:r w:rsidRPr="00AD0E47">
        <w:rPr>
          <w:rFonts w:ascii="Times New Roman" w:hAnsi="Times New Roman" w:hint="eastAsia"/>
          <w:kern w:val="0"/>
          <w:szCs w:val="24"/>
        </w:rPr>
        <w:t>）本基金持有的流通受限证券</w:t>
      </w:r>
      <w:bookmarkEnd w:id="183"/>
    </w:p>
    <w:p w:rsidR="001A59F9" w:rsidRPr="00AD0E47" w:rsidRDefault="001A59F9" w:rsidP="00AD0E47">
      <w:pPr>
        <w:pStyle w:val="20"/>
        <w:spacing w:before="29" w:after="0" w:line="288" w:lineRule="auto"/>
        <w:rPr>
          <w:rFonts w:ascii="Times New Roman" w:hAnsi="Times New Roman"/>
          <w:kern w:val="0"/>
          <w:szCs w:val="24"/>
        </w:rPr>
      </w:pPr>
      <w:bookmarkStart w:id="184" w:name="_Toc67597786"/>
      <w:r w:rsidRPr="00AD0E47">
        <w:rPr>
          <w:rFonts w:ascii="Times New Roman" w:hAnsi="Times New Roman"/>
          <w:kern w:val="0"/>
          <w:szCs w:val="24"/>
        </w:rPr>
        <w:t>7.4.12.1</w:t>
      </w:r>
      <w:r w:rsidRPr="00AD0E47">
        <w:rPr>
          <w:rFonts w:ascii="Times New Roman" w:hAnsi="Times New Roman" w:hint="eastAsia"/>
          <w:kern w:val="0"/>
          <w:szCs w:val="24"/>
        </w:rPr>
        <w:t>因认购新发</w:t>
      </w:r>
      <w:r w:rsidRPr="00AD0E47">
        <w:rPr>
          <w:rFonts w:ascii="Times New Roman" w:hAnsi="Times New Roman"/>
          <w:kern w:val="0"/>
          <w:szCs w:val="24"/>
        </w:rPr>
        <w:t>/</w:t>
      </w:r>
      <w:r w:rsidRPr="00AD0E47">
        <w:rPr>
          <w:rFonts w:ascii="Times New Roman" w:hAnsi="Times New Roman" w:hint="eastAsia"/>
          <w:kern w:val="0"/>
          <w:szCs w:val="24"/>
        </w:rPr>
        <w:t>增发证券而于期末持有的流通受限证券</w:t>
      </w:r>
      <w:bookmarkEnd w:id="18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91212A" w:rsidTr="00212901">
        <w:trPr>
          <w:trHeight w:val="270"/>
        </w:trPr>
        <w:tc>
          <w:tcPr>
            <w:tcW w:w="9180" w:type="dxa"/>
            <w:gridSpan w:val="11"/>
            <w:vAlign w:val="bottom"/>
          </w:tcPr>
          <w:p w:rsidR="001A59F9" w:rsidRPr="00A91E23" w:rsidRDefault="001A59F9" w:rsidP="00026C9C">
            <w:pPr>
              <w:spacing w:line="360" w:lineRule="auto"/>
              <w:rPr>
                <w:rFonts w:asciiTheme="minorEastAsia" w:eastAsiaTheme="minorEastAsia" w:hAnsiTheme="minorEastAsia"/>
                <w:szCs w:val="21"/>
              </w:rPr>
            </w:pPr>
            <w:r w:rsidRPr="00EF4A32">
              <w:rPr>
                <w:b/>
                <w:bCs/>
                <w:color w:val="000000"/>
                <w:kern w:val="0"/>
                <w:sz w:val="24"/>
              </w:rPr>
              <w:t xml:space="preserve">7.4.12.1.1 </w:t>
            </w:r>
            <w:r w:rsidRPr="00EF4A32">
              <w:rPr>
                <w:rFonts w:hint="eastAsia"/>
                <w:color w:val="000000"/>
                <w:sz w:val="24"/>
              </w:rPr>
              <w:t>受限证券类别：股票</w:t>
            </w:r>
          </w:p>
        </w:tc>
      </w:tr>
      <w:tr w:rsidR="001A59F9" w:rsidRPr="0091212A" w:rsidTr="000F5704">
        <w:trPr>
          <w:trHeight w:val="745"/>
        </w:trPr>
        <w:tc>
          <w:tcPr>
            <w:tcW w:w="834" w:type="dxa"/>
            <w:vAlign w:val="center"/>
          </w:tcPr>
          <w:p w:rsidR="001A59F9" w:rsidRPr="00EF4A32" w:rsidRDefault="001A59F9" w:rsidP="00EF4A32">
            <w:pPr>
              <w:spacing w:before="29" w:line="288" w:lineRule="auto"/>
              <w:ind w:leftChars="-46" w:left="-97" w:rightChars="-57" w:right="-120"/>
              <w:jc w:val="center"/>
              <w:rPr>
                <w:sz w:val="24"/>
              </w:rPr>
            </w:pPr>
            <w:r w:rsidRPr="00EF4A32">
              <w:rPr>
                <w:rFonts w:hint="eastAsia"/>
                <w:sz w:val="24"/>
              </w:rPr>
              <w:t>证券</w:t>
            </w:r>
          </w:p>
          <w:p w:rsidR="001A59F9" w:rsidRPr="00EF4A32" w:rsidRDefault="001A59F9" w:rsidP="00EF4A32">
            <w:pPr>
              <w:spacing w:before="29" w:line="288" w:lineRule="auto"/>
              <w:ind w:leftChars="-46" w:left="-97" w:rightChars="-57" w:right="-120"/>
              <w:jc w:val="center"/>
              <w:rPr>
                <w:sz w:val="24"/>
              </w:rPr>
            </w:pPr>
            <w:r w:rsidRPr="00EF4A32">
              <w:rPr>
                <w:rFonts w:hint="eastAsia"/>
                <w:sz w:val="24"/>
              </w:rPr>
              <w:t>代码</w:t>
            </w:r>
          </w:p>
        </w:tc>
        <w:tc>
          <w:tcPr>
            <w:tcW w:w="835" w:type="dxa"/>
            <w:vAlign w:val="center"/>
          </w:tcPr>
          <w:p w:rsidR="001A59F9" w:rsidRPr="00EF4A32" w:rsidRDefault="001A59F9" w:rsidP="00EF4A32">
            <w:pPr>
              <w:spacing w:before="29" w:line="288" w:lineRule="auto"/>
              <w:ind w:leftChars="-50" w:left="-105" w:rightChars="-54" w:right="-113"/>
              <w:jc w:val="center"/>
              <w:rPr>
                <w:sz w:val="24"/>
              </w:rPr>
            </w:pPr>
            <w:r w:rsidRPr="00EF4A32">
              <w:rPr>
                <w:rFonts w:hint="eastAsia"/>
                <w:sz w:val="24"/>
              </w:rPr>
              <w:t>证券</w:t>
            </w:r>
          </w:p>
          <w:p w:rsidR="001A59F9" w:rsidRPr="00EF4A32" w:rsidRDefault="001A59F9" w:rsidP="00EF4A32">
            <w:pPr>
              <w:spacing w:before="29" w:line="288" w:lineRule="auto"/>
              <w:ind w:leftChars="-50" w:left="-105" w:rightChars="-54" w:right="-113"/>
              <w:jc w:val="center"/>
              <w:rPr>
                <w:sz w:val="24"/>
              </w:rPr>
            </w:pPr>
            <w:r w:rsidRPr="00EF4A32">
              <w:rPr>
                <w:rFonts w:hint="eastAsia"/>
                <w:sz w:val="24"/>
              </w:rPr>
              <w:t>名称</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成功</w:t>
            </w:r>
          </w:p>
          <w:p w:rsidR="001A59F9" w:rsidRPr="00EF4A32" w:rsidRDefault="001A59F9" w:rsidP="00EF4A32">
            <w:pPr>
              <w:spacing w:before="29" w:line="288" w:lineRule="auto"/>
              <w:ind w:leftChars="-32" w:left="-67" w:rightChars="-66" w:right="-139"/>
              <w:jc w:val="center"/>
              <w:rPr>
                <w:sz w:val="24"/>
              </w:rPr>
            </w:pPr>
            <w:r w:rsidRPr="00EF4A32">
              <w:rPr>
                <w:rFonts w:hint="eastAsia"/>
                <w:sz w:val="24"/>
              </w:rPr>
              <w:t>认购日</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可流</w:t>
            </w:r>
          </w:p>
          <w:p w:rsidR="001A59F9" w:rsidRPr="00EF4A32" w:rsidRDefault="001A59F9" w:rsidP="00EF4A32">
            <w:pPr>
              <w:spacing w:before="29" w:line="288" w:lineRule="auto"/>
              <w:jc w:val="center"/>
              <w:rPr>
                <w:sz w:val="24"/>
              </w:rPr>
            </w:pPr>
            <w:r w:rsidRPr="00EF4A32">
              <w:rPr>
                <w:rFonts w:hint="eastAsia"/>
                <w:sz w:val="24"/>
              </w:rPr>
              <w:t>通日</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流通受</w:t>
            </w:r>
          </w:p>
          <w:p w:rsidR="001A59F9" w:rsidRPr="00EF4A32" w:rsidRDefault="001A59F9" w:rsidP="00EF4A32">
            <w:pPr>
              <w:spacing w:before="29" w:line="288" w:lineRule="auto"/>
              <w:jc w:val="center"/>
              <w:rPr>
                <w:sz w:val="24"/>
              </w:rPr>
            </w:pPr>
            <w:r w:rsidRPr="00EF4A32">
              <w:rPr>
                <w:rFonts w:hint="eastAsia"/>
                <w:sz w:val="24"/>
              </w:rPr>
              <w:t>限类型</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认购</w:t>
            </w:r>
          </w:p>
          <w:p w:rsidR="001A59F9" w:rsidRPr="00EF4A32" w:rsidRDefault="001A59F9" w:rsidP="00EF4A32">
            <w:pPr>
              <w:spacing w:before="29" w:line="288" w:lineRule="auto"/>
              <w:jc w:val="center"/>
              <w:rPr>
                <w:sz w:val="24"/>
              </w:rPr>
            </w:pPr>
            <w:r w:rsidRPr="00EF4A32">
              <w:rPr>
                <w:rFonts w:hint="eastAsia"/>
                <w:sz w:val="24"/>
              </w:rPr>
              <w:t>价格</w:t>
            </w:r>
          </w:p>
        </w:tc>
        <w:tc>
          <w:tcPr>
            <w:tcW w:w="834" w:type="dxa"/>
            <w:vAlign w:val="center"/>
          </w:tcPr>
          <w:p w:rsidR="001A59F9" w:rsidRPr="00EF4A32" w:rsidRDefault="001A59F9" w:rsidP="00EF4A32">
            <w:pPr>
              <w:spacing w:before="29" w:line="288" w:lineRule="auto"/>
              <w:ind w:leftChars="-33" w:left="-69" w:rightChars="-46" w:right="-97"/>
              <w:jc w:val="center"/>
              <w:rPr>
                <w:sz w:val="24"/>
              </w:rPr>
            </w:pPr>
            <w:r w:rsidRPr="00EF4A32">
              <w:rPr>
                <w:rFonts w:hint="eastAsia"/>
                <w:sz w:val="24"/>
              </w:rPr>
              <w:t>期末估</w:t>
            </w:r>
          </w:p>
          <w:p w:rsidR="001A59F9" w:rsidRPr="00EF4A32" w:rsidRDefault="001A59F9" w:rsidP="00EF4A32">
            <w:pPr>
              <w:spacing w:before="29" w:line="288" w:lineRule="auto"/>
              <w:ind w:leftChars="-33" w:left="-69" w:rightChars="-46" w:right="-97"/>
              <w:jc w:val="center"/>
              <w:rPr>
                <w:sz w:val="24"/>
              </w:rPr>
            </w:pPr>
            <w:r w:rsidRPr="00EF4A32">
              <w:rPr>
                <w:rFonts w:hint="eastAsia"/>
                <w:sz w:val="24"/>
              </w:rPr>
              <w:t>值单价</w:t>
            </w:r>
          </w:p>
        </w:tc>
        <w:tc>
          <w:tcPr>
            <w:tcW w:w="835" w:type="dxa"/>
            <w:vAlign w:val="center"/>
          </w:tcPr>
          <w:p w:rsidR="001A59F9" w:rsidRPr="00EF4A32" w:rsidRDefault="001A59F9" w:rsidP="00EF4A32">
            <w:pPr>
              <w:spacing w:before="29" w:line="288" w:lineRule="auto"/>
              <w:ind w:leftChars="-77" w:left="-162" w:rightChars="-50" w:right="-105"/>
              <w:jc w:val="center"/>
              <w:rPr>
                <w:sz w:val="24"/>
              </w:rPr>
            </w:pPr>
            <w:r w:rsidRPr="00EF4A32">
              <w:rPr>
                <w:rFonts w:hint="eastAsia"/>
                <w:sz w:val="24"/>
              </w:rPr>
              <w:t>数量</w:t>
            </w:r>
            <w:r w:rsidRPr="00EF4A32">
              <w:rPr>
                <w:sz w:val="24"/>
              </w:rPr>
              <w:t>(</w:t>
            </w:r>
            <w:r w:rsidRPr="00EF4A32">
              <w:rPr>
                <w:rFonts w:hint="eastAsia"/>
                <w:sz w:val="24"/>
              </w:rPr>
              <w:t>单位：股</w:t>
            </w:r>
            <w:r w:rsidRPr="00EF4A32">
              <w:rPr>
                <w:sz w:val="24"/>
              </w:rPr>
              <w:t>)</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期末</w:t>
            </w:r>
          </w:p>
          <w:p w:rsidR="001A59F9" w:rsidRPr="00EF4A32" w:rsidRDefault="001A59F9" w:rsidP="00EF4A32">
            <w:pPr>
              <w:spacing w:before="29" w:line="288" w:lineRule="auto"/>
              <w:jc w:val="center"/>
              <w:rPr>
                <w:sz w:val="24"/>
              </w:rPr>
            </w:pPr>
            <w:r w:rsidRPr="00EF4A32">
              <w:rPr>
                <w:rFonts w:hint="eastAsia"/>
                <w:sz w:val="24"/>
              </w:rPr>
              <w:t>成本总额</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期末</w:t>
            </w:r>
          </w:p>
          <w:p w:rsidR="001A59F9" w:rsidRPr="00EF4A32" w:rsidRDefault="001A59F9" w:rsidP="00EF4A32">
            <w:pPr>
              <w:spacing w:before="29" w:line="288" w:lineRule="auto"/>
              <w:jc w:val="center"/>
              <w:rPr>
                <w:sz w:val="24"/>
              </w:rPr>
            </w:pPr>
            <w:r w:rsidRPr="00EF4A32">
              <w:rPr>
                <w:rFonts w:hint="eastAsia"/>
                <w:sz w:val="24"/>
              </w:rPr>
              <w:t>估值总额</w:t>
            </w:r>
          </w:p>
        </w:tc>
        <w:tc>
          <w:tcPr>
            <w:tcW w:w="835" w:type="dxa"/>
            <w:vAlign w:val="center"/>
          </w:tcPr>
          <w:p w:rsidR="001A59F9" w:rsidRPr="00EF4A32" w:rsidRDefault="001A59F9" w:rsidP="00EF4A32">
            <w:pPr>
              <w:spacing w:before="29" w:line="288" w:lineRule="auto"/>
              <w:ind w:leftChars="-48" w:left="-101" w:rightChars="-54" w:right="-113"/>
              <w:jc w:val="center"/>
              <w:rPr>
                <w:sz w:val="24"/>
              </w:rPr>
            </w:pPr>
            <w:r w:rsidRPr="00EF4A32">
              <w:rPr>
                <w:rFonts w:hint="eastAsia"/>
                <w:sz w:val="24"/>
              </w:rPr>
              <w:t>备注</w:t>
            </w:r>
          </w:p>
        </w:tc>
      </w:tr>
      <w:tr w:rsidR="0096167B">
        <w:tc>
          <w:tcPr>
            <w:tcW w:w="834" w:type="dxa"/>
            <w:vAlign w:val="center"/>
          </w:tcPr>
          <w:p w:rsidR="0096167B" w:rsidRDefault="004D716B">
            <w:pPr>
              <w:jc w:val="center"/>
            </w:pPr>
            <w:r>
              <w:rPr>
                <w:sz w:val="24"/>
              </w:rPr>
              <w:t>002459</w:t>
            </w:r>
          </w:p>
        </w:tc>
        <w:tc>
          <w:tcPr>
            <w:tcW w:w="835" w:type="dxa"/>
            <w:vAlign w:val="center"/>
          </w:tcPr>
          <w:p w:rsidR="0096167B" w:rsidRDefault="004D716B">
            <w:pPr>
              <w:jc w:val="center"/>
            </w:pPr>
            <w:r>
              <w:rPr>
                <w:sz w:val="24"/>
              </w:rPr>
              <w:t>晶澳科技</w:t>
            </w:r>
          </w:p>
        </w:tc>
        <w:tc>
          <w:tcPr>
            <w:tcW w:w="834" w:type="dxa"/>
            <w:vAlign w:val="center"/>
          </w:tcPr>
          <w:p w:rsidR="0096167B" w:rsidRDefault="004D716B">
            <w:pPr>
              <w:jc w:val="center"/>
            </w:pPr>
            <w:r>
              <w:rPr>
                <w:sz w:val="24"/>
              </w:rPr>
              <w:t>2020-10-30</w:t>
            </w:r>
          </w:p>
        </w:tc>
        <w:tc>
          <w:tcPr>
            <w:tcW w:w="835" w:type="dxa"/>
            <w:vAlign w:val="center"/>
          </w:tcPr>
          <w:p w:rsidR="0096167B" w:rsidRDefault="004D716B">
            <w:pPr>
              <w:jc w:val="center"/>
            </w:pPr>
            <w:r>
              <w:rPr>
                <w:sz w:val="24"/>
              </w:rPr>
              <w:t>2021-04-30</w:t>
            </w:r>
          </w:p>
        </w:tc>
        <w:tc>
          <w:tcPr>
            <w:tcW w:w="834" w:type="dxa"/>
            <w:vAlign w:val="center"/>
          </w:tcPr>
          <w:p w:rsidR="0096167B" w:rsidRDefault="004D716B">
            <w:pPr>
              <w:jc w:val="center"/>
            </w:pPr>
            <w:r>
              <w:rPr>
                <w:sz w:val="24"/>
              </w:rPr>
              <w:t>非公开发行</w:t>
            </w:r>
          </w:p>
        </w:tc>
        <w:tc>
          <w:tcPr>
            <w:tcW w:w="835" w:type="dxa"/>
            <w:vAlign w:val="center"/>
          </w:tcPr>
          <w:p w:rsidR="0096167B" w:rsidRDefault="004D716B">
            <w:pPr>
              <w:jc w:val="right"/>
            </w:pPr>
            <w:r>
              <w:rPr>
                <w:sz w:val="24"/>
              </w:rPr>
              <w:t>21.30</w:t>
            </w:r>
          </w:p>
        </w:tc>
        <w:tc>
          <w:tcPr>
            <w:tcW w:w="834" w:type="dxa"/>
            <w:vAlign w:val="center"/>
          </w:tcPr>
          <w:p w:rsidR="0096167B" w:rsidRDefault="004D716B">
            <w:pPr>
              <w:jc w:val="right"/>
            </w:pPr>
            <w:r>
              <w:rPr>
                <w:sz w:val="24"/>
              </w:rPr>
              <w:t>36.86</w:t>
            </w:r>
          </w:p>
        </w:tc>
        <w:tc>
          <w:tcPr>
            <w:tcW w:w="835" w:type="dxa"/>
            <w:vAlign w:val="center"/>
          </w:tcPr>
          <w:p w:rsidR="0096167B" w:rsidRDefault="004D716B">
            <w:pPr>
              <w:jc w:val="right"/>
            </w:pPr>
            <w:r>
              <w:rPr>
                <w:sz w:val="24"/>
              </w:rPr>
              <w:t>469,484</w:t>
            </w:r>
          </w:p>
        </w:tc>
        <w:tc>
          <w:tcPr>
            <w:tcW w:w="834" w:type="dxa"/>
            <w:vAlign w:val="center"/>
          </w:tcPr>
          <w:p w:rsidR="0096167B" w:rsidRDefault="004D716B">
            <w:pPr>
              <w:jc w:val="right"/>
            </w:pPr>
            <w:r>
              <w:rPr>
                <w:sz w:val="24"/>
              </w:rPr>
              <w:t>10,000,009.20</w:t>
            </w:r>
          </w:p>
        </w:tc>
        <w:tc>
          <w:tcPr>
            <w:tcW w:w="835" w:type="dxa"/>
            <w:vAlign w:val="center"/>
          </w:tcPr>
          <w:p w:rsidR="0096167B" w:rsidRDefault="004D716B">
            <w:pPr>
              <w:jc w:val="right"/>
            </w:pPr>
            <w:r>
              <w:rPr>
                <w:sz w:val="24"/>
              </w:rPr>
              <w:t>17,305,180.24</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003030</w:t>
            </w:r>
          </w:p>
        </w:tc>
        <w:tc>
          <w:tcPr>
            <w:tcW w:w="835" w:type="dxa"/>
            <w:vAlign w:val="center"/>
          </w:tcPr>
          <w:p w:rsidR="0096167B" w:rsidRDefault="004D716B">
            <w:pPr>
              <w:jc w:val="center"/>
            </w:pPr>
            <w:r>
              <w:rPr>
                <w:sz w:val="24"/>
              </w:rPr>
              <w:t>祖名股份</w:t>
            </w:r>
          </w:p>
        </w:tc>
        <w:tc>
          <w:tcPr>
            <w:tcW w:w="834" w:type="dxa"/>
            <w:vAlign w:val="center"/>
          </w:tcPr>
          <w:p w:rsidR="0096167B" w:rsidRDefault="004D716B">
            <w:pPr>
              <w:jc w:val="center"/>
            </w:pPr>
            <w:r>
              <w:rPr>
                <w:sz w:val="24"/>
              </w:rPr>
              <w:t>2020-12-25</w:t>
            </w:r>
          </w:p>
        </w:tc>
        <w:tc>
          <w:tcPr>
            <w:tcW w:w="835" w:type="dxa"/>
            <w:vAlign w:val="center"/>
          </w:tcPr>
          <w:p w:rsidR="0096167B" w:rsidRDefault="004D716B">
            <w:pPr>
              <w:jc w:val="center"/>
            </w:pPr>
            <w:r>
              <w:rPr>
                <w:sz w:val="24"/>
              </w:rPr>
              <w:t>2021-01-06</w:t>
            </w:r>
          </w:p>
        </w:tc>
        <w:tc>
          <w:tcPr>
            <w:tcW w:w="834" w:type="dxa"/>
            <w:vAlign w:val="center"/>
          </w:tcPr>
          <w:p w:rsidR="0096167B" w:rsidRDefault="004D716B">
            <w:pPr>
              <w:jc w:val="center"/>
            </w:pPr>
            <w:r>
              <w:rPr>
                <w:sz w:val="24"/>
              </w:rPr>
              <w:t>新股未上市</w:t>
            </w:r>
          </w:p>
        </w:tc>
        <w:tc>
          <w:tcPr>
            <w:tcW w:w="835" w:type="dxa"/>
            <w:vAlign w:val="center"/>
          </w:tcPr>
          <w:p w:rsidR="0096167B" w:rsidRDefault="004D716B">
            <w:pPr>
              <w:jc w:val="right"/>
            </w:pPr>
            <w:r>
              <w:rPr>
                <w:sz w:val="24"/>
              </w:rPr>
              <w:t>15.18</w:t>
            </w:r>
          </w:p>
        </w:tc>
        <w:tc>
          <w:tcPr>
            <w:tcW w:w="834" w:type="dxa"/>
            <w:vAlign w:val="center"/>
          </w:tcPr>
          <w:p w:rsidR="0096167B" w:rsidRDefault="004D716B">
            <w:pPr>
              <w:jc w:val="right"/>
            </w:pPr>
            <w:r>
              <w:rPr>
                <w:sz w:val="24"/>
              </w:rPr>
              <w:t>15.18</w:t>
            </w:r>
          </w:p>
        </w:tc>
        <w:tc>
          <w:tcPr>
            <w:tcW w:w="835" w:type="dxa"/>
            <w:vAlign w:val="center"/>
          </w:tcPr>
          <w:p w:rsidR="0096167B" w:rsidRDefault="004D716B">
            <w:pPr>
              <w:jc w:val="right"/>
            </w:pPr>
            <w:r>
              <w:rPr>
                <w:sz w:val="24"/>
              </w:rPr>
              <w:t>480</w:t>
            </w:r>
          </w:p>
        </w:tc>
        <w:tc>
          <w:tcPr>
            <w:tcW w:w="834" w:type="dxa"/>
            <w:vAlign w:val="center"/>
          </w:tcPr>
          <w:p w:rsidR="0096167B" w:rsidRDefault="004D716B">
            <w:pPr>
              <w:jc w:val="right"/>
            </w:pPr>
            <w:r>
              <w:rPr>
                <w:sz w:val="24"/>
              </w:rPr>
              <w:t>7,286.40</w:t>
            </w:r>
          </w:p>
        </w:tc>
        <w:tc>
          <w:tcPr>
            <w:tcW w:w="835" w:type="dxa"/>
            <w:vAlign w:val="center"/>
          </w:tcPr>
          <w:p w:rsidR="0096167B" w:rsidRDefault="004D716B">
            <w:pPr>
              <w:jc w:val="right"/>
            </w:pPr>
            <w:r>
              <w:rPr>
                <w:sz w:val="24"/>
              </w:rPr>
              <w:t>7,286.40</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003031</w:t>
            </w:r>
          </w:p>
        </w:tc>
        <w:tc>
          <w:tcPr>
            <w:tcW w:w="835" w:type="dxa"/>
            <w:vAlign w:val="center"/>
          </w:tcPr>
          <w:p w:rsidR="0096167B" w:rsidRDefault="004D716B">
            <w:pPr>
              <w:jc w:val="center"/>
            </w:pPr>
            <w:r>
              <w:rPr>
                <w:sz w:val="24"/>
              </w:rPr>
              <w:t>中瓷电子</w:t>
            </w:r>
          </w:p>
        </w:tc>
        <w:tc>
          <w:tcPr>
            <w:tcW w:w="834" w:type="dxa"/>
            <w:vAlign w:val="center"/>
          </w:tcPr>
          <w:p w:rsidR="0096167B" w:rsidRDefault="004D716B">
            <w:pPr>
              <w:jc w:val="center"/>
            </w:pPr>
            <w:r>
              <w:rPr>
                <w:sz w:val="24"/>
              </w:rPr>
              <w:t>2020-12-24</w:t>
            </w:r>
          </w:p>
        </w:tc>
        <w:tc>
          <w:tcPr>
            <w:tcW w:w="835" w:type="dxa"/>
            <w:vAlign w:val="center"/>
          </w:tcPr>
          <w:p w:rsidR="0096167B" w:rsidRDefault="004D716B">
            <w:pPr>
              <w:jc w:val="center"/>
            </w:pPr>
            <w:r>
              <w:rPr>
                <w:sz w:val="24"/>
              </w:rPr>
              <w:t>2021-01-04</w:t>
            </w:r>
          </w:p>
        </w:tc>
        <w:tc>
          <w:tcPr>
            <w:tcW w:w="834" w:type="dxa"/>
            <w:vAlign w:val="center"/>
          </w:tcPr>
          <w:p w:rsidR="0096167B" w:rsidRDefault="004D716B">
            <w:pPr>
              <w:jc w:val="center"/>
            </w:pPr>
            <w:r>
              <w:rPr>
                <w:sz w:val="24"/>
              </w:rPr>
              <w:t>新股未上市</w:t>
            </w:r>
          </w:p>
        </w:tc>
        <w:tc>
          <w:tcPr>
            <w:tcW w:w="835" w:type="dxa"/>
            <w:vAlign w:val="center"/>
          </w:tcPr>
          <w:p w:rsidR="0096167B" w:rsidRDefault="004D716B">
            <w:pPr>
              <w:jc w:val="right"/>
            </w:pPr>
            <w:r>
              <w:rPr>
                <w:sz w:val="24"/>
              </w:rPr>
              <w:t>15.27</w:t>
            </w:r>
          </w:p>
        </w:tc>
        <w:tc>
          <w:tcPr>
            <w:tcW w:w="834" w:type="dxa"/>
            <w:vAlign w:val="center"/>
          </w:tcPr>
          <w:p w:rsidR="0096167B" w:rsidRDefault="004D716B">
            <w:pPr>
              <w:jc w:val="right"/>
            </w:pPr>
            <w:r>
              <w:rPr>
                <w:sz w:val="24"/>
              </w:rPr>
              <w:t>15.27</w:t>
            </w:r>
          </w:p>
        </w:tc>
        <w:tc>
          <w:tcPr>
            <w:tcW w:w="835" w:type="dxa"/>
            <w:vAlign w:val="center"/>
          </w:tcPr>
          <w:p w:rsidR="0096167B" w:rsidRDefault="004D716B">
            <w:pPr>
              <w:jc w:val="right"/>
            </w:pPr>
            <w:r>
              <w:rPr>
                <w:sz w:val="24"/>
              </w:rPr>
              <w:t>387</w:t>
            </w:r>
          </w:p>
        </w:tc>
        <w:tc>
          <w:tcPr>
            <w:tcW w:w="834" w:type="dxa"/>
            <w:vAlign w:val="center"/>
          </w:tcPr>
          <w:p w:rsidR="0096167B" w:rsidRDefault="004D716B">
            <w:pPr>
              <w:jc w:val="right"/>
            </w:pPr>
            <w:r>
              <w:rPr>
                <w:sz w:val="24"/>
              </w:rPr>
              <w:t>5,909.49</w:t>
            </w:r>
          </w:p>
        </w:tc>
        <w:tc>
          <w:tcPr>
            <w:tcW w:w="835" w:type="dxa"/>
            <w:vAlign w:val="center"/>
          </w:tcPr>
          <w:p w:rsidR="0096167B" w:rsidRDefault="004D716B">
            <w:pPr>
              <w:jc w:val="right"/>
            </w:pPr>
            <w:r>
              <w:rPr>
                <w:sz w:val="24"/>
              </w:rPr>
              <w:t>5,909.49</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300860</w:t>
            </w:r>
          </w:p>
        </w:tc>
        <w:tc>
          <w:tcPr>
            <w:tcW w:w="835" w:type="dxa"/>
            <w:vAlign w:val="center"/>
          </w:tcPr>
          <w:p w:rsidR="0096167B" w:rsidRDefault="004D716B">
            <w:pPr>
              <w:jc w:val="center"/>
            </w:pPr>
            <w:r>
              <w:rPr>
                <w:sz w:val="24"/>
              </w:rPr>
              <w:t>锋尚文化</w:t>
            </w:r>
          </w:p>
        </w:tc>
        <w:tc>
          <w:tcPr>
            <w:tcW w:w="834" w:type="dxa"/>
            <w:vAlign w:val="center"/>
          </w:tcPr>
          <w:p w:rsidR="0096167B" w:rsidRDefault="004D716B">
            <w:pPr>
              <w:jc w:val="center"/>
            </w:pPr>
            <w:r>
              <w:rPr>
                <w:sz w:val="24"/>
              </w:rPr>
              <w:t>2020-08-06</w:t>
            </w:r>
          </w:p>
        </w:tc>
        <w:tc>
          <w:tcPr>
            <w:tcW w:w="835" w:type="dxa"/>
            <w:vAlign w:val="center"/>
          </w:tcPr>
          <w:p w:rsidR="0096167B" w:rsidRDefault="004D716B">
            <w:pPr>
              <w:jc w:val="center"/>
            </w:pPr>
            <w:r>
              <w:rPr>
                <w:sz w:val="24"/>
              </w:rPr>
              <w:t>2021-02-24</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138.02</w:t>
            </w:r>
          </w:p>
        </w:tc>
        <w:tc>
          <w:tcPr>
            <w:tcW w:w="834" w:type="dxa"/>
            <w:vAlign w:val="center"/>
          </w:tcPr>
          <w:p w:rsidR="0096167B" w:rsidRDefault="004D716B">
            <w:pPr>
              <w:jc w:val="right"/>
            </w:pPr>
            <w:r>
              <w:rPr>
                <w:sz w:val="24"/>
              </w:rPr>
              <w:t>126.67</w:t>
            </w:r>
          </w:p>
        </w:tc>
        <w:tc>
          <w:tcPr>
            <w:tcW w:w="835" w:type="dxa"/>
            <w:vAlign w:val="center"/>
          </w:tcPr>
          <w:p w:rsidR="0096167B" w:rsidRDefault="004D716B">
            <w:pPr>
              <w:jc w:val="right"/>
            </w:pPr>
            <w:r>
              <w:rPr>
                <w:sz w:val="24"/>
              </w:rPr>
              <w:t>381</w:t>
            </w:r>
          </w:p>
        </w:tc>
        <w:tc>
          <w:tcPr>
            <w:tcW w:w="834" w:type="dxa"/>
            <w:vAlign w:val="center"/>
          </w:tcPr>
          <w:p w:rsidR="0096167B" w:rsidRDefault="004D716B">
            <w:pPr>
              <w:jc w:val="right"/>
            </w:pPr>
            <w:r>
              <w:rPr>
                <w:sz w:val="24"/>
              </w:rPr>
              <w:t>52,585.62</w:t>
            </w:r>
          </w:p>
        </w:tc>
        <w:tc>
          <w:tcPr>
            <w:tcW w:w="835" w:type="dxa"/>
            <w:vAlign w:val="center"/>
          </w:tcPr>
          <w:p w:rsidR="0096167B" w:rsidRDefault="004D716B">
            <w:pPr>
              <w:jc w:val="right"/>
            </w:pPr>
            <w:r>
              <w:rPr>
                <w:sz w:val="24"/>
              </w:rPr>
              <w:t>48,261.27</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300861</w:t>
            </w:r>
          </w:p>
        </w:tc>
        <w:tc>
          <w:tcPr>
            <w:tcW w:w="835" w:type="dxa"/>
            <w:vAlign w:val="center"/>
          </w:tcPr>
          <w:p w:rsidR="0096167B" w:rsidRDefault="004D716B">
            <w:pPr>
              <w:jc w:val="center"/>
            </w:pPr>
            <w:r>
              <w:rPr>
                <w:sz w:val="24"/>
              </w:rPr>
              <w:t>美畅股份</w:t>
            </w:r>
          </w:p>
        </w:tc>
        <w:tc>
          <w:tcPr>
            <w:tcW w:w="834" w:type="dxa"/>
            <w:vAlign w:val="center"/>
          </w:tcPr>
          <w:p w:rsidR="0096167B" w:rsidRDefault="004D716B">
            <w:pPr>
              <w:jc w:val="center"/>
            </w:pPr>
            <w:r>
              <w:rPr>
                <w:sz w:val="24"/>
              </w:rPr>
              <w:t>2020-08-06</w:t>
            </w:r>
          </w:p>
        </w:tc>
        <w:tc>
          <w:tcPr>
            <w:tcW w:w="835" w:type="dxa"/>
            <w:vAlign w:val="center"/>
          </w:tcPr>
          <w:p w:rsidR="0096167B" w:rsidRDefault="004D716B">
            <w:pPr>
              <w:jc w:val="center"/>
            </w:pPr>
            <w:r>
              <w:rPr>
                <w:sz w:val="24"/>
              </w:rPr>
              <w:t>2021-02-24</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43.76</w:t>
            </w:r>
          </w:p>
        </w:tc>
        <w:tc>
          <w:tcPr>
            <w:tcW w:w="834" w:type="dxa"/>
            <w:vAlign w:val="center"/>
          </w:tcPr>
          <w:p w:rsidR="0096167B" w:rsidRDefault="004D716B">
            <w:pPr>
              <w:jc w:val="right"/>
            </w:pPr>
            <w:r>
              <w:rPr>
                <w:sz w:val="24"/>
              </w:rPr>
              <w:t>51.10</w:t>
            </w:r>
          </w:p>
        </w:tc>
        <w:tc>
          <w:tcPr>
            <w:tcW w:w="835" w:type="dxa"/>
            <w:vAlign w:val="center"/>
          </w:tcPr>
          <w:p w:rsidR="0096167B" w:rsidRDefault="004D716B">
            <w:pPr>
              <w:jc w:val="right"/>
            </w:pPr>
            <w:r>
              <w:rPr>
                <w:sz w:val="24"/>
              </w:rPr>
              <w:t>895</w:t>
            </w:r>
          </w:p>
        </w:tc>
        <w:tc>
          <w:tcPr>
            <w:tcW w:w="834" w:type="dxa"/>
            <w:vAlign w:val="center"/>
          </w:tcPr>
          <w:p w:rsidR="0096167B" w:rsidRDefault="004D716B">
            <w:pPr>
              <w:jc w:val="right"/>
            </w:pPr>
            <w:r>
              <w:rPr>
                <w:sz w:val="24"/>
              </w:rPr>
              <w:t>39,165.20</w:t>
            </w:r>
          </w:p>
        </w:tc>
        <w:tc>
          <w:tcPr>
            <w:tcW w:w="835" w:type="dxa"/>
            <w:vAlign w:val="center"/>
          </w:tcPr>
          <w:p w:rsidR="0096167B" w:rsidRDefault="004D716B">
            <w:pPr>
              <w:jc w:val="right"/>
            </w:pPr>
            <w:r>
              <w:rPr>
                <w:sz w:val="24"/>
              </w:rPr>
              <w:t>45,734.50</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300864</w:t>
            </w:r>
          </w:p>
        </w:tc>
        <w:tc>
          <w:tcPr>
            <w:tcW w:w="835" w:type="dxa"/>
            <w:vAlign w:val="center"/>
          </w:tcPr>
          <w:p w:rsidR="0096167B" w:rsidRDefault="004D716B">
            <w:pPr>
              <w:jc w:val="center"/>
            </w:pPr>
            <w:r>
              <w:rPr>
                <w:sz w:val="24"/>
              </w:rPr>
              <w:t>南大环境</w:t>
            </w:r>
          </w:p>
        </w:tc>
        <w:tc>
          <w:tcPr>
            <w:tcW w:w="834" w:type="dxa"/>
            <w:vAlign w:val="center"/>
          </w:tcPr>
          <w:p w:rsidR="0096167B" w:rsidRDefault="004D716B">
            <w:pPr>
              <w:jc w:val="center"/>
            </w:pPr>
            <w:r>
              <w:rPr>
                <w:sz w:val="24"/>
              </w:rPr>
              <w:t>2020-08-13</w:t>
            </w:r>
          </w:p>
        </w:tc>
        <w:tc>
          <w:tcPr>
            <w:tcW w:w="835" w:type="dxa"/>
            <w:vAlign w:val="center"/>
          </w:tcPr>
          <w:p w:rsidR="0096167B" w:rsidRDefault="004D716B" w:rsidP="00655655">
            <w:pPr>
              <w:jc w:val="center"/>
            </w:pPr>
            <w:r>
              <w:rPr>
                <w:sz w:val="24"/>
              </w:rPr>
              <w:t>2021-02-2</w:t>
            </w:r>
            <w:r w:rsidR="00655655">
              <w:rPr>
                <w:sz w:val="24"/>
              </w:rPr>
              <w:t>5</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71.71</w:t>
            </w:r>
          </w:p>
        </w:tc>
        <w:tc>
          <w:tcPr>
            <w:tcW w:w="834" w:type="dxa"/>
            <w:vAlign w:val="center"/>
          </w:tcPr>
          <w:p w:rsidR="0096167B" w:rsidRDefault="004D716B">
            <w:pPr>
              <w:jc w:val="right"/>
            </w:pPr>
            <w:r>
              <w:rPr>
                <w:sz w:val="24"/>
              </w:rPr>
              <w:t>90.85</w:t>
            </w:r>
          </w:p>
        </w:tc>
        <w:tc>
          <w:tcPr>
            <w:tcW w:w="835" w:type="dxa"/>
            <w:vAlign w:val="center"/>
          </w:tcPr>
          <w:p w:rsidR="0096167B" w:rsidRDefault="004D716B">
            <w:pPr>
              <w:jc w:val="right"/>
            </w:pPr>
            <w:r>
              <w:rPr>
                <w:sz w:val="24"/>
              </w:rPr>
              <w:t>166</w:t>
            </w:r>
          </w:p>
        </w:tc>
        <w:tc>
          <w:tcPr>
            <w:tcW w:w="834" w:type="dxa"/>
            <w:vAlign w:val="center"/>
          </w:tcPr>
          <w:p w:rsidR="0096167B" w:rsidRDefault="004D716B">
            <w:pPr>
              <w:jc w:val="right"/>
            </w:pPr>
            <w:r>
              <w:rPr>
                <w:sz w:val="24"/>
              </w:rPr>
              <w:t>11,903.86</w:t>
            </w:r>
          </w:p>
        </w:tc>
        <w:tc>
          <w:tcPr>
            <w:tcW w:w="835" w:type="dxa"/>
            <w:vAlign w:val="center"/>
          </w:tcPr>
          <w:p w:rsidR="0096167B" w:rsidRDefault="004D716B">
            <w:pPr>
              <w:jc w:val="right"/>
            </w:pPr>
            <w:r>
              <w:rPr>
                <w:sz w:val="24"/>
              </w:rPr>
              <w:t>15,081.10</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300868</w:t>
            </w:r>
          </w:p>
        </w:tc>
        <w:tc>
          <w:tcPr>
            <w:tcW w:w="835" w:type="dxa"/>
            <w:vAlign w:val="center"/>
          </w:tcPr>
          <w:p w:rsidR="0096167B" w:rsidRDefault="004D716B">
            <w:pPr>
              <w:jc w:val="center"/>
            </w:pPr>
            <w:r>
              <w:rPr>
                <w:sz w:val="24"/>
              </w:rPr>
              <w:t>杰美特</w:t>
            </w:r>
          </w:p>
        </w:tc>
        <w:tc>
          <w:tcPr>
            <w:tcW w:w="834" w:type="dxa"/>
            <w:vAlign w:val="center"/>
          </w:tcPr>
          <w:p w:rsidR="0096167B" w:rsidRDefault="004D716B">
            <w:pPr>
              <w:jc w:val="center"/>
            </w:pPr>
            <w:r>
              <w:rPr>
                <w:sz w:val="24"/>
              </w:rPr>
              <w:t>2020-08-12</w:t>
            </w:r>
          </w:p>
        </w:tc>
        <w:tc>
          <w:tcPr>
            <w:tcW w:w="835" w:type="dxa"/>
            <w:vAlign w:val="center"/>
          </w:tcPr>
          <w:p w:rsidR="0096167B" w:rsidRDefault="004D716B">
            <w:pPr>
              <w:jc w:val="center"/>
            </w:pPr>
            <w:r>
              <w:rPr>
                <w:sz w:val="24"/>
              </w:rPr>
              <w:t>2021-02-24</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41.26</w:t>
            </w:r>
          </w:p>
        </w:tc>
        <w:tc>
          <w:tcPr>
            <w:tcW w:w="834" w:type="dxa"/>
            <w:vAlign w:val="center"/>
          </w:tcPr>
          <w:p w:rsidR="0096167B" w:rsidRDefault="004D716B">
            <w:pPr>
              <w:jc w:val="right"/>
            </w:pPr>
            <w:r>
              <w:rPr>
                <w:sz w:val="24"/>
              </w:rPr>
              <w:t>43.28</w:t>
            </w:r>
          </w:p>
        </w:tc>
        <w:tc>
          <w:tcPr>
            <w:tcW w:w="835" w:type="dxa"/>
            <w:vAlign w:val="center"/>
          </w:tcPr>
          <w:p w:rsidR="0096167B" w:rsidRDefault="004D716B">
            <w:pPr>
              <w:jc w:val="right"/>
            </w:pPr>
            <w:r>
              <w:rPr>
                <w:sz w:val="24"/>
              </w:rPr>
              <w:t>593</w:t>
            </w:r>
          </w:p>
        </w:tc>
        <w:tc>
          <w:tcPr>
            <w:tcW w:w="834" w:type="dxa"/>
            <w:vAlign w:val="center"/>
          </w:tcPr>
          <w:p w:rsidR="0096167B" w:rsidRDefault="004D716B">
            <w:pPr>
              <w:jc w:val="right"/>
            </w:pPr>
            <w:r>
              <w:rPr>
                <w:sz w:val="24"/>
              </w:rPr>
              <w:t>24,467.18</w:t>
            </w:r>
          </w:p>
        </w:tc>
        <w:tc>
          <w:tcPr>
            <w:tcW w:w="835" w:type="dxa"/>
            <w:vAlign w:val="center"/>
          </w:tcPr>
          <w:p w:rsidR="0096167B" w:rsidRDefault="004D716B">
            <w:pPr>
              <w:jc w:val="right"/>
            </w:pPr>
            <w:r>
              <w:rPr>
                <w:sz w:val="24"/>
              </w:rPr>
              <w:t>25,665.04</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300869</w:t>
            </w:r>
          </w:p>
        </w:tc>
        <w:tc>
          <w:tcPr>
            <w:tcW w:w="835" w:type="dxa"/>
            <w:vAlign w:val="center"/>
          </w:tcPr>
          <w:p w:rsidR="0096167B" w:rsidRDefault="004D716B">
            <w:pPr>
              <w:jc w:val="center"/>
            </w:pPr>
            <w:r>
              <w:rPr>
                <w:sz w:val="24"/>
              </w:rPr>
              <w:t>康泰医学</w:t>
            </w:r>
          </w:p>
        </w:tc>
        <w:tc>
          <w:tcPr>
            <w:tcW w:w="834" w:type="dxa"/>
            <w:vAlign w:val="center"/>
          </w:tcPr>
          <w:p w:rsidR="0096167B" w:rsidRDefault="004D716B">
            <w:pPr>
              <w:jc w:val="center"/>
            </w:pPr>
            <w:r>
              <w:rPr>
                <w:sz w:val="24"/>
              </w:rPr>
              <w:t>2020-08-12</w:t>
            </w:r>
          </w:p>
        </w:tc>
        <w:tc>
          <w:tcPr>
            <w:tcW w:w="835" w:type="dxa"/>
            <w:vAlign w:val="center"/>
          </w:tcPr>
          <w:p w:rsidR="0096167B" w:rsidRDefault="004D716B">
            <w:pPr>
              <w:jc w:val="center"/>
            </w:pPr>
            <w:r>
              <w:rPr>
                <w:sz w:val="24"/>
              </w:rPr>
              <w:t>2021-02-24</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10.16</w:t>
            </w:r>
          </w:p>
        </w:tc>
        <w:tc>
          <w:tcPr>
            <w:tcW w:w="834" w:type="dxa"/>
            <w:vAlign w:val="center"/>
          </w:tcPr>
          <w:p w:rsidR="0096167B" w:rsidRDefault="004D716B">
            <w:pPr>
              <w:jc w:val="right"/>
            </w:pPr>
            <w:r>
              <w:rPr>
                <w:sz w:val="24"/>
              </w:rPr>
              <w:t>110.88</w:t>
            </w:r>
          </w:p>
        </w:tc>
        <w:tc>
          <w:tcPr>
            <w:tcW w:w="835" w:type="dxa"/>
            <w:vAlign w:val="center"/>
          </w:tcPr>
          <w:p w:rsidR="0096167B" w:rsidRDefault="004D716B">
            <w:pPr>
              <w:jc w:val="right"/>
            </w:pPr>
            <w:r>
              <w:rPr>
                <w:sz w:val="24"/>
              </w:rPr>
              <w:t>862</w:t>
            </w:r>
          </w:p>
        </w:tc>
        <w:tc>
          <w:tcPr>
            <w:tcW w:w="834" w:type="dxa"/>
            <w:vAlign w:val="center"/>
          </w:tcPr>
          <w:p w:rsidR="0096167B" w:rsidRDefault="004D716B">
            <w:pPr>
              <w:jc w:val="right"/>
            </w:pPr>
            <w:r>
              <w:rPr>
                <w:sz w:val="24"/>
              </w:rPr>
              <w:t>8,757.92</w:t>
            </w:r>
          </w:p>
        </w:tc>
        <w:tc>
          <w:tcPr>
            <w:tcW w:w="835" w:type="dxa"/>
            <w:vAlign w:val="center"/>
          </w:tcPr>
          <w:p w:rsidR="0096167B" w:rsidRDefault="004D716B">
            <w:pPr>
              <w:jc w:val="right"/>
            </w:pPr>
            <w:r>
              <w:rPr>
                <w:sz w:val="24"/>
              </w:rPr>
              <w:t>95,578.56</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300870</w:t>
            </w:r>
          </w:p>
        </w:tc>
        <w:tc>
          <w:tcPr>
            <w:tcW w:w="835" w:type="dxa"/>
            <w:vAlign w:val="center"/>
          </w:tcPr>
          <w:p w:rsidR="0096167B" w:rsidRDefault="004D716B">
            <w:pPr>
              <w:jc w:val="center"/>
            </w:pPr>
            <w:r>
              <w:rPr>
                <w:sz w:val="24"/>
              </w:rPr>
              <w:t>欧陆通</w:t>
            </w:r>
          </w:p>
        </w:tc>
        <w:tc>
          <w:tcPr>
            <w:tcW w:w="834" w:type="dxa"/>
            <w:vAlign w:val="center"/>
          </w:tcPr>
          <w:p w:rsidR="0096167B" w:rsidRDefault="004D716B">
            <w:pPr>
              <w:jc w:val="center"/>
            </w:pPr>
            <w:r>
              <w:rPr>
                <w:sz w:val="24"/>
              </w:rPr>
              <w:t>2020-08-13</w:t>
            </w:r>
          </w:p>
        </w:tc>
        <w:tc>
          <w:tcPr>
            <w:tcW w:w="835" w:type="dxa"/>
            <w:vAlign w:val="center"/>
          </w:tcPr>
          <w:p w:rsidR="0096167B" w:rsidRDefault="004D716B">
            <w:pPr>
              <w:jc w:val="center"/>
            </w:pPr>
            <w:r>
              <w:rPr>
                <w:sz w:val="24"/>
              </w:rPr>
              <w:t>2021-02-24</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36.81</w:t>
            </w:r>
          </w:p>
        </w:tc>
        <w:tc>
          <w:tcPr>
            <w:tcW w:w="834" w:type="dxa"/>
            <w:vAlign w:val="center"/>
          </w:tcPr>
          <w:p w:rsidR="0096167B" w:rsidRDefault="004D716B">
            <w:pPr>
              <w:jc w:val="right"/>
            </w:pPr>
            <w:r>
              <w:rPr>
                <w:sz w:val="24"/>
              </w:rPr>
              <w:t>65.67</w:t>
            </w:r>
          </w:p>
        </w:tc>
        <w:tc>
          <w:tcPr>
            <w:tcW w:w="835" w:type="dxa"/>
            <w:vAlign w:val="center"/>
          </w:tcPr>
          <w:p w:rsidR="0096167B" w:rsidRDefault="004D716B">
            <w:pPr>
              <w:jc w:val="right"/>
            </w:pPr>
            <w:r>
              <w:rPr>
                <w:sz w:val="24"/>
              </w:rPr>
              <w:t>478</w:t>
            </w:r>
          </w:p>
        </w:tc>
        <w:tc>
          <w:tcPr>
            <w:tcW w:w="834" w:type="dxa"/>
            <w:vAlign w:val="center"/>
          </w:tcPr>
          <w:p w:rsidR="0096167B" w:rsidRDefault="004D716B">
            <w:pPr>
              <w:jc w:val="right"/>
            </w:pPr>
            <w:r>
              <w:rPr>
                <w:sz w:val="24"/>
              </w:rPr>
              <w:t>17,595.18</w:t>
            </w:r>
          </w:p>
        </w:tc>
        <w:tc>
          <w:tcPr>
            <w:tcW w:w="835" w:type="dxa"/>
            <w:vAlign w:val="center"/>
          </w:tcPr>
          <w:p w:rsidR="0096167B" w:rsidRDefault="004D716B">
            <w:pPr>
              <w:jc w:val="right"/>
            </w:pPr>
            <w:r>
              <w:rPr>
                <w:sz w:val="24"/>
              </w:rPr>
              <w:t>31,390.26</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300872</w:t>
            </w:r>
          </w:p>
        </w:tc>
        <w:tc>
          <w:tcPr>
            <w:tcW w:w="835" w:type="dxa"/>
            <w:vAlign w:val="center"/>
          </w:tcPr>
          <w:p w:rsidR="0096167B" w:rsidRDefault="004D716B">
            <w:pPr>
              <w:jc w:val="center"/>
            </w:pPr>
            <w:r>
              <w:rPr>
                <w:sz w:val="24"/>
              </w:rPr>
              <w:t>天阳科技</w:t>
            </w:r>
          </w:p>
        </w:tc>
        <w:tc>
          <w:tcPr>
            <w:tcW w:w="834" w:type="dxa"/>
            <w:vAlign w:val="center"/>
          </w:tcPr>
          <w:p w:rsidR="0096167B" w:rsidRDefault="004D716B">
            <w:pPr>
              <w:jc w:val="center"/>
            </w:pPr>
            <w:r>
              <w:rPr>
                <w:sz w:val="24"/>
              </w:rPr>
              <w:t>2020-08-14</w:t>
            </w:r>
          </w:p>
        </w:tc>
        <w:tc>
          <w:tcPr>
            <w:tcW w:w="835" w:type="dxa"/>
            <w:vAlign w:val="center"/>
          </w:tcPr>
          <w:p w:rsidR="0096167B" w:rsidRDefault="004D716B">
            <w:pPr>
              <w:jc w:val="center"/>
            </w:pPr>
            <w:r>
              <w:rPr>
                <w:sz w:val="24"/>
              </w:rPr>
              <w:t>2021-02-25</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21.34</w:t>
            </w:r>
          </w:p>
        </w:tc>
        <w:tc>
          <w:tcPr>
            <w:tcW w:w="834" w:type="dxa"/>
            <w:vAlign w:val="center"/>
          </w:tcPr>
          <w:p w:rsidR="0096167B" w:rsidRDefault="004D716B">
            <w:pPr>
              <w:jc w:val="right"/>
            </w:pPr>
            <w:r>
              <w:rPr>
                <w:sz w:val="24"/>
              </w:rPr>
              <w:t>37.84</w:t>
            </w:r>
          </w:p>
        </w:tc>
        <w:tc>
          <w:tcPr>
            <w:tcW w:w="835" w:type="dxa"/>
            <w:vAlign w:val="center"/>
          </w:tcPr>
          <w:p w:rsidR="0096167B" w:rsidRDefault="004D716B">
            <w:pPr>
              <w:jc w:val="right"/>
            </w:pPr>
            <w:r>
              <w:rPr>
                <w:sz w:val="24"/>
              </w:rPr>
              <w:t>871</w:t>
            </w:r>
          </w:p>
        </w:tc>
        <w:tc>
          <w:tcPr>
            <w:tcW w:w="834" w:type="dxa"/>
            <w:vAlign w:val="center"/>
          </w:tcPr>
          <w:p w:rsidR="0096167B" w:rsidRDefault="004D716B">
            <w:pPr>
              <w:jc w:val="right"/>
            </w:pPr>
            <w:r>
              <w:rPr>
                <w:sz w:val="24"/>
              </w:rPr>
              <w:t>18,587.14</w:t>
            </w:r>
          </w:p>
        </w:tc>
        <w:tc>
          <w:tcPr>
            <w:tcW w:w="835" w:type="dxa"/>
            <w:vAlign w:val="center"/>
          </w:tcPr>
          <w:p w:rsidR="0096167B" w:rsidRDefault="004D716B">
            <w:pPr>
              <w:jc w:val="right"/>
            </w:pPr>
            <w:r>
              <w:rPr>
                <w:sz w:val="24"/>
              </w:rPr>
              <w:t>32,958.64</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300873</w:t>
            </w:r>
          </w:p>
        </w:tc>
        <w:tc>
          <w:tcPr>
            <w:tcW w:w="835" w:type="dxa"/>
            <w:vAlign w:val="center"/>
          </w:tcPr>
          <w:p w:rsidR="0096167B" w:rsidRDefault="004D716B">
            <w:pPr>
              <w:jc w:val="center"/>
            </w:pPr>
            <w:r>
              <w:rPr>
                <w:sz w:val="24"/>
              </w:rPr>
              <w:t>海晨股份</w:t>
            </w:r>
          </w:p>
        </w:tc>
        <w:tc>
          <w:tcPr>
            <w:tcW w:w="834" w:type="dxa"/>
            <w:vAlign w:val="center"/>
          </w:tcPr>
          <w:p w:rsidR="0096167B" w:rsidRDefault="004D716B">
            <w:pPr>
              <w:jc w:val="center"/>
            </w:pPr>
            <w:r>
              <w:rPr>
                <w:sz w:val="24"/>
              </w:rPr>
              <w:t>2020-08-14</w:t>
            </w:r>
          </w:p>
        </w:tc>
        <w:tc>
          <w:tcPr>
            <w:tcW w:w="835" w:type="dxa"/>
            <w:vAlign w:val="center"/>
          </w:tcPr>
          <w:p w:rsidR="0096167B" w:rsidRDefault="004D716B">
            <w:pPr>
              <w:jc w:val="center"/>
            </w:pPr>
            <w:r>
              <w:rPr>
                <w:sz w:val="24"/>
              </w:rPr>
              <w:t>2021-03-02</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30.72</w:t>
            </w:r>
          </w:p>
        </w:tc>
        <w:tc>
          <w:tcPr>
            <w:tcW w:w="834" w:type="dxa"/>
            <w:vAlign w:val="center"/>
          </w:tcPr>
          <w:p w:rsidR="0096167B" w:rsidRDefault="004D716B">
            <w:pPr>
              <w:jc w:val="right"/>
            </w:pPr>
            <w:r>
              <w:rPr>
                <w:sz w:val="24"/>
              </w:rPr>
              <w:t>41.32</w:t>
            </w:r>
          </w:p>
        </w:tc>
        <w:tc>
          <w:tcPr>
            <w:tcW w:w="835" w:type="dxa"/>
            <w:vAlign w:val="center"/>
          </w:tcPr>
          <w:p w:rsidR="0096167B" w:rsidRDefault="004D716B">
            <w:pPr>
              <w:jc w:val="right"/>
            </w:pPr>
            <w:r>
              <w:rPr>
                <w:sz w:val="24"/>
              </w:rPr>
              <w:t>484</w:t>
            </w:r>
          </w:p>
        </w:tc>
        <w:tc>
          <w:tcPr>
            <w:tcW w:w="834" w:type="dxa"/>
            <w:vAlign w:val="center"/>
          </w:tcPr>
          <w:p w:rsidR="0096167B" w:rsidRDefault="004D716B">
            <w:pPr>
              <w:jc w:val="right"/>
            </w:pPr>
            <w:r>
              <w:rPr>
                <w:sz w:val="24"/>
              </w:rPr>
              <w:t>14,868.48</w:t>
            </w:r>
          </w:p>
        </w:tc>
        <w:tc>
          <w:tcPr>
            <w:tcW w:w="835" w:type="dxa"/>
            <w:vAlign w:val="center"/>
          </w:tcPr>
          <w:p w:rsidR="0096167B" w:rsidRDefault="004D716B">
            <w:pPr>
              <w:jc w:val="right"/>
            </w:pPr>
            <w:r>
              <w:rPr>
                <w:sz w:val="24"/>
              </w:rPr>
              <w:t>19,998.88</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300876</w:t>
            </w:r>
          </w:p>
        </w:tc>
        <w:tc>
          <w:tcPr>
            <w:tcW w:w="835" w:type="dxa"/>
            <w:vAlign w:val="center"/>
          </w:tcPr>
          <w:p w:rsidR="0096167B" w:rsidRDefault="004D716B">
            <w:pPr>
              <w:jc w:val="center"/>
            </w:pPr>
            <w:r>
              <w:rPr>
                <w:sz w:val="24"/>
              </w:rPr>
              <w:t>蒙泰高新</w:t>
            </w:r>
          </w:p>
        </w:tc>
        <w:tc>
          <w:tcPr>
            <w:tcW w:w="834" w:type="dxa"/>
            <w:vAlign w:val="center"/>
          </w:tcPr>
          <w:p w:rsidR="0096167B" w:rsidRDefault="004D716B">
            <w:pPr>
              <w:jc w:val="center"/>
            </w:pPr>
            <w:r>
              <w:rPr>
                <w:sz w:val="24"/>
              </w:rPr>
              <w:t>2020-08-14</w:t>
            </w:r>
          </w:p>
        </w:tc>
        <w:tc>
          <w:tcPr>
            <w:tcW w:w="835" w:type="dxa"/>
            <w:vAlign w:val="center"/>
          </w:tcPr>
          <w:p w:rsidR="0096167B" w:rsidRDefault="004D716B" w:rsidP="00CA506C">
            <w:pPr>
              <w:jc w:val="center"/>
            </w:pPr>
            <w:r>
              <w:rPr>
                <w:sz w:val="24"/>
              </w:rPr>
              <w:t>2021-02-2</w:t>
            </w:r>
            <w:r w:rsidR="00CA506C">
              <w:rPr>
                <w:sz w:val="24"/>
              </w:rPr>
              <w:t>5</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20.09</w:t>
            </w:r>
          </w:p>
        </w:tc>
        <w:tc>
          <w:tcPr>
            <w:tcW w:w="834" w:type="dxa"/>
            <w:vAlign w:val="center"/>
          </w:tcPr>
          <w:p w:rsidR="0096167B" w:rsidRDefault="004D716B">
            <w:pPr>
              <w:jc w:val="right"/>
            </w:pPr>
            <w:r>
              <w:rPr>
                <w:sz w:val="24"/>
              </w:rPr>
              <w:t>36.62</w:t>
            </w:r>
          </w:p>
        </w:tc>
        <w:tc>
          <w:tcPr>
            <w:tcW w:w="835" w:type="dxa"/>
            <w:vAlign w:val="center"/>
          </w:tcPr>
          <w:p w:rsidR="0096167B" w:rsidRDefault="004D716B">
            <w:pPr>
              <w:jc w:val="right"/>
            </w:pPr>
            <w:r>
              <w:rPr>
                <w:sz w:val="24"/>
              </w:rPr>
              <w:t>350</w:t>
            </w:r>
          </w:p>
        </w:tc>
        <w:tc>
          <w:tcPr>
            <w:tcW w:w="834" w:type="dxa"/>
            <w:vAlign w:val="center"/>
          </w:tcPr>
          <w:p w:rsidR="0096167B" w:rsidRDefault="004D716B">
            <w:pPr>
              <w:jc w:val="right"/>
            </w:pPr>
            <w:r>
              <w:rPr>
                <w:sz w:val="24"/>
              </w:rPr>
              <w:t>7,031.50</w:t>
            </w:r>
          </w:p>
        </w:tc>
        <w:tc>
          <w:tcPr>
            <w:tcW w:w="835" w:type="dxa"/>
            <w:vAlign w:val="center"/>
          </w:tcPr>
          <w:p w:rsidR="0096167B" w:rsidRDefault="004D716B">
            <w:pPr>
              <w:jc w:val="right"/>
            </w:pPr>
            <w:r>
              <w:rPr>
                <w:sz w:val="24"/>
              </w:rPr>
              <w:t>12,817.00</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300877</w:t>
            </w:r>
          </w:p>
        </w:tc>
        <w:tc>
          <w:tcPr>
            <w:tcW w:w="835" w:type="dxa"/>
            <w:vAlign w:val="center"/>
          </w:tcPr>
          <w:p w:rsidR="0096167B" w:rsidRDefault="004D716B">
            <w:pPr>
              <w:jc w:val="center"/>
            </w:pPr>
            <w:r>
              <w:rPr>
                <w:sz w:val="24"/>
              </w:rPr>
              <w:t>金春股份</w:t>
            </w:r>
          </w:p>
        </w:tc>
        <w:tc>
          <w:tcPr>
            <w:tcW w:w="834" w:type="dxa"/>
            <w:vAlign w:val="center"/>
          </w:tcPr>
          <w:p w:rsidR="0096167B" w:rsidRDefault="004D716B">
            <w:pPr>
              <w:jc w:val="center"/>
            </w:pPr>
            <w:r>
              <w:rPr>
                <w:sz w:val="24"/>
              </w:rPr>
              <w:t>2020-08-17</w:t>
            </w:r>
          </w:p>
        </w:tc>
        <w:tc>
          <w:tcPr>
            <w:tcW w:w="835" w:type="dxa"/>
            <w:vAlign w:val="center"/>
          </w:tcPr>
          <w:p w:rsidR="0096167B" w:rsidRDefault="004D716B" w:rsidP="00CA506C">
            <w:pPr>
              <w:jc w:val="center"/>
            </w:pPr>
            <w:r>
              <w:rPr>
                <w:sz w:val="24"/>
              </w:rPr>
              <w:t>2021-0</w:t>
            </w:r>
            <w:r w:rsidR="00CA506C">
              <w:rPr>
                <w:sz w:val="24"/>
              </w:rPr>
              <w:t>3</w:t>
            </w:r>
            <w:r>
              <w:rPr>
                <w:sz w:val="24"/>
              </w:rPr>
              <w:t>-</w:t>
            </w:r>
            <w:r w:rsidR="00CA506C">
              <w:rPr>
                <w:sz w:val="24"/>
              </w:rPr>
              <w:t>03</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30.54</w:t>
            </w:r>
          </w:p>
        </w:tc>
        <w:tc>
          <w:tcPr>
            <w:tcW w:w="834" w:type="dxa"/>
            <w:vAlign w:val="center"/>
          </w:tcPr>
          <w:p w:rsidR="0096167B" w:rsidRDefault="004D716B">
            <w:pPr>
              <w:jc w:val="right"/>
            </w:pPr>
            <w:r>
              <w:rPr>
                <w:sz w:val="24"/>
              </w:rPr>
              <w:t>50.85</w:t>
            </w:r>
          </w:p>
        </w:tc>
        <w:tc>
          <w:tcPr>
            <w:tcW w:w="835" w:type="dxa"/>
            <w:vAlign w:val="center"/>
          </w:tcPr>
          <w:p w:rsidR="0096167B" w:rsidRDefault="004D716B">
            <w:pPr>
              <w:jc w:val="right"/>
            </w:pPr>
            <w:r>
              <w:rPr>
                <w:sz w:val="24"/>
              </w:rPr>
              <w:t>569</w:t>
            </w:r>
          </w:p>
        </w:tc>
        <w:tc>
          <w:tcPr>
            <w:tcW w:w="834" w:type="dxa"/>
            <w:vAlign w:val="center"/>
          </w:tcPr>
          <w:p w:rsidR="0096167B" w:rsidRDefault="004D716B">
            <w:pPr>
              <w:jc w:val="right"/>
            </w:pPr>
            <w:r>
              <w:rPr>
                <w:sz w:val="24"/>
              </w:rPr>
              <w:t>17,377.26</w:t>
            </w:r>
          </w:p>
        </w:tc>
        <w:tc>
          <w:tcPr>
            <w:tcW w:w="835" w:type="dxa"/>
            <w:vAlign w:val="center"/>
          </w:tcPr>
          <w:p w:rsidR="0096167B" w:rsidRDefault="004D716B">
            <w:pPr>
              <w:jc w:val="right"/>
            </w:pPr>
            <w:r>
              <w:rPr>
                <w:sz w:val="24"/>
              </w:rPr>
              <w:t>28,933.65</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300878</w:t>
            </w:r>
          </w:p>
        </w:tc>
        <w:tc>
          <w:tcPr>
            <w:tcW w:w="835" w:type="dxa"/>
            <w:vAlign w:val="center"/>
          </w:tcPr>
          <w:p w:rsidR="0096167B" w:rsidRDefault="004D716B">
            <w:pPr>
              <w:jc w:val="center"/>
            </w:pPr>
            <w:r>
              <w:rPr>
                <w:sz w:val="24"/>
              </w:rPr>
              <w:t>维康药业</w:t>
            </w:r>
          </w:p>
        </w:tc>
        <w:tc>
          <w:tcPr>
            <w:tcW w:w="834" w:type="dxa"/>
            <w:vAlign w:val="center"/>
          </w:tcPr>
          <w:p w:rsidR="0096167B" w:rsidRDefault="004D716B">
            <w:pPr>
              <w:jc w:val="center"/>
            </w:pPr>
            <w:r>
              <w:rPr>
                <w:sz w:val="24"/>
              </w:rPr>
              <w:t>2020-08-17</w:t>
            </w:r>
          </w:p>
        </w:tc>
        <w:tc>
          <w:tcPr>
            <w:tcW w:w="835" w:type="dxa"/>
            <w:vAlign w:val="center"/>
          </w:tcPr>
          <w:p w:rsidR="0096167B" w:rsidRDefault="00CA506C">
            <w:pPr>
              <w:jc w:val="center"/>
            </w:pPr>
            <w:r>
              <w:rPr>
                <w:sz w:val="24"/>
              </w:rPr>
              <w:t>2021-03-03</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41.34</w:t>
            </w:r>
          </w:p>
        </w:tc>
        <w:tc>
          <w:tcPr>
            <w:tcW w:w="834" w:type="dxa"/>
            <w:vAlign w:val="center"/>
          </w:tcPr>
          <w:p w:rsidR="0096167B" w:rsidRDefault="004D716B">
            <w:pPr>
              <w:jc w:val="right"/>
            </w:pPr>
            <w:r>
              <w:rPr>
                <w:sz w:val="24"/>
              </w:rPr>
              <w:t>48.72</w:t>
            </w:r>
          </w:p>
        </w:tc>
        <w:tc>
          <w:tcPr>
            <w:tcW w:w="835" w:type="dxa"/>
            <w:vAlign w:val="center"/>
          </w:tcPr>
          <w:p w:rsidR="0096167B" w:rsidRDefault="004D716B">
            <w:pPr>
              <w:jc w:val="right"/>
            </w:pPr>
            <w:r>
              <w:rPr>
                <w:sz w:val="24"/>
              </w:rPr>
              <w:t>401</w:t>
            </w:r>
          </w:p>
        </w:tc>
        <w:tc>
          <w:tcPr>
            <w:tcW w:w="834" w:type="dxa"/>
            <w:vAlign w:val="center"/>
          </w:tcPr>
          <w:p w:rsidR="0096167B" w:rsidRDefault="004D716B">
            <w:pPr>
              <w:jc w:val="right"/>
            </w:pPr>
            <w:r>
              <w:rPr>
                <w:sz w:val="24"/>
              </w:rPr>
              <w:t>16,577.34</w:t>
            </w:r>
          </w:p>
        </w:tc>
        <w:tc>
          <w:tcPr>
            <w:tcW w:w="835" w:type="dxa"/>
            <w:vAlign w:val="center"/>
          </w:tcPr>
          <w:p w:rsidR="0096167B" w:rsidRDefault="004D716B">
            <w:pPr>
              <w:jc w:val="right"/>
            </w:pPr>
            <w:r>
              <w:rPr>
                <w:sz w:val="24"/>
              </w:rPr>
              <w:t>19,536.72</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300879</w:t>
            </w:r>
          </w:p>
        </w:tc>
        <w:tc>
          <w:tcPr>
            <w:tcW w:w="835" w:type="dxa"/>
            <w:vAlign w:val="center"/>
          </w:tcPr>
          <w:p w:rsidR="0096167B" w:rsidRDefault="004D716B">
            <w:pPr>
              <w:jc w:val="center"/>
            </w:pPr>
            <w:r>
              <w:rPr>
                <w:sz w:val="24"/>
              </w:rPr>
              <w:t>大叶股份</w:t>
            </w:r>
          </w:p>
        </w:tc>
        <w:tc>
          <w:tcPr>
            <w:tcW w:w="834" w:type="dxa"/>
            <w:vAlign w:val="center"/>
          </w:tcPr>
          <w:p w:rsidR="0096167B" w:rsidRDefault="004D716B">
            <w:pPr>
              <w:jc w:val="center"/>
            </w:pPr>
            <w:r>
              <w:rPr>
                <w:sz w:val="24"/>
              </w:rPr>
              <w:t>2020-08-25</w:t>
            </w:r>
          </w:p>
        </w:tc>
        <w:tc>
          <w:tcPr>
            <w:tcW w:w="835" w:type="dxa"/>
            <w:vAlign w:val="center"/>
          </w:tcPr>
          <w:p w:rsidR="0096167B" w:rsidRDefault="004D716B">
            <w:pPr>
              <w:jc w:val="center"/>
            </w:pPr>
            <w:r>
              <w:rPr>
                <w:sz w:val="24"/>
              </w:rPr>
              <w:t>2021-03-01</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10.58</w:t>
            </w:r>
          </w:p>
        </w:tc>
        <w:tc>
          <w:tcPr>
            <w:tcW w:w="834" w:type="dxa"/>
            <w:vAlign w:val="center"/>
          </w:tcPr>
          <w:p w:rsidR="0096167B" w:rsidRDefault="004D716B">
            <w:pPr>
              <w:jc w:val="right"/>
            </w:pPr>
            <w:r>
              <w:rPr>
                <w:sz w:val="24"/>
              </w:rPr>
              <w:t>27.12</w:t>
            </w:r>
          </w:p>
        </w:tc>
        <w:tc>
          <w:tcPr>
            <w:tcW w:w="835" w:type="dxa"/>
            <w:vAlign w:val="center"/>
          </w:tcPr>
          <w:p w:rsidR="0096167B" w:rsidRDefault="004D716B">
            <w:pPr>
              <w:jc w:val="right"/>
            </w:pPr>
            <w:r>
              <w:rPr>
                <w:sz w:val="24"/>
              </w:rPr>
              <w:t>466</w:t>
            </w:r>
          </w:p>
        </w:tc>
        <w:tc>
          <w:tcPr>
            <w:tcW w:w="834" w:type="dxa"/>
            <w:vAlign w:val="center"/>
          </w:tcPr>
          <w:p w:rsidR="0096167B" w:rsidRDefault="004D716B">
            <w:pPr>
              <w:jc w:val="right"/>
            </w:pPr>
            <w:r>
              <w:rPr>
                <w:sz w:val="24"/>
              </w:rPr>
              <w:t>4,930.28</w:t>
            </w:r>
          </w:p>
        </w:tc>
        <w:tc>
          <w:tcPr>
            <w:tcW w:w="835" w:type="dxa"/>
            <w:vAlign w:val="center"/>
          </w:tcPr>
          <w:p w:rsidR="0096167B" w:rsidRDefault="004D716B">
            <w:pPr>
              <w:jc w:val="right"/>
            </w:pPr>
            <w:r>
              <w:rPr>
                <w:sz w:val="24"/>
              </w:rPr>
              <w:t>12,637.92</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300881</w:t>
            </w:r>
          </w:p>
        </w:tc>
        <w:tc>
          <w:tcPr>
            <w:tcW w:w="835" w:type="dxa"/>
            <w:vAlign w:val="center"/>
          </w:tcPr>
          <w:p w:rsidR="0096167B" w:rsidRDefault="004D716B">
            <w:pPr>
              <w:jc w:val="center"/>
            </w:pPr>
            <w:r>
              <w:rPr>
                <w:sz w:val="24"/>
              </w:rPr>
              <w:t>盛德鑫泰</w:t>
            </w:r>
          </w:p>
        </w:tc>
        <w:tc>
          <w:tcPr>
            <w:tcW w:w="834" w:type="dxa"/>
            <w:vAlign w:val="center"/>
          </w:tcPr>
          <w:p w:rsidR="0096167B" w:rsidRDefault="004D716B">
            <w:pPr>
              <w:jc w:val="center"/>
            </w:pPr>
            <w:r>
              <w:rPr>
                <w:sz w:val="24"/>
              </w:rPr>
              <w:t>2020-08-25</w:t>
            </w:r>
          </w:p>
        </w:tc>
        <w:tc>
          <w:tcPr>
            <w:tcW w:w="835" w:type="dxa"/>
            <w:vAlign w:val="center"/>
          </w:tcPr>
          <w:p w:rsidR="0096167B" w:rsidRDefault="004D716B" w:rsidP="00CA506C">
            <w:pPr>
              <w:jc w:val="center"/>
            </w:pPr>
            <w:r>
              <w:rPr>
                <w:sz w:val="24"/>
              </w:rPr>
              <w:t>2021-03-0</w:t>
            </w:r>
            <w:r w:rsidR="00CA506C">
              <w:rPr>
                <w:sz w:val="24"/>
              </w:rPr>
              <w:t>5</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14.17</w:t>
            </w:r>
          </w:p>
        </w:tc>
        <w:tc>
          <w:tcPr>
            <w:tcW w:w="834" w:type="dxa"/>
            <w:vAlign w:val="center"/>
          </w:tcPr>
          <w:p w:rsidR="0096167B" w:rsidRDefault="004D716B">
            <w:pPr>
              <w:jc w:val="right"/>
            </w:pPr>
            <w:r>
              <w:rPr>
                <w:sz w:val="24"/>
              </w:rPr>
              <w:t>32.31</w:t>
            </w:r>
          </w:p>
        </w:tc>
        <w:tc>
          <w:tcPr>
            <w:tcW w:w="835" w:type="dxa"/>
            <w:vAlign w:val="center"/>
          </w:tcPr>
          <w:p w:rsidR="0096167B" w:rsidRDefault="004D716B">
            <w:pPr>
              <w:jc w:val="right"/>
            </w:pPr>
            <w:r>
              <w:rPr>
                <w:sz w:val="24"/>
              </w:rPr>
              <w:t>291</w:t>
            </w:r>
          </w:p>
        </w:tc>
        <w:tc>
          <w:tcPr>
            <w:tcW w:w="834" w:type="dxa"/>
            <w:vAlign w:val="center"/>
          </w:tcPr>
          <w:p w:rsidR="0096167B" w:rsidRDefault="004D716B">
            <w:pPr>
              <w:jc w:val="right"/>
            </w:pPr>
            <w:r>
              <w:rPr>
                <w:sz w:val="24"/>
              </w:rPr>
              <w:t>4,123.47</w:t>
            </w:r>
          </w:p>
        </w:tc>
        <w:tc>
          <w:tcPr>
            <w:tcW w:w="835" w:type="dxa"/>
            <w:vAlign w:val="center"/>
          </w:tcPr>
          <w:p w:rsidR="0096167B" w:rsidRDefault="004D716B">
            <w:pPr>
              <w:jc w:val="right"/>
            </w:pPr>
            <w:r>
              <w:rPr>
                <w:sz w:val="24"/>
              </w:rPr>
              <w:t>9,402.21</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300882</w:t>
            </w:r>
          </w:p>
        </w:tc>
        <w:tc>
          <w:tcPr>
            <w:tcW w:w="835" w:type="dxa"/>
            <w:vAlign w:val="center"/>
          </w:tcPr>
          <w:p w:rsidR="0096167B" w:rsidRDefault="004D716B">
            <w:pPr>
              <w:jc w:val="center"/>
            </w:pPr>
            <w:r>
              <w:rPr>
                <w:sz w:val="24"/>
              </w:rPr>
              <w:t>万胜智能</w:t>
            </w:r>
          </w:p>
        </w:tc>
        <w:tc>
          <w:tcPr>
            <w:tcW w:w="834" w:type="dxa"/>
            <w:vAlign w:val="center"/>
          </w:tcPr>
          <w:p w:rsidR="0096167B" w:rsidRDefault="004D716B">
            <w:pPr>
              <w:jc w:val="center"/>
            </w:pPr>
            <w:r>
              <w:rPr>
                <w:sz w:val="24"/>
              </w:rPr>
              <w:t>2020-08-27</w:t>
            </w:r>
          </w:p>
        </w:tc>
        <w:tc>
          <w:tcPr>
            <w:tcW w:w="835" w:type="dxa"/>
            <w:vAlign w:val="center"/>
          </w:tcPr>
          <w:p w:rsidR="0096167B" w:rsidRDefault="004D716B">
            <w:pPr>
              <w:jc w:val="center"/>
            </w:pPr>
            <w:r>
              <w:rPr>
                <w:sz w:val="24"/>
              </w:rPr>
              <w:t>2021-03-10</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10.33</w:t>
            </w:r>
          </w:p>
        </w:tc>
        <w:tc>
          <w:tcPr>
            <w:tcW w:w="834" w:type="dxa"/>
            <w:vAlign w:val="center"/>
          </w:tcPr>
          <w:p w:rsidR="0096167B" w:rsidRDefault="004D716B">
            <w:pPr>
              <w:jc w:val="right"/>
            </w:pPr>
            <w:r>
              <w:rPr>
                <w:sz w:val="24"/>
              </w:rPr>
              <w:t>25.79</w:t>
            </w:r>
          </w:p>
        </w:tc>
        <w:tc>
          <w:tcPr>
            <w:tcW w:w="835" w:type="dxa"/>
            <w:vAlign w:val="center"/>
          </w:tcPr>
          <w:p w:rsidR="0096167B" w:rsidRDefault="004D716B">
            <w:pPr>
              <w:jc w:val="right"/>
            </w:pPr>
            <w:r>
              <w:rPr>
                <w:sz w:val="24"/>
              </w:rPr>
              <w:t>440</w:t>
            </w:r>
          </w:p>
        </w:tc>
        <w:tc>
          <w:tcPr>
            <w:tcW w:w="834" w:type="dxa"/>
            <w:vAlign w:val="center"/>
          </w:tcPr>
          <w:p w:rsidR="0096167B" w:rsidRDefault="004D716B">
            <w:pPr>
              <w:jc w:val="right"/>
            </w:pPr>
            <w:r>
              <w:rPr>
                <w:sz w:val="24"/>
              </w:rPr>
              <w:t>4,545.20</w:t>
            </w:r>
          </w:p>
        </w:tc>
        <w:tc>
          <w:tcPr>
            <w:tcW w:w="835" w:type="dxa"/>
            <w:vAlign w:val="center"/>
          </w:tcPr>
          <w:p w:rsidR="0096167B" w:rsidRDefault="004D716B">
            <w:pPr>
              <w:jc w:val="right"/>
            </w:pPr>
            <w:r>
              <w:rPr>
                <w:sz w:val="24"/>
              </w:rPr>
              <w:t>11,347.60</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300884</w:t>
            </w:r>
          </w:p>
        </w:tc>
        <w:tc>
          <w:tcPr>
            <w:tcW w:w="835" w:type="dxa"/>
            <w:vAlign w:val="center"/>
          </w:tcPr>
          <w:p w:rsidR="0096167B" w:rsidRDefault="004D716B">
            <w:pPr>
              <w:jc w:val="center"/>
            </w:pPr>
            <w:r>
              <w:rPr>
                <w:sz w:val="24"/>
              </w:rPr>
              <w:t>狄耐克</w:t>
            </w:r>
          </w:p>
        </w:tc>
        <w:tc>
          <w:tcPr>
            <w:tcW w:w="834" w:type="dxa"/>
            <w:vAlign w:val="center"/>
          </w:tcPr>
          <w:p w:rsidR="0096167B" w:rsidRDefault="004D716B">
            <w:pPr>
              <w:jc w:val="center"/>
            </w:pPr>
            <w:r>
              <w:rPr>
                <w:sz w:val="24"/>
              </w:rPr>
              <w:t>2020-11-05</w:t>
            </w:r>
          </w:p>
        </w:tc>
        <w:tc>
          <w:tcPr>
            <w:tcW w:w="835" w:type="dxa"/>
            <w:vAlign w:val="center"/>
          </w:tcPr>
          <w:p w:rsidR="0096167B" w:rsidRDefault="004D716B">
            <w:pPr>
              <w:jc w:val="center"/>
            </w:pPr>
            <w:r>
              <w:rPr>
                <w:sz w:val="24"/>
              </w:rPr>
              <w:t>2021-05-12</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24.87</w:t>
            </w:r>
          </w:p>
        </w:tc>
        <w:tc>
          <w:tcPr>
            <w:tcW w:w="834" w:type="dxa"/>
            <w:vAlign w:val="center"/>
          </w:tcPr>
          <w:p w:rsidR="0096167B" w:rsidRDefault="004D716B">
            <w:pPr>
              <w:jc w:val="right"/>
            </w:pPr>
            <w:r>
              <w:rPr>
                <w:sz w:val="24"/>
              </w:rPr>
              <w:t>33.51</w:t>
            </w:r>
          </w:p>
        </w:tc>
        <w:tc>
          <w:tcPr>
            <w:tcW w:w="835" w:type="dxa"/>
            <w:vAlign w:val="center"/>
          </w:tcPr>
          <w:p w:rsidR="0096167B" w:rsidRDefault="004D716B">
            <w:pPr>
              <w:jc w:val="right"/>
            </w:pPr>
            <w:r>
              <w:rPr>
                <w:sz w:val="24"/>
              </w:rPr>
              <w:t>499</w:t>
            </w:r>
          </w:p>
        </w:tc>
        <w:tc>
          <w:tcPr>
            <w:tcW w:w="834" w:type="dxa"/>
            <w:vAlign w:val="center"/>
          </w:tcPr>
          <w:p w:rsidR="0096167B" w:rsidRDefault="004D716B">
            <w:pPr>
              <w:jc w:val="right"/>
            </w:pPr>
            <w:r>
              <w:rPr>
                <w:sz w:val="24"/>
              </w:rPr>
              <w:t>12,410.13</w:t>
            </w:r>
          </w:p>
        </w:tc>
        <w:tc>
          <w:tcPr>
            <w:tcW w:w="835" w:type="dxa"/>
            <w:vAlign w:val="center"/>
          </w:tcPr>
          <w:p w:rsidR="0096167B" w:rsidRDefault="004D716B">
            <w:pPr>
              <w:jc w:val="right"/>
            </w:pPr>
            <w:r>
              <w:rPr>
                <w:sz w:val="24"/>
              </w:rPr>
              <w:t>16,721.49</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300886</w:t>
            </w:r>
          </w:p>
        </w:tc>
        <w:tc>
          <w:tcPr>
            <w:tcW w:w="835" w:type="dxa"/>
            <w:vAlign w:val="center"/>
          </w:tcPr>
          <w:p w:rsidR="0096167B" w:rsidRDefault="004D716B">
            <w:pPr>
              <w:jc w:val="center"/>
            </w:pPr>
            <w:r>
              <w:rPr>
                <w:sz w:val="24"/>
              </w:rPr>
              <w:t>华业香料</w:t>
            </w:r>
          </w:p>
        </w:tc>
        <w:tc>
          <w:tcPr>
            <w:tcW w:w="834" w:type="dxa"/>
            <w:vAlign w:val="center"/>
          </w:tcPr>
          <w:p w:rsidR="0096167B" w:rsidRDefault="004D716B">
            <w:pPr>
              <w:jc w:val="center"/>
            </w:pPr>
            <w:r>
              <w:rPr>
                <w:sz w:val="24"/>
              </w:rPr>
              <w:t>2020-09-08</w:t>
            </w:r>
          </w:p>
        </w:tc>
        <w:tc>
          <w:tcPr>
            <w:tcW w:w="835" w:type="dxa"/>
            <w:vAlign w:val="center"/>
          </w:tcPr>
          <w:p w:rsidR="0096167B" w:rsidRDefault="004D716B">
            <w:pPr>
              <w:jc w:val="center"/>
            </w:pPr>
            <w:r>
              <w:rPr>
                <w:sz w:val="24"/>
              </w:rPr>
              <w:t>2021-03-16</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18.59</w:t>
            </w:r>
          </w:p>
        </w:tc>
        <w:tc>
          <w:tcPr>
            <w:tcW w:w="834" w:type="dxa"/>
            <w:vAlign w:val="center"/>
          </w:tcPr>
          <w:p w:rsidR="0096167B" w:rsidRDefault="004D716B">
            <w:pPr>
              <w:jc w:val="right"/>
            </w:pPr>
            <w:r>
              <w:rPr>
                <w:sz w:val="24"/>
              </w:rPr>
              <w:t>45.67</w:t>
            </w:r>
          </w:p>
        </w:tc>
        <w:tc>
          <w:tcPr>
            <w:tcW w:w="835" w:type="dxa"/>
            <w:vAlign w:val="center"/>
          </w:tcPr>
          <w:p w:rsidR="0096167B" w:rsidRDefault="004D716B">
            <w:pPr>
              <w:jc w:val="right"/>
            </w:pPr>
            <w:r>
              <w:rPr>
                <w:sz w:val="24"/>
              </w:rPr>
              <w:t>147</w:t>
            </w:r>
          </w:p>
        </w:tc>
        <w:tc>
          <w:tcPr>
            <w:tcW w:w="834" w:type="dxa"/>
            <w:vAlign w:val="center"/>
          </w:tcPr>
          <w:p w:rsidR="0096167B" w:rsidRDefault="004D716B">
            <w:pPr>
              <w:jc w:val="right"/>
            </w:pPr>
            <w:r>
              <w:rPr>
                <w:sz w:val="24"/>
              </w:rPr>
              <w:t>2,732.73</w:t>
            </w:r>
          </w:p>
        </w:tc>
        <w:tc>
          <w:tcPr>
            <w:tcW w:w="835" w:type="dxa"/>
            <w:vAlign w:val="center"/>
          </w:tcPr>
          <w:p w:rsidR="0096167B" w:rsidRDefault="004D716B">
            <w:pPr>
              <w:jc w:val="right"/>
            </w:pPr>
            <w:r>
              <w:rPr>
                <w:sz w:val="24"/>
              </w:rPr>
              <w:t>6,713.49</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300887</w:t>
            </w:r>
          </w:p>
        </w:tc>
        <w:tc>
          <w:tcPr>
            <w:tcW w:w="835" w:type="dxa"/>
            <w:vAlign w:val="center"/>
          </w:tcPr>
          <w:p w:rsidR="0096167B" w:rsidRDefault="004D716B">
            <w:pPr>
              <w:jc w:val="center"/>
            </w:pPr>
            <w:r>
              <w:rPr>
                <w:sz w:val="24"/>
              </w:rPr>
              <w:t>谱尼测试</w:t>
            </w:r>
          </w:p>
        </w:tc>
        <w:tc>
          <w:tcPr>
            <w:tcW w:w="834" w:type="dxa"/>
            <w:vAlign w:val="center"/>
          </w:tcPr>
          <w:p w:rsidR="0096167B" w:rsidRDefault="004D716B">
            <w:pPr>
              <w:jc w:val="center"/>
            </w:pPr>
            <w:r>
              <w:rPr>
                <w:sz w:val="24"/>
              </w:rPr>
              <w:t>2020-09-09</w:t>
            </w:r>
          </w:p>
        </w:tc>
        <w:tc>
          <w:tcPr>
            <w:tcW w:w="835" w:type="dxa"/>
            <w:vAlign w:val="center"/>
          </w:tcPr>
          <w:p w:rsidR="0096167B" w:rsidRDefault="004D716B">
            <w:pPr>
              <w:jc w:val="center"/>
            </w:pPr>
            <w:r>
              <w:rPr>
                <w:sz w:val="24"/>
              </w:rPr>
              <w:t>2021-03-16</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44.47</w:t>
            </w:r>
          </w:p>
        </w:tc>
        <w:tc>
          <w:tcPr>
            <w:tcW w:w="834" w:type="dxa"/>
            <w:vAlign w:val="center"/>
          </w:tcPr>
          <w:p w:rsidR="0096167B" w:rsidRDefault="004D716B">
            <w:pPr>
              <w:jc w:val="right"/>
            </w:pPr>
            <w:r>
              <w:rPr>
                <w:sz w:val="24"/>
              </w:rPr>
              <w:t>74.52</w:t>
            </w:r>
          </w:p>
        </w:tc>
        <w:tc>
          <w:tcPr>
            <w:tcW w:w="835" w:type="dxa"/>
            <w:vAlign w:val="center"/>
          </w:tcPr>
          <w:p w:rsidR="0096167B" w:rsidRDefault="004D716B">
            <w:pPr>
              <w:jc w:val="right"/>
            </w:pPr>
            <w:r>
              <w:rPr>
                <w:sz w:val="24"/>
              </w:rPr>
              <w:t>210</w:t>
            </w:r>
          </w:p>
        </w:tc>
        <w:tc>
          <w:tcPr>
            <w:tcW w:w="834" w:type="dxa"/>
            <w:vAlign w:val="center"/>
          </w:tcPr>
          <w:p w:rsidR="0096167B" w:rsidRDefault="004D716B">
            <w:pPr>
              <w:jc w:val="right"/>
            </w:pPr>
            <w:r>
              <w:rPr>
                <w:sz w:val="24"/>
              </w:rPr>
              <w:t>9,338.70</w:t>
            </w:r>
          </w:p>
        </w:tc>
        <w:tc>
          <w:tcPr>
            <w:tcW w:w="835" w:type="dxa"/>
            <w:vAlign w:val="center"/>
          </w:tcPr>
          <w:p w:rsidR="0096167B" w:rsidRDefault="004D716B">
            <w:pPr>
              <w:jc w:val="right"/>
            </w:pPr>
            <w:r>
              <w:rPr>
                <w:sz w:val="24"/>
              </w:rPr>
              <w:t>15,649.20</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300889</w:t>
            </w:r>
          </w:p>
        </w:tc>
        <w:tc>
          <w:tcPr>
            <w:tcW w:w="835" w:type="dxa"/>
            <w:vAlign w:val="center"/>
          </w:tcPr>
          <w:p w:rsidR="0096167B" w:rsidRDefault="004D716B">
            <w:pPr>
              <w:jc w:val="center"/>
            </w:pPr>
            <w:r>
              <w:rPr>
                <w:sz w:val="24"/>
              </w:rPr>
              <w:t>爱克股份</w:t>
            </w:r>
          </w:p>
        </w:tc>
        <w:tc>
          <w:tcPr>
            <w:tcW w:w="834" w:type="dxa"/>
            <w:vAlign w:val="center"/>
          </w:tcPr>
          <w:p w:rsidR="0096167B" w:rsidRDefault="004D716B">
            <w:pPr>
              <w:jc w:val="center"/>
            </w:pPr>
            <w:r>
              <w:rPr>
                <w:sz w:val="24"/>
              </w:rPr>
              <w:t>2020-09-09</w:t>
            </w:r>
          </w:p>
        </w:tc>
        <w:tc>
          <w:tcPr>
            <w:tcW w:w="835" w:type="dxa"/>
            <w:vAlign w:val="center"/>
          </w:tcPr>
          <w:p w:rsidR="0096167B" w:rsidRDefault="004D716B">
            <w:pPr>
              <w:jc w:val="center"/>
            </w:pPr>
            <w:r>
              <w:rPr>
                <w:sz w:val="24"/>
              </w:rPr>
              <w:t>2021-03-16</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27.97</w:t>
            </w:r>
          </w:p>
        </w:tc>
        <w:tc>
          <w:tcPr>
            <w:tcW w:w="834" w:type="dxa"/>
            <w:vAlign w:val="center"/>
          </w:tcPr>
          <w:p w:rsidR="0096167B" w:rsidRDefault="004D716B">
            <w:pPr>
              <w:jc w:val="right"/>
            </w:pPr>
            <w:r>
              <w:rPr>
                <w:sz w:val="24"/>
              </w:rPr>
              <w:t>30.12</w:t>
            </w:r>
          </w:p>
        </w:tc>
        <w:tc>
          <w:tcPr>
            <w:tcW w:w="835" w:type="dxa"/>
            <w:vAlign w:val="center"/>
          </w:tcPr>
          <w:p w:rsidR="0096167B" w:rsidRDefault="004D716B">
            <w:pPr>
              <w:jc w:val="right"/>
            </w:pPr>
            <w:r>
              <w:rPr>
                <w:sz w:val="24"/>
              </w:rPr>
              <w:t>479</w:t>
            </w:r>
          </w:p>
        </w:tc>
        <w:tc>
          <w:tcPr>
            <w:tcW w:w="834" w:type="dxa"/>
            <w:vAlign w:val="center"/>
          </w:tcPr>
          <w:p w:rsidR="0096167B" w:rsidRDefault="004D716B">
            <w:pPr>
              <w:jc w:val="right"/>
            </w:pPr>
            <w:r>
              <w:rPr>
                <w:sz w:val="24"/>
              </w:rPr>
              <w:t>13,397.63</w:t>
            </w:r>
          </w:p>
        </w:tc>
        <w:tc>
          <w:tcPr>
            <w:tcW w:w="835" w:type="dxa"/>
            <w:vAlign w:val="center"/>
          </w:tcPr>
          <w:p w:rsidR="0096167B" w:rsidRDefault="004D716B">
            <w:pPr>
              <w:jc w:val="right"/>
            </w:pPr>
            <w:r>
              <w:rPr>
                <w:sz w:val="24"/>
              </w:rPr>
              <w:t>14,427.48</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300890</w:t>
            </w:r>
          </w:p>
        </w:tc>
        <w:tc>
          <w:tcPr>
            <w:tcW w:w="835" w:type="dxa"/>
            <w:vAlign w:val="center"/>
          </w:tcPr>
          <w:p w:rsidR="0096167B" w:rsidRDefault="004D716B">
            <w:pPr>
              <w:jc w:val="center"/>
            </w:pPr>
            <w:r>
              <w:rPr>
                <w:sz w:val="24"/>
              </w:rPr>
              <w:t>翔丰华</w:t>
            </w:r>
          </w:p>
        </w:tc>
        <w:tc>
          <w:tcPr>
            <w:tcW w:w="834" w:type="dxa"/>
            <w:vAlign w:val="center"/>
          </w:tcPr>
          <w:p w:rsidR="0096167B" w:rsidRDefault="004D716B">
            <w:pPr>
              <w:jc w:val="center"/>
            </w:pPr>
            <w:r>
              <w:rPr>
                <w:sz w:val="24"/>
              </w:rPr>
              <w:t>2020-09-10</w:t>
            </w:r>
          </w:p>
        </w:tc>
        <w:tc>
          <w:tcPr>
            <w:tcW w:w="835" w:type="dxa"/>
            <w:vAlign w:val="center"/>
          </w:tcPr>
          <w:p w:rsidR="0096167B" w:rsidRDefault="004D716B" w:rsidP="00CA506C">
            <w:pPr>
              <w:jc w:val="center"/>
            </w:pPr>
            <w:r>
              <w:rPr>
                <w:sz w:val="24"/>
              </w:rPr>
              <w:t>2021-03-1</w:t>
            </w:r>
            <w:r w:rsidR="00CA506C">
              <w:rPr>
                <w:sz w:val="24"/>
              </w:rPr>
              <w:t>8</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14.69</w:t>
            </w:r>
          </w:p>
        </w:tc>
        <w:tc>
          <w:tcPr>
            <w:tcW w:w="834" w:type="dxa"/>
            <w:vAlign w:val="center"/>
          </w:tcPr>
          <w:p w:rsidR="0096167B" w:rsidRDefault="004D716B">
            <w:pPr>
              <w:jc w:val="right"/>
            </w:pPr>
            <w:r>
              <w:rPr>
                <w:sz w:val="24"/>
              </w:rPr>
              <w:t>48.85</w:t>
            </w:r>
          </w:p>
        </w:tc>
        <w:tc>
          <w:tcPr>
            <w:tcW w:w="835" w:type="dxa"/>
            <w:vAlign w:val="center"/>
          </w:tcPr>
          <w:p w:rsidR="0096167B" w:rsidRDefault="004D716B">
            <w:pPr>
              <w:jc w:val="right"/>
            </w:pPr>
            <w:r>
              <w:rPr>
                <w:sz w:val="24"/>
              </w:rPr>
              <w:t>286</w:t>
            </w:r>
          </w:p>
        </w:tc>
        <w:tc>
          <w:tcPr>
            <w:tcW w:w="834" w:type="dxa"/>
            <w:vAlign w:val="center"/>
          </w:tcPr>
          <w:p w:rsidR="0096167B" w:rsidRDefault="004D716B">
            <w:pPr>
              <w:jc w:val="right"/>
            </w:pPr>
            <w:r>
              <w:rPr>
                <w:sz w:val="24"/>
              </w:rPr>
              <w:t>4,201.34</w:t>
            </w:r>
          </w:p>
        </w:tc>
        <w:tc>
          <w:tcPr>
            <w:tcW w:w="835" w:type="dxa"/>
            <w:vAlign w:val="center"/>
          </w:tcPr>
          <w:p w:rsidR="0096167B" w:rsidRDefault="004D716B">
            <w:pPr>
              <w:jc w:val="right"/>
            </w:pPr>
            <w:r>
              <w:rPr>
                <w:sz w:val="24"/>
              </w:rPr>
              <w:t>13,971.10</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300891</w:t>
            </w:r>
          </w:p>
        </w:tc>
        <w:tc>
          <w:tcPr>
            <w:tcW w:w="835" w:type="dxa"/>
            <w:vAlign w:val="center"/>
          </w:tcPr>
          <w:p w:rsidR="0096167B" w:rsidRDefault="004D716B">
            <w:pPr>
              <w:jc w:val="center"/>
            </w:pPr>
            <w:r>
              <w:rPr>
                <w:sz w:val="24"/>
              </w:rPr>
              <w:t>惠云钛业</w:t>
            </w:r>
          </w:p>
        </w:tc>
        <w:tc>
          <w:tcPr>
            <w:tcW w:w="834" w:type="dxa"/>
            <w:vAlign w:val="center"/>
          </w:tcPr>
          <w:p w:rsidR="0096167B" w:rsidRDefault="004D716B">
            <w:pPr>
              <w:jc w:val="center"/>
            </w:pPr>
            <w:r>
              <w:rPr>
                <w:sz w:val="24"/>
              </w:rPr>
              <w:t>2020-09-10</w:t>
            </w:r>
          </w:p>
        </w:tc>
        <w:tc>
          <w:tcPr>
            <w:tcW w:w="835" w:type="dxa"/>
            <w:vAlign w:val="center"/>
          </w:tcPr>
          <w:p w:rsidR="0096167B" w:rsidRDefault="004D716B">
            <w:pPr>
              <w:jc w:val="center"/>
            </w:pPr>
            <w:r>
              <w:rPr>
                <w:sz w:val="24"/>
              </w:rPr>
              <w:t>2021-03-17</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3.64</w:t>
            </w:r>
          </w:p>
        </w:tc>
        <w:tc>
          <w:tcPr>
            <w:tcW w:w="834" w:type="dxa"/>
            <w:vAlign w:val="center"/>
          </w:tcPr>
          <w:p w:rsidR="0096167B" w:rsidRDefault="004D716B">
            <w:pPr>
              <w:jc w:val="right"/>
            </w:pPr>
            <w:r>
              <w:rPr>
                <w:sz w:val="24"/>
              </w:rPr>
              <w:t>16.40</w:t>
            </w:r>
          </w:p>
        </w:tc>
        <w:tc>
          <w:tcPr>
            <w:tcW w:w="835" w:type="dxa"/>
            <w:vAlign w:val="center"/>
          </w:tcPr>
          <w:p w:rsidR="0096167B" w:rsidRDefault="004D716B">
            <w:pPr>
              <w:jc w:val="right"/>
            </w:pPr>
            <w:r>
              <w:rPr>
                <w:sz w:val="24"/>
              </w:rPr>
              <w:t>1,143</w:t>
            </w:r>
          </w:p>
        </w:tc>
        <w:tc>
          <w:tcPr>
            <w:tcW w:w="834" w:type="dxa"/>
            <w:vAlign w:val="center"/>
          </w:tcPr>
          <w:p w:rsidR="0096167B" w:rsidRDefault="004D716B">
            <w:pPr>
              <w:jc w:val="right"/>
            </w:pPr>
            <w:r>
              <w:rPr>
                <w:sz w:val="24"/>
              </w:rPr>
              <w:t>4,160.52</w:t>
            </w:r>
          </w:p>
        </w:tc>
        <w:tc>
          <w:tcPr>
            <w:tcW w:w="835" w:type="dxa"/>
            <w:vAlign w:val="center"/>
          </w:tcPr>
          <w:p w:rsidR="0096167B" w:rsidRDefault="004D716B">
            <w:pPr>
              <w:jc w:val="right"/>
            </w:pPr>
            <w:r>
              <w:rPr>
                <w:sz w:val="24"/>
              </w:rPr>
              <w:t>18,745.20</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300892</w:t>
            </w:r>
          </w:p>
        </w:tc>
        <w:tc>
          <w:tcPr>
            <w:tcW w:w="835" w:type="dxa"/>
            <w:vAlign w:val="center"/>
          </w:tcPr>
          <w:p w:rsidR="0096167B" w:rsidRDefault="004D716B">
            <w:pPr>
              <w:jc w:val="center"/>
            </w:pPr>
            <w:r>
              <w:rPr>
                <w:sz w:val="24"/>
              </w:rPr>
              <w:t>品渥食品</w:t>
            </w:r>
          </w:p>
        </w:tc>
        <w:tc>
          <w:tcPr>
            <w:tcW w:w="834" w:type="dxa"/>
            <w:vAlign w:val="center"/>
          </w:tcPr>
          <w:p w:rsidR="0096167B" w:rsidRDefault="004D716B">
            <w:pPr>
              <w:jc w:val="center"/>
            </w:pPr>
            <w:r>
              <w:rPr>
                <w:sz w:val="24"/>
              </w:rPr>
              <w:t>2020-09-11</w:t>
            </w:r>
          </w:p>
        </w:tc>
        <w:tc>
          <w:tcPr>
            <w:tcW w:w="835" w:type="dxa"/>
            <w:vAlign w:val="center"/>
          </w:tcPr>
          <w:p w:rsidR="0096167B" w:rsidRDefault="004D716B" w:rsidP="00A075E8">
            <w:pPr>
              <w:jc w:val="center"/>
            </w:pPr>
            <w:r>
              <w:rPr>
                <w:sz w:val="24"/>
              </w:rPr>
              <w:t>2021-03-</w:t>
            </w:r>
            <w:r w:rsidR="00A075E8">
              <w:rPr>
                <w:sz w:val="24"/>
              </w:rPr>
              <w:t>30</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26.66</w:t>
            </w:r>
          </w:p>
        </w:tc>
        <w:tc>
          <w:tcPr>
            <w:tcW w:w="834" w:type="dxa"/>
            <w:vAlign w:val="center"/>
          </w:tcPr>
          <w:p w:rsidR="0096167B" w:rsidRDefault="004D716B">
            <w:pPr>
              <w:jc w:val="right"/>
            </w:pPr>
            <w:r>
              <w:rPr>
                <w:sz w:val="24"/>
              </w:rPr>
              <w:t>60.01</w:t>
            </w:r>
          </w:p>
        </w:tc>
        <w:tc>
          <w:tcPr>
            <w:tcW w:w="835" w:type="dxa"/>
            <w:vAlign w:val="center"/>
          </w:tcPr>
          <w:p w:rsidR="0096167B" w:rsidRDefault="004D716B">
            <w:pPr>
              <w:jc w:val="right"/>
            </w:pPr>
            <w:r>
              <w:rPr>
                <w:sz w:val="24"/>
              </w:rPr>
              <w:t>272</w:t>
            </w:r>
          </w:p>
        </w:tc>
        <w:tc>
          <w:tcPr>
            <w:tcW w:w="834" w:type="dxa"/>
            <w:vAlign w:val="center"/>
          </w:tcPr>
          <w:p w:rsidR="0096167B" w:rsidRDefault="004D716B">
            <w:pPr>
              <w:jc w:val="right"/>
            </w:pPr>
            <w:r>
              <w:rPr>
                <w:sz w:val="24"/>
              </w:rPr>
              <w:t>7,251.52</w:t>
            </w:r>
          </w:p>
        </w:tc>
        <w:tc>
          <w:tcPr>
            <w:tcW w:w="835" w:type="dxa"/>
            <w:vAlign w:val="center"/>
          </w:tcPr>
          <w:p w:rsidR="0096167B" w:rsidRDefault="004D716B">
            <w:pPr>
              <w:jc w:val="right"/>
            </w:pPr>
            <w:r>
              <w:rPr>
                <w:sz w:val="24"/>
              </w:rPr>
              <w:t>16,322.72</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300893</w:t>
            </w:r>
          </w:p>
        </w:tc>
        <w:tc>
          <w:tcPr>
            <w:tcW w:w="835" w:type="dxa"/>
            <w:vAlign w:val="center"/>
          </w:tcPr>
          <w:p w:rsidR="0096167B" w:rsidRDefault="004D716B">
            <w:pPr>
              <w:jc w:val="center"/>
            </w:pPr>
            <w:r>
              <w:rPr>
                <w:sz w:val="24"/>
              </w:rPr>
              <w:t>松原股份</w:t>
            </w:r>
          </w:p>
        </w:tc>
        <w:tc>
          <w:tcPr>
            <w:tcW w:w="834" w:type="dxa"/>
            <w:vAlign w:val="center"/>
          </w:tcPr>
          <w:p w:rsidR="0096167B" w:rsidRDefault="004D716B">
            <w:pPr>
              <w:jc w:val="center"/>
            </w:pPr>
            <w:r>
              <w:rPr>
                <w:sz w:val="24"/>
              </w:rPr>
              <w:t>2020-09-17</w:t>
            </w:r>
          </w:p>
        </w:tc>
        <w:tc>
          <w:tcPr>
            <w:tcW w:w="835" w:type="dxa"/>
            <w:vAlign w:val="center"/>
          </w:tcPr>
          <w:p w:rsidR="0096167B" w:rsidRDefault="004D716B">
            <w:pPr>
              <w:jc w:val="center"/>
            </w:pPr>
            <w:r>
              <w:rPr>
                <w:sz w:val="24"/>
              </w:rPr>
              <w:t>2021-03-24</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13.47</w:t>
            </w:r>
          </w:p>
        </w:tc>
        <w:tc>
          <w:tcPr>
            <w:tcW w:w="834" w:type="dxa"/>
            <w:vAlign w:val="center"/>
          </w:tcPr>
          <w:p w:rsidR="0096167B" w:rsidRDefault="004D716B">
            <w:pPr>
              <w:jc w:val="right"/>
            </w:pPr>
            <w:r>
              <w:rPr>
                <w:sz w:val="24"/>
              </w:rPr>
              <w:t>35.08</w:t>
            </w:r>
          </w:p>
        </w:tc>
        <w:tc>
          <w:tcPr>
            <w:tcW w:w="835" w:type="dxa"/>
            <w:vAlign w:val="center"/>
          </w:tcPr>
          <w:p w:rsidR="0096167B" w:rsidRDefault="004D716B">
            <w:pPr>
              <w:jc w:val="right"/>
            </w:pPr>
            <w:r>
              <w:rPr>
                <w:sz w:val="24"/>
              </w:rPr>
              <w:t>276</w:t>
            </w:r>
          </w:p>
        </w:tc>
        <w:tc>
          <w:tcPr>
            <w:tcW w:w="834" w:type="dxa"/>
            <w:vAlign w:val="center"/>
          </w:tcPr>
          <w:p w:rsidR="0096167B" w:rsidRDefault="004D716B">
            <w:pPr>
              <w:jc w:val="right"/>
            </w:pPr>
            <w:r>
              <w:rPr>
                <w:sz w:val="24"/>
              </w:rPr>
              <w:t>3,717.72</w:t>
            </w:r>
          </w:p>
        </w:tc>
        <w:tc>
          <w:tcPr>
            <w:tcW w:w="835" w:type="dxa"/>
            <w:vAlign w:val="center"/>
          </w:tcPr>
          <w:p w:rsidR="0096167B" w:rsidRDefault="004D716B">
            <w:pPr>
              <w:jc w:val="right"/>
            </w:pPr>
            <w:r>
              <w:rPr>
                <w:sz w:val="24"/>
              </w:rPr>
              <w:t>9,682.08</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300895</w:t>
            </w:r>
          </w:p>
        </w:tc>
        <w:tc>
          <w:tcPr>
            <w:tcW w:w="835" w:type="dxa"/>
            <w:vAlign w:val="center"/>
          </w:tcPr>
          <w:p w:rsidR="0096167B" w:rsidRDefault="004D716B">
            <w:pPr>
              <w:jc w:val="center"/>
            </w:pPr>
            <w:r>
              <w:rPr>
                <w:sz w:val="24"/>
              </w:rPr>
              <w:t>铜牛信息</w:t>
            </w:r>
          </w:p>
        </w:tc>
        <w:tc>
          <w:tcPr>
            <w:tcW w:w="834" w:type="dxa"/>
            <w:vAlign w:val="center"/>
          </w:tcPr>
          <w:p w:rsidR="0096167B" w:rsidRDefault="004D716B">
            <w:pPr>
              <w:jc w:val="center"/>
            </w:pPr>
            <w:r>
              <w:rPr>
                <w:sz w:val="24"/>
              </w:rPr>
              <w:t>2020-09-17</w:t>
            </w:r>
          </w:p>
        </w:tc>
        <w:tc>
          <w:tcPr>
            <w:tcW w:w="835" w:type="dxa"/>
            <w:vAlign w:val="center"/>
          </w:tcPr>
          <w:p w:rsidR="0096167B" w:rsidRDefault="004D716B">
            <w:pPr>
              <w:jc w:val="center"/>
            </w:pPr>
            <w:r>
              <w:rPr>
                <w:sz w:val="24"/>
              </w:rPr>
              <w:t>2021-03-24</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12.65</w:t>
            </w:r>
          </w:p>
        </w:tc>
        <w:tc>
          <w:tcPr>
            <w:tcW w:w="834" w:type="dxa"/>
            <w:vAlign w:val="center"/>
          </w:tcPr>
          <w:p w:rsidR="0096167B" w:rsidRDefault="004D716B">
            <w:pPr>
              <w:jc w:val="right"/>
            </w:pPr>
            <w:r>
              <w:rPr>
                <w:sz w:val="24"/>
              </w:rPr>
              <w:t>45.30</w:t>
            </w:r>
          </w:p>
        </w:tc>
        <w:tc>
          <w:tcPr>
            <w:tcW w:w="835" w:type="dxa"/>
            <w:vAlign w:val="center"/>
          </w:tcPr>
          <w:p w:rsidR="0096167B" w:rsidRDefault="004D716B">
            <w:pPr>
              <w:jc w:val="right"/>
            </w:pPr>
            <w:r>
              <w:rPr>
                <w:sz w:val="24"/>
              </w:rPr>
              <w:t>283</w:t>
            </w:r>
          </w:p>
        </w:tc>
        <w:tc>
          <w:tcPr>
            <w:tcW w:w="834" w:type="dxa"/>
            <w:vAlign w:val="center"/>
          </w:tcPr>
          <w:p w:rsidR="0096167B" w:rsidRDefault="004D716B">
            <w:pPr>
              <w:jc w:val="right"/>
            </w:pPr>
            <w:r>
              <w:rPr>
                <w:sz w:val="24"/>
              </w:rPr>
              <w:t>3,579.95</w:t>
            </w:r>
          </w:p>
        </w:tc>
        <w:tc>
          <w:tcPr>
            <w:tcW w:w="835" w:type="dxa"/>
            <w:vAlign w:val="center"/>
          </w:tcPr>
          <w:p w:rsidR="0096167B" w:rsidRDefault="004D716B">
            <w:pPr>
              <w:jc w:val="right"/>
            </w:pPr>
            <w:r>
              <w:rPr>
                <w:sz w:val="24"/>
              </w:rPr>
              <w:t>12,819.90</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300896</w:t>
            </w:r>
          </w:p>
        </w:tc>
        <w:tc>
          <w:tcPr>
            <w:tcW w:w="835" w:type="dxa"/>
            <w:vAlign w:val="center"/>
          </w:tcPr>
          <w:p w:rsidR="0096167B" w:rsidRDefault="004D716B">
            <w:pPr>
              <w:jc w:val="center"/>
            </w:pPr>
            <w:r>
              <w:rPr>
                <w:sz w:val="24"/>
              </w:rPr>
              <w:t>爱美客</w:t>
            </w:r>
          </w:p>
        </w:tc>
        <w:tc>
          <w:tcPr>
            <w:tcW w:w="834" w:type="dxa"/>
            <w:vAlign w:val="center"/>
          </w:tcPr>
          <w:p w:rsidR="0096167B" w:rsidRDefault="004D716B">
            <w:pPr>
              <w:jc w:val="center"/>
            </w:pPr>
            <w:r>
              <w:rPr>
                <w:sz w:val="24"/>
              </w:rPr>
              <w:t>2020-09-21</w:t>
            </w:r>
          </w:p>
        </w:tc>
        <w:tc>
          <w:tcPr>
            <w:tcW w:w="835" w:type="dxa"/>
            <w:vAlign w:val="center"/>
          </w:tcPr>
          <w:p w:rsidR="0096167B" w:rsidRDefault="004D716B">
            <w:pPr>
              <w:jc w:val="center"/>
            </w:pPr>
            <w:r>
              <w:rPr>
                <w:sz w:val="24"/>
              </w:rPr>
              <w:t>2021-03-29</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118.27</w:t>
            </w:r>
          </w:p>
        </w:tc>
        <w:tc>
          <w:tcPr>
            <w:tcW w:w="834" w:type="dxa"/>
            <w:vAlign w:val="center"/>
          </w:tcPr>
          <w:p w:rsidR="0096167B" w:rsidRDefault="004D716B">
            <w:pPr>
              <w:jc w:val="right"/>
            </w:pPr>
            <w:r>
              <w:rPr>
                <w:sz w:val="24"/>
              </w:rPr>
              <w:t>603.36</w:t>
            </w:r>
          </w:p>
        </w:tc>
        <w:tc>
          <w:tcPr>
            <w:tcW w:w="835" w:type="dxa"/>
            <w:vAlign w:val="center"/>
          </w:tcPr>
          <w:p w:rsidR="0096167B" w:rsidRDefault="004D716B">
            <w:pPr>
              <w:jc w:val="right"/>
            </w:pPr>
            <w:r>
              <w:rPr>
                <w:sz w:val="24"/>
              </w:rPr>
              <w:t>473</w:t>
            </w:r>
          </w:p>
        </w:tc>
        <w:tc>
          <w:tcPr>
            <w:tcW w:w="834" w:type="dxa"/>
            <w:vAlign w:val="center"/>
          </w:tcPr>
          <w:p w:rsidR="0096167B" w:rsidRDefault="004D716B">
            <w:pPr>
              <w:jc w:val="right"/>
            </w:pPr>
            <w:r>
              <w:rPr>
                <w:sz w:val="24"/>
              </w:rPr>
              <w:t>55,941.71</w:t>
            </w:r>
          </w:p>
        </w:tc>
        <w:tc>
          <w:tcPr>
            <w:tcW w:w="835" w:type="dxa"/>
            <w:vAlign w:val="center"/>
          </w:tcPr>
          <w:p w:rsidR="0096167B" w:rsidRDefault="004D716B">
            <w:pPr>
              <w:jc w:val="right"/>
            </w:pPr>
            <w:r>
              <w:rPr>
                <w:sz w:val="24"/>
              </w:rPr>
              <w:t>285,389.28</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300900</w:t>
            </w:r>
          </w:p>
        </w:tc>
        <w:tc>
          <w:tcPr>
            <w:tcW w:w="835" w:type="dxa"/>
            <w:vAlign w:val="center"/>
          </w:tcPr>
          <w:p w:rsidR="0096167B" w:rsidRDefault="004D716B">
            <w:pPr>
              <w:jc w:val="center"/>
            </w:pPr>
            <w:r>
              <w:rPr>
                <w:sz w:val="24"/>
              </w:rPr>
              <w:t>广联航空</w:t>
            </w:r>
          </w:p>
        </w:tc>
        <w:tc>
          <w:tcPr>
            <w:tcW w:w="834" w:type="dxa"/>
            <w:vAlign w:val="center"/>
          </w:tcPr>
          <w:p w:rsidR="0096167B" w:rsidRDefault="004D716B">
            <w:pPr>
              <w:jc w:val="center"/>
            </w:pPr>
            <w:r>
              <w:rPr>
                <w:sz w:val="24"/>
              </w:rPr>
              <w:t>2020-10-19</w:t>
            </w:r>
          </w:p>
        </w:tc>
        <w:tc>
          <w:tcPr>
            <w:tcW w:w="835" w:type="dxa"/>
            <w:vAlign w:val="center"/>
          </w:tcPr>
          <w:p w:rsidR="0096167B" w:rsidRDefault="004D716B">
            <w:pPr>
              <w:jc w:val="center"/>
            </w:pPr>
            <w:r>
              <w:rPr>
                <w:sz w:val="24"/>
              </w:rPr>
              <w:t>2021-04-29</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17.87</w:t>
            </w:r>
          </w:p>
        </w:tc>
        <w:tc>
          <w:tcPr>
            <w:tcW w:w="834" w:type="dxa"/>
            <w:vAlign w:val="center"/>
          </w:tcPr>
          <w:p w:rsidR="0096167B" w:rsidRDefault="004D716B">
            <w:pPr>
              <w:jc w:val="right"/>
            </w:pPr>
            <w:r>
              <w:rPr>
                <w:sz w:val="24"/>
              </w:rPr>
              <w:t>33.16</w:t>
            </w:r>
          </w:p>
        </w:tc>
        <w:tc>
          <w:tcPr>
            <w:tcW w:w="835" w:type="dxa"/>
            <w:vAlign w:val="center"/>
          </w:tcPr>
          <w:p w:rsidR="0096167B" w:rsidRDefault="004D716B">
            <w:pPr>
              <w:jc w:val="right"/>
            </w:pPr>
            <w:r>
              <w:rPr>
                <w:sz w:val="24"/>
              </w:rPr>
              <w:t>879</w:t>
            </w:r>
          </w:p>
        </w:tc>
        <w:tc>
          <w:tcPr>
            <w:tcW w:w="834" w:type="dxa"/>
            <w:vAlign w:val="center"/>
          </w:tcPr>
          <w:p w:rsidR="0096167B" w:rsidRDefault="004D716B">
            <w:pPr>
              <w:jc w:val="right"/>
            </w:pPr>
            <w:r>
              <w:rPr>
                <w:sz w:val="24"/>
              </w:rPr>
              <w:t>15,707.73</w:t>
            </w:r>
          </w:p>
        </w:tc>
        <w:tc>
          <w:tcPr>
            <w:tcW w:w="835" w:type="dxa"/>
            <w:vAlign w:val="center"/>
          </w:tcPr>
          <w:p w:rsidR="0096167B" w:rsidRDefault="004D716B">
            <w:pPr>
              <w:jc w:val="right"/>
            </w:pPr>
            <w:r>
              <w:rPr>
                <w:sz w:val="24"/>
              </w:rPr>
              <w:t>29,147.64</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300909</w:t>
            </w:r>
          </w:p>
        </w:tc>
        <w:tc>
          <w:tcPr>
            <w:tcW w:w="835" w:type="dxa"/>
            <w:vAlign w:val="center"/>
          </w:tcPr>
          <w:p w:rsidR="0096167B" w:rsidRDefault="004D716B">
            <w:pPr>
              <w:jc w:val="center"/>
            </w:pPr>
            <w:r>
              <w:rPr>
                <w:sz w:val="24"/>
              </w:rPr>
              <w:t>汇创达</w:t>
            </w:r>
          </w:p>
        </w:tc>
        <w:tc>
          <w:tcPr>
            <w:tcW w:w="834" w:type="dxa"/>
            <w:vAlign w:val="center"/>
          </w:tcPr>
          <w:p w:rsidR="0096167B" w:rsidRDefault="004D716B">
            <w:pPr>
              <w:jc w:val="center"/>
            </w:pPr>
            <w:r>
              <w:rPr>
                <w:sz w:val="24"/>
              </w:rPr>
              <w:t>2020-11-11</w:t>
            </w:r>
          </w:p>
        </w:tc>
        <w:tc>
          <w:tcPr>
            <w:tcW w:w="835" w:type="dxa"/>
            <w:vAlign w:val="center"/>
          </w:tcPr>
          <w:p w:rsidR="0096167B" w:rsidRDefault="004D716B">
            <w:pPr>
              <w:jc w:val="center"/>
            </w:pPr>
            <w:r>
              <w:rPr>
                <w:sz w:val="24"/>
              </w:rPr>
              <w:t>2021-05-18</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29.57</w:t>
            </w:r>
          </w:p>
        </w:tc>
        <w:tc>
          <w:tcPr>
            <w:tcW w:w="834" w:type="dxa"/>
            <w:vAlign w:val="center"/>
          </w:tcPr>
          <w:p w:rsidR="0096167B" w:rsidRDefault="004D716B">
            <w:pPr>
              <w:jc w:val="right"/>
            </w:pPr>
            <w:r>
              <w:rPr>
                <w:sz w:val="24"/>
              </w:rPr>
              <w:t>40.67</w:t>
            </w:r>
          </w:p>
        </w:tc>
        <w:tc>
          <w:tcPr>
            <w:tcW w:w="835" w:type="dxa"/>
            <w:vAlign w:val="center"/>
          </w:tcPr>
          <w:p w:rsidR="0096167B" w:rsidRDefault="004D716B">
            <w:pPr>
              <w:jc w:val="right"/>
            </w:pPr>
            <w:r>
              <w:rPr>
                <w:sz w:val="24"/>
              </w:rPr>
              <w:t>386</w:t>
            </w:r>
          </w:p>
        </w:tc>
        <w:tc>
          <w:tcPr>
            <w:tcW w:w="834" w:type="dxa"/>
            <w:vAlign w:val="center"/>
          </w:tcPr>
          <w:p w:rsidR="0096167B" w:rsidRDefault="004D716B">
            <w:pPr>
              <w:jc w:val="right"/>
            </w:pPr>
            <w:r>
              <w:rPr>
                <w:sz w:val="24"/>
              </w:rPr>
              <w:t>11,414.02</w:t>
            </w:r>
          </w:p>
        </w:tc>
        <w:tc>
          <w:tcPr>
            <w:tcW w:w="835" w:type="dxa"/>
            <w:vAlign w:val="center"/>
          </w:tcPr>
          <w:p w:rsidR="0096167B" w:rsidRDefault="004D716B">
            <w:pPr>
              <w:jc w:val="right"/>
            </w:pPr>
            <w:r>
              <w:rPr>
                <w:sz w:val="24"/>
              </w:rPr>
              <w:t>15,698.62</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300911</w:t>
            </w:r>
          </w:p>
        </w:tc>
        <w:tc>
          <w:tcPr>
            <w:tcW w:w="835" w:type="dxa"/>
            <w:vAlign w:val="center"/>
          </w:tcPr>
          <w:p w:rsidR="0096167B" w:rsidRDefault="004D716B">
            <w:pPr>
              <w:jc w:val="center"/>
            </w:pPr>
            <w:r>
              <w:rPr>
                <w:sz w:val="24"/>
              </w:rPr>
              <w:t>亿田智能</w:t>
            </w:r>
          </w:p>
        </w:tc>
        <w:tc>
          <w:tcPr>
            <w:tcW w:w="834" w:type="dxa"/>
            <w:vAlign w:val="center"/>
          </w:tcPr>
          <w:p w:rsidR="0096167B" w:rsidRDefault="004D716B">
            <w:pPr>
              <w:jc w:val="center"/>
            </w:pPr>
            <w:r>
              <w:rPr>
                <w:sz w:val="24"/>
              </w:rPr>
              <w:t>2020-11-24</w:t>
            </w:r>
          </w:p>
        </w:tc>
        <w:tc>
          <w:tcPr>
            <w:tcW w:w="835" w:type="dxa"/>
            <w:vAlign w:val="center"/>
          </w:tcPr>
          <w:p w:rsidR="0096167B" w:rsidRDefault="004D716B">
            <w:pPr>
              <w:jc w:val="center"/>
            </w:pPr>
            <w:r>
              <w:rPr>
                <w:sz w:val="24"/>
              </w:rPr>
              <w:t>2021-06-03</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24.35</w:t>
            </w:r>
          </w:p>
        </w:tc>
        <w:tc>
          <w:tcPr>
            <w:tcW w:w="834" w:type="dxa"/>
            <w:vAlign w:val="center"/>
          </w:tcPr>
          <w:p w:rsidR="0096167B" w:rsidRDefault="004D716B">
            <w:pPr>
              <w:jc w:val="right"/>
            </w:pPr>
            <w:r>
              <w:rPr>
                <w:sz w:val="24"/>
              </w:rPr>
              <w:t>33.06</w:t>
            </w:r>
          </w:p>
        </w:tc>
        <w:tc>
          <w:tcPr>
            <w:tcW w:w="835" w:type="dxa"/>
            <w:vAlign w:val="center"/>
          </w:tcPr>
          <w:p w:rsidR="0096167B" w:rsidRDefault="004D716B">
            <w:pPr>
              <w:jc w:val="right"/>
            </w:pPr>
            <w:r>
              <w:rPr>
                <w:sz w:val="24"/>
              </w:rPr>
              <w:t>309</w:t>
            </w:r>
          </w:p>
        </w:tc>
        <w:tc>
          <w:tcPr>
            <w:tcW w:w="834" w:type="dxa"/>
            <w:vAlign w:val="center"/>
          </w:tcPr>
          <w:p w:rsidR="0096167B" w:rsidRDefault="004D716B">
            <w:pPr>
              <w:jc w:val="right"/>
            </w:pPr>
            <w:r>
              <w:rPr>
                <w:sz w:val="24"/>
              </w:rPr>
              <w:t>7,524.15</w:t>
            </w:r>
          </w:p>
        </w:tc>
        <w:tc>
          <w:tcPr>
            <w:tcW w:w="835" w:type="dxa"/>
            <w:vAlign w:val="center"/>
          </w:tcPr>
          <w:p w:rsidR="0096167B" w:rsidRDefault="004D716B">
            <w:pPr>
              <w:jc w:val="right"/>
            </w:pPr>
            <w:r>
              <w:rPr>
                <w:sz w:val="24"/>
              </w:rPr>
              <w:t>10,215.54</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300917</w:t>
            </w:r>
          </w:p>
        </w:tc>
        <w:tc>
          <w:tcPr>
            <w:tcW w:w="835" w:type="dxa"/>
            <w:vAlign w:val="center"/>
          </w:tcPr>
          <w:p w:rsidR="0096167B" w:rsidRDefault="004D716B">
            <w:pPr>
              <w:jc w:val="center"/>
            </w:pPr>
            <w:r>
              <w:rPr>
                <w:sz w:val="24"/>
              </w:rPr>
              <w:t>特发服务</w:t>
            </w:r>
          </w:p>
        </w:tc>
        <w:tc>
          <w:tcPr>
            <w:tcW w:w="834" w:type="dxa"/>
            <w:vAlign w:val="center"/>
          </w:tcPr>
          <w:p w:rsidR="0096167B" w:rsidRDefault="004D716B">
            <w:pPr>
              <w:jc w:val="center"/>
            </w:pPr>
            <w:r>
              <w:rPr>
                <w:sz w:val="24"/>
              </w:rPr>
              <w:t>2020-12-14</w:t>
            </w:r>
          </w:p>
        </w:tc>
        <w:tc>
          <w:tcPr>
            <w:tcW w:w="835" w:type="dxa"/>
            <w:vAlign w:val="center"/>
          </w:tcPr>
          <w:p w:rsidR="0096167B" w:rsidRDefault="004D716B">
            <w:pPr>
              <w:jc w:val="center"/>
            </w:pPr>
            <w:r>
              <w:rPr>
                <w:sz w:val="24"/>
              </w:rPr>
              <w:t>2021-06-21</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18.78</w:t>
            </w:r>
          </w:p>
        </w:tc>
        <w:tc>
          <w:tcPr>
            <w:tcW w:w="834" w:type="dxa"/>
            <w:vAlign w:val="center"/>
          </w:tcPr>
          <w:p w:rsidR="0096167B" w:rsidRDefault="004D716B">
            <w:pPr>
              <w:jc w:val="right"/>
            </w:pPr>
            <w:r>
              <w:rPr>
                <w:sz w:val="24"/>
              </w:rPr>
              <w:t>31.94</w:t>
            </w:r>
          </w:p>
        </w:tc>
        <w:tc>
          <w:tcPr>
            <w:tcW w:w="835" w:type="dxa"/>
            <w:vAlign w:val="center"/>
          </w:tcPr>
          <w:p w:rsidR="0096167B" w:rsidRDefault="004D716B">
            <w:pPr>
              <w:jc w:val="right"/>
            </w:pPr>
            <w:r>
              <w:rPr>
                <w:sz w:val="24"/>
              </w:rPr>
              <w:t>281</w:t>
            </w:r>
          </w:p>
        </w:tc>
        <w:tc>
          <w:tcPr>
            <w:tcW w:w="834" w:type="dxa"/>
            <w:vAlign w:val="center"/>
          </w:tcPr>
          <w:p w:rsidR="0096167B" w:rsidRDefault="004D716B">
            <w:pPr>
              <w:jc w:val="right"/>
            </w:pPr>
            <w:r>
              <w:rPr>
                <w:sz w:val="24"/>
              </w:rPr>
              <w:t>5,277.18</w:t>
            </w:r>
          </w:p>
        </w:tc>
        <w:tc>
          <w:tcPr>
            <w:tcW w:w="835" w:type="dxa"/>
            <w:vAlign w:val="center"/>
          </w:tcPr>
          <w:p w:rsidR="0096167B" w:rsidRDefault="004D716B">
            <w:pPr>
              <w:jc w:val="right"/>
            </w:pPr>
            <w:r>
              <w:rPr>
                <w:sz w:val="24"/>
              </w:rPr>
              <w:t>8,975.14</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300918</w:t>
            </w:r>
          </w:p>
        </w:tc>
        <w:tc>
          <w:tcPr>
            <w:tcW w:w="835" w:type="dxa"/>
            <w:vAlign w:val="center"/>
          </w:tcPr>
          <w:p w:rsidR="0096167B" w:rsidRDefault="004D716B">
            <w:pPr>
              <w:jc w:val="center"/>
            </w:pPr>
            <w:r>
              <w:rPr>
                <w:sz w:val="24"/>
              </w:rPr>
              <w:t>南山智尚</w:t>
            </w:r>
          </w:p>
        </w:tc>
        <w:tc>
          <w:tcPr>
            <w:tcW w:w="834" w:type="dxa"/>
            <w:vAlign w:val="center"/>
          </w:tcPr>
          <w:p w:rsidR="0096167B" w:rsidRDefault="004D716B">
            <w:pPr>
              <w:jc w:val="center"/>
            </w:pPr>
            <w:r>
              <w:rPr>
                <w:sz w:val="24"/>
              </w:rPr>
              <w:t>2020-12-15</w:t>
            </w:r>
          </w:p>
        </w:tc>
        <w:tc>
          <w:tcPr>
            <w:tcW w:w="835" w:type="dxa"/>
            <w:vAlign w:val="center"/>
          </w:tcPr>
          <w:p w:rsidR="0096167B" w:rsidRDefault="004D716B">
            <w:pPr>
              <w:jc w:val="center"/>
            </w:pPr>
            <w:r>
              <w:rPr>
                <w:sz w:val="24"/>
              </w:rPr>
              <w:t>2021-06-22</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4.97</w:t>
            </w:r>
          </w:p>
        </w:tc>
        <w:tc>
          <w:tcPr>
            <w:tcW w:w="834" w:type="dxa"/>
            <w:vAlign w:val="center"/>
          </w:tcPr>
          <w:p w:rsidR="0096167B" w:rsidRDefault="004D716B">
            <w:pPr>
              <w:jc w:val="right"/>
            </w:pPr>
            <w:r>
              <w:rPr>
                <w:sz w:val="24"/>
              </w:rPr>
              <w:t>8.94</w:t>
            </w:r>
          </w:p>
        </w:tc>
        <w:tc>
          <w:tcPr>
            <w:tcW w:w="835" w:type="dxa"/>
            <w:vAlign w:val="center"/>
          </w:tcPr>
          <w:p w:rsidR="0096167B" w:rsidRDefault="004D716B">
            <w:pPr>
              <w:jc w:val="right"/>
            </w:pPr>
            <w:r>
              <w:rPr>
                <w:sz w:val="24"/>
              </w:rPr>
              <w:t>1,063</w:t>
            </w:r>
          </w:p>
        </w:tc>
        <w:tc>
          <w:tcPr>
            <w:tcW w:w="834" w:type="dxa"/>
            <w:vAlign w:val="center"/>
          </w:tcPr>
          <w:p w:rsidR="0096167B" w:rsidRDefault="004D716B">
            <w:pPr>
              <w:jc w:val="right"/>
            </w:pPr>
            <w:r>
              <w:rPr>
                <w:sz w:val="24"/>
              </w:rPr>
              <w:t>5,283.11</w:t>
            </w:r>
          </w:p>
        </w:tc>
        <w:tc>
          <w:tcPr>
            <w:tcW w:w="835" w:type="dxa"/>
            <w:vAlign w:val="center"/>
          </w:tcPr>
          <w:p w:rsidR="0096167B" w:rsidRDefault="004D716B">
            <w:pPr>
              <w:jc w:val="right"/>
            </w:pPr>
            <w:r>
              <w:rPr>
                <w:sz w:val="24"/>
              </w:rPr>
              <w:t>9,503.22</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300919</w:t>
            </w:r>
          </w:p>
        </w:tc>
        <w:tc>
          <w:tcPr>
            <w:tcW w:w="835" w:type="dxa"/>
            <w:vAlign w:val="center"/>
          </w:tcPr>
          <w:p w:rsidR="0096167B" w:rsidRDefault="004D716B">
            <w:pPr>
              <w:jc w:val="center"/>
            </w:pPr>
            <w:r>
              <w:rPr>
                <w:sz w:val="24"/>
              </w:rPr>
              <w:t>中伟股份</w:t>
            </w:r>
          </w:p>
        </w:tc>
        <w:tc>
          <w:tcPr>
            <w:tcW w:w="834" w:type="dxa"/>
            <w:vAlign w:val="center"/>
          </w:tcPr>
          <w:p w:rsidR="0096167B" w:rsidRDefault="004D716B">
            <w:pPr>
              <w:jc w:val="center"/>
            </w:pPr>
            <w:r>
              <w:rPr>
                <w:sz w:val="24"/>
              </w:rPr>
              <w:t>2020-12-15</w:t>
            </w:r>
          </w:p>
        </w:tc>
        <w:tc>
          <w:tcPr>
            <w:tcW w:w="835" w:type="dxa"/>
            <w:vAlign w:val="center"/>
          </w:tcPr>
          <w:p w:rsidR="0096167B" w:rsidRDefault="004D716B">
            <w:pPr>
              <w:jc w:val="center"/>
            </w:pPr>
            <w:r>
              <w:rPr>
                <w:sz w:val="24"/>
              </w:rPr>
              <w:t>2021-06-23</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24.60</w:t>
            </w:r>
          </w:p>
        </w:tc>
        <w:tc>
          <w:tcPr>
            <w:tcW w:w="834" w:type="dxa"/>
            <w:vAlign w:val="center"/>
          </w:tcPr>
          <w:p w:rsidR="0096167B" w:rsidRDefault="004D716B">
            <w:pPr>
              <w:jc w:val="right"/>
            </w:pPr>
            <w:r>
              <w:rPr>
                <w:sz w:val="24"/>
              </w:rPr>
              <w:t>61.51</w:t>
            </w:r>
          </w:p>
        </w:tc>
        <w:tc>
          <w:tcPr>
            <w:tcW w:w="835" w:type="dxa"/>
            <w:vAlign w:val="center"/>
          </w:tcPr>
          <w:p w:rsidR="0096167B" w:rsidRDefault="004D716B">
            <w:pPr>
              <w:jc w:val="right"/>
            </w:pPr>
            <w:r>
              <w:rPr>
                <w:sz w:val="24"/>
              </w:rPr>
              <w:t>610</w:t>
            </w:r>
          </w:p>
        </w:tc>
        <w:tc>
          <w:tcPr>
            <w:tcW w:w="834" w:type="dxa"/>
            <w:vAlign w:val="center"/>
          </w:tcPr>
          <w:p w:rsidR="0096167B" w:rsidRDefault="004D716B">
            <w:pPr>
              <w:jc w:val="right"/>
            </w:pPr>
            <w:r>
              <w:rPr>
                <w:sz w:val="24"/>
              </w:rPr>
              <w:t>15,006.00</w:t>
            </w:r>
          </w:p>
        </w:tc>
        <w:tc>
          <w:tcPr>
            <w:tcW w:w="835" w:type="dxa"/>
            <w:vAlign w:val="center"/>
          </w:tcPr>
          <w:p w:rsidR="0096167B" w:rsidRDefault="004D716B">
            <w:pPr>
              <w:jc w:val="right"/>
            </w:pPr>
            <w:r>
              <w:rPr>
                <w:sz w:val="24"/>
              </w:rPr>
              <w:t>37,521.10</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300922</w:t>
            </w:r>
          </w:p>
        </w:tc>
        <w:tc>
          <w:tcPr>
            <w:tcW w:w="835" w:type="dxa"/>
            <w:vAlign w:val="center"/>
          </w:tcPr>
          <w:p w:rsidR="0096167B" w:rsidRDefault="004D716B">
            <w:pPr>
              <w:jc w:val="center"/>
            </w:pPr>
            <w:r>
              <w:rPr>
                <w:sz w:val="24"/>
              </w:rPr>
              <w:t>天秦装备</w:t>
            </w:r>
          </w:p>
        </w:tc>
        <w:tc>
          <w:tcPr>
            <w:tcW w:w="834" w:type="dxa"/>
            <w:vAlign w:val="center"/>
          </w:tcPr>
          <w:p w:rsidR="0096167B" w:rsidRDefault="004D716B">
            <w:pPr>
              <w:jc w:val="center"/>
            </w:pPr>
            <w:r>
              <w:rPr>
                <w:sz w:val="24"/>
              </w:rPr>
              <w:t>2020-12-18</w:t>
            </w:r>
          </w:p>
        </w:tc>
        <w:tc>
          <w:tcPr>
            <w:tcW w:w="835" w:type="dxa"/>
            <w:vAlign w:val="center"/>
          </w:tcPr>
          <w:p w:rsidR="0096167B" w:rsidRDefault="004D716B">
            <w:pPr>
              <w:jc w:val="center"/>
            </w:pPr>
            <w:r>
              <w:rPr>
                <w:sz w:val="24"/>
              </w:rPr>
              <w:t>2021-06-25</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16.05</w:t>
            </w:r>
          </w:p>
        </w:tc>
        <w:tc>
          <w:tcPr>
            <w:tcW w:w="834" w:type="dxa"/>
            <w:vAlign w:val="center"/>
          </w:tcPr>
          <w:p w:rsidR="0096167B" w:rsidRDefault="004D716B">
            <w:pPr>
              <w:jc w:val="right"/>
            </w:pPr>
            <w:r>
              <w:rPr>
                <w:sz w:val="24"/>
              </w:rPr>
              <w:t>31.58</w:t>
            </w:r>
          </w:p>
        </w:tc>
        <w:tc>
          <w:tcPr>
            <w:tcW w:w="835" w:type="dxa"/>
            <w:vAlign w:val="center"/>
          </w:tcPr>
          <w:p w:rsidR="0096167B" w:rsidRDefault="004D716B">
            <w:pPr>
              <w:jc w:val="right"/>
            </w:pPr>
            <w:r>
              <w:rPr>
                <w:sz w:val="24"/>
              </w:rPr>
              <w:t>287</w:t>
            </w:r>
          </w:p>
        </w:tc>
        <w:tc>
          <w:tcPr>
            <w:tcW w:w="834" w:type="dxa"/>
            <w:vAlign w:val="center"/>
          </w:tcPr>
          <w:p w:rsidR="0096167B" w:rsidRDefault="004D716B">
            <w:pPr>
              <w:jc w:val="right"/>
            </w:pPr>
            <w:r>
              <w:rPr>
                <w:sz w:val="24"/>
              </w:rPr>
              <w:t>4,606.35</w:t>
            </w:r>
          </w:p>
        </w:tc>
        <w:tc>
          <w:tcPr>
            <w:tcW w:w="835" w:type="dxa"/>
            <w:vAlign w:val="center"/>
          </w:tcPr>
          <w:p w:rsidR="0096167B" w:rsidRDefault="004D716B">
            <w:pPr>
              <w:jc w:val="right"/>
            </w:pPr>
            <w:r>
              <w:rPr>
                <w:sz w:val="24"/>
              </w:rPr>
              <w:t>9,063.46</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300925</w:t>
            </w:r>
          </w:p>
        </w:tc>
        <w:tc>
          <w:tcPr>
            <w:tcW w:w="835" w:type="dxa"/>
            <w:vAlign w:val="center"/>
          </w:tcPr>
          <w:p w:rsidR="0096167B" w:rsidRDefault="004D716B">
            <w:pPr>
              <w:jc w:val="center"/>
            </w:pPr>
            <w:r>
              <w:rPr>
                <w:sz w:val="24"/>
              </w:rPr>
              <w:t>法本信息</w:t>
            </w:r>
          </w:p>
        </w:tc>
        <w:tc>
          <w:tcPr>
            <w:tcW w:w="834" w:type="dxa"/>
            <w:vAlign w:val="center"/>
          </w:tcPr>
          <w:p w:rsidR="0096167B" w:rsidRDefault="004D716B">
            <w:pPr>
              <w:jc w:val="center"/>
            </w:pPr>
            <w:r>
              <w:rPr>
                <w:sz w:val="24"/>
              </w:rPr>
              <w:t>2020-12-21</w:t>
            </w:r>
          </w:p>
        </w:tc>
        <w:tc>
          <w:tcPr>
            <w:tcW w:w="835" w:type="dxa"/>
            <w:vAlign w:val="center"/>
          </w:tcPr>
          <w:p w:rsidR="0096167B" w:rsidRDefault="004D716B">
            <w:pPr>
              <w:jc w:val="center"/>
            </w:pPr>
            <w:r>
              <w:rPr>
                <w:sz w:val="24"/>
              </w:rPr>
              <w:t>2021-06-30</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20.08</w:t>
            </w:r>
          </w:p>
        </w:tc>
        <w:tc>
          <w:tcPr>
            <w:tcW w:w="834" w:type="dxa"/>
            <w:vAlign w:val="center"/>
          </w:tcPr>
          <w:p w:rsidR="0096167B" w:rsidRDefault="004D716B">
            <w:pPr>
              <w:jc w:val="right"/>
            </w:pPr>
            <w:r>
              <w:rPr>
                <w:sz w:val="24"/>
              </w:rPr>
              <w:t>37.33</w:t>
            </w:r>
          </w:p>
        </w:tc>
        <w:tc>
          <w:tcPr>
            <w:tcW w:w="835" w:type="dxa"/>
            <w:vAlign w:val="center"/>
          </w:tcPr>
          <w:p w:rsidR="0096167B" w:rsidRDefault="004D716B">
            <w:pPr>
              <w:jc w:val="right"/>
            </w:pPr>
            <w:r>
              <w:rPr>
                <w:sz w:val="24"/>
              </w:rPr>
              <w:t>353</w:t>
            </w:r>
          </w:p>
        </w:tc>
        <w:tc>
          <w:tcPr>
            <w:tcW w:w="834" w:type="dxa"/>
            <w:vAlign w:val="center"/>
          </w:tcPr>
          <w:p w:rsidR="0096167B" w:rsidRDefault="004D716B">
            <w:pPr>
              <w:jc w:val="right"/>
            </w:pPr>
            <w:r>
              <w:rPr>
                <w:sz w:val="24"/>
              </w:rPr>
              <w:t>7,088.24</w:t>
            </w:r>
          </w:p>
        </w:tc>
        <w:tc>
          <w:tcPr>
            <w:tcW w:w="835" w:type="dxa"/>
            <w:vAlign w:val="center"/>
          </w:tcPr>
          <w:p w:rsidR="0096167B" w:rsidRDefault="004D716B">
            <w:pPr>
              <w:jc w:val="right"/>
            </w:pPr>
            <w:r>
              <w:rPr>
                <w:sz w:val="24"/>
              </w:rPr>
              <w:t>13,177.49</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300926</w:t>
            </w:r>
          </w:p>
        </w:tc>
        <w:tc>
          <w:tcPr>
            <w:tcW w:w="835" w:type="dxa"/>
            <w:vAlign w:val="center"/>
          </w:tcPr>
          <w:p w:rsidR="0096167B" w:rsidRDefault="004D716B">
            <w:pPr>
              <w:jc w:val="center"/>
            </w:pPr>
            <w:r>
              <w:rPr>
                <w:sz w:val="24"/>
              </w:rPr>
              <w:t>博俊科技</w:t>
            </w:r>
          </w:p>
        </w:tc>
        <w:tc>
          <w:tcPr>
            <w:tcW w:w="834" w:type="dxa"/>
            <w:vAlign w:val="center"/>
          </w:tcPr>
          <w:p w:rsidR="0096167B" w:rsidRDefault="004D716B">
            <w:pPr>
              <w:jc w:val="center"/>
            </w:pPr>
            <w:r>
              <w:rPr>
                <w:sz w:val="24"/>
              </w:rPr>
              <w:t>2020-12-29</w:t>
            </w:r>
          </w:p>
        </w:tc>
        <w:tc>
          <w:tcPr>
            <w:tcW w:w="835" w:type="dxa"/>
            <w:vAlign w:val="center"/>
          </w:tcPr>
          <w:p w:rsidR="0096167B" w:rsidRDefault="004D716B">
            <w:pPr>
              <w:jc w:val="center"/>
            </w:pPr>
            <w:r>
              <w:rPr>
                <w:sz w:val="24"/>
              </w:rPr>
              <w:t>2021-01-07</w:t>
            </w:r>
          </w:p>
        </w:tc>
        <w:tc>
          <w:tcPr>
            <w:tcW w:w="834" w:type="dxa"/>
            <w:vAlign w:val="center"/>
          </w:tcPr>
          <w:p w:rsidR="0096167B" w:rsidRDefault="004D716B">
            <w:pPr>
              <w:jc w:val="center"/>
            </w:pPr>
            <w:r>
              <w:rPr>
                <w:sz w:val="24"/>
              </w:rPr>
              <w:t>新股未上市</w:t>
            </w:r>
          </w:p>
        </w:tc>
        <w:tc>
          <w:tcPr>
            <w:tcW w:w="835" w:type="dxa"/>
            <w:vAlign w:val="center"/>
          </w:tcPr>
          <w:p w:rsidR="0096167B" w:rsidRDefault="004D716B">
            <w:pPr>
              <w:jc w:val="right"/>
            </w:pPr>
            <w:r>
              <w:rPr>
                <w:sz w:val="24"/>
              </w:rPr>
              <w:t>10.76</w:t>
            </w:r>
          </w:p>
        </w:tc>
        <w:tc>
          <w:tcPr>
            <w:tcW w:w="834" w:type="dxa"/>
            <w:vAlign w:val="center"/>
          </w:tcPr>
          <w:p w:rsidR="0096167B" w:rsidRDefault="004D716B">
            <w:pPr>
              <w:jc w:val="right"/>
            </w:pPr>
            <w:r>
              <w:rPr>
                <w:sz w:val="24"/>
              </w:rPr>
              <w:t>10.76</w:t>
            </w:r>
          </w:p>
        </w:tc>
        <w:tc>
          <w:tcPr>
            <w:tcW w:w="835" w:type="dxa"/>
            <w:vAlign w:val="center"/>
          </w:tcPr>
          <w:p w:rsidR="0096167B" w:rsidRDefault="004D716B">
            <w:pPr>
              <w:jc w:val="right"/>
            </w:pPr>
            <w:r>
              <w:rPr>
                <w:sz w:val="24"/>
              </w:rPr>
              <w:t>3,225</w:t>
            </w:r>
          </w:p>
        </w:tc>
        <w:tc>
          <w:tcPr>
            <w:tcW w:w="834" w:type="dxa"/>
            <w:vAlign w:val="center"/>
          </w:tcPr>
          <w:p w:rsidR="0096167B" w:rsidRDefault="004D716B">
            <w:pPr>
              <w:jc w:val="right"/>
            </w:pPr>
            <w:r>
              <w:rPr>
                <w:sz w:val="24"/>
              </w:rPr>
              <w:t>34,701.00</w:t>
            </w:r>
          </w:p>
        </w:tc>
        <w:tc>
          <w:tcPr>
            <w:tcW w:w="835" w:type="dxa"/>
            <w:vAlign w:val="center"/>
          </w:tcPr>
          <w:p w:rsidR="0096167B" w:rsidRDefault="004D716B">
            <w:pPr>
              <w:jc w:val="right"/>
            </w:pPr>
            <w:r>
              <w:rPr>
                <w:sz w:val="24"/>
              </w:rPr>
              <w:t>34,701.00</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300926</w:t>
            </w:r>
          </w:p>
        </w:tc>
        <w:tc>
          <w:tcPr>
            <w:tcW w:w="835" w:type="dxa"/>
            <w:vAlign w:val="center"/>
          </w:tcPr>
          <w:p w:rsidR="0096167B" w:rsidRDefault="004D716B">
            <w:pPr>
              <w:jc w:val="center"/>
            </w:pPr>
            <w:r>
              <w:rPr>
                <w:sz w:val="24"/>
              </w:rPr>
              <w:t>博俊科技</w:t>
            </w:r>
          </w:p>
        </w:tc>
        <w:tc>
          <w:tcPr>
            <w:tcW w:w="834" w:type="dxa"/>
            <w:vAlign w:val="center"/>
          </w:tcPr>
          <w:p w:rsidR="0096167B" w:rsidRDefault="004D716B">
            <w:pPr>
              <w:jc w:val="center"/>
            </w:pPr>
            <w:r>
              <w:rPr>
                <w:sz w:val="24"/>
              </w:rPr>
              <w:t>2020-12-29</w:t>
            </w:r>
          </w:p>
        </w:tc>
        <w:tc>
          <w:tcPr>
            <w:tcW w:w="835" w:type="dxa"/>
            <w:vAlign w:val="center"/>
          </w:tcPr>
          <w:p w:rsidR="0096167B" w:rsidRDefault="004D716B">
            <w:pPr>
              <w:jc w:val="center"/>
            </w:pPr>
            <w:r>
              <w:rPr>
                <w:sz w:val="24"/>
              </w:rPr>
              <w:t>2021-07-07</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10.76</w:t>
            </w:r>
          </w:p>
        </w:tc>
        <w:tc>
          <w:tcPr>
            <w:tcW w:w="834" w:type="dxa"/>
            <w:vAlign w:val="center"/>
          </w:tcPr>
          <w:p w:rsidR="0096167B" w:rsidRDefault="004D716B">
            <w:pPr>
              <w:jc w:val="right"/>
            </w:pPr>
            <w:r>
              <w:rPr>
                <w:sz w:val="24"/>
              </w:rPr>
              <w:t>10.76</w:t>
            </w:r>
          </w:p>
        </w:tc>
        <w:tc>
          <w:tcPr>
            <w:tcW w:w="835" w:type="dxa"/>
            <w:vAlign w:val="center"/>
          </w:tcPr>
          <w:p w:rsidR="0096167B" w:rsidRDefault="004D716B">
            <w:pPr>
              <w:jc w:val="right"/>
            </w:pPr>
            <w:r>
              <w:rPr>
                <w:sz w:val="24"/>
              </w:rPr>
              <w:t>359</w:t>
            </w:r>
          </w:p>
        </w:tc>
        <w:tc>
          <w:tcPr>
            <w:tcW w:w="834" w:type="dxa"/>
            <w:vAlign w:val="center"/>
          </w:tcPr>
          <w:p w:rsidR="0096167B" w:rsidRDefault="004D716B">
            <w:pPr>
              <w:jc w:val="right"/>
            </w:pPr>
            <w:r>
              <w:rPr>
                <w:sz w:val="24"/>
              </w:rPr>
              <w:t>3,862.84</w:t>
            </w:r>
          </w:p>
        </w:tc>
        <w:tc>
          <w:tcPr>
            <w:tcW w:w="835" w:type="dxa"/>
            <w:vAlign w:val="center"/>
          </w:tcPr>
          <w:p w:rsidR="0096167B" w:rsidRDefault="004D716B">
            <w:pPr>
              <w:jc w:val="right"/>
            </w:pPr>
            <w:r>
              <w:rPr>
                <w:sz w:val="24"/>
              </w:rPr>
              <w:t>3,862.84</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300927</w:t>
            </w:r>
          </w:p>
        </w:tc>
        <w:tc>
          <w:tcPr>
            <w:tcW w:w="835" w:type="dxa"/>
            <w:vAlign w:val="center"/>
          </w:tcPr>
          <w:p w:rsidR="0096167B" w:rsidRDefault="004D716B">
            <w:pPr>
              <w:jc w:val="center"/>
            </w:pPr>
            <w:r>
              <w:rPr>
                <w:sz w:val="24"/>
              </w:rPr>
              <w:t>江天化学</w:t>
            </w:r>
          </w:p>
        </w:tc>
        <w:tc>
          <w:tcPr>
            <w:tcW w:w="834" w:type="dxa"/>
            <w:vAlign w:val="center"/>
          </w:tcPr>
          <w:p w:rsidR="0096167B" w:rsidRDefault="004D716B">
            <w:pPr>
              <w:jc w:val="center"/>
            </w:pPr>
            <w:r>
              <w:rPr>
                <w:sz w:val="24"/>
              </w:rPr>
              <w:t>2020-12-29</w:t>
            </w:r>
          </w:p>
        </w:tc>
        <w:tc>
          <w:tcPr>
            <w:tcW w:w="835" w:type="dxa"/>
            <w:vAlign w:val="center"/>
          </w:tcPr>
          <w:p w:rsidR="0096167B" w:rsidRDefault="004D716B">
            <w:pPr>
              <w:jc w:val="center"/>
            </w:pPr>
            <w:r>
              <w:rPr>
                <w:sz w:val="24"/>
              </w:rPr>
              <w:t>2021-01-07</w:t>
            </w:r>
          </w:p>
        </w:tc>
        <w:tc>
          <w:tcPr>
            <w:tcW w:w="834" w:type="dxa"/>
            <w:vAlign w:val="center"/>
          </w:tcPr>
          <w:p w:rsidR="0096167B" w:rsidRDefault="004D716B">
            <w:pPr>
              <w:jc w:val="center"/>
            </w:pPr>
            <w:r>
              <w:rPr>
                <w:sz w:val="24"/>
              </w:rPr>
              <w:t>新股未上市</w:t>
            </w:r>
          </w:p>
        </w:tc>
        <w:tc>
          <w:tcPr>
            <w:tcW w:w="835" w:type="dxa"/>
            <w:vAlign w:val="center"/>
          </w:tcPr>
          <w:p w:rsidR="0096167B" w:rsidRDefault="004D716B">
            <w:pPr>
              <w:jc w:val="right"/>
            </w:pPr>
            <w:r>
              <w:rPr>
                <w:sz w:val="24"/>
              </w:rPr>
              <w:t>13.39</w:t>
            </w:r>
          </w:p>
        </w:tc>
        <w:tc>
          <w:tcPr>
            <w:tcW w:w="834" w:type="dxa"/>
            <w:vAlign w:val="center"/>
          </w:tcPr>
          <w:p w:rsidR="0096167B" w:rsidRDefault="004D716B">
            <w:pPr>
              <w:jc w:val="right"/>
            </w:pPr>
            <w:r>
              <w:rPr>
                <w:sz w:val="24"/>
              </w:rPr>
              <w:t>13.39</w:t>
            </w:r>
          </w:p>
        </w:tc>
        <w:tc>
          <w:tcPr>
            <w:tcW w:w="835" w:type="dxa"/>
            <w:vAlign w:val="center"/>
          </w:tcPr>
          <w:p w:rsidR="0096167B" w:rsidRDefault="004D716B">
            <w:pPr>
              <w:jc w:val="right"/>
            </w:pPr>
            <w:r>
              <w:rPr>
                <w:sz w:val="24"/>
              </w:rPr>
              <w:t>1,946</w:t>
            </w:r>
          </w:p>
        </w:tc>
        <w:tc>
          <w:tcPr>
            <w:tcW w:w="834" w:type="dxa"/>
            <w:vAlign w:val="center"/>
          </w:tcPr>
          <w:p w:rsidR="0096167B" w:rsidRDefault="004D716B">
            <w:pPr>
              <w:jc w:val="right"/>
            </w:pPr>
            <w:r>
              <w:rPr>
                <w:sz w:val="24"/>
              </w:rPr>
              <w:t>26,056.94</w:t>
            </w:r>
          </w:p>
        </w:tc>
        <w:tc>
          <w:tcPr>
            <w:tcW w:w="835" w:type="dxa"/>
            <w:vAlign w:val="center"/>
          </w:tcPr>
          <w:p w:rsidR="0096167B" w:rsidRDefault="004D716B">
            <w:pPr>
              <w:jc w:val="right"/>
            </w:pPr>
            <w:r>
              <w:rPr>
                <w:sz w:val="24"/>
              </w:rPr>
              <w:t>26,056.94</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300927</w:t>
            </w:r>
          </w:p>
        </w:tc>
        <w:tc>
          <w:tcPr>
            <w:tcW w:w="835" w:type="dxa"/>
            <w:vAlign w:val="center"/>
          </w:tcPr>
          <w:p w:rsidR="0096167B" w:rsidRDefault="004D716B">
            <w:pPr>
              <w:jc w:val="center"/>
            </w:pPr>
            <w:r>
              <w:rPr>
                <w:sz w:val="24"/>
              </w:rPr>
              <w:t>江天化学</w:t>
            </w:r>
          </w:p>
        </w:tc>
        <w:tc>
          <w:tcPr>
            <w:tcW w:w="834" w:type="dxa"/>
            <w:vAlign w:val="center"/>
          </w:tcPr>
          <w:p w:rsidR="0096167B" w:rsidRDefault="004D716B">
            <w:pPr>
              <w:jc w:val="center"/>
            </w:pPr>
            <w:r>
              <w:rPr>
                <w:sz w:val="24"/>
              </w:rPr>
              <w:t>2020-12-29</w:t>
            </w:r>
          </w:p>
        </w:tc>
        <w:tc>
          <w:tcPr>
            <w:tcW w:w="835" w:type="dxa"/>
            <w:vAlign w:val="center"/>
          </w:tcPr>
          <w:p w:rsidR="0096167B" w:rsidRDefault="004D716B">
            <w:pPr>
              <w:jc w:val="center"/>
            </w:pPr>
            <w:r>
              <w:rPr>
                <w:sz w:val="24"/>
              </w:rPr>
              <w:t>2021-07-07</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13.39</w:t>
            </w:r>
          </w:p>
        </w:tc>
        <w:tc>
          <w:tcPr>
            <w:tcW w:w="834" w:type="dxa"/>
            <w:vAlign w:val="center"/>
          </w:tcPr>
          <w:p w:rsidR="0096167B" w:rsidRDefault="004D716B">
            <w:pPr>
              <w:jc w:val="right"/>
            </w:pPr>
            <w:r>
              <w:rPr>
                <w:sz w:val="24"/>
              </w:rPr>
              <w:t>13.39</w:t>
            </w:r>
          </w:p>
        </w:tc>
        <w:tc>
          <w:tcPr>
            <w:tcW w:w="835" w:type="dxa"/>
            <w:vAlign w:val="center"/>
          </w:tcPr>
          <w:p w:rsidR="0096167B" w:rsidRDefault="004D716B">
            <w:pPr>
              <w:jc w:val="right"/>
            </w:pPr>
            <w:r>
              <w:rPr>
                <w:sz w:val="24"/>
              </w:rPr>
              <w:t>217</w:t>
            </w:r>
          </w:p>
        </w:tc>
        <w:tc>
          <w:tcPr>
            <w:tcW w:w="834" w:type="dxa"/>
            <w:vAlign w:val="center"/>
          </w:tcPr>
          <w:p w:rsidR="0096167B" w:rsidRDefault="004D716B">
            <w:pPr>
              <w:jc w:val="right"/>
            </w:pPr>
            <w:r>
              <w:rPr>
                <w:sz w:val="24"/>
              </w:rPr>
              <w:t>2,905.63</w:t>
            </w:r>
          </w:p>
        </w:tc>
        <w:tc>
          <w:tcPr>
            <w:tcW w:w="835" w:type="dxa"/>
            <w:vAlign w:val="center"/>
          </w:tcPr>
          <w:p w:rsidR="0096167B" w:rsidRDefault="004D716B">
            <w:pPr>
              <w:jc w:val="right"/>
            </w:pPr>
            <w:r>
              <w:rPr>
                <w:sz w:val="24"/>
              </w:rPr>
              <w:t>2,905.63</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300999</w:t>
            </w:r>
          </w:p>
        </w:tc>
        <w:tc>
          <w:tcPr>
            <w:tcW w:w="835" w:type="dxa"/>
            <w:vAlign w:val="center"/>
          </w:tcPr>
          <w:p w:rsidR="0096167B" w:rsidRDefault="004D716B">
            <w:pPr>
              <w:jc w:val="center"/>
            </w:pPr>
            <w:r>
              <w:rPr>
                <w:sz w:val="24"/>
              </w:rPr>
              <w:t>金龙鱼</w:t>
            </w:r>
          </w:p>
        </w:tc>
        <w:tc>
          <w:tcPr>
            <w:tcW w:w="834" w:type="dxa"/>
            <w:vAlign w:val="center"/>
          </w:tcPr>
          <w:p w:rsidR="0096167B" w:rsidRDefault="004D716B">
            <w:pPr>
              <w:jc w:val="center"/>
            </w:pPr>
            <w:r>
              <w:rPr>
                <w:sz w:val="24"/>
              </w:rPr>
              <w:t>2020-09-29</w:t>
            </w:r>
          </w:p>
        </w:tc>
        <w:tc>
          <w:tcPr>
            <w:tcW w:w="835" w:type="dxa"/>
            <w:vAlign w:val="center"/>
          </w:tcPr>
          <w:p w:rsidR="0096167B" w:rsidRDefault="004D716B">
            <w:pPr>
              <w:jc w:val="center"/>
            </w:pPr>
            <w:r>
              <w:rPr>
                <w:sz w:val="24"/>
              </w:rPr>
              <w:t>2021-04-15</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25.70</w:t>
            </w:r>
          </w:p>
        </w:tc>
        <w:tc>
          <w:tcPr>
            <w:tcW w:w="834" w:type="dxa"/>
            <w:vAlign w:val="center"/>
          </w:tcPr>
          <w:p w:rsidR="0096167B" w:rsidRDefault="004D716B">
            <w:pPr>
              <w:jc w:val="right"/>
            </w:pPr>
            <w:r>
              <w:rPr>
                <w:sz w:val="24"/>
              </w:rPr>
              <w:t>88.29</w:t>
            </w:r>
          </w:p>
        </w:tc>
        <w:tc>
          <w:tcPr>
            <w:tcW w:w="835" w:type="dxa"/>
            <w:vAlign w:val="center"/>
          </w:tcPr>
          <w:p w:rsidR="0096167B" w:rsidRDefault="004D716B">
            <w:pPr>
              <w:jc w:val="right"/>
            </w:pPr>
            <w:r>
              <w:rPr>
                <w:sz w:val="24"/>
              </w:rPr>
              <w:t>12,114</w:t>
            </w:r>
          </w:p>
        </w:tc>
        <w:tc>
          <w:tcPr>
            <w:tcW w:w="834" w:type="dxa"/>
            <w:vAlign w:val="center"/>
          </w:tcPr>
          <w:p w:rsidR="0096167B" w:rsidRDefault="004D716B">
            <w:pPr>
              <w:jc w:val="right"/>
            </w:pPr>
            <w:r>
              <w:rPr>
                <w:sz w:val="24"/>
              </w:rPr>
              <w:t>311,329.80</w:t>
            </w:r>
          </w:p>
        </w:tc>
        <w:tc>
          <w:tcPr>
            <w:tcW w:w="835" w:type="dxa"/>
            <w:vAlign w:val="center"/>
          </w:tcPr>
          <w:p w:rsidR="0096167B" w:rsidRDefault="004D716B">
            <w:pPr>
              <w:jc w:val="right"/>
            </w:pPr>
            <w:r>
              <w:rPr>
                <w:sz w:val="24"/>
              </w:rPr>
              <w:t>1,069,545.06</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601995</w:t>
            </w:r>
          </w:p>
        </w:tc>
        <w:tc>
          <w:tcPr>
            <w:tcW w:w="835" w:type="dxa"/>
            <w:vAlign w:val="center"/>
          </w:tcPr>
          <w:p w:rsidR="0096167B" w:rsidRDefault="004D716B">
            <w:pPr>
              <w:jc w:val="center"/>
            </w:pPr>
            <w:r>
              <w:rPr>
                <w:sz w:val="24"/>
              </w:rPr>
              <w:t>中金公司</w:t>
            </w:r>
          </w:p>
        </w:tc>
        <w:tc>
          <w:tcPr>
            <w:tcW w:w="834" w:type="dxa"/>
            <w:vAlign w:val="center"/>
          </w:tcPr>
          <w:p w:rsidR="0096167B" w:rsidRDefault="004D716B">
            <w:pPr>
              <w:jc w:val="center"/>
            </w:pPr>
            <w:r>
              <w:rPr>
                <w:sz w:val="24"/>
              </w:rPr>
              <w:t>2020-10-22</w:t>
            </w:r>
          </w:p>
        </w:tc>
        <w:tc>
          <w:tcPr>
            <w:tcW w:w="835" w:type="dxa"/>
            <w:vAlign w:val="center"/>
          </w:tcPr>
          <w:p w:rsidR="0096167B" w:rsidRDefault="004D716B">
            <w:pPr>
              <w:jc w:val="center"/>
            </w:pPr>
            <w:r>
              <w:rPr>
                <w:sz w:val="24"/>
              </w:rPr>
              <w:t>2021-05-06</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28.78</w:t>
            </w:r>
          </w:p>
        </w:tc>
        <w:tc>
          <w:tcPr>
            <w:tcW w:w="834" w:type="dxa"/>
            <w:vAlign w:val="center"/>
          </w:tcPr>
          <w:p w:rsidR="0096167B" w:rsidRDefault="004D716B">
            <w:pPr>
              <w:jc w:val="right"/>
            </w:pPr>
            <w:r>
              <w:rPr>
                <w:sz w:val="24"/>
              </w:rPr>
              <w:t>68.71</w:t>
            </w:r>
          </w:p>
        </w:tc>
        <w:tc>
          <w:tcPr>
            <w:tcW w:w="835" w:type="dxa"/>
            <w:vAlign w:val="center"/>
          </w:tcPr>
          <w:p w:rsidR="0096167B" w:rsidRDefault="004D716B">
            <w:pPr>
              <w:jc w:val="right"/>
            </w:pPr>
            <w:r>
              <w:rPr>
                <w:sz w:val="24"/>
              </w:rPr>
              <w:t>24,951</w:t>
            </w:r>
          </w:p>
        </w:tc>
        <w:tc>
          <w:tcPr>
            <w:tcW w:w="834" w:type="dxa"/>
            <w:vAlign w:val="center"/>
          </w:tcPr>
          <w:p w:rsidR="0096167B" w:rsidRDefault="004D716B">
            <w:pPr>
              <w:jc w:val="right"/>
            </w:pPr>
            <w:r>
              <w:rPr>
                <w:sz w:val="24"/>
              </w:rPr>
              <w:t>718,089.78</w:t>
            </w:r>
          </w:p>
        </w:tc>
        <w:tc>
          <w:tcPr>
            <w:tcW w:w="835" w:type="dxa"/>
            <w:vAlign w:val="center"/>
          </w:tcPr>
          <w:p w:rsidR="0096167B" w:rsidRDefault="004D716B">
            <w:pPr>
              <w:jc w:val="right"/>
            </w:pPr>
            <w:r>
              <w:rPr>
                <w:sz w:val="24"/>
              </w:rPr>
              <w:t>1,714,383.21</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605277</w:t>
            </w:r>
          </w:p>
        </w:tc>
        <w:tc>
          <w:tcPr>
            <w:tcW w:w="835" w:type="dxa"/>
            <w:vAlign w:val="center"/>
          </w:tcPr>
          <w:p w:rsidR="0096167B" w:rsidRDefault="004D716B">
            <w:pPr>
              <w:jc w:val="center"/>
            </w:pPr>
            <w:r>
              <w:rPr>
                <w:sz w:val="24"/>
              </w:rPr>
              <w:t>新亚电子</w:t>
            </w:r>
          </w:p>
        </w:tc>
        <w:tc>
          <w:tcPr>
            <w:tcW w:w="834" w:type="dxa"/>
            <w:vAlign w:val="center"/>
          </w:tcPr>
          <w:p w:rsidR="0096167B" w:rsidRDefault="004D716B">
            <w:pPr>
              <w:jc w:val="center"/>
            </w:pPr>
            <w:r>
              <w:rPr>
                <w:sz w:val="24"/>
              </w:rPr>
              <w:t>2020-12-25</w:t>
            </w:r>
          </w:p>
        </w:tc>
        <w:tc>
          <w:tcPr>
            <w:tcW w:w="835" w:type="dxa"/>
            <w:vAlign w:val="center"/>
          </w:tcPr>
          <w:p w:rsidR="0096167B" w:rsidRDefault="004D716B">
            <w:pPr>
              <w:jc w:val="center"/>
            </w:pPr>
            <w:r>
              <w:rPr>
                <w:sz w:val="24"/>
              </w:rPr>
              <w:t>2021-01-06</w:t>
            </w:r>
          </w:p>
        </w:tc>
        <w:tc>
          <w:tcPr>
            <w:tcW w:w="834" w:type="dxa"/>
            <w:vAlign w:val="center"/>
          </w:tcPr>
          <w:p w:rsidR="0096167B" w:rsidRDefault="004D716B">
            <w:pPr>
              <w:jc w:val="center"/>
            </w:pPr>
            <w:r>
              <w:rPr>
                <w:sz w:val="24"/>
              </w:rPr>
              <w:t>新股未上市</w:t>
            </w:r>
          </w:p>
        </w:tc>
        <w:tc>
          <w:tcPr>
            <w:tcW w:w="835" w:type="dxa"/>
            <w:vAlign w:val="center"/>
          </w:tcPr>
          <w:p w:rsidR="0096167B" w:rsidRDefault="004D716B">
            <w:pPr>
              <w:jc w:val="right"/>
            </w:pPr>
            <w:r>
              <w:rPr>
                <w:sz w:val="24"/>
              </w:rPr>
              <w:t>16.95</w:t>
            </w:r>
          </w:p>
        </w:tc>
        <w:tc>
          <w:tcPr>
            <w:tcW w:w="834" w:type="dxa"/>
            <w:vAlign w:val="center"/>
          </w:tcPr>
          <w:p w:rsidR="0096167B" w:rsidRDefault="004D716B">
            <w:pPr>
              <w:jc w:val="right"/>
            </w:pPr>
            <w:r>
              <w:rPr>
                <w:sz w:val="24"/>
              </w:rPr>
              <w:t>16.95</w:t>
            </w:r>
          </w:p>
        </w:tc>
        <w:tc>
          <w:tcPr>
            <w:tcW w:w="835" w:type="dxa"/>
            <w:vAlign w:val="center"/>
          </w:tcPr>
          <w:p w:rsidR="0096167B" w:rsidRDefault="004D716B">
            <w:pPr>
              <w:jc w:val="right"/>
            </w:pPr>
            <w:r>
              <w:rPr>
                <w:sz w:val="24"/>
              </w:rPr>
              <w:t>507</w:t>
            </w:r>
          </w:p>
        </w:tc>
        <w:tc>
          <w:tcPr>
            <w:tcW w:w="834" w:type="dxa"/>
            <w:vAlign w:val="center"/>
          </w:tcPr>
          <w:p w:rsidR="0096167B" w:rsidRDefault="004D716B">
            <w:pPr>
              <w:jc w:val="right"/>
            </w:pPr>
            <w:r>
              <w:rPr>
                <w:sz w:val="24"/>
              </w:rPr>
              <w:t>8,593.65</w:t>
            </w:r>
          </w:p>
        </w:tc>
        <w:tc>
          <w:tcPr>
            <w:tcW w:w="835" w:type="dxa"/>
            <w:vAlign w:val="center"/>
          </w:tcPr>
          <w:p w:rsidR="0096167B" w:rsidRDefault="004D716B">
            <w:pPr>
              <w:jc w:val="right"/>
            </w:pPr>
            <w:r>
              <w:rPr>
                <w:sz w:val="24"/>
              </w:rPr>
              <w:t>8,593.65</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688289</w:t>
            </w:r>
          </w:p>
        </w:tc>
        <w:tc>
          <w:tcPr>
            <w:tcW w:w="835" w:type="dxa"/>
            <w:vAlign w:val="center"/>
          </w:tcPr>
          <w:p w:rsidR="0096167B" w:rsidRDefault="004D716B">
            <w:pPr>
              <w:jc w:val="center"/>
            </w:pPr>
            <w:r>
              <w:rPr>
                <w:sz w:val="24"/>
              </w:rPr>
              <w:t>圣湘生物</w:t>
            </w:r>
          </w:p>
        </w:tc>
        <w:tc>
          <w:tcPr>
            <w:tcW w:w="834" w:type="dxa"/>
            <w:vAlign w:val="center"/>
          </w:tcPr>
          <w:p w:rsidR="0096167B" w:rsidRDefault="004D716B">
            <w:pPr>
              <w:jc w:val="center"/>
            </w:pPr>
            <w:r>
              <w:rPr>
                <w:sz w:val="24"/>
              </w:rPr>
              <w:t>2020-08-20</w:t>
            </w:r>
          </w:p>
        </w:tc>
        <w:tc>
          <w:tcPr>
            <w:tcW w:w="835" w:type="dxa"/>
            <w:vAlign w:val="center"/>
          </w:tcPr>
          <w:p w:rsidR="0096167B" w:rsidRDefault="004D716B">
            <w:pPr>
              <w:jc w:val="center"/>
            </w:pPr>
            <w:r>
              <w:rPr>
                <w:sz w:val="24"/>
              </w:rPr>
              <w:t>2021-03-01</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50.48</w:t>
            </w:r>
          </w:p>
        </w:tc>
        <w:tc>
          <w:tcPr>
            <w:tcW w:w="834" w:type="dxa"/>
            <w:vAlign w:val="center"/>
          </w:tcPr>
          <w:p w:rsidR="0096167B" w:rsidRDefault="004D716B">
            <w:pPr>
              <w:jc w:val="right"/>
            </w:pPr>
            <w:r>
              <w:rPr>
                <w:sz w:val="24"/>
              </w:rPr>
              <w:t>109.84</w:t>
            </w:r>
          </w:p>
        </w:tc>
        <w:tc>
          <w:tcPr>
            <w:tcW w:w="835" w:type="dxa"/>
            <w:vAlign w:val="center"/>
          </w:tcPr>
          <w:p w:rsidR="0096167B" w:rsidRDefault="004D716B">
            <w:pPr>
              <w:jc w:val="right"/>
            </w:pPr>
            <w:r>
              <w:rPr>
                <w:sz w:val="24"/>
              </w:rPr>
              <w:t>6,806</w:t>
            </w:r>
          </w:p>
        </w:tc>
        <w:tc>
          <w:tcPr>
            <w:tcW w:w="834" w:type="dxa"/>
            <w:vAlign w:val="center"/>
          </w:tcPr>
          <w:p w:rsidR="0096167B" w:rsidRDefault="004D716B">
            <w:pPr>
              <w:jc w:val="right"/>
            </w:pPr>
            <w:r>
              <w:rPr>
                <w:sz w:val="24"/>
              </w:rPr>
              <w:t>343,566.88</w:t>
            </w:r>
          </w:p>
        </w:tc>
        <w:tc>
          <w:tcPr>
            <w:tcW w:w="835" w:type="dxa"/>
            <w:vAlign w:val="center"/>
          </w:tcPr>
          <w:p w:rsidR="0096167B" w:rsidRDefault="004D716B">
            <w:pPr>
              <w:jc w:val="right"/>
            </w:pPr>
            <w:r>
              <w:rPr>
                <w:sz w:val="24"/>
              </w:rPr>
              <w:t>747,571.04</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688308</w:t>
            </w:r>
          </w:p>
        </w:tc>
        <w:tc>
          <w:tcPr>
            <w:tcW w:w="835" w:type="dxa"/>
            <w:vAlign w:val="center"/>
          </w:tcPr>
          <w:p w:rsidR="0096167B" w:rsidRDefault="004D716B">
            <w:pPr>
              <w:jc w:val="center"/>
            </w:pPr>
            <w:r>
              <w:rPr>
                <w:sz w:val="24"/>
              </w:rPr>
              <w:t>欧科亿</w:t>
            </w:r>
          </w:p>
        </w:tc>
        <w:tc>
          <w:tcPr>
            <w:tcW w:w="834" w:type="dxa"/>
            <w:vAlign w:val="center"/>
          </w:tcPr>
          <w:p w:rsidR="0096167B" w:rsidRDefault="004D716B">
            <w:pPr>
              <w:jc w:val="center"/>
            </w:pPr>
            <w:r>
              <w:rPr>
                <w:sz w:val="24"/>
              </w:rPr>
              <w:t>2020-12-03</w:t>
            </w:r>
          </w:p>
        </w:tc>
        <w:tc>
          <w:tcPr>
            <w:tcW w:w="835" w:type="dxa"/>
            <w:vAlign w:val="center"/>
          </w:tcPr>
          <w:p w:rsidR="0096167B" w:rsidRDefault="004D716B">
            <w:pPr>
              <w:jc w:val="center"/>
            </w:pPr>
            <w:r>
              <w:rPr>
                <w:sz w:val="24"/>
              </w:rPr>
              <w:t>2021-06-10</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23.99</w:t>
            </w:r>
          </w:p>
        </w:tc>
        <w:tc>
          <w:tcPr>
            <w:tcW w:w="834" w:type="dxa"/>
            <w:vAlign w:val="center"/>
          </w:tcPr>
          <w:p w:rsidR="0096167B" w:rsidRDefault="004D716B">
            <w:pPr>
              <w:jc w:val="right"/>
            </w:pPr>
            <w:r>
              <w:rPr>
                <w:sz w:val="24"/>
              </w:rPr>
              <w:t>23.41</w:t>
            </w:r>
          </w:p>
        </w:tc>
        <w:tc>
          <w:tcPr>
            <w:tcW w:w="835" w:type="dxa"/>
            <w:vAlign w:val="center"/>
          </w:tcPr>
          <w:p w:rsidR="0096167B" w:rsidRDefault="004D716B">
            <w:pPr>
              <w:jc w:val="right"/>
            </w:pPr>
            <w:r>
              <w:rPr>
                <w:sz w:val="24"/>
              </w:rPr>
              <w:t>2,457</w:t>
            </w:r>
          </w:p>
        </w:tc>
        <w:tc>
          <w:tcPr>
            <w:tcW w:w="834" w:type="dxa"/>
            <w:vAlign w:val="center"/>
          </w:tcPr>
          <w:p w:rsidR="0096167B" w:rsidRDefault="004D716B">
            <w:pPr>
              <w:jc w:val="right"/>
            </w:pPr>
            <w:r>
              <w:rPr>
                <w:sz w:val="24"/>
              </w:rPr>
              <w:t>58,943.43</w:t>
            </w:r>
          </w:p>
        </w:tc>
        <w:tc>
          <w:tcPr>
            <w:tcW w:w="835" w:type="dxa"/>
            <w:vAlign w:val="center"/>
          </w:tcPr>
          <w:p w:rsidR="0096167B" w:rsidRDefault="004D716B">
            <w:pPr>
              <w:jc w:val="right"/>
            </w:pPr>
            <w:r>
              <w:rPr>
                <w:sz w:val="24"/>
              </w:rPr>
              <w:t>57,518.37</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688500</w:t>
            </w:r>
          </w:p>
        </w:tc>
        <w:tc>
          <w:tcPr>
            <w:tcW w:w="835" w:type="dxa"/>
            <w:vAlign w:val="center"/>
          </w:tcPr>
          <w:p w:rsidR="0096167B" w:rsidRDefault="004D716B">
            <w:pPr>
              <w:jc w:val="center"/>
            </w:pPr>
            <w:r>
              <w:rPr>
                <w:sz w:val="24"/>
              </w:rPr>
              <w:t>慧辰资讯</w:t>
            </w:r>
          </w:p>
        </w:tc>
        <w:tc>
          <w:tcPr>
            <w:tcW w:w="834" w:type="dxa"/>
            <w:vAlign w:val="center"/>
          </w:tcPr>
          <w:p w:rsidR="0096167B" w:rsidRDefault="004D716B">
            <w:pPr>
              <w:jc w:val="center"/>
            </w:pPr>
            <w:r>
              <w:rPr>
                <w:sz w:val="24"/>
              </w:rPr>
              <w:t>2020-07-09</w:t>
            </w:r>
          </w:p>
        </w:tc>
        <w:tc>
          <w:tcPr>
            <w:tcW w:w="835" w:type="dxa"/>
            <w:vAlign w:val="center"/>
          </w:tcPr>
          <w:p w:rsidR="0096167B" w:rsidRDefault="004D716B">
            <w:pPr>
              <w:jc w:val="center"/>
            </w:pPr>
            <w:r>
              <w:rPr>
                <w:sz w:val="24"/>
              </w:rPr>
              <w:t>2021-01-18</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34.21</w:t>
            </w:r>
          </w:p>
        </w:tc>
        <w:tc>
          <w:tcPr>
            <w:tcW w:w="834" w:type="dxa"/>
            <w:vAlign w:val="center"/>
          </w:tcPr>
          <w:p w:rsidR="0096167B" w:rsidRDefault="004D716B">
            <w:pPr>
              <w:jc w:val="right"/>
            </w:pPr>
            <w:r>
              <w:rPr>
                <w:sz w:val="24"/>
              </w:rPr>
              <w:t>38.76</w:t>
            </w:r>
          </w:p>
        </w:tc>
        <w:tc>
          <w:tcPr>
            <w:tcW w:w="835" w:type="dxa"/>
            <w:vAlign w:val="center"/>
          </w:tcPr>
          <w:p w:rsidR="0096167B" w:rsidRDefault="004D716B">
            <w:pPr>
              <w:jc w:val="right"/>
            </w:pPr>
            <w:r>
              <w:rPr>
                <w:sz w:val="24"/>
              </w:rPr>
              <w:t>3,414</w:t>
            </w:r>
          </w:p>
        </w:tc>
        <w:tc>
          <w:tcPr>
            <w:tcW w:w="834" w:type="dxa"/>
            <w:vAlign w:val="center"/>
          </w:tcPr>
          <w:p w:rsidR="0096167B" w:rsidRDefault="004D716B">
            <w:pPr>
              <w:jc w:val="right"/>
            </w:pPr>
            <w:r>
              <w:rPr>
                <w:sz w:val="24"/>
              </w:rPr>
              <w:t>116,792.94</w:t>
            </w:r>
          </w:p>
        </w:tc>
        <w:tc>
          <w:tcPr>
            <w:tcW w:w="835" w:type="dxa"/>
            <w:vAlign w:val="center"/>
          </w:tcPr>
          <w:p w:rsidR="0096167B" w:rsidRDefault="004D716B">
            <w:pPr>
              <w:jc w:val="right"/>
            </w:pPr>
            <w:r>
              <w:rPr>
                <w:sz w:val="24"/>
              </w:rPr>
              <w:t>132,326.64</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688600</w:t>
            </w:r>
          </w:p>
        </w:tc>
        <w:tc>
          <w:tcPr>
            <w:tcW w:w="835" w:type="dxa"/>
            <w:vAlign w:val="center"/>
          </w:tcPr>
          <w:p w:rsidR="0096167B" w:rsidRDefault="004D716B">
            <w:pPr>
              <w:jc w:val="center"/>
            </w:pPr>
            <w:r>
              <w:rPr>
                <w:sz w:val="24"/>
              </w:rPr>
              <w:t>皖仪科技</w:t>
            </w:r>
          </w:p>
        </w:tc>
        <w:tc>
          <w:tcPr>
            <w:tcW w:w="834" w:type="dxa"/>
            <w:vAlign w:val="center"/>
          </w:tcPr>
          <w:p w:rsidR="0096167B" w:rsidRDefault="004D716B">
            <w:pPr>
              <w:jc w:val="center"/>
            </w:pPr>
            <w:r>
              <w:rPr>
                <w:sz w:val="24"/>
              </w:rPr>
              <w:t>2020-06-23</w:t>
            </w:r>
          </w:p>
        </w:tc>
        <w:tc>
          <w:tcPr>
            <w:tcW w:w="835" w:type="dxa"/>
            <w:vAlign w:val="center"/>
          </w:tcPr>
          <w:p w:rsidR="0096167B" w:rsidRDefault="004D716B">
            <w:pPr>
              <w:jc w:val="center"/>
            </w:pPr>
            <w:r>
              <w:rPr>
                <w:sz w:val="24"/>
              </w:rPr>
              <w:t>2021-01-04</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15.50</w:t>
            </w:r>
          </w:p>
        </w:tc>
        <w:tc>
          <w:tcPr>
            <w:tcW w:w="834" w:type="dxa"/>
            <w:vAlign w:val="center"/>
          </w:tcPr>
          <w:p w:rsidR="0096167B" w:rsidRDefault="004D716B">
            <w:pPr>
              <w:jc w:val="right"/>
            </w:pPr>
            <w:r>
              <w:rPr>
                <w:sz w:val="24"/>
              </w:rPr>
              <w:t>17.06</w:t>
            </w:r>
          </w:p>
        </w:tc>
        <w:tc>
          <w:tcPr>
            <w:tcW w:w="835" w:type="dxa"/>
            <w:vAlign w:val="center"/>
          </w:tcPr>
          <w:p w:rsidR="0096167B" w:rsidRDefault="004D716B">
            <w:pPr>
              <w:jc w:val="right"/>
            </w:pPr>
            <w:r>
              <w:rPr>
                <w:sz w:val="24"/>
              </w:rPr>
              <w:t>5,468</w:t>
            </w:r>
          </w:p>
        </w:tc>
        <w:tc>
          <w:tcPr>
            <w:tcW w:w="834" w:type="dxa"/>
            <w:vAlign w:val="center"/>
          </w:tcPr>
          <w:p w:rsidR="0096167B" w:rsidRDefault="004D716B">
            <w:pPr>
              <w:jc w:val="right"/>
            </w:pPr>
            <w:r>
              <w:rPr>
                <w:sz w:val="24"/>
              </w:rPr>
              <w:t>84,754.00</w:t>
            </w:r>
          </w:p>
        </w:tc>
        <w:tc>
          <w:tcPr>
            <w:tcW w:w="835" w:type="dxa"/>
            <w:vAlign w:val="center"/>
          </w:tcPr>
          <w:p w:rsidR="0096167B" w:rsidRDefault="004D716B">
            <w:pPr>
              <w:jc w:val="right"/>
            </w:pPr>
            <w:r>
              <w:rPr>
                <w:sz w:val="24"/>
              </w:rPr>
              <w:t>93,284.08</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688617</w:t>
            </w:r>
          </w:p>
        </w:tc>
        <w:tc>
          <w:tcPr>
            <w:tcW w:w="835" w:type="dxa"/>
            <w:vAlign w:val="center"/>
          </w:tcPr>
          <w:p w:rsidR="0096167B" w:rsidRDefault="004D716B">
            <w:pPr>
              <w:jc w:val="center"/>
            </w:pPr>
            <w:r>
              <w:rPr>
                <w:sz w:val="24"/>
              </w:rPr>
              <w:t>惠泰医疗</w:t>
            </w:r>
          </w:p>
        </w:tc>
        <w:tc>
          <w:tcPr>
            <w:tcW w:w="834" w:type="dxa"/>
            <w:vAlign w:val="center"/>
          </w:tcPr>
          <w:p w:rsidR="0096167B" w:rsidRDefault="004D716B">
            <w:pPr>
              <w:jc w:val="center"/>
            </w:pPr>
            <w:r>
              <w:rPr>
                <w:sz w:val="24"/>
              </w:rPr>
              <w:t>2020-12-30</w:t>
            </w:r>
          </w:p>
        </w:tc>
        <w:tc>
          <w:tcPr>
            <w:tcW w:w="835" w:type="dxa"/>
            <w:vAlign w:val="center"/>
          </w:tcPr>
          <w:p w:rsidR="0096167B" w:rsidRDefault="004D716B">
            <w:pPr>
              <w:jc w:val="center"/>
            </w:pPr>
            <w:r>
              <w:rPr>
                <w:sz w:val="24"/>
              </w:rPr>
              <w:t>2021-01-07</w:t>
            </w:r>
          </w:p>
        </w:tc>
        <w:tc>
          <w:tcPr>
            <w:tcW w:w="834" w:type="dxa"/>
            <w:vAlign w:val="center"/>
          </w:tcPr>
          <w:p w:rsidR="0096167B" w:rsidRDefault="004D716B">
            <w:pPr>
              <w:jc w:val="center"/>
            </w:pPr>
            <w:r>
              <w:rPr>
                <w:sz w:val="24"/>
              </w:rPr>
              <w:t>新股未上市</w:t>
            </w:r>
          </w:p>
        </w:tc>
        <w:tc>
          <w:tcPr>
            <w:tcW w:w="835" w:type="dxa"/>
            <w:vAlign w:val="center"/>
          </w:tcPr>
          <w:p w:rsidR="0096167B" w:rsidRDefault="004D716B">
            <w:pPr>
              <w:jc w:val="right"/>
            </w:pPr>
            <w:r>
              <w:rPr>
                <w:sz w:val="24"/>
              </w:rPr>
              <w:t>74.46</w:t>
            </w:r>
          </w:p>
        </w:tc>
        <w:tc>
          <w:tcPr>
            <w:tcW w:w="834" w:type="dxa"/>
            <w:vAlign w:val="center"/>
          </w:tcPr>
          <w:p w:rsidR="0096167B" w:rsidRDefault="004D716B">
            <w:pPr>
              <w:jc w:val="right"/>
            </w:pPr>
            <w:r>
              <w:rPr>
                <w:sz w:val="24"/>
              </w:rPr>
              <w:t>74.46</w:t>
            </w:r>
          </w:p>
        </w:tc>
        <w:tc>
          <w:tcPr>
            <w:tcW w:w="835" w:type="dxa"/>
            <w:vAlign w:val="center"/>
          </w:tcPr>
          <w:p w:rsidR="0096167B" w:rsidRDefault="004D716B">
            <w:pPr>
              <w:jc w:val="right"/>
            </w:pPr>
            <w:r>
              <w:rPr>
                <w:sz w:val="24"/>
              </w:rPr>
              <w:t>1,673</w:t>
            </w:r>
          </w:p>
        </w:tc>
        <w:tc>
          <w:tcPr>
            <w:tcW w:w="834" w:type="dxa"/>
            <w:vAlign w:val="center"/>
          </w:tcPr>
          <w:p w:rsidR="0096167B" w:rsidRDefault="004D716B">
            <w:pPr>
              <w:jc w:val="right"/>
            </w:pPr>
            <w:r>
              <w:rPr>
                <w:sz w:val="24"/>
              </w:rPr>
              <w:t>124,571.58</w:t>
            </w:r>
          </w:p>
        </w:tc>
        <w:tc>
          <w:tcPr>
            <w:tcW w:w="835" w:type="dxa"/>
            <w:vAlign w:val="center"/>
          </w:tcPr>
          <w:p w:rsidR="0096167B" w:rsidRDefault="004D716B">
            <w:pPr>
              <w:jc w:val="right"/>
            </w:pPr>
            <w:r>
              <w:rPr>
                <w:sz w:val="24"/>
              </w:rPr>
              <w:t>124,571.58</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688686</w:t>
            </w:r>
          </w:p>
        </w:tc>
        <w:tc>
          <w:tcPr>
            <w:tcW w:w="835" w:type="dxa"/>
            <w:vAlign w:val="center"/>
          </w:tcPr>
          <w:p w:rsidR="0096167B" w:rsidRDefault="004D716B">
            <w:pPr>
              <w:jc w:val="center"/>
            </w:pPr>
            <w:r>
              <w:rPr>
                <w:sz w:val="24"/>
              </w:rPr>
              <w:t>奥普特</w:t>
            </w:r>
          </w:p>
        </w:tc>
        <w:tc>
          <w:tcPr>
            <w:tcW w:w="834" w:type="dxa"/>
            <w:vAlign w:val="center"/>
          </w:tcPr>
          <w:p w:rsidR="0096167B" w:rsidRDefault="004D716B">
            <w:pPr>
              <w:jc w:val="center"/>
            </w:pPr>
            <w:r>
              <w:rPr>
                <w:sz w:val="24"/>
              </w:rPr>
              <w:t>2020-12-24</w:t>
            </w:r>
          </w:p>
        </w:tc>
        <w:tc>
          <w:tcPr>
            <w:tcW w:w="835" w:type="dxa"/>
            <w:vAlign w:val="center"/>
          </w:tcPr>
          <w:p w:rsidR="0096167B" w:rsidRDefault="004D716B">
            <w:pPr>
              <w:jc w:val="center"/>
            </w:pPr>
            <w:r>
              <w:rPr>
                <w:sz w:val="24"/>
              </w:rPr>
              <w:t>2021-07-01</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78.49</w:t>
            </w:r>
          </w:p>
        </w:tc>
        <w:tc>
          <w:tcPr>
            <w:tcW w:w="834" w:type="dxa"/>
            <w:vAlign w:val="center"/>
          </w:tcPr>
          <w:p w:rsidR="0096167B" w:rsidRDefault="004D716B">
            <w:pPr>
              <w:jc w:val="right"/>
            </w:pPr>
            <w:r>
              <w:rPr>
                <w:sz w:val="24"/>
              </w:rPr>
              <w:t>170.53</w:t>
            </w:r>
          </w:p>
        </w:tc>
        <w:tc>
          <w:tcPr>
            <w:tcW w:w="835" w:type="dxa"/>
            <w:vAlign w:val="center"/>
          </w:tcPr>
          <w:p w:rsidR="0096167B" w:rsidRDefault="004D716B">
            <w:pPr>
              <w:jc w:val="right"/>
            </w:pPr>
            <w:r>
              <w:rPr>
                <w:sz w:val="24"/>
              </w:rPr>
              <w:t>2,330</w:t>
            </w:r>
          </w:p>
        </w:tc>
        <w:tc>
          <w:tcPr>
            <w:tcW w:w="834" w:type="dxa"/>
            <w:vAlign w:val="center"/>
          </w:tcPr>
          <w:p w:rsidR="0096167B" w:rsidRDefault="004D716B">
            <w:pPr>
              <w:jc w:val="right"/>
            </w:pPr>
            <w:r>
              <w:rPr>
                <w:sz w:val="24"/>
              </w:rPr>
              <w:t>182,881.70</w:t>
            </w:r>
          </w:p>
        </w:tc>
        <w:tc>
          <w:tcPr>
            <w:tcW w:w="835" w:type="dxa"/>
            <w:vAlign w:val="center"/>
          </w:tcPr>
          <w:p w:rsidR="0096167B" w:rsidRDefault="004D716B">
            <w:pPr>
              <w:jc w:val="right"/>
            </w:pPr>
            <w:r>
              <w:rPr>
                <w:sz w:val="24"/>
              </w:rPr>
              <w:t>397,334.90</w:t>
            </w:r>
          </w:p>
        </w:tc>
        <w:tc>
          <w:tcPr>
            <w:tcW w:w="835" w:type="dxa"/>
            <w:vAlign w:val="center"/>
          </w:tcPr>
          <w:p w:rsidR="0096167B" w:rsidRDefault="004D716B">
            <w:pPr>
              <w:jc w:val="center"/>
            </w:pPr>
            <w:r>
              <w:rPr>
                <w:sz w:val="24"/>
              </w:rPr>
              <w:t>-</w:t>
            </w:r>
          </w:p>
        </w:tc>
      </w:tr>
      <w:tr w:rsidR="0096167B">
        <w:tc>
          <w:tcPr>
            <w:tcW w:w="834" w:type="dxa"/>
            <w:vAlign w:val="center"/>
          </w:tcPr>
          <w:p w:rsidR="0096167B" w:rsidRDefault="004D716B">
            <w:pPr>
              <w:jc w:val="center"/>
            </w:pPr>
            <w:r>
              <w:rPr>
                <w:sz w:val="24"/>
              </w:rPr>
              <w:t>688699</w:t>
            </w:r>
          </w:p>
        </w:tc>
        <w:tc>
          <w:tcPr>
            <w:tcW w:w="835" w:type="dxa"/>
            <w:vAlign w:val="center"/>
          </w:tcPr>
          <w:p w:rsidR="0096167B" w:rsidRDefault="004D716B">
            <w:pPr>
              <w:jc w:val="center"/>
            </w:pPr>
            <w:r>
              <w:rPr>
                <w:sz w:val="24"/>
              </w:rPr>
              <w:t>明微电子</w:t>
            </w:r>
          </w:p>
        </w:tc>
        <w:tc>
          <w:tcPr>
            <w:tcW w:w="834" w:type="dxa"/>
            <w:vAlign w:val="center"/>
          </w:tcPr>
          <w:p w:rsidR="0096167B" w:rsidRDefault="004D716B">
            <w:pPr>
              <w:jc w:val="center"/>
            </w:pPr>
            <w:r>
              <w:rPr>
                <w:sz w:val="24"/>
              </w:rPr>
              <w:t>2020-12-10</w:t>
            </w:r>
          </w:p>
        </w:tc>
        <w:tc>
          <w:tcPr>
            <w:tcW w:w="835" w:type="dxa"/>
            <w:vAlign w:val="center"/>
          </w:tcPr>
          <w:p w:rsidR="0096167B" w:rsidRDefault="004D716B">
            <w:pPr>
              <w:jc w:val="center"/>
            </w:pPr>
            <w:r>
              <w:rPr>
                <w:sz w:val="24"/>
              </w:rPr>
              <w:t>2021-06-18</w:t>
            </w:r>
          </w:p>
        </w:tc>
        <w:tc>
          <w:tcPr>
            <w:tcW w:w="834" w:type="dxa"/>
            <w:vAlign w:val="center"/>
          </w:tcPr>
          <w:p w:rsidR="0096167B" w:rsidRDefault="004D716B">
            <w:pPr>
              <w:jc w:val="center"/>
            </w:pPr>
            <w:r>
              <w:rPr>
                <w:sz w:val="24"/>
              </w:rPr>
              <w:t>限售股</w:t>
            </w:r>
          </w:p>
        </w:tc>
        <w:tc>
          <w:tcPr>
            <w:tcW w:w="835" w:type="dxa"/>
            <w:vAlign w:val="center"/>
          </w:tcPr>
          <w:p w:rsidR="0096167B" w:rsidRDefault="004D716B">
            <w:pPr>
              <w:jc w:val="right"/>
            </w:pPr>
            <w:r>
              <w:rPr>
                <w:sz w:val="24"/>
              </w:rPr>
              <w:t>38.43</w:t>
            </w:r>
          </w:p>
        </w:tc>
        <w:tc>
          <w:tcPr>
            <w:tcW w:w="834" w:type="dxa"/>
            <w:vAlign w:val="center"/>
          </w:tcPr>
          <w:p w:rsidR="0096167B" w:rsidRDefault="004D716B">
            <w:pPr>
              <w:jc w:val="right"/>
            </w:pPr>
            <w:r>
              <w:rPr>
                <w:sz w:val="24"/>
              </w:rPr>
              <w:t>45.27</w:t>
            </w:r>
          </w:p>
        </w:tc>
        <w:tc>
          <w:tcPr>
            <w:tcW w:w="835" w:type="dxa"/>
            <w:vAlign w:val="center"/>
          </w:tcPr>
          <w:p w:rsidR="0096167B" w:rsidRDefault="004D716B">
            <w:pPr>
              <w:jc w:val="right"/>
            </w:pPr>
            <w:r>
              <w:rPr>
                <w:sz w:val="24"/>
              </w:rPr>
              <w:t>1,869</w:t>
            </w:r>
          </w:p>
        </w:tc>
        <w:tc>
          <w:tcPr>
            <w:tcW w:w="834" w:type="dxa"/>
            <w:vAlign w:val="center"/>
          </w:tcPr>
          <w:p w:rsidR="0096167B" w:rsidRDefault="004D716B">
            <w:pPr>
              <w:jc w:val="right"/>
            </w:pPr>
            <w:r>
              <w:rPr>
                <w:sz w:val="24"/>
              </w:rPr>
              <w:t>71,825.67</w:t>
            </w:r>
          </w:p>
        </w:tc>
        <w:tc>
          <w:tcPr>
            <w:tcW w:w="835" w:type="dxa"/>
            <w:vAlign w:val="center"/>
          </w:tcPr>
          <w:p w:rsidR="0096167B" w:rsidRDefault="004D716B">
            <w:pPr>
              <w:jc w:val="right"/>
            </w:pPr>
            <w:r>
              <w:rPr>
                <w:sz w:val="24"/>
              </w:rPr>
              <w:t>84,609.63</w:t>
            </w:r>
          </w:p>
        </w:tc>
        <w:tc>
          <w:tcPr>
            <w:tcW w:w="835" w:type="dxa"/>
            <w:vAlign w:val="center"/>
          </w:tcPr>
          <w:p w:rsidR="0096167B" w:rsidRDefault="004D716B">
            <w:pPr>
              <w:jc w:val="center"/>
            </w:pPr>
            <w:r>
              <w:rPr>
                <w:sz w:val="24"/>
              </w:rPr>
              <w:t>-</w:t>
            </w:r>
          </w:p>
        </w:tc>
      </w:tr>
    </w:tbl>
    <w:p w:rsidR="0096167B" w:rsidRDefault="004D716B">
      <w:pPr>
        <w:tabs>
          <w:tab w:val="left" w:pos="426"/>
        </w:tabs>
        <w:spacing w:before="29" w:line="288" w:lineRule="auto"/>
        <w:jc w:val="left"/>
        <w:rPr>
          <w:kern w:val="0"/>
          <w:sz w:val="24"/>
        </w:rPr>
      </w:pPr>
      <w:r>
        <w:rPr>
          <w:kern w:val="0"/>
          <w:sz w:val="24"/>
        </w:rPr>
        <w:t>注：</w:t>
      </w:r>
      <w:r>
        <w:rPr>
          <w:kern w:val="0"/>
          <w:sz w:val="24"/>
        </w:rPr>
        <w:t>1</w:t>
      </w:r>
      <w:r>
        <w:rPr>
          <w:kern w:val="0"/>
          <w:sz w:val="24"/>
        </w:rPr>
        <w:t>、基金可使用以基金名义开设的股票账户，选择网上或者网下一种方式进行新股申购。其中基金参与网下申购获得的新股或作为战略投资者参与配售获得的新股，在新股上市后的约定期限内不能自由转让；基金参与网上申购获配的新股，从新股获配日至新股上市日之间不能自由转让。</w:t>
      </w:r>
    </w:p>
    <w:p w:rsidR="0096167B" w:rsidRDefault="004D716B">
      <w:pPr>
        <w:tabs>
          <w:tab w:val="left" w:pos="426"/>
        </w:tabs>
        <w:spacing w:before="29" w:line="288" w:lineRule="auto"/>
        <w:jc w:val="left"/>
        <w:rPr>
          <w:kern w:val="0"/>
          <w:sz w:val="24"/>
        </w:rPr>
      </w:pPr>
      <w:r>
        <w:rPr>
          <w:kern w:val="0"/>
          <w:sz w:val="24"/>
        </w:rPr>
        <w:t>2</w:t>
      </w:r>
      <w:r>
        <w:rPr>
          <w:kern w:val="0"/>
          <w:sz w:val="24"/>
        </w:rPr>
        <w:t>、本基金可作为特定投资者，认购首次公开发行股票时公司股东公开发售股份，所认购的股份自发行结束之日起</w:t>
      </w:r>
      <w:r>
        <w:rPr>
          <w:kern w:val="0"/>
          <w:sz w:val="24"/>
        </w:rPr>
        <w:t>12</w:t>
      </w:r>
      <w:r>
        <w:rPr>
          <w:kern w:val="0"/>
          <w:sz w:val="24"/>
        </w:rPr>
        <w:t>个月内不得转让。</w:t>
      </w:r>
    </w:p>
    <w:p w:rsidR="0096167B" w:rsidRDefault="004D716B">
      <w:pPr>
        <w:tabs>
          <w:tab w:val="left" w:pos="426"/>
        </w:tabs>
        <w:spacing w:before="29" w:line="288" w:lineRule="auto"/>
        <w:jc w:val="left"/>
        <w:rPr>
          <w:kern w:val="0"/>
          <w:sz w:val="24"/>
        </w:rPr>
      </w:pPr>
      <w:r>
        <w:rPr>
          <w:kern w:val="0"/>
          <w:sz w:val="24"/>
        </w:rPr>
        <w:t>3</w:t>
      </w:r>
      <w:r>
        <w:rPr>
          <w:kern w:val="0"/>
          <w:sz w:val="24"/>
        </w:rPr>
        <w:t>、本基金可作为特定投资者，参与上市公司公开或非公开发行股份认购。本基金可作为特定投资者所认购的</w:t>
      </w:r>
      <w:r>
        <w:rPr>
          <w:kern w:val="0"/>
          <w:sz w:val="24"/>
        </w:rPr>
        <w:t>2020</w:t>
      </w:r>
      <w:r>
        <w:rPr>
          <w:kern w:val="0"/>
          <w:sz w:val="24"/>
        </w:rPr>
        <w:t>年</w:t>
      </w:r>
      <w:r>
        <w:rPr>
          <w:kern w:val="0"/>
          <w:sz w:val="24"/>
        </w:rPr>
        <w:t>2</w:t>
      </w:r>
      <w:r>
        <w:rPr>
          <w:kern w:val="0"/>
          <w:sz w:val="24"/>
        </w:rPr>
        <w:t>月</w:t>
      </w:r>
      <w:r>
        <w:rPr>
          <w:kern w:val="0"/>
          <w:sz w:val="24"/>
        </w:rPr>
        <w:t>14</w:t>
      </w:r>
      <w:r>
        <w:rPr>
          <w:kern w:val="0"/>
          <w:sz w:val="24"/>
        </w:rPr>
        <w:t>日前发行完毕的非公开发行股份，自发行结束之日起</w:t>
      </w:r>
      <w:r>
        <w:rPr>
          <w:kern w:val="0"/>
          <w:sz w:val="24"/>
        </w:rPr>
        <w:t>12</w:t>
      </w:r>
      <w:r>
        <w:rPr>
          <w:kern w:val="0"/>
          <w:sz w:val="24"/>
        </w:rPr>
        <w:t>个月内不得转让。本基金所认购的</w:t>
      </w:r>
      <w:r>
        <w:rPr>
          <w:kern w:val="0"/>
          <w:sz w:val="24"/>
        </w:rPr>
        <w:t>2020</w:t>
      </w:r>
      <w:r>
        <w:rPr>
          <w:kern w:val="0"/>
          <w:sz w:val="24"/>
        </w:rPr>
        <w:t>年</w:t>
      </w:r>
      <w:r>
        <w:rPr>
          <w:kern w:val="0"/>
          <w:sz w:val="24"/>
        </w:rPr>
        <w:t>2</w:t>
      </w:r>
      <w:r>
        <w:rPr>
          <w:kern w:val="0"/>
          <w:sz w:val="24"/>
        </w:rPr>
        <w:t>月</w:t>
      </w:r>
      <w:r>
        <w:rPr>
          <w:kern w:val="0"/>
          <w:sz w:val="24"/>
        </w:rPr>
        <w:t>14</w:t>
      </w:r>
      <w:r>
        <w:rPr>
          <w:kern w:val="0"/>
          <w:sz w:val="24"/>
        </w:rPr>
        <w:t>日</w:t>
      </w:r>
      <w:r>
        <w:rPr>
          <w:kern w:val="0"/>
          <w:sz w:val="24"/>
        </w:rPr>
        <w:t>(</w:t>
      </w:r>
      <w:r>
        <w:rPr>
          <w:kern w:val="0"/>
          <w:sz w:val="24"/>
        </w:rPr>
        <w:t>含</w:t>
      </w:r>
      <w:r>
        <w:rPr>
          <w:kern w:val="0"/>
          <w:sz w:val="24"/>
        </w:rPr>
        <w:t>)</w:t>
      </w:r>
      <w:r>
        <w:rPr>
          <w:kern w:val="0"/>
          <w:sz w:val="24"/>
        </w:rPr>
        <w:t>后发行完毕的非公开发行股份，自发行结束之日起</w:t>
      </w:r>
      <w:r>
        <w:rPr>
          <w:kern w:val="0"/>
          <w:sz w:val="24"/>
        </w:rPr>
        <w:t>6</w:t>
      </w:r>
      <w:r>
        <w:rPr>
          <w:kern w:val="0"/>
          <w:sz w:val="24"/>
        </w:rPr>
        <w:t>个月内不得转让。本基金持有的上市公司非公开发行股份，采取集中竞价交易方式的，在任意连续</w:t>
      </w:r>
      <w:r>
        <w:rPr>
          <w:kern w:val="0"/>
          <w:sz w:val="24"/>
        </w:rPr>
        <w:t>90</w:t>
      </w:r>
      <w:r>
        <w:rPr>
          <w:kern w:val="0"/>
          <w:sz w:val="24"/>
        </w:rPr>
        <w:t>日内，减持股份的总数不得超过公司股份总数的</w:t>
      </w:r>
      <w:r>
        <w:rPr>
          <w:kern w:val="0"/>
          <w:sz w:val="24"/>
        </w:rPr>
        <w:t>1%</w:t>
      </w:r>
      <w:r>
        <w:rPr>
          <w:kern w:val="0"/>
          <w:sz w:val="24"/>
        </w:rPr>
        <w:t>，且自股份解除限售之日起</w:t>
      </w:r>
      <w:r>
        <w:rPr>
          <w:kern w:val="0"/>
          <w:sz w:val="24"/>
        </w:rPr>
        <w:t>12</w:t>
      </w:r>
      <w:r>
        <w:rPr>
          <w:kern w:val="0"/>
          <w:sz w:val="24"/>
        </w:rPr>
        <w:t>个月内，通过集中竞价交易减持的数量不得超过本基金持有该次非公开发行股份数量的</w:t>
      </w:r>
      <w:r>
        <w:rPr>
          <w:kern w:val="0"/>
          <w:sz w:val="24"/>
        </w:rPr>
        <w:t>50%</w:t>
      </w:r>
      <w:r>
        <w:rPr>
          <w:kern w:val="0"/>
          <w:sz w:val="24"/>
        </w:rPr>
        <w:t>；采取大宗交易方式的，在任意连续</w:t>
      </w:r>
      <w:r>
        <w:rPr>
          <w:kern w:val="0"/>
          <w:sz w:val="24"/>
        </w:rPr>
        <w:t>90</w:t>
      </w:r>
      <w:r>
        <w:rPr>
          <w:kern w:val="0"/>
          <w:sz w:val="24"/>
        </w:rPr>
        <w:t>日内，减持股份的总数不得超过公司股份总数的</w:t>
      </w:r>
      <w:r>
        <w:rPr>
          <w:kern w:val="0"/>
          <w:sz w:val="24"/>
        </w:rPr>
        <w:t>2%</w:t>
      </w:r>
      <w:r>
        <w:rPr>
          <w:kern w:val="0"/>
          <w:sz w:val="24"/>
        </w:rPr>
        <w:t>。本基金通过大宗交易方式受让的原上市公司大股东减持或者特定股东减持的股份，在受让后</w:t>
      </w:r>
      <w:r>
        <w:rPr>
          <w:kern w:val="0"/>
          <w:sz w:val="24"/>
        </w:rPr>
        <w:t>6</w:t>
      </w:r>
      <w:r>
        <w:rPr>
          <w:kern w:val="0"/>
          <w:sz w:val="24"/>
        </w:rPr>
        <w:t>个月内，不得转让所受让的股份。</w:t>
      </w:r>
    </w:p>
    <w:p w:rsidR="0096167B" w:rsidRDefault="004D716B">
      <w:pPr>
        <w:tabs>
          <w:tab w:val="left" w:pos="426"/>
        </w:tabs>
        <w:spacing w:before="29" w:line="288" w:lineRule="auto"/>
        <w:jc w:val="left"/>
        <w:rPr>
          <w:kern w:val="0"/>
          <w:sz w:val="24"/>
        </w:rPr>
      </w:pPr>
      <w:r>
        <w:rPr>
          <w:kern w:val="0"/>
          <w:sz w:val="24"/>
        </w:rPr>
        <w:t>4</w:t>
      </w:r>
      <w:r>
        <w:rPr>
          <w:kern w:val="0"/>
          <w:sz w:val="24"/>
        </w:rPr>
        <w:t>、本基金获配的科创板股票如经抽签方式确定需要锁定的，锁定期限为自发行人股票上市之日起</w:t>
      </w:r>
      <w:r>
        <w:rPr>
          <w:kern w:val="0"/>
          <w:sz w:val="24"/>
        </w:rPr>
        <w:t>6</w:t>
      </w:r>
      <w:r>
        <w:rPr>
          <w:kern w:val="0"/>
          <w:sz w:val="24"/>
        </w:rPr>
        <w:t>个月。本基金通过询价转让受让的股份，在受让后</w:t>
      </w:r>
      <w:r>
        <w:rPr>
          <w:kern w:val="0"/>
          <w:sz w:val="24"/>
        </w:rPr>
        <w:t>6</w:t>
      </w:r>
      <w:r>
        <w:rPr>
          <w:kern w:val="0"/>
          <w:sz w:val="24"/>
        </w:rPr>
        <w:t>个月内不得转让。</w:t>
      </w:r>
    </w:p>
    <w:p w:rsidR="001A59F9" w:rsidRPr="00D754A9" w:rsidRDefault="001A59F9" w:rsidP="00D754A9">
      <w:pPr>
        <w:tabs>
          <w:tab w:val="left" w:pos="426"/>
        </w:tabs>
        <w:spacing w:before="29" w:line="288" w:lineRule="auto"/>
        <w:jc w:val="left"/>
        <w:rPr>
          <w:kern w:val="0"/>
          <w:sz w:val="24"/>
        </w:rPr>
      </w:pPr>
      <w:r w:rsidRPr="00D754A9">
        <w:rPr>
          <w:kern w:val="0"/>
          <w:sz w:val="24"/>
        </w:rPr>
        <w:t>5</w:t>
      </w:r>
      <w:r w:rsidRPr="00D754A9">
        <w:rPr>
          <w:kern w:val="0"/>
          <w:sz w:val="24"/>
        </w:rPr>
        <w:t>、本基金可以通过</w:t>
      </w:r>
      <w:r w:rsidR="00AB3E4E">
        <w:rPr>
          <w:rFonts w:hint="eastAsia"/>
          <w:kern w:val="0"/>
          <w:sz w:val="24"/>
        </w:rPr>
        <w:t>网</w:t>
      </w:r>
      <w:r w:rsidRPr="00D754A9">
        <w:rPr>
          <w:kern w:val="0"/>
          <w:sz w:val="24"/>
        </w:rPr>
        <w:t>下发行获配的创业板股票。发行人和主承销商可以采用摇号限售方式或比例限售方式，安排获配的部分创业板股票设置不低于</w:t>
      </w:r>
      <w:r w:rsidRPr="00D754A9">
        <w:rPr>
          <w:kern w:val="0"/>
          <w:sz w:val="24"/>
        </w:rPr>
        <w:t>6</w:t>
      </w:r>
      <w:r w:rsidRPr="00D754A9">
        <w:rPr>
          <w:kern w:val="0"/>
          <w:sz w:val="24"/>
        </w:rPr>
        <w:t>个月的限售期。</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5" w:name="_Toc67597787"/>
      <w:r w:rsidRPr="00AD0E47">
        <w:rPr>
          <w:rFonts w:ascii="Times New Roman" w:hAnsi="Times New Roman"/>
          <w:kern w:val="0"/>
          <w:szCs w:val="24"/>
        </w:rPr>
        <w:t>7.4.12.2</w:t>
      </w:r>
      <w:r w:rsidRPr="00AD0E47">
        <w:rPr>
          <w:rFonts w:ascii="Times New Roman" w:hAnsi="Times New Roman" w:hint="eastAsia"/>
          <w:kern w:val="0"/>
          <w:szCs w:val="24"/>
        </w:rPr>
        <w:t>期末持有的暂时停牌等流通受限股票</w:t>
      </w:r>
      <w:bookmarkEnd w:id="185"/>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本基金本报告期末未持有暂时停牌等流通受限股票。</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6" w:name="_Toc67597788"/>
      <w:r w:rsidRPr="00AD0E47">
        <w:rPr>
          <w:rFonts w:ascii="Times New Roman" w:hAnsi="Times New Roman"/>
          <w:kern w:val="0"/>
          <w:szCs w:val="24"/>
        </w:rPr>
        <w:t>7.4.12.3</w:t>
      </w:r>
      <w:r w:rsidRPr="00AD0E47">
        <w:rPr>
          <w:rFonts w:ascii="Times New Roman" w:hAnsi="Times New Roman" w:hint="eastAsia"/>
          <w:kern w:val="0"/>
          <w:szCs w:val="24"/>
        </w:rPr>
        <w:t>期末债券正回购交易中作为抵押的债券</w:t>
      </w:r>
      <w:bookmarkEnd w:id="186"/>
    </w:p>
    <w:p w:rsidR="001A59F9" w:rsidRDefault="001A59F9" w:rsidP="00531CF3">
      <w:pPr>
        <w:spacing w:before="29" w:line="288" w:lineRule="auto"/>
        <w:rPr>
          <w:color w:val="000000"/>
          <w:sz w:val="24"/>
        </w:rPr>
      </w:pPr>
      <w:r w:rsidRPr="00531CF3">
        <w:rPr>
          <w:color w:val="000000"/>
          <w:sz w:val="24"/>
        </w:rPr>
        <w:t>本基金本报告期末无从事债券正回购交易形成的卖出回购证券款余额。</w:t>
      </w:r>
    </w:p>
    <w:p w:rsidR="00531CF3" w:rsidRPr="00531CF3" w:rsidRDefault="00531CF3" w:rsidP="00531CF3">
      <w:pPr>
        <w:spacing w:before="29" w:line="288" w:lineRule="auto"/>
        <w:rPr>
          <w:color w:val="000000"/>
          <w:sz w:val="24"/>
        </w:rPr>
      </w:pPr>
    </w:p>
    <w:p w:rsidR="001A59F9" w:rsidRPr="00AD0E47" w:rsidRDefault="001A59F9" w:rsidP="00AD0E47">
      <w:pPr>
        <w:pStyle w:val="20"/>
        <w:spacing w:before="29" w:after="0" w:line="288" w:lineRule="auto"/>
        <w:rPr>
          <w:rFonts w:ascii="Times New Roman" w:hAnsi="Times New Roman"/>
          <w:kern w:val="0"/>
          <w:szCs w:val="24"/>
        </w:rPr>
      </w:pPr>
      <w:bookmarkStart w:id="187" w:name="_Toc67597789"/>
      <w:r w:rsidRPr="00AD0E47">
        <w:rPr>
          <w:rFonts w:ascii="Times New Roman" w:hAnsi="Times New Roman"/>
          <w:kern w:val="0"/>
          <w:szCs w:val="24"/>
        </w:rPr>
        <w:t>7.4.13</w:t>
      </w:r>
      <w:r w:rsidRPr="00AD0E47">
        <w:rPr>
          <w:rFonts w:ascii="Times New Roman" w:hAnsi="Times New Roman" w:hint="eastAsia"/>
          <w:kern w:val="0"/>
          <w:szCs w:val="24"/>
        </w:rPr>
        <w:t>金融工具风险及管理</w:t>
      </w:r>
      <w:bookmarkEnd w:id="187"/>
    </w:p>
    <w:p w:rsidR="001A59F9" w:rsidRPr="00AD0E47" w:rsidRDefault="001A59F9" w:rsidP="00AD0E47">
      <w:pPr>
        <w:pStyle w:val="20"/>
        <w:spacing w:before="29" w:after="0" w:line="288" w:lineRule="auto"/>
        <w:rPr>
          <w:rFonts w:ascii="Times New Roman" w:hAnsi="Times New Roman"/>
          <w:kern w:val="0"/>
          <w:szCs w:val="24"/>
        </w:rPr>
      </w:pPr>
      <w:bookmarkStart w:id="188" w:name="_Toc67597790"/>
      <w:r w:rsidRPr="00AD0E47">
        <w:rPr>
          <w:rFonts w:ascii="Times New Roman" w:hAnsi="Times New Roman"/>
          <w:kern w:val="0"/>
          <w:szCs w:val="24"/>
        </w:rPr>
        <w:t>7.4.13.1</w:t>
      </w:r>
      <w:r w:rsidRPr="00AD0E47">
        <w:rPr>
          <w:rFonts w:ascii="Times New Roman" w:hAnsi="Times New Roman" w:hint="eastAsia"/>
          <w:kern w:val="0"/>
          <w:szCs w:val="24"/>
        </w:rPr>
        <w:t>风险管理政策和组织架构</w:t>
      </w:r>
      <w:bookmarkEnd w:id="188"/>
    </w:p>
    <w:p w:rsidR="0096167B" w:rsidRDefault="004D716B">
      <w:pPr>
        <w:spacing w:before="29" w:line="288" w:lineRule="auto"/>
        <w:ind w:firstLineChars="200" w:firstLine="480"/>
        <w:rPr>
          <w:color w:val="000000"/>
          <w:sz w:val="24"/>
        </w:rPr>
      </w:pPr>
      <w:r>
        <w:rPr>
          <w:color w:val="000000"/>
          <w:sz w:val="24"/>
        </w:rPr>
        <w:t>本基金是一只灵活配置的混合型基金，属于基金中的中高风险品种，本基金的风险与预期收益处于股票型基金和债券型基金之间。本基金的投资范围为具有良好流动性的金融工具，包括国内依法发行上市的股票（含存托凭证）、债券、货币市场工具、权证、资产支持证券以及法律法规或中国证监会允许基金投资的其他金融工具。本基金在日常经营活动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w:t>
      </w:r>
      <w:r>
        <w:rPr>
          <w:color w:val="000000"/>
          <w:sz w:val="24"/>
        </w:rPr>
        <w:t>“</w:t>
      </w:r>
      <w:r>
        <w:rPr>
          <w:color w:val="000000"/>
          <w:sz w:val="24"/>
        </w:rPr>
        <w:t>风险和收益相匹配</w:t>
      </w:r>
      <w:r>
        <w:rPr>
          <w:color w:val="000000"/>
          <w:sz w:val="24"/>
        </w:rPr>
        <w:t>”</w:t>
      </w:r>
      <w:r>
        <w:rPr>
          <w:color w:val="000000"/>
          <w:sz w:val="24"/>
        </w:rPr>
        <w:t>的风险收益目标。</w:t>
      </w:r>
    </w:p>
    <w:p w:rsidR="0096167B" w:rsidRDefault="004D716B">
      <w:pPr>
        <w:spacing w:before="29" w:line="288" w:lineRule="auto"/>
        <w:ind w:firstLineChars="200" w:firstLine="480"/>
        <w:rPr>
          <w:color w:val="000000"/>
          <w:sz w:val="24"/>
        </w:rPr>
      </w:pPr>
      <w:r>
        <w:rPr>
          <w:color w:val="00000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96167B" w:rsidRDefault="004D716B">
      <w:pPr>
        <w:spacing w:before="29" w:line="288" w:lineRule="auto"/>
        <w:ind w:firstLineChars="200" w:firstLine="480"/>
        <w:rPr>
          <w:color w:val="000000"/>
          <w:sz w:val="24"/>
        </w:rPr>
      </w:pPr>
      <w:r>
        <w:rPr>
          <w:color w:val="000000"/>
          <w:sz w:val="24"/>
        </w:rPr>
        <w:t>本基金的基金管理人建立了以合规审核及风险管理委员会为核心的，由督察长、风险控制委员会、风险管理部和相关业务部门构成的风险管理架构体系。</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91212A" w:rsidRDefault="001A59F9" w:rsidP="00127235">
      <w:pPr>
        <w:adjustRightInd w:val="0"/>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9" w:name="_Toc67597791"/>
      <w:r w:rsidRPr="00AD0E47">
        <w:rPr>
          <w:rFonts w:ascii="Times New Roman" w:hAnsi="Times New Roman"/>
          <w:kern w:val="0"/>
          <w:szCs w:val="24"/>
        </w:rPr>
        <w:t>7.4.13.2</w:t>
      </w:r>
      <w:r w:rsidRPr="00AD0E47">
        <w:rPr>
          <w:rFonts w:ascii="Times New Roman" w:hAnsi="Times New Roman" w:hint="eastAsia"/>
          <w:kern w:val="0"/>
          <w:szCs w:val="24"/>
        </w:rPr>
        <w:t>信用风险</w:t>
      </w:r>
      <w:bookmarkEnd w:id="189"/>
    </w:p>
    <w:p w:rsidR="0096167B" w:rsidRDefault="004D716B">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96167B" w:rsidRDefault="004D716B">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人中国建设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本基金的基金管理人建立了信用风险管理流程，通过对投资品种信用等级评估来控制证券发行人的信用风险，且通过分散化投资以分散信用风险。于</w:t>
      </w:r>
      <w:r w:rsidRPr="00EB2750">
        <w:rPr>
          <w:color w:val="000000"/>
          <w:sz w:val="24"/>
        </w:rPr>
        <w:t>2020</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日，本基金持有的除国债、央行票据和政策性金融债以外的债券占基金资产净值的比例为</w:t>
      </w:r>
      <w:r w:rsidRPr="00EB2750">
        <w:rPr>
          <w:color w:val="000000"/>
          <w:sz w:val="24"/>
        </w:rPr>
        <w:t>2.89%(2019</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w:t>
      </w:r>
      <w:r w:rsidRPr="00EB2750">
        <w:rPr>
          <w:color w:val="000000"/>
          <w:sz w:val="24"/>
        </w:rPr>
        <w:t>0.60%)</w:t>
      </w:r>
      <w:r w:rsidRPr="00EB2750">
        <w:rPr>
          <w:color w:val="000000"/>
          <w:sz w:val="24"/>
        </w:rPr>
        <w:t>。</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0" w:name="_Toc67597792"/>
      <w:r w:rsidRPr="00AD0E47">
        <w:rPr>
          <w:rFonts w:ascii="Times New Roman" w:hAnsi="Times New Roman"/>
          <w:kern w:val="0"/>
          <w:szCs w:val="24"/>
        </w:rPr>
        <w:t>7.4.13.3</w:t>
      </w:r>
      <w:r w:rsidRPr="00AD0E47">
        <w:rPr>
          <w:rFonts w:ascii="Times New Roman" w:hAnsi="Times New Roman" w:hint="eastAsia"/>
          <w:kern w:val="0"/>
          <w:szCs w:val="24"/>
        </w:rPr>
        <w:t>流动性风险</w:t>
      </w:r>
      <w:bookmarkEnd w:id="190"/>
    </w:p>
    <w:p w:rsidR="0096167B" w:rsidRDefault="004D716B">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96167B" w:rsidRDefault="004D716B">
      <w:pPr>
        <w:spacing w:before="29" w:line="288" w:lineRule="auto"/>
        <w:ind w:firstLineChars="200" w:firstLine="480"/>
        <w:rPr>
          <w:color w:val="000000"/>
          <w:sz w:val="24"/>
        </w:rPr>
      </w:pPr>
      <w:r>
        <w:rPr>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96167B" w:rsidRDefault="004D716B">
      <w:pPr>
        <w:spacing w:before="29" w:line="288" w:lineRule="auto"/>
        <w:ind w:firstLineChars="200" w:firstLine="480"/>
        <w:rPr>
          <w:color w:val="000000"/>
          <w:sz w:val="24"/>
        </w:rPr>
      </w:pPr>
      <w:r>
        <w:rPr>
          <w:color w:val="000000"/>
          <w:sz w:val="24"/>
        </w:rPr>
        <w:t>于</w:t>
      </w:r>
      <w:r>
        <w:rPr>
          <w:color w:val="000000"/>
          <w:sz w:val="24"/>
        </w:rPr>
        <w:t>2020</w:t>
      </w:r>
      <w:r>
        <w:rPr>
          <w:color w:val="000000"/>
          <w:sz w:val="24"/>
        </w:rPr>
        <w:t>年</w:t>
      </w:r>
      <w:r>
        <w:rPr>
          <w:color w:val="000000"/>
          <w:sz w:val="24"/>
        </w:rPr>
        <w:t>12</w:t>
      </w:r>
      <w:r>
        <w:rPr>
          <w:color w:val="000000"/>
          <w:sz w:val="24"/>
        </w:rPr>
        <w:t>月</w:t>
      </w:r>
      <w:r>
        <w:rPr>
          <w:color w:val="000000"/>
          <w:sz w:val="24"/>
        </w:rPr>
        <w:t>31</w:t>
      </w:r>
      <w:r>
        <w:rPr>
          <w:color w:val="000000"/>
          <w:sz w:val="24"/>
        </w:rPr>
        <w:t>日，本基金所承担的全部金融负债的合约约定到期日均为一个月以内且不计息，可赎回基金份额净值</w:t>
      </w:r>
      <w:r>
        <w:rPr>
          <w:color w:val="000000"/>
          <w:sz w:val="24"/>
        </w:rPr>
        <w:t>(</w:t>
      </w:r>
      <w:r>
        <w:rPr>
          <w:color w:val="000000"/>
          <w:sz w:val="24"/>
        </w:rPr>
        <w:t>所有者权益</w:t>
      </w:r>
      <w:r>
        <w:rPr>
          <w:color w:val="000000"/>
          <w:sz w:val="24"/>
        </w:rPr>
        <w:t>)</w:t>
      </w:r>
      <w:r>
        <w:rPr>
          <w:color w:val="000000"/>
          <w:sz w:val="24"/>
        </w:rPr>
        <w:t>无固定到期日且不计息，因此账面余额即为未折现的合约到期现金流量。</w:t>
      </w:r>
    </w:p>
    <w:p w:rsidR="001A59F9" w:rsidRPr="00112CED" w:rsidRDefault="001A59F9" w:rsidP="00112CED">
      <w:pPr>
        <w:spacing w:before="29" w:line="288" w:lineRule="auto"/>
        <w:ind w:firstLineChars="200" w:firstLine="480"/>
        <w:rPr>
          <w:color w:val="000000"/>
          <w:sz w:val="24"/>
        </w:rPr>
      </w:pPr>
      <w:r w:rsidRPr="00112CED">
        <w:rPr>
          <w:color w:val="000000"/>
          <w:sz w:val="24"/>
        </w:rPr>
        <w:t>注：流动性受限资产、</w:t>
      </w:r>
      <w:r w:rsidRPr="00112CED">
        <w:rPr>
          <w:color w:val="000000"/>
          <w:sz w:val="24"/>
        </w:rPr>
        <w:t>7</w:t>
      </w:r>
      <w:r w:rsidRPr="00112CED">
        <w:rPr>
          <w:color w:val="000000"/>
          <w:sz w:val="24"/>
        </w:rPr>
        <w:t>个工作日可变现资产的计算口径见《公开募集开放式证券投资基金流动性风险管理规定》第四十条。</w:t>
      </w:r>
    </w:p>
    <w:p w:rsidR="00112CED" w:rsidRPr="0091212A" w:rsidRDefault="00112CED" w:rsidP="00127235">
      <w:pPr>
        <w:spacing w:line="360" w:lineRule="auto"/>
        <w:ind w:firstLineChars="200" w:firstLine="420"/>
        <w:rPr>
          <w:rFonts w:asciiTheme="minorEastAsia" w:eastAsiaTheme="minorEastAsia" w:hAnsiTheme="minorEastAsia"/>
          <w:color w:val="000000"/>
          <w:szCs w:val="21"/>
        </w:rPr>
      </w:pPr>
    </w:p>
    <w:p w:rsidR="00247119" w:rsidRPr="00247119" w:rsidRDefault="00247119" w:rsidP="00922A4A">
      <w:pPr>
        <w:spacing w:beforeLines="50" w:before="156" w:line="360" w:lineRule="auto"/>
        <w:rPr>
          <w:rFonts w:eastAsiaTheme="minorEastAsia"/>
          <w:b/>
          <w:bCs/>
          <w:color w:val="000000" w:themeColor="text1"/>
          <w:szCs w:val="21"/>
        </w:rPr>
      </w:pPr>
      <w:r w:rsidRPr="00247119">
        <w:rPr>
          <w:rFonts w:eastAsiaTheme="minorEastAsia"/>
          <w:b/>
          <w:bCs/>
          <w:color w:val="000000" w:themeColor="text1"/>
          <w:kern w:val="0"/>
          <w:szCs w:val="21"/>
        </w:rPr>
        <w:t>7.4.13.3</w:t>
      </w:r>
      <w:r w:rsidRPr="00247119">
        <w:rPr>
          <w:rFonts w:eastAsiaTheme="minorEastAsia" w:hint="eastAsia"/>
          <w:b/>
          <w:bCs/>
          <w:color w:val="000000" w:themeColor="text1"/>
          <w:kern w:val="0"/>
          <w:szCs w:val="21"/>
        </w:rPr>
        <w:t>.1</w:t>
      </w:r>
      <w:r w:rsidRPr="00247119">
        <w:rPr>
          <w:rFonts w:eastAsiaTheme="minorEastAsia"/>
          <w:b/>
          <w:bCs/>
          <w:color w:val="000000" w:themeColor="text1"/>
          <w:kern w:val="0"/>
          <w:szCs w:val="21"/>
        </w:rPr>
        <w:t xml:space="preserve"> </w:t>
      </w:r>
      <w:r w:rsidRPr="00247119">
        <w:rPr>
          <w:rFonts w:eastAsiaTheme="minorEastAsia" w:hint="eastAsia"/>
          <w:b/>
          <w:bCs/>
          <w:color w:val="000000" w:themeColor="text1"/>
          <w:szCs w:val="21"/>
        </w:rPr>
        <w:t>报告期内本基金组合资产的流动性风险分析</w:t>
      </w:r>
    </w:p>
    <w:p w:rsidR="0096167B" w:rsidRPr="005B5F9F" w:rsidRDefault="004D716B" w:rsidP="005B5F9F">
      <w:pPr>
        <w:spacing w:before="29" w:line="288" w:lineRule="auto"/>
        <w:ind w:firstLineChars="200" w:firstLine="480"/>
        <w:rPr>
          <w:color w:val="000000"/>
          <w:sz w:val="24"/>
        </w:rPr>
      </w:pPr>
      <w:r w:rsidRPr="005B5F9F">
        <w:rPr>
          <w:color w:val="000000"/>
          <w:sz w:val="24"/>
        </w:rPr>
        <w:t>本基金的基金管理人在基金运作过程中严格按照《公开募集证券投资基金运作管理办法》及《公开募集开放式证券投资基金流动性风险管理规定》</w:t>
      </w:r>
      <w:r w:rsidRPr="005B5F9F">
        <w:rPr>
          <w:color w:val="000000"/>
          <w:sz w:val="24"/>
        </w:rPr>
        <w:t>(</w:t>
      </w:r>
      <w:r w:rsidRPr="005B5F9F">
        <w:rPr>
          <w:color w:val="000000"/>
          <w:sz w:val="24"/>
        </w:rPr>
        <w:t>自</w:t>
      </w:r>
      <w:r w:rsidRPr="005B5F9F">
        <w:rPr>
          <w:color w:val="000000"/>
          <w:sz w:val="24"/>
        </w:rPr>
        <w:t>2017</w:t>
      </w:r>
      <w:r w:rsidRPr="005B5F9F">
        <w:rPr>
          <w:color w:val="000000"/>
          <w:sz w:val="24"/>
        </w:rPr>
        <w:t>年</w:t>
      </w:r>
      <w:r w:rsidRPr="005B5F9F">
        <w:rPr>
          <w:color w:val="000000"/>
          <w:sz w:val="24"/>
        </w:rPr>
        <w:t>10</w:t>
      </w:r>
      <w:r w:rsidRPr="005B5F9F">
        <w:rPr>
          <w:color w:val="000000"/>
          <w:sz w:val="24"/>
        </w:rPr>
        <w:t>月</w:t>
      </w:r>
      <w:r w:rsidRPr="005B5F9F">
        <w:rPr>
          <w:color w:val="000000"/>
          <w:sz w:val="24"/>
        </w:rPr>
        <w:t>1</w:t>
      </w:r>
      <w:r w:rsidRPr="005B5F9F">
        <w:rPr>
          <w:color w:val="000000"/>
          <w:sz w:val="24"/>
        </w:rPr>
        <w:t>日起施行</w:t>
      </w:r>
      <w:r w:rsidRPr="005B5F9F">
        <w:rPr>
          <w:color w:val="000000"/>
          <w:sz w:val="24"/>
        </w:rPr>
        <w:t>)</w:t>
      </w:r>
      <w:r w:rsidRPr="005B5F9F">
        <w:rPr>
          <w:color w:val="000000"/>
          <w:sz w:val="24"/>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96167B" w:rsidRPr="005B5F9F" w:rsidRDefault="004D716B" w:rsidP="005B5F9F">
      <w:pPr>
        <w:spacing w:before="29" w:line="288" w:lineRule="auto"/>
        <w:ind w:firstLineChars="200" w:firstLine="480"/>
        <w:rPr>
          <w:color w:val="000000"/>
          <w:sz w:val="24"/>
        </w:rPr>
      </w:pPr>
      <w:r w:rsidRPr="005B5F9F">
        <w:rPr>
          <w:color w:val="000000"/>
          <w:sz w:val="24"/>
        </w:rPr>
        <w:t>本基金投资于一家公司发行的证券市值不超过基金资产净值的</w:t>
      </w:r>
      <w:r w:rsidRPr="005B5F9F">
        <w:rPr>
          <w:color w:val="000000"/>
          <w:sz w:val="24"/>
        </w:rPr>
        <w:t>10%</w:t>
      </w:r>
      <w:r w:rsidRPr="005B5F9F">
        <w:rPr>
          <w:color w:val="000000"/>
          <w:sz w:val="24"/>
        </w:rPr>
        <w:t>，且本基金与由本基金的基金管理人管理的其他基金共同持有一家公司发行的证券不得超过该证券的</w:t>
      </w:r>
      <w:r w:rsidRPr="005B5F9F">
        <w:rPr>
          <w:color w:val="000000"/>
          <w:sz w:val="24"/>
        </w:rPr>
        <w:t>10%</w:t>
      </w:r>
      <w:r w:rsidRPr="005B5F9F">
        <w:rPr>
          <w:color w:val="000000"/>
          <w:sz w:val="24"/>
        </w:rPr>
        <w:t>。本基金与由本基金的基金管理人管理的其他开放式基金共同持有一家上市公司发行的可流通股票不得超过该上市公司可流通股票的</w:t>
      </w:r>
      <w:r w:rsidRPr="005B5F9F">
        <w:rPr>
          <w:color w:val="000000"/>
          <w:sz w:val="24"/>
        </w:rPr>
        <w:t>15%</w:t>
      </w:r>
      <w:r w:rsidRPr="005B5F9F">
        <w:rPr>
          <w:color w:val="000000"/>
          <w:sz w:val="24"/>
        </w:rPr>
        <w:t>，本基金与由本基金的基金管理人管理的全部投资组合持有一家上市公司发行的可流通股票，不得超过该上市公司可流通股票的</w:t>
      </w:r>
      <w:r w:rsidRPr="005B5F9F">
        <w:rPr>
          <w:color w:val="000000"/>
          <w:sz w:val="24"/>
        </w:rPr>
        <w:t>30%(</w:t>
      </w:r>
      <w:r w:rsidRPr="005B5F9F">
        <w:rPr>
          <w:color w:val="000000"/>
          <w:sz w:val="24"/>
        </w:rPr>
        <w:t>完全按照有关指数构成比例进行证券投资的开放式基金及中国证监会认定的特殊投资组合不受该比例限制</w:t>
      </w:r>
      <w:r w:rsidRPr="005B5F9F">
        <w:rPr>
          <w:color w:val="000000"/>
          <w:sz w:val="24"/>
        </w:rPr>
        <w:t>)</w:t>
      </w:r>
      <w:r w:rsidRPr="005B5F9F">
        <w:rPr>
          <w:color w:val="000000"/>
          <w:sz w:val="24"/>
        </w:rPr>
        <w:t>。</w:t>
      </w:r>
    </w:p>
    <w:p w:rsidR="0096167B" w:rsidRPr="005B5F9F" w:rsidRDefault="004D716B" w:rsidP="005B5F9F">
      <w:pPr>
        <w:spacing w:before="29" w:line="288" w:lineRule="auto"/>
        <w:ind w:firstLineChars="200" w:firstLine="480"/>
        <w:rPr>
          <w:color w:val="000000"/>
          <w:sz w:val="24"/>
        </w:rPr>
      </w:pPr>
      <w:r w:rsidRPr="005B5F9F">
        <w:rPr>
          <w:color w:val="000000"/>
          <w:sz w:val="24"/>
        </w:rPr>
        <w:t>本基金所持部分证券在证券交易所上市，其余亦可在银行间同业市场交易，部分基金资产流通暂时受限制不能自由转让的情况参见附注</w:t>
      </w:r>
      <w:r w:rsidRPr="005B5F9F">
        <w:rPr>
          <w:color w:val="000000"/>
          <w:sz w:val="24"/>
        </w:rPr>
        <w:t>7.4.12</w:t>
      </w:r>
      <w:r w:rsidRPr="005B5F9F">
        <w:rPr>
          <w:color w:val="00000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sidRPr="005B5F9F">
        <w:rPr>
          <w:color w:val="000000"/>
          <w:sz w:val="24"/>
        </w:rPr>
        <w:t>15%</w:t>
      </w:r>
      <w:r w:rsidRPr="005B5F9F">
        <w:rPr>
          <w:color w:val="000000"/>
          <w:sz w:val="24"/>
        </w:rPr>
        <w:t>。</w:t>
      </w:r>
    </w:p>
    <w:p w:rsidR="0096167B" w:rsidRPr="005B5F9F" w:rsidRDefault="004D716B" w:rsidP="005B5F9F">
      <w:pPr>
        <w:spacing w:before="29" w:line="288" w:lineRule="auto"/>
        <w:ind w:firstLineChars="200" w:firstLine="480"/>
        <w:rPr>
          <w:color w:val="000000"/>
          <w:sz w:val="24"/>
        </w:rPr>
      </w:pPr>
      <w:r w:rsidRPr="005B5F9F">
        <w:rPr>
          <w:color w:val="000000"/>
          <w:sz w:val="24"/>
        </w:rPr>
        <w:t>本基金的基金管理人每日对基金组合资产中</w:t>
      </w:r>
      <w:r w:rsidRPr="005B5F9F">
        <w:rPr>
          <w:color w:val="000000"/>
          <w:sz w:val="24"/>
        </w:rPr>
        <w:t>7</w:t>
      </w:r>
      <w:r w:rsidRPr="005B5F9F">
        <w:rPr>
          <w:color w:val="000000"/>
          <w:sz w:val="24"/>
        </w:rPr>
        <w:t>个工作日可变现资产的可变现价值进行审慎评估与测算，确保每日确认的净赎回申请不得超过</w:t>
      </w:r>
      <w:r w:rsidRPr="005B5F9F">
        <w:rPr>
          <w:color w:val="000000"/>
          <w:sz w:val="24"/>
        </w:rPr>
        <w:t>7</w:t>
      </w:r>
      <w:r w:rsidRPr="005B5F9F">
        <w:rPr>
          <w:color w:val="000000"/>
          <w:sz w:val="24"/>
        </w:rPr>
        <w:t>个工作日可变现资产的可变现价值。</w:t>
      </w:r>
    </w:p>
    <w:p w:rsidR="0096167B" w:rsidRPr="005B5F9F" w:rsidRDefault="004D716B" w:rsidP="005B5F9F">
      <w:pPr>
        <w:spacing w:before="29" w:line="288" w:lineRule="auto"/>
        <w:ind w:firstLineChars="200" w:firstLine="480"/>
        <w:rPr>
          <w:color w:val="000000"/>
          <w:sz w:val="24"/>
        </w:rPr>
      </w:pPr>
      <w:r w:rsidRPr="005B5F9F">
        <w:rPr>
          <w:color w:val="00000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1A59F9" w:rsidRDefault="00247119" w:rsidP="005B5F9F">
      <w:pPr>
        <w:spacing w:before="29" w:line="288" w:lineRule="auto"/>
        <w:ind w:firstLineChars="200" w:firstLine="480"/>
        <w:rPr>
          <w:rFonts w:eastAsiaTheme="minorEastAsia"/>
          <w:color w:val="000000" w:themeColor="text1"/>
          <w:kern w:val="0"/>
          <w:szCs w:val="21"/>
        </w:rPr>
      </w:pPr>
      <w:r w:rsidRPr="005B5F9F">
        <w:rPr>
          <w:color w:val="000000"/>
          <w:sz w:val="24"/>
        </w:rPr>
        <w:t>综合上述各项流动性指标的监测结果及流动性风险管理措施的实施，本基金在本报告期内流动性情况良好。</w:t>
      </w:r>
    </w:p>
    <w:p w:rsidR="00247119" w:rsidRPr="00247119" w:rsidRDefault="00247119" w:rsidP="00247119">
      <w:pPr>
        <w:widowControl/>
        <w:spacing w:line="360" w:lineRule="auto"/>
        <w:ind w:firstLineChars="200" w:firstLine="420"/>
        <w:rPr>
          <w:rFonts w:eastAsiaTheme="minorEastAsia"/>
          <w:color w:val="000000" w:themeColor="text1"/>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1" w:name="_Toc67597793"/>
      <w:r w:rsidRPr="00AD0E47">
        <w:rPr>
          <w:rFonts w:ascii="Times New Roman" w:hAnsi="Times New Roman"/>
          <w:kern w:val="0"/>
          <w:szCs w:val="24"/>
        </w:rPr>
        <w:t>7.4.13.4</w:t>
      </w:r>
      <w:r w:rsidRPr="00AD0E47">
        <w:rPr>
          <w:rFonts w:ascii="Times New Roman" w:hAnsi="Times New Roman" w:hint="eastAsia"/>
          <w:kern w:val="0"/>
          <w:szCs w:val="24"/>
        </w:rPr>
        <w:t>市场风险</w:t>
      </w:r>
      <w:bookmarkEnd w:id="191"/>
    </w:p>
    <w:p w:rsidR="001A59F9" w:rsidRPr="008E031C" w:rsidRDefault="001A59F9" w:rsidP="008E031C">
      <w:pPr>
        <w:spacing w:before="29" w:line="288" w:lineRule="auto"/>
        <w:ind w:firstLineChars="200" w:firstLine="480"/>
        <w:rPr>
          <w:color w:val="000000"/>
          <w:sz w:val="24"/>
        </w:rPr>
      </w:pPr>
      <w:r w:rsidRPr="008E031C">
        <w:rPr>
          <w:color w:val="000000"/>
          <w:sz w:val="24"/>
        </w:rPr>
        <w:t>市场风险是指基金所持金融工具的公允价值或未来现金流量因所处市场各类价格因素的变动而发生波动的风险，包括利率风险、外汇风险和其他价格风险。</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2" w:name="_Toc67597794"/>
      <w:r w:rsidRPr="00AD0E47">
        <w:rPr>
          <w:rFonts w:ascii="Times New Roman" w:hAnsi="Times New Roman"/>
          <w:kern w:val="0"/>
          <w:szCs w:val="24"/>
        </w:rPr>
        <w:t>7.4.13.4.1</w:t>
      </w:r>
      <w:r w:rsidRPr="00AD0E47">
        <w:rPr>
          <w:rFonts w:ascii="Times New Roman" w:hAnsi="Times New Roman" w:hint="eastAsia"/>
          <w:kern w:val="0"/>
          <w:szCs w:val="24"/>
        </w:rPr>
        <w:t>利率风险</w:t>
      </w:r>
      <w:bookmarkEnd w:id="192"/>
    </w:p>
    <w:p w:rsidR="0096167B" w:rsidRDefault="004D716B">
      <w:pPr>
        <w:spacing w:before="29" w:line="288" w:lineRule="auto"/>
        <w:ind w:firstLineChars="200" w:firstLine="48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96167B" w:rsidRDefault="004D716B">
      <w:pPr>
        <w:spacing w:before="29" w:line="288" w:lineRule="auto"/>
        <w:ind w:firstLineChars="200" w:firstLine="480"/>
        <w:rPr>
          <w:color w:val="000000"/>
          <w:sz w:val="24"/>
        </w:rPr>
      </w:pPr>
      <w:r>
        <w:rPr>
          <w:color w:val="000000"/>
          <w:sz w:val="24"/>
        </w:rPr>
        <w:t>本基金的基金管理人定期对本基金面临的利率敏感性缺口进行监控，并通过调整投资组合的久期等方法对上述利率风险进行管理。</w:t>
      </w:r>
    </w:p>
    <w:p w:rsidR="001A59F9" w:rsidRPr="008E031C" w:rsidRDefault="001A59F9" w:rsidP="008E031C">
      <w:pPr>
        <w:spacing w:before="29" w:line="288" w:lineRule="auto"/>
        <w:ind w:firstLineChars="200" w:firstLine="480"/>
        <w:rPr>
          <w:color w:val="000000"/>
          <w:sz w:val="24"/>
        </w:rPr>
      </w:pPr>
      <w:r w:rsidRPr="008E031C">
        <w:rPr>
          <w:color w:val="000000"/>
          <w:sz w:val="24"/>
        </w:rPr>
        <w:t>本基金持有及承担的大部分金融资产和金融负债不计息，因此本基金的收入及经营活动的现金流量在很大程度上独立于市场利率变化。本基金持有的利率敏感性资产主要为银行存款、结算备付金、存出保证金及债券投资等。</w:t>
      </w:r>
    </w:p>
    <w:p w:rsidR="001A59F9" w:rsidRPr="008E031C" w:rsidRDefault="001A59F9" w:rsidP="008E031C">
      <w:pPr>
        <w:spacing w:before="29" w:line="288" w:lineRule="auto"/>
        <w:ind w:firstLineChars="200" w:firstLine="480"/>
        <w:rPr>
          <w:color w:val="000000"/>
          <w:sz w:val="24"/>
        </w:rPr>
      </w:pPr>
      <w:r w:rsidRPr="008E031C">
        <w:rPr>
          <w:color w:val="000000"/>
          <w:sz w:val="24"/>
        </w:rPr>
        <w:tab/>
      </w:r>
    </w:p>
    <w:p w:rsidR="001A59F9" w:rsidRPr="00AD0E47" w:rsidRDefault="001A59F9" w:rsidP="00AD0E47">
      <w:pPr>
        <w:pStyle w:val="20"/>
        <w:spacing w:before="29" w:after="0" w:line="288" w:lineRule="auto"/>
        <w:rPr>
          <w:rFonts w:ascii="Times New Roman" w:hAnsi="Times New Roman"/>
          <w:kern w:val="0"/>
          <w:szCs w:val="24"/>
        </w:rPr>
      </w:pPr>
      <w:bookmarkStart w:id="193" w:name="_Toc67597795"/>
      <w:r w:rsidRPr="00AD0E47">
        <w:rPr>
          <w:rFonts w:ascii="Times New Roman" w:hAnsi="Times New Roman"/>
          <w:kern w:val="0"/>
          <w:szCs w:val="24"/>
        </w:rPr>
        <w:t>7.4.13.4.1.1</w:t>
      </w:r>
      <w:r w:rsidRPr="00AD0E47">
        <w:rPr>
          <w:rFonts w:ascii="Times New Roman" w:hAnsi="Times New Roman" w:hint="eastAsia"/>
          <w:kern w:val="0"/>
          <w:szCs w:val="24"/>
        </w:rPr>
        <w:t>利率风险敞口</w:t>
      </w:r>
      <w:bookmarkEnd w:id="19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701"/>
        <w:gridCol w:w="1559"/>
        <w:gridCol w:w="1559"/>
        <w:gridCol w:w="1301"/>
      </w:tblGrid>
      <w:tr w:rsidR="009D361C" w:rsidRPr="0091212A" w:rsidTr="007D128B">
        <w:trPr>
          <w:trHeight w:val="280"/>
          <w:jc w:val="center"/>
        </w:trPr>
        <w:tc>
          <w:tcPr>
            <w:tcW w:w="1588"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本期末</w:t>
            </w:r>
          </w:p>
          <w:p w:rsidR="009D361C" w:rsidRPr="00BE3D72" w:rsidRDefault="009D361C" w:rsidP="007D128B">
            <w:pPr>
              <w:spacing w:before="29" w:line="288" w:lineRule="auto"/>
              <w:jc w:val="center"/>
              <w:rPr>
                <w:b/>
                <w:sz w:val="18"/>
                <w:szCs w:val="18"/>
              </w:rPr>
            </w:pPr>
            <w:r w:rsidRPr="00BE3D72">
              <w:rPr>
                <w:b/>
                <w:sz w:val="18"/>
                <w:szCs w:val="18"/>
              </w:rPr>
              <w:t>2020</w:t>
            </w:r>
            <w:r w:rsidRPr="00BE3D72">
              <w:rPr>
                <w:b/>
                <w:sz w:val="18"/>
                <w:szCs w:val="18"/>
              </w:rPr>
              <w:t>年</w:t>
            </w:r>
            <w:r w:rsidRPr="00BE3D72">
              <w:rPr>
                <w:b/>
                <w:sz w:val="18"/>
                <w:szCs w:val="18"/>
              </w:rPr>
              <w:t>12</w:t>
            </w:r>
            <w:r w:rsidRPr="00BE3D72">
              <w:rPr>
                <w:b/>
                <w:sz w:val="18"/>
                <w:szCs w:val="18"/>
              </w:rPr>
              <w:t>月</w:t>
            </w:r>
            <w:r w:rsidRPr="00BE3D72">
              <w:rPr>
                <w:b/>
                <w:sz w:val="18"/>
                <w:szCs w:val="18"/>
              </w:rPr>
              <w:t>31</w:t>
            </w:r>
            <w:r w:rsidRPr="00BE3D72">
              <w:rPr>
                <w:b/>
                <w:sz w:val="18"/>
                <w:szCs w:val="18"/>
              </w:rPr>
              <w:t>日</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w:t>
            </w:r>
            <w:r w:rsidRPr="00BE3D72">
              <w:rPr>
                <w:rFonts w:hint="eastAsia"/>
                <w:b/>
                <w:sz w:val="18"/>
                <w:szCs w:val="18"/>
              </w:rPr>
              <w:t>年以内</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1-5</w:t>
            </w:r>
            <w:r w:rsidRPr="00BE3D72">
              <w:rPr>
                <w:rFonts w:hint="eastAsia"/>
                <w:b/>
                <w:sz w:val="18"/>
                <w:szCs w:val="18"/>
              </w:rPr>
              <w:t>年</w:t>
            </w:r>
          </w:p>
        </w:tc>
        <w:tc>
          <w:tcPr>
            <w:tcW w:w="1559" w:type="dxa"/>
            <w:vAlign w:val="center"/>
          </w:tcPr>
          <w:p w:rsidR="009D361C" w:rsidRPr="00BE3D72" w:rsidRDefault="009D361C" w:rsidP="007D128B">
            <w:pPr>
              <w:spacing w:before="29" w:line="288" w:lineRule="auto"/>
              <w:jc w:val="center"/>
              <w:rPr>
                <w:b/>
                <w:sz w:val="18"/>
                <w:szCs w:val="18"/>
              </w:rPr>
            </w:pPr>
            <w:r w:rsidRPr="00BE3D72">
              <w:rPr>
                <w:b/>
                <w:sz w:val="18"/>
                <w:szCs w:val="18"/>
              </w:rPr>
              <w:t>5</w:t>
            </w:r>
            <w:r w:rsidRPr="00BE3D72">
              <w:rPr>
                <w:rFonts w:hint="eastAsia"/>
                <w:b/>
                <w:sz w:val="18"/>
                <w:szCs w:val="18"/>
              </w:rPr>
              <w:t>年以上</w:t>
            </w:r>
          </w:p>
        </w:tc>
        <w:tc>
          <w:tcPr>
            <w:tcW w:w="1559"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不计息</w:t>
            </w:r>
          </w:p>
        </w:tc>
        <w:tc>
          <w:tcPr>
            <w:tcW w:w="1301"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合计</w:t>
            </w:r>
          </w:p>
        </w:tc>
      </w:tr>
      <w:tr w:rsidR="009D361C" w:rsidRPr="0091212A" w:rsidTr="00B053D1">
        <w:trPr>
          <w:trHeight w:val="280"/>
          <w:jc w:val="center"/>
        </w:trPr>
        <w:tc>
          <w:tcPr>
            <w:tcW w:w="1588" w:type="dxa"/>
            <w:vAlign w:val="center"/>
          </w:tcPr>
          <w:p w:rsidR="009D361C" w:rsidRPr="00BC46F9" w:rsidRDefault="009D361C" w:rsidP="00B053D1">
            <w:pPr>
              <w:spacing w:line="360" w:lineRule="auto"/>
              <w:rPr>
                <w:rFonts w:ascii="宋体" w:hAnsi="宋体"/>
                <w:color w:val="000000"/>
                <w:sz w:val="18"/>
                <w:szCs w:val="18"/>
              </w:rPr>
            </w:pPr>
            <w:r w:rsidRPr="00BC46F9">
              <w:rPr>
                <w:rFonts w:ascii="宋体" w:hAnsi="宋体" w:hint="eastAsia"/>
                <w:color w:val="000000"/>
                <w:sz w:val="18"/>
                <w:szCs w:val="18"/>
              </w:rPr>
              <w:t>资产</w:t>
            </w: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301" w:type="dxa"/>
            <w:vAlign w:val="center"/>
          </w:tcPr>
          <w:p w:rsidR="009D361C" w:rsidRPr="0091212A" w:rsidRDefault="009D361C" w:rsidP="00E536E1">
            <w:pPr>
              <w:spacing w:line="360" w:lineRule="auto"/>
              <w:jc w:val="right"/>
              <w:rPr>
                <w:rFonts w:ascii="宋体" w:hAnsi="宋体"/>
                <w:b/>
                <w:color w:val="000000"/>
                <w:szCs w:val="21"/>
              </w:rPr>
            </w:pPr>
          </w:p>
        </w:tc>
      </w:tr>
      <w:tr w:rsidR="0096167B">
        <w:trPr>
          <w:jc w:val="center"/>
        </w:trPr>
        <w:tc>
          <w:tcPr>
            <w:tcW w:w="1588" w:type="dxa"/>
            <w:vAlign w:val="center"/>
          </w:tcPr>
          <w:p w:rsidR="0096167B" w:rsidRDefault="004D716B">
            <w:pPr>
              <w:jc w:val="center"/>
            </w:pPr>
            <w:r>
              <w:rPr>
                <w:color w:val="000000"/>
                <w:sz w:val="18"/>
                <w:szCs w:val="18"/>
              </w:rPr>
              <w:t>银行存款</w:t>
            </w:r>
          </w:p>
        </w:tc>
        <w:tc>
          <w:tcPr>
            <w:tcW w:w="1701" w:type="dxa"/>
            <w:vAlign w:val="center"/>
          </w:tcPr>
          <w:p w:rsidR="0096167B" w:rsidRDefault="004D716B">
            <w:pPr>
              <w:jc w:val="right"/>
            </w:pPr>
            <w:r>
              <w:rPr>
                <w:color w:val="000000"/>
                <w:sz w:val="18"/>
                <w:szCs w:val="18"/>
              </w:rPr>
              <w:t>535,382,549.40</w:t>
            </w:r>
          </w:p>
        </w:tc>
        <w:tc>
          <w:tcPr>
            <w:tcW w:w="1701"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w:t>
            </w:r>
          </w:p>
        </w:tc>
        <w:tc>
          <w:tcPr>
            <w:tcW w:w="1301" w:type="dxa"/>
            <w:vAlign w:val="center"/>
          </w:tcPr>
          <w:p w:rsidR="0096167B" w:rsidRDefault="004D716B">
            <w:pPr>
              <w:jc w:val="right"/>
            </w:pPr>
            <w:r>
              <w:rPr>
                <w:color w:val="000000"/>
                <w:sz w:val="18"/>
                <w:szCs w:val="18"/>
              </w:rPr>
              <w:t>535,382,549.40</w:t>
            </w:r>
          </w:p>
        </w:tc>
      </w:tr>
      <w:tr w:rsidR="0096167B">
        <w:trPr>
          <w:jc w:val="center"/>
        </w:trPr>
        <w:tc>
          <w:tcPr>
            <w:tcW w:w="1588" w:type="dxa"/>
            <w:vAlign w:val="center"/>
          </w:tcPr>
          <w:p w:rsidR="0096167B" w:rsidRDefault="004D716B">
            <w:pPr>
              <w:jc w:val="center"/>
            </w:pPr>
            <w:r>
              <w:rPr>
                <w:color w:val="000000"/>
                <w:sz w:val="18"/>
                <w:szCs w:val="18"/>
              </w:rPr>
              <w:t>结算备付金</w:t>
            </w:r>
          </w:p>
        </w:tc>
        <w:tc>
          <w:tcPr>
            <w:tcW w:w="1701" w:type="dxa"/>
            <w:vAlign w:val="center"/>
          </w:tcPr>
          <w:p w:rsidR="0096167B" w:rsidRDefault="004D716B">
            <w:pPr>
              <w:jc w:val="right"/>
            </w:pPr>
            <w:r>
              <w:rPr>
                <w:color w:val="000000"/>
                <w:sz w:val="18"/>
                <w:szCs w:val="18"/>
              </w:rPr>
              <w:t>5,234,434.65</w:t>
            </w:r>
          </w:p>
        </w:tc>
        <w:tc>
          <w:tcPr>
            <w:tcW w:w="1701"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w:t>
            </w:r>
          </w:p>
        </w:tc>
        <w:tc>
          <w:tcPr>
            <w:tcW w:w="1301" w:type="dxa"/>
            <w:vAlign w:val="center"/>
          </w:tcPr>
          <w:p w:rsidR="0096167B" w:rsidRDefault="004D716B">
            <w:pPr>
              <w:jc w:val="right"/>
            </w:pPr>
            <w:r>
              <w:rPr>
                <w:color w:val="000000"/>
                <w:sz w:val="18"/>
                <w:szCs w:val="18"/>
              </w:rPr>
              <w:t>5,234,434.65</w:t>
            </w:r>
          </w:p>
        </w:tc>
      </w:tr>
      <w:tr w:rsidR="0096167B">
        <w:trPr>
          <w:jc w:val="center"/>
        </w:trPr>
        <w:tc>
          <w:tcPr>
            <w:tcW w:w="1588" w:type="dxa"/>
            <w:vAlign w:val="center"/>
          </w:tcPr>
          <w:p w:rsidR="0096167B" w:rsidRDefault="004D716B">
            <w:pPr>
              <w:jc w:val="center"/>
            </w:pPr>
            <w:r>
              <w:rPr>
                <w:color w:val="000000"/>
                <w:sz w:val="18"/>
                <w:szCs w:val="18"/>
              </w:rPr>
              <w:t>存出保证金</w:t>
            </w:r>
          </w:p>
        </w:tc>
        <w:tc>
          <w:tcPr>
            <w:tcW w:w="1701" w:type="dxa"/>
            <w:vAlign w:val="center"/>
          </w:tcPr>
          <w:p w:rsidR="0096167B" w:rsidRDefault="004D716B">
            <w:pPr>
              <w:jc w:val="right"/>
            </w:pPr>
            <w:r>
              <w:rPr>
                <w:color w:val="000000"/>
                <w:sz w:val="18"/>
                <w:szCs w:val="18"/>
              </w:rPr>
              <w:t>1,121,499.39</w:t>
            </w:r>
          </w:p>
        </w:tc>
        <w:tc>
          <w:tcPr>
            <w:tcW w:w="1701"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w:t>
            </w:r>
          </w:p>
        </w:tc>
        <w:tc>
          <w:tcPr>
            <w:tcW w:w="1301" w:type="dxa"/>
            <w:vAlign w:val="center"/>
          </w:tcPr>
          <w:p w:rsidR="0096167B" w:rsidRDefault="004D716B">
            <w:pPr>
              <w:jc w:val="right"/>
            </w:pPr>
            <w:r>
              <w:rPr>
                <w:color w:val="000000"/>
                <w:sz w:val="18"/>
                <w:szCs w:val="18"/>
              </w:rPr>
              <w:t>1,121,499.39</w:t>
            </w:r>
          </w:p>
        </w:tc>
      </w:tr>
      <w:tr w:rsidR="0096167B">
        <w:trPr>
          <w:jc w:val="center"/>
        </w:trPr>
        <w:tc>
          <w:tcPr>
            <w:tcW w:w="1588" w:type="dxa"/>
            <w:vAlign w:val="center"/>
          </w:tcPr>
          <w:p w:rsidR="0096167B" w:rsidRDefault="004D716B">
            <w:pPr>
              <w:jc w:val="center"/>
            </w:pPr>
            <w:r>
              <w:rPr>
                <w:color w:val="000000"/>
                <w:sz w:val="18"/>
                <w:szCs w:val="18"/>
              </w:rPr>
              <w:t>交易性金融资产</w:t>
            </w:r>
          </w:p>
        </w:tc>
        <w:tc>
          <w:tcPr>
            <w:tcW w:w="1701" w:type="dxa"/>
            <w:vAlign w:val="center"/>
          </w:tcPr>
          <w:p w:rsidR="0096167B" w:rsidRDefault="004D716B">
            <w:pPr>
              <w:jc w:val="right"/>
            </w:pPr>
            <w:r>
              <w:rPr>
                <w:color w:val="000000"/>
                <w:sz w:val="18"/>
                <w:szCs w:val="18"/>
              </w:rPr>
              <w:t>169,858,000.00</w:t>
            </w:r>
          </w:p>
        </w:tc>
        <w:tc>
          <w:tcPr>
            <w:tcW w:w="1701" w:type="dxa"/>
            <w:vAlign w:val="center"/>
          </w:tcPr>
          <w:p w:rsidR="0096167B" w:rsidRDefault="004D716B">
            <w:pPr>
              <w:jc w:val="right"/>
            </w:pPr>
            <w:r>
              <w:rPr>
                <w:color w:val="000000"/>
                <w:sz w:val="18"/>
                <w:szCs w:val="18"/>
              </w:rPr>
              <w:t>61,210,655.20</w:t>
            </w:r>
          </w:p>
        </w:tc>
        <w:tc>
          <w:tcPr>
            <w:tcW w:w="1559" w:type="dxa"/>
            <w:vAlign w:val="center"/>
          </w:tcPr>
          <w:p w:rsidR="0096167B" w:rsidRDefault="004D716B">
            <w:pPr>
              <w:jc w:val="right"/>
            </w:pPr>
            <w:r>
              <w:rPr>
                <w:color w:val="000000"/>
                <w:sz w:val="18"/>
                <w:szCs w:val="18"/>
              </w:rPr>
              <w:t>30,332,157.65</w:t>
            </w:r>
          </w:p>
        </w:tc>
        <w:tc>
          <w:tcPr>
            <w:tcW w:w="1559" w:type="dxa"/>
            <w:vAlign w:val="center"/>
          </w:tcPr>
          <w:p w:rsidR="0096167B" w:rsidRDefault="004D716B">
            <w:pPr>
              <w:jc w:val="right"/>
            </w:pPr>
            <w:r>
              <w:rPr>
                <w:color w:val="000000"/>
                <w:sz w:val="18"/>
                <w:szCs w:val="18"/>
              </w:rPr>
              <w:t>2,398,111,825.73</w:t>
            </w:r>
          </w:p>
        </w:tc>
        <w:tc>
          <w:tcPr>
            <w:tcW w:w="1301" w:type="dxa"/>
            <w:vAlign w:val="center"/>
          </w:tcPr>
          <w:p w:rsidR="0096167B" w:rsidRDefault="004D716B">
            <w:pPr>
              <w:jc w:val="right"/>
            </w:pPr>
            <w:r>
              <w:rPr>
                <w:color w:val="000000"/>
                <w:sz w:val="18"/>
                <w:szCs w:val="18"/>
              </w:rPr>
              <w:t>2,659,512,638.58</w:t>
            </w:r>
          </w:p>
        </w:tc>
      </w:tr>
      <w:tr w:rsidR="0096167B">
        <w:trPr>
          <w:jc w:val="center"/>
        </w:trPr>
        <w:tc>
          <w:tcPr>
            <w:tcW w:w="1588" w:type="dxa"/>
            <w:vAlign w:val="center"/>
          </w:tcPr>
          <w:p w:rsidR="0096167B" w:rsidRDefault="004D716B">
            <w:pPr>
              <w:jc w:val="center"/>
            </w:pPr>
            <w:r>
              <w:rPr>
                <w:color w:val="000000"/>
                <w:sz w:val="18"/>
                <w:szCs w:val="18"/>
              </w:rPr>
              <w:t>应收利息</w:t>
            </w:r>
          </w:p>
        </w:tc>
        <w:tc>
          <w:tcPr>
            <w:tcW w:w="1701" w:type="dxa"/>
            <w:vAlign w:val="center"/>
          </w:tcPr>
          <w:p w:rsidR="0096167B" w:rsidRDefault="004D716B">
            <w:pPr>
              <w:jc w:val="right"/>
            </w:pPr>
            <w:r>
              <w:rPr>
                <w:color w:val="000000"/>
                <w:sz w:val="18"/>
                <w:szCs w:val="18"/>
              </w:rPr>
              <w:t>-</w:t>
            </w:r>
          </w:p>
        </w:tc>
        <w:tc>
          <w:tcPr>
            <w:tcW w:w="1701"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1,675,861.50</w:t>
            </w:r>
          </w:p>
        </w:tc>
        <w:tc>
          <w:tcPr>
            <w:tcW w:w="1301" w:type="dxa"/>
            <w:vAlign w:val="center"/>
          </w:tcPr>
          <w:p w:rsidR="0096167B" w:rsidRDefault="004D716B">
            <w:pPr>
              <w:jc w:val="right"/>
            </w:pPr>
            <w:r>
              <w:rPr>
                <w:color w:val="000000"/>
                <w:sz w:val="18"/>
                <w:szCs w:val="18"/>
              </w:rPr>
              <w:t>1,675,861.50</w:t>
            </w:r>
          </w:p>
        </w:tc>
      </w:tr>
      <w:tr w:rsidR="0096167B">
        <w:trPr>
          <w:jc w:val="center"/>
        </w:trPr>
        <w:tc>
          <w:tcPr>
            <w:tcW w:w="1588" w:type="dxa"/>
            <w:vAlign w:val="center"/>
          </w:tcPr>
          <w:p w:rsidR="0096167B" w:rsidRDefault="004D716B">
            <w:pPr>
              <w:jc w:val="center"/>
            </w:pPr>
            <w:r>
              <w:rPr>
                <w:color w:val="000000"/>
                <w:sz w:val="18"/>
                <w:szCs w:val="18"/>
              </w:rPr>
              <w:t>应收申购款</w:t>
            </w:r>
          </w:p>
        </w:tc>
        <w:tc>
          <w:tcPr>
            <w:tcW w:w="1701" w:type="dxa"/>
            <w:vAlign w:val="center"/>
          </w:tcPr>
          <w:p w:rsidR="0096167B" w:rsidRDefault="004D716B">
            <w:pPr>
              <w:jc w:val="right"/>
            </w:pPr>
            <w:r>
              <w:rPr>
                <w:color w:val="000000"/>
                <w:sz w:val="18"/>
                <w:szCs w:val="18"/>
              </w:rPr>
              <w:t>11,749.18</w:t>
            </w:r>
          </w:p>
        </w:tc>
        <w:tc>
          <w:tcPr>
            <w:tcW w:w="1701"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3,696,627.33</w:t>
            </w:r>
          </w:p>
        </w:tc>
        <w:tc>
          <w:tcPr>
            <w:tcW w:w="1301" w:type="dxa"/>
            <w:vAlign w:val="center"/>
          </w:tcPr>
          <w:p w:rsidR="0096167B" w:rsidRDefault="004D716B">
            <w:pPr>
              <w:jc w:val="right"/>
            </w:pPr>
            <w:r>
              <w:rPr>
                <w:color w:val="000000"/>
                <w:sz w:val="18"/>
                <w:szCs w:val="18"/>
              </w:rPr>
              <w:t>3,708,376.51</w:t>
            </w:r>
          </w:p>
        </w:tc>
      </w:tr>
      <w:tr w:rsidR="009D361C" w:rsidRPr="00A12805" w:rsidTr="00447BC9">
        <w:trPr>
          <w:trHeight w:val="280"/>
          <w:jc w:val="center"/>
        </w:trPr>
        <w:tc>
          <w:tcPr>
            <w:tcW w:w="1588" w:type="dxa"/>
            <w:vAlign w:val="center"/>
          </w:tcPr>
          <w:p w:rsidR="009D361C" w:rsidRPr="00A12805" w:rsidRDefault="009D361C" w:rsidP="007C2FB1">
            <w:pPr>
              <w:spacing w:before="29" w:line="288" w:lineRule="auto"/>
              <w:rPr>
                <w:rFonts w:asciiTheme="minorEastAsia" w:eastAsiaTheme="minorEastAsia" w:hAnsiTheme="minorEastAsia"/>
                <w:color w:val="000000"/>
                <w:szCs w:val="21"/>
              </w:rPr>
            </w:pPr>
            <w:r w:rsidRPr="00BE3D72">
              <w:rPr>
                <w:rFonts w:hint="eastAsia"/>
                <w:color w:val="000000"/>
                <w:sz w:val="18"/>
                <w:szCs w:val="18"/>
              </w:rPr>
              <w:t>资产总计</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711,608,232.62</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61,210,655.20</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30,332,157.65</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2,403,484,314.56</w:t>
            </w:r>
          </w:p>
        </w:tc>
        <w:tc>
          <w:tcPr>
            <w:tcW w:w="1301" w:type="dxa"/>
            <w:vAlign w:val="center"/>
          </w:tcPr>
          <w:p w:rsidR="009D361C" w:rsidRPr="000B2663" w:rsidRDefault="009D361C" w:rsidP="00447BC9">
            <w:pPr>
              <w:spacing w:before="29" w:line="288" w:lineRule="auto"/>
              <w:jc w:val="right"/>
              <w:rPr>
                <w:sz w:val="18"/>
                <w:szCs w:val="18"/>
              </w:rPr>
            </w:pPr>
            <w:r w:rsidRPr="000B2663">
              <w:rPr>
                <w:sz w:val="18"/>
                <w:szCs w:val="18"/>
              </w:rPr>
              <w:t>3,206,635,360.03</w:t>
            </w:r>
          </w:p>
        </w:tc>
      </w:tr>
      <w:tr w:rsidR="009D361C" w:rsidRPr="006666AF" w:rsidTr="007C2FB1">
        <w:trPr>
          <w:trHeight w:val="280"/>
          <w:jc w:val="center"/>
        </w:trPr>
        <w:tc>
          <w:tcPr>
            <w:tcW w:w="1588" w:type="dxa"/>
            <w:vAlign w:val="center"/>
          </w:tcPr>
          <w:p w:rsidR="009D361C" w:rsidRPr="006666AF" w:rsidRDefault="009D361C" w:rsidP="007C2FB1">
            <w:pPr>
              <w:spacing w:before="29" w:line="288" w:lineRule="auto"/>
              <w:rPr>
                <w:rFonts w:ascii="宋体" w:hAnsi="宋体"/>
                <w:color w:val="000000"/>
                <w:szCs w:val="21"/>
              </w:rPr>
            </w:pPr>
            <w:r w:rsidRPr="000B2663">
              <w:rPr>
                <w:rFonts w:hint="eastAsia"/>
                <w:color w:val="000000"/>
                <w:sz w:val="18"/>
                <w:szCs w:val="18"/>
              </w:rPr>
              <w:t>负债</w:t>
            </w:r>
          </w:p>
        </w:tc>
        <w:tc>
          <w:tcPr>
            <w:tcW w:w="1701" w:type="dxa"/>
            <w:vAlign w:val="center"/>
          </w:tcPr>
          <w:p w:rsidR="009D361C" w:rsidRPr="006666AF" w:rsidRDefault="009D361C" w:rsidP="00E536E1">
            <w:pPr>
              <w:spacing w:line="360" w:lineRule="auto"/>
              <w:jc w:val="right"/>
              <w:rPr>
                <w:rFonts w:ascii="宋体" w:hAnsi="宋体"/>
                <w:color w:val="0000FF"/>
                <w:kern w:val="0"/>
                <w:szCs w:val="21"/>
              </w:rPr>
            </w:pPr>
          </w:p>
        </w:tc>
        <w:tc>
          <w:tcPr>
            <w:tcW w:w="1701"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301" w:type="dxa"/>
            <w:vAlign w:val="center"/>
          </w:tcPr>
          <w:p w:rsidR="009D361C" w:rsidRPr="006666AF" w:rsidRDefault="009D361C" w:rsidP="00E536E1">
            <w:pPr>
              <w:spacing w:line="360" w:lineRule="auto"/>
              <w:jc w:val="right"/>
              <w:rPr>
                <w:rFonts w:ascii="宋体" w:hAnsi="宋体"/>
                <w:color w:val="000000"/>
                <w:szCs w:val="21"/>
              </w:rPr>
            </w:pPr>
          </w:p>
        </w:tc>
      </w:tr>
      <w:tr w:rsidR="0096167B">
        <w:trPr>
          <w:jc w:val="center"/>
        </w:trPr>
        <w:tc>
          <w:tcPr>
            <w:tcW w:w="1588" w:type="dxa"/>
            <w:vAlign w:val="center"/>
          </w:tcPr>
          <w:p w:rsidR="0096167B" w:rsidRDefault="004D716B">
            <w:pPr>
              <w:jc w:val="center"/>
            </w:pPr>
            <w:r>
              <w:rPr>
                <w:color w:val="000000"/>
                <w:sz w:val="18"/>
                <w:szCs w:val="18"/>
              </w:rPr>
              <w:t>应付证券清算款</w:t>
            </w:r>
          </w:p>
        </w:tc>
        <w:tc>
          <w:tcPr>
            <w:tcW w:w="1701" w:type="dxa"/>
            <w:vAlign w:val="center"/>
          </w:tcPr>
          <w:p w:rsidR="0096167B" w:rsidRDefault="004D716B">
            <w:pPr>
              <w:jc w:val="right"/>
            </w:pPr>
            <w:r>
              <w:rPr>
                <w:color w:val="000000"/>
                <w:sz w:val="18"/>
                <w:szCs w:val="18"/>
              </w:rPr>
              <w:t>-</w:t>
            </w:r>
          </w:p>
        </w:tc>
        <w:tc>
          <w:tcPr>
            <w:tcW w:w="1701"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18,002,049.21</w:t>
            </w:r>
          </w:p>
        </w:tc>
        <w:tc>
          <w:tcPr>
            <w:tcW w:w="1301" w:type="dxa"/>
            <w:vAlign w:val="center"/>
          </w:tcPr>
          <w:p w:rsidR="0096167B" w:rsidRDefault="004D716B">
            <w:pPr>
              <w:jc w:val="right"/>
            </w:pPr>
            <w:r>
              <w:rPr>
                <w:color w:val="000000"/>
                <w:sz w:val="18"/>
                <w:szCs w:val="18"/>
              </w:rPr>
              <w:t>18,002,049.21</w:t>
            </w:r>
          </w:p>
        </w:tc>
      </w:tr>
      <w:tr w:rsidR="0096167B">
        <w:trPr>
          <w:jc w:val="center"/>
        </w:trPr>
        <w:tc>
          <w:tcPr>
            <w:tcW w:w="1588" w:type="dxa"/>
            <w:vAlign w:val="center"/>
          </w:tcPr>
          <w:p w:rsidR="0096167B" w:rsidRDefault="004D716B">
            <w:pPr>
              <w:jc w:val="center"/>
            </w:pPr>
            <w:r>
              <w:rPr>
                <w:color w:val="000000"/>
                <w:sz w:val="18"/>
                <w:szCs w:val="18"/>
              </w:rPr>
              <w:t>应付赎回款</w:t>
            </w:r>
          </w:p>
        </w:tc>
        <w:tc>
          <w:tcPr>
            <w:tcW w:w="1701" w:type="dxa"/>
            <w:vAlign w:val="center"/>
          </w:tcPr>
          <w:p w:rsidR="0096167B" w:rsidRDefault="004D716B">
            <w:pPr>
              <w:jc w:val="right"/>
            </w:pPr>
            <w:r>
              <w:rPr>
                <w:color w:val="000000"/>
                <w:sz w:val="18"/>
                <w:szCs w:val="18"/>
              </w:rPr>
              <w:t>-</w:t>
            </w:r>
          </w:p>
        </w:tc>
        <w:tc>
          <w:tcPr>
            <w:tcW w:w="1701"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11,598,896.16</w:t>
            </w:r>
          </w:p>
        </w:tc>
        <w:tc>
          <w:tcPr>
            <w:tcW w:w="1301" w:type="dxa"/>
            <w:vAlign w:val="center"/>
          </w:tcPr>
          <w:p w:rsidR="0096167B" w:rsidRDefault="004D716B">
            <w:pPr>
              <w:jc w:val="right"/>
            </w:pPr>
            <w:r>
              <w:rPr>
                <w:color w:val="000000"/>
                <w:sz w:val="18"/>
                <w:szCs w:val="18"/>
              </w:rPr>
              <w:t>11,598,896.16</w:t>
            </w:r>
          </w:p>
        </w:tc>
      </w:tr>
      <w:tr w:rsidR="0096167B">
        <w:trPr>
          <w:jc w:val="center"/>
        </w:trPr>
        <w:tc>
          <w:tcPr>
            <w:tcW w:w="1588" w:type="dxa"/>
            <w:vAlign w:val="center"/>
          </w:tcPr>
          <w:p w:rsidR="0096167B" w:rsidRDefault="004D716B">
            <w:pPr>
              <w:jc w:val="center"/>
            </w:pPr>
            <w:r>
              <w:rPr>
                <w:color w:val="000000"/>
                <w:sz w:val="18"/>
                <w:szCs w:val="18"/>
              </w:rPr>
              <w:t>应付管理人报酬</w:t>
            </w:r>
          </w:p>
        </w:tc>
        <w:tc>
          <w:tcPr>
            <w:tcW w:w="1701" w:type="dxa"/>
            <w:vAlign w:val="center"/>
          </w:tcPr>
          <w:p w:rsidR="0096167B" w:rsidRDefault="004D716B">
            <w:pPr>
              <w:jc w:val="right"/>
            </w:pPr>
            <w:r>
              <w:rPr>
                <w:color w:val="000000"/>
                <w:sz w:val="18"/>
                <w:szCs w:val="18"/>
              </w:rPr>
              <w:t>-</w:t>
            </w:r>
          </w:p>
        </w:tc>
        <w:tc>
          <w:tcPr>
            <w:tcW w:w="1701"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4,004,545.44</w:t>
            </w:r>
          </w:p>
        </w:tc>
        <w:tc>
          <w:tcPr>
            <w:tcW w:w="1301" w:type="dxa"/>
            <w:vAlign w:val="center"/>
          </w:tcPr>
          <w:p w:rsidR="0096167B" w:rsidRDefault="004D716B">
            <w:pPr>
              <w:jc w:val="right"/>
            </w:pPr>
            <w:r>
              <w:rPr>
                <w:color w:val="000000"/>
                <w:sz w:val="18"/>
                <w:szCs w:val="18"/>
              </w:rPr>
              <w:t>4,004,545.44</w:t>
            </w:r>
          </w:p>
        </w:tc>
      </w:tr>
      <w:tr w:rsidR="0096167B">
        <w:trPr>
          <w:jc w:val="center"/>
        </w:trPr>
        <w:tc>
          <w:tcPr>
            <w:tcW w:w="1588" w:type="dxa"/>
            <w:vAlign w:val="center"/>
          </w:tcPr>
          <w:p w:rsidR="0096167B" w:rsidRDefault="004D716B">
            <w:pPr>
              <w:jc w:val="center"/>
            </w:pPr>
            <w:r>
              <w:rPr>
                <w:color w:val="000000"/>
                <w:sz w:val="18"/>
                <w:szCs w:val="18"/>
              </w:rPr>
              <w:t>应付托管费</w:t>
            </w:r>
          </w:p>
        </w:tc>
        <w:tc>
          <w:tcPr>
            <w:tcW w:w="1701" w:type="dxa"/>
            <w:vAlign w:val="center"/>
          </w:tcPr>
          <w:p w:rsidR="0096167B" w:rsidRDefault="004D716B">
            <w:pPr>
              <w:jc w:val="right"/>
            </w:pPr>
            <w:r>
              <w:rPr>
                <w:color w:val="000000"/>
                <w:sz w:val="18"/>
                <w:szCs w:val="18"/>
              </w:rPr>
              <w:t>-</w:t>
            </w:r>
          </w:p>
        </w:tc>
        <w:tc>
          <w:tcPr>
            <w:tcW w:w="1701"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667,424.25</w:t>
            </w:r>
          </w:p>
        </w:tc>
        <w:tc>
          <w:tcPr>
            <w:tcW w:w="1301" w:type="dxa"/>
            <w:vAlign w:val="center"/>
          </w:tcPr>
          <w:p w:rsidR="0096167B" w:rsidRDefault="004D716B">
            <w:pPr>
              <w:jc w:val="right"/>
            </w:pPr>
            <w:r>
              <w:rPr>
                <w:color w:val="000000"/>
                <w:sz w:val="18"/>
                <w:szCs w:val="18"/>
              </w:rPr>
              <w:t>667,424.25</w:t>
            </w:r>
          </w:p>
        </w:tc>
      </w:tr>
      <w:tr w:rsidR="0096167B">
        <w:trPr>
          <w:jc w:val="center"/>
        </w:trPr>
        <w:tc>
          <w:tcPr>
            <w:tcW w:w="1588" w:type="dxa"/>
            <w:vAlign w:val="center"/>
          </w:tcPr>
          <w:p w:rsidR="0096167B" w:rsidRDefault="004D716B">
            <w:pPr>
              <w:jc w:val="center"/>
            </w:pPr>
            <w:r>
              <w:rPr>
                <w:color w:val="000000"/>
                <w:sz w:val="18"/>
                <w:szCs w:val="18"/>
              </w:rPr>
              <w:t>应付交易费用</w:t>
            </w:r>
          </w:p>
        </w:tc>
        <w:tc>
          <w:tcPr>
            <w:tcW w:w="1701" w:type="dxa"/>
            <w:vAlign w:val="center"/>
          </w:tcPr>
          <w:p w:rsidR="0096167B" w:rsidRDefault="004D716B">
            <w:pPr>
              <w:jc w:val="right"/>
            </w:pPr>
            <w:r>
              <w:rPr>
                <w:color w:val="000000"/>
                <w:sz w:val="18"/>
                <w:szCs w:val="18"/>
              </w:rPr>
              <w:t>-</w:t>
            </w:r>
          </w:p>
        </w:tc>
        <w:tc>
          <w:tcPr>
            <w:tcW w:w="1701"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3,464,135.33</w:t>
            </w:r>
          </w:p>
        </w:tc>
        <w:tc>
          <w:tcPr>
            <w:tcW w:w="1301" w:type="dxa"/>
            <w:vAlign w:val="center"/>
          </w:tcPr>
          <w:p w:rsidR="0096167B" w:rsidRDefault="004D716B">
            <w:pPr>
              <w:jc w:val="right"/>
            </w:pPr>
            <w:r>
              <w:rPr>
                <w:color w:val="000000"/>
                <w:sz w:val="18"/>
                <w:szCs w:val="18"/>
              </w:rPr>
              <w:t>3,464,135.33</w:t>
            </w:r>
          </w:p>
        </w:tc>
      </w:tr>
      <w:tr w:rsidR="0096167B">
        <w:trPr>
          <w:jc w:val="center"/>
        </w:trPr>
        <w:tc>
          <w:tcPr>
            <w:tcW w:w="1588" w:type="dxa"/>
            <w:vAlign w:val="center"/>
          </w:tcPr>
          <w:p w:rsidR="0096167B" w:rsidRDefault="004D716B">
            <w:pPr>
              <w:jc w:val="center"/>
            </w:pPr>
            <w:r>
              <w:rPr>
                <w:color w:val="000000"/>
                <w:sz w:val="18"/>
                <w:szCs w:val="18"/>
              </w:rPr>
              <w:t>应交税费</w:t>
            </w:r>
          </w:p>
        </w:tc>
        <w:tc>
          <w:tcPr>
            <w:tcW w:w="1701" w:type="dxa"/>
            <w:vAlign w:val="center"/>
          </w:tcPr>
          <w:p w:rsidR="0096167B" w:rsidRDefault="004D716B">
            <w:pPr>
              <w:jc w:val="right"/>
            </w:pPr>
            <w:r>
              <w:rPr>
                <w:color w:val="000000"/>
                <w:sz w:val="18"/>
                <w:szCs w:val="18"/>
              </w:rPr>
              <w:t>-</w:t>
            </w:r>
          </w:p>
        </w:tc>
        <w:tc>
          <w:tcPr>
            <w:tcW w:w="1701"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605.50</w:t>
            </w:r>
          </w:p>
        </w:tc>
        <w:tc>
          <w:tcPr>
            <w:tcW w:w="1301" w:type="dxa"/>
            <w:vAlign w:val="center"/>
          </w:tcPr>
          <w:p w:rsidR="0096167B" w:rsidRDefault="004D716B">
            <w:pPr>
              <w:jc w:val="right"/>
            </w:pPr>
            <w:r>
              <w:rPr>
                <w:color w:val="000000"/>
                <w:sz w:val="18"/>
                <w:szCs w:val="18"/>
              </w:rPr>
              <w:t>605.50</w:t>
            </w:r>
          </w:p>
        </w:tc>
      </w:tr>
      <w:tr w:rsidR="0096167B">
        <w:trPr>
          <w:jc w:val="center"/>
        </w:trPr>
        <w:tc>
          <w:tcPr>
            <w:tcW w:w="1588" w:type="dxa"/>
            <w:vAlign w:val="center"/>
          </w:tcPr>
          <w:p w:rsidR="0096167B" w:rsidRDefault="004D716B">
            <w:pPr>
              <w:jc w:val="center"/>
            </w:pPr>
            <w:r>
              <w:rPr>
                <w:color w:val="000000"/>
                <w:sz w:val="18"/>
                <w:szCs w:val="18"/>
              </w:rPr>
              <w:t>其他负债</w:t>
            </w:r>
          </w:p>
        </w:tc>
        <w:tc>
          <w:tcPr>
            <w:tcW w:w="1701" w:type="dxa"/>
            <w:vAlign w:val="center"/>
          </w:tcPr>
          <w:p w:rsidR="0096167B" w:rsidRDefault="004D716B">
            <w:pPr>
              <w:jc w:val="right"/>
            </w:pPr>
            <w:r>
              <w:rPr>
                <w:color w:val="000000"/>
                <w:sz w:val="18"/>
                <w:szCs w:val="18"/>
              </w:rPr>
              <w:t>-</w:t>
            </w:r>
          </w:p>
        </w:tc>
        <w:tc>
          <w:tcPr>
            <w:tcW w:w="1701"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241,484.87</w:t>
            </w:r>
          </w:p>
        </w:tc>
        <w:tc>
          <w:tcPr>
            <w:tcW w:w="1301" w:type="dxa"/>
            <w:vAlign w:val="center"/>
          </w:tcPr>
          <w:p w:rsidR="0096167B" w:rsidRDefault="004D716B">
            <w:pPr>
              <w:jc w:val="right"/>
            </w:pPr>
            <w:r>
              <w:rPr>
                <w:color w:val="000000"/>
                <w:sz w:val="18"/>
                <w:szCs w:val="18"/>
              </w:rPr>
              <w:t>241,484.87</w:t>
            </w:r>
          </w:p>
        </w:tc>
      </w:tr>
      <w:tr w:rsidR="009D361C" w:rsidRPr="0091212A" w:rsidTr="00907452">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负债总计</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ind w:right="180"/>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37,979,140.76</w:t>
            </w:r>
          </w:p>
        </w:tc>
        <w:tc>
          <w:tcPr>
            <w:tcW w:w="13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37,979,140.76</w:t>
            </w:r>
          </w:p>
        </w:tc>
      </w:tr>
      <w:tr w:rsidR="009D361C" w:rsidRPr="0091212A" w:rsidTr="00B053D1">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利率敏感度缺口</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711,608,232.62</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61,210,655.20</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30,332,157.65</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2,365,505,173.80</w:t>
            </w:r>
          </w:p>
        </w:tc>
        <w:tc>
          <w:tcPr>
            <w:tcW w:w="13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3,168,656,219.27</w:t>
            </w:r>
          </w:p>
        </w:tc>
      </w:tr>
      <w:tr w:rsidR="00E64BF2" w:rsidRPr="0091212A" w:rsidTr="009D361C">
        <w:trPr>
          <w:trHeight w:val="280"/>
          <w:jc w:val="center"/>
        </w:trPr>
        <w:tc>
          <w:tcPr>
            <w:tcW w:w="1588"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上年度末</w:t>
            </w:r>
          </w:p>
          <w:p w:rsidR="00E64BF2" w:rsidRPr="00227B70" w:rsidRDefault="00E64BF2" w:rsidP="00227B70">
            <w:pPr>
              <w:spacing w:before="29" w:line="288" w:lineRule="auto"/>
              <w:jc w:val="center"/>
              <w:rPr>
                <w:b/>
                <w:sz w:val="18"/>
                <w:szCs w:val="18"/>
              </w:rPr>
            </w:pPr>
            <w:r w:rsidRPr="00227B70">
              <w:rPr>
                <w:b/>
                <w:sz w:val="18"/>
                <w:szCs w:val="18"/>
              </w:rPr>
              <w:t>2019</w:t>
            </w:r>
            <w:r w:rsidRPr="00227B70">
              <w:rPr>
                <w:b/>
                <w:sz w:val="18"/>
                <w:szCs w:val="18"/>
              </w:rPr>
              <w:t>年</w:t>
            </w:r>
            <w:r w:rsidRPr="00227B70">
              <w:rPr>
                <w:b/>
                <w:sz w:val="18"/>
                <w:szCs w:val="18"/>
              </w:rPr>
              <w:t>12</w:t>
            </w:r>
            <w:r w:rsidRPr="00227B70">
              <w:rPr>
                <w:b/>
                <w:sz w:val="18"/>
                <w:szCs w:val="18"/>
              </w:rPr>
              <w:t>月</w:t>
            </w:r>
            <w:r w:rsidRPr="00227B70">
              <w:rPr>
                <w:b/>
                <w:sz w:val="18"/>
                <w:szCs w:val="18"/>
              </w:rPr>
              <w:t>31</w:t>
            </w:r>
            <w:r w:rsidRPr="00227B70">
              <w:rPr>
                <w:b/>
                <w:sz w:val="18"/>
                <w:szCs w:val="18"/>
              </w:rPr>
              <w:t>日</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w:t>
            </w:r>
            <w:r w:rsidRPr="00227B70">
              <w:rPr>
                <w:rFonts w:hint="eastAsia"/>
                <w:b/>
                <w:sz w:val="18"/>
                <w:szCs w:val="18"/>
              </w:rPr>
              <w:t>年以内</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1-5</w:t>
            </w:r>
            <w:r w:rsidRPr="00227B70">
              <w:rPr>
                <w:rFonts w:hint="eastAsia"/>
                <w:b/>
                <w:sz w:val="18"/>
                <w:szCs w:val="18"/>
              </w:rPr>
              <w:t>年</w:t>
            </w:r>
          </w:p>
        </w:tc>
        <w:tc>
          <w:tcPr>
            <w:tcW w:w="1559" w:type="dxa"/>
            <w:vAlign w:val="center"/>
          </w:tcPr>
          <w:p w:rsidR="00E64BF2" w:rsidRPr="00227B70" w:rsidRDefault="00E64BF2" w:rsidP="00227B70">
            <w:pPr>
              <w:spacing w:before="29" w:line="288" w:lineRule="auto"/>
              <w:jc w:val="center"/>
              <w:rPr>
                <w:b/>
                <w:sz w:val="18"/>
                <w:szCs w:val="18"/>
              </w:rPr>
            </w:pPr>
            <w:r w:rsidRPr="00227B70">
              <w:rPr>
                <w:b/>
                <w:sz w:val="18"/>
                <w:szCs w:val="18"/>
              </w:rPr>
              <w:t>5</w:t>
            </w:r>
            <w:r w:rsidRPr="00227B70">
              <w:rPr>
                <w:rFonts w:hint="eastAsia"/>
                <w:b/>
                <w:sz w:val="18"/>
                <w:szCs w:val="18"/>
              </w:rPr>
              <w:t>年以上</w:t>
            </w:r>
          </w:p>
        </w:tc>
        <w:tc>
          <w:tcPr>
            <w:tcW w:w="1559"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不计息</w:t>
            </w:r>
          </w:p>
        </w:tc>
        <w:tc>
          <w:tcPr>
            <w:tcW w:w="1301"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合计</w:t>
            </w:r>
          </w:p>
        </w:tc>
      </w:tr>
      <w:tr w:rsidR="00E64BF2" w:rsidRPr="0091212A" w:rsidTr="007C2FB1">
        <w:trPr>
          <w:trHeight w:val="280"/>
          <w:jc w:val="center"/>
        </w:trPr>
        <w:tc>
          <w:tcPr>
            <w:tcW w:w="1588" w:type="dxa"/>
            <w:vAlign w:val="center"/>
          </w:tcPr>
          <w:p w:rsidR="00E64BF2" w:rsidRPr="007C2FB1" w:rsidRDefault="00E64BF2" w:rsidP="007C2FB1">
            <w:pPr>
              <w:spacing w:before="29" w:line="288" w:lineRule="auto"/>
              <w:rPr>
                <w:color w:val="000000"/>
                <w:kern w:val="0"/>
                <w:sz w:val="24"/>
              </w:rPr>
            </w:pPr>
            <w:r w:rsidRPr="007C2FB1">
              <w:rPr>
                <w:rFonts w:hint="eastAsia"/>
                <w:color w:val="000000"/>
                <w:sz w:val="18"/>
                <w:szCs w:val="18"/>
              </w:rPr>
              <w:t>资产</w:t>
            </w:r>
          </w:p>
        </w:tc>
        <w:tc>
          <w:tcPr>
            <w:tcW w:w="1701" w:type="dxa"/>
            <w:vAlign w:val="center"/>
          </w:tcPr>
          <w:p w:rsidR="00E64BF2" w:rsidRPr="009C2B48" w:rsidRDefault="00E64BF2" w:rsidP="009C2B48">
            <w:pPr>
              <w:widowControl/>
              <w:spacing w:before="29" w:line="288" w:lineRule="auto"/>
              <w:jc w:val="right"/>
              <w:rPr>
                <w:color w:val="000000"/>
                <w:kern w:val="0"/>
                <w:sz w:val="24"/>
              </w:rPr>
            </w:pPr>
          </w:p>
        </w:tc>
        <w:tc>
          <w:tcPr>
            <w:tcW w:w="1701"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301" w:type="dxa"/>
            <w:vAlign w:val="center"/>
          </w:tcPr>
          <w:p w:rsidR="00E64BF2" w:rsidRPr="0091212A" w:rsidRDefault="00E64BF2" w:rsidP="00E536E1">
            <w:pPr>
              <w:spacing w:line="360" w:lineRule="auto"/>
              <w:jc w:val="right"/>
              <w:rPr>
                <w:rFonts w:ascii="宋体" w:hAnsi="宋体"/>
                <w:b/>
                <w:color w:val="000000"/>
                <w:szCs w:val="21"/>
              </w:rPr>
            </w:pPr>
          </w:p>
        </w:tc>
      </w:tr>
      <w:tr w:rsidR="0096167B">
        <w:trPr>
          <w:jc w:val="center"/>
        </w:trPr>
        <w:tc>
          <w:tcPr>
            <w:tcW w:w="1588" w:type="dxa"/>
            <w:vAlign w:val="center"/>
          </w:tcPr>
          <w:p w:rsidR="0096167B" w:rsidRDefault="004D716B">
            <w:pPr>
              <w:jc w:val="center"/>
            </w:pPr>
            <w:r>
              <w:rPr>
                <w:color w:val="000000"/>
                <w:sz w:val="18"/>
                <w:szCs w:val="18"/>
              </w:rPr>
              <w:t>银行存款</w:t>
            </w:r>
          </w:p>
        </w:tc>
        <w:tc>
          <w:tcPr>
            <w:tcW w:w="1701" w:type="dxa"/>
            <w:vAlign w:val="center"/>
          </w:tcPr>
          <w:p w:rsidR="0096167B" w:rsidRDefault="004D716B">
            <w:pPr>
              <w:jc w:val="right"/>
            </w:pPr>
            <w:r>
              <w:rPr>
                <w:color w:val="000000"/>
                <w:sz w:val="18"/>
                <w:szCs w:val="18"/>
              </w:rPr>
              <w:t>331,638,099.72</w:t>
            </w:r>
          </w:p>
        </w:tc>
        <w:tc>
          <w:tcPr>
            <w:tcW w:w="1701"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w:t>
            </w:r>
          </w:p>
        </w:tc>
        <w:tc>
          <w:tcPr>
            <w:tcW w:w="1301" w:type="dxa"/>
            <w:vAlign w:val="center"/>
          </w:tcPr>
          <w:p w:rsidR="0096167B" w:rsidRDefault="004D716B">
            <w:pPr>
              <w:jc w:val="right"/>
            </w:pPr>
            <w:r>
              <w:rPr>
                <w:color w:val="000000"/>
                <w:sz w:val="18"/>
                <w:szCs w:val="18"/>
              </w:rPr>
              <w:t>331,638,099.72</w:t>
            </w:r>
          </w:p>
        </w:tc>
      </w:tr>
      <w:tr w:rsidR="0096167B">
        <w:trPr>
          <w:jc w:val="center"/>
        </w:trPr>
        <w:tc>
          <w:tcPr>
            <w:tcW w:w="1588" w:type="dxa"/>
            <w:vAlign w:val="center"/>
          </w:tcPr>
          <w:p w:rsidR="0096167B" w:rsidRDefault="004D716B">
            <w:pPr>
              <w:jc w:val="center"/>
            </w:pPr>
            <w:r>
              <w:rPr>
                <w:color w:val="000000"/>
                <w:sz w:val="18"/>
                <w:szCs w:val="18"/>
              </w:rPr>
              <w:t>结算备付金</w:t>
            </w:r>
          </w:p>
        </w:tc>
        <w:tc>
          <w:tcPr>
            <w:tcW w:w="1701" w:type="dxa"/>
            <w:vAlign w:val="center"/>
          </w:tcPr>
          <w:p w:rsidR="0096167B" w:rsidRDefault="004D716B">
            <w:pPr>
              <w:jc w:val="right"/>
            </w:pPr>
            <w:r>
              <w:rPr>
                <w:color w:val="000000"/>
                <w:sz w:val="18"/>
                <w:szCs w:val="18"/>
              </w:rPr>
              <w:t>2,173,524.67</w:t>
            </w:r>
          </w:p>
        </w:tc>
        <w:tc>
          <w:tcPr>
            <w:tcW w:w="1701"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w:t>
            </w:r>
          </w:p>
        </w:tc>
        <w:tc>
          <w:tcPr>
            <w:tcW w:w="1301" w:type="dxa"/>
            <w:vAlign w:val="center"/>
          </w:tcPr>
          <w:p w:rsidR="0096167B" w:rsidRDefault="004D716B">
            <w:pPr>
              <w:jc w:val="right"/>
            </w:pPr>
            <w:r>
              <w:rPr>
                <w:color w:val="000000"/>
                <w:sz w:val="18"/>
                <w:szCs w:val="18"/>
              </w:rPr>
              <w:t>2,173,524.67</w:t>
            </w:r>
          </w:p>
        </w:tc>
      </w:tr>
      <w:tr w:rsidR="0096167B">
        <w:trPr>
          <w:jc w:val="center"/>
        </w:trPr>
        <w:tc>
          <w:tcPr>
            <w:tcW w:w="1588" w:type="dxa"/>
            <w:vAlign w:val="center"/>
          </w:tcPr>
          <w:p w:rsidR="0096167B" w:rsidRDefault="004D716B">
            <w:pPr>
              <w:jc w:val="center"/>
            </w:pPr>
            <w:r>
              <w:rPr>
                <w:color w:val="000000"/>
                <w:sz w:val="18"/>
                <w:szCs w:val="18"/>
              </w:rPr>
              <w:t>存出保证金</w:t>
            </w:r>
          </w:p>
        </w:tc>
        <w:tc>
          <w:tcPr>
            <w:tcW w:w="1701" w:type="dxa"/>
            <w:vAlign w:val="center"/>
          </w:tcPr>
          <w:p w:rsidR="0096167B" w:rsidRDefault="004D716B">
            <w:pPr>
              <w:jc w:val="right"/>
            </w:pPr>
            <w:r>
              <w:rPr>
                <w:color w:val="000000"/>
                <w:sz w:val="18"/>
                <w:szCs w:val="18"/>
              </w:rPr>
              <w:t>362,285.47</w:t>
            </w:r>
          </w:p>
        </w:tc>
        <w:tc>
          <w:tcPr>
            <w:tcW w:w="1701"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w:t>
            </w:r>
          </w:p>
        </w:tc>
        <w:tc>
          <w:tcPr>
            <w:tcW w:w="1301" w:type="dxa"/>
            <w:vAlign w:val="center"/>
          </w:tcPr>
          <w:p w:rsidR="0096167B" w:rsidRDefault="004D716B">
            <w:pPr>
              <w:jc w:val="right"/>
            </w:pPr>
            <w:r>
              <w:rPr>
                <w:color w:val="000000"/>
                <w:sz w:val="18"/>
                <w:szCs w:val="18"/>
              </w:rPr>
              <w:t>362,285.47</w:t>
            </w:r>
          </w:p>
        </w:tc>
      </w:tr>
      <w:tr w:rsidR="0096167B">
        <w:trPr>
          <w:jc w:val="center"/>
        </w:trPr>
        <w:tc>
          <w:tcPr>
            <w:tcW w:w="1588" w:type="dxa"/>
            <w:vAlign w:val="center"/>
          </w:tcPr>
          <w:p w:rsidR="0096167B" w:rsidRDefault="004D716B">
            <w:pPr>
              <w:jc w:val="center"/>
            </w:pPr>
            <w:r>
              <w:rPr>
                <w:color w:val="000000"/>
                <w:sz w:val="18"/>
                <w:szCs w:val="18"/>
              </w:rPr>
              <w:t>交易性金融资产</w:t>
            </w:r>
          </w:p>
        </w:tc>
        <w:tc>
          <w:tcPr>
            <w:tcW w:w="1701" w:type="dxa"/>
            <w:vAlign w:val="center"/>
          </w:tcPr>
          <w:p w:rsidR="0096167B" w:rsidRDefault="004D716B">
            <w:pPr>
              <w:jc w:val="right"/>
            </w:pPr>
            <w:r>
              <w:rPr>
                <w:color w:val="000000"/>
                <w:sz w:val="18"/>
                <w:szCs w:val="18"/>
              </w:rPr>
              <w:t>60,148,000.00</w:t>
            </w:r>
          </w:p>
        </w:tc>
        <w:tc>
          <w:tcPr>
            <w:tcW w:w="1701" w:type="dxa"/>
            <w:vAlign w:val="center"/>
          </w:tcPr>
          <w:p w:rsidR="0096167B" w:rsidRDefault="004D716B">
            <w:pPr>
              <w:jc w:val="right"/>
            </w:pPr>
            <w:r>
              <w:rPr>
                <w:color w:val="000000"/>
                <w:sz w:val="18"/>
                <w:szCs w:val="18"/>
              </w:rPr>
              <w:t>3,315,081.60</w:t>
            </w:r>
          </w:p>
        </w:tc>
        <w:tc>
          <w:tcPr>
            <w:tcW w:w="1559" w:type="dxa"/>
            <w:vAlign w:val="center"/>
          </w:tcPr>
          <w:p w:rsidR="0096167B" w:rsidRDefault="004D716B">
            <w:pPr>
              <w:jc w:val="right"/>
            </w:pPr>
            <w:r>
              <w:rPr>
                <w:color w:val="000000"/>
                <w:sz w:val="18"/>
                <w:szCs w:val="18"/>
              </w:rPr>
              <w:t>5,366,400.00</w:t>
            </w:r>
          </w:p>
        </w:tc>
        <w:tc>
          <w:tcPr>
            <w:tcW w:w="1559" w:type="dxa"/>
            <w:vAlign w:val="center"/>
          </w:tcPr>
          <w:p w:rsidR="0096167B" w:rsidRDefault="004D716B">
            <w:pPr>
              <w:jc w:val="right"/>
            </w:pPr>
            <w:r>
              <w:rPr>
                <w:color w:val="000000"/>
                <w:sz w:val="18"/>
                <w:szCs w:val="18"/>
              </w:rPr>
              <w:t>1,079,471,534.09</w:t>
            </w:r>
          </w:p>
        </w:tc>
        <w:tc>
          <w:tcPr>
            <w:tcW w:w="1301" w:type="dxa"/>
            <w:vAlign w:val="center"/>
          </w:tcPr>
          <w:p w:rsidR="0096167B" w:rsidRDefault="004D716B">
            <w:pPr>
              <w:jc w:val="right"/>
            </w:pPr>
            <w:r>
              <w:rPr>
                <w:color w:val="000000"/>
                <w:sz w:val="18"/>
                <w:szCs w:val="18"/>
              </w:rPr>
              <w:t>1,148,301,015.69</w:t>
            </w:r>
          </w:p>
        </w:tc>
      </w:tr>
      <w:tr w:rsidR="0096167B">
        <w:trPr>
          <w:jc w:val="center"/>
        </w:trPr>
        <w:tc>
          <w:tcPr>
            <w:tcW w:w="1588" w:type="dxa"/>
            <w:vAlign w:val="center"/>
          </w:tcPr>
          <w:p w:rsidR="0096167B" w:rsidRDefault="004D716B">
            <w:pPr>
              <w:jc w:val="center"/>
            </w:pPr>
            <w:r>
              <w:rPr>
                <w:color w:val="000000"/>
                <w:sz w:val="18"/>
                <w:szCs w:val="18"/>
              </w:rPr>
              <w:t>应收利息</w:t>
            </w:r>
          </w:p>
        </w:tc>
        <w:tc>
          <w:tcPr>
            <w:tcW w:w="1701" w:type="dxa"/>
            <w:vAlign w:val="center"/>
          </w:tcPr>
          <w:p w:rsidR="0096167B" w:rsidRDefault="004D716B">
            <w:pPr>
              <w:jc w:val="right"/>
            </w:pPr>
            <w:r>
              <w:rPr>
                <w:color w:val="000000"/>
                <w:sz w:val="18"/>
                <w:szCs w:val="18"/>
              </w:rPr>
              <w:t>-</w:t>
            </w:r>
          </w:p>
        </w:tc>
        <w:tc>
          <w:tcPr>
            <w:tcW w:w="1701"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1,222,273.10</w:t>
            </w:r>
          </w:p>
        </w:tc>
        <w:tc>
          <w:tcPr>
            <w:tcW w:w="1301" w:type="dxa"/>
            <w:vAlign w:val="center"/>
          </w:tcPr>
          <w:p w:rsidR="0096167B" w:rsidRDefault="004D716B">
            <w:pPr>
              <w:jc w:val="right"/>
            </w:pPr>
            <w:r>
              <w:rPr>
                <w:color w:val="000000"/>
                <w:sz w:val="18"/>
                <w:szCs w:val="18"/>
              </w:rPr>
              <w:t>1,222,273.10</w:t>
            </w:r>
          </w:p>
        </w:tc>
      </w:tr>
      <w:tr w:rsidR="0096167B">
        <w:trPr>
          <w:jc w:val="center"/>
        </w:trPr>
        <w:tc>
          <w:tcPr>
            <w:tcW w:w="1588" w:type="dxa"/>
            <w:vAlign w:val="center"/>
          </w:tcPr>
          <w:p w:rsidR="0096167B" w:rsidRDefault="004D716B">
            <w:pPr>
              <w:jc w:val="center"/>
            </w:pPr>
            <w:r>
              <w:rPr>
                <w:color w:val="000000"/>
                <w:sz w:val="18"/>
                <w:szCs w:val="18"/>
              </w:rPr>
              <w:t>应收申购款</w:t>
            </w:r>
          </w:p>
        </w:tc>
        <w:tc>
          <w:tcPr>
            <w:tcW w:w="1701" w:type="dxa"/>
            <w:vAlign w:val="center"/>
          </w:tcPr>
          <w:p w:rsidR="0096167B" w:rsidRDefault="004D716B">
            <w:pPr>
              <w:jc w:val="right"/>
            </w:pPr>
            <w:r>
              <w:rPr>
                <w:color w:val="000000"/>
                <w:sz w:val="18"/>
                <w:szCs w:val="18"/>
              </w:rPr>
              <w:t>114,991.05</w:t>
            </w:r>
          </w:p>
        </w:tc>
        <w:tc>
          <w:tcPr>
            <w:tcW w:w="1701"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18,230,080.91</w:t>
            </w:r>
          </w:p>
        </w:tc>
        <w:tc>
          <w:tcPr>
            <w:tcW w:w="1301" w:type="dxa"/>
            <w:vAlign w:val="center"/>
          </w:tcPr>
          <w:p w:rsidR="0096167B" w:rsidRDefault="004D716B">
            <w:pPr>
              <w:jc w:val="right"/>
            </w:pPr>
            <w:r>
              <w:rPr>
                <w:color w:val="000000"/>
                <w:sz w:val="18"/>
                <w:szCs w:val="18"/>
              </w:rPr>
              <w:t>18,345,071.96</w:t>
            </w:r>
          </w:p>
        </w:tc>
      </w:tr>
      <w:tr w:rsidR="00E64BF2" w:rsidRPr="00FF7CE7" w:rsidTr="00B053D1">
        <w:trPr>
          <w:trHeight w:val="280"/>
          <w:jc w:val="center"/>
        </w:trPr>
        <w:tc>
          <w:tcPr>
            <w:tcW w:w="1588" w:type="dxa"/>
            <w:vAlign w:val="center"/>
          </w:tcPr>
          <w:p w:rsidR="00E64BF2" w:rsidRPr="007C2FB1" w:rsidRDefault="00E64BF2" w:rsidP="007C2FB1">
            <w:pPr>
              <w:spacing w:before="29" w:line="288" w:lineRule="auto"/>
              <w:rPr>
                <w:rFonts w:ascii="宋体" w:hAnsi="宋体"/>
                <w:color w:val="000000"/>
                <w:szCs w:val="21"/>
              </w:rPr>
            </w:pPr>
            <w:r w:rsidRPr="007C2FB1">
              <w:rPr>
                <w:rFonts w:hint="eastAsia"/>
                <w:color w:val="000000"/>
                <w:sz w:val="18"/>
                <w:szCs w:val="18"/>
              </w:rPr>
              <w:t>资产总计</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394,436,900.91</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3,315,081.60</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5,366,400.00</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1,098,923,888.10</w:t>
            </w:r>
          </w:p>
        </w:tc>
        <w:tc>
          <w:tcPr>
            <w:tcW w:w="1301" w:type="dxa"/>
            <w:vAlign w:val="center"/>
          </w:tcPr>
          <w:p w:rsidR="00E64BF2" w:rsidRPr="00154F4E" w:rsidRDefault="00E64BF2" w:rsidP="00B053D1">
            <w:pPr>
              <w:spacing w:before="29" w:line="288" w:lineRule="auto"/>
              <w:jc w:val="right"/>
              <w:rPr>
                <w:sz w:val="18"/>
                <w:szCs w:val="18"/>
              </w:rPr>
            </w:pPr>
            <w:r w:rsidRPr="00154F4E">
              <w:rPr>
                <w:sz w:val="18"/>
                <w:szCs w:val="18"/>
              </w:rPr>
              <w:t>1,502,042,270.61</w:t>
            </w:r>
          </w:p>
        </w:tc>
      </w:tr>
      <w:tr w:rsidR="00E64BF2" w:rsidRPr="006666AF" w:rsidTr="007C2FB1">
        <w:trPr>
          <w:trHeight w:val="278"/>
          <w:jc w:val="center"/>
        </w:trPr>
        <w:tc>
          <w:tcPr>
            <w:tcW w:w="1588" w:type="dxa"/>
            <w:vAlign w:val="center"/>
          </w:tcPr>
          <w:p w:rsidR="00E64BF2" w:rsidRPr="006666AF" w:rsidRDefault="00E64BF2" w:rsidP="007C2FB1">
            <w:pPr>
              <w:spacing w:line="360" w:lineRule="auto"/>
              <w:rPr>
                <w:rFonts w:ascii="宋体" w:hAnsi="宋体"/>
                <w:color w:val="000000"/>
                <w:szCs w:val="21"/>
              </w:rPr>
            </w:pPr>
            <w:r w:rsidRPr="00C50713">
              <w:rPr>
                <w:rFonts w:hint="eastAsia"/>
                <w:color w:val="000000"/>
                <w:sz w:val="18"/>
                <w:szCs w:val="18"/>
              </w:rPr>
              <w:t>负债</w:t>
            </w:r>
          </w:p>
        </w:tc>
        <w:tc>
          <w:tcPr>
            <w:tcW w:w="1701" w:type="dxa"/>
            <w:vAlign w:val="bottom"/>
          </w:tcPr>
          <w:p w:rsidR="00E64BF2" w:rsidRPr="006666AF" w:rsidRDefault="00E64BF2" w:rsidP="00C915A6">
            <w:pPr>
              <w:spacing w:line="360" w:lineRule="auto"/>
              <w:jc w:val="right"/>
              <w:rPr>
                <w:rFonts w:ascii="宋体" w:hAnsi="宋体"/>
                <w:color w:val="0000FF"/>
                <w:kern w:val="0"/>
                <w:szCs w:val="21"/>
              </w:rPr>
            </w:pPr>
          </w:p>
        </w:tc>
        <w:tc>
          <w:tcPr>
            <w:tcW w:w="1701"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301" w:type="dxa"/>
            <w:vAlign w:val="bottom"/>
          </w:tcPr>
          <w:p w:rsidR="00E64BF2" w:rsidRPr="006666AF" w:rsidRDefault="00E64BF2" w:rsidP="00C915A6">
            <w:pPr>
              <w:spacing w:line="360" w:lineRule="auto"/>
              <w:jc w:val="right"/>
              <w:rPr>
                <w:rFonts w:ascii="宋体" w:hAnsi="宋体"/>
                <w:color w:val="000000"/>
                <w:szCs w:val="21"/>
              </w:rPr>
            </w:pPr>
          </w:p>
        </w:tc>
      </w:tr>
      <w:tr w:rsidR="0096167B">
        <w:trPr>
          <w:jc w:val="center"/>
        </w:trPr>
        <w:tc>
          <w:tcPr>
            <w:tcW w:w="1588" w:type="dxa"/>
            <w:vAlign w:val="center"/>
          </w:tcPr>
          <w:p w:rsidR="0096167B" w:rsidRDefault="004D716B">
            <w:pPr>
              <w:jc w:val="center"/>
            </w:pPr>
            <w:r>
              <w:rPr>
                <w:color w:val="000000"/>
                <w:sz w:val="18"/>
                <w:szCs w:val="18"/>
              </w:rPr>
              <w:t>应付证券清算款</w:t>
            </w:r>
          </w:p>
        </w:tc>
        <w:tc>
          <w:tcPr>
            <w:tcW w:w="1701" w:type="dxa"/>
            <w:vAlign w:val="center"/>
          </w:tcPr>
          <w:p w:rsidR="0096167B" w:rsidRDefault="004D716B">
            <w:pPr>
              <w:jc w:val="right"/>
            </w:pPr>
            <w:r>
              <w:rPr>
                <w:color w:val="000000"/>
                <w:sz w:val="18"/>
                <w:szCs w:val="18"/>
              </w:rPr>
              <w:t>-</w:t>
            </w:r>
          </w:p>
        </w:tc>
        <w:tc>
          <w:tcPr>
            <w:tcW w:w="1701"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38,952,644.19</w:t>
            </w:r>
          </w:p>
        </w:tc>
        <w:tc>
          <w:tcPr>
            <w:tcW w:w="1301" w:type="dxa"/>
            <w:vAlign w:val="center"/>
          </w:tcPr>
          <w:p w:rsidR="0096167B" w:rsidRDefault="004D716B">
            <w:pPr>
              <w:jc w:val="right"/>
            </w:pPr>
            <w:r>
              <w:rPr>
                <w:color w:val="000000"/>
                <w:sz w:val="18"/>
                <w:szCs w:val="18"/>
              </w:rPr>
              <w:t>38,952,644.19</w:t>
            </w:r>
          </w:p>
        </w:tc>
      </w:tr>
      <w:tr w:rsidR="0096167B">
        <w:trPr>
          <w:jc w:val="center"/>
        </w:trPr>
        <w:tc>
          <w:tcPr>
            <w:tcW w:w="1588" w:type="dxa"/>
            <w:vAlign w:val="center"/>
          </w:tcPr>
          <w:p w:rsidR="0096167B" w:rsidRDefault="004D716B">
            <w:pPr>
              <w:jc w:val="center"/>
            </w:pPr>
            <w:r>
              <w:rPr>
                <w:color w:val="000000"/>
                <w:sz w:val="18"/>
                <w:szCs w:val="18"/>
              </w:rPr>
              <w:t>应付赎回款</w:t>
            </w:r>
          </w:p>
        </w:tc>
        <w:tc>
          <w:tcPr>
            <w:tcW w:w="1701" w:type="dxa"/>
            <w:vAlign w:val="center"/>
          </w:tcPr>
          <w:p w:rsidR="0096167B" w:rsidRDefault="004D716B">
            <w:pPr>
              <w:jc w:val="right"/>
            </w:pPr>
            <w:r>
              <w:rPr>
                <w:color w:val="000000"/>
                <w:sz w:val="18"/>
                <w:szCs w:val="18"/>
              </w:rPr>
              <w:t>-</w:t>
            </w:r>
          </w:p>
        </w:tc>
        <w:tc>
          <w:tcPr>
            <w:tcW w:w="1701"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4,012,783.78</w:t>
            </w:r>
          </w:p>
        </w:tc>
        <w:tc>
          <w:tcPr>
            <w:tcW w:w="1301" w:type="dxa"/>
            <w:vAlign w:val="center"/>
          </w:tcPr>
          <w:p w:rsidR="0096167B" w:rsidRDefault="004D716B">
            <w:pPr>
              <w:jc w:val="right"/>
            </w:pPr>
            <w:r>
              <w:rPr>
                <w:color w:val="000000"/>
                <w:sz w:val="18"/>
                <w:szCs w:val="18"/>
              </w:rPr>
              <w:t>4,012,783.78</w:t>
            </w:r>
          </w:p>
        </w:tc>
      </w:tr>
      <w:tr w:rsidR="0096167B">
        <w:trPr>
          <w:jc w:val="center"/>
        </w:trPr>
        <w:tc>
          <w:tcPr>
            <w:tcW w:w="1588" w:type="dxa"/>
            <w:vAlign w:val="center"/>
          </w:tcPr>
          <w:p w:rsidR="0096167B" w:rsidRDefault="004D716B">
            <w:pPr>
              <w:jc w:val="center"/>
            </w:pPr>
            <w:r>
              <w:rPr>
                <w:color w:val="000000"/>
                <w:sz w:val="18"/>
                <w:szCs w:val="18"/>
              </w:rPr>
              <w:t>应付管理人报酬</w:t>
            </w:r>
          </w:p>
        </w:tc>
        <w:tc>
          <w:tcPr>
            <w:tcW w:w="1701" w:type="dxa"/>
            <w:vAlign w:val="center"/>
          </w:tcPr>
          <w:p w:rsidR="0096167B" w:rsidRDefault="004D716B">
            <w:pPr>
              <w:jc w:val="right"/>
            </w:pPr>
            <w:r>
              <w:rPr>
                <w:color w:val="000000"/>
                <w:sz w:val="18"/>
                <w:szCs w:val="18"/>
              </w:rPr>
              <w:t>-</w:t>
            </w:r>
          </w:p>
        </w:tc>
        <w:tc>
          <w:tcPr>
            <w:tcW w:w="1701"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1,227,124.56</w:t>
            </w:r>
          </w:p>
        </w:tc>
        <w:tc>
          <w:tcPr>
            <w:tcW w:w="1301" w:type="dxa"/>
            <w:vAlign w:val="center"/>
          </w:tcPr>
          <w:p w:rsidR="0096167B" w:rsidRDefault="004D716B">
            <w:pPr>
              <w:jc w:val="right"/>
            </w:pPr>
            <w:r>
              <w:rPr>
                <w:color w:val="000000"/>
                <w:sz w:val="18"/>
                <w:szCs w:val="18"/>
              </w:rPr>
              <w:t>1,227,124.56</w:t>
            </w:r>
          </w:p>
        </w:tc>
      </w:tr>
      <w:tr w:rsidR="0096167B">
        <w:trPr>
          <w:jc w:val="center"/>
        </w:trPr>
        <w:tc>
          <w:tcPr>
            <w:tcW w:w="1588" w:type="dxa"/>
            <w:vAlign w:val="center"/>
          </w:tcPr>
          <w:p w:rsidR="0096167B" w:rsidRDefault="004D716B">
            <w:pPr>
              <w:jc w:val="center"/>
            </w:pPr>
            <w:r>
              <w:rPr>
                <w:color w:val="000000"/>
                <w:sz w:val="18"/>
                <w:szCs w:val="18"/>
              </w:rPr>
              <w:t>应付托管费</w:t>
            </w:r>
          </w:p>
        </w:tc>
        <w:tc>
          <w:tcPr>
            <w:tcW w:w="1701" w:type="dxa"/>
            <w:vAlign w:val="center"/>
          </w:tcPr>
          <w:p w:rsidR="0096167B" w:rsidRDefault="004D716B">
            <w:pPr>
              <w:jc w:val="right"/>
            </w:pPr>
            <w:r>
              <w:rPr>
                <w:color w:val="000000"/>
                <w:sz w:val="18"/>
                <w:szCs w:val="18"/>
              </w:rPr>
              <w:t>-</w:t>
            </w:r>
          </w:p>
        </w:tc>
        <w:tc>
          <w:tcPr>
            <w:tcW w:w="1701"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204,520.76</w:t>
            </w:r>
          </w:p>
        </w:tc>
        <w:tc>
          <w:tcPr>
            <w:tcW w:w="1301" w:type="dxa"/>
            <w:vAlign w:val="center"/>
          </w:tcPr>
          <w:p w:rsidR="0096167B" w:rsidRDefault="004D716B">
            <w:pPr>
              <w:jc w:val="right"/>
            </w:pPr>
            <w:r>
              <w:rPr>
                <w:color w:val="000000"/>
                <w:sz w:val="18"/>
                <w:szCs w:val="18"/>
              </w:rPr>
              <w:t>204,520.76</w:t>
            </w:r>
          </w:p>
        </w:tc>
      </w:tr>
      <w:tr w:rsidR="0096167B">
        <w:trPr>
          <w:jc w:val="center"/>
        </w:trPr>
        <w:tc>
          <w:tcPr>
            <w:tcW w:w="1588" w:type="dxa"/>
            <w:vAlign w:val="center"/>
          </w:tcPr>
          <w:p w:rsidR="0096167B" w:rsidRDefault="004D716B">
            <w:pPr>
              <w:jc w:val="center"/>
            </w:pPr>
            <w:r>
              <w:rPr>
                <w:color w:val="000000"/>
                <w:sz w:val="18"/>
                <w:szCs w:val="18"/>
              </w:rPr>
              <w:t>应付交易费用</w:t>
            </w:r>
          </w:p>
        </w:tc>
        <w:tc>
          <w:tcPr>
            <w:tcW w:w="1701" w:type="dxa"/>
            <w:vAlign w:val="center"/>
          </w:tcPr>
          <w:p w:rsidR="0096167B" w:rsidRDefault="004D716B">
            <w:pPr>
              <w:jc w:val="right"/>
            </w:pPr>
            <w:r>
              <w:rPr>
                <w:color w:val="000000"/>
                <w:sz w:val="18"/>
                <w:szCs w:val="18"/>
              </w:rPr>
              <w:t>-</w:t>
            </w:r>
          </w:p>
        </w:tc>
        <w:tc>
          <w:tcPr>
            <w:tcW w:w="1701"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1,475,870.97</w:t>
            </w:r>
          </w:p>
        </w:tc>
        <w:tc>
          <w:tcPr>
            <w:tcW w:w="1301" w:type="dxa"/>
            <w:vAlign w:val="center"/>
          </w:tcPr>
          <w:p w:rsidR="0096167B" w:rsidRDefault="004D716B">
            <w:pPr>
              <w:jc w:val="right"/>
            </w:pPr>
            <w:r>
              <w:rPr>
                <w:color w:val="000000"/>
                <w:sz w:val="18"/>
                <w:szCs w:val="18"/>
              </w:rPr>
              <w:t>1,475,870.97</w:t>
            </w:r>
          </w:p>
        </w:tc>
      </w:tr>
      <w:tr w:rsidR="0096167B">
        <w:trPr>
          <w:jc w:val="center"/>
        </w:trPr>
        <w:tc>
          <w:tcPr>
            <w:tcW w:w="1588" w:type="dxa"/>
            <w:vAlign w:val="center"/>
          </w:tcPr>
          <w:p w:rsidR="0096167B" w:rsidRDefault="004D716B">
            <w:pPr>
              <w:jc w:val="center"/>
            </w:pPr>
            <w:r>
              <w:rPr>
                <w:color w:val="000000"/>
                <w:sz w:val="18"/>
                <w:szCs w:val="18"/>
              </w:rPr>
              <w:t>应交税费</w:t>
            </w:r>
          </w:p>
        </w:tc>
        <w:tc>
          <w:tcPr>
            <w:tcW w:w="1701" w:type="dxa"/>
            <w:vAlign w:val="center"/>
          </w:tcPr>
          <w:p w:rsidR="0096167B" w:rsidRDefault="004D716B">
            <w:pPr>
              <w:jc w:val="right"/>
            </w:pPr>
            <w:r>
              <w:rPr>
                <w:color w:val="000000"/>
                <w:sz w:val="18"/>
                <w:szCs w:val="18"/>
              </w:rPr>
              <w:t>-</w:t>
            </w:r>
          </w:p>
        </w:tc>
        <w:tc>
          <w:tcPr>
            <w:tcW w:w="1701"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192.21</w:t>
            </w:r>
          </w:p>
        </w:tc>
        <w:tc>
          <w:tcPr>
            <w:tcW w:w="1301" w:type="dxa"/>
            <w:vAlign w:val="center"/>
          </w:tcPr>
          <w:p w:rsidR="0096167B" w:rsidRDefault="004D716B">
            <w:pPr>
              <w:jc w:val="right"/>
            </w:pPr>
            <w:r>
              <w:rPr>
                <w:color w:val="000000"/>
                <w:sz w:val="18"/>
                <w:szCs w:val="18"/>
              </w:rPr>
              <w:t>192.21</w:t>
            </w:r>
          </w:p>
        </w:tc>
      </w:tr>
      <w:tr w:rsidR="0096167B">
        <w:trPr>
          <w:jc w:val="center"/>
        </w:trPr>
        <w:tc>
          <w:tcPr>
            <w:tcW w:w="1588" w:type="dxa"/>
            <w:vAlign w:val="center"/>
          </w:tcPr>
          <w:p w:rsidR="0096167B" w:rsidRDefault="004D716B">
            <w:pPr>
              <w:jc w:val="center"/>
            </w:pPr>
            <w:r>
              <w:rPr>
                <w:color w:val="000000"/>
                <w:sz w:val="18"/>
                <w:szCs w:val="18"/>
              </w:rPr>
              <w:t>其他负债</w:t>
            </w:r>
          </w:p>
        </w:tc>
        <w:tc>
          <w:tcPr>
            <w:tcW w:w="1701" w:type="dxa"/>
            <w:vAlign w:val="center"/>
          </w:tcPr>
          <w:p w:rsidR="0096167B" w:rsidRDefault="004D716B">
            <w:pPr>
              <w:jc w:val="right"/>
            </w:pPr>
            <w:r>
              <w:rPr>
                <w:color w:val="000000"/>
                <w:sz w:val="18"/>
                <w:szCs w:val="18"/>
              </w:rPr>
              <w:t>-</w:t>
            </w:r>
          </w:p>
        </w:tc>
        <w:tc>
          <w:tcPr>
            <w:tcW w:w="1701"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w:t>
            </w:r>
          </w:p>
        </w:tc>
        <w:tc>
          <w:tcPr>
            <w:tcW w:w="1559" w:type="dxa"/>
            <w:vAlign w:val="center"/>
          </w:tcPr>
          <w:p w:rsidR="0096167B" w:rsidRDefault="004D716B">
            <w:pPr>
              <w:jc w:val="right"/>
            </w:pPr>
            <w:r>
              <w:rPr>
                <w:color w:val="000000"/>
                <w:sz w:val="18"/>
                <w:szCs w:val="18"/>
              </w:rPr>
              <w:t>203,128.79</w:t>
            </w:r>
          </w:p>
        </w:tc>
        <w:tc>
          <w:tcPr>
            <w:tcW w:w="1301" w:type="dxa"/>
            <w:vAlign w:val="center"/>
          </w:tcPr>
          <w:p w:rsidR="0096167B" w:rsidRDefault="004D716B">
            <w:pPr>
              <w:jc w:val="right"/>
            </w:pPr>
            <w:r>
              <w:rPr>
                <w:color w:val="000000"/>
                <w:sz w:val="18"/>
                <w:szCs w:val="18"/>
              </w:rPr>
              <w:t>203,128.79</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负债总计</w:t>
            </w:r>
          </w:p>
        </w:tc>
        <w:tc>
          <w:tcPr>
            <w:tcW w:w="17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46,076,265.26</w:t>
            </w:r>
          </w:p>
        </w:tc>
        <w:tc>
          <w:tcPr>
            <w:tcW w:w="13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46,076,265.26</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利率敏感度缺口</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394,436,900.91</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3,315,081.60</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5,366,400.00</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1,052,847,622.84</w:t>
            </w:r>
          </w:p>
        </w:tc>
        <w:tc>
          <w:tcPr>
            <w:tcW w:w="13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1,455,966,005.35</w:t>
            </w:r>
          </w:p>
        </w:tc>
      </w:tr>
    </w:tbl>
    <w:p w:rsidR="0012065E" w:rsidRPr="00D754A9" w:rsidRDefault="0012065E" w:rsidP="00D754A9">
      <w:pPr>
        <w:tabs>
          <w:tab w:val="left" w:pos="426"/>
        </w:tabs>
        <w:spacing w:before="29" w:line="288" w:lineRule="auto"/>
        <w:jc w:val="left"/>
        <w:rPr>
          <w:kern w:val="0"/>
          <w:sz w:val="24"/>
        </w:rPr>
      </w:pPr>
      <w:r w:rsidRPr="00D754A9">
        <w:rPr>
          <w:kern w:val="0"/>
          <w:sz w:val="24"/>
        </w:rPr>
        <w:t>注：表中所示为本基金资产及负债的账面价值，并按照合约规定的利率重新定价日或到期日孰早予以分类。</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4" w:name="_Toc67597796"/>
      <w:r w:rsidRPr="00AD0E47">
        <w:rPr>
          <w:rFonts w:ascii="Times New Roman" w:hAnsi="Times New Roman"/>
          <w:kern w:val="0"/>
          <w:szCs w:val="24"/>
        </w:rPr>
        <w:t>7.4.13.4.1.2</w:t>
      </w:r>
      <w:r w:rsidRPr="00AD0E47">
        <w:rPr>
          <w:rFonts w:ascii="Times New Roman" w:hAnsi="Times New Roman" w:hint="eastAsia"/>
          <w:kern w:val="0"/>
          <w:szCs w:val="24"/>
        </w:rPr>
        <w:t>利率风险的敏感性分析</w:t>
      </w:r>
      <w:bookmarkEnd w:id="194"/>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w:t>
      </w:r>
      <w:r w:rsidRPr="00D754A9">
        <w:rPr>
          <w:kern w:val="0"/>
          <w:sz w:val="24"/>
        </w:rPr>
        <w:t>于</w:t>
      </w:r>
      <w:r w:rsidRPr="00D754A9">
        <w:rPr>
          <w:kern w:val="0"/>
          <w:sz w:val="24"/>
        </w:rPr>
        <w:t>2020</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日，本基金持有的交易性债券投资公允价值占基金资产净值的比例为</w:t>
      </w:r>
      <w:r w:rsidRPr="00D754A9">
        <w:rPr>
          <w:kern w:val="0"/>
          <w:sz w:val="24"/>
        </w:rPr>
        <w:t>8.25%</w:t>
      </w:r>
      <w:r w:rsidRPr="00D754A9">
        <w:rPr>
          <w:kern w:val="0"/>
          <w:sz w:val="24"/>
        </w:rPr>
        <w:t>（</w:t>
      </w:r>
      <w:r w:rsidRPr="00D754A9">
        <w:rPr>
          <w:kern w:val="0"/>
          <w:sz w:val="24"/>
        </w:rPr>
        <w:t>2019</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w:t>
      </w:r>
      <w:r w:rsidRPr="00D754A9">
        <w:rPr>
          <w:kern w:val="0"/>
          <w:sz w:val="24"/>
        </w:rPr>
        <w:t>4.73%</w:t>
      </w:r>
      <w:r w:rsidRPr="00D754A9">
        <w:rPr>
          <w:kern w:val="0"/>
          <w:sz w:val="24"/>
        </w:rPr>
        <w:t>），因此市场利率的变动对本基金资产净值无重大影响（</w:t>
      </w:r>
      <w:r w:rsidRPr="00D754A9">
        <w:rPr>
          <w:kern w:val="0"/>
          <w:sz w:val="24"/>
        </w:rPr>
        <w:t>2019</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w:t>
      </w:r>
      <w:r w:rsidRPr="00D754A9">
        <w:rPr>
          <w:kern w:val="0"/>
          <w:sz w:val="24"/>
        </w:rPr>
        <w:t>:</w:t>
      </w:r>
      <w:r w:rsidRPr="00D754A9">
        <w:rPr>
          <w:kern w:val="0"/>
          <w:sz w:val="24"/>
        </w:rPr>
        <w:t>同）。</w:t>
      </w:r>
    </w:p>
    <w:p w:rsidR="001A59F9" w:rsidRPr="0091212A" w:rsidRDefault="001A59F9" w:rsidP="00026C9C">
      <w:pPr>
        <w:spacing w:line="360" w:lineRule="auto"/>
        <w:ind w:firstLine="420"/>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C33F75" w:rsidRPr="00AD0E47" w:rsidRDefault="00C33F75" w:rsidP="00AD0E47">
      <w:pPr>
        <w:pStyle w:val="20"/>
        <w:spacing w:before="29" w:after="0" w:line="288" w:lineRule="auto"/>
        <w:rPr>
          <w:rFonts w:ascii="Times New Roman" w:hAnsi="Times New Roman"/>
          <w:kern w:val="0"/>
          <w:szCs w:val="24"/>
        </w:rPr>
      </w:pPr>
      <w:bookmarkStart w:id="195" w:name="_Toc67597797"/>
      <w:r w:rsidRPr="00AD0E47">
        <w:rPr>
          <w:rFonts w:ascii="Times New Roman" w:hAnsi="Times New Roman"/>
          <w:kern w:val="0"/>
          <w:szCs w:val="24"/>
        </w:rPr>
        <w:t>7.4.13.4.2</w:t>
      </w:r>
      <w:r w:rsidRPr="00AD0E47">
        <w:rPr>
          <w:rFonts w:ascii="Times New Roman" w:hAnsi="Times New Roman" w:hint="eastAsia"/>
          <w:kern w:val="0"/>
          <w:szCs w:val="24"/>
        </w:rPr>
        <w:t>外汇风险</w:t>
      </w:r>
      <w:bookmarkEnd w:id="195"/>
    </w:p>
    <w:p w:rsidR="00C33F75" w:rsidRPr="00EB23BD" w:rsidRDefault="00C33F75" w:rsidP="00EB23BD">
      <w:pPr>
        <w:spacing w:before="29" w:line="288" w:lineRule="auto"/>
        <w:ind w:firstLineChars="200" w:firstLine="480"/>
        <w:rPr>
          <w:color w:val="000000"/>
          <w:sz w:val="24"/>
        </w:rPr>
      </w:pPr>
      <w:r w:rsidRPr="00EB23BD">
        <w:rPr>
          <w:color w:val="000000"/>
          <w:sz w:val="24"/>
        </w:rPr>
        <w:t>外汇风险是指金融工具的公允价值或未来现金流量因外汇汇率变动而发生波动的风险。本基金的所有资产及负债以人民币计价，因此无重大外汇风险。</w:t>
      </w:r>
    </w:p>
    <w:p w:rsidR="00886865" w:rsidRPr="0091212A" w:rsidRDefault="00886865" w:rsidP="00127235">
      <w:pPr>
        <w:spacing w:line="360" w:lineRule="auto"/>
        <w:ind w:firstLineChars="200" w:firstLine="42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6" w:name="_Toc67597798"/>
      <w:r w:rsidRPr="00AD0E47">
        <w:rPr>
          <w:rFonts w:ascii="Times New Roman" w:hAnsi="Times New Roman"/>
          <w:kern w:val="0"/>
          <w:szCs w:val="24"/>
        </w:rPr>
        <w:t>7.4.13.4.3</w:t>
      </w:r>
      <w:r w:rsidRPr="00AD0E47">
        <w:rPr>
          <w:rFonts w:ascii="Times New Roman" w:hAnsi="Times New Roman" w:hint="eastAsia"/>
          <w:kern w:val="0"/>
          <w:szCs w:val="24"/>
        </w:rPr>
        <w:t>其他价格风险</w:t>
      </w:r>
      <w:bookmarkEnd w:id="196"/>
    </w:p>
    <w:p w:rsidR="0096167B" w:rsidRDefault="004D716B">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96167B" w:rsidRDefault="004D716B">
      <w:pPr>
        <w:spacing w:before="29" w:line="288" w:lineRule="auto"/>
        <w:ind w:firstLineChars="200" w:firstLine="480"/>
        <w:rPr>
          <w:color w:val="000000"/>
          <w:sz w:val="24"/>
        </w:rPr>
      </w:pPr>
      <w:r>
        <w:rPr>
          <w:color w:val="000000"/>
          <w:sz w:val="24"/>
        </w:rPr>
        <w:t>本基金采用</w:t>
      </w:r>
      <w:r>
        <w:rPr>
          <w:color w:val="000000"/>
          <w:sz w:val="24"/>
        </w:rPr>
        <w:t>“</w:t>
      </w:r>
      <w:r>
        <w:rPr>
          <w:color w:val="000000"/>
          <w:sz w:val="24"/>
        </w:rPr>
        <w:t>自上而下</w:t>
      </w:r>
      <w:r>
        <w:rPr>
          <w:color w:val="000000"/>
          <w:sz w:val="24"/>
        </w:rPr>
        <w:t>”</w:t>
      </w:r>
      <w:r>
        <w:rPr>
          <w:color w:val="000000"/>
          <w:sz w:val="24"/>
        </w:rPr>
        <w:t>的多因素分析决策支持系统，结合定性分析和定量分析，形成对不同市场的预测和判断，确定基金资产在股票、债券及货币市场工具等类别资产间的分配比例，并随着各类证券风险收益特征的相对变化，动态调整股票资产、债券资产和货币市场工具的比例，以规避或控制市场风险，提高基金收益率。</w:t>
      </w:r>
    </w:p>
    <w:p w:rsidR="001A59F9" w:rsidRPr="00C10D71" w:rsidRDefault="001A59F9" w:rsidP="00C10D71">
      <w:pPr>
        <w:spacing w:before="29" w:line="288" w:lineRule="auto"/>
        <w:ind w:firstLineChars="200" w:firstLine="480"/>
        <w:rPr>
          <w:color w:val="000000"/>
          <w:sz w:val="24"/>
        </w:rPr>
      </w:pPr>
      <w:r w:rsidRPr="00C10D71">
        <w:rPr>
          <w:color w:val="000000"/>
          <w:sz w:val="24"/>
        </w:rPr>
        <w:t>本基金通过投资组合的分散化降低其他价格风险。本基金投资组合中股票资产（含存托凭证）占基金资产的</w:t>
      </w:r>
      <w:r w:rsidRPr="00C10D71">
        <w:rPr>
          <w:color w:val="000000"/>
          <w:sz w:val="24"/>
        </w:rPr>
        <w:t>30%-80%</w:t>
      </w:r>
      <w:r w:rsidRPr="00C10D71">
        <w:rPr>
          <w:color w:val="000000"/>
          <w:sz w:val="24"/>
        </w:rPr>
        <w:t>；债券、货币市场工具、现金、权证、资产支持证券以及法律法规或中国证监会允许基金投资的其他证券品种占基金资产的</w:t>
      </w:r>
      <w:r w:rsidRPr="00C10D71">
        <w:rPr>
          <w:color w:val="000000"/>
          <w:sz w:val="24"/>
        </w:rPr>
        <w:t>20%-70%</w:t>
      </w:r>
      <w:r w:rsidRPr="00C10D71">
        <w:rPr>
          <w:color w:val="000000"/>
          <w:sz w:val="24"/>
        </w:rPr>
        <w:t>，其中基金保留的现金以及投资于到期日在一年以内的政府债券的比例合计不低于基金资产净值的</w:t>
      </w:r>
      <w:r w:rsidRPr="00C10D71">
        <w:rPr>
          <w:color w:val="000000"/>
          <w:sz w:val="24"/>
        </w:rPr>
        <w:t>5%</w:t>
      </w:r>
      <w:r w:rsidRPr="00C10D71">
        <w:rPr>
          <w:color w:val="000000"/>
          <w:sz w:val="24"/>
        </w:rPr>
        <w:t>，现金不包括结算备付金、存出保证金和应收申购款等。本基金的基金管理人每日对本基金所持有的证券价格实施监控，定期运用多种定量方法对基金进行风险度量，来测试本基金面临的潜在价格风险，及时可靠地对风险进行跟踪和控制。</w:t>
      </w:r>
    </w:p>
    <w:p w:rsidR="001A59F9" w:rsidRPr="0091212A" w:rsidRDefault="001A59F9" w:rsidP="0036301C">
      <w:pPr>
        <w:spacing w:line="360" w:lineRule="auto"/>
        <w:ind w:firstLineChars="200" w:firstLine="422"/>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7" w:name="_Toc67597799"/>
      <w:r w:rsidRPr="00AD0E47">
        <w:rPr>
          <w:rFonts w:ascii="Times New Roman" w:hAnsi="Times New Roman"/>
          <w:kern w:val="0"/>
          <w:szCs w:val="24"/>
        </w:rPr>
        <w:t>7.4.13.4.3.1</w:t>
      </w:r>
      <w:r w:rsidRPr="00AD0E47">
        <w:rPr>
          <w:rFonts w:ascii="Times New Roman" w:hAnsi="Times New Roman" w:hint="eastAsia"/>
          <w:kern w:val="0"/>
          <w:szCs w:val="24"/>
        </w:rPr>
        <w:t>其他价格风险敞口</w:t>
      </w:r>
      <w:bookmarkEnd w:id="197"/>
    </w:p>
    <w:p w:rsidR="006523FC" w:rsidRPr="00A34903" w:rsidRDefault="006523FC"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5F5256" w:rsidRPr="0091212A" w:rsidTr="00C915A6">
        <w:tc>
          <w:tcPr>
            <w:tcW w:w="3119" w:type="dxa"/>
            <w:vMerge w:val="restart"/>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项目</w:t>
            </w:r>
          </w:p>
        </w:tc>
        <w:tc>
          <w:tcPr>
            <w:tcW w:w="2940"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本期末</w:t>
            </w:r>
          </w:p>
          <w:p w:rsidR="005F5256" w:rsidRPr="00C10D71" w:rsidRDefault="005F5256" w:rsidP="00C10D71">
            <w:pPr>
              <w:spacing w:before="29" w:line="288" w:lineRule="auto"/>
              <w:jc w:val="center"/>
              <w:rPr>
                <w:color w:val="000000"/>
                <w:sz w:val="24"/>
              </w:rPr>
            </w:pPr>
            <w:r w:rsidRPr="00C10D71">
              <w:rPr>
                <w:color w:val="000000"/>
                <w:sz w:val="24"/>
              </w:rPr>
              <w:t>2020</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c>
          <w:tcPr>
            <w:tcW w:w="2941"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上年度末</w:t>
            </w:r>
          </w:p>
          <w:p w:rsidR="005F5256" w:rsidRPr="00C10D71" w:rsidRDefault="00955CB7" w:rsidP="00C10D71">
            <w:pPr>
              <w:spacing w:before="29" w:line="288" w:lineRule="auto"/>
              <w:jc w:val="center"/>
              <w:rPr>
                <w:color w:val="000000"/>
                <w:sz w:val="24"/>
              </w:rPr>
            </w:pPr>
            <w:r w:rsidRPr="00C10D71">
              <w:rPr>
                <w:color w:val="000000"/>
                <w:sz w:val="24"/>
              </w:rPr>
              <w:t>2019</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r>
      <w:tr w:rsidR="005F5256" w:rsidRPr="0091212A" w:rsidTr="00C915A6">
        <w:tc>
          <w:tcPr>
            <w:tcW w:w="3119" w:type="dxa"/>
            <w:vMerge/>
            <w:vAlign w:val="center"/>
          </w:tcPr>
          <w:p w:rsidR="005F5256" w:rsidRPr="00C10D71" w:rsidRDefault="005F5256" w:rsidP="00C10D71">
            <w:pPr>
              <w:spacing w:before="29" w:line="288" w:lineRule="auto"/>
              <w:jc w:val="center"/>
              <w:rPr>
                <w:color w:val="000000"/>
                <w:sz w:val="24"/>
              </w:rPr>
            </w:pPr>
          </w:p>
        </w:tc>
        <w:tc>
          <w:tcPr>
            <w:tcW w:w="1843" w:type="dxa"/>
            <w:vAlign w:val="center"/>
          </w:tcPr>
          <w:p w:rsidR="005F5256" w:rsidRPr="00C10D71" w:rsidRDefault="005F5256" w:rsidP="00C10D71">
            <w:pPr>
              <w:spacing w:before="29" w:line="288" w:lineRule="auto"/>
              <w:ind w:right="142"/>
              <w:jc w:val="center"/>
              <w:rPr>
                <w:color w:val="000000"/>
                <w:sz w:val="24"/>
              </w:rPr>
            </w:pPr>
            <w:r w:rsidRPr="00C10D71">
              <w:rPr>
                <w:rFonts w:hint="eastAsia"/>
                <w:color w:val="000000"/>
                <w:sz w:val="24"/>
              </w:rPr>
              <w:t>公允价值</w:t>
            </w:r>
          </w:p>
        </w:tc>
        <w:tc>
          <w:tcPr>
            <w:tcW w:w="1097"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c>
          <w:tcPr>
            <w:tcW w:w="1879" w:type="dxa"/>
            <w:vAlign w:val="center"/>
          </w:tcPr>
          <w:p w:rsidR="005F5256" w:rsidRPr="00C10D71" w:rsidRDefault="005F5256" w:rsidP="00C10D71">
            <w:pPr>
              <w:spacing w:before="29" w:line="288" w:lineRule="auto"/>
              <w:ind w:right="113"/>
              <w:jc w:val="center"/>
              <w:rPr>
                <w:color w:val="000000"/>
                <w:sz w:val="24"/>
              </w:rPr>
            </w:pPr>
            <w:r w:rsidRPr="00C10D71">
              <w:rPr>
                <w:rFonts w:hint="eastAsia"/>
                <w:color w:val="000000"/>
                <w:sz w:val="24"/>
              </w:rPr>
              <w:t>公允价值</w:t>
            </w:r>
          </w:p>
        </w:tc>
        <w:tc>
          <w:tcPr>
            <w:tcW w:w="1062"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交易性金融资产－股票投资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2,398,111,825.73</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75.68</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1,079,471,534.09</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74.14</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w:t>
            </w:r>
            <w:r w:rsidR="0017237A" w:rsidRPr="00696B23">
              <w:rPr>
                <w:rFonts w:hint="eastAsia"/>
                <w:color w:val="000000"/>
                <w:sz w:val="24"/>
              </w:rPr>
              <w:t>－</w:t>
            </w:r>
            <w:r w:rsidRPr="00C10D71">
              <w:rPr>
                <w:rFonts w:hint="eastAsia"/>
                <w:color w:val="000000"/>
                <w:sz w:val="24"/>
              </w:rPr>
              <w:t>基金投资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交易性金融资产－债券投资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91,542,812.85</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2.89</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8,681,481.60</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0.60</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交易性金融资产－贵金属投资</w:t>
            </w:r>
          </w:p>
        </w:tc>
        <w:tc>
          <w:tcPr>
            <w:tcW w:w="1843"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衍生金融资产－权证投资</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其他</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合计</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2,489,654,638.58</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78.57</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1,088,153,015.69</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74.74</w:t>
            </w:r>
          </w:p>
        </w:tc>
      </w:tr>
    </w:tbl>
    <w:p w:rsidR="005F5256" w:rsidRPr="00D754A9" w:rsidRDefault="005F5256" w:rsidP="00D754A9">
      <w:pPr>
        <w:tabs>
          <w:tab w:val="left" w:pos="426"/>
        </w:tabs>
        <w:spacing w:before="29" w:line="288" w:lineRule="auto"/>
        <w:jc w:val="left"/>
        <w:rPr>
          <w:kern w:val="0"/>
          <w:sz w:val="24"/>
        </w:rPr>
      </w:pPr>
      <w:r w:rsidRPr="00D754A9">
        <w:rPr>
          <w:kern w:val="0"/>
          <w:sz w:val="24"/>
        </w:rPr>
        <w:t>注：债券投资为可转换债券、可交换债券投资。</w:t>
      </w:r>
    </w:p>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8" w:name="_Toc67597800"/>
      <w:r w:rsidRPr="00AD0E47">
        <w:rPr>
          <w:rFonts w:ascii="Times New Roman" w:hAnsi="Times New Roman"/>
          <w:kern w:val="0"/>
          <w:szCs w:val="24"/>
        </w:rPr>
        <w:t>7.4.13.4.3.2</w:t>
      </w:r>
      <w:r w:rsidRPr="00AD0E47">
        <w:rPr>
          <w:rFonts w:ascii="Times New Roman" w:hAnsi="Times New Roman" w:hint="eastAsia"/>
          <w:kern w:val="0"/>
          <w:szCs w:val="24"/>
        </w:rPr>
        <w:t>其他价格风险的敏感性分析</w:t>
      </w:r>
      <w:bookmarkEnd w:id="198"/>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969"/>
        <w:gridCol w:w="2126"/>
        <w:gridCol w:w="2126"/>
      </w:tblGrid>
      <w:tr w:rsidR="0096167B">
        <w:tc>
          <w:tcPr>
            <w:tcW w:w="851" w:type="dxa"/>
            <w:vAlign w:val="center"/>
          </w:tcPr>
          <w:p w:rsidR="0096167B" w:rsidRDefault="004D716B">
            <w:pPr>
              <w:jc w:val="left"/>
            </w:pPr>
            <w:r>
              <w:rPr>
                <w:bCs/>
                <w:color w:val="000000"/>
                <w:sz w:val="24"/>
              </w:rPr>
              <w:t>假设</w:t>
            </w:r>
          </w:p>
        </w:tc>
        <w:tc>
          <w:tcPr>
            <w:tcW w:w="8221" w:type="dxa"/>
            <w:gridSpan w:val="3"/>
            <w:vAlign w:val="center"/>
          </w:tcPr>
          <w:p w:rsidR="0096167B" w:rsidRDefault="004D716B">
            <w:pPr>
              <w:jc w:val="center"/>
            </w:pPr>
            <w:r>
              <w:rPr>
                <w:bCs/>
                <w:color w:val="000000"/>
                <w:sz w:val="24"/>
              </w:rPr>
              <w:t>除业绩比较基准（附注</w:t>
            </w:r>
            <w:r>
              <w:rPr>
                <w:bCs/>
                <w:color w:val="000000"/>
                <w:sz w:val="24"/>
              </w:rPr>
              <w:t>7.4.1</w:t>
            </w:r>
            <w:r>
              <w:rPr>
                <w:bCs/>
                <w:color w:val="000000"/>
                <w:sz w:val="24"/>
              </w:rPr>
              <w:t>）以外的其他市场变量保持不变</w:t>
            </w:r>
          </w:p>
        </w:tc>
      </w:tr>
      <w:tr w:rsidR="003E53AD" w:rsidRPr="0091212A" w:rsidTr="00AB1D43">
        <w:tc>
          <w:tcPr>
            <w:tcW w:w="851"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分析</w:t>
            </w:r>
            <w:r w:rsidRPr="00B5298B">
              <w:rPr>
                <w:bCs/>
                <w:color w:val="000000"/>
                <w:sz w:val="24"/>
              </w:rPr>
              <w:t xml:space="preserve"> </w:t>
            </w:r>
          </w:p>
        </w:tc>
        <w:tc>
          <w:tcPr>
            <w:tcW w:w="3969"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相关风险变量的变动</w:t>
            </w:r>
          </w:p>
        </w:tc>
        <w:tc>
          <w:tcPr>
            <w:tcW w:w="4252" w:type="dxa"/>
            <w:gridSpan w:val="2"/>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对资产负债表日基金资产净值的</w:t>
            </w:r>
          </w:p>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影响金额（单位：人民币万元）</w:t>
            </w:r>
          </w:p>
        </w:tc>
      </w:tr>
      <w:tr w:rsidR="003E53AD" w:rsidRPr="0091212A" w:rsidTr="00AB1D43">
        <w:tc>
          <w:tcPr>
            <w:tcW w:w="851"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3969"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2126" w:type="dxa"/>
          </w:tcPr>
          <w:p w:rsidR="003E53AD" w:rsidRPr="00B5298B" w:rsidRDefault="003E53AD" w:rsidP="00B5298B">
            <w:pPr>
              <w:autoSpaceDE w:val="0"/>
              <w:autoSpaceDN w:val="0"/>
              <w:spacing w:before="29" w:line="288" w:lineRule="auto"/>
              <w:ind w:right="-15" w:firstLineChars="350" w:firstLine="840"/>
              <w:jc w:val="center"/>
              <w:textAlignment w:val="bottom"/>
              <w:rPr>
                <w:bCs/>
                <w:color w:val="000000"/>
                <w:sz w:val="24"/>
              </w:rPr>
            </w:pPr>
            <w:r w:rsidRPr="00B5298B">
              <w:rPr>
                <w:rFonts w:hint="eastAsia"/>
                <w:bCs/>
                <w:color w:val="000000"/>
                <w:sz w:val="24"/>
              </w:rPr>
              <w:t>本期末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2020</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c>
          <w:tcPr>
            <w:tcW w:w="2126" w:type="dxa"/>
          </w:tcPr>
          <w:p w:rsidR="003E53AD" w:rsidRPr="00B5298B" w:rsidRDefault="003E53AD" w:rsidP="00B5298B">
            <w:pPr>
              <w:autoSpaceDE w:val="0"/>
              <w:autoSpaceDN w:val="0"/>
              <w:spacing w:before="29" w:line="288" w:lineRule="auto"/>
              <w:ind w:right="-15" w:firstLineChars="300" w:firstLine="720"/>
              <w:jc w:val="center"/>
              <w:textAlignment w:val="bottom"/>
              <w:rPr>
                <w:bCs/>
                <w:color w:val="000000"/>
                <w:sz w:val="24"/>
              </w:rPr>
            </w:pPr>
            <w:r w:rsidRPr="00B5298B">
              <w:rPr>
                <w:rFonts w:hint="eastAsia"/>
                <w:bCs/>
                <w:color w:val="000000"/>
                <w:sz w:val="24"/>
              </w:rPr>
              <w:t>上年度末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2019</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r>
      <w:tr w:rsidR="0096167B">
        <w:tc>
          <w:tcPr>
            <w:tcW w:w="851" w:type="dxa"/>
            <w:vMerge/>
          </w:tcPr>
          <w:p w:rsidR="0096167B" w:rsidRDefault="0096167B"/>
        </w:tc>
        <w:tc>
          <w:tcPr>
            <w:tcW w:w="3969" w:type="dxa"/>
            <w:vAlign w:val="center"/>
          </w:tcPr>
          <w:p w:rsidR="0096167B" w:rsidRDefault="004D716B">
            <w:r>
              <w:rPr>
                <w:color w:val="000000"/>
                <w:sz w:val="24"/>
              </w:rPr>
              <w:t>1.</w:t>
            </w:r>
            <w:r>
              <w:rPr>
                <w:color w:val="000000"/>
                <w:sz w:val="24"/>
              </w:rPr>
              <w:t>业绩比较基准（附注</w:t>
            </w:r>
            <w:r>
              <w:rPr>
                <w:color w:val="000000"/>
                <w:sz w:val="24"/>
              </w:rPr>
              <w:t>7.4.1</w:t>
            </w:r>
            <w:r>
              <w:rPr>
                <w:color w:val="000000"/>
                <w:sz w:val="24"/>
              </w:rPr>
              <w:t>）上涨</w:t>
            </w:r>
            <w:r>
              <w:rPr>
                <w:color w:val="000000"/>
                <w:sz w:val="24"/>
              </w:rPr>
              <w:t>5%</w:t>
            </w:r>
          </w:p>
        </w:tc>
        <w:tc>
          <w:tcPr>
            <w:tcW w:w="2126" w:type="dxa"/>
            <w:vAlign w:val="center"/>
          </w:tcPr>
          <w:p w:rsidR="0096167B" w:rsidRDefault="004D716B">
            <w:pPr>
              <w:jc w:val="right"/>
            </w:pPr>
            <w:r>
              <w:rPr>
                <w:color w:val="000000"/>
                <w:sz w:val="24"/>
              </w:rPr>
              <w:t>增加约</w:t>
            </w:r>
            <w:r>
              <w:rPr>
                <w:color w:val="000000"/>
                <w:sz w:val="24"/>
              </w:rPr>
              <w:t>20,803</w:t>
            </w:r>
          </w:p>
        </w:tc>
        <w:tc>
          <w:tcPr>
            <w:tcW w:w="2126" w:type="dxa"/>
            <w:vAlign w:val="center"/>
          </w:tcPr>
          <w:p w:rsidR="0096167B" w:rsidRDefault="004D716B">
            <w:pPr>
              <w:jc w:val="right"/>
            </w:pPr>
            <w:r>
              <w:rPr>
                <w:color w:val="000000"/>
                <w:sz w:val="24"/>
              </w:rPr>
              <w:t>增加约</w:t>
            </w:r>
            <w:r>
              <w:rPr>
                <w:color w:val="000000"/>
                <w:sz w:val="24"/>
              </w:rPr>
              <w:t>8,291</w:t>
            </w:r>
          </w:p>
        </w:tc>
      </w:tr>
      <w:tr w:rsidR="0096167B">
        <w:tc>
          <w:tcPr>
            <w:tcW w:w="851" w:type="dxa"/>
            <w:vMerge/>
          </w:tcPr>
          <w:p w:rsidR="0096167B" w:rsidRDefault="0096167B"/>
        </w:tc>
        <w:tc>
          <w:tcPr>
            <w:tcW w:w="3969" w:type="dxa"/>
            <w:vAlign w:val="center"/>
          </w:tcPr>
          <w:p w:rsidR="0096167B" w:rsidRDefault="004D716B">
            <w:r>
              <w:rPr>
                <w:color w:val="000000"/>
                <w:sz w:val="24"/>
              </w:rPr>
              <w:t>2.</w:t>
            </w:r>
            <w:r>
              <w:rPr>
                <w:color w:val="000000"/>
                <w:sz w:val="24"/>
              </w:rPr>
              <w:t>业绩比较基准（附注</w:t>
            </w:r>
            <w:r>
              <w:rPr>
                <w:color w:val="000000"/>
                <w:sz w:val="24"/>
              </w:rPr>
              <w:t>7.4.1</w:t>
            </w:r>
            <w:r>
              <w:rPr>
                <w:color w:val="000000"/>
                <w:sz w:val="24"/>
              </w:rPr>
              <w:t>）下降</w:t>
            </w:r>
            <w:r>
              <w:rPr>
                <w:color w:val="000000"/>
                <w:sz w:val="24"/>
              </w:rPr>
              <w:t>5%</w:t>
            </w:r>
          </w:p>
        </w:tc>
        <w:tc>
          <w:tcPr>
            <w:tcW w:w="2126" w:type="dxa"/>
            <w:vAlign w:val="center"/>
          </w:tcPr>
          <w:p w:rsidR="0096167B" w:rsidRDefault="004D716B">
            <w:pPr>
              <w:jc w:val="right"/>
            </w:pPr>
            <w:r>
              <w:rPr>
                <w:color w:val="000000"/>
                <w:sz w:val="24"/>
              </w:rPr>
              <w:t>减少约</w:t>
            </w:r>
            <w:r>
              <w:rPr>
                <w:color w:val="000000"/>
                <w:sz w:val="24"/>
              </w:rPr>
              <w:t>20,803</w:t>
            </w:r>
          </w:p>
        </w:tc>
        <w:tc>
          <w:tcPr>
            <w:tcW w:w="2126" w:type="dxa"/>
            <w:vAlign w:val="center"/>
          </w:tcPr>
          <w:p w:rsidR="0096167B" w:rsidRDefault="004D716B">
            <w:pPr>
              <w:jc w:val="right"/>
            </w:pPr>
            <w:r>
              <w:rPr>
                <w:color w:val="000000"/>
                <w:sz w:val="24"/>
              </w:rPr>
              <w:t>减少约</w:t>
            </w:r>
            <w:r>
              <w:rPr>
                <w:color w:val="000000"/>
                <w:sz w:val="24"/>
              </w:rPr>
              <w:t>8,291</w:t>
            </w:r>
          </w:p>
        </w:tc>
      </w:tr>
    </w:tbl>
    <w:p w:rsidR="001A59F9" w:rsidRPr="00AD0E47" w:rsidRDefault="001A59F9" w:rsidP="00AD0E47">
      <w:pPr>
        <w:pStyle w:val="20"/>
        <w:spacing w:before="29" w:after="0" w:line="288" w:lineRule="auto"/>
        <w:rPr>
          <w:rFonts w:ascii="Times New Roman" w:hAnsi="Times New Roman"/>
          <w:kern w:val="0"/>
          <w:szCs w:val="24"/>
        </w:rPr>
      </w:pPr>
      <w:bookmarkStart w:id="199" w:name="_Toc67597801"/>
      <w:r w:rsidRPr="00AD0E47">
        <w:rPr>
          <w:rFonts w:ascii="Times New Roman" w:hAnsi="Times New Roman"/>
          <w:kern w:val="0"/>
          <w:szCs w:val="24"/>
        </w:rPr>
        <w:t>7.4.14</w:t>
      </w:r>
      <w:r w:rsidRPr="00AD0E47">
        <w:rPr>
          <w:rFonts w:ascii="Times New Roman" w:hAnsi="Times New Roman" w:hint="eastAsia"/>
          <w:kern w:val="0"/>
          <w:szCs w:val="24"/>
        </w:rPr>
        <w:t>有助于理解和分析会计报表需要说明的其他事项</w:t>
      </w:r>
      <w:bookmarkEnd w:id="199"/>
    </w:p>
    <w:p w:rsidR="0096167B" w:rsidRDefault="004D716B">
      <w:pPr>
        <w:spacing w:before="29" w:line="288" w:lineRule="auto"/>
        <w:ind w:firstLineChars="200" w:firstLine="480"/>
        <w:rPr>
          <w:color w:val="000000"/>
          <w:sz w:val="24"/>
        </w:rPr>
      </w:pPr>
      <w:r>
        <w:rPr>
          <w:color w:val="000000"/>
          <w:sz w:val="24"/>
        </w:rPr>
        <w:t xml:space="preserve">(1) </w:t>
      </w:r>
      <w:r>
        <w:rPr>
          <w:color w:val="000000"/>
          <w:sz w:val="24"/>
        </w:rPr>
        <w:t>公允价值</w:t>
      </w:r>
    </w:p>
    <w:p w:rsidR="0096167B" w:rsidRDefault="004D716B">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96167B" w:rsidRDefault="004D716B">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96167B" w:rsidRDefault="004D716B">
      <w:pPr>
        <w:spacing w:before="29" w:line="288" w:lineRule="auto"/>
        <w:ind w:firstLineChars="200" w:firstLine="480"/>
        <w:rPr>
          <w:color w:val="000000"/>
          <w:sz w:val="24"/>
        </w:rPr>
      </w:pPr>
      <w:r>
        <w:rPr>
          <w:color w:val="000000"/>
          <w:sz w:val="24"/>
        </w:rPr>
        <w:t>第一层次：相同资产或负债在活跃市场上未经调整的报价。</w:t>
      </w:r>
    </w:p>
    <w:p w:rsidR="0096167B" w:rsidRDefault="004D716B">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96167B" w:rsidRDefault="004D716B">
      <w:pPr>
        <w:spacing w:before="29" w:line="288" w:lineRule="auto"/>
        <w:ind w:firstLineChars="200" w:firstLine="480"/>
        <w:rPr>
          <w:color w:val="000000"/>
          <w:sz w:val="24"/>
        </w:rPr>
      </w:pPr>
      <w:r>
        <w:rPr>
          <w:color w:val="000000"/>
          <w:sz w:val="24"/>
        </w:rPr>
        <w:t>第三层次：相关资产或负债的不可观察输入值。</w:t>
      </w:r>
    </w:p>
    <w:p w:rsidR="0096167B" w:rsidRDefault="004D716B">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96167B" w:rsidRDefault="004D716B">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96167B" w:rsidRDefault="004D716B">
      <w:pPr>
        <w:spacing w:before="29" w:line="288" w:lineRule="auto"/>
        <w:ind w:firstLineChars="200" w:firstLine="480"/>
        <w:rPr>
          <w:color w:val="000000"/>
          <w:sz w:val="24"/>
        </w:rPr>
      </w:pPr>
      <w:r>
        <w:rPr>
          <w:color w:val="000000"/>
          <w:sz w:val="24"/>
        </w:rPr>
        <w:t>于</w:t>
      </w:r>
      <w:r>
        <w:rPr>
          <w:color w:val="000000"/>
          <w:sz w:val="24"/>
        </w:rPr>
        <w:t>2020</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2,466,885,910.38</w:t>
      </w:r>
      <w:r>
        <w:rPr>
          <w:color w:val="000000"/>
          <w:sz w:val="24"/>
        </w:rPr>
        <w:t>元，属于第二层次的余额为</w:t>
      </w:r>
      <w:r>
        <w:rPr>
          <w:color w:val="000000"/>
          <w:sz w:val="24"/>
        </w:rPr>
        <w:t>192,626,728.20</w:t>
      </w:r>
      <w:r>
        <w:rPr>
          <w:color w:val="000000"/>
          <w:sz w:val="24"/>
        </w:rPr>
        <w:t>元，无属于第三层次的余额</w:t>
      </w:r>
      <w:r>
        <w:rPr>
          <w:color w:val="000000"/>
          <w:sz w:val="24"/>
        </w:rPr>
        <w:t>(2019</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1,080,899,583.05</w:t>
      </w:r>
      <w:r>
        <w:rPr>
          <w:color w:val="000000"/>
          <w:sz w:val="24"/>
        </w:rPr>
        <w:t>元，第二层次</w:t>
      </w:r>
      <w:r>
        <w:rPr>
          <w:color w:val="000000"/>
          <w:sz w:val="24"/>
        </w:rPr>
        <w:t>67,401,432.64</w:t>
      </w:r>
      <w:r>
        <w:rPr>
          <w:color w:val="000000"/>
          <w:sz w:val="24"/>
        </w:rPr>
        <w:t>元，无第三层次</w:t>
      </w:r>
      <w:r>
        <w:rPr>
          <w:color w:val="000000"/>
          <w:sz w:val="24"/>
        </w:rPr>
        <w:t>)</w:t>
      </w:r>
      <w:r>
        <w:rPr>
          <w:color w:val="000000"/>
          <w:sz w:val="24"/>
        </w:rPr>
        <w:t>。</w:t>
      </w:r>
    </w:p>
    <w:p w:rsidR="0096167B" w:rsidRDefault="004D716B">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96167B" w:rsidRDefault="004D716B">
      <w:pPr>
        <w:spacing w:before="29" w:line="288" w:lineRule="auto"/>
        <w:ind w:firstLineChars="200" w:firstLine="480"/>
        <w:rPr>
          <w:color w:val="000000"/>
          <w:sz w:val="24"/>
        </w:rPr>
      </w:pPr>
      <w:r>
        <w:rPr>
          <w:color w:val="000000"/>
          <w:sz w:val="24"/>
        </w:rPr>
        <w:t>本基金以导致各层次之间转换的事项发生日为确认各层次之间转换的时点。</w:t>
      </w:r>
    </w:p>
    <w:p w:rsidR="0096167B" w:rsidRDefault="004D716B">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96167B" w:rsidRDefault="004D716B">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96167B" w:rsidRDefault="004D716B">
      <w:pPr>
        <w:spacing w:before="29" w:line="288" w:lineRule="auto"/>
        <w:ind w:firstLineChars="200" w:firstLine="480"/>
        <w:rPr>
          <w:color w:val="000000"/>
          <w:sz w:val="24"/>
        </w:rPr>
      </w:pPr>
      <w:r>
        <w:rPr>
          <w:color w:val="000000"/>
          <w:sz w:val="24"/>
        </w:rPr>
        <w:t>无。</w:t>
      </w:r>
    </w:p>
    <w:p w:rsidR="0096167B" w:rsidRDefault="004D716B">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96167B" w:rsidRDefault="004D716B">
      <w:pPr>
        <w:spacing w:before="29" w:line="288" w:lineRule="auto"/>
        <w:ind w:firstLineChars="200" w:firstLine="480"/>
        <w:rPr>
          <w:color w:val="000000"/>
          <w:sz w:val="24"/>
        </w:rPr>
      </w:pPr>
      <w:r>
        <w:rPr>
          <w:color w:val="000000"/>
          <w:sz w:val="24"/>
        </w:rPr>
        <w:t>于</w:t>
      </w:r>
      <w:r>
        <w:rPr>
          <w:color w:val="000000"/>
          <w:sz w:val="24"/>
        </w:rPr>
        <w:t>2020</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(2019</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96167B" w:rsidRDefault="004D716B">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96167B" w:rsidRDefault="004D716B">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342ECF">
      <w:pPr>
        <w:spacing w:before="29" w:line="288" w:lineRule="auto"/>
        <w:ind w:firstLineChars="200" w:firstLine="480"/>
        <w:rPr>
          <w:color w:val="000000"/>
          <w:sz w:val="24"/>
        </w:rPr>
      </w:pPr>
      <w:r w:rsidRPr="00342ECF">
        <w:rPr>
          <w:color w:val="000000"/>
          <w:sz w:val="24"/>
        </w:rPr>
        <w:t xml:space="preserve">(2) </w:t>
      </w:r>
      <w:r w:rsidRPr="00342ECF">
        <w:rPr>
          <w:color w:val="000000"/>
          <w:sz w:val="24"/>
        </w:rPr>
        <w:t>除公允价值外，截至资产负债表日本基金无需要说明的其他重要事项。</w:t>
      </w:r>
    </w:p>
    <w:p w:rsidR="00342ECF" w:rsidRPr="00342ECF" w:rsidRDefault="00342ECF" w:rsidP="00342ECF">
      <w:pPr>
        <w:spacing w:before="29" w:line="288" w:lineRule="auto"/>
        <w:ind w:firstLineChars="200" w:firstLine="480"/>
        <w:rPr>
          <w:color w:val="000000"/>
          <w:sz w:val="24"/>
        </w:rPr>
      </w:pPr>
    </w:p>
    <w:p w:rsidR="001A59F9" w:rsidRDefault="001A59F9" w:rsidP="00922A4A">
      <w:pPr>
        <w:pStyle w:val="1"/>
        <w:keepNext/>
        <w:keepLines/>
        <w:widowControl w:val="0"/>
        <w:spacing w:beforeLines="100" w:before="312" w:afterLines="100" w:after="312" w:line="288" w:lineRule="auto"/>
        <w:jc w:val="center"/>
        <w:rPr>
          <w:b/>
          <w:color w:val="000000"/>
          <w:szCs w:val="24"/>
        </w:rPr>
      </w:pPr>
      <w:bookmarkStart w:id="200" w:name="_Toc225498272"/>
      <w:bookmarkStart w:id="201" w:name="_Toc361324877"/>
      <w:bookmarkStart w:id="202" w:name="_Toc67597802"/>
      <w:r w:rsidRPr="00EA2345">
        <w:rPr>
          <w:rFonts w:hint="eastAsia"/>
          <w:b/>
          <w:color w:val="000000"/>
          <w:szCs w:val="24"/>
        </w:rPr>
        <w:t>§</w:t>
      </w:r>
      <w:r w:rsidRPr="00EA2345">
        <w:rPr>
          <w:b/>
          <w:color w:val="000000"/>
          <w:szCs w:val="24"/>
        </w:rPr>
        <w:t>8</w:t>
      </w:r>
      <w:r w:rsidRPr="00EA2345">
        <w:rPr>
          <w:rFonts w:hint="eastAsia"/>
          <w:b/>
          <w:color w:val="000000"/>
          <w:szCs w:val="24"/>
        </w:rPr>
        <w:t>投资组合报告</w:t>
      </w:r>
      <w:bookmarkEnd w:id="200"/>
      <w:bookmarkEnd w:id="201"/>
      <w:bookmarkEnd w:id="202"/>
    </w:p>
    <w:p w:rsidR="003345CB" w:rsidRPr="005B5F9F" w:rsidRDefault="003345CB" w:rsidP="005B5F9F">
      <w:pPr>
        <w:pStyle w:val="20"/>
        <w:spacing w:before="29" w:after="0" w:line="288" w:lineRule="auto"/>
        <w:rPr>
          <w:rFonts w:ascii="Times New Roman" w:hAnsi="Times New Roman"/>
          <w:kern w:val="0"/>
          <w:szCs w:val="24"/>
        </w:rPr>
      </w:pPr>
      <w:bookmarkStart w:id="203" w:name="_Toc225498273"/>
      <w:bookmarkStart w:id="204" w:name="_Toc361324878"/>
      <w:bookmarkStart w:id="205" w:name="_Toc374374955"/>
      <w:bookmarkStart w:id="206" w:name="_Toc67597803"/>
      <w:r w:rsidRPr="005B5F9F">
        <w:rPr>
          <w:rFonts w:ascii="Times New Roman" w:hAnsi="Times New Roman"/>
          <w:kern w:val="0"/>
          <w:szCs w:val="24"/>
        </w:rPr>
        <w:t xml:space="preserve">8.1 </w:t>
      </w:r>
      <w:r w:rsidRPr="005B5F9F">
        <w:rPr>
          <w:rFonts w:ascii="Times New Roman" w:hAnsi="Times New Roman"/>
          <w:kern w:val="0"/>
          <w:szCs w:val="24"/>
        </w:rPr>
        <w:t>期末基金资产组合情况</w:t>
      </w:r>
      <w:bookmarkEnd w:id="203"/>
      <w:bookmarkEnd w:id="204"/>
      <w:bookmarkEnd w:id="205"/>
      <w:bookmarkEnd w:id="206"/>
    </w:p>
    <w:p w:rsidR="003345CB" w:rsidRPr="00A73188" w:rsidRDefault="003345CB" w:rsidP="003345CB">
      <w:pPr>
        <w:autoSpaceDE w:val="0"/>
        <w:autoSpaceDN w:val="0"/>
        <w:adjustRightInd w:val="0"/>
        <w:spacing w:before="29" w:line="360" w:lineRule="auto"/>
        <w:ind w:left="15"/>
        <w:jc w:val="right"/>
        <w:rPr>
          <w:rFonts w:eastAsiaTheme="minorEastAsia"/>
          <w:color w:val="000000" w:themeColor="text1"/>
          <w:kern w:val="0"/>
          <w:szCs w:val="21"/>
        </w:rPr>
      </w:pPr>
      <w:r w:rsidRPr="00A73188">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color w:val="000000" w:themeColor="text1"/>
                <w:szCs w:val="21"/>
              </w:rPr>
              <w:t>序号</w:t>
            </w:r>
          </w:p>
        </w:tc>
        <w:tc>
          <w:tcPr>
            <w:tcW w:w="2748"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2551"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color w:val="000000" w:themeColor="text1"/>
                <w:szCs w:val="21"/>
              </w:rPr>
              <w:t>金额</w:t>
            </w:r>
          </w:p>
        </w:tc>
        <w:tc>
          <w:tcPr>
            <w:tcW w:w="2621" w:type="dxa"/>
            <w:vAlign w:val="center"/>
          </w:tcPr>
          <w:p w:rsidR="003345CB" w:rsidRPr="00A73188" w:rsidRDefault="009572A9" w:rsidP="00DB5159">
            <w:pPr>
              <w:spacing w:line="276" w:lineRule="auto"/>
              <w:jc w:val="center"/>
              <w:rPr>
                <w:rFonts w:eastAsiaTheme="minorEastAsia"/>
                <w:color w:val="000000" w:themeColor="text1"/>
                <w:szCs w:val="21"/>
              </w:rPr>
            </w:pPr>
            <w:r w:rsidRPr="007B5F21">
              <w:rPr>
                <w:rFonts w:eastAsiaTheme="minorEastAsia"/>
                <w:color w:val="000000" w:themeColor="text1"/>
                <w:sz w:val="24"/>
              </w:rPr>
              <w:t>占基金总资产的比例</w:t>
            </w:r>
            <w:r>
              <w:rPr>
                <w:rFonts w:eastAsiaTheme="minorEastAsia" w:hint="eastAsia"/>
                <w:color w:val="000000" w:themeColor="text1"/>
                <w:sz w:val="24"/>
              </w:rPr>
              <w:t>(</w:t>
            </w:r>
            <w:r>
              <w:rPr>
                <w:rFonts w:eastAsiaTheme="minorEastAsia"/>
                <w:color w:val="000000" w:themeColor="text1"/>
                <w:sz w:val="24"/>
              </w:rPr>
              <w:t>%</w:t>
            </w:r>
            <w:r>
              <w:rPr>
                <w:rFonts w:eastAsiaTheme="minorEastAsia" w:hint="eastAsia"/>
                <w:color w:val="000000" w:themeColor="text1"/>
                <w:sz w:val="24"/>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color w:val="000000" w:themeColor="text1"/>
                <w:szCs w:val="21"/>
              </w:rPr>
              <w:t>1</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权益投资</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2,398,111,825.73</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74.79</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其中：股票</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2,398,111,825.73</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74.79</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2</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hint="eastAsia"/>
                <w:color w:val="000000" w:themeColor="text1"/>
                <w:szCs w:val="21"/>
              </w:rPr>
              <w:t>基金投资</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3</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固定收益投资</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261,400,812.85</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8.15</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其中：债券</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261,400,812.85</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8.15</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p>
        </w:tc>
        <w:tc>
          <w:tcPr>
            <w:tcW w:w="2748" w:type="dxa"/>
            <w:vAlign w:val="center"/>
          </w:tcPr>
          <w:p w:rsidR="003345CB" w:rsidRPr="00A73188" w:rsidRDefault="003345CB" w:rsidP="00DB5159">
            <w:pPr>
              <w:spacing w:line="276" w:lineRule="auto"/>
              <w:ind w:leftChars="50" w:left="105" w:firstLineChars="300" w:firstLine="630"/>
              <w:rPr>
                <w:rFonts w:eastAsiaTheme="minorEastAsia"/>
                <w:color w:val="000000" w:themeColor="text1"/>
                <w:szCs w:val="21"/>
              </w:rPr>
            </w:pPr>
            <w:r w:rsidRPr="00A73188">
              <w:rPr>
                <w:rFonts w:eastAsiaTheme="minorEastAsia"/>
                <w:color w:val="000000" w:themeColor="text1"/>
                <w:szCs w:val="21"/>
              </w:rPr>
              <w:t>资产支持证券</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4</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贵金属投资</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5</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金融衍生品投资</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6</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买入返售金融资产</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其中：买断式回购的买入返售金融资产</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7</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银行存款和结算备付金合计</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540,616,984.05</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16.86</w:t>
            </w:r>
          </w:p>
        </w:tc>
      </w:tr>
      <w:tr w:rsidR="003345CB" w:rsidRPr="00A73188" w:rsidTr="00DB5159">
        <w:tc>
          <w:tcPr>
            <w:tcW w:w="1080" w:type="dxa"/>
            <w:vAlign w:val="center"/>
          </w:tcPr>
          <w:p w:rsidR="003345CB" w:rsidRPr="00A73188" w:rsidRDefault="003345CB" w:rsidP="00DB5159">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8</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其他各项资产</w:t>
            </w:r>
          </w:p>
        </w:tc>
        <w:tc>
          <w:tcPr>
            <w:tcW w:w="2551" w:type="dxa"/>
            <w:vAlign w:val="center"/>
          </w:tcPr>
          <w:p w:rsidR="003345CB" w:rsidRPr="00A73188" w:rsidRDefault="003345CB" w:rsidP="00DB5159">
            <w:pPr>
              <w:spacing w:line="276" w:lineRule="auto"/>
              <w:jc w:val="right"/>
              <w:rPr>
                <w:rFonts w:eastAsiaTheme="minorEastAsia"/>
                <w:color w:val="000000" w:themeColor="text1"/>
                <w:szCs w:val="21"/>
              </w:rPr>
            </w:pPr>
            <w:r w:rsidRPr="00A73188">
              <w:rPr>
                <w:rFonts w:eastAsiaTheme="minorEastAsia"/>
                <w:color w:val="000000" w:themeColor="text1"/>
                <w:szCs w:val="21"/>
              </w:rPr>
              <w:t>6,505,737.40</w:t>
            </w:r>
          </w:p>
        </w:tc>
        <w:tc>
          <w:tcPr>
            <w:tcW w:w="2621" w:type="dxa"/>
            <w:vAlign w:val="center"/>
          </w:tcPr>
          <w:p w:rsidR="003345CB" w:rsidRPr="00A73188" w:rsidRDefault="003345CB" w:rsidP="00DB5159">
            <w:pPr>
              <w:spacing w:line="276" w:lineRule="auto"/>
              <w:jc w:val="right"/>
              <w:rPr>
                <w:rFonts w:eastAsiaTheme="minorEastAsia"/>
                <w:color w:val="000000" w:themeColor="text1"/>
                <w:szCs w:val="21"/>
              </w:rPr>
            </w:pPr>
            <w:r w:rsidRPr="00A73188">
              <w:rPr>
                <w:rFonts w:eastAsiaTheme="minorEastAsia"/>
                <w:color w:val="000000" w:themeColor="text1"/>
                <w:szCs w:val="21"/>
              </w:rPr>
              <w:t>0.20</w:t>
            </w:r>
          </w:p>
        </w:tc>
      </w:tr>
      <w:tr w:rsidR="003345CB" w:rsidRPr="00A73188" w:rsidTr="00DB5159">
        <w:tc>
          <w:tcPr>
            <w:tcW w:w="1080" w:type="dxa"/>
            <w:vAlign w:val="center"/>
          </w:tcPr>
          <w:p w:rsidR="003345CB" w:rsidRPr="00A73188" w:rsidRDefault="003345CB" w:rsidP="00DB5159">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9</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合计</w:t>
            </w:r>
          </w:p>
        </w:tc>
        <w:tc>
          <w:tcPr>
            <w:tcW w:w="2551" w:type="dxa"/>
            <w:vAlign w:val="center"/>
          </w:tcPr>
          <w:p w:rsidR="003345CB" w:rsidRPr="00A73188" w:rsidRDefault="003345CB" w:rsidP="00DB5159">
            <w:pPr>
              <w:spacing w:line="276" w:lineRule="auto"/>
              <w:jc w:val="right"/>
              <w:rPr>
                <w:rFonts w:eastAsiaTheme="minorEastAsia"/>
                <w:color w:val="000000" w:themeColor="text1"/>
                <w:szCs w:val="21"/>
              </w:rPr>
            </w:pPr>
            <w:r w:rsidRPr="00A73188">
              <w:rPr>
                <w:rFonts w:eastAsiaTheme="minorEastAsia"/>
                <w:color w:val="000000" w:themeColor="text1"/>
                <w:szCs w:val="21"/>
              </w:rPr>
              <w:t>3,206,635,360.03</w:t>
            </w:r>
          </w:p>
        </w:tc>
        <w:tc>
          <w:tcPr>
            <w:tcW w:w="2621" w:type="dxa"/>
            <w:vAlign w:val="center"/>
          </w:tcPr>
          <w:p w:rsidR="003345CB" w:rsidRPr="00A73188" w:rsidRDefault="003345CB" w:rsidP="00DB5159">
            <w:pPr>
              <w:spacing w:line="276" w:lineRule="auto"/>
              <w:jc w:val="right"/>
              <w:rPr>
                <w:rFonts w:eastAsiaTheme="minorEastAsia"/>
                <w:color w:val="000000" w:themeColor="text1"/>
                <w:szCs w:val="21"/>
              </w:rPr>
            </w:pPr>
            <w:r w:rsidRPr="00A73188">
              <w:rPr>
                <w:rFonts w:eastAsiaTheme="minorEastAsia"/>
                <w:color w:val="000000" w:themeColor="text1"/>
                <w:szCs w:val="21"/>
              </w:rPr>
              <w:t>100.00</w:t>
            </w:r>
          </w:p>
        </w:tc>
      </w:tr>
    </w:tbl>
    <w:p w:rsidR="001A59F9" w:rsidRDefault="001A59F9" w:rsidP="00026C9C">
      <w:pPr>
        <w:spacing w:line="360" w:lineRule="auto"/>
        <w:rPr>
          <w:rFonts w:asciiTheme="minorEastAsia" w:eastAsiaTheme="minorEastAsia" w:hAnsiTheme="minorEastAsia"/>
          <w:color w:val="000000"/>
          <w:szCs w:val="21"/>
        </w:rPr>
      </w:pPr>
    </w:p>
    <w:p w:rsidR="001A59F9" w:rsidRDefault="001A59F9" w:rsidP="00AD0E47">
      <w:pPr>
        <w:pStyle w:val="20"/>
        <w:spacing w:before="29" w:after="0" w:line="288" w:lineRule="auto"/>
        <w:rPr>
          <w:rFonts w:ascii="Times New Roman" w:hAnsi="Times New Roman"/>
          <w:kern w:val="0"/>
          <w:szCs w:val="24"/>
        </w:rPr>
      </w:pPr>
      <w:bookmarkStart w:id="207" w:name="_Toc225498274"/>
      <w:bookmarkStart w:id="208" w:name="_Toc361324879"/>
      <w:bookmarkStart w:id="209" w:name="_Toc67597804"/>
      <w:r w:rsidRPr="00AD0E47">
        <w:rPr>
          <w:rFonts w:ascii="Times New Roman" w:hAnsi="Times New Roman"/>
          <w:kern w:val="0"/>
          <w:szCs w:val="24"/>
        </w:rPr>
        <w:t>8.2</w:t>
      </w:r>
      <w:r w:rsidRPr="00AD0E47">
        <w:rPr>
          <w:rFonts w:ascii="Times New Roman" w:hAnsi="Times New Roman" w:hint="eastAsia"/>
          <w:kern w:val="0"/>
          <w:szCs w:val="24"/>
        </w:rPr>
        <w:t>期末按行业分类的股票投资组合</w:t>
      </w:r>
      <w:bookmarkEnd w:id="207"/>
      <w:bookmarkEnd w:id="208"/>
      <w:bookmarkEnd w:id="209"/>
    </w:p>
    <w:p w:rsidR="00890545" w:rsidRPr="00905382" w:rsidRDefault="00890545" w:rsidP="00890545">
      <w:pPr>
        <w:spacing w:before="29" w:line="288" w:lineRule="auto"/>
        <w:rPr>
          <w:rFonts w:eastAsiaTheme="minorEastAsia"/>
          <w:b/>
          <w:sz w:val="24"/>
        </w:rPr>
      </w:pPr>
      <w:r w:rsidRPr="00905382">
        <w:rPr>
          <w:rFonts w:eastAsiaTheme="minorEastAsia"/>
          <w:b/>
          <w:sz w:val="24"/>
        </w:rPr>
        <w:t>8.2.1</w:t>
      </w:r>
      <w:r w:rsidRPr="00905382">
        <w:rPr>
          <w:rFonts w:eastAsiaTheme="minorEastAsia" w:hint="eastAsia"/>
          <w:b/>
          <w:sz w:val="24"/>
        </w:rPr>
        <w:t>报告期末按行业分类的境内股票投资组合</w:t>
      </w:r>
    </w:p>
    <w:p w:rsidR="00890545" w:rsidRPr="0004081A" w:rsidRDefault="00890545" w:rsidP="00890545">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7"/>
        <w:gridCol w:w="3713"/>
        <w:gridCol w:w="2714"/>
        <w:gridCol w:w="1714"/>
      </w:tblGrid>
      <w:tr w:rsidR="00890545" w:rsidRPr="00D564C7" w:rsidTr="00DB5159">
        <w:tc>
          <w:tcPr>
            <w:tcW w:w="851" w:type="dxa"/>
            <w:vAlign w:val="center"/>
          </w:tcPr>
          <w:p w:rsidR="00890545" w:rsidRPr="000C342B" w:rsidRDefault="00890545" w:rsidP="00DB5159">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代码</w:t>
            </w:r>
          </w:p>
        </w:tc>
        <w:tc>
          <w:tcPr>
            <w:tcW w:w="3685" w:type="dxa"/>
            <w:vAlign w:val="center"/>
          </w:tcPr>
          <w:p w:rsidR="00890545" w:rsidRPr="000C342B" w:rsidRDefault="00890545" w:rsidP="00DB5159">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行业类别</w:t>
            </w:r>
          </w:p>
        </w:tc>
        <w:tc>
          <w:tcPr>
            <w:tcW w:w="2693" w:type="dxa"/>
            <w:vAlign w:val="center"/>
          </w:tcPr>
          <w:p w:rsidR="00890545" w:rsidRPr="000C342B" w:rsidRDefault="00890545" w:rsidP="00DB5159">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01" w:type="dxa"/>
            <w:vAlign w:val="center"/>
          </w:tcPr>
          <w:p w:rsidR="00890545" w:rsidRPr="000C342B" w:rsidRDefault="00890545" w:rsidP="00DB5159">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A</w:t>
            </w:r>
          </w:p>
        </w:tc>
        <w:tc>
          <w:tcPr>
            <w:tcW w:w="3685" w:type="dxa"/>
            <w:vAlign w:val="center"/>
          </w:tcPr>
          <w:p w:rsidR="00890545" w:rsidRPr="00DD699C" w:rsidRDefault="00890545" w:rsidP="00DB5159">
            <w:pPr>
              <w:spacing w:before="29" w:line="288" w:lineRule="auto"/>
              <w:rPr>
                <w:sz w:val="24"/>
              </w:rPr>
            </w:pPr>
            <w:r w:rsidRPr="00DD699C">
              <w:rPr>
                <w:rFonts w:hint="eastAsia"/>
                <w:sz w:val="24"/>
              </w:rPr>
              <w:t>农、林、牧、渔业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62,372,775.50</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1.97</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B</w:t>
            </w:r>
          </w:p>
        </w:tc>
        <w:tc>
          <w:tcPr>
            <w:tcW w:w="3685" w:type="dxa"/>
            <w:vAlign w:val="center"/>
          </w:tcPr>
          <w:p w:rsidR="00890545" w:rsidRPr="00DD699C" w:rsidRDefault="00890545" w:rsidP="00DB5159">
            <w:pPr>
              <w:spacing w:before="29" w:line="288" w:lineRule="auto"/>
              <w:rPr>
                <w:sz w:val="24"/>
              </w:rPr>
            </w:pPr>
            <w:r w:rsidRPr="00DD699C">
              <w:rPr>
                <w:rFonts w:hint="eastAsia"/>
                <w:sz w:val="24"/>
              </w:rPr>
              <w:t>采矿业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162,813,596.49</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5.14</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C</w:t>
            </w:r>
          </w:p>
        </w:tc>
        <w:tc>
          <w:tcPr>
            <w:tcW w:w="3685" w:type="dxa"/>
            <w:vAlign w:val="center"/>
          </w:tcPr>
          <w:p w:rsidR="00890545" w:rsidRPr="00DD699C" w:rsidRDefault="00890545" w:rsidP="00DB5159">
            <w:pPr>
              <w:spacing w:before="29" w:line="288" w:lineRule="auto"/>
              <w:rPr>
                <w:sz w:val="24"/>
              </w:rPr>
            </w:pPr>
            <w:r w:rsidRPr="00DD699C">
              <w:rPr>
                <w:rFonts w:hint="eastAsia"/>
                <w:sz w:val="24"/>
              </w:rPr>
              <w:t>制造业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891,225,955.62</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28.13</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D</w:t>
            </w:r>
          </w:p>
        </w:tc>
        <w:tc>
          <w:tcPr>
            <w:tcW w:w="3685" w:type="dxa"/>
            <w:vAlign w:val="center"/>
          </w:tcPr>
          <w:p w:rsidR="00890545" w:rsidRPr="00DD699C" w:rsidRDefault="00890545" w:rsidP="00DB5159">
            <w:pPr>
              <w:spacing w:before="29" w:line="288" w:lineRule="auto"/>
              <w:rPr>
                <w:sz w:val="24"/>
              </w:rPr>
            </w:pPr>
            <w:r w:rsidRPr="00DD699C">
              <w:rPr>
                <w:rFonts w:hint="eastAsia"/>
                <w:sz w:val="24"/>
              </w:rPr>
              <w:t>电力、热力、燃气及水生产和供应业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28,053,448.90</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0.89</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E</w:t>
            </w:r>
          </w:p>
        </w:tc>
        <w:tc>
          <w:tcPr>
            <w:tcW w:w="3685" w:type="dxa"/>
            <w:vAlign w:val="center"/>
          </w:tcPr>
          <w:p w:rsidR="00890545" w:rsidRPr="00DD699C" w:rsidRDefault="00890545" w:rsidP="00DB5159">
            <w:pPr>
              <w:spacing w:before="29" w:line="288" w:lineRule="auto"/>
              <w:rPr>
                <w:sz w:val="24"/>
              </w:rPr>
            </w:pPr>
            <w:r w:rsidRPr="00DD699C">
              <w:rPr>
                <w:rFonts w:hint="eastAsia"/>
                <w:sz w:val="24"/>
              </w:rPr>
              <w:t>建筑业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F</w:t>
            </w:r>
          </w:p>
        </w:tc>
        <w:tc>
          <w:tcPr>
            <w:tcW w:w="3685" w:type="dxa"/>
            <w:vAlign w:val="center"/>
          </w:tcPr>
          <w:p w:rsidR="00890545" w:rsidRPr="00DD699C" w:rsidRDefault="00890545" w:rsidP="00DB5159">
            <w:pPr>
              <w:spacing w:before="29" w:line="288" w:lineRule="auto"/>
              <w:rPr>
                <w:sz w:val="24"/>
              </w:rPr>
            </w:pPr>
            <w:r w:rsidRPr="00DD699C">
              <w:rPr>
                <w:rFonts w:hint="eastAsia"/>
                <w:sz w:val="24"/>
              </w:rPr>
              <w:t>批发和零售业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16,322.72</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0.00</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G</w:t>
            </w:r>
          </w:p>
        </w:tc>
        <w:tc>
          <w:tcPr>
            <w:tcW w:w="3685" w:type="dxa"/>
            <w:vAlign w:val="center"/>
          </w:tcPr>
          <w:p w:rsidR="00890545" w:rsidRPr="00DD699C" w:rsidRDefault="00890545" w:rsidP="00DB5159">
            <w:pPr>
              <w:spacing w:before="29" w:line="288" w:lineRule="auto"/>
              <w:rPr>
                <w:sz w:val="24"/>
              </w:rPr>
            </w:pPr>
            <w:r w:rsidRPr="00DD699C">
              <w:rPr>
                <w:rFonts w:hint="eastAsia"/>
                <w:sz w:val="24"/>
              </w:rPr>
              <w:t>交通运输、仓储和邮政业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297,494,110.46</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9.39</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H</w:t>
            </w:r>
          </w:p>
        </w:tc>
        <w:tc>
          <w:tcPr>
            <w:tcW w:w="3685" w:type="dxa"/>
            <w:vAlign w:val="center"/>
          </w:tcPr>
          <w:p w:rsidR="00890545" w:rsidRPr="00DD699C" w:rsidRDefault="00890545" w:rsidP="00DB5159">
            <w:pPr>
              <w:spacing w:before="29" w:line="288" w:lineRule="auto"/>
              <w:rPr>
                <w:sz w:val="24"/>
              </w:rPr>
            </w:pPr>
            <w:r w:rsidRPr="00DD699C">
              <w:rPr>
                <w:rFonts w:hint="eastAsia"/>
                <w:sz w:val="24"/>
              </w:rPr>
              <w:t>住宿和餐饮业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I</w:t>
            </w:r>
          </w:p>
        </w:tc>
        <w:tc>
          <w:tcPr>
            <w:tcW w:w="3685" w:type="dxa"/>
            <w:vAlign w:val="center"/>
          </w:tcPr>
          <w:p w:rsidR="00890545" w:rsidRPr="00DD699C" w:rsidRDefault="00890545" w:rsidP="00DB5159">
            <w:pPr>
              <w:spacing w:before="29" w:line="288" w:lineRule="auto"/>
              <w:rPr>
                <w:sz w:val="24"/>
              </w:rPr>
            </w:pPr>
            <w:r w:rsidRPr="00DD699C">
              <w:rPr>
                <w:rFonts w:hint="eastAsia"/>
                <w:sz w:val="24"/>
              </w:rPr>
              <w:t>信息传输、软件和信息技术服务业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147,561,372.32</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4.66</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J</w:t>
            </w:r>
          </w:p>
        </w:tc>
        <w:tc>
          <w:tcPr>
            <w:tcW w:w="3685" w:type="dxa"/>
            <w:vAlign w:val="center"/>
          </w:tcPr>
          <w:p w:rsidR="00890545" w:rsidRPr="00DD699C" w:rsidRDefault="00890545" w:rsidP="00DB5159">
            <w:pPr>
              <w:spacing w:before="29" w:line="288" w:lineRule="auto"/>
              <w:rPr>
                <w:sz w:val="24"/>
              </w:rPr>
            </w:pPr>
            <w:r w:rsidRPr="00DD699C">
              <w:rPr>
                <w:rFonts w:hint="eastAsia"/>
                <w:sz w:val="24"/>
              </w:rPr>
              <w:t>金融业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604,821,044.75</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19.09</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K</w:t>
            </w:r>
          </w:p>
        </w:tc>
        <w:tc>
          <w:tcPr>
            <w:tcW w:w="3685" w:type="dxa"/>
            <w:vAlign w:val="center"/>
          </w:tcPr>
          <w:p w:rsidR="00890545" w:rsidRPr="00DD699C" w:rsidRDefault="00890545" w:rsidP="00DB5159">
            <w:pPr>
              <w:spacing w:before="29" w:line="288" w:lineRule="auto"/>
              <w:rPr>
                <w:sz w:val="24"/>
              </w:rPr>
            </w:pPr>
            <w:r w:rsidRPr="00DD699C">
              <w:rPr>
                <w:rFonts w:hint="eastAsia"/>
                <w:sz w:val="24"/>
              </w:rPr>
              <w:t>房地产业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143,672,766.96</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4.53</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L</w:t>
            </w:r>
          </w:p>
        </w:tc>
        <w:tc>
          <w:tcPr>
            <w:tcW w:w="3685" w:type="dxa"/>
            <w:vAlign w:val="center"/>
          </w:tcPr>
          <w:p w:rsidR="00890545" w:rsidRPr="00DD699C" w:rsidRDefault="00890545" w:rsidP="00DB5159">
            <w:pPr>
              <w:spacing w:before="29" w:line="288" w:lineRule="auto"/>
              <w:rPr>
                <w:sz w:val="24"/>
              </w:rPr>
            </w:pPr>
            <w:r w:rsidRPr="00DD699C">
              <w:rPr>
                <w:rFonts w:hint="eastAsia"/>
                <w:sz w:val="24"/>
              </w:rPr>
              <w:t>租赁和商务服务业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M</w:t>
            </w:r>
          </w:p>
        </w:tc>
        <w:tc>
          <w:tcPr>
            <w:tcW w:w="3685" w:type="dxa"/>
            <w:vAlign w:val="center"/>
          </w:tcPr>
          <w:p w:rsidR="00890545" w:rsidRPr="00DD699C" w:rsidRDefault="00890545" w:rsidP="00DB5159">
            <w:pPr>
              <w:spacing w:before="29" w:line="288" w:lineRule="auto"/>
              <w:rPr>
                <w:sz w:val="24"/>
              </w:rPr>
            </w:pPr>
            <w:r w:rsidRPr="00DD699C">
              <w:rPr>
                <w:rFonts w:hint="eastAsia"/>
                <w:sz w:val="24"/>
              </w:rPr>
              <w:t>科学研究和技术服务业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15,649.20</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0.00</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N</w:t>
            </w:r>
          </w:p>
        </w:tc>
        <w:tc>
          <w:tcPr>
            <w:tcW w:w="3685" w:type="dxa"/>
            <w:vAlign w:val="center"/>
          </w:tcPr>
          <w:p w:rsidR="00890545" w:rsidRPr="00DD699C" w:rsidRDefault="00890545" w:rsidP="00DB5159">
            <w:pPr>
              <w:spacing w:before="29" w:line="288" w:lineRule="auto"/>
              <w:rPr>
                <w:sz w:val="24"/>
              </w:rPr>
            </w:pPr>
            <w:r w:rsidRPr="00DD699C">
              <w:rPr>
                <w:rFonts w:hint="eastAsia"/>
                <w:sz w:val="24"/>
              </w:rPr>
              <w:t>水利、环境和公共设施管理业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15,081.10</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0.00</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O</w:t>
            </w:r>
          </w:p>
        </w:tc>
        <w:tc>
          <w:tcPr>
            <w:tcW w:w="3685" w:type="dxa"/>
            <w:vAlign w:val="center"/>
          </w:tcPr>
          <w:p w:rsidR="00890545" w:rsidRPr="00DD699C" w:rsidRDefault="00890545" w:rsidP="00DB5159">
            <w:pPr>
              <w:spacing w:before="29" w:line="288" w:lineRule="auto"/>
              <w:rPr>
                <w:sz w:val="24"/>
              </w:rPr>
            </w:pPr>
            <w:r w:rsidRPr="00DD699C">
              <w:rPr>
                <w:rFonts w:hint="eastAsia"/>
                <w:sz w:val="24"/>
              </w:rPr>
              <w:t>居民服务、修理和其他服务业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P</w:t>
            </w:r>
          </w:p>
        </w:tc>
        <w:tc>
          <w:tcPr>
            <w:tcW w:w="3685" w:type="dxa"/>
            <w:vAlign w:val="center"/>
          </w:tcPr>
          <w:p w:rsidR="00890545" w:rsidRPr="00DD699C" w:rsidRDefault="00890545" w:rsidP="00DB5159">
            <w:pPr>
              <w:spacing w:before="29" w:line="288" w:lineRule="auto"/>
              <w:rPr>
                <w:sz w:val="24"/>
              </w:rPr>
            </w:pPr>
            <w:r w:rsidRPr="00DD699C">
              <w:rPr>
                <w:rFonts w:hint="eastAsia"/>
                <w:sz w:val="24"/>
              </w:rPr>
              <w:t>教育</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37,364,548.00</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1.18</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Q</w:t>
            </w:r>
          </w:p>
        </w:tc>
        <w:tc>
          <w:tcPr>
            <w:tcW w:w="3685" w:type="dxa"/>
            <w:vAlign w:val="center"/>
          </w:tcPr>
          <w:p w:rsidR="00890545" w:rsidRPr="00DD699C" w:rsidRDefault="00890545" w:rsidP="00DB5159">
            <w:pPr>
              <w:spacing w:before="29" w:line="288" w:lineRule="auto"/>
              <w:rPr>
                <w:sz w:val="24"/>
              </w:rPr>
            </w:pPr>
            <w:r w:rsidRPr="00DD699C">
              <w:rPr>
                <w:rFonts w:hint="eastAsia"/>
                <w:sz w:val="24"/>
              </w:rPr>
              <w:t>卫生和社会工作</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R</w:t>
            </w:r>
          </w:p>
        </w:tc>
        <w:tc>
          <w:tcPr>
            <w:tcW w:w="3685" w:type="dxa"/>
            <w:vAlign w:val="center"/>
          </w:tcPr>
          <w:p w:rsidR="00890545" w:rsidRPr="00DD699C" w:rsidRDefault="00890545" w:rsidP="00DB5159">
            <w:pPr>
              <w:spacing w:before="29" w:line="288" w:lineRule="auto"/>
              <w:rPr>
                <w:sz w:val="24"/>
              </w:rPr>
            </w:pPr>
            <w:r w:rsidRPr="00DD699C">
              <w:rPr>
                <w:rFonts w:hint="eastAsia"/>
                <w:sz w:val="24"/>
              </w:rPr>
              <w:t>文化、体育和娱乐业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22,685,153.71</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0.72</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S</w:t>
            </w:r>
          </w:p>
        </w:tc>
        <w:tc>
          <w:tcPr>
            <w:tcW w:w="3685" w:type="dxa"/>
            <w:vAlign w:val="center"/>
          </w:tcPr>
          <w:p w:rsidR="00890545" w:rsidRPr="00DD699C" w:rsidRDefault="00890545" w:rsidP="00DB5159">
            <w:pPr>
              <w:spacing w:before="29" w:line="288" w:lineRule="auto"/>
              <w:rPr>
                <w:sz w:val="24"/>
              </w:rPr>
            </w:pPr>
            <w:r w:rsidRPr="00DD699C">
              <w:rPr>
                <w:rFonts w:hint="eastAsia"/>
                <w:sz w:val="24"/>
              </w:rPr>
              <w:t>综合</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p>
        </w:tc>
        <w:tc>
          <w:tcPr>
            <w:tcW w:w="3685" w:type="dxa"/>
            <w:vAlign w:val="center"/>
          </w:tcPr>
          <w:p w:rsidR="00890545" w:rsidRPr="00DD699C" w:rsidRDefault="00890545" w:rsidP="00DB5159">
            <w:pPr>
              <w:spacing w:before="29" w:line="288" w:lineRule="auto"/>
              <w:rPr>
                <w:sz w:val="24"/>
              </w:rPr>
            </w:pPr>
            <w:r w:rsidRPr="00DD699C">
              <w:rPr>
                <w:rFonts w:hint="eastAsia"/>
                <w:sz w:val="24"/>
              </w:rPr>
              <w:t>合计</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2,398,111,825.73</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75.68</w:t>
            </w:r>
          </w:p>
        </w:tc>
      </w:tr>
    </w:tbl>
    <w:p w:rsidR="00890545" w:rsidRPr="00890545" w:rsidRDefault="00890545" w:rsidP="00890545">
      <w:pPr>
        <w:pStyle w:val="a0"/>
      </w:pPr>
    </w:p>
    <w:p w:rsidR="00F75EA9" w:rsidRPr="00113F76" w:rsidRDefault="00F75EA9" w:rsidP="00113F76">
      <w:pPr>
        <w:tabs>
          <w:tab w:val="left" w:pos="426"/>
        </w:tabs>
        <w:spacing w:before="29" w:line="288" w:lineRule="auto"/>
        <w:jc w:val="left"/>
        <w:rPr>
          <w:rFonts w:asciiTheme="minorEastAsia" w:eastAsiaTheme="minorEastAsia" w:hAnsiTheme="minorEastAsia"/>
          <w:color w:val="000000"/>
          <w:szCs w:val="21"/>
        </w:rPr>
      </w:pPr>
      <w:r w:rsidRPr="00905382">
        <w:rPr>
          <w:rFonts w:eastAsiaTheme="minorEastAsia"/>
          <w:b/>
          <w:sz w:val="24"/>
        </w:rPr>
        <w:t>8.2.2</w:t>
      </w:r>
      <w:r w:rsidRPr="00905382">
        <w:rPr>
          <w:rFonts w:eastAsiaTheme="minorEastAsia" w:hint="eastAsia"/>
          <w:b/>
          <w:sz w:val="24"/>
        </w:rPr>
        <w:t>报告期末按行业分类的</w:t>
      </w:r>
      <w:r w:rsidR="00E56DA8">
        <w:rPr>
          <w:rFonts w:eastAsiaTheme="minorEastAsia" w:hint="eastAsia"/>
          <w:b/>
          <w:sz w:val="24"/>
        </w:rPr>
        <w:t>港股通</w:t>
      </w:r>
      <w:r w:rsidRPr="00905382">
        <w:rPr>
          <w:rFonts w:eastAsiaTheme="minorEastAsia" w:hint="eastAsia"/>
          <w:b/>
          <w:sz w:val="24"/>
        </w:rPr>
        <w:t>投资股票投资组合</w:t>
      </w:r>
    </w:p>
    <w:p w:rsidR="00F75EA9" w:rsidRPr="00905382" w:rsidRDefault="00F75EA9" w:rsidP="00F75EA9">
      <w:pPr>
        <w:widowControl/>
        <w:autoSpaceDE w:val="0"/>
        <w:autoSpaceDN w:val="0"/>
        <w:spacing w:before="29" w:line="288" w:lineRule="auto"/>
        <w:ind w:right="-15"/>
        <w:textAlignment w:val="bottom"/>
        <w:rPr>
          <w:color w:val="000000"/>
          <w:sz w:val="24"/>
        </w:rPr>
      </w:pPr>
      <w:r w:rsidRPr="00905382">
        <w:rPr>
          <w:color w:val="000000"/>
          <w:sz w:val="24"/>
        </w:rPr>
        <w:t>本基金本报告期末未持有通过港股通投资的股票。</w:t>
      </w:r>
    </w:p>
    <w:p w:rsidR="00495038" w:rsidRPr="00F75EA9" w:rsidRDefault="00495038" w:rsidP="00CD2030">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10" w:name="_Toc361324881"/>
      <w:bookmarkStart w:id="211" w:name="_Toc67597805"/>
      <w:r w:rsidRPr="00AD0E47">
        <w:rPr>
          <w:rFonts w:ascii="Times New Roman" w:hAnsi="Times New Roman"/>
          <w:kern w:val="0"/>
          <w:szCs w:val="24"/>
        </w:rPr>
        <w:t>8.3</w:t>
      </w:r>
      <w:r w:rsidRPr="00AD0E47">
        <w:rPr>
          <w:rFonts w:ascii="Times New Roman" w:hAnsi="Times New Roman" w:hint="eastAsia"/>
          <w:kern w:val="0"/>
          <w:szCs w:val="24"/>
        </w:rPr>
        <w:t>期末按公允价值占基金资产净值比例大小排序的所有股票投资明细</w:t>
      </w:r>
      <w:bookmarkEnd w:id="210"/>
      <w:bookmarkEnd w:id="21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91212A" w:rsidTr="009F4E54">
        <w:trPr>
          <w:jc w:val="center"/>
        </w:trPr>
        <w:tc>
          <w:tcPr>
            <w:tcW w:w="817"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序号</w:t>
            </w:r>
          </w:p>
        </w:tc>
        <w:tc>
          <w:tcPr>
            <w:tcW w:w="1276"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股票代码</w:t>
            </w:r>
          </w:p>
        </w:tc>
        <w:tc>
          <w:tcPr>
            <w:tcW w:w="1701"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股票名称</w:t>
            </w:r>
          </w:p>
        </w:tc>
        <w:tc>
          <w:tcPr>
            <w:tcW w:w="1559"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数量</w:t>
            </w:r>
            <w:r w:rsidRPr="001F7785">
              <w:rPr>
                <w:sz w:val="24"/>
              </w:rPr>
              <w:t>(</w:t>
            </w:r>
            <w:r w:rsidRPr="001F7785">
              <w:rPr>
                <w:rFonts w:hint="eastAsia"/>
                <w:sz w:val="24"/>
              </w:rPr>
              <w:t>股</w:t>
            </w:r>
            <w:r w:rsidRPr="001F7785">
              <w:rPr>
                <w:sz w:val="24"/>
              </w:rPr>
              <w:t>)</w:t>
            </w:r>
          </w:p>
        </w:tc>
        <w:tc>
          <w:tcPr>
            <w:tcW w:w="1932" w:type="dxa"/>
            <w:vAlign w:val="center"/>
          </w:tcPr>
          <w:p w:rsidR="001A59F9" w:rsidRPr="001F7785" w:rsidRDefault="001A59F9" w:rsidP="001F7785">
            <w:pPr>
              <w:autoSpaceDE w:val="0"/>
              <w:autoSpaceDN w:val="0"/>
              <w:adjustRightInd w:val="0"/>
              <w:snapToGrid w:val="0"/>
              <w:spacing w:before="29" w:line="288" w:lineRule="auto"/>
              <w:jc w:val="center"/>
              <w:rPr>
                <w:sz w:val="24"/>
              </w:rPr>
            </w:pPr>
            <w:r w:rsidRPr="001F7785">
              <w:rPr>
                <w:rFonts w:hint="eastAsia"/>
                <w:sz w:val="24"/>
              </w:rPr>
              <w:t>公允价值</w:t>
            </w:r>
          </w:p>
        </w:tc>
        <w:tc>
          <w:tcPr>
            <w:tcW w:w="1612"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占基金资产净值比例</w:t>
            </w:r>
            <w:r w:rsidRPr="001F7785">
              <w:rPr>
                <w:sz w:val="24"/>
              </w:rPr>
              <w:t>(</w:t>
            </w:r>
            <w:r w:rsidRPr="001F7785">
              <w:rPr>
                <w:rFonts w:hint="eastAsia"/>
                <w:sz w:val="24"/>
              </w:rPr>
              <w:t>％</w:t>
            </w:r>
            <w:r w:rsidRPr="001F7785">
              <w:rPr>
                <w:sz w:val="24"/>
              </w:rPr>
              <w:t>)</w:t>
            </w:r>
          </w:p>
        </w:tc>
      </w:tr>
      <w:tr w:rsidR="0096167B">
        <w:trPr>
          <w:jc w:val="center"/>
        </w:trPr>
        <w:tc>
          <w:tcPr>
            <w:tcW w:w="817" w:type="dxa"/>
            <w:vAlign w:val="center"/>
          </w:tcPr>
          <w:p w:rsidR="0096167B" w:rsidRDefault="004D716B">
            <w:pPr>
              <w:jc w:val="center"/>
            </w:pPr>
            <w:r>
              <w:rPr>
                <w:color w:val="000000"/>
                <w:sz w:val="24"/>
              </w:rPr>
              <w:t>1</w:t>
            </w:r>
          </w:p>
        </w:tc>
        <w:tc>
          <w:tcPr>
            <w:tcW w:w="1276" w:type="dxa"/>
            <w:vAlign w:val="center"/>
          </w:tcPr>
          <w:p w:rsidR="0096167B" w:rsidRDefault="004D716B">
            <w:pPr>
              <w:jc w:val="center"/>
            </w:pPr>
            <w:r>
              <w:rPr>
                <w:color w:val="000000"/>
                <w:sz w:val="24"/>
              </w:rPr>
              <w:t>002352</w:t>
            </w:r>
          </w:p>
        </w:tc>
        <w:tc>
          <w:tcPr>
            <w:tcW w:w="1701" w:type="dxa"/>
            <w:vAlign w:val="center"/>
          </w:tcPr>
          <w:p w:rsidR="0096167B" w:rsidRDefault="004D716B">
            <w:pPr>
              <w:jc w:val="center"/>
            </w:pPr>
            <w:r>
              <w:rPr>
                <w:color w:val="000000"/>
                <w:sz w:val="24"/>
              </w:rPr>
              <w:t>顺丰控股</w:t>
            </w:r>
          </w:p>
        </w:tc>
        <w:tc>
          <w:tcPr>
            <w:tcW w:w="1559" w:type="dxa"/>
            <w:vAlign w:val="center"/>
          </w:tcPr>
          <w:p w:rsidR="0096167B" w:rsidRDefault="004D716B">
            <w:pPr>
              <w:jc w:val="right"/>
            </w:pPr>
            <w:r>
              <w:rPr>
                <w:color w:val="000000"/>
                <w:sz w:val="24"/>
              </w:rPr>
              <w:t>2,067,511</w:t>
            </w:r>
          </w:p>
        </w:tc>
        <w:tc>
          <w:tcPr>
            <w:tcW w:w="1932" w:type="dxa"/>
            <w:vAlign w:val="center"/>
          </w:tcPr>
          <w:p w:rsidR="0096167B" w:rsidRDefault="004D716B">
            <w:pPr>
              <w:jc w:val="right"/>
            </w:pPr>
            <w:r>
              <w:rPr>
                <w:color w:val="000000"/>
                <w:sz w:val="24"/>
              </w:rPr>
              <w:t>182,416,495.53</w:t>
            </w:r>
          </w:p>
        </w:tc>
        <w:tc>
          <w:tcPr>
            <w:tcW w:w="1612" w:type="dxa"/>
            <w:vAlign w:val="center"/>
          </w:tcPr>
          <w:p w:rsidR="0096167B" w:rsidRDefault="004D716B">
            <w:pPr>
              <w:jc w:val="right"/>
            </w:pPr>
            <w:r>
              <w:rPr>
                <w:color w:val="000000"/>
                <w:sz w:val="24"/>
              </w:rPr>
              <w:t>5.76</w:t>
            </w:r>
          </w:p>
        </w:tc>
      </w:tr>
      <w:tr w:rsidR="0096167B">
        <w:trPr>
          <w:jc w:val="center"/>
        </w:trPr>
        <w:tc>
          <w:tcPr>
            <w:tcW w:w="817" w:type="dxa"/>
            <w:vAlign w:val="center"/>
          </w:tcPr>
          <w:p w:rsidR="0096167B" w:rsidRDefault="004D716B">
            <w:pPr>
              <w:jc w:val="center"/>
            </w:pPr>
            <w:r>
              <w:rPr>
                <w:color w:val="000000"/>
                <w:sz w:val="24"/>
              </w:rPr>
              <w:t>2</w:t>
            </w:r>
          </w:p>
        </w:tc>
        <w:tc>
          <w:tcPr>
            <w:tcW w:w="1276" w:type="dxa"/>
            <w:vAlign w:val="center"/>
          </w:tcPr>
          <w:p w:rsidR="0096167B" w:rsidRDefault="004D716B">
            <w:pPr>
              <w:jc w:val="center"/>
            </w:pPr>
            <w:r>
              <w:rPr>
                <w:color w:val="000000"/>
                <w:sz w:val="24"/>
              </w:rPr>
              <w:t>600030</w:t>
            </w:r>
          </w:p>
        </w:tc>
        <w:tc>
          <w:tcPr>
            <w:tcW w:w="1701" w:type="dxa"/>
            <w:vAlign w:val="center"/>
          </w:tcPr>
          <w:p w:rsidR="0096167B" w:rsidRDefault="004D716B">
            <w:pPr>
              <w:jc w:val="center"/>
            </w:pPr>
            <w:r>
              <w:rPr>
                <w:color w:val="000000"/>
                <w:sz w:val="24"/>
              </w:rPr>
              <w:t>中信证券</w:t>
            </w:r>
          </w:p>
        </w:tc>
        <w:tc>
          <w:tcPr>
            <w:tcW w:w="1559" w:type="dxa"/>
            <w:vAlign w:val="center"/>
          </w:tcPr>
          <w:p w:rsidR="0096167B" w:rsidRDefault="004D716B">
            <w:pPr>
              <w:jc w:val="right"/>
            </w:pPr>
            <w:r>
              <w:rPr>
                <w:color w:val="000000"/>
                <w:sz w:val="24"/>
              </w:rPr>
              <w:t>5,156,900</w:t>
            </w:r>
          </w:p>
        </w:tc>
        <w:tc>
          <w:tcPr>
            <w:tcW w:w="1932" w:type="dxa"/>
            <w:vAlign w:val="center"/>
          </w:tcPr>
          <w:p w:rsidR="0096167B" w:rsidRDefault="004D716B">
            <w:pPr>
              <w:jc w:val="right"/>
            </w:pPr>
            <w:r>
              <w:rPr>
                <w:color w:val="000000"/>
                <w:sz w:val="24"/>
              </w:rPr>
              <w:t>151,612,860.00</w:t>
            </w:r>
          </w:p>
        </w:tc>
        <w:tc>
          <w:tcPr>
            <w:tcW w:w="1612" w:type="dxa"/>
            <w:vAlign w:val="center"/>
          </w:tcPr>
          <w:p w:rsidR="0096167B" w:rsidRDefault="004D716B">
            <w:pPr>
              <w:jc w:val="right"/>
            </w:pPr>
            <w:r>
              <w:rPr>
                <w:color w:val="000000"/>
                <w:sz w:val="24"/>
              </w:rPr>
              <w:t>4.78</w:t>
            </w:r>
          </w:p>
        </w:tc>
      </w:tr>
      <w:tr w:rsidR="0096167B">
        <w:trPr>
          <w:jc w:val="center"/>
        </w:trPr>
        <w:tc>
          <w:tcPr>
            <w:tcW w:w="817" w:type="dxa"/>
            <w:vAlign w:val="center"/>
          </w:tcPr>
          <w:p w:rsidR="0096167B" w:rsidRDefault="004D716B">
            <w:pPr>
              <w:jc w:val="center"/>
            </w:pPr>
            <w:r>
              <w:rPr>
                <w:color w:val="000000"/>
                <w:sz w:val="24"/>
              </w:rPr>
              <w:t>3</w:t>
            </w:r>
          </w:p>
        </w:tc>
        <w:tc>
          <w:tcPr>
            <w:tcW w:w="1276" w:type="dxa"/>
            <w:vAlign w:val="center"/>
          </w:tcPr>
          <w:p w:rsidR="0096167B" w:rsidRDefault="004D716B">
            <w:pPr>
              <w:jc w:val="center"/>
            </w:pPr>
            <w:r>
              <w:rPr>
                <w:color w:val="000000"/>
                <w:sz w:val="24"/>
              </w:rPr>
              <w:t>600690</w:t>
            </w:r>
          </w:p>
        </w:tc>
        <w:tc>
          <w:tcPr>
            <w:tcW w:w="1701" w:type="dxa"/>
            <w:vAlign w:val="center"/>
          </w:tcPr>
          <w:p w:rsidR="0096167B" w:rsidRDefault="004D716B">
            <w:pPr>
              <w:jc w:val="center"/>
            </w:pPr>
            <w:r>
              <w:rPr>
                <w:color w:val="000000"/>
                <w:sz w:val="24"/>
              </w:rPr>
              <w:t>海尔智家</w:t>
            </w:r>
          </w:p>
        </w:tc>
        <w:tc>
          <w:tcPr>
            <w:tcW w:w="1559" w:type="dxa"/>
            <w:vAlign w:val="center"/>
          </w:tcPr>
          <w:p w:rsidR="0096167B" w:rsidRDefault="004D716B">
            <w:pPr>
              <w:jc w:val="right"/>
            </w:pPr>
            <w:r>
              <w:rPr>
                <w:color w:val="000000"/>
                <w:sz w:val="24"/>
              </w:rPr>
              <w:t>4,609,282</w:t>
            </w:r>
          </w:p>
        </w:tc>
        <w:tc>
          <w:tcPr>
            <w:tcW w:w="1932" w:type="dxa"/>
            <w:vAlign w:val="center"/>
          </w:tcPr>
          <w:p w:rsidR="0096167B" w:rsidRDefault="004D716B">
            <w:pPr>
              <w:jc w:val="right"/>
            </w:pPr>
            <w:r>
              <w:rPr>
                <w:color w:val="000000"/>
                <w:sz w:val="24"/>
              </w:rPr>
              <w:t>134,637,127.22</w:t>
            </w:r>
          </w:p>
        </w:tc>
        <w:tc>
          <w:tcPr>
            <w:tcW w:w="1612" w:type="dxa"/>
            <w:vAlign w:val="center"/>
          </w:tcPr>
          <w:p w:rsidR="0096167B" w:rsidRDefault="004D716B">
            <w:pPr>
              <w:jc w:val="right"/>
            </w:pPr>
            <w:r>
              <w:rPr>
                <w:color w:val="000000"/>
                <w:sz w:val="24"/>
              </w:rPr>
              <w:t>4.25</w:t>
            </w:r>
          </w:p>
        </w:tc>
      </w:tr>
      <w:tr w:rsidR="0096167B">
        <w:trPr>
          <w:jc w:val="center"/>
        </w:trPr>
        <w:tc>
          <w:tcPr>
            <w:tcW w:w="817" w:type="dxa"/>
            <w:vAlign w:val="center"/>
          </w:tcPr>
          <w:p w:rsidR="0096167B" w:rsidRDefault="004D716B">
            <w:pPr>
              <w:jc w:val="center"/>
            </w:pPr>
            <w:r>
              <w:rPr>
                <w:color w:val="000000"/>
                <w:sz w:val="24"/>
              </w:rPr>
              <w:t>4</w:t>
            </w:r>
          </w:p>
        </w:tc>
        <w:tc>
          <w:tcPr>
            <w:tcW w:w="1276" w:type="dxa"/>
            <w:vAlign w:val="center"/>
          </w:tcPr>
          <w:p w:rsidR="0096167B" w:rsidRDefault="004D716B">
            <w:pPr>
              <w:jc w:val="center"/>
            </w:pPr>
            <w:r>
              <w:rPr>
                <w:color w:val="000000"/>
                <w:sz w:val="24"/>
              </w:rPr>
              <w:t>601601</w:t>
            </w:r>
          </w:p>
        </w:tc>
        <w:tc>
          <w:tcPr>
            <w:tcW w:w="1701" w:type="dxa"/>
            <w:vAlign w:val="center"/>
          </w:tcPr>
          <w:p w:rsidR="0096167B" w:rsidRDefault="004D716B">
            <w:pPr>
              <w:jc w:val="center"/>
            </w:pPr>
            <w:r>
              <w:rPr>
                <w:color w:val="000000"/>
                <w:sz w:val="24"/>
              </w:rPr>
              <w:t>中国太保</w:t>
            </w:r>
          </w:p>
        </w:tc>
        <w:tc>
          <w:tcPr>
            <w:tcW w:w="1559" w:type="dxa"/>
            <w:vAlign w:val="center"/>
          </w:tcPr>
          <w:p w:rsidR="0096167B" w:rsidRDefault="004D716B">
            <w:pPr>
              <w:jc w:val="right"/>
            </w:pPr>
            <w:r>
              <w:rPr>
                <w:color w:val="000000"/>
                <w:sz w:val="24"/>
              </w:rPr>
              <w:t>3,262,300</w:t>
            </w:r>
          </w:p>
        </w:tc>
        <w:tc>
          <w:tcPr>
            <w:tcW w:w="1932" w:type="dxa"/>
            <w:vAlign w:val="center"/>
          </w:tcPr>
          <w:p w:rsidR="0096167B" w:rsidRDefault="004D716B">
            <w:pPr>
              <w:jc w:val="right"/>
            </w:pPr>
            <w:r>
              <w:rPr>
                <w:color w:val="000000"/>
                <w:sz w:val="24"/>
              </w:rPr>
              <w:t>125,272,320.00</w:t>
            </w:r>
          </w:p>
        </w:tc>
        <w:tc>
          <w:tcPr>
            <w:tcW w:w="1612" w:type="dxa"/>
            <w:vAlign w:val="center"/>
          </w:tcPr>
          <w:p w:rsidR="0096167B" w:rsidRDefault="004D716B">
            <w:pPr>
              <w:jc w:val="right"/>
            </w:pPr>
            <w:r>
              <w:rPr>
                <w:color w:val="000000"/>
                <w:sz w:val="24"/>
              </w:rPr>
              <w:t>3.95</w:t>
            </w:r>
          </w:p>
        </w:tc>
      </w:tr>
      <w:tr w:rsidR="0096167B">
        <w:trPr>
          <w:jc w:val="center"/>
        </w:trPr>
        <w:tc>
          <w:tcPr>
            <w:tcW w:w="817" w:type="dxa"/>
            <w:vAlign w:val="center"/>
          </w:tcPr>
          <w:p w:rsidR="0096167B" w:rsidRDefault="004D716B">
            <w:pPr>
              <w:jc w:val="center"/>
            </w:pPr>
            <w:r>
              <w:rPr>
                <w:color w:val="000000"/>
                <w:sz w:val="24"/>
              </w:rPr>
              <w:t>5</w:t>
            </w:r>
          </w:p>
        </w:tc>
        <w:tc>
          <w:tcPr>
            <w:tcW w:w="1276" w:type="dxa"/>
            <w:vAlign w:val="center"/>
          </w:tcPr>
          <w:p w:rsidR="0096167B" w:rsidRDefault="004D716B">
            <w:pPr>
              <w:jc w:val="center"/>
            </w:pPr>
            <w:r>
              <w:rPr>
                <w:color w:val="000000"/>
                <w:sz w:val="24"/>
              </w:rPr>
              <w:t>002555</w:t>
            </w:r>
          </w:p>
        </w:tc>
        <w:tc>
          <w:tcPr>
            <w:tcW w:w="1701" w:type="dxa"/>
            <w:vAlign w:val="center"/>
          </w:tcPr>
          <w:p w:rsidR="0096167B" w:rsidRDefault="004D716B">
            <w:pPr>
              <w:jc w:val="center"/>
            </w:pPr>
            <w:r>
              <w:rPr>
                <w:color w:val="000000"/>
                <w:sz w:val="24"/>
              </w:rPr>
              <w:t>三七互娱</w:t>
            </w:r>
          </w:p>
        </w:tc>
        <w:tc>
          <w:tcPr>
            <w:tcW w:w="1559" w:type="dxa"/>
            <w:vAlign w:val="center"/>
          </w:tcPr>
          <w:p w:rsidR="0096167B" w:rsidRDefault="004D716B">
            <w:pPr>
              <w:jc w:val="right"/>
            </w:pPr>
            <w:r>
              <w:rPr>
                <w:color w:val="000000"/>
                <w:sz w:val="24"/>
              </w:rPr>
              <w:t>3,551,496</w:t>
            </w:r>
          </w:p>
        </w:tc>
        <w:tc>
          <w:tcPr>
            <w:tcW w:w="1932" w:type="dxa"/>
            <w:vAlign w:val="center"/>
          </w:tcPr>
          <w:p w:rsidR="0096167B" w:rsidRDefault="004D716B">
            <w:pPr>
              <w:jc w:val="right"/>
            </w:pPr>
            <w:r>
              <w:rPr>
                <w:color w:val="000000"/>
                <w:sz w:val="24"/>
              </w:rPr>
              <w:t>110,913,220.08</w:t>
            </w:r>
          </w:p>
        </w:tc>
        <w:tc>
          <w:tcPr>
            <w:tcW w:w="1612" w:type="dxa"/>
            <w:vAlign w:val="center"/>
          </w:tcPr>
          <w:p w:rsidR="0096167B" w:rsidRDefault="004D716B">
            <w:pPr>
              <w:jc w:val="right"/>
            </w:pPr>
            <w:r>
              <w:rPr>
                <w:color w:val="000000"/>
                <w:sz w:val="24"/>
              </w:rPr>
              <w:t>3.50</w:t>
            </w:r>
          </w:p>
        </w:tc>
      </w:tr>
      <w:tr w:rsidR="0096167B">
        <w:trPr>
          <w:jc w:val="center"/>
        </w:trPr>
        <w:tc>
          <w:tcPr>
            <w:tcW w:w="817" w:type="dxa"/>
            <w:vAlign w:val="center"/>
          </w:tcPr>
          <w:p w:rsidR="0096167B" w:rsidRDefault="004D716B">
            <w:pPr>
              <w:jc w:val="center"/>
            </w:pPr>
            <w:r>
              <w:rPr>
                <w:color w:val="000000"/>
                <w:sz w:val="24"/>
              </w:rPr>
              <w:t>6</w:t>
            </w:r>
          </w:p>
        </w:tc>
        <w:tc>
          <w:tcPr>
            <w:tcW w:w="1276" w:type="dxa"/>
            <w:vAlign w:val="center"/>
          </w:tcPr>
          <w:p w:rsidR="0096167B" w:rsidRDefault="004D716B">
            <w:pPr>
              <w:jc w:val="center"/>
            </w:pPr>
            <w:r>
              <w:rPr>
                <w:color w:val="000000"/>
                <w:sz w:val="24"/>
              </w:rPr>
              <w:t>601318</w:t>
            </w:r>
          </w:p>
        </w:tc>
        <w:tc>
          <w:tcPr>
            <w:tcW w:w="1701" w:type="dxa"/>
            <w:vAlign w:val="center"/>
          </w:tcPr>
          <w:p w:rsidR="0096167B" w:rsidRDefault="004D716B">
            <w:pPr>
              <w:jc w:val="center"/>
            </w:pPr>
            <w:r>
              <w:rPr>
                <w:color w:val="000000"/>
                <w:sz w:val="24"/>
              </w:rPr>
              <w:t>中国平安</w:t>
            </w:r>
          </w:p>
        </w:tc>
        <w:tc>
          <w:tcPr>
            <w:tcW w:w="1559" w:type="dxa"/>
            <w:vAlign w:val="center"/>
          </w:tcPr>
          <w:p w:rsidR="0096167B" w:rsidRDefault="004D716B">
            <w:pPr>
              <w:jc w:val="right"/>
            </w:pPr>
            <w:r>
              <w:rPr>
                <w:color w:val="000000"/>
                <w:sz w:val="24"/>
              </w:rPr>
              <w:t>1,224,733</w:t>
            </w:r>
          </w:p>
        </w:tc>
        <w:tc>
          <w:tcPr>
            <w:tcW w:w="1932" w:type="dxa"/>
            <w:vAlign w:val="center"/>
          </w:tcPr>
          <w:p w:rsidR="0096167B" w:rsidRDefault="004D716B">
            <w:pPr>
              <w:jc w:val="right"/>
            </w:pPr>
            <w:r>
              <w:rPr>
                <w:color w:val="000000"/>
                <w:sz w:val="24"/>
              </w:rPr>
              <w:t>106,527,276.34</w:t>
            </w:r>
          </w:p>
        </w:tc>
        <w:tc>
          <w:tcPr>
            <w:tcW w:w="1612" w:type="dxa"/>
            <w:vAlign w:val="center"/>
          </w:tcPr>
          <w:p w:rsidR="0096167B" w:rsidRDefault="004D716B">
            <w:pPr>
              <w:jc w:val="right"/>
            </w:pPr>
            <w:r>
              <w:rPr>
                <w:color w:val="000000"/>
                <w:sz w:val="24"/>
              </w:rPr>
              <w:t>3.36</w:t>
            </w:r>
          </w:p>
        </w:tc>
      </w:tr>
      <w:tr w:rsidR="0096167B">
        <w:trPr>
          <w:jc w:val="center"/>
        </w:trPr>
        <w:tc>
          <w:tcPr>
            <w:tcW w:w="817" w:type="dxa"/>
            <w:vAlign w:val="center"/>
          </w:tcPr>
          <w:p w:rsidR="0096167B" w:rsidRDefault="004D716B">
            <w:pPr>
              <w:jc w:val="center"/>
            </w:pPr>
            <w:r>
              <w:rPr>
                <w:color w:val="000000"/>
                <w:sz w:val="24"/>
              </w:rPr>
              <w:t>7</w:t>
            </w:r>
          </w:p>
        </w:tc>
        <w:tc>
          <w:tcPr>
            <w:tcW w:w="1276" w:type="dxa"/>
            <w:vAlign w:val="center"/>
          </w:tcPr>
          <w:p w:rsidR="0096167B" w:rsidRDefault="004D716B">
            <w:pPr>
              <w:jc w:val="center"/>
            </w:pPr>
            <w:r>
              <w:rPr>
                <w:color w:val="000000"/>
                <w:sz w:val="24"/>
              </w:rPr>
              <w:t>601166</w:t>
            </w:r>
          </w:p>
        </w:tc>
        <w:tc>
          <w:tcPr>
            <w:tcW w:w="1701" w:type="dxa"/>
            <w:vAlign w:val="center"/>
          </w:tcPr>
          <w:p w:rsidR="0096167B" w:rsidRDefault="004D716B">
            <w:pPr>
              <w:jc w:val="center"/>
            </w:pPr>
            <w:r>
              <w:rPr>
                <w:color w:val="000000"/>
                <w:sz w:val="24"/>
              </w:rPr>
              <w:t>兴业银行</w:t>
            </w:r>
          </w:p>
        </w:tc>
        <w:tc>
          <w:tcPr>
            <w:tcW w:w="1559" w:type="dxa"/>
            <w:vAlign w:val="center"/>
          </w:tcPr>
          <w:p w:rsidR="0096167B" w:rsidRDefault="004D716B">
            <w:pPr>
              <w:jc w:val="right"/>
            </w:pPr>
            <w:r>
              <w:rPr>
                <w:color w:val="000000"/>
                <w:sz w:val="24"/>
              </w:rPr>
              <w:t>4,831,739</w:t>
            </w:r>
          </w:p>
        </w:tc>
        <w:tc>
          <w:tcPr>
            <w:tcW w:w="1932" w:type="dxa"/>
            <w:vAlign w:val="center"/>
          </w:tcPr>
          <w:p w:rsidR="0096167B" w:rsidRDefault="004D716B">
            <w:pPr>
              <w:jc w:val="right"/>
            </w:pPr>
            <w:r>
              <w:rPr>
                <w:color w:val="000000"/>
                <w:sz w:val="24"/>
              </w:rPr>
              <w:t>100,838,392.93</w:t>
            </w:r>
          </w:p>
        </w:tc>
        <w:tc>
          <w:tcPr>
            <w:tcW w:w="1612" w:type="dxa"/>
            <w:vAlign w:val="center"/>
          </w:tcPr>
          <w:p w:rsidR="0096167B" w:rsidRDefault="004D716B">
            <w:pPr>
              <w:jc w:val="right"/>
            </w:pPr>
            <w:r>
              <w:rPr>
                <w:color w:val="000000"/>
                <w:sz w:val="24"/>
              </w:rPr>
              <w:t>3.18</w:t>
            </w:r>
          </w:p>
        </w:tc>
      </w:tr>
      <w:tr w:rsidR="0096167B">
        <w:trPr>
          <w:jc w:val="center"/>
        </w:trPr>
        <w:tc>
          <w:tcPr>
            <w:tcW w:w="817" w:type="dxa"/>
            <w:vAlign w:val="center"/>
          </w:tcPr>
          <w:p w:rsidR="0096167B" w:rsidRDefault="004D716B">
            <w:pPr>
              <w:jc w:val="center"/>
            </w:pPr>
            <w:r>
              <w:rPr>
                <w:color w:val="000000"/>
                <w:sz w:val="24"/>
              </w:rPr>
              <w:t>8</w:t>
            </w:r>
          </w:p>
        </w:tc>
        <w:tc>
          <w:tcPr>
            <w:tcW w:w="1276" w:type="dxa"/>
            <w:vAlign w:val="center"/>
          </w:tcPr>
          <w:p w:rsidR="0096167B" w:rsidRDefault="004D716B">
            <w:pPr>
              <w:jc w:val="center"/>
            </w:pPr>
            <w:r>
              <w:rPr>
                <w:color w:val="000000"/>
                <w:sz w:val="24"/>
              </w:rPr>
              <w:t>002049</w:t>
            </w:r>
          </w:p>
        </w:tc>
        <w:tc>
          <w:tcPr>
            <w:tcW w:w="1701" w:type="dxa"/>
            <w:vAlign w:val="center"/>
          </w:tcPr>
          <w:p w:rsidR="0096167B" w:rsidRDefault="004D716B">
            <w:pPr>
              <w:jc w:val="center"/>
            </w:pPr>
            <w:r>
              <w:rPr>
                <w:color w:val="000000"/>
                <w:sz w:val="24"/>
              </w:rPr>
              <w:t>紫光国微</w:t>
            </w:r>
          </w:p>
        </w:tc>
        <w:tc>
          <w:tcPr>
            <w:tcW w:w="1559" w:type="dxa"/>
            <w:vAlign w:val="center"/>
          </w:tcPr>
          <w:p w:rsidR="0096167B" w:rsidRDefault="004D716B">
            <w:pPr>
              <w:jc w:val="right"/>
            </w:pPr>
            <w:r>
              <w:rPr>
                <w:color w:val="000000"/>
                <w:sz w:val="24"/>
              </w:rPr>
              <w:t>672,000</w:t>
            </w:r>
          </w:p>
        </w:tc>
        <w:tc>
          <w:tcPr>
            <w:tcW w:w="1932" w:type="dxa"/>
            <w:vAlign w:val="center"/>
          </w:tcPr>
          <w:p w:rsidR="0096167B" w:rsidRDefault="004D716B">
            <w:pPr>
              <w:jc w:val="right"/>
            </w:pPr>
            <w:r>
              <w:rPr>
                <w:color w:val="000000"/>
                <w:sz w:val="24"/>
              </w:rPr>
              <w:t>89,920,320.00</w:t>
            </w:r>
          </w:p>
        </w:tc>
        <w:tc>
          <w:tcPr>
            <w:tcW w:w="1612" w:type="dxa"/>
            <w:vAlign w:val="center"/>
          </w:tcPr>
          <w:p w:rsidR="0096167B" w:rsidRDefault="004D716B">
            <w:pPr>
              <w:jc w:val="right"/>
            </w:pPr>
            <w:r>
              <w:rPr>
                <w:color w:val="000000"/>
                <w:sz w:val="24"/>
              </w:rPr>
              <w:t>2.84</w:t>
            </w:r>
          </w:p>
        </w:tc>
      </w:tr>
      <w:tr w:rsidR="0096167B">
        <w:trPr>
          <w:jc w:val="center"/>
        </w:trPr>
        <w:tc>
          <w:tcPr>
            <w:tcW w:w="817" w:type="dxa"/>
            <w:vAlign w:val="center"/>
          </w:tcPr>
          <w:p w:rsidR="0096167B" w:rsidRDefault="004D716B">
            <w:pPr>
              <w:jc w:val="center"/>
            </w:pPr>
            <w:r>
              <w:rPr>
                <w:color w:val="000000"/>
                <w:sz w:val="24"/>
              </w:rPr>
              <w:t>9</w:t>
            </w:r>
          </w:p>
        </w:tc>
        <w:tc>
          <w:tcPr>
            <w:tcW w:w="1276" w:type="dxa"/>
            <w:vAlign w:val="center"/>
          </w:tcPr>
          <w:p w:rsidR="0096167B" w:rsidRDefault="004D716B">
            <w:pPr>
              <w:jc w:val="center"/>
            </w:pPr>
            <w:r>
              <w:rPr>
                <w:color w:val="000000"/>
                <w:sz w:val="24"/>
              </w:rPr>
              <w:t>002841</w:t>
            </w:r>
          </w:p>
        </w:tc>
        <w:tc>
          <w:tcPr>
            <w:tcW w:w="1701" w:type="dxa"/>
            <w:vAlign w:val="center"/>
          </w:tcPr>
          <w:p w:rsidR="0096167B" w:rsidRDefault="004D716B">
            <w:pPr>
              <w:jc w:val="center"/>
            </w:pPr>
            <w:r>
              <w:rPr>
                <w:color w:val="000000"/>
                <w:sz w:val="24"/>
              </w:rPr>
              <w:t>视源股份</w:t>
            </w:r>
          </w:p>
        </w:tc>
        <w:tc>
          <w:tcPr>
            <w:tcW w:w="1559" w:type="dxa"/>
            <w:vAlign w:val="center"/>
          </w:tcPr>
          <w:p w:rsidR="0096167B" w:rsidRDefault="004D716B">
            <w:pPr>
              <w:jc w:val="right"/>
            </w:pPr>
            <w:r>
              <w:rPr>
                <w:color w:val="000000"/>
                <w:sz w:val="24"/>
              </w:rPr>
              <w:t>724,786</w:t>
            </w:r>
          </w:p>
        </w:tc>
        <w:tc>
          <w:tcPr>
            <w:tcW w:w="1932" w:type="dxa"/>
            <w:vAlign w:val="center"/>
          </w:tcPr>
          <w:p w:rsidR="0096167B" w:rsidRDefault="004D716B">
            <w:pPr>
              <w:jc w:val="right"/>
            </w:pPr>
            <w:r>
              <w:rPr>
                <w:color w:val="000000"/>
                <w:sz w:val="24"/>
              </w:rPr>
              <w:t>83,372,133.58</w:t>
            </w:r>
          </w:p>
        </w:tc>
        <w:tc>
          <w:tcPr>
            <w:tcW w:w="1612" w:type="dxa"/>
            <w:vAlign w:val="center"/>
          </w:tcPr>
          <w:p w:rsidR="0096167B" w:rsidRDefault="004D716B">
            <w:pPr>
              <w:jc w:val="right"/>
            </w:pPr>
            <w:r>
              <w:rPr>
                <w:color w:val="000000"/>
                <w:sz w:val="24"/>
              </w:rPr>
              <w:t>2.63</w:t>
            </w:r>
          </w:p>
        </w:tc>
      </w:tr>
      <w:tr w:rsidR="0096167B">
        <w:trPr>
          <w:jc w:val="center"/>
        </w:trPr>
        <w:tc>
          <w:tcPr>
            <w:tcW w:w="817" w:type="dxa"/>
            <w:vAlign w:val="center"/>
          </w:tcPr>
          <w:p w:rsidR="0096167B" w:rsidRDefault="004D716B">
            <w:pPr>
              <w:jc w:val="center"/>
            </w:pPr>
            <w:r>
              <w:rPr>
                <w:color w:val="000000"/>
                <w:sz w:val="24"/>
              </w:rPr>
              <w:t>10</w:t>
            </w:r>
          </w:p>
        </w:tc>
        <w:tc>
          <w:tcPr>
            <w:tcW w:w="1276" w:type="dxa"/>
            <w:vAlign w:val="center"/>
          </w:tcPr>
          <w:p w:rsidR="0096167B" w:rsidRDefault="004D716B">
            <w:pPr>
              <w:jc w:val="center"/>
            </w:pPr>
            <w:r>
              <w:rPr>
                <w:color w:val="000000"/>
                <w:sz w:val="24"/>
              </w:rPr>
              <w:t>601688</w:t>
            </w:r>
          </w:p>
        </w:tc>
        <w:tc>
          <w:tcPr>
            <w:tcW w:w="1701" w:type="dxa"/>
            <w:vAlign w:val="center"/>
          </w:tcPr>
          <w:p w:rsidR="0096167B" w:rsidRDefault="004D716B">
            <w:pPr>
              <w:jc w:val="center"/>
            </w:pPr>
            <w:r>
              <w:rPr>
                <w:color w:val="000000"/>
                <w:sz w:val="24"/>
              </w:rPr>
              <w:t>华泰证券</w:t>
            </w:r>
          </w:p>
        </w:tc>
        <w:tc>
          <w:tcPr>
            <w:tcW w:w="1559" w:type="dxa"/>
            <w:vAlign w:val="center"/>
          </w:tcPr>
          <w:p w:rsidR="0096167B" w:rsidRDefault="004D716B">
            <w:pPr>
              <w:jc w:val="right"/>
            </w:pPr>
            <w:r>
              <w:rPr>
                <w:color w:val="000000"/>
                <w:sz w:val="24"/>
              </w:rPr>
              <w:t>3,886,105</w:t>
            </w:r>
          </w:p>
        </w:tc>
        <w:tc>
          <w:tcPr>
            <w:tcW w:w="1932" w:type="dxa"/>
            <w:vAlign w:val="center"/>
          </w:tcPr>
          <w:p w:rsidR="0096167B" w:rsidRDefault="004D716B">
            <w:pPr>
              <w:jc w:val="right"/>
            </w:pPr>
            <w:r>
              <w:rPr>
                <w:color w:val="000000"/>
                <w:sz w:val="24"/>
              </w:rPr>
              <w:t>69,988,751.05</w:t>
            </w:r>
          </w:p>
        </w:tc>
        <w:tc>
          <w:tcPr>
            <w:tcW w:w="1612" w:type="dxa"/>
            <w:vAlign w:val="center"/>
          </w:tcPr>
          <w:p w:rsidR="0096167B" w:rsidRDefault="004D716B">
            <w:pPr>
              <w:jc w:val="right"/>
            </w:pPr>
            <w:r>
              <w:rPr>
                <w:color w:val="000000"/>
                <w:sz w:val="24"/>
              </w:rPr>
              <w:t>2.21</w:t>
            </w:r>
          </w:p>
        </w:tc>
      </w:tr>
      <w:tr w:rsidR="0096167B">
        <w:trPr>
          <w:jc w:val="center"/>
        </w:trPr>
        <w:tc>
          <w:tcPr>
            <w:tcW w:w="817" w:type="dxa"/>
            <w:vAlign w:val="center"/>
          </w:tcPr>
          <w:p w:rsidR="0096167B" w:rsidRDefault="004D716B">
            <w:pPr>
              <w:jc w:val="center"/>
            </w:pPr>
            <w:r>
              <w:rPr>
                <w:color w:val="000000"/>
                <w:sz w:val="24"/>
              </w:rPr>
              <w:t>11</w:t>
            </w:r>
          </w:p>
        </w:tc>
        <w:tc>
          <w:tcPr>
            <w:tcW w:w="1276" w:type="dxa"/>
            <w:vAlign w:val="center"/>
          </w:tcPr>
          <w:p w:rsidR="0096167B" w:rsidRDefault="004D716B">
            <w:pPr>
              <w:jc w:val="center"/>
            </w:pPr>
            <w:r>
              <w:rPr>
                <w:color w:val="000000"/>
                <w:sz w:val="24"/>
              </w:rPr>
              <w:t>601899</w:t>
            </w:r>
          </w:p>
        </w:tc>
        <w:tc>
          <w:tcPr>
            <w:tcW w:w="1701" w:type="dxa"/>
            <w:vAlign w:val="center"/>
          </w:tcPr>
          <w:p w:rsidR="0096167B" w:rsidRDefault="004D716B">
            <w:pPr>
              <w:jc w:val="center"/>
            </w:pPr>
            <w:r>
              <w:rPr>
                <w:color w:val="000000"/>
                <w:sz w:val="24"/>
              </w:rPr>
              <w:t>紫金矿业</w:t>
            </w:r>
          </w:p>
        </w:tc>
        <w:tc>
          <w:tcPr>
            <w:tcW w:w="1559" w:type="dxa"/>
            <w:vAlign w:val="center"/>
          </w:tcPr>
          <w:p w:rsidR="0096167B" w:rsidRDefault="004D716B">
            <w:pPr>
              <w:jc w:val="right"/>
            </w:pPr>
            <w:r>
              <w:rPr>
                <w:color w:val="000000"/>
                <w:sz w:val="24"/>
              </w:rPr>
              <w:t>7,063,681</w:t>
            </w:r>
          </w:p>
        </w:tc>
        <w:tc>
          <w:tcPr>
            <w:tcW w:w="1932" w:type="dxa"/>
            <w:vAlign w:val="center"/>
          </w:tcPr>
          <w:p w:rsidR="0096167B" w:rsidRDefault="004D716B">
            <w:pPr>
              <w:jc w:val="right"/>
            </w:pPr>
            <w:r>
              <w:rPr>
                <w:color w:val="000000"/>
                <w:sz w:val="24"/>
              </w:rPr>
              <w:t>65,621,596.49</w:t>
            </w:r>
          </w:p>
        </w:tc>
        <w:tc>
          <w:tcPr>
            <w:tcW w:w="1612" w:type="dxa"/>
            <w:vAlign w:val="center"/>
          </w:tcPr>
          <w:p w:rsidR="0096167B" w:rsidRDefault="004D716B">
            <w:pPr>
              <w:jc w:val="right"/>
            </w:pPr>
            <w:r>
              <w:rPr>
                <w:color w:val="000000"/>
                <w:sz w:val="24"/>
              </w:rPr>
              <w:t>2.07</w:t>
            </w:r>
          </w:p>
        </w:tc>
      </w:tr>
      <w:tr w:rsidR="0096167B">
        <w:trPr>
          <w:jc w:val="center"/>
        </w:trPr>
        <w:tc>
          <w:tcPr>
            <w:tcW w:w="817" w:type="dxa"/>
            <w:vAlign w:val="center"/>
          </w:tcPr>
          <w:p w:rsidR="0096167B" w:rsidRDefault="004D716B">
            <w:pPr>
              <w:jc w:val="center"/>
            </w:pPr>
            <w:r>
              <w:rPr>
                <w:color w:val="000000"/>
                <w:sz w:val="24"/>
              </w:rPr>
              <w:t>12</w:t>
            </w:r>
          </w:p>
        </w:tc>
        <w:tc>
          <w:tcPr>
            <w:tcW w:w="1276" w:type="dxa"/>
            <w:vAlign w:val="center"/>
          </w:tcPr>
          <w:p w:rsidR="0096167B" w:rsidRDefault="004D716B">
            <w:pPr>
              <w:jc w:val="center"/>
            </w:pPr>
            <w:r>
              <w:rPr>
                <w:color w:val="000000"/>
                <w:sz w:val="24"/>
              </w:rPr>
              <w:t>000998</w:t>
            </w:r>
          </w:p>
        </w:tc>
        <w:tc>
          <w:tcPr>
            <w:tcW w:w="1701" w:type="dxa"/>
            <w:vAlign w:val="center"/>
          </w:tcPr>
          <w:p w:rsidR="0096167B" w:rsidRDefault="004D716B">
            <w:pPr>
              <w:jc w:val="center"/>
            </w:pPr>
            <w:r>
              <w:rPr>
                <w:color w:val="000000"/>
                <w:sz w:val="24"/>
              </w:rPr>
              <w:t>隆平高科</w:t>
            </w:r>
          </w:p>
        </w:tc>
        <w:tc>
          <w:tcPr>
            <w:tcW w:w="1559" w:type="dxa"/>
            <w:vAlign w:val="center"/>
          </w:tcPr>
          <w:p w:rsidR="0096167B" w:rsidRDefault="004D716B">
            <w:pPr>
              <w:jc w:val="right"/>
            </w:pPr>
            <w:r>
              <w:rPr>
                <w:color w:val="000000"/>
                <w:sz w:val="24"/>
              </w:rPr>
              <w:t>3,148,550</w:t>
            </w:r>
          </w:p>
        </w:tc>
        <w:tc>
          <w:tcPr>
            <w:tcW w:w="1932" w:type="dxa"/>
            <w:vAlign w:val="center"/>
          </w:tcPr>
          <w:p w:rsidR="0096167B" w:rsidRDefault="004D716B">
            <w:pPr>
              <w:jc w:val="right"/>
            </w:pPr>
            <w:r>
              <w:rPr>
                <w:color w:val="000000"/>
                <w:sz w:val="24"/>
              </w:rPr>
              <w:t>62,372,775.50</w:t>
            </w:r>
          </w:p>
        </w:tc>
        <w:tc>
          <w:tcPr>
            <w:tcW w:w="1612" w:type="dxa"/>
            <w:vAlign w:val="center"/>
          </w:tcPr>
          <w:p w:rsidR="0096167B" w:rsidRDefault="004D716B">
            <w:pPr>
              <w:jc w:val="right"/>
            </w:pPr>
            <w:r>
              <w:rPr>
                <w:color w:val="000000"/>
                <w:sz w:val="24"/>
              </w:rPr>
              <w:t>1.97</w:t>
            </w:r>
          </w:p>
        </w:tc>
      </w:tr>
      <w:tr w:rsidR="0096167B">
        <w:trPr>
          <w:jc w:val="center"/>
        </w:trPr>
        <w:tc>
          <w:tcPr>
            <w:tcW w:w="817" w:type="dxa"/>
            <w:vAlign w:val="center"/>
          </w:tcPr>
          <w:p w:rsidR="0096167B" w:rsidRDefault="004D716B">
            <w:pPr>
              <w:jc w:val="center"/>
            </w:pPr>
            <w:r>
              <w:rPr>
                <w:color w:val="000000"/>
                <w:sz w:val="24"/>
              </w:rPr>
              <w:t>13</w:t>
            </w:r>
          </w:p>
        </w:tc>
        <w:tc>
          <w:tcPr>
            <w:tcW w:w="1276" w:type="dxa"/>
            <w:vAlign w:val="center"/>
          </w:tcPr>
          <w:p w:rsidR="0096167B" w:rsidRDefault="004D716B">
            <w:pPr>
              <w:jc w:val="center"/>
            </w:pPr>
            <w:r>
              <w:rPr>
                <w:color w:val="000000"/>
                <w:sz w:val="24"/>
              </w:rPr>
              <w:t>002928</w:t>
            </w:r>
          </w:p>
        </w:tc>
        <w:tc>
          <w:tcPr>
            <w:tcW w:w="1701" w:type="dxa"/>
            <w:vAlign w:val="center"/>
          </w:tcPr>
          <w:p w:rsidR="0096167B" w:rsidRDefault="004D716B">
            <w:pPr>
              <w:jc w:val="center"/>
            </w:pPr>
            <w:r>
              <w:rPr>
                <w:color w:val="000000"/>
                <w:sz w:val="24"/>
              </w:rPr>
              <w:t>华夏航空</w:t>
            </w:r>
          </w:p>
        </w:tc>
        <w:tc>
          <w:tcPr>
            <w:tcW w:w="1559" w:type="dxa"/>
            <w:vAlign w:val="center"/>
          </w:tcPr>
          <w:p w:rsidR="0096167B" w:rsidRDefault="004D716B">
            <w:pPr>
              <w:jc w:val="right"/>
            </w:pPr>
            <w:r>
              <w:rPr>
                <w:color w:val="000000"/>
                <w:sz w:val="24"/>
              </w:rPr>
              <w:t>4,751,381</w:t>
            </w:r>
          </w:p>
        </w:tc>
        <w:tc>
          <w:tcPr>
            <w:tcW w:w="1932" w:type="dxa"/>
            <w:vAlign w:val="center"/>
          </w:tcPr>
          <w:p w:rsidR="0096167B" w:rsidRDefault="004D716B">
            <w:pPr>
              <w:jc w:val="right"/>
            </w:pPr>
            <w:r>
              <w:rPr>
                <w:color w:val="000000"/>
                <w:sz w:val="24"/>
              </w:rPr>
              <w:t>60,104,969.65</w:t>
            </w:r>
          </w:p>
        </w:tc>
        <w:tc>
          <w:tcPr>
            <w:tcW w:w="1612" w:type="dxa"/>
            <w:vAlign w:val="center"/>
          </w:tcPr>
          <w:p w:rsidR="0096167B" w:rsidRDefault="004D716B">
            <w:pPr>
              <w:jc w:val="right"/>
            </w:pPr>
            <w:r>
              <w:rPr>
                <w:color w:val="000000"/>
                <w:sz w:val="24"/>
              </w:rPr>
              <w:t>1.90</w:t>
            </w:r>
          </w:p>
        </w:tc>
      </w:tr>
      <w:tr w:rsidR="0096167B">
        <w:trPr>
          <w:jc w:val="center"/>
        </w:trPr>
        <w:tc>
          <w:tcPr>
            <w:tcW w:w="817" w:type="dxa"/>
            <w:vAlign w:val="center"/>
          </w:tcPr>
          <w:p w:rsidR="0096167B" w:rsidRDefault="004D716B">
            <w:pPr>
              <w:jc w:val="center"/>
            </w:pPr>
            <w:r>
              <w:rPr>
                <w:color w:val="000000"/>
                <w:sz w:val="24"/>
              </w:rPr>
              <w:t>14</w:t>
            </w:r>
          </w:p>
        </w:tc>
        <w:tc>
          <w:tcPr>
            <w:tcW w:w="1276" w:type="dxa"/>
            <w:vAlign w:val="center"/>
          </w:tcPr>
          <w:p w:rsidR="0096167B" w:rsidRDefault="004D716B">
            <w:pPr>
              <w:jc w:val="center"/>
            </w:pPr>
            <w:r>
              <w:rPr>
                <w:color w:val="000000"/>
                <w:sz w:val="24"/>
              </w:rPr>
              <w:t>603993</w:t>
            </w:r>
          </w:p>
        </w:tc>
        <w:tc>
          <w:tcPr>
            <w:tcW w:w="1701" w:type="dxa"/>
            <w:vAlign w:val="center"/>
          </w:tcPr>
          <w:p w:rsidR="0096167B" w:rsidRDefault="004D716B">
            <w:pPr>
              <w:jc w:val="center"/>
            </w:pPr>
            <w:r>
              <w:rPr>
                <w:color w:val="000000"/>
                <w:sz w:val="24"/>
              </w:rPr>
              <w:t>洛阳钼业</w:t>
            </w:r>
          </w:p>
        </w:tc>
        <w:tc>
          <w:tcPr>
            <w:tcW w:w="1559" w:type="dxa"/>
            <w:vAlign w:val="center"/>
          </w:tcPr>
          <w:p w:rsidR="0096167B" w:rsidRDefault="004D716B">
            <w:pPr>
              <w:jc w:val="right"/>
            </w:pPr>
            <w:r>
              <w:rPr>
                <w:color w:val="000000"/>
                <w:sz w:val="24"/>
              </w:rPr>
              <w:t>9,400,000</w:t>
            </w:r>
          </w:p>
        </w:tc>
        <w:tc>
          <w:tcPr>
            <w:tcW w:w="1932" w:type="dxa"/>
            <w:vAlign w:val="center"/>
          </w:tcPr>
          <w:p w:rsidR="0096167B" w:rsidRDefault="004D716B">
            <w:pPr>
              <w:jc w:val="right"/>
            </w:pPr>
            <w:r>
              <w:rPr>
                <w:color w:val="000000"/>
                <w:sz w:val="24"/>
              </w:rPr>
              <w:t>58,750,000.00</w:t>
            </w:r>
          </w:p>
        </w:tc>
        <w:tc>
          <w:tcPr>
            <w:tcW w:w="1612" w:type="dxa"/>
            <w:vAlign w:val="center"/>
          </w:tcPr>
          <w:p w:rsidR="0096167B" w:rsidRDefault="004D716B">
            <w:pPr>
              <w:jc w:val="right"/>
            </w:pPr>
            <w:r>
              <w:rPr>
                <w:color w:val="000000"/>
                <w:sz w:val="24"/>
              </w:rPr>
              <w:t>1.85</w:t>
            </w:r>
          </w:p>
        </w:tc>
      </w:tr>
      <w:tr w:rsidR="0096167B">
        <w:trPr>
          <w:jc w:val="center"/>
        </w:trPr>
        <w:tc>
          <w:tcPr>
            <w:tcW w:w="817" w:type="dxa"/>
            <w:vAlign w:val="center"/>
          </w:tcPr>
          <w:p w:rsidR="0096167B" w:rsidRDefault="004D716B">
            <w:pPr>
              <w:jc w:val="center"/>
            </w:pPr>
            <w:r>
              <w:rPr>
                <w:color w:val="000000"/>
                <w:sz w:val="24"/>
              </w:rPr>
              <w:t>15</w:t>
            </w:r>
          </w:p>
        </w:tc>
        <w:tc>
          <w:tcPr>
            <w:tcW w:w="1276" w:type="dxa"/>
            <w:vAlign w:val="center"/>
          </w:tcPr>
          <w:p w:rsidR="0096167B" w:rsidRDefault="004D716B">
            <w:pPr>
              <w:jc w:val="center"/>
            </w:pPr>
            <w:r>
              <w:rPr>
                <w:color w:val="000000"/>
                <w:sz w:val="24"/>
              </w:rPr>
              <w:t>002930</w:t>
            </w:r>
          </w:p>
        </w:tc>
        <w:tc>
          <w:tcPr>
            <w:tcW w:w="1701" w:type="dxa"/>
            <w:vAlign w:val="center"/>
          </w:tcPr>
          <w:p w:rsidR="0096167B" w:rsidRDefault="004D716B">
            <w:pPr>
              <w:jc w:val="center"/>
            </w:pPr>
            <w:r>
              <w:rPr>
                <w:color w:val="000000"/>
                <w:sz w:val="24"/>
              </w:rPr>
              <w:t>宏川智慧</w:t>
            </w:r>
          </w:p>
        </w:tc>
        <w:tc>
          <w:tcPr>
            <w:tcW w:w="1559" w:type="dxa"/>
            <w:vAlign w:val="center"/>
          </w:tcPr>
          <w:p w:rsidR="0096167B" w:rsidRDefault="004D716B">
            <w:pPr>
              <w:jc w:val="right"/>
            </w:pPr>
            <w:r>
              <w:rPr>
                <w:color w:val="000000"/>
                <w:sz w:val="24"/>
              </w:rPr>
              <w:t>2,816,640</w:t>
            </w:r>
          </w:p>
        </w:tc>
        <w:tc>
          <w:tcPr>
            <w:tcW w:w="1932" w:type="dxa"/>
            <w:vAlign w:val="center"/>
          </w:tcPr>
          <w:p w:rsidR="0096167B" w:rsidRDefault="004D716B">
            <w:pPr>
              <w:jc w:val="right"/>
            </w:pPr>
            <w:r>
              <w:rPr>
                <w:color w:val="000000"/>
                <w:sz w:val="24"/>
              </w:rPr>
              <w:t>54,952,646.40</w:t>
            </w:r>
          </w:p>
        </w:tc>
        <w:tc>
          <w:tcPr>
            <w:tcW w:w="1612" w:type="dxa"/>
            <w:vAlign w:val="center"/>
          </w:tcPr>
          <w:p w:rsidR="0096167B" w:rsidRDefault="004D716B">
            <w:pPr>
              <w:jc w:val="right"/>
            </w:pPr>
            <w:r>
              <w:rPr>
                <w:color w:val="000000"/>
                <w:sz w:val="24"/>
              </w:rPr>
              <w:t>1.73</w:t>
            </w:r>
          </w:p>
        </w:tc>
      </w:tr>
      <w:tr w:rsidR="0096167B">
        <w:trPr>
          <w:jc w:val="center"/>
        </w:trPr>
        <w:tc>
          <w:tcPr>
            <w:tcW w:w="817" w:type="dxa"/>
            <w:vAlign w:val="center"/>
          </w:tcPr>
          <w:p w:rsidR="0096167B" w:rsidRDefault="004D716B">
            <w:pPr>
              <w:jc w:val="center"/>
            </w:pPr>
            <w:r>
              <w:rPr>
                <w:color w:val="000000"/>
                <w:sz w:val="24"/>
              </w:rPr>
              <w:t>16</w:t>
            </w:r>
          </w:p>
        </w:tc>
        <w:tc>
          <w:tcPr>
            <w:tcW w:w="1276" w:type="dxa"/>
            <w:vAlign w:val="center"/>
          </w:tcPr>
          <w:p w:rsidR="0096167B" w:rsidRDefault="004D716B">
            <w:pPr>
              <w:jc w:val="center"/>
            </w:pPr>
            <w:r>
              <w:rPr>
                <w:color w:val="000000"/>
                <w:sz w:val="24"/>
              </w:rPr>
              <w:t>603517</w:t>
            </w:r>
          </w:p>
        </w:tc>
        <w:tc>
          <w:tcPr>
            <w:tcW w:w="1701" w:type="dxa"/>
            <w:vAlign w:val="center"/>
          </w:tcPr>
          <w:p w:rsidR="0096167B" w:rsidRDefault="004D716B">
            <w:pPr>
              <w:jc w:val="center"/>
            </w:pPr>
            <w:r>
              <w:rPr>
                <w:color w:val="000000"/>
                <w:sz w:val="24"/>
              </w:rPr>
              <w:t>绝味食品</w:t>
            </w:r>
          </w:p>
        </w:tc>
        <w:tc>
          <w:tcPr>
            <w:tcW w:w="1559" w:type="dxa"/>
            <w:vAlign w:val="center"/>
          </w:tcPr>
          <w:p w:rsidR="0096167B" w:rsidRDefault="004D716B">
            <w:pPr>
              <w:jc w:val="right"/>
            </w:pPr>
            <w:r>
              <w:rPr>
                <w:color w:val="000000"/>
                <w:sz w:val="24"/>
              </w:rPr>
              <w:t>685,352</w:t>
            </w:r>
          </w:p>
        </w:tc>
        <w:tc>
          <w:tcPr>
            <w:tcW w:w="1932" w:type="dxa"/>
            <w:vAlign w:val="center"/>
          </w:tcPr>
          <w:p w:rsidR="0096167B" w:rsidRDefault="004D716B">
            <w:pPr>
              <w:jc w:val="right"/>
            </w:pPr>
            <w:r>
              <w:rPr>
                <w:color w:val="000000"/>
                <w:sz w:val="24"/>
              </w:rPr>
              <w:t>53,142,194.08</w:t>
            </w:r>
          </w:p>
        </w:tc>
        <w:tc>
          <w:tcPr>
            <w:tcW w:w="1612" w:type="dxa"/>
            <w:vAlign w:val="center"/>
          </w:tcPr>
          <w:p w:rsidR="0096167B" w:rsidRDefault="004D716B">
            <w:pPr>
              <w:jc w:val="right"/>
            </w:pPr>
            <w:r>
              <w:rPr>
                <w:color w:val="000000"/>
                <w:sz w:val="24"/>
              </w:rPr>
              <w:t>1.68</w:t>
            </w:r>
          </w:p>
        </w:tc>
      </w:tr>
      <w:tr w:rsidR="0096167B">
        <w:trPr>
          <w:jc w:val="center"/>
        </w:trPr>
        <w:tc>
          <w:tcPr>
            <w:tcW w:w="817" w:type="dxa"/>
            <w:vAlign w:val="center"/>
          </w:tcPr>
          <w:p w:rsidR="0096167B" w:rsidRDefault="004D716B">
            <w:pPr>
              <w:jc w:val="center"/>
            </w:pPr>
            <w:r>
              <w:rPr>
                <w:color w:val="000000"/>
                <w:sz w:val="24"/>
              </w:rPr>
              <w:t>17</w:t>
            </w:r>
          </w:p>
        </w:tc>
        <w:tc>
          <w:tcPr>
            <w:tcW w:w="1276" w:type="dxa"/>
            <w:vAlign w:val="center"/>
          </w:tcPr>
          <w:p w:rsidR="0096167B" w:rsidRDefault="004D716B">
            <w:pPr>
              <w:jc w:val="center"/>
            </w:pPr>
            <w:r>
              <w:rPr>
                <w:color w:val="000000"/>
                <w:sz w:val="24"/>
              </w:rPr>
              <w:t>600837</w:t>
            </w:r>
          </w:p>
        </w:tc>
        <w:tc>
          <w:tcPr>
            <w:tcW w:w="1701" w:type="dxa"/>
            <w:vAlign w:val="center"/>
          </w:tcPr>
          <w:p w:rsidR="0096167B" w:rsidRDefault="004D716B">
            <w:pPr>
              <w:jc w:val="center"/>
            </w:pPr>
            <w:r>
              <w:rPr>
                <w:color w:val="000000"/>
                <w:sz w:val="24"/>
              </w:rPr>
              <w:t>海通证券</w:t>
            </w:r>
          </w:p>
        </w:tc>
        <w:tc>
          <w:tcPr>
            <w:tcW w:w="1559" w:type="dxa"/>
            <w:vAlign w:val="center"/>
          </w:tcPr>
          <w:p w:rsidR="0096167B" w:rsidRDefault="004D716B">
            <w:pPr>
              <w:jc w:val="right"/>
            </w:pPr>
            <w:r>
              <w:rPr>
                <w:color w:val="000000"/>
                <w:sz w:val="24"/>
              </w:rPr>
              <w:t>3,799,927</w:t>
            </w:r>
          </w:p>
        </w:tc>
        <w:tc>
          <w:tcPr>
            <w:tcW w:w="1932" w:type="dxa"/>
            <w:vAlign w:val="center"/>
          </w:tcPr>
          <w:p w:rsidR="0096167B" w:rsidRDefault="004D716B">
            <w:pPr>
              <w:jc w:val="right"/>
            </w:pPr>
            <w:r>
              <w:rPr>
                <w:color w:val="000000"/>
                <w:sz w:val="24"/>
              </w:rPr>
              <w:t>48,867,061.22</w:t>
            </w:r>
          </w:p>
        </w:tc>
        <w:tc>
          <w:tcPr>
            <w:tcW w:w="1612" w:type="dxa"/>
            <w:vAlign w:val="center"/>
          </w:tcPr>
          <w:p w:rsidR="0096167B" w:rsidRDefault="004D716B">
            <w:pPr>
              <w:jc w:val="right"/>
            </w:pPr>
            <w:r>
              <w:rPr>
                <w:color w:val="000000"/>
                <w:sz w:val="24"/>
              </w:rPr>
              <w:t>1.54</w:t>
            </w:r>
          </w:p>
        </w:tc>
      </w:tr>
      <w:tr w:rsidR="0096167B">
        <w:trPr>
          <w:jc w:val="center"/>
        </w:trPr>
        <w:tc>
          <w:tcPr>
            <w:tcW w:w="817" w:type="dxa"/>
            <w:vAlign w:val="center"/>
          </w:tcPr>
          <w:p w:rsidR="0096167B" w:rsidRDefault="004D716B">
            <w:pPr>
              <w:jc w:val="center"/>
            </w:pPr>
            <w:r>
              <w:rPr>
                <w:color w:val="000000"/>
                <w:sz w:val="24"/>
              </w:rPr>
              <w:t>18</w:t>
            </w:r>
          </w:p>
        </w:tc>
        <w:tc>
          <w:tcPr>
            <w:tcW w:w="1276" w:type="dxa"/>
            <w:vAlign w:val="center"/>
          </w:tcPr>
          <w:p w:rsidR="0096167B" w:rsidRDefault="004D716B">
            <w:pPr>
              <w:jc w:val="center"/>
            </w:pPr>
            <w:r>
              <w:rPr>
                <w:color w:val="000000"/>
                <w:sz w:val="24"/>
              </w:rPr>
              <w:t>603995</w:t>
            </w:r>
          </w:p>
        </w:tc>
        <w:tc>
          <w:tcPr>
            <w:tcW w:w="1701" w:type="dxa"/>
            <w:vAlign w:val="center"/>
          </w:tcPr>
          <w:p w:rsidR="0096167B" w:rsidRDefault="004D716B">
            <w:pPr>
              <w:jc w:val="center"/>
            </w:pPr>
            <w:r>
              <w:rPr>
                <w:color w:val="000000"/>
                <w:sz w:val="24"/>
              </w:rPr>
              <w:t>甬金股份</w:t>
            </w:r>
          </w:p>
        </w:tc>
        <w:tc>
          <w:tcPr>
            <w:tcW w:w="1559" w:type="dxa"/>
            <w:vAlign w:val="center"/>
          </w:tcPr>
          <w:p w:rsidR="0096167B" w:rsidRDefault="004D716B">
            <w:pPr>
              <w:jc w:val="right"/>
            </w:pPr>
            <w:r>
              <w:rPr>
                <w:color w:val="000000"/>
                <w:sz w:val="24"/>
              </w:rPr>
              <w:t>1,839,100</w:t>
            </w:r>
          </w:p>
        </w:tc>
        <w:tc>
          <w:tcPr>
            <w:tcW w:w="1932" w:type="dxa"/>
            <w:vAlign w:val="center"/>
          </w:tcPr>
          <w:p w:rsidR="0096167B" w:rsidRDefault="004D716B">
            <w:pPr>
              <w:jc w:val="right"/>
            </w:pPr>
            <w:r>
              <w:rPr>
                <w:color w:val="000000"/>
                <w:sz w:val="24"/>
              </w:rPr>
              <w:t>47,853,382.00</w:t>
            </w:r>
          </w:p>
        </w:tc>
        <w:tc>
          <w:tcPr>
            <w:tcW w:w="1612" w:type="dxa"/>
            <w:vAlign w:val="center"/>
          </w:tcPr>
          <w:p w:rsidR="0096167B" w:rsidRDefault="004D716B">
            <w:pPr>
              <w:jc w:val="right"/>
            </w:pPr>
            <w:r>
              <w:rPr>
                <w:color w:val="000000"/>
                <w:sz w:val="24"/>
              </w:rPr>
              <w:t>1.51</w:t>
            </w:r>
          </w:p>
        </w:tc>
      </w:tr>
      <w:tr w:rsidR="0096167B">
        <w:trPr>
          <w:jc w:val="center"/>
        </w:trPr>
        <w:tc>
          <w:tcPr>
            <w:tcW w:w="817" w:type="dxa"/>
            <w:vAlign w:val="center"/>
          </w:tcPr>
          <w:p w:rsidR="0096167B" w:rsidRDefault="004D716B">
            <w:pPr>
              <w:jc w:val="center"/>
            </w:pPr>
            <w:r>
              <w:rPr>
                <w:color w:val="000000"/>
                <w:sz w:val="24"/>
              </w:rPr>
              <w:t>19</w:t>
            </w:r>
          </w:p>
        </w:tc>
        <w:tc>
          <w:tcPr>
            <w:tcW w:w="1276" w:type="dxa"/>
            <w:vAlign w:val="center"/>
          </w:tcPr>
          <w:p w:rsidR="0096167B" w:rsidRDefault="004D716B">
            <w:pPr>
              <w:jc w:val="center"/>
            </w:pPr>
            <w:r>
              <w:rPr>
                <w:color w:val="000000"/>
                <w:sz w:val="24"/>
              </w:rPr>
              <w:t>300381</w:t>
            </w:r>
          </w:p>
        </w:tc>
        <w:tc>
          <w:tcPr>
            <w:tcW w:w="1701" w:type="dxa"/>
            <w:vAlign w:val="center"/>
          </w:tcPr>
          <w:p w:rsidR="0096167B" w:rsidRDefault="004D716B">
            <w:pPr>
              <w:jc w:val="center"/>
            </w:pPr>
            <w:r>
              <w:rPr>
                <w:color w:val="000000"/>
                <w:sz w:val="24"/>
              </w:rPr>
              <w:t>溢多利</w:t>
            </w:r>
          </w:p>
        </w:tc>
        <w:tc>
          <w:tcPr>
            <w:tcW w:w="1559" w:type="dxa"/>
            <w:vAlign w:val="center"/>
          </w:tcPr>
          <w:p w:rsidR="0096167B" w:rsidRDefault="004D716B">
            <w:pPr>
              <w:jc w:val="right"/>
            </w:pPr>
            <w:r>
              <w:rPr>
                <w:color w:val="000000"/>
                <w:sz w:val="24"/>
              </w:rPr>
              <w:t>4,373,800</w:t>
            </w:r>
          </w:p>
        </w:tc>
        <w:tc>
          <w:tcPr>
            <w:tcW w:w="1932" w:type="dxa"/>
            <w:vAlign w:val="center"/>
          </w:tcPr>
          <w:p w:rsidR="0096167B" w:rsidRDefault="004D716B">
            <w:pPr>
              <w:jc w:val="right"/>
            </w:pPr>
            <w:r>
              <w:rPr>
                <w:color w:val="000000"/>
                <w:sz w:val="24"/>
              </w:rPr>
              <w:t>47,455,730.00</w:t>
            </w:r>
          </w:p>
        </w:tc>
        <w:tc>
          <w:tcPr>
            <w:tcW w:w="1612" w:type="dxa"/>
            <w:vAlign w:val="center"/>
          </w:tcPr>
          <w:p w:rsidR="0096167B" w:rsidRDefault="004D716B">
            <w:pPr>
              <w:jc w:val="right"/>
            </w:pPr>
            <w:r>
              <w:rPr>
                <w:color w:val="000000"/>
                <w:sz w:val="24"/>
              </w:rPr>
              <w:t>1.50</w:t>
            </w:r>
          </w:p>
        </w:tc>
      </w:tr>
      <w:tr w:rsidR="0096167B">
        <w:trPr>
          <w:jc w:val="center"/>
        </w:trPr>
        <w:tc>
          <w:tcPr>
            <w:tcW w:w="817" w:type="dxa"/>
            <w:vAlign w:val="center"/>
          </w:tcPr>
          <w:p w:rsidR="0096167B" w:rsidRDefault="004D716B">
            <w:pPr>
              <w:jc w:val="center"/>
            </w:pPr>
            <w:r>
              <w:rPr>
                <w:color w:val="000000"/>
                <w:sz w:val="24"/>
              </w:rPr>
              <w:t>20</w:t>
            </w:r>
          </w:p>
        </w:tc>
        <w:tc>
          <w:tcPr>
            <w:tcW w:w="1276" w:type="dxa"/>
            <w:vAlign w:val="center"/>
          </w:tcPr>
          <w:p w:rsidR="0096167B" w:rsidRDefault="004D716B">
            <w:pPr>
              <w:jc w:val="center"/>
            </w:pPr>
            <w:r>
              <w:rPr>
                <w:color w:val="000000"/>
                <w:sz w:val="24"/>
              </w:rPr>
              <w:t>000961</w:t>
            </w:r>
          </w:p>
        </w:tc>
        <w:tc>
          <w:tcPr>
            <w:tcW w:w="1701" w:type="dxa"/>
            <w:vAlign w:val="center"/>
          </w:tcPr>
          <w:p w:rsidR="0096167B" w:rsidRDefault="004D716B">
            <w:pPr>
              <w:jc w:val="center"/>
            </w:pPr>
            <w:r>
              <w:rPr>
                <w:color w:val="000000"/>
                <w:sz w:val="24"/>
              </w:rPr>
              <w:t>中南建设</w:t>
            </w:r>
          </w:p>
        </w:tc>
        <w:tc>
          <w:tcPr>
            <w:tcW w:w="1559" w:type="dxa"/>
            <w:vAlign w:val="center"/>
          </w:tcPr>
          <w:p w:rsidR="0096167B" w:rsidRDefault="004D716B">
            <w:pPr>
              <w:jc w:val="right"/>
            </w:pPr>
            <w:r>
              <w:rPr>
                <w:color w:val="000000"/>
                <w:sz w:val="24"/>
              </w:rPr>
              <w:t>4,999,902</w:t>
            </w:r>
          </w:p>
        </w:tc>
        <w:tc>
          <w:tcPr>
            <w:tcW w:w="1932" w:type="dxa"/>
            <w:vAlign w:val="center"/>
          </w:tcPr>
          <w:p w:rsidR="0096167B" w:rsidRDefault="004D716B">
            <w:pPr>
              <w:jc w:val="right"/>
            </w:pPr>
            <w:r>
              <w:rPr>
                <w:color w:val="000000"/>
                <w:sz w:val="24"/>
              </w:rPr>
              <w:t>44,149,134.66</w:t>
            </w:r>
          </w:p>
        </w:tc>
        <w:tc>
          <w:tcPr>
            <w:tcW w:w="1612" w:type="dxa"/>
            <w:vAlign w:val="center"/>
          </w:tcPr>
          <w:p w:rsidR="0096167B" w:rsidRDefault="004D716B">
            <w:pPr>
              <w:jc w:val="right"/>
            </w:pPr>
            <w:r>
              <w:rPr>
                <w:color w:val="000000"/>
                <w:sz w:val="24"/>
              </w:rPr>
              <w:t>1.39</w:t>
            </w:r>
          </w:p>
        </w:tc>
      </w:tr>
      <w:tr w:rsidR="0096167B">
        <w:trPr>
          <w:jc w:val="center"/>
        </w:trPr>
        <w:tc>
          <w:tcPr>
            <w:tcW w:w="817" w:type="dxa"/>
            <w:vAlign w:val="center"/>
          </w:tcPr>
          <w:p w:rsidR="0096167B" w:rsidRDefault="004D716B">
            <w:pPr>
              <w:jc w:val="center"/>
            </w:pPr>
            <w:r>
              <w:rPr>
                <w:color w:val="000000"/>
                <w:sz w:val="24"/>
              </w:rPr>
              <w:t>21</w:t>
            </w:r>
          </w:p>
        </w:tc>
        <w:tc>
          <w:tcPr>
            <w:tcW w:w="1276" w:type="dxa"/>
            <w:vAlign w:val="center"/>
          </w:tcPr>
          <w:p w:rsidR="0096167B" w:rsidRDefault="004D716B">
            <w:pPr>
              <w:jc w:val="center"/>
            </w:pPr>
            <w:r>
              <w:rPr>
                <w:color w:val="000000"/>
                <w:sz w:val="24"/>
              </w:rPr>
              <w:t>002318</w:t>
            </w:r>
          </w:p>
        </w:tc>
        <w:tc>
          <w:tcPr>
            <w:tcW w:w="1701" w:type="dxa"/>
            <w:vAlign w:val="center"/>
          </w:tcPr>
          <w:p w:rsidR="0096167B" w:rsidRDefault="004D716B">
            <w:pPr>
              <w:jc w:val="center"/>
            </w:pPr>
            <w:r>
              <w:rPr>
                <w:color w:val="000000"/>
                <w:sz w:val="24"/>
              </w:rPr>
              <w:t>久立特材</w:t>
            </w:r>
          </w:p>
        </w:tc>
        <w:tc>
          <w:tcPr>
            <w:tcW w:w="1559" w:type="dxa"/>
            <w:vAlign w:val="center"/>
          </w:tcPr>
          <w:p w:rsidR="0096167B" w:rsidRDefault="004D716B">
            <w:pPr>
              <w:jc w:val="right"/>
            </w:pPr>
            <w:r>
              <w:rPr>
                <w:color w:val="000000"/>
                <w:sz w:val="24"/>
              </w:rPr>
              <w:t>3,974,179</w:t>
            </w:r>
          </w:p>
        </w:tc>
        <w:tc>
          <w:tcPr>
            <w:tcW w:w="1932" w:type="dxa"/>
            <w:vAlign w:val="center"/>
          </w:tcPr>
          <w:p w:rsidR="0096167B" w:rsidRDefault="004D716B">
            <w:pPr>
              <w:jc w:val="right"/>
            </w:pPr>
            <w:r>
              <w:rPr>
                <w:color w:val="000000"/>
                <w:sz w:val="24"/>
              </w:rPr>
              <w:t>43,318,551.10</w:t>
            </w:r>
          </w:p>
        </w:tc>
        <w:tc>
          <w:tcPr>
            <w:tcW w:w="1612" w:type="dxa"/>
            <w:vAlign w:val="center"/>
          </w:tcPr>
          <w:p w:rsidR="0096167B" w:rsidRDefault="004D716B">
            <w:pPr>
              <w:jc w:val="right"/>
            </w:pPr>
            <w:r>
              <w:rPr>
                <w:color w:val="000000"/>
                <w:sz w:val="24"/>
              </w:rPr>
              <w:t>1.37</w:t>
            </w:r>
          </w:p>
        </w:tc>
      </w:tr>
      <w:tr w:rsidR="0096167B">
        <w:trPr>
          <w:jc w:val="center"/>
        </w:trPr>
        <w:tc>
          <w:tcPr>
            <w:tcW w:w="817" w:type="dxa"/>
            <w:vAlign w:val="center"/>
          </w:tcPr>
          <w:p w:rsidR="0096167B" w:rsidRDefault="004D716B">
            <w:pPr>
              <w:jc w:val="center"/>
            </w:pPr>
            <w:r>
              <w:rPr>
                <w:color w:val="000000"/>
                <w:sz w:val="24"/>
              </w:rPr>
              <w:t>22</w:t>
            </w:r>
          </w:p>
        </w:tc>
        <w:tc>
          <w:tcPr>
            <w:tcW w:w="1276" w:type="dxa"/>
            <w:vAlign w:val="center"/>
          </w:tcPr>
          <w:p w:rsidR="0096167B" w:rsidRDefault="004D716B">
            <w:pPr>
              <w:jc w:val="center"/>
            </w:pPr>
            <w:r>
              <w:rPr>
                <w:color w:val="000000"/>
                <w:sz w:val="24"/>
              </w:rPr>
              <w:t>603799</w:t>
            </w:r>
          </w:p>
        </w:tc>
        <w:tc>
          <w:tcPr>
            <w:tcW w:w="1701" w:type="dxa"/>
            <w:vAlign w:val="center"/>
          </w:tcPr>
          <w:p w:rsidR="0096167B" w:rsidRDefault="004D716B">
            <w:pPr>
              <w:jc w:val="center"/>
            </w:pPr>
            <w:r>
              <w:rPr>
                <w:color w:val="000000"/>
                <w:sz w:val="24"/>
              </w:rPr>
              <w:t>华友钴业</w:t>
            </w:r>
          </w:p>
        </w:tc>
        <w:tc>
          <w:tcPr>
            <w:tcW w:w="1559" w:type="dxa"/>
            <w:vAlign w:val="center"/>
          </w:tcPr>
          <w:p w:rsidR="0096167B" w:rsidRDefault="004D716B">
            <w:pPr>
              <w:jc w:val="right"/>
            </w:pPr>
            <w:r>
              <w:rPr>
                <w:color w:val="000000"/>
                <w:sz w:val="24"/>
              </w:rPr>
              <w:t>484,789</w:t>
            </w:r>
          </w:p>
        </w:tc>
        <w:tc>
          <w:tcPr>
            <w:tcW w:w="1932" w:type="dxa"/>
            <w:vAlign w:val="center"/>
          </w:tcPr>
          <w:p w:rsidR="0096167B" w:rsidRDefault="004D716B">
            <w:pPr>
              <w:jc w:val="right"/>
            </w:pPr>
            <w:r>
              <w:rPr>
                <w:color w:val="000000"/>
                <w:sz w:val="24"/>
              </w:rPr>
              <w:t>38,443,767.70</w:t>
            </w:r>
          </w:p>
        </w:tc>
        <w:tc>
          <w:tcPr>
            <w:tcW w:w="1612" w:type="dxa"/>
            <w:vAlign w:val="center"/>
          </w:tcPr>
          <w:p w:rsidR="0096167B" w:rsidRDefault="004D716B">
            <w:pPr>
              <w:jc w:val="right"/>
            </w:pPr>
            <w:r>
              <w:rPr>
                <w:color w:val="000000"/>
                <w:sz w:val="24"/>
              </w:rPr>
              <w:t>1.21</w:t>
            </w:r>
          </w:p>
        </w:tc>
      </w:tr>
      <w:tr w:rsidR="0096167B">
        <w:trPr>
          <w:jc w:val="center"/>
        </w:trPr>
        <w:tc>
          <w:tcPr>
            <w:tcW w:w="817" w:type="dxa"/>
            <w:vAlign w:val="center"/>
          </w:tcPr>
          <w:p w:rsidR="0096167B" w:rsidRDefault="004D716B">
            <w:pPr>
              <w:jc w:val="center"/>
            </w:pPr>
            <w:r>
              <w:rPr>
                <w:color w:val="000000"/>
                <w:sz w:val="24"/>
              </w:rPr>
              <w:t>23</w:t>
            </w:r>
          </w:p>
        </w:tc>
        <w:tc>
          <w:tcPr>
            <w:tcW w:w="1276" w:type="dxa"/>
            <w:vAlign w:val="center"/>
          </w:tcPr>
          <w:p w:rsidR="0096167B" w:rsidRDefault="004D716B">
            <w:pPr>
              <w:jc w:val="center"/>
            </w:pPr>
            <w:r>
              <w:rPr>
                <w:color w:val="000000"/>
                <w:sz w:val="24"/>
              </w:rPr>
              <w:t>002475</w:t>
            </w:r>
          </w:p>
        </w:tc>
        <w:tc>
          <w:tcPr>
            <w:tcW w:w="1701" w:type="dxa"/>
            <w:vAlign w:val="center"/>
          </w:tcPr>
          <w:p w:rsidR="0096167B" w:rsidRDefault="004D716B">
            <w:pPr>
              <w:jc w:val="center"/>
            </w:pPr>
            <w:r>
              <w:rPr>
                <w:color w:val="000000"/>
                <w:sz w:val="24"/>
              </w:rPr>
              <w:t>立讯精密</w:t>
            </w:r>
          </w:p>
        </w:tc>
        <w:tc>
          <w:tcPr>
            <w:tcW w:w="1559" w:type="dxa"/>
            <w:vAlign w:val="center"/>
          </w:tcPr>
          <w:p w:rsidR="0096167B" w:rsidRDefault="004D716B">
            <w:pPr>
              <w:jc w:val="right"/>
            </w:pPr>
            <w:r>
              <w:rPr>
                <w:color w:val="000000"/>
                <w:sz w:val="24"/>
              </w:rPr>
              <w:t>669,000</w:t>
            </w:r>
          </w:p>
        </w:tc>
        <w:tc>
          <w:tcPr>
            <w:tcW w:w="1932" w:type="dxa"/>
            <w:vAlign w:val="center"/>
          </w:tcPr>
          <w:p w:rsidR="0096167B" w:rsidRDefault="004D716B">
            <w:pPr>
              <w:jc w:val="right"/>
            </w:pPr>
            <w:r>
              <w:rPr>
                <w:color w:val="000000"/>
                <w:sz w:val="24"/>
              </w:rPr>
              <w:t>37,544,280.00</w:t>
            </w:r>
          </w:p>
        </w:tc>
        <w:tc>
          <w:tcPr>
            <w:tcW w:w="1612" w:type="dxa"/>
            <w:vAlign w:val="center"/>
          </w:tcPr>
          <w:p w:rsidR="0096167B" w:rsidRDefault="004D716B">
            <w:pPr>
              <w:jc w:val="right"/>
            </w:pPr>
            <w:r>
              <w:rPr>
                <w:color w:val="000000"/>
                <w:sz w:val="24"/>
              </w:rPr>
              <w:t>1.18</w:t>
            </w:r>
          </w:p>
        </w:tc>
      </w:tr>
      <w:tr w:rsidR="0096167B">
        <w:trPr>
          <w:jc w:val="center"/>
        </w:trPr>
        <w:tc>
          <w:tcPr>
            <w:tcW w:w="817" w:type="dxa"/>
            <w:vAlign w:val="center"/>
          </w:tcPr>
          <w:p w:rsidR="0096167B" w:rsidRDefault="004D716B">
            <w:pPr>
              <w:jc w:val="center"/>
            </w:pPr>
            <w:r>
              <w:rPr>
                <w:color w:val="000000"/>
                <w:sz w:val="24"/>
              </w:rPr>
              <w:t>24</w:t>
            </w:r>
          </w:p>
        </w:tc>
        <w:tc>
          <w:tcPr>
            <w:tcW w:w="1276" w:type="dxa"/>
            <w:vAlign w:val="center"/>
          </w:tcPr>
          <w:p w:rsidR="0096167B" w:rsidRDefault="004D716B">
            <w:pPr>
              <w:jc w:val="center"/>
            </w:pPr>
            <w:r>
              <w:rPr>
                <w:color w:val="000000"/>
                <w:sz w:val="24"/>
              </w:rPr>
              <w:t>000526</w:t>
            </w:r>
          </w:p>
        </w:tc>
        <w:tc>
          <w:tcPr>
            <w:tcW w:w="1701" w:type="dxa"/>
            <w:vAlign w:val="center"/>
          </w:tcPr>
          <w:p w:rsidR="0096167B" w:rsidRDefault="004D716B">
            <w:pPr>
              <w:jc w:val="center"/>
            </w:pPr>
            <w:r>
              <w:rPr>
                <w:color w:val="000000"/>
                <w:sz w:val="24"/>
              </w:rPr>
              <w:t>紫光学大</w:t>
            </w:r>
          </w:p>
        </w:tc>
        <w:tc>
          <w:tcPr>
            <w:tcW w:w="1559" w:type="dxa"/>
            <w:vAlign w:val="center"/>
          </w:tcPr>
          <w:p w:rsidR="0096167B" w:rsidRDefault="004D716B">
            <w:pPr>
              <w:jc w:val="right"/>
            </w:pPr>
            <w:r>
              <w:rPr>
                <w:color w:val="000000"/>
                <w:sz w:val="24"/>
              </w:rPr>
              <w:t>713,200</w:t>
            </w:r>
          </w:p>
        </w:tc>
        <w:tc>
          <w:tcPr>
            <w:tcW w:w="1932" w:type="dxa"/>
            <w:vAlign w:val="center"/>
          </w:tcPr>
          <w:p w:rsidR="0096167B" w:rsidRDefault="004D716B">
            <w:pPr>
              <w:jc w:val="right"/>
            </w:pPr>
            <w:r>
              <w:rPr>
                <w:color w:val="000000"/>
                <w:sz w:val="24"/>
              </w:rPr>
              <w:t>37,364,548.00</w:t>
            </w:r>
          </w:p>
        </w:tc>
        <w:tc>
          <w:tcPr>
            <w:tcW w:w="1612" w:type="dxa"/>
            <w:vAlign w:val="center"/>
          </w:tcPr>
          <w:p w:rsidR="0096167B" w:rsidRDefault="004D716B">
            <w:pPr>
              <w:jc w:val="right"/>
            </w:pPr>
            <w:r>
              <w:rPr>
                <w:color w:val="000000"/>
                <w:sz w:val="24"/>
              </w:rPr>
              <w:t>1.18</w:t>
            </w:r>
          </w:p>
        </w:tc>
      </w:tr>
      <w:tr w:rsidR="0096167B">
        <w:trPr>
          <w:jc w:val="center"/>
        </w:trPr>
        <w:tc>
          <w:tcPr>
            <w:tcW w:w="817" w:type="dxa"/>
            <w:vAlign w:val="center"/>
          </w:tcPr>
          <w:p w:rsidR="0096167B" w:rsidRDefault="004D716B">
            <w:pPr>
              <w:jc w:val="center"/>
            </w:pPr>
            <w:r>
              <w:rPr>
                <w:color w:val="000000"/>
                <w:sz w:val="24"/>
              </w:rPr>
              <w:t>25</w:t>
            </w:r>
          </w:p>
        </w:tc>
        <w:tc>
          <w:tcPr>
            <w:tcW w:w="1276" w:type="dxa"/>
            <w:vAlign w:val="center"/>
          </w:tcPr>
          <w:p w:rsidR="0096167B" w:rsidRDefault="004D716B">
            <w:pPr>
              <w:jc w:val="center"/>
            </w:pPr>
            <w:r>
              <w:rPr>
                <w:color w:val="000000"/>
                <w:sz w:val="24"/>
              </w:rPr>
              <w:t>300408</w:t>
            </w:r>
          </w:p>
        </w:tc>
        <w:tc>
          <w:tcPr>
            <w:tcW w:w="1701" w:type="dxa"/>
            <w:vAlign w:val="center"/>
          </w:tcPr>
          <w:p w:rsidR="0096167B" w:rsidRDefault="004D716B">
            <w:pPr>
              <w:jc w:val="center"/>
            </w:pPr>
            <w:r>
              <w:rPr>
                <w:color w:val="000000"/>
                <w:sz w:val="24"/>
              </w:rPr>
              <w:t>三环集团</w:t>
            </w:r>
          </w:p>
        </w:tc>
        <w:tc>
          <w:tcPr>
            <w:tcW w:w="1559" w:type="dxa"/>
            <w:vAlign w:val="center"/>
          </w:tcPr>
          <w:p w:rsidR="0096167B" w:rsidRDefault="004D716B">
            <w:pPr>
              <w:jc w:val="right"/>
            </w:pPr>
            <w:r>
              <w:rPr>
                <w:color w:val="000000"/>
                <w:sz w:val="24"/>
              </w:rPr>
              <w:t>990,000</w:t>
            </w:r>
          </w:p>
        </w:tc>
        <w:tc>
          <w:tcPr>
            <w:tcW w:w="1932" w:type="dxa"/>
            <w:vAlign w:val="center"/>
          </w:tcPr>
          <w:p w:rsidR="0096167B" w:rsidRDefault="004D716B">
            <w:pPr>
              <w:jc w:val="right"/>
            </w:pPr>
            <w:r>
              <w:rPr>
                <w:color w:val="000000"/>
                <w:sz w:val="24"/>
              </w:rPr>
              <w:t>36,877,500.00</w:t>
            </w:r>
          </w:p>
        </w:tc>
        <w:tc>
          <w:tcPr>
            <w:tcW w:w="1612" w:type="dxa"/>
            <w:vAlign w:val="center"/>
          </w:tcPr>
          <w:p w:rsidR="0096167B" w:rsidRDefault="004D716B">
            <w:pPr>
              <w:jc w:val="right"/>
            </w:pPr>
            <w:r>
              <w:rPr>
                <w:color w:val="000000"/>
                <w:sz w:val="24"/>
              </w:rPr>
              <w:t>1.16</w:t>
            </w:r>
          </w:p>
        </w:tc>
      </w:tr>
      <w:tr w:rsidR="0096167B">
        <w:trPr>
          <w:jc w:val="center"/>
        </w:trPr>
        <w:tc>
          <w:tcPr>
            <w:tcW w:w="817" w:type="dxa"/>
            <w:vAlign w:val="center"/>
          </w:tcPr>
          <w:p w:rsidR="0096167B" w:rsidRDefault="004D716B">
            <w:pPr>
              <w:jc w:val="center"/>
            </w:pPr>
            <w:r>
              <w:rPr>
                <w:color w:val="000000"/>
                <w:sz w:val="24"/>
              </w:rPr>
              <w:t>26</w:t>
            </w:r>
          </w:p>
        </w:tc>
        <w:tc>
          <w:tcPr>
            <w:tcW w:w="1276" w:type="dxa"/>
            <w:vAlign w:val="center"/>
          </w:tcPr>
          <w:p w:rsidR="0096167B" w:rsidRDefault="004D716B">
            <w:pPr>
              <w:jc w:val="center"/>
            </w:pPr>
            <w:r>
              <w:rPr>
                <w:color w:val="000000"/>
                <w:sz w:val="24"/>
              </w:rPr>
              <w:t>300188</w:t>
            </w:r>
          </w:p>
        </w:tc>
        <w:tc>
          <w:tcPr>
            <w:tcW w:w="1701" w:type="dxa"/>
            <w:vAlign w:val="center"/>
          </w:tcPr>
          <w:p w:rsidR="0096167B" w:rsidRDefault="004D716B">
            <w:pPr>
              <w:jc w:val="center"/>
            </w:pPr>
            <w:r>
              <w:rPr>
                <w:color w:val="000000"/>
                <w:sz w:val="24"/>
              </w:rPr>
              <w:t>美亚柏科</w:t>
            </w:r>
          </w:p>
        </w:tc>
        <w:tc>
          <w:tcPr>
            <w:tcW w:w="1559" w:type="dxa"/>
            <w:vAlign w:val="center"/>
          </w:tcPr>
          <w:p w:rsidR="0096167B" w:rsidRDefault="004D716B">
            <w:pPr>
              <w:jc w:val="right"/>
            </w:pPr>
            <w:r>
              <w:rPr>
                <w:color w:val="000000"/>
                <w:sz w:val="24"/>
              </w:rPr>
              <w:t>1,680,780</w:t>
            </w:r>
          </w:p>
        </w:tc>
        <w:tc>
          <w:tcPr>
            <w:tcW w:w="1932" w:type="dxa"/>
            <w:vAlign w:val="center"/>
          </w:tcPr>
          <w:p w:rsidR="0096167B" w:rsidRDefault="004D716B">
            <w:pPr>
              <w:jc w:val="right"/>
            </w:pPr>
            <w:r>
              <w:rPr>
                <w:color w:val="000000"/>
                <w:sz w:val="24"/>
              </w:rPr>
              <w:t>36,204,001.20</w:t>
            </w:r>
          </w:p>
        </w:tc>
        <w:tc>
          <w:tcPr>
            <w:tcW w:w="1612" w:type="dxa"/>
            <w:vAlign w:val="center"/>
          </w:tcPr>
          <w:p w:rsidR="0096167B" w:rsidRDefault="004D716B">
            <w:pPr>
              <w:jc w:val="right"/>
            </w:pPr>
            <w:r>
              <w:rPr>
                <w:color w:val="000000"/>
                <w:sz w:val="24"/>
              </w:rPr>
              <w:t>1.14</w:t>
            </w:r>
          </w:p>
        </w:tc>
      </w:tr>
      <w:tr w:rsidR="0096167B">
        <w:trPr>
          <w:jc w:val="center"/>
        </w:trPr>
        <w:tc>
          <w:tcPr>
            <w:tcW w:w="817" w:type="dxa"/>
            <w:vAlign w:val="center"/>
          </w:tcPr>
          <w:p w:rsidR="0096167B" w:rsidRDefault="004D716B">
            <w:pPr>
              <w:jc w:val="center"/>
            </w:pPr>
            <w:r>
              <w:rPr>
                <w:color w:val="000000"/>
                <w:sz w:val="24"/>
              </w:rPr>
              <w:t>27</w:t>
            </w:r>
          </w:p>
        </w:tc>
        <w:tc>
          <w:tcPr>
            <w:tcW w:w="1276" w:type="dxa"/>
            <w:vAlign w:val="center"/>
          </w:tcPr>
          <w:p w:rsidR="0096167B" w:rsidRDefault="004D716B">
            <w:pPr>
              <w:jc w:val="center"/>
            </w:pPr>
            <w:r>
              <w:rPr>
                <w:color w:val="000000"/>
                <w:sz w:val="24"/>
              </w:rPr>
              <w:t>000002</w:t>
            </w:r>
          </w:p>
        </w:tc>
        <w:tc>
          <w:tcPr>
            <w:tcW w:w="1701" w:type="dxa"/>
            <w:vAlign w:val="center"/>
          </w:tcPr>
          <w:p w:rsidR="0096167B" w:rsidRDefault="004D716B">
            <w:pPr>
              <w:jc w:val="center"/>
            </w:pPr>
            <w:r>
              <w:rPr>
                <w:color w:val="000000"/>
                <w:sz w:val="24"/>
              </w:rPr>
              <w:t>万科</w:t>
            </w:r>
            <w:r>
              <w:rPr>
                <w:color w:val="000000"/>
                <w:sz w:val="24"/>
              </w:rPr>
              <w:t>A</w:t>
            </w:r>
          </w:p>
        </w:tc>
        <w:tc>
          <w:tcPr>
            <w:tcW w:w="1559" w:type="dxa"/>
            <w:vAlign w:val="center"/>
          </w:tcPr>
          <w:p w:rsidR="0096167B" w:rsidRDefault="004D716B">
            <w:pPr>
              <w:jc w:val="right"/>
            </w:pPr>
            <w:r>
              <w:rPr>
                <w:color w:val="000000"/>
                <w:sz w:val="24"/>
              </w:rPr>
              <w:t>1,246,870</w:t>
            </w:r>
          </w:p>
        </w:tc>
        <w:tc>
          <w:tcPr>
            <w:tcW w:w="1932" w:type="dxa"/>
            <w:vAlign w:val="center"/>
          </w:tcPr>
          <w:p w:rsidR="0096167B" w:rsidRDefault="004D716B">
            <w:pPr>
              <w:jc w:val="right"/>
            </w:pPr>
            <w:r>
              <w:rPr>
                <w:color w:val="000000"/>
                <w:sz w:val="24"/>
              </w:rPr>
              <w:t>35,785,169.00</w:t>
            </w:r>
          </w:p>
        </w:tc>
        <w:tc>
          <w:tcPr>
            <w:tcW w:w="1612" w:type="dxa"/>
            <w:vAlign w:val="center"/>
          </w:tcPr>
          <w:p w:rsidR="0096167B" w:rsidRDefault="004D716B">
            <w:pPr>
              <w:jc w:val="right"/>
            </w:pPr>
            <w:r>
              <w:rPr>
                <w:color w:val="000000"/>
                <w:sz w:val="24"/>
              </w:rPr>
              <w:t>1.13</w:t>
            </w:r>
          </w:p>
        </w:tc>
      </w:tr>
      <w:tr w:rsidR="0096167B">
        <w:trPr>
          <w:jc w:val="center"/>
        </w:trPr>
        <w:tc>
          <w:tcPr>
            <w:tcW w:w="817" w:type="dxa"/>
            <w:vAlign w:val="center"/>
          </w:tcPr>
          <w:p w:rsidR="0096167B" w:rsidRDefault="004D716B">
            <w:pPr>
              <w:jc w:val="center"/>
            </w:pPr>
            <w:r>
              <w:rPr>
                <w:color w:val="000000"/>
                <w:sz w:val="24"/>
              </w:rPr>
              <w:t>28</w:t>
            </w:r>
          </w:p>
        </w:tc>
        <w:tc>
          <w:tcPr>
            <w:tcW w:w="1276" w:type="dxa"/>
            <w:vAlign w:val="center"/>
          </w:tcPr>
          <w:p w:rsidR="0096167B" w:rsidRDefault="004D716B">
            <w:pPr>
              <w:jc w:val="center"/>
            </w:pPr>
            <w:r>
              <w:rPr>
                <w:color w:val="000000"/>
                <w:sz w:val="24"/>
              </w:rPr>
              <w:t>002831</w:t>
            </w:r>
          </w:p>
        </w:tc>
        <w:tc>
          <w:tcPr>
            <w:tcW w:w="1701" w:type="dxa"/>
            <w:vAlign w:val="center"/>
          </w:tcPr>
          <w:p w:rsidR="0096167B" w:rsidRDefault="004D716B">
            <w:pPr>
              <w:jc w:val="center"/>
            </w:pPr>
            <w:r>
              <w:rPr>
                <w:color w:val="000000"/>
                <w:sz w:val="24"/>
              </w:rPr>
              <w:t>裕同科技</w:t>
            </w:r>
          </w:p>
        </w:tc>
        <w:tc>
          <w:tcPr>
            <w:tcW w:w="1559" w:type="dxa"/>
            <w:vAlign w:val="center"/>
          </w:tcPr>
          <w:p w:rsidR="0096167B" w:rsidRDefault="004D716B">
            <w:pPr>
              <w:jc w:val="right"/>
            </w:pPr>
            <w:r>
              <w:rPr>
                <w:color w:val="000000"/>
                <w:sz w:val="24"/>
              </w:rPr>
              <w:t>1,149,869</w:t>
            </w:r>
          </w:p>
        </w:tc>
        <w:tc>
          <w:tcPr>
            <w:tcW w:w="1932" w:type="dxa"/>
            <w:vAlign w:val="center"/>
          </w:tcPr>
          <w:p w:rsidR="0096167B" w:rsidRDefault="004D716B">
            <w:pPr>
              <w:jc w:val="right"/>
            </w:pPr>
            <w:r>
              <w:rPr>
                <w:color w:val="000000"/>
                <w:sz w:val="24"/>
              </w:rPr>
              <w:t>35,208,988.78</w:t>
            </w:r>
          </w:p>
        </w:tc>
        <w:tc>
          <w:tcPr>
            <w:tcW w:w="1612" w:type="dxa"/>
            <w:vAlign w:val="center"/>
          </w:tcPr>
          <w:p w:rsidR="0096167B" w:rsidRDefault="004D716B">
            <w:pPr>
              <w:jc w:val="right"/>
            </w:pPr>
            <w:r>
              <w:rPr>
                <w:color w:val="000000"/>
                <w:sz w:val="24"/>
              </w:rPr>
              <w:t>1.11</w:t>
            </w:r>
          </w:p>
        </w:tc>
      </w:tr>
      <w:tr w:rsidR="0096167B">
        <w:trPr>
          <w:jc w:val="center"/>
        </w:trPr>
        <w:tc>
          <w:tcPr>
            <w:tcW w:w="817" w:type="dxa"/>
            <w:vAlign w:val="center"/>
          </w:tcPr>
          <w:p w:rsidR="0096167B" w:rsidRDefault="004D716B">
            <w:pPr>
              <w:jc w:val="center"/>
            </w:pPr>
            <w:r>
              <w:rPr>
                <w:color w:val="000000"/>
                <w:sz w:val="24"/>
              </w:rPr>
              <w:t>29</w:t>
            </w:r>
          </w:p>
        </w:tc>
        <w:tc>
          <w:tcPr>
            <w:tcW w:w="1276" w:type="dxa"/>
            <w:vAlign w:val="center"/>
          </w:tcPr>
          <w:p w:rsidR="0096167B" w:rsidRDefault="004D716B">
            <w:pPr>
              <w:jc w:val="center"/>
            </w:pPr>
            <w:r>
              <w:rPr>
                <w:color w:val="000000"/>
                <w:sz w:val="24"/>
              </w:rPr>
              <w:t>000671</w:t>
            </w:r>
          </w:p>
        </w:tc>
        <w:tc>
          <w:tcPr>
            <w:tcW w:w="1701" w:type="dxa"/>
            <w:vAlign w:val="center"/>
          </w:tcPr>
          <w:p w:rsidR="0096167B" w:rsidRDefault="004D716B">
            <w:pPr>
              <w:jc w:val="center"/>
            </w:pPr>
            <w:r>
              <w:rPr>
                <w:color w:val="000000"/>
                <w:sz w:val="24"/>
              </w:rPr>
              <w:t>阳光城</w:t>
            </w:r>
          </w:p>
        </w:tc>
        <w:tc>
          <w:tcPr>
            <w:tcW w:w="1559" w:type="dxa"/>
            <w:vAlign w:val="center"/>
          </w:tcPr>
          <w:p w:rsidR="0096167B" w:rsidRDefault="004D716B">
            <w:pPr>
              <w:jc w:val="right"/>
            </w:pPr>
            <w:r>
              <w:rPr>
                <w:color w:val="000000"/>
                <w:sz w:val="24"/>
              </w:rPr>
              <w:t>4,988,758</w:t>
            </w:r>
          </w:p>
        </w:tc>
        <w:tc>
          <w:tcPr>
            <w:tcW w:w="1932" w:type="dxa"/>
            <w:vAlign w:val="center"/>
          </w:tcPr>
          <w:p w:rsidR="0096167B" w:rsidRDefault="004D716B">
            <w:pPr>
              <w:jc w:val="right"/>
            </w:pPr>
            <w:r>
              <w:rPr>
                <w:color w:val="000000"/>
                <w:sz w:val="24"/>
              </w:rPr>
              <w:t>32,526,702.16</w:t>
            </w:r>
          </w:p>
        </w:tc>
        <w:tc>
          <w:tcPr>
            <w:tcW w:w="1612" w:type="dxa"/>
            <w:vAlign w:val="center"/>
          </w:tcPr>
          <w:p w:rsidR="0096167B" w:rsidRDefault="004D716B">
            <w:pPr>
              <w:jc w:val="right"/>
            </w:pPr>
            <w:r>
              <w:rPr>
                <w:color w:val="000000"/>
                <w:sz w:val="24"/>
              </w:rPr>
              <w:t>1.03</w:t>
            </w:r>
          </w:p>
        </w:tc>
      </w:tr>
      <w:tr w:rsidR="0096167B">
        <w:trPr>
          <w:jc w:val="center"/>
        </w:trPr>
        <w:tc>
          <w:tcPr>
            <w:tcW w:w="817" w:type="dxa"/>
            <w:vAlign w:val="center"/>
          </w:tcPr>
          <w:p w:rsidR="0096167B" w:rsidRDefault="004D716B">
            <w:pPr>
              <w:jc w:val="center"/>
            </w:pPr>
            <w:r>
              <w:rPr>
                <w:color w:val="000000"/>
                <w:sz w:val="24"/>
              </w:rPr>
              <w:t>30</w:t>
            </w:r>
          </w:p>
        </w:tc>
        <w:tc>
          <w:tcPr>
            <w:tcW w:w="1276" w:type="dxa"/>
            <w:vAlign w:val="center"/>
          </w:tcPr>
          <w:p w:rsidR="0096167B" w:rsidRDefault="004D716B">
            <w:pPr>
              <w:jc w:val="center"/>
            </w:pPr>
            <w:r>
              <w:rPr>
                <w:color w:val="000000"/>
                <w:sz w:val="24"/>
              </w:rPr>
              <w:t>601233</w:t>
            </w:r>
          </w:p>
        </w:tc>
        <w:tc>
          <w:tcPr>
            <w:tcW w:w="1701" w:type="dxa"/>
            <w:vAlign w:val="center"/>
          </w:tcPr>
          <w:p w:rsidR="0096167B" w:rsidRDefault="004D716B">
            <w:pPr>
              <w:jc w:val="center"/>
            </w:pPr>
            <w:r>
              <w:rPr>
                <w:color w:val="000000"/>
                <w:sz w:val="24"/>
              </w:rPr>
              <w:t>桐昆股份</w:t>
            </w:r>
          </w:p>
        </w:tc>
        <w:tc>
          <w:tcPr>
            <w:tcW w:w="1559" w:type="dxa"/>
            <w:vAlign w:val="center"/>
          </w:tcPr>
          <w:p w:rsidR="0096167B" w:rsidRDefault="004D716B">
            <w:pPr>
              <w:jc w:val="right"/>
            </w:pPr>
            <w:r>
              <w:rPr>
                <w:color w:val="000000"/>
                <w:sz w:val="24"/>
              </w:rPr>
              <w:t>1,571,080</w:t>
            </w:r>
          </w:p>
        </w:tc>
        <w:tc>
          <w:tcPr>
            <w:tcW w:w="1932" w:type="dxa"/>
            <w:vAlign w:val="center"/>
          </w:tcPr>
          <w:p w:rsidR="0096167B" w:rsidRDefault="004D716B">
            <w:pPr>
              <w:jc w:val="right"/>
            </w:pPr>
            <w:r>
              <w:rPr>
                <w:color w:val="000000"/>
                <w:sz w:val="24"/>
              </w:rPr>
              <w:t>32,348,537.20</w:t>
            </w:r>
          </w:p>
        </w:tc>
        <w:tc>
          <w:tcPr>
            <w:tcW w:w="1612" w:type="dxa"/>
            <w:vAlign w:val="center"/>
          </w:tcPr>
          <w:p w:rsidR="0096167B" w:rsidRDefault="004D716B">
            <w:pPr>
              <w:jc w:val="right"/>
            </w:pPr>
            <w:r>
              <w:rPr>
                <w:color w:val="000000"/>
                <w:sz w:val="24"/>
              </w:rPr>
              <w:t>1.02</w:t>
            </w:r>
          </w:p>
        </w:tc>
      </w:tr>
      <w:tr w:rsidR="0096167B">
        <w:trPr>
          <w:jc w:val="center"/>
        </w:trPr>
        <w:tc>
          <w:tcPr>
            <w:tcW w:w="817" w:type="dxa"/>
            <w:vAlign w:val="center"/>
          </w:tcPr>
          <w:p w:rsidR="0096167B" w:rsidRDefault="004D716B">
            <w:pPr>
              <w:jc w:val="center"/>
            </w:pPr>
            <w:r>
              <w:rPr>
                <w:color w:val="000000"/>
                <w:sz w:val="24"/>
              </w:rPr>
              <w:t>31</w:t>
            </w:r>
          </w:p>
        </w:tc>
        <w:tc>
          <w:tcPr>
            <w:tcW w:w="1276" w:type="dxa"/>
            <w:vAlign w:val="center"/>
          </w:tcPr>
          <w:p w:rsidR="0096167B" w:rsidRDefault="004D716B">
            <w:pPr>
              <w:jc w:val="center"/>
            </w:pPr>
            <w:r>
              <w:rPr>
                <w:color w:val="000000"/>
                <w:sz w:val="24"/>
              </w:rPr>
              <w:t>002050</w:t>
            </w:r>
          </w:p>
        </w:tc>
        <w:tc>
          <w:tcPr>
            <w:tcW w:w="1701" w:type="dxa"/>
            <w:vAlign w:val="center"/>
          </w:tcPr>
          <w:p w:rsidR="0096167B" w:rsidRDefault="004D716B">
            <w:pPr>
              <w:jc w:val="center"/>
            </w:pPr>
            <w:r>
              <w:rPr>
                <w:color w:val="000000"/>
                <w:sz w:val="24"/>
              </w:rPr>
              <w:t>三花智控</w:t>
            </w:r>
          </w:p>
        </w:tc>
        <w:tc>
          <w:tcPr>
            <w:tcW w:w="1559" w:type="dxa"/>
            <w:vAlign w:val="center"/>
          </w:tcPr>
          <w:p w:rsidR="0096167B" w:rsidRDefault="004D716B">
            <w:pPr>
              <w:jc w:val="right"/>
            </w:pPr>
            <w:r>
              <w:rPr>
                <w:color w:val="000000"/>
                <w:sz w:val="24"/>
              </w:rPr>
              <w:t>1,200,000</w:t>
            </w:r>
          </w:p>
        </w:tc>
        <w:tc>
          <w:tcPr>
            <w:tcW w:w="1932" w:type="dxa"/>
            <w:vAlign w:val="center"/>
          </w:tcPr>
          <w:p w:rsidR="0096167B" w:rsidRDefault="004D716B">
            <w:pPr>
              <w:jc w:val="right"/>
            </w:pPr>
            <w:r>
              <w:rPr>
                <w:color w:val="000000"/>
                <w:sz w:val="24"/>
              </w:rPr>
              <w:t>29,580,000.00</w:t>
            </w:r>
          </w:p>
        </w:tc>
        <w:tc>
          <w:tcPr>
            <w:tcW w:w="1612" w:type="dxa"/>
            <w:vAlign w:val="center"/>
          </w:tcPr>
          <w:p w:rsidR="0096167B" w:rsidRDefault="004D716B">
            <w:pPr>
              <w:jc w:val="right"/>
            </w:pPr>
            <w:r>
              <w:rPr>
                <w:color w:val="000000"/>
                <w:sz w:val="24"/>
              </w:rPr>
              <w:t>0.93</w:t>
            </w:r>
          </w:p>
        </w:tc>
      </w:tr>
      <w:tr w:rsidR="0096167B">
        <w:trPr>
          <w:jc w:val="center"/>
        </w:trPr>
        <w:tc>
          <w:tcPr>
            <w:tcW w:w="817" w:type="dxa"/>
            <w:vAlign w:val="center"/>
          </w:tcPr>
          <w:p w:rsidR="0096167B" w:rsidRDefault="004D716B">
            <w:pPr>
              <w:jc w:val="center"/>
            </w:pPr>
            <w:r>
              <w:rPr>
                <w:color w:val="000000"/>
                <w:sz w:val="24"/>
              </w:rPr>
              <w:t>32</w:t>
            </w:r>
          </w:p>
        </w:tc>
        <w:tc>
          <w:tcPr>
            <w:tcW w:w="1276" w:type="dxa"/>
            <w:vAlign w:val="center"/>
          </w:tcPr>
          <w:p w:rsidR="0096167B" w:rsidRDefault="004D716B">
            <w:pPr>
              <w:jc w:val="center"/>
            </w:pPr>
            <w:r>
              <w:rPr>
                <w:color w:val="000000"/>
                <w:sz w:val="24"/>
              </w:rPr>
              <w:t>600131</w:t>
            </w:r>
          </w:p>
        </w:tc>
        <w:tc>
          <w:tcPr>
            <w:tcW w:w="1701" w:type="dxa"/>
            <w:vAlign w:val="center"/>
          </w:tcPr>
          <w:p w:rsidR="0096167B" w:rsidRDefault="004D716B">
            <w:pPr>
              <w:jc w:val="center"/>
            </w:pPr>
            <w:r>
              <w:rPr>
                <w:color w:val="000000"/>
                <w:sz w:val="24"/>
              </w:rPr>
              <w:t>国网信通</w:t>
            </w:r>
          </w:p>
        </w:tc>
        <w:tc>
          <w:tcPr>
            <w:tcW w:w="1559" w:type="dxa"/>
            <w:vAlign w:val="center"/>
          </w:tcPr>
          <w:p w:rsidR="0096167B" w:rsidRDefault="004D716B">
            <w:pPr>
              <w:jc w:val="right"/>
            </w:pPr>
            <w:r>
              <w:rPr>
                <w:color w:val="000000"/>
                <w:sz w:val="24"/>
              </w:rPr>
              <w:t>1,971,430</w:t>
            </w:r>
          </w:p>
        </w:tc>
        <w:tc>
          <w:tcPr>
            <w:tcW w:w="1932" w:type="dxa"/>
            <w:vAlign w:val="center"/>
          </w:tcPr>
          <w:p w:rsidR="0096167B" w:rsidRDefault="004D716B">
            <w:pPr>
              <w:jc w:val="right"/>
            </w:pPr>
            <w:r>
              <w:rPr>
                <w:color w:val="000000"/>
                <w:sz w:val="24"/>
              </w:rPr>
              <w:t>28,053,448.90</w:t>
            </w:r>
          </w:p>
        </w:tc>
        <w:tc>
          <w:tcPr>
            <w:tcW w:w="1612" w:type="dxa"/>
            <w:vAlign w:val="center"/>
          </w:tcPr>
          <w:p w:rsidR="0096167B" w:rsidRDefault="004D716B">
            <w:pPr>
              <w:jc w:val="right"/>
            </w:pPr>
            <w:r>
              <w:rPr>
                <w:color w:val="000000"/>
                <w:sz w:val="24"/>
              </w:rPr>
              <w:t>0.89</w:t>
            </w:r>
          </w:p>
        </w:tc>
      </w:tr>
      <w:tr w:rsidR="0096167B">
        <w:trPr>
          <w:jc w:val="center"/>
        </w:trPr>
        <w:tc>
          <w:tcPr>
            <w:tcW w:w="817" w:type="dxa"/>
            <w:vAlign w:val="center"/>
          </w:tcPr>
          <w:p w:rsidR="0096167B" w:rsidRDefault="004D716B">
            <w:pPr>
              <w:jc w:val="center"/>
            </w:pPr>
            <w:r>
              <w:rPr>
                <w:color w:val="000000"/>
                <w:sz w:val="24"/>
              </w:rPr>
              <w:t>33</w:t>
            </w:r>
          </w:p>
        </w:tc>
        <w:tc>
          <w:tcPr>
            <w:tcW w:w="1276" w:type="dxa"/>
            <w:vAlign w:val="center"/>
          </w:tcPr>
          <w:p w:rsidR="0096167B" w:rsidRDefault="004D716B">
            <w:pPr>
              <w:jc w:val="center"/>
            </w:pPr>
            <w:r>
              <w:rPr>
                <w:color w:val="000000"/>
                <w:sz w:val="24"/>
              </w:rPr>
              <w:t>002216</w:t>
            </w:r>
          </w:p>
        </w:tc>
        <w:tc>
          <w:tcPr>
            <w:tcW w:w="1701" w:type="dxa"/>
            <w:vAlign w:val="center"/>
          </w:tcPr>
          <w:p w:rsidR="0096167B" w:rsidRDefault="004D716B">
            <w:pPr>
              <w:jc w:val="center"/>
            </w:pPr>
            <w:r>
              <w:rPr>
                <w:color w:val="000000"/>
                <w:sz w:val="24"/>
              </w:rPr>
              <w:t>三全食品</w:t>
            </w:r>
          </w:p>
        </w:tc>
        <w:tc>
          <w:tcPr>
            <w:tcW w:w="1559" w:type="dxa"/>
            <w:vAlign w:val="center"/>
          </w:tcPr>
          <w:p w:rsidR="0096167B" w:rsidRDefault="004D716B">
            <w:pPr>
              <w:jc w:val="right"/>
            </w:pPr>
            <w:r>
              <w:rPr>
                <w:color w:val="000000"/>
                <w:sz w:val="24"/>
              </w:rPr>
              <w:t>1,069,296</w:t>
            </w:r>
          </w:p>
        </w:tc>
        <w:tc>
          <w:tcPr>
            <w:tcW w:w="1932" w:type="dxa"/>
            <w:vAlign w:val="center"/>
          </w:tcPr>
          <w:p w:rsidR="0096167B" w:rsidRDefault="004D716B">
            <w:pPr>
              <w:jc w:val="right"/>
            </w:pPr>
            <w:r>
              <w:rPr>
                <w:color w:val="000000"/>
                <w:sz w:val="24"/>
              </w:rPr>
              <w:t>27,748,231.20</w:t>
            </w:r>
          </w:p>
        </w:tc>
        <w:tc>
          <w:tcPr>
            <w:tcW w:w="1612" w:type="dxa"/>
            <w:vAlign w:val="center"/>
          </w:tcPr>
          <w:p w:rsidR="0096167B" w:rsidRDefault="004D716B">
            <w:pPr>
              <w:jc w:val="right"/>
            </w:pPr>
            <w:r>
              <w:rPr>
                <w:color w:val="000000"/>
                <w:sz w:val="24"/>
              </w:rPr>
              <w:t>0.88</w:t>
            </w:r>
          </w:p>
        </w:tc>
      </w:tr>
      <w:tr w:rsidR="0096167B">
        <w:trPr>
          <w:jc w:val="center"/>
        </w:trPr>
        <w:tc>
          <w:tcPr>
            <w:tcW w:w="817" w:type="dxa"/>
            <w:vAlign w:val="center"/>
          </w:tcPr>
          <w:p w:rsidR="0096167B" w:rsidRDefault="004D716B">
            <w:pPr>
              <w:jc w:val="center"/>
            </w:pPr>
            <w:r>
              <w:rPr>
                <w:color w:val="000000"/>
                <w:sz w:val="24"/>
              </w:rPr>
              <w:t>34</w:t>
            </w:r>
          </w:p>
        </w:tc>
        <w:tc>
          <w:tcPr>
            <w:tcW w:w="1276" w:type="dxa"/>
            <w:vAlign w:val="center"/>
          </w:tcPr>
          <w:p w:rsidR="0096167B" w:rsidRDefault="004D716B">
            <w:pPr>
              <w:jc w:val="center"/>
            </w:pPr>
            <w:r>
              <w:rPr>
                <w:color w:val="000000"/>
                <w:sz w:val="24"/>
              </w:rPr>
              <w:t>603267</w:t>
            </w:r>
          </w:p>
        </w:tc>
        <w:tc>
          <w:tcPr>
            <w:tcW w:w="1701" w:type="dxa"/>
            <w:vAlign w:val="center"/>
          </w:tcPr>
          <w:p w:rsidR="0096167B" w:rsidRDefault="004D716B">
            <w:pPr>
              <w:jc w:val="center"/>
            </w:pPr>
            <w:r>
              <w:rPr>
                <w:color w:val="000000"/>
                <w:sz w:val="24"/>
              </w:rPr>
              <w:t>鸿远电子</w:t>
            </w:r>
          </w:p>
        </w:tc>
        <w:tc>
          <w:tcPr>
            <w:tcW w:w="1559" w:type="dxa"/>
            <w:vAlign w:val="center"/>
          </w:tcPr>
          <w:p w:rsidR="0096167B" w:rsidRDefault="004D716B">
            <w:pPr>
              <w:jc w:val="right"/>
            </w:pPr>
            <w:r>
              <w:rPr>
                <w:color w:val="000000"/>
                <w:sz w:val="24"/>
              </w:rPr>
              <w:t>200,067</w:t>
            </w:r>
          </w:p>
        </w:tc>
        <w:tc>
          <w:tcPr>
            <w:tcW w:w="1932" w:type="dxa"/>
            <w:vAlign w:val="center"/>
          </w:tcPr>
          <w:p w:rsidR="0096167B" w:rsidRDefault="004D716B">
            <w:pPr>
              <w:jc w:val="right"/>
            </w:pPr>
            <w:r>
              <w:rPr>
                <w:color w:val="000000"/>
                <w:sz w:val="24"/>
              </w:rPr>
              <w:t>25,760,626.92</w:t>
            </w:r>
          </w:p>
        </w:tc>
        <w:tc>
          <w:tcPr>
            <w:tcW w:w="1612" w:type="dxa"/>
            <w:vAlign w:val="center"/>
          </w:tcPr>
          <w:p w:rsidR="0096167B" w:rsidRDefault="004D716B">
            <w:pPr>
              <w:jc w:val="right"/>
            </w:pPr>
            <w:r>
              <w:rPr>
                <w:color w:val="000000"/>
                <w:sz w:val="24"/>
              </w:rPr>
              <w:t>0.81</w:t>
            </w:r>
          </w:p>
        </w:tc>
      </w:tr>
      <w:tr w:rsidR="0096167B">
        <w:trPr>
          <w:jc w:val="center"/>
        </w:trPr>
        <w:tc>
          <w:tcPr>
            <w:tcW w:w="817" w:type="dxa"/>
            <w:vAlign w:val="center"/>
          </w:tcPr>
          <w:p w:rsidR="0096167B" w:rsidRDefault="004D716B">
            <w:pPr>
              <w:jc w:val="center"/>
            </w:pPr>
            <w:r>
              <w:rPr>
                <w:color w:val="000000"/>
                <w:sz w:val="24"/>
              </w:rPr>
              <w:t>35</w:t>
            </w:r>
          </w:p>
        </w:tc>
        <w:tc>
          <w:tcPr>
            <w:tcW w:w="1276" w:type="dxa"/>
            <w:vAlign w:val="center"/>
          </w:tcPr>
          <w:p w:rsidR="0096167B" w:rsidRDefault="004D716B">
            <w:pPr>
              <w:jc w:val="center"/>
            </w:pPr>
            <w:r>
              <w:rPr>
                <w:color w:val="000000"/>
                <w:sz w:val="24"/>
              </w:rPr>
              <w:t>300870</w:t>
            </w:r>
          </w:p>
        </w:tc>
        <w:tc>
          <w:tcPr>
            <w:tcW w:w="1701" w:type="dxa"/>
            <w:vAlign w:val="center"/>
          </w:tcPr>
          <w:p w:rsidR="0096167B" w:rsidRDefault="004D716B">
            <w:pPr>
              <w:jc w:val="center"/>
            </w:pPr>
            <w:r>
              <w:rPr>
                <w:color w:val="000000"/>
                <w:sz w:val="24"/>
              </w:rPr>
              <w:t>欧陆通</w:t>
            </w:r>
          </w:p>
        </w:tc>
        <w:tc>
          <w:tcPr>
            <w:tcW w:w="1559" w:type="dxa"/>
            <w:vAlign w:val="center"/>
          </w:tcPr>
          <w:p w:rsidR="0096167B" w:rsidRDefault="004D716B">
            <w:pPr>
              <w:jc w:val="right"/>
            </w:pPr>
            <w:r>
              <w:rPr>
                <w:color w:val="000000"/>
                <w:sz w:val="24"/>
              </w:rPr>
              <w:t>340,478</w:t>
            </w:r>
          </w:p>
        </w:tc>
        <w:tc>
          <w:tcPr>
            <w:tcW w:w="1932" w:type="dxa"/>
            <w:vAlign w:val="center"/>
          </w:tcPr>
          <w:p w:rsidR="0096167B" w:rsidRDefault="004D716B">
            <w:pPr>
              <w:jc w:val="right"/>
            </w:pPr>
            <w:r>
              <w:rPr>
                <w:color w:val="000000"/>
                <w:sz w:val="24"/>
              </w:rPr>
              <w:t>23,358,790.26</w:t>
            </w:r>
          </w:p>
        </w:tc>
        <w:tc>
          <w:tcPr>
            <w:tcW w:w="1612" w:type="dxa"/>
            <w:vAlign w:val="center"/>
          </w:tcPr>
          <w:p w:rsidR="0096167B" w:rsidRDefault="004D716B">
            <w:pPr>
              <w:jc w:val="right"/>
            </w:pPr>
            <w:r>
              <w:rPr>
                <w:color w:val="000000"/>
                <w:sz w:val="24"/>
              </w:rPr>
              <w:t>0.74</w:t>
            </w:r>
          </w:p>
        </w:tc>
      </w:tr>
      <w:tr w:rsidR="0096167B">
        <w:trPr>
          <w:jc w:val="center"/>
        </w:trPr>
        <w:tc>
          <w:tcPr>
            <w:tcW w:w="817" w:type="dxa"/>
            <w:vAlign w:val="center"/>
          </w:tcPr>
          <w:p w:rsidR="0096167B" w:rsidRDefault="004D716B">
            <w:pPr>
              <w:jc w:val="center"/>
            </w:pPr>
            <w:r>
              <w:rPr>
                <w:color w:val="000000"/>
                <w:sz w:val="24"/>
              </w:rPr>
              <w:t>36</w:t>
            </w:r>
          </w:p>
        </w:tc>
        <w:tc>
          <w:tcPr>
            <w:tcW w:w="1276" w:type="dxa"/>
            <w:vAlign w:val="center"/>
          </w:tcPr>
          <w:p w:rsidR="0096167B" w:rsidRDefault="004D716B">
            <w:pPr>
              <w:jc w:val="center"/>
            </w:pPr>
            <w:r>
              <w:rPr>
                <w:color w:val="000000"/>
                <w:sz w:val="24"/>
              </w:rPr>
              <w:t>300144</w:t>
            </w:r>
          </w:p>
        </w:tc>
        <w:tc>
          <w:tcPr>
            <w:tcW w:w="1701" w:type="dxa"/>
            <w:vAlign w:val="center"/>
          </w:tcPr>
          <w:p w:rsidR="0096167B" w:rsidRDefault="004D716B">
            <w:pPr>
              <w:jc w:val="center"/>
            </w:pPr>
            <w:r>
              <w:rPr>
                <w:color w:val="000000"/>
                <w:sz w:val="24"/>
              </w:rPr>
              <w:t>宋城演艺</w:t>
            </w:r>
          </w:p>
        </w:tc>
        <w:tc>
          <w:tcPr>
            <w:tcW w:w="1559" w:type="dxa"/>
            <w:vAlign w:val="center"/>
          </w:tcPr>
          <w:p w:rsidR="0096167B" w:rsidRDefault="004D716B">
            <w:pPr>
              <w:jc w:val="right"/>
            </w:pPr>
            <w:r>
              <w:rPr>
                <w:color w:val="000000"/>
                <w:sz w:val="24"/>
              </w:rPr>
              <w:t>1,277,477</w:t>
            </w:r>
          </w:p>
        </w:tc>
        <w:tc>
          <w:tcPr>
            <w:tcW w:w="1932" w:type="dxa"/>
            <w:vAlign w:val="center"/>
          </w:tcPr>
          <w:p w:rsidR="0096167B" w:rsidRDefault="004D716B">
            <w:pPr>
              <w:jc w:val="right"/>
            </w:pPr>
            <w:r>
              <w:rPr>
                <w:color w:val="000000"/>
                <w:sz w:val="24"/>
              </w:rPr>
              <w:t>22,636,892.44</w:t>
            </w:r>
          </w:p>
        </w:tc>
        <w:tc>
          <w:tcPr>
            <w:tcW w:w="1612" w:type="dxa"/>
            <w:vAlign w:val="center"/>
          </w:tcPr>
          <w:p w:rsidR="0096167B" w:rsidRDefault="004D716B">
            <w:pPr>
              <w:jc w:val="right"/>
            </w:pPr>
            <w:r>
              <w:rPr>
                <w:color w:val="000000"/>
                <w:sz w:val="24"/>
              </w:rPr>
              <w:t>0.71</w:t>
            </w:r>
          </w:p>
        </w:tc>
      </w:tr>
      <w:tr w:rsidR="0096167B">
        <w:trPr>
          <w:jc w:val="center"/>
        </w:trPr>
        <w:tc>
          <w:tcPr>
            <w:tcW w:w="817" w:type="dxa"/>
            <w:vAlign w:val="center"/>
          </w:tcPr>
          <w:p w:rsidR="0096167B" w:rsidRDefault="004D716B">
            <w:pPr>
              <w:jc w:val="center"/>
            </w:pPr>
            <w:r>
              <w:rPr>
                <w:color w:val="000000"/>
                <w:sz w:val="24"/>
              </w:rPr>
              <w:t>37</w:t>
            </w:r>
          </w:p>
        </w:tc>
        <w:tc>
          <w:tcPr>
            <w:tcW w:w="1276" w:type="dxa"/>
            <w:vAlign w:val="center"/>
          </w:tcPr>
          <w:p w:rsidR="0096167B" w:rsidRDefault="004D716B">
            <w:pPr>
              <w:jc w:val="center"/>
            </w:pPr>
            <w:r>
              <w:rPr>
                <w:color w:val="000000"/>
                <w:sz w:val="24"/>
              </w:rPr>
              <w:t>002311</w:t>
            </w:r>
          </w:p>
        </w:tc>
        <w:tc>
          <w:tcPr>
            <w:tcW w:w="1701" w:type="dxa"/>
            <w:vAlign w:val="center"/>
          </w:tcPr>
          <w:p w:rsidR="0096167B" w:rsidRDefault="004D716B">
            <w:pPr>
              <w:jc w:val="center"/>
            </w:pPr>
            <w:r>
              <w:rPr>
                <w:color w:val="000000"/>
                <w:sz w:val="24"/>
              </w:rPr>
              <w:t>海大集团</w:t>
            </w:r>
          </w:p>
        </w:tc>
        <w:tc>
          <w:tcPr>
            <w:tcW w:w="1559" w:type="dxa"/>
            <w:vAlign w:val="center"/>
          </w:tcPr>
          <w:p w:rsidR="0096167B" w:rsidRDefault="004D716B">
            <w:pPr>
              <w:jc w:val="right"/>
            </w:pPr>
            <w:r>
              <w:rPr>
                <w:color w:val="000000"/>
                <w:sz w:val="24"/>
              </w:rPr>
              <w:t>312,025</w:t>
            </w:r>
          </w:p>
        </w:tc>
        <w:tc>
          <w:tcPr>
            <w:tcW w:w="1932" w:type="dxa"/>
            <w:vAlign w:val="center"/>
          </w:tcPr>
          <w:p w:rsidR="0096167B" w:rsidRDefault="004D716B">
            <w:pPr>
              <w:jc w:val="right"/>
            </w:pPr>
            <w:r>
              <w:rPr>
                <w:color w:val="000000"/>
                <w:sz w:val="24"/>
              </w:rPr>
              <w:t>20,437,637.50</w:t>
            </w:r>
          </w:p>
        </w:tc>
        <w:tc>
          <w:tcPr>
            <w:tcW w:w="1612" w:type="dxa"/>
            <w:vAlign w:val="center"/>
          </w:tcPr>
          <w:p w:rsidR="0096167B" w:rsidRDefault="004D716B">
            <w:pPr>
              <w:jc w:val="right"/>
            </w:pPr>
            <w:r>
              <w:rPr>
                <w:color w:val="000000"/>
                <w:sz w:val="24"/>
              </w:rPr>
              <w:t>0.64</w:t>
            </w:r>
          </w:p>
        </w:tc>
      </w:tr>
      <w:tr w:rsidR="0096167B">
        <w:trPr>
          <w:jc w:val="center"/>
        </w:trPr>
        <w:tc>
          <w:tcPr>
            <w:tcW w:w="817" w:type="dxa"/>
            <w:vAlign w:val="center"/>
          </w:tcPr>
          <w:p w:rsidR="0096167B" w:rsidRDefault="004D716B">
            <w:pPr>
              <w:jc w:val="center"/>
            </w:pPr>
            <w:r>
              <w:rPr>
                <w:color w:val="000000"/>
                <w:sz w:val="24"/>
              </w:rPr>
              <w:t>38</w:t>
            </w:r>
          </w:p>
        </w:tc>
        <w:tc>
          <w:tcPr>
            <w:tcW w:w="1276" w:type="dxa"/>
            <w:vAlign w:val="center"/>
          </w:tcPr>
          <w:p w:rsidR="0096167B" w:rsidRDefault="004D716B">
            <w:pPr>
              <w:jc w:val="center"/>
            </w:pPr>
            <w:r>
              <w:rPr>
                <w:color w:val="000000"/>
                <w:sz w:val="24"/>
              </w:rPr>
              <w:t>601808</w:t>
            </w:r>
          </w:p>
        </w:tc>
        <w:tc>
          <w:tcPr>
            <w:tcW w:w="1701" w:type="dxa"/>
            <w:vAlign w:val="center"/>
          </w:tcPr>
          <w:p w:rsidR="0096167B" w:rsidRDefault="004D716B">
            <w:pPr>
              <w:jc w:val="center"/>
            </w:pPr>
            <w:r>
              <w:rPr>
                <w:color w:val="000000"/>
                <w:sz w:val="24"/>
              </w:rPr>
              <w:t>中海油服</w:t>
            </w:r>
          </w:p>
        </w:tc>
        <w:tc>
          <w:tcPr>
            <w:tcW w:w="1559" w:type="dxa"/>
            <w:vAlign w:val="center"/>
          </w:tcPr>
          <w:p w:rsidR="0096167B" w:rsidRDefault="004D716B">
            <w:pPr>
              <w:jc w:val="right"/>
            </w:pPr>
            <w:r>
              <w:rPr>
                <w:color w:val="000000"/>
                <w:sz w:val="24"/>
              </w:rPr>
              <w:t>1,600,000</w:t>
            </w:r>
          </w:p>
        </w:tc>
        <w:tc>
          <w:tcPr>
            <w:tcW w:w="1932" w:type="dxa"/>
            <w:vAlign w:val="center"/>
          </w:tcPr>
          <w:p w:rsidR="0096167B" w:rsidRDefault="004D716B">
            <w:pPr>
              <w:jc w:val="right"/>
            </w:pPr>
            <w:r>
              <w:rPr>
                <w:color w:val="000000"/>
                <w:sz w:val="24"/>
              </w:rPr>
              <w:t>20,432,000.00</w:t>
            </w:r>
          </w:p>
        </w:tc>
        <w:tc>
          <w:tcPr>
            <w:tcW w:w="1612" w:type="dxa"/>
            <w:vAlign w:val="center"/>
          </w:tcPr>
          <w:p w:rsidR="0096167B" w:rsidRDefault="004D716B">
            <w:pPr>
              <w:jc w:val="right"/>
            </w:pPr>
            <w:r>
              <w:rPr>
                <w:color w:val="000000"/>
                <w:sz w:val="24"/>
              </w:rPr>
              <w:t>0.64</w:t>
            </w:r>
          </w:p>
        </w:tc>
      </w:tr>
      <w:tr w:rsidR="0096167B">
        <w:trPr>
          <w:jc w:val="center"/>
        </w:trPr>
        <w:tc>
          <w:tcPr>
            <w:tcW w:w="817" w:type="dxa"/>
            <w:vAlign w:val="center"/>
          </w:tcPr>
          <w:p w:rsidR="0096167B" w:rsidRDefault="004D716B">
            <w:pPr>
              <w:jc w:val="center"/>
            </w:pPr>
            <w:r>
              <w:rPr>
                <w:color w:val="000000"/>
                <w:sz w:val="24"/>
              </w:rPr>
              <w:t>39</w:t>
            </w:r>
          </w:p>
        </w:tc>
        <w:tc>
          <w:tcPr>
            <w:tcW w:w="1276" w:type="dxa"/>
            <w:vAlign w:val="center"/>
          </w:tcPr>
          <w:p w:rsidR="0096167B" w:rsidRDefault="004D716B">
            <w:pPr>
              <w:jc w:val="center"/>
            </w:pPr>
            <w:r>
              <w:rPr>
                <w:color w:val="000000"/>
                <w:sz w:val="24"/>
              </w:rPr>
              <w:t>000733</w:t>
            </w:r>
          </w:p>
        </w:tc>
        <w:tc>
          <w:tcPr>
            <w:tcW w:w="1701" w:type="dxa"/>
            <w:vAlign w:val="center"/>
          </w:tcPr>
          <w:p w:rsidR="0096167B" w:rsidRDefault="004D716B">
            <w:pPr>
              <w:jc w:val="center"/>
            </w:pPr>
            <w:r>
              <w:rPr>
                <w:color w:val="000000"/>
                <w:sz w:val="24"/>
              </w:rPr>
              <w:t>振华科技</w:t>
            </w:r>
          </w:p>
        </w:tc>
        <w:tc>
          <w:tcPr>
            <w:tcW w:w="1559" w:type="dxa"/>
            <w:vAlign w:val="center"/>
          </w:tcPr>
          <w:p w:rsidR="0096167B" w:rsidRDefault="004D716B">
            <w:pPr>
              <w:jc w:val="right"/>
            </w:pPr>
            <w:r>
              <w:rPr>
                <w:color w:val="000000"/>
                <w:sz w:val="24"/>
              </w:rPr>
              <w:t>329,975</w:t>
            </w:r>
          </w:p>
        </w:tc>
        <w:tc>
          <w:tcPr>
            <w:tcW w:w="1932" w:type="dxa"/>
            <w:vAlign w:val="center"/>
          </w:tcPr>
          <w:p w:rsidR="0096167B" w:rsidRDefault="004D716B">
            <w:pPr>
              <w:jc w:val="right"/>
            </w:pPr>
            <w:r>
              <w:rPr>
                <w:color w:val="000000"/>
                <w:sz w:val="24"/>
              </w:rPr>
              <w:t>19,419,028.75</w:t>
            </w:r>
          </w:p>
        </w:tc>
        <w:tc>
          <w:tcPr>
            <w:tcW w:w="1612" w:type="dxa"/>
            <w:vAlign w:val="center"/>
          </w:tcPr>
          <w:p w:rsidR="0096167B" w:rsidRDefault="004D716B">
            <w:pPr>
              <w:jc w:val="right"/>
            </w:pPr>
            <w:r>
              <w:rPr>
                <w:color w:val="000000"/>
                <w:sz w:val="24"/>
              </w:rPr>
              <w:t>0.61</w:t>
            </w:r>
          </w:p>
        </w:tc>
      </w:tr>
      <w:tr w:rsidR="0096167B">
        <w:trPr>
          <w:jc w:val="center"/>
        </w:trPr>
        <w:tc>
          <w:tcPr>
            <w:tcW w:w="817" w:type="dxa"/>
            <w:vAlign w:val="center"/>
          </w:tcPr>
          <w:p w:rsidR="0096167B" w:rsidRDefault="004D716B">
            <w:pPr>
              <w:jc w:val="center"/>
            </w:pPr>
            <w:r>
              <w:rPr>
                <w:color w:val="000000"/>
                <w:sz w:val="24"/>
              </w:rPr>
              <w:t>40</w:t>
            </w:r>
          </w:p>
        </w:tc>
        <w:tc>
          <w:tcPr>
            <w:tcW w:w="1276" w:type="dxa"/>
            <w:vAlign w:val="center"/>
          </w:tcPr>
          <w:p w:rsidR="0096167B" w:rsidRDefault="004D716B">
            <w:pPr>
              <w:jc w:val="center"/>
            </w:pPr>
            <w:r>
              <w:rPr>
                <w:color w:val="000000"/>
                <w:sz w:val="24"/>
              </w:rPr>
              <w:t>601088</w:t>
            </w:r>
          </w:p>
        </w:tc>
        <w:tc>
          <w:tcPr>
            <w:tcW w:w="1701" w:type="dxa"/>
            <w:vAlign w:val="center"/>
          </w:tcPr>
          <w:p w:rsidR="0096167B" w:rsidRDefault="004D716B">
            <w:pPr>
              <w:jc w:val="center"/>
            </w:pPr>
            <w:r>
              <w:rPr>
                <w:color w:val="000000"/>
                <w:sz w:val="24"/>
              </w:rPr>
              <w:t>中国神华</w:t>
            </w:r>
          </w:p>
        </w:tc>
        <w:tc>
          <w:tcPr>
            <w:tcW w:w="1559" w:type="dxa"/>
            <w:vAlign w:val="center"/>
          </w:tcPr>
          <w:p w:rsidR="0096167B" w:rsidRDefault="004D716B">
            <w:pPr>
              <w:jc w:val="right"/>
            </w:pPr>
            <w:r>
              <w:rPr>
                <w:color w:val="000000"/>
                <w:sz w:val="24"/>
              </w:rPr>
              <w:t>1,000,000</w:t>
            </w:r>
          </w:p>
        </w:tc>
        <w:tc>
          <w:tcPr>
            <w:tcW w:w="1932" w:type="dxa"/>
            <w:vAlign w:val="center"/>
          </w:tcPr>
          <w:p w:rsidR="0096167B" w:rsidRDefault="004D716B">
            <w:pPr>
              <w:jc w:val="right"/>
            </w:pPr>
            <w:r>
              <w:rPr>
                <w:color w:val="000000"/>
                <w:sz w:val="24"/>
              </w:rPr>
              <w:t>18,010,000.00</w:t>
            </w:r>
          </w:p>
        </w:tc>
        <w:tc>
          <w:tcPr>
            <w:tcW w:w="1612" w:type="dxa"/>
            <w:vAlign w:val="center"/>
          </w:tcPr>
          <w:p w:rsidR="0096167B" w:rsidRDefault="004D716B">
            <w:pPr>
              <w:jc w:val="right"/>
            </w:pPr>
            <w:r>
              <w:rPr>
                <w:color w:val="000000"/>
                <w:sz w:val="24"/>
              </w:rPr>
              <w:t>0.57</w:t>
            </w:r>
          </w:p>
        </w:tc>
      </w:tr>
      <w:tr w:rsidR="0096167B">
        <w:trPr>
          <w:jc w:val="center"/>
        </w:trPr>
        <w:tc>
          <w:tcPr>
            <w:tcW w:w="817" w:type="dxa"/>
            <w:vAlign w:val="center"/>
          </w:tcPr>
          <w:p w:rsidR="0096167B" w:rsidRDefault="004D716B">
            <w:pPr>
              <w:jc w:val="center"/>
            </w:pPr>
            <w:r>
              <w:rPr>
                <w:color w:val="000000"/>
                <w:sz w:val="24"/>
              </w:rPr>
              <w:t>41</w:t>
            </w:r>
          </w:p>
        </w:tc>
        <w:tc>
          <w:tcPr>
            <w:tcW w:w="1276" w:type="dxa"/>
            <w:vAlign w:val="center"/>
          </w:tcPr>
          <w:p w:rsidR="0096167B" w:rsidRDefault="004D716B">
            <w:pPr>
              <w:jc w:val="center"/>
            </w:pPr>
            <w:r>
              <w:rPr>
                <w:color w:val="000000"/>
                <w:sz w:val="24"/>
              </w:rPr>
              <w:t>002459</w:t>
            </w:r>
          </w:p>
        </w:tc>
        <w:tc>
          <w:tcPr>
            <w:tcW w:w="1701" w:type="dxa"/>
            <w:vAlign w:val="center"/>
          </w:tcPr>
          <w:p w:rsidR="0096167B" w:rsidRDefault="004D716B">
            <w:pPr>
              <w:jc w:val="center"/>
            </w:pPr>
            <w:r>
              <w:rPr>
                <w:color w:val="000000"/>
                <w:sz w:val="24"/>
              </w:rPr>
              <w:t>晶澳科技</w:t>
            </w:r>
          </w:p>
        </w:tc>
        <w:tc>
          <w:tcPr>
            <w:tcW w:w="1559" w:type="dxa"/>
            <w:vAlign w:val="center"/>
          </w:tcPr>
          <w:p w:rsidR="0096167B" w:rsidRDefault="004D716B">
            <w:pPr>
              <w:jc w:val="right"/>
            </w:pPr>
            <w:r>
              <w:rPr>
                <w:color w:val="000000"/>
                <w:sz w:val="24"/>
              </w:rPr>
              <w:t>469,484</w:t>
            </w:r>
          </w:p>
        </w:tc>
        <w:tc>
          <w:tcPr>
            <w:tcW w:w="1932" w:type="dxa"/>
            <w:vAlign w:val="center"/>
          </w:tcPr>
          <w:p w:rsidR="0096167B" w:rsidRDefault="004D716B">
            <w:pPr>
              <w:jc w:val="right"/>
            </w:pPr>
            <w:r>
              <w:rPr>
                <w:color w:val="000000"/>
                <w:sz w:val="24"/>
              </w:rPr>
              <w:t>17,305,180.24</w:t>
            </w:r>
          </w:p>
        </w:tc>
        <w:tc>
          <w:tcPr>
            <w:tcW w:w="1612" w:type="dxa"/>
            <w:vAlign w:val="center"/>
          </w:tcPr>
          <w:p w:rsidR="0096167B" w:rsidRDefault="004D716B">
            <w:pPr>
              <w:jc w:val="right"/>
            </w:pPr>
            <w:r>
              <w:rPr>
                <w:color w:val="000000"/>
                <w:sz w:val="24"/>
              </w:rPr>
              <w:t>0.55</w:t>
            </w:r>
          </w:p>
        </w:tc>
      </w:tr>
      <w:tr w:rsidR="0096167B">
        <w:trPr>
          <w:jc w:val="center"/>
        </w:trPr>
        <w:tc>
          <w:tcPr>
            <w:tcW w:w="817" w:type="dxa"/>
            <w:vAlign w:val="center"/>
          </w:tcPr>
          <w:p w:rsidR="0096167B" w:rsidRDefault="004D716B">
            <w:pPr>
              <w:jc w:val="center"/>
            </w:pPr>
            <w:r>
              <w:rPr>
                <w:color w:val="000000"/>
                <w:sz w:val="24"/>
              </w:rPr>
              <w:t>42</w:t>
            </w:r>
          </w:p>
        </w:tc>
        <w:tc>
          <w:tcPr>
            <w:tcW w:w="1276" w:type="dxa"/>
            <w:vAlign w:val="center"/>
          </w:tcPr>
          <w:p w:rsidR="0096167B" w:rsidRDefault="004D716B">
            <w:pPr>
              <w:jc w:val="center"/>
            </w:pPr>
            <w:r>
              <w:rPr>
                <w:color w:val="000000"/>
                <w:sz w:val="24"/>
              </w:rPr>
              <w:t>600383</w:t>
            </w:r>
          </w:p>
        </w:tc>
        <w:tc>
          <w:tcPr>
            <w:tcW w:w="1701" w:type="dxa"/>
            <w:vAlign w:val="center"/>
          </w:tcPr>
          <w:p w:rsidR="0096167B" w:rsidRDefault="004D716B">
            <w:pPr>
              <w:jc w:val="center"/>
            </w:pPr>
            <w:r>
              <w:rPr>
                <w:color w:val="000000"/>
                <w:sz w:val="24"/>
              </w:rPr>
              <w:t>金地集团</w:t>
            </w:r>
          </w:p>
        </w:tc>
        <w:tc>
          <w:tcPr>
            <w:tcW w:w="1559" w:type="dxa"/>
            <w:vAlign w:val="center"/>
          </w:tcPr>
          <w:p w:rsidR="0096167B" w:rsidRDefault="004D716B">
            <w:pPr>
              <w:jc w:val="right"/>
            </w:pPr>
            <w:r>
              <w:rPr>
                <w:color w:val="000000"/>
                <w:sz w:val="24"/>
              </w:rPr>
              <w:t>1,188,314</w:t>
            </w:r>
          </w:p>
        </w:tc>
        <w:tc>
          <w:tcPr>
            <w:tcW w:w="1932" w:type="dxa"/>
            <w:vAlign w:val="center"/>
          </w:tcPr>
          <w:p w:rsidR="0096167B" w:rsidRDefault="004D716B">
            <w:pPr>
              <w:jc w:val="right"/>
            </w:pPr>
            <w:r>
              <w:rPr>
                <w:color w:val="000000"/>
                <w:sz w:val="24"/>
              </w:rPr>
              <w:t>16,042,239.00</w:t>
            </w:r>
          </w:p>
        </w:tc>
        <w:tc>
          <w:tcPr>
            <w:tcW w:w="1612" w:type="dxa"/>
            <w:vAlign w:val="center"/>
          </w:tcPr>
          <w:p w:rsidR="0096167B" w:rsidRDefault="004D716B">
            <w:pPr>
              <w:jc w:val="right"/>
            </w:pPr>
            <w:r>
              <w:rPr>
                <w:color w:val="000000"/>
                <w:sz w:val="24"/>
              </w:rPr>
              <w:t>0.51</w:t>
            </w:r>
          </w:p>
        </w:tc>
      </w:tr>
      <w:tr w:rsidR="0096167B">
        <w:trPr>
          <w:jc w:val="center"/>
        </w:trPr>
        <w:tc>
          <w:tcPr>
            <w:tcW w:w="817" w:type="dxa"/>
            <w:vAlign w:val="center"/>
          </w:tcPr>
          <w:p w:rsidR="0096167B" w:rsidRDefault="004D716B">
            <w:pPr>
              <w:jc w:val="center"/>
            </w:pPr>
            <w:r>
              <w:rPr>
                <w:color w:val="000000"/>
                <w:sz w:val="24"/>
              </w:rPr>
              <w:t>43</w:t>
            </w:r>
          </w:p>
        </w:tc>
        <w:tc>
          <w:tcPr>
            <w:tcW w:w="1276" w:type="dxa"/>
            <w:vAlign w:val="center"/>
          </w:tcPr>
          <w:p w:rsidR="0096167B" w:rsidRDefault="004D716B">
            <w:pPr>
              <w:jc w:val="center"/>
            </w:pPr>
            <w:r>
              <w:rPr>
                <w:color w:val="000000"/>
                <w:sz w:val="24"/>
              </w:rPr>
              <w:t>000656</w:t>
            </w:r>
          </w:p>
        </w:tc>
        <w:tc>
          <w:tcPr>
            <w:tcW w:w="1701" w:type="dxa"/>
            <w:vAlign w:val="center"/>
          </w:tcPr>
          <w:p w:rsidR="0096167B" w:rsidRDefault="004D716B">
            <w:pPr>
              <w:jc w:val="center"/>
            </w:pPr>
            <w:r>
              <w:rPr>
                <w:color w:val="000000"/>
                <w:sz w:val="24"/>
              </w:rPr>
              <w:t>金科股份</w:t>
            </w:r>
          </w:p>
        </w:tc>
        <w:tc>
          <w:tcPr>
            <w:tcW w:w="1559" w:type="dxa"/>
            <w:vAlign w:val="center"/>
          </w:tcPr>
          <w:p w:rsidR="0096167B" w:rsidRDefault="004D716B">
            <w:pPr>
              <w:jc w:val="right"/>
            </w:pPr>
            <w:r>
              <w:rPr>
                <w:color w:val="000000"/>
                <w:sz w:val="24"/>
              </w:rPr>
              <w:t>2,138,300</w:t>
            </w:r>
          </w:p>
        </w:tc>
        <w:tc>
          <w:tcPr>
            <w:tcW w:w="1932" w:type="dxa"/>
            <w:vAlign w:val="center"/>
          </w:tcPr>
          <w:p w:rsidR="0096167B" w:rsidRDefault="004D716B">
            <w:pPr>
              <w:jc w:val="right"/>
            </w:pPr>
            <w:r>
              <w:rPr>
                <w:color w:val="000000"/>
                <w:sz w:val="24"/>
              </w:rPr>
              <w:t>15,160,547.00</w:t>
            </w:r>
          </w:p>
        </w:tc>
        <w:tc>
          <w:tcPr>
            <w:tcW w:w="1612" w:type="dxa"/>
            <w:vAlign w:val="center"/>
          </w:tcPr>
          <w:p w:rsidR="0096167B" w:rsidRDefault="004D716B">
            <w:pPr>
              <w:jc w:val="right"/>
            </w:pPr>
            <w:r>
              <w:rPr>
                <w:color w:val="000000"/>
                <w:sz w:val="24"/>
              </w:rPr>
              <w:t>0.48</w:t>
            </w:r>
          </w:p>
        </w:tc>
      </w:tr>
      <w:tr w:rsidR="0096167B">
        <w:trPr>
          <w:jc w:val="center"/>
        </w:trPr>
        <w:tc>
          <w:tcPr>
            <w:tcW w:w="817" w:type="dxa"/>
            <w:vAlign w:val="center"/>
          </w:tcPr>
          <w:p w:rsidR="0096167B" w:rsidRDefault="004D716B">
            <w:pPr>
              <w:jc w:val="center"/>
            </w:pPr>
            <w:r>
              <w:rPr>
                <w:color w:val="000000"/>
                <w:sz w:val="24"/>
              </w:rPr>
              <w:t>44</w:t>
            </w:r>
          </w:p>
        </w:tc>
        <w:tc>
          <w:tcPr>
            <w:tcW w:w="1276" w:type="dxa"/>
            <w:vAlign w:val="center"/>
          </w:tcPr>
          <w:p w:rsidR="0096167B" w:rsidRDefault="004D716B">
            <w:pPr>
              <w:jc w:val="center"/>
            </w:pPr>
            <w:r>
              <w:rPr>
                <w:color w:val="000000"/>
                <w:sz w:val="24"/>
              </w:rPr>
              <w:t>601137</w:t>
            </w:r>
          </w:p>
        </w:tc>
        <w:tc>
          <w:tcPr>
            <w:tcW w:w="1701" w:type="dxa"/>
            <w:vAlign w:val="center"/>
          </w:tcPr>
          <w:p w:rsidR="0096167B" w:rsidRDefault="004D716B">
            <w:pPr>
              <w:jc w:val="center"/>
            </w:pPr>
            <w:r>
              <w:rPr>
                <w:color w:val="000000"/>
                <w:sz w:val="24"/>
              </w:rPr>
              <w:t>博威合金</w:t>
            </w:r>
          </w:p>
        </w:tc>
        <w:tc>
          <w:tcPr>
            <w:tcW w:w="1559" w:type="dxa"/>
            <w:vAlign w:val="center"/>
          </w:tcPr>
          <w:p w:rsidR="0096167B" w:rsidRDefault="004D716B">
            <w:pPr>
              <w:jc w:val="right"/>
            </w:pPr>
            <w:r>
              <w:rPr>
                <w:color w:val="000000"/>
                <w:sz w:val="24"/>
              </w:rPr>
              <w:t>1,100,000</w:t>
            </w:r>
          </w:p>
        </w:tc>
        <w:tc>
          <w:tcPr>
            <w:tcW w:w="1932" w:type="dxa"/>
            <w:vAlign w:val="center"/>
          </w:tcPr>
          <w:p w:rsidR="0096167B" w:rsidRDefault="004D716B">
            <w:pPr>
              <w:jc w:val="right"/>
            </w:pPr>
            <w:r>
              <w:rPr>
                <w:color w:val="000000"/>
                <w:sz w:val="24"/>
              </w:rPr>
              <w:t>12,628,000.00</w:t>
            </w:r>
          </w:p>
        </w:tc>
        <w:tc>
          <w:tcPr>
            <w:tcW w:w="1612" w:type="dxa"/>
            <w:vAlign w:val="center"/>
          </w:tcPr>
          <w:p w:rsidR="0096167B" w:rsidRDefault="004D716B">
            <w:pPr>
              <w:jc w:val="right"/>
            </w:pPr>
            <w:r>
              <w:rPr>
                <w:color w:val="000000"/>
                <w:sz w:val="24"/>
              </w:rPr>
              <w:t>0.40</w:t>
            </w:r>
          </w:p>
        </w:tc>
      </w:tr>
      <w:tr w:rsidR="0096167B">
        <w:trPr>
          <w:jc w:val="center"/>
        </w:trPr>
        <w:tc>
          <w:tcPr>
            <w:tcW w:w="817" w:type="dxa"/>
            <w:vAlign w:val="center"/>
          </w:tcPr>
          <w:p w:rsidR="0096167B" w:rsidRDefault="004D716B">
            <w:pPr>
              <w:jc w:val="center"/>
            </w:pPr>
            <w:r>
              <w:rPr>
                <w:color w:val="000000"/>
                <w:sz w:val="24"/>
              </w:rPr>
              <w:t>45</w:t>
            </w:r>
          </w:p>
        </w:tc>
        <w:tc>
          <w:tcPr>
            <w:tcW w:w="1276" w:type="dxa"/>
            <w:vAlign w:val="center"/>
          </w:tcPr>
          <w:p w:rsidR="0096167B" w:rsidRDefault="004D716B">
            <w:pPr>
              <w:jc w:val="center"/>
            </w:pPr>
            <w:r>
              <w:rPr>
                <w:color w:val="000000"/>
                <w:sz w:val="24"/>
              </w:rPr>
              <w:t>002541</w:t>
            </w:r>
          </w:p>
        </w:tc>
        <w:tc>
          <w:tcPr>
            <w:tcW w:w="1701" w:type="dxa"/>
            <w:vAlign w:val="center"/>
          </w:tcPr>
          <w:p w:rsidR="0096167B" w:rsidRDefault="004D716B">
            <w:pPr>
              <w:jc w:val="center"/>
            </w:pPr>
            <w:r>
              <w:rPr>
                <w:color w:val="000000"/>
                <w:sz w:val="24"/>
              </w:rPr>
              <w:t>鸿路钢构</w:t>
            </w:r>
          </w:p>
        </w:tc>
        <w:tc>
          <w:tcPr>
            <w:tcW w:w="1559" w:type="dxa"/>
            <w:vAlign w:val="center"/>
          </w:tcPr>
          <w:p w:rsidR="0096167B" w:rsidRDefault="004D716B">
            <w:pPr>
              <w:jc w:val="right"/>
            </w:pPr>
            <w:r>
              <w:rPr>
                <w:color w:val="000000"/>
                <w:sz w:val="24"/>
              </w:rPr>
              <w:t>300,000</w:t>
            </w:r>
          </w:p>
        </w:tc>
        <w:tc>
          <w:tcPr>
            <w:tcW w:w="1932" w:type="dxa"/>
            <w:vAlign w:val="center"/>
          </w:tcPr>
          <w:p w:rsidR="0096167B" w:rsidRDefault="004D716B">
            <w:pPr>
              <w:jc w:val="right"/>
            </w:pPr>
            <w:r>
              <w:rPr>
                <w:color w:val="000000"/>
                <w:sz w:val="24"/>
              </w:rPr>
              <w:t>10,959,000.00</w:t>
            </w:r>
          </w:p>
        </w:tc>
        <w:tc>
          <w:tcPr>
            <w:tcW w:w="1612" w:type="dxa"/>
            <w:vAlign w:val="center"/>
          </w:tcPr>
          <w:p w:rsidR="0096167B" w:rsidRDefault="004D716B">
            <w:pPr>
              <w:jc w:val="right"/>
            </w:pPr>
            <w:r>
              <w:rPr>
                <w:color w:val="000000"/>
                <w:sz w:val="24"/>
              </w:rPr>
              <w:t>0.35</w:t>
            </w:r>
          </w:p>
        </w:tc>
      </w:tr>
      <w:tr w:rsidR="0096167B">
        <w:trPr>
          <w:jc w:val="center"/>
        </w:trPr>
        <w:tc>
          <w:tcPr>
            <w:tcW w:w="817" w:type="dxa"/>
            <w:vAlign w:val="center"/>
          </w:tcPr>
          <w:p w:rsidR="0096167B" w:rsidRDefault="004D716B">
            <w:pPr>
              <w:jc w:val="center"/>
            </w:pPr>
            <w:r>
              <w:rPr>
                <w:color w:val="000000"/>
                <w:sz w:val="24"/>
              </w:rPr>
              <w:t>46</w:t>
            </w:r>
          </w:p>
        </w:tc>
        <w:tc>
          <w:tcPr>
            <w:tcW w:w="1276" w:type="dxa"/>
            <w:vAlign w:val="center"/>
          </w:tcPr>
          <w:p w:rsidR="0096167B" w:rsidRDefault="004D716B">
            <w:pPr>
              <w:jc w:val="center"/>
            </w:pPr>
            <w:r>
              <w:rPr>
                <w:color w:val="000000"/>
                <w:sz w:val="24"/>
              </w:rPr>
              <w:t>603816</w:t>
            </w:r>
          </w:p>
        </w:tc>
        <w:tc>
          <w:tcPr>
            <w:tcW w:w="1701" w:type="dxa"/>
            <w:vAlign w:val="center"/>
          </w:tcPr>
          <w:p w:rsidR="0096167B" w:rsidRDefault="004D716B">
            <w:pPr>
              <w:jc w:val="center"/>
            </w:pPr>
            <w:r>
              <w:rPr>
                <w:color w:val="000000"/>
                <w:sz w:val="24"/>
              </w:rPr>
              <w:t>顾家家居</w:t>
            </w:r>
          </w:p>
        </w:tc>
        <w:tc>
          <w:tcPr>
            <w:tcW w:w="1559" w:type="dxa"/>
            <w:vAlign w:val="center"/>
          </w:tcPr>
          <w:p w:rsidR="0096167B" w:rsidRDefault="004D716B">
            <w:pPr>
              <w:jc w:val="right"/>
            </w:pPr>
            <w:r>
              <w:rPr>
                <w:color w:val="000000"/>
                <w:sz w:val="24"/>
              </w:rPr>
              <w:t>100,000</w:t>
            </w:r>
          </w:p>
        </w:tc>
        <w:tc>
          <w:tcPr>
            <w:tcW w:w="1932" w:type="dxa"/>
            <w:vAlign w:val="center"/>
          </w:tcPr>
          <w:p w:rsidR="0096167B" w:rsidRDefault="004D716B">
            <w:pPr>
              <w:jc w:val="right"/>
            </w:pPr>
            <w:r>
              <w:rPr>
                <w:color w:val="000000"/>
                <w:sz w:val="24"/>
              </w:rPr>
              <w:t>7,051,000.00</w:t>
            </w:r>
          </w:p>
        </w:tc>
        <w:tc>
          <w:tcPr>
            <w:tcW w:w="1612" w:type="dxa"/>
            <w:vAlign w:val="center"/>
          </w:tcPr>
          <w:p w:rsidR="0096167B" w:rsidRDefault="004D716B">
            <w:pPr>
              <w:jc w:val="right"/>
            </w:pPr>
            <w:r>
              <w:rPr>
                <w:color w:val="000000"/>
                <w:sz w:val="24"/>
              </w:rPr>
              <w:t>0.22</w:t>
            </w:r>
          </w:p>
        </w:tc>
      </w:tr>
      <w:tr w:rsidR="0096167B">
        <w:trPr>
          <w:jc w:val="center"/>
        </w:trPr>
        <w:tc>
          <w:tcPr>
            <w:tcW w:w="817" w:type="dxa"/>
            <w:vAlign w:val="center"/>
          </w:tcPr>
          <w:p w:rsidR="0096167B" w:rsidRDefault="004D716B">
            <w:pPr>
              <w:jc w:val="center"/>
            </w:pPr>
            <w:r>
              <w:rPr>
                <w:color w:val="000000"/>
                <w:sz w:val="24"/>
              </w:rPr>
              <w:t>47</w:t>
            </w:r>
          </w:p>
        </w:tc>
        <w:tc>
          <w:tcPr>
            <w:tcW w:w="1276" w:type="dxa"/>
            <w:vAlign w:val="center"/>
          </w:tcPr>
          <w:p w:rsidR="0096167B" w:rsidRDefault="004D716B">
            <w:pPr>
              <w:jc w:val="center"/>
            </w:pPr>
            <w:r>
              <w:rPr>
                <w:color w:val="000000"/>
                <w:sz w:val="24"/>
              </w:rPr>
              <w:t>300919</w:t>
            </w:r>
          </w:p>
        </w:tc>
        <w:tc>
          <w:tcPr>
            <w:tcW w:w="1701" w:type="dxa"/>
            <w:vAlign w:val="center"/>
          </w:tcPr>
          <w:p w:rsidR="0096167B" w:rsidRDefault="004D716B">
            <w:pPr>
              <w:jc w:val="center"/>
            </w:pPr>
            <w:r>
              <w:rPr>
                <w:color w:val="000000"/>
                <w:sz w:val="24"/>
              </w:rPr>
              <w:t>中伟股份</w:t>
            </w:r>
          </w:p>
        </w:tc>
        <w:tc>
          <w:tcPr>
            <w:tcW w:w="1559" w:type="dxa"/>
            <w:vAlign w:val="center"/>
          </w:tcPr>
          <w:p w:rsidR="0096167B" w:rsidRDefault="004D716B">
            <w:pPr>
              <w:jc w:val="right"/>
            </w:pPr>
            <w:r>
              <w:rPr>
                <w:color w:val="000000"/>
                <w:sz w:val="24"/>
              </w:rPr>
              <w:t>84,493</w:t>
            </w:r>
          </w:p>
        </w:tc>
        <w:tc>
          <w:tcPr>
            <w:tcW w:w="1932" w:type="dxa"/>
            <w:vAlign w:val="center"/>
          </w:tcPr>
          <w:p w:rsidR="0096167B" w:rsidRDefault="004D716B">
            <w:pPr>
              <w:jc w:val="right"/>
            </w:pPr>
            <w:r>
              <w:rPr>
                <w:color w:val="000000"/>
                <w:sz w:val="24"/>
              </w:rPr>
              <w:t>6,892,439.86</w:t>
            </w:r>
          </w:p>
        </w:tc>
        <w:tc>
          <w:tcPr>
            <w:tcW w:w="1612" w:type="dxa"/>
            <w:vAlign w:val="center"/>
          </w:tcPr>
          <w:p w:rsidR="0096167B" w:rsidRDefault="004D716B">
            <w:pPr>
              <w:jc w:val="right"/>
            </w:pPr>
            <w:r>
              <w:rPr>
                <w:color w:val="000000"/>
                <w:sz w:val="24"/>
              </w:rPr>
              <w:t>0.22</w:t>
            </w:r>
          </w:p>
        </w:tc>
      </w:tr>
      <w:tr w:rsidR="0096167B">
        <w:trPr>
          <w:jc w:val="center"/>
        </w:trPr>
        <w:tc>
          <w:tcPr>
            <w:tcW w:w="817" w:type="dxa"/>
            <w:vAlign w:val="center"/>
          </w:tcPr>
          <w:p w:rsidR="0096167B" w:rsidRDefault="004D716B">
            <w:pPr>
              <w:jc w:val="center"/>
            </w:pPr>
            <w:r>
              <w:rPr>
                <w:color w:val="000000"/>
                <w:sz w:val="24"/>
              </w:rPr>
              <w:t>48</w:t>
            </w:r>
          </w:p>
        </w:tc>
        <w:tc>
          <w:tcPr>
            <w:tcW w:w="1276" w:type="dxa"/>
            <w:vAlign w:val="center"/>
          </w:tcPr>
          <w:p w:rsidR="0096167B" w:rsidRDefault="004D716B">
            <w:pPr>
              <w:jc w:val="center"/>
            </w:pPr>
            <w:r>
              <w:rPr>
                <w:color w:val="000000"/>
                <w:sz w:val="24"/>
              </w:rPr>
              <w:t>605123</w:t>
            </w:r>
          </w:p>
        </w:tc>
        <w:tc>
          <w:tcPr>
            <w:tcW w:w="1701" w:type="dxa"/>
            <w:vAlign w:val="center"/>
          </w:tcPr>
          <w:p w:rsidR="0096167B" w:rsidRDefault="004D716B">
            <w:pPr>
              <w:jc w:val="center"/>
            </w:pPr>
            <w:r>
              <w:rPr>
                <w:color w:val="000000"/>
                <w:sz w:val="24"/>
              </w:rPr>
              <w:t>派克新材</w:t>
            </w:r>
          </w:p>
        </w:tc>
        <w:tc>
          <w:tcPr>
            <w:tcW w:w="1559" w:type="dxa"/>
            <w:vAlign w:val="center"/>
          </w:tcPr>
          <w:p w:rsidR="0096167B" w:rsidRDefault="004D716B">
            <w:pPr>
              <w:jc w:val="right"/>
            </w:pPr>
            <w:r>
              <w:rPr>
                <w:color w:val="000000"/>
                <w:sz w:val="24"/>
              </w:rPr>
              <w:t>49,400</w:t>
            </w:r>
          </w:p>
        </w:tc>
        <w:tc>
          <w:tcPr>
            <w:tcW w:w="1932" w:type="dxa"/>
            <w:vAlign w:val="center"/>
          </w:tcPr>
          <w:p w:rsidR="0096167B" w:rsidRDefault="004D716B">
            <w:pPr>
              <w:jc w:val="right"/>
            </w:pPr>
            <w:r>
              <w:rPr>
                <w:color w:val="000000"/>
                <w:sz w:val="24"/>
              </w:rPr>
              <w:t>3,969,784.00</w:t>
            </w:r>
          </w:p>
        </w:tc>
        <w:tc>
          <w:tcPr>
            <w:tcW w:w="1612" w:type="dxa"/>
            <w:vAlign w:val="center"/>
          </w:tcPr>
          <w:p w:rsidR="0096167B" w:rsidRDefault="004D716B">
            <w:pPr>
              <w:jc w:val="right"/>
            </w:pPr>
            <w:r>
              <w:rPr>
                <w:color w:val="000000"/>
                <w:sz w:val="24"/>
              </w:rPr>
              <w:t>0.13</w:t>
            </w:r>
          </w:p>
        </w:tc>
      </w:tr>
      <w:tr w:rsidR="0096167B">
        <w:trPr>
          <w:jc w:val="center"/>
        </w:trPr>
        <w:tc>
          <w:tcPr>
            <w:tcW w:w="817" w:type="dxa"/>
            <w:vAlign w:val="center"/>
          </w:tcPr>
          <w:p w:rsidR="0096167B" w:rsidRDefault="004D716B">
            <w:pPr>
              <w:jc w:val="center"/>
            </w:pPr>
            <w:r>
              <w:rPr>
                <w:color w:val="000000"/>
                <w:sz w:val="24"/>
              </w:rPr>
              <w:t>49</w:t>
            </w:r>
          </w:p>
        </w:tc>
        <w:tc>
          <w:tcPr>
            <w:tcW w:w="1276" w:type="dxa"/>
            <w:vAlign w:val="center"/>
          </w:tcPr>
          <w:p w:rsidR="0096167B" w:rsidRDefault="004D716B">
            <w:pPr>
              <w:jc w:val="center"/>
            </w:pPr>
            <w:r>
              <w:rPr>
                <w:color w:val="000000"/>
                <w:sz w:val="24"/>
              </w:rPr>
              <w:t>601995</w:t>
            </w:r>
          </w:p>
        </w:tc>
        <w:tc>
          <w:tcPr>
            <w:tcW w:w="1701" w:type="dxa"/>
            <w:vAlign w:val="center"/>
          </w:tcPr>
          <w:p w:rsidR="0096167B" w:rsidRDefault="004D716B">
            <w:pPr>
              <w:jc w:val="center"/>
            </w:pPr>
            <w:r>
              <w:rPr>
                <w:color w:val="000000"/>
                <w:sz w:val="24"/>
              </w:rPr>
              <w:t>中金公司</w:t>
            </w:r>
          </w:p>
        </w:tc>
        <w:tc>
          <w:tcPr>
            <w:tcW w:w="1559" w:type="dxa"/>
            <w:vAlign w:val="center"/>
          </w:tcPr>
          <w:p w:rsidR="0096167B" w:rsidRDefault="004D716B">
            <w:pPr>
              <w:jc w:val="right"/>
            </w:pPr>
            <w:r>
              <w:rPr>
                <w:color w:val="000000"/>
                <w:sz w:val="24"/>
              </w:rPr>
              <w:t>24,951</w:t>
            </w:r>
          </w:p>
        </w:tc>
        <w:tc>
          <w:tcPr>
            <w:tcW w:w="1932" w:type="dxa"/>
            <w:vAlign w:val="center"/>
          </w:tcPr>
          <w:p w:rsidR="0096167B" w:rsidRDefault="004D716B">
            <w:pPr>
              <w:jc w:val="right"/>
            </w:pPr>
            <w:r>
              <w:rPr>
                <w:color w:val="000000"/>
                <w:sz w:val="24"/>
              </w:rPr>
              <w:t>1,714,383.21</w:t>
            </w:r>
          </w:p>
        </w:tc>
        <w:tc>
          <w:tcPr>
            <w:tcW w:w="1612" w:type="dxa"/>
            <w:vAlign w:val="center"/>
          </w:tcPr>
          <w:p w:rsidR="0096167B" w:rsidRDefault="004D716B">
            <w:pPr>
              <w:jc w:val="right"/>
            </w:pPr>
            <w:r>
              <w:rPr>
                <w:color w:val="000000"/>
                <w:sz w:val="24"/>
              </w:rPr>
              <w:t>0.05</w:t>
            </w:r>
          </w:p>
        </w:tc>
      </w:tr>
      <w:tr w:rsidR="0096167B">
        <w:trPr>
          <w:jc w:val="center"/>
        </w:trPr>
        <w:tc>
          <w:tcPr>
            <w:tcW w:w="817" w:type="dxa"/>
            <w:vAlign w:val="center"/>
          </w:tcPr>
          <w:p w:rsidR="0096167B" w:rsidRDefault="004D716B">
            <w:pPr>
              <w:jc w:val="center"/>
            </w:pPr>
            <w:r>
              <w:rPr>
                <w:color w:val="000000"/>
                <w:sz w:val="24"/>
              </w:rPr>
              <w:t>50</w:t>
            </w:r>
          </w:p>
        </w:tc>
        <w:tc>
          <w:tcPr>
            <w:tcW w:w="1276" w:type="dxa"/>
            <w:vAlign w:val="center"/>
          </w:tcPr>
          <w:p w:rsidR="0096167B" w:rsidRDefault="004D716B">
            <w:pPr>
              <w:jc w:val="center"/>
            </w:pPr>
            <w:r>
              <w:rPr>
                <w:color w:val="000000"/>
                <w:sz w:val="24"/>
              </w:rPr>
              <w:t>688063</w:t>
            </w:r>
          </w:p>
        </w:tc>
        <w:tc>
          <w:tcPr>
            <w:tcW w:w="1701" w:type="dxa"/>
            <w:vAlign w:val="center"/>
          </w:tcPr>
          <w:p w:rsidR="0096167B" w:rsidRDefault="004D716B">
            <w:pPr>
              <w:jc w:val="center"/>
            </w:pPr>
            <w:r>
              <w:rPr>
                <w:color w:val="000000"/>
                <w:sz w:val="24"/>
              </w:rPr>
              <w:t>派能科技</w:t>
            </w:r>
          </w:p>
        </w:tc>
        <w:tc>
          <w:tcPr>
            <w:tcW w:w="1559" w:type="dxa"/>
            <w:vAlign w:val="center"/>
          </w:tcPr>
          <w:p w:rsidR="0096167B" w:rsidRDefault="004D716B">
            <w:pPr>
              <w:jc w:val="right"/>
            </w:pPr>
            <w:r>
              <w:rPr>
                <w:color w:val="000000"/>
                <w:sz w:val="24"/>
              </w:rPr>
              <w:t>5,499</w:t>
            </w:r>
          </w:p>
        </w:tc>
        <w:tc>
          <w:tcPr>
            <w:tcW w:w="1932" w:type="dxa"/>
            <w:vAlign w:val="center"/>
          </w:tcPr>
          <w:p w:rsidR="0096167B" w:rsidRDefault="004D716B">
            <w:pPr>
              <w:jc w:val="right"/>
            </w:pPr>
            <w:r>
              <w:rPr>
                <w:color w:val="000000"/>
                <w:sz w:val="24"/>
              </w:rPr>
              <w:t>1,422,151.38</w:t>
            </w:r>
          </w:p>
        </w:tc>
        <w:tc>
          <w:tcPr>
            <w:tcW w:w="1612" w:type="dxa"/>
            <w:vAlign w:val="center"/>
          </w:tcPr>
          <w:p w:rsidR="0096167B" w:rsidRDefault="004D716B">
            <w:pPr>
              <w:jc w:val="right"/>
            </w:pPr>
            <w:r>
              <w:rPr>
                <w:color w:val="000000"/>
                <w:sz w:val="24"/>
              </w:rPr>
              <w:t>0.04</w:t>
            </w:r>
          </w:p>
        </w:tc>
      </w:tr>
      <w:tr w:rsidR="0096167B">
        <w:trPr>
          <w:jc w:val="center"/>
        </w:trPr>
        <w:tc>
          <w:tcPr>
            <w:tcW w:w="817" w:type="dxa"/>
            <w:vAlign w:val="center"/>
          </w:tcPr>
          <w:p w:rsidR="0096167B" w:rsidRDefault="004D716B">
            <w:pPr>
              <w:jc w:val="center"/>
            </w:pPr>
            <w:r>
              <w:rPr>
                <w:color w:val="000000"/>
                <w:sz w:val="24"/>
              </w:rPr>
              <w:t>51</w:t>
            </w:r>
          </w:p>
        </w:tc>
        <w:tc>
          <w:tcPr>
            <w:tcW w:w="1276" w:type="dxa"/>
            <w:vAlign w:val="center"/>
          </w:tcPr>
          <w:p w:rsidR="0096167B" w:rsidRDefault="004D716B">
            <w:pPr>
              <w:jc w:val="center"/>
            </w:pPr>
            <w:r>
              <w:rPr>
                <w:color w:val="000000"/>
                <w:sz w:val="24"/>
              </w:rPr>
              <w:t>300999</w:t>
            </w:r>
          </w:p>
        </w:tc>
        <w:tc>
          <w:tcPr>
            <w:tcW w:w="1701" w:type="dxa"/>
            <w:vAlign w:val="center"/>
          </w:tcPr>
          <w:p w:rsidR="0096167B" w:rsidRDefault="004D716B">
            <w:pPr>
              <w:jc w:val="center"/>
            </w:pPr>
            <w:r>
              <w:rPr>
                <w:color w:val="000000"/>
                <w:sz w:val="24"/>
              </w:rPr>
              <w:t>金龙鱼</w:t>
            </w:r>
          </w:p>
        </w:tc>
        <w:tc>
          <w:tcPr>
            <w:tcW w:w="1559" w:type="dxa"/>
            <w:vAlign w:val="center"/>
          </w:tcPr>
          <w:p w:rsidR="0096167B" w:rsidRDefault="004D716B">
            <w:pPr>
              <w:jc w:val="right"/>
            </w:pPr>
            <w:r>
              <w:rPr>
                <w:color w:val="000000"/>
                <w:sz w:val="24"/>
              </w:rPr>
              <w:t>12,114</w:t>
            </w:r>
          </w:p>
        </w:tc>
        <w:tc>
          <w:tcPr>
            <w:tcW w:w="1932" w:type="dxa"/>
            <w:vAlign w:val="center"/>
          </w:tcPr>
          <w:p w:rsidR="0096167B" w:rsidRDefault="004D716B">
            <w:pPr>
              <w:jc w:val="right"/>
            </w:pPr>
            <w:r>
              <w:rPr>
                <w:color w:val="000000"/>
                <w:sz w:val="24"/>
              </w:rPr>
              <w:t>1,069,545.06</w:t>
            </w:r>
          </w:p>
        </w:tc>
        <w:tc>
          <w:tcPr>
            <w:tcW w:w="1612" w:type="dxa"/>
            <w:vAlign w:val="center"/>
          </w:tcPr>
          <w:p w:rsidR="0096167B" w:rsidRDefault="004D716B">
            <w:pPr>
              <w:jc w:val="right"/>
            </w:pPr>
            <w:r>
              <w:rPr>
                <w:color w:val="000000"/>
                <w:sz w:val="24"/>
              </w:rPr>
              <w:t>0.03</w:t>
            </w:r>
          </w:p>
        </w:tc>
      </w:tr>
      <w:tr w:rsidR="0096167B">
        <w:trPr>
          <w:jc w:val="center"/>
        </w:trPr>
        <w:tc>
          <w:tcPr>
            <w:tcW w:w="817" w:type="dxa"/>
            <w:vAlign w:val="center"/>
          </w:tcPr>
          <w:p w:rsidR="0096167B" w:rsidRDefault="004D716B">
            <w:pPr>
              <w:jc w:val="center"/>
            </w:pPr>
            <w:r>
              <w:rPr>
                <w:color w:val="000000"/>
                <w:sz w:val="24"/>
              </w:rPr>
              <w:t>52</w:t>
            </w:r>
          </w:p>
        </w:tc>
        <w:tc>
          <w:tcPr>
            <w:tcW w:w="1276" w:type="dxa"/>
            <w:vAlign w:val="center"/>
          </w:tcPr>
          <w:p w:rsidR="0096167B" w:rsidRDefault="004D716B">
            <w:pPr>
              <w:jc w:val="center"/>
            </w:pPr>
            <w:r>
              <w:rPr>
                <w:color w:val="000000"/>
                <w:sz w:val="24"/>
              </w:rPr>
              <w:t>603195</w:t>
            </w:r>
          </w:p>
        </w:tc>
        <w:tc>
          <w:tcPr>
            <w:tcW w:w="1701" w:type="dxa"/>
            <w:vAlign w:val="center"/>
          </w:tcPr>
          <w:p w:rsidR="0096167B" w:rsidRDefault="004D716B">
            <w:pPr>
              <w:jc w:val="center"/>
            </w:pPr>
            <w:r>
              <w:rPr>
                <w:color w:val="000000"/>
                <w:sz w:val="24"/>
              </w:rPr>
              <w:t>公牛集团</w:t>
            </w:r>
          </w:p>
        </w:tc>
        <w:tc>
          <w:tcPr>
            <w:tcW w:w="1559" w:type="dxa"/>
            <w:vAlign w:val="center"/>
          </w:tcPr>
          <w:p w:rsidR="0096167B" w:rsidRDefault="004D716B">
            <w:pPr>
              <w:jc w:val="right"/>
            </w:pPr>
            <w:r>
              <w:rPr>
                <w:color w:val="000000"/>
                <w:sz w:val="24"/>
              </w:rPr>
              <w:t>5,100</w:t>
            </w:r>
          </w:p>
        </w:tc>
        <w:tc>
          <w:tcPr>
            <w:tcW w:w="1932" w:type="dxa"/>
            <w:vAlign w:val="center"/>
          </w:tcPr>
          <w:p w:rsidR="0096167B" w:rsidRDefault="004D716B">
            <w:pPr>
              <w:jc w:val="right"/>
            </w:pPr>
            <w:r>
              <w:rPr>
                <w:color w:val="000000"/>
                <w:sz w:val="24"/>
              </w:rPr>
              <w:t>1,046,979.00</w:t>
            </w:r>
          </w:p>
        </w:tc>
        <w:tc>
          <w:tcPr>
            <w:tcW w:w="1612" w:type="dxa"/>
            <w:vAlign w:val="center"/>
          </w:tcPr>
          <w:p w:rsidR="0096167B" w:rsidRDefault="004D716B">
            <w:pPr>
              <w:jc w:val="right"/>
            </w:pPr>
            <w:r>
              <w:rPr>
                <w:color w:val="000000"/>
                <w:sz w:val="24"/>
              </w:rPr>
              <w:t>0.03</w:t>
            </w:r>
          </w:p>
        </w:tc>
      </w:tr>
      <w:tr w:rsidR="0096167B">
        <w:trPr>
          <w:jc w:val="center"/>
        </w:trPr>
        <w:tc>
          <w:tcPr>
            <w:tcW w:w="817" w:type="dxa"/>
            <w:vAlign w:val="center"/>
          </w:tcPr>
          <w:p w:rsidR="0096167B" w:rsidRDefault="004D716B">
            <w:pPr>
              <w:jc w:val="center"/>
            </w:pPr>
            <w:r>
              <w:rPr>
                <w:color w:val="000000"/>
                <w:sz w:val="24"/>
              </w:rPr>
              <w:t>53</w:t>
            </w:r>
          </w:p>
        </w:tc>
        <w:tc>
          <w:tcPr>
            <w:tcW w:w="1276" w:type="dxa"/>
            <w:vAlign w:val="center"/>
          </w:tcPr>
          <w:p w:rsidR="0096167B" w:rsidRDefault="004D716B">
            <w:pPr>
              <w:jc w:val="center"/>
            </w:pPr>
            <w:r>
              <w:rPr>
                <w:color w:val="000000"/>
                <w:sz w:val="24"/>
              </w:rPr>
              <w:t>688289</w:t>
            </w:r>
          </w:p>
        </w:tc>
        <w:tc>
          <w:tcPr>
            <w:tcW w:w="1701" w:type="dxa"/>
            <w:vAlign w:val="center"/>
          </w:tcPr>
          <w:p w:rsidR="0096167B" w:rsidRDefault="004D716B">
            <w:pPr>
              <w:jc w:val="center"/>
            </w:pPr>
            <w:r>
              <w:rPr>
                <w:color w:val="000000"/>
                <w:sz w:val="24"/>
              </w:rPr>
              <w:t>圣湘生物</w:t>
            </w:r>
          </w:p>
        </w:tc>
        <w:tc>
          <w:tcPr>
            <w:tcW w:w="1559" w:type="dxa"/>
            <w:vAlign w:val="center"/>
          </w:tcPr>
          <w:p w:rsidR="0096167B" w:rsidRDefault="004D716B">
            <w:pPr>
              <w:jc w:val="right"/>
            </w:pPr>
            <w:r>
              <w:rPr>
                <w:color w:val="000000"/>
                <w:sz w:val="24"/>
              </w:rPr>
              <w:t>6,806</w:t>
            </w:r>
          </w:p>
        </w:tc>
        <w:tc>
          <w:tcPr>
            <w:tcW w:w="1932" w:type="dxa"/>
            <w:vAlign w:val="center"/>
          </w:tcPr>
          <w:p w:rsidR="0096167B" w:rsidRDefault="004D716B">
            <w:pPr>
              <w:jc w:val="right"/>
            </w:pPr>
            <w:r>
              <w:rPr>
                <w:color w:val="000000"/>
                <w:sz w:val="24"/>
              </w:rPr>
              <w:t>747,571.04</w:t>
            </w:r>
          </w:p>
        </w:tc>
        <w:tc>
          <w:tcPr>
            <w:tcW w:w="1612" w:type="dxa"/>
            <w:vAlign w:val="center"/>
          </w:tcPr>
          <w:p w:rsidR="0096167B" w:rsidRDefault="004D716B">
            <w:pPr>
              <w:jc w:val="right"/>
            </w:pPr>
            <w:r>
              <w:rPr>
                <w:color w:val="000000"/>
                <w:sz w:val="24"/>
              </w:rPr>
              <w:t>0.02</w:t>
            </w:r>
          </w:p>
        </w:tc>
      </w:tr>
      <w:tr w:rsidR="0096167B">
        <w:trPr>
          <w:jc w:val="center"/>
        </w:trPr>
        <w:tc>
          <w:tcPr>
            <w:tcW w:w="817" w:type="dxa"/>
            <w:vAlign w:val="center"/>
          </w:tcPr>
          <w:p w:rsidR="0096167B" w:rsidRDefault="004D716B">
            <w:pPr>
              <w:jc w:val="center"/>
            </w:pPr>
            <w:r>
              <w:rPr>
                <w:color w:val="000000"/>
                <w:sz w:val="24"/>
              </w:rPr>
              <w:t>54</w:t>
            </w:r>
          </w:p>
        </w:tc>
        <w:tc>
          <w:tcPr>
            <w:tcW w:w="1276" w:type="dxa"/>
            <w:vAlign w:val="center"/>
          </w:tcPr>
          <w:p w:rsidR="0096167B" w:rsidRDefault="004D716B">
            <w:pPr>
              <w:jc w:val="center"/>
            </w:pPr>
            <w:r>
              <w:rPr>
                <w:color w:val="000000"/>
                <w:sz w:val="24"/>
              </w:rPr>
              <w:t>688686</w:t>
            </w:r>
          </w:p>
        </w:tc>
        <w:tc>
          <w:tcPr>
            <w:tcW w:w="1701" w:type="dxa"/>
            <w:vAlign w:val="center"/>
          </w:tcPr>
          <w:p w:rsidR="0096167B" w:rsidRDefault="004D716B">
            <w:pPr>
              <w:jc w:val="center"/>
            </w:pPr>
            <w:r>
              <w:rPr>
                <w:color w:val="000000"/>
                <w:sz w:val="24"/>
              </w:rPr>
              <w:t>奥普特</w:t>
            </w:r>
          </w:p>
        </w:tc>
        <w:tc>
          <w:tcPr>
            <w:tcW w:w="1559" w:type="dxa"/>
            <w:vAlign w:val="center"/>
          </w:tcPr>
          <w:p w:rsidR="0096167B" w:rsidRDefault="004D716B">
            <w:pPr>
              <w:jc w:val="right"/>
            </w:pPr>
            <w:r>
              <w:rPr>
                <w:color w:val="000000"/>
                <w:sz w:val="24"/>
              </w:rPr>
              <w:t>2,330</w:t>
            </w:r>
          </w:p>
        </w:tc>
        <w:tc>
          <w:tcPr>
            <w:tcW w:w="1932" w:type="dxa"/>
            <w:vAlign w:val="center"/>
          </w:tcPr>
          <w:p w:rsidR="0096167B" w:rsidRDefault="004D716B">
            <w:pPr>
              <w:jc w:val="right"/>
            </w:pPr>
            <w:r>
              <w:rPr>
                <w:color w:val="000000"/>
                <w:sz w:val="24"/>
              </w:rPr>
              <w:t>397,334.90</w:t>
            </w:r>
          </w:p>
        </w:tc>
        <w:tc>
          <w:tcPr>
            <w:tcW w:w="1612" w:type="dxa"/>
            <w:vAlign w:val="center"/>
          </w:tcPr>
          <w:p w:rsidR="0096167B" w:rsidRDefault="004D716B">
            <w:pPr>
              <w:jc w:val="right"/>
            </w:pPr>
            <w:r>
              <w:rPr>
                <w:color w:val="000000"/>
                <w:sz w:val="24"/>
              </w:rPr>
              <w:t>0.01</w:t>
            </w:r>
          </w:p>
        </w:tc>
      </w:tr>
      <w:tr w:rsidR="0096167B">
        <w:trPr>
          <w:jc w:val="center"/>
        </w:trPr>
        <w:tc>
          <w:tcPr>
            <w:tcW w:w="817" w:type="dxa"/>
            <w:vAlign w:val="center"/>
          </w:tcPr>
          <w:p w:rsidR="0096167B" w:rsidRDefault="004D716B">
            <w:pPr>
              <w:jc w:val="center"/>
            </w:pPr>
            <w:r>
              <w:rPr>
                <w:color w:val="000000"/>
                <w:sz w:val="24"/>
              </w:rPr>
              <w:t>55</w:t>
            </w:r>
          </w:p>
        </w:tc>
        <w:tc>
          <w:tcPr>
            <w:tcW w:w="1276" w:type="dxa"/>
            <w:vAlign w:val="center"/>
          </w:tcPr>
          <w:p w:rsidR="0096167B" w:rsidRDefault="004D716B">
            <w:pPr>
              <w:jc w:val="center"/>
            </w:pPr>
            <w:r>
              <w:rPr>
                <w:color w:val="000000"/>
                <w:sz w:val="24"/>
              </w:rPr>
              <w:t>300896</w:t>
            </w:r>
          </w:p>
        </w:tc>
        <w:tc>
          <w:tcPr>
            <w:tcW w:w="1701" w:type="dxa"/>
            <w:vAlign w:val="center"/>
          </w:tcPr>
          <w:p w:rsidR="0096167B" w:rsidRDefault="004D716B">
            <w:pPr>
              <w:jc w:val="center"/>
            </w:pPr>
            <w:r>
              <w:rPr>
                <w:color w:val="000000"/>
                <w:sz w:val="24"/>
              </w:rPr>
              <w:t>爱美客</w:t>
            </w:r>
          </w:p>
        </w:tc>
        <w:tc>
          <w:tcPr>
            <w:tcW w:w="1559" w:type="dxa"/>
            <w:vAlign w:val="center"/>
          </w:tcPr>
          <w:p w:rsidR="0096167B" w:rsidRDefault="004D716B">
            <w:pPr>
              <w:jc w:val="right"/>
            </w:pPr>
            <w:r>
              <w:rPr>
                <w:color w:val="000000"/>
                <w:sz w:val="24"/>
              </w:rPr>
              <w:t>473</w:t>
            </w:r>
          </w:p>
        </w:tc>
        <w:tc>
          <w:tcPr>
            <w:tcW w:w="1932" w:type="dxa"/>
            <w:vAlign w:val="center"/>
          </w:tcPr>
          <w:p w:rsidR="0096167B" w:rsidRDefault="004D716B">
            <w:pPr>
              <w:jc w:val="right"/>
            </w:pPr>
            <w:r>
              <w:rPr>
                <w:color w:val="000000"/>
                <w:sz w:val="24"/>
              </w:rPr>
              <w:t>285,389.28</w:t>
            </w:r>
          </w:p>
        </w:tc>
        <w:tc>
          <w:tcPr>
            <w:tcW w:w="1612" w:type="dxa"/>
            <w:vAlign w:val="center"/>
          </w:tcPr>
          <w:p w:rsidR="0096167B" w:rsidRDefault="004D716B">
            <w:pPr>
              <w:jc w:val="right"/>
            </w:pPr>
            <w:r>
              <w:rPr>
                <w:color w:val="000000"/>
                <w:sz w:val="24"/>
              </w:rPr>
              <w:t>0.01</w:t>
            </w:r>
          </w:p>
        </w:tc>
      </w:tr>
      <w:tr w:rsidR="0096167B">
        <w:trPr>
          <w:jc w:val="center"/>
        </w:trPr>
        <w:tc>
          <w:tcPr>
            <w:tcW w:w="817" w:type="dxa"/>
            <w:vAlign w:val="center"/>
          </w:tcPr>
          <w:p w:rsidR="0096167B" w:rsidRDefault="004D716B">
            <w:pPr>
              <w:jc w:val="center"/>
            </w:pPr>
            <w:r>
              <w:rPr>
                <w:color w:val="000000"/>
                <w:sz w:val="24"/>
              </w:rPr>
              <w:t>56</w:t>
            </w:r>
          </w:p>
        </w:tc>
        <w:tc>
          <w:tcPr>
            <w:tcW w:w="1276" w:type="dxa"/>
            <w:vAlign w:val="center"/>
          </w:tcPr>
          <w:p w:rsidR="0096167B" w:rsidRDefault="004D716B">
            <w:pPr>
              <w:jc w:val="center"/>
            </w:pPr>
            <w:r>
              <w:rPr>
                <w:color w:val="000000"/>
                <w:sz w:val="24"/>
              </w:rPr>
              <w:t>300925</w:t>
            </w:r>
          </w:p>
        </w:tc>
        <w:tc>
          <w:tcPr>
            <w:tcW w:w="1701" w:type="dxa"/>
            <w:vAlign w:val="center"/>
          </w:tcPr>
          <w:p w:rsidR="0096167B" w:rsidRDefault="004D716B">
            <w:pPr>
              <w:jc w:val="center"/>
            </w:pPr>
            <w:r>
              <w:rPr>
                <w:color w:val="000000"/>
                <w:sz w:val="24"/>
              </w:rPr>
              <w:t>法本信息</w:t>
            </w:r>
          </w:p>
        </w:tc>
        <w:tc>
          <w:tcPr>
            <w:tcW w:w="1559" w:type="dxa"/>
            <w:vAlign w:val="center"/>
          </w:tcPr>
          <w:p w:rsidR="0096167B" w:rsidRDefault="004D716B">
            <w:pPr>
              <w:jc w:val="right"/>
            </w:pPr>
            <w:r>
              <w:rPr>
                <w:color w:val="000000"/>
                <w:sz w:val="24"/>
              </w:rPr>
              <w:t>3,528</w:t>
            </w:r>
          </w:p>
        </w:tc>
        <w:tc>
          <w:tcPr>
            <w:tcW w:w="1932" w:type="dxa"/>
            <w:vAlign w:val="center"/>
          </w:tcPr>
          <w:p w:rsidR="0096167B" w:rsidRDefault="004D716B">
            <w:pPr>
              <w:jc w:val="right"/>
            </w:pPr>
            <w:r>
              <w:rPr>
                <w:color w:val="000000"/>
                <w:sz w:val="24"/>
              </w:rPr>
              <w:t>162,719.99</w:t>
            </w:r>
          </w:p>
        </w:tc>
        <w:tc>
          <w:tcPr>
            <w:tcW w:w="1612" w:type="dxa"/>
            <w:vAlign w:val="center"/>
          </w:tcPr>
          <w:p w:rsidR="0096167B" w:rsidRDefault="004D716B">
            <w:pPr>
              <w:jc w:val="right"/>
            </w:pPr>
            <w:r>
              <w:rPr>
                <w:color w:val="000000"/>
                <w:sz w:val="24"/>
              </w:rPr>
              <w:t>0.01</w:t>
            </w:r>
          </w:p>
        </w:tc>
      </w:tr>
      <w:tr w:rsidR="0096167B">
        <w:trPr>
          <w:jc w:val="center"/>
        </w:trPr>
        <w:tc>
          <w:tcPr>
            <w:tcW w:w="817" w:type="dxa"/>
            <w:vAlign w:val="center"/>
          </w:tcPr>
          <w:p w:rsidR="0096167B" w:rsidRDefault="004D716B">
            <w:pPr>
              <w:jc w:val="center"/>
            </w:pPr>
            <w:r>
              <w:rPr>
                <w:color w:val="000000"/>
                <w:sz w:val="24"/>
              </w:rPr>
              <w:t>57</w:t>
            </w:r>
          </w:p>
        </w:tc>
        <w:tc>
          <w:tcPr>
            <w:tcW w:w="1276" w:type="dxa"/>
            <w:vAlign w:val="center"/>
          </w:tcPr>
          <w:p w:rsidR="0096167B" w:rsidRDefault="004D716B">
            <w:pPr>
              <w:jc w:val="center"/>
            </w:pPr>
            <w:r>
              <w:rPr>
                <w:color w:val="000000"/>
                <w:sz w:val="24"/>
              </w:rPr>
              <w:t>688500</w:t>
            </w:r>
          </w:p>
        </w:tc>
        <w:tc>
          <w:tcPr>
            <w:tcW w:w="1701" w:type="dxa"/>
            <w:vAlign w:val="center"/>
          </w:tcPr>
          <w:p w:rsidR="0096167B" w:rsidRDefault="004D716B">
            <w:pPr>
              <w:jc w:val="center"/>
            </w:pPr>
            <w:r>
              <w:rPr>
                <w:color w:val="000000"/>
                <w:sz w:val="24"/>
              </w:rPr>
              <w:t>慧辰资讯</w:t>
            </w:r>
          </w:p>
        </w:tc>
        <w:tc>
          <w:tcPr>
            <w:tcW w:w="1559" w:type="dxa"/>
            <w:vAlign w:val="center"/>
          </w:tcPr>
          <w:p w:rsidR="0096167B" w:rsidRDefault="004D716B">
            <w:pPr>
              <w:jc w:val="right"/>
            </w:pPr>
            <w:r>
              <w:rPr>
                <w:color w:val="000000"/>
                <w:sz w:val="24"/>
              </w:rPr>
              <w:t>3,414</w:t>
            </w:r>
          </w:p>
        </w:tc>
        <w:tc>
          <w:tcPr>
            <w:tcW w:w="1932" w:type="dxa"/>
            <w:vAlign w:val="center"/>
          </w:tcPr>
          <w:p w:rsidR="0096167B" w:rsidRDefault="004D716B">
            <w:pPr>
              <w:jc w:val="right"/>
            </w:pPr>
            <w:r>
              <w:rPr>
                <w:color w:val="000000"/>
                <w:sz w:val="24"/>
              </w:rPr>
              <w:t>132,326.64</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58</w:t>
            </w:r>
          </w:p>
        </w:tc>
        <w:tc>
          <w:tcPr>
            <w:tcW w:w="1276" w:type="dxa"/>
            <w:vAlign w:val="center"/>
          </w:tcPr>
          <w:p w:rsidR="0096167B" w:rsidRDefault="004D716B">
            <w:pPr>
              <w:jc w:val="center"/>
            </w:pPr>
            <w:r>
              <w:rPr>
                <w:color w:val="000000"/>
                <w:sz w:val="24"/>
              </w:rPr>
              <w:t>688617</w:t>
            </w:r>
          </w:p>
        </w:tc>
        <w:tc>
          <w:tcPr>
            <w:tcW w:w="1701" w:type="dxa"/>
            <w:vAlign w:val="center"/>
          </w:tcPr>
          <w:p w:rsidR="0096167B" w:rsidRDefault="004D716B">
            <w:pPr>
              <w:jc w:val="center"/>
            </w:pPr>
            <w:r>
              <w:rPr>
                <w:color w:val="000000"/>
                <w:sz w:val="24"/>
              </w:rPr>
              <w:t>惠泰医疗</w:t>
            </w:r>
          </w:p>
        </w:tc>
        <w:tc>
          <w:tcPr>
            <w:tcW w:w="1559" w:type="dxa"/>
            <w:vAlign w:val="center"/>
          </w:tcPr>
          <w:p w:rsidR="0096167B" w:rsidRDefault="004D716B">
            <w:pPr>
              <w:jc w:val="right"/>
            </w:pPr>
            <w:r>
              <w:rPr>
                <w:color w:val="000000"/>
                <w:sz w:val="24"/>
              </w:rPr>
              <w:t>1,673</w:t>
            </w:r>
          </w:p>
        </w:tc>
        <w:tc>
          <w:tcPr>
            <w:tcW w:w="1932" w:type="dxa"/>
            <w:vAlign w:val="center"/>
          </w:tcPr>
          <w:p w:rsidR="0096167B" w:rsidRDefault="004D716B">
            <w:pPr>
              <w:jc w:val="right"/>
            </w:pPr>
            <w:r>
              <w:rPr>
                <w:color w:val="000000"/>
                <w:sz w:val="24"/>
              </w:rPr>
              <w:t>124,571.58</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59</w:t>
            </w:r>
          </w:p>
        </w:tc>
        <w:tc>
          <w:tcPr>
            <w:tcW w:w="1276" w:type="dxa"/>
            <w:vAlign w:val="center"/>
          </w:tcPr>
          <w:p w:rsidR="0096167B" w:rsidRDefault="004D716B">
            <w:pPr>
              <w:jc w:val="center"/>
            </w:pPr>
            <w:r>
              <w:rPr>
                <w:color w:val="000000"/>
                <w:sz w:val="24"/>
              </w:rPr>
              <w:t>300869</w:t>
            </w:r>
          </w:p>
        </w:tc>
        <w:tc>
          <w:tcPr>
            <w:tcW w:w="1701" w:type="dxa"/>
            <w:vAlign w:val="center"/>
          </w:tcPr>
          <w:p w:rsidR="0096167B" w:rsidRDefault="004D716B">
            <w:pPr>
              <w:jc w:val="center"/>
            </w:pPr>
            <w:r>
              <w:rPr>
                <w:color w:val="000000"/>
                <w:sz w:val="24"/>
              </w:rPr>
              <w:t>康泰医学</w:t>
            </w:r>
          </w:p>
        </w:tc>
        <w:tc>
          <w:tcPr>
            <w:tcW w:w="1559" w:type="dxa"/>
            <w:vAlign w:val="center"/>
          </w:tcPr>
          <w:p w:rsidR="0096167B" w:rsidRDefault="004D716B">
            <w:pPr>
              <w:jc w:val="right"/>
            </w:pPr>
            <w:r>
              <w:rPr>
                <w:color w:val="000000"/>
                <w:sz w:val="24"/>
              </w:rPr>
              <w:t>862</w:t>
            </w:r>
          </w:p>
        </w:tc>
        <w:tc>
          <w:tcPr>
            <w:tcW w:w="1932" w:type="dxa"/>
            <w:vAlign w:val="center"/>
          </w:tcPr>
          <w:p w:rsidR="0096167B" w:rsidRDefault="004D716B">
            <w:pPr>
              <w:jc w:val="right"/>
            </w:pPr>
            <w:r>
              <w:rPr>
                <w:color w:val="000000"/>
                <w:sz w:val="24"/>
              </w:rPr>
              <w:t>95,578.56</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60</w:t>
            </w:r>
          </w:p>
        </w:tc>
        <w:tc>
          <w:tcPr>
            <w:tcW w:w="1276" w:type="dxa"/>
            <w:vAlign w:val="center"/>
          </w:tcPr>
          <w:p w:rsidR="0096167B" w:rsidRDefault="004D716B">
            <w:pPr>
              <w:jc w:val="center"/>
            </w:pPr>
            <w:r>
              <w:rPr>
                <w:color w:val="000000"/>
                <w:sz w:val="24"/>
              </w:rPr>
              <w:t>688600</w:t>
            </w:r>
          </w:p>
        </w:tc>
        <w:tc>
          <w:tcPr>
            <w:tcW w:w="1701" w:type="dxa"/>
            <w:vAlign w:val="center"/>
          </w:tcPr>
          <w:p w:rsidR="0096167B" w:rsidRDefault="004D716B">
            <w:pPr>
              <w:jc w:val="center"/>
            </w:pPr>
            <w:r>
              <w:rPr>
                <w:color w:val="000000"/>
                <w:sz w:val="24"/>
              </w:rPr>
              <w:t>皖仪科技</w:t>
            </w:r>
          </w:p>
        </w:tc>
        <w:tc>
          <w:tcPr>
            <w:tcW w:w="1559" w:type="dxa"/>
            <w:vAlign w:val="center"/>
          </w:tcPr>
          <w:p w:rsidR="0096167B" w:rsidRDefault="004D716B">
            <w:pPr>
              <w:jc w:val="right"/>
            </w:pPr>
            <w:r>
              <w:rPr>
                <w:color w:val="000000"/>
                <w:sz w:val="24"/>
              </w:rPr>
              <w:t>5,468</w:t>
            </w:r>
          </w:p>
        </w:tc>
        <w:tc>
          <w:tcPr>
            <w:tcW w:w="1932" w:type="dxa"/>
            <w:vAlign w:val="center"/>
          </w:tcPr>
          <w:p w:rsidR="0096167B" w:rsidRDefault="004D716B">
            <w:pPr>
              <w:jc w:val="right"/>
            </w:pPr>
            <w:r>
              <w:rPr>
                <w:color w:val="000000"/>
                <w:sz w:val="24"/>
              </w:rPr>
              <w:t>93,284.08</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61</w:t>
            </w:r>
          </w:p>
        </w:tc>
        <w:tc>
          <w:tcPr>
            <w:tcW w:w="1276" w:type="dxa"/>
            <w:vAlign w:val="center"/>
          </w:tcPr>
          <w:p w:rsidR="0096167B" w:rsidRDefault="004D716B">
            <w:pPr>
              <w:jc w:val="center"/>
            </w:pPr>
            <w:r>
              <w:rPr>
                <w:color w:val="000000"/>
                <w:sz w:val="24"/>
              </w:rPr>
              <w:t>688698</w:t>
            </w:r>
          </w:p>
        </w:tc>
        <w:tc>
          <w:tcPr>
            <w:tcW w:w="1701" w:type="dxa"/>
            <w:vAlign w:val="center"/>
          </w:tcPr>
          <w:p w:rsidR="0096167B" w:rsidRDefault="004D716B">
            <w:pPr>
              <w:jc w:val="center"/>
            </w:pPr>
            <w:r>
              <w:rPr>
                <w:color w:val="000000"/>
                <w:sz w:val="24"/>
              </w:rPr>
              <w:t>伟创电气</w:t>
            </w:r>
          </w:p>
        </w:tc>
        <w:tc>
          <w:tcPr>
            <w:tcW w:w="1559" w:type="dxa"/>
            <w:vAlign w:val="center"/>
          </w:tcPr>
          <w:p w:rsidR="0096167B" w:rsidRDefault="004D716B">
            <w:pPr>
              <w:jc w:val="right"/>
            </w:pPr>
            <w:r>
              <w:rPr>
                <w:color w:val="000000"/>
                <w:sz w:val="24"/>
              </w:rPr>
              <w:t>4,751</w:t>
            </w:r>
          </w:p>
        </w:tc>
        <w:tc>
          <w:tcPr>
            <w:tcW w:w="1932" w:type="dxa"/>
            <w:vAlign w:val="center"/>
          </w:tcPr>
          <w:p w:rsidR="0096167B" w:rsidRDefault="004D716B">
            <w:pPr>
              <w:jc w:val="right"/>
            </w:pPr>
            <w:r>
              <w:rPr>
                <w:color w:val="000000"/>
                <w:sz w:val="24"/>
              </w:rPr>
              <w:t>84,995.39</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62</w:t>
            </w:r>
          </w:p>
        </w:tc>
        <w:tc>
          <w:tcPr>
            <w:tcW w:w="1276" w:type="dxa"/>
            <w:vAlign w:val="center"/>
          </w:tcPr>
          <w:p w:rsidR="0096167B" w:rsidRDefault="004D716B">
            <w:pPr>
              <w:jc w:val="center"/>
            </w:pPr>
            <w:r>
              <w:rPr>
                <w:color w:val="000000"/>
                <w:sz w:val="24"/>
              </w:rPr>
              <w:t>688699</w:t>
            </w:r>
          </w:p>
        </w:tc>
        <w:tc>
          <w:tcPr>
            <w:tcW w:w="1701" w:type="dxa"/>
            <w:vAlign w:val="center"/>
          </w:tcPr>
          <w:p w:rsidR="0096167B" w:rsidRDefault="004D716B">
            <w:pPr>
              <w:jc w:val="center"/>
            </w:pPr>
            <w:r>
              <w:rPr>
                <w:color w:val="000000"/>
                <w:sz w:val="24"/>
              </w:rPr>
              <w:t>明微电子</w:t>
            </w:r>
          </w:p>
        </w:tc>
        <w:tc>
          <w:tcPr>
            <w:tcW w:w="1559" w:type="dxa"/>
            <w:vAlign w:val="center"/>
          </w:tcPr>
          <w:p w:rsidR="0096167B" w:rsidRDefault="004D716B">
            <w:pPr>
              <w:jc w:val="right"/>
            </w:pPr>
            <w:r>
              <w:rPr>
                <w:color w:val="000000"/>
                <w:sz w:val="24"/>
              </w:rPr>
              <w:t>1,869</w:t>
            </w:r>
          </w:p>
        </w:tc>
        <w:tc>
          <w:tcPr>
            <w:tcW w:w="1932" w:type="dxa"/>
            <w:vAlign w:val="center"/>
          </w:tcPr>
          <w:p w:rsidR="0096167B" w:rsidRDefault="004D716B">
            <w:pPr>
              <w:jc w:val="right"/>
            </w:pPr>
            <w:r>
              <w:rPr>
                <w:color w:val="000000"/>
                <w:sz w:val="24"/>
              </w:rPr>
              <w:t>84,609.63</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63</w:t>
            </w:r>
          </w:p>
        </w:tc>
        <w:tc>
          <w:tcPr>
            <w:tcW w:w="1276" w:type="dxa"/>
            <w:vAlign w:val="center"/>
          </w:tcPr>
          <w:p w:rsidR="0096167B" w:rsidRDefault="004D716B">
            <w:pPr>
              <w:jc w:val="center"/>
            </w:pPr>
            <w:r>
              <w:rPr>
                <w:color w:val="000000"/>
                <w:sz w:val="24"/>
              </w:rPr>
              <w:t>688618</w:t>
            </w:r>
          </w:p>
        </w:tc>
        <w:tc>
          <w:tcPr>
            <w:tcW w:w="1701" w:type="dxa"/>
            <w:vAlign w:val="center"/>
          </w:tcPr>
          <w:p w:rsidR="0096167B" w:rsidRDefault="004D716B">
            <w:pPr>
              <w:jc w:val="center"/>
            </w:pPr>
            <w:r>
              <w:rPr>
                <w:color w:val="000000"/>
                <w:sz w:val="24"/>
              </w:rPr>
              <w:t>三旺通信</w:t>
            </w:r>
          </w:p>
        </w:tc>
        <w:tc>
          <w:tcPr>
            <w:tcW w:w="1559" w:type="dxa"/>
            <w:vAlign w:val="center"/>
          </w:tcPr>
          <w:p w:rsidR="0096167B" w:rsidRDefault="004D716B">
            <w:pPr>
              <w:jc w:val="right"/>
            </w:pPr>
            <w:r>
              <w:rPr>
                <w:color w:val="000000"/>
                <w:sz w:val="24"/>
              </w:rPr>
              <w:t>1,117</w:t>
            </w:r>
          </w:p>
        </w:tc>
        <w:tc>
          <w:tcPr>
            <w:tcW w:w="1932" w:type="dxa"/>
            <w:vAlign w:val="center"/>
          </w:tcPr>
          <w:p w:rsidR="0096167B" w:rsidRDefault="004D716B">
            <w:pPr>
              <w:jc w:val="right"/>
            </w:pPr>
            <w:r>
              <w:rPr>
                <w:color w:val="000000"/>
                <w:sz w:val="24"/>
              </w:rPr>
              <w:t>59,938.22</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64</w:t>
            </w:r>
          </w:p>
        </w:tc>
        <w:tc>
          <w:tcPr>
            <w:tcW w:w="1276" w:type="dxa"/>
            <w:vAlign w:val="center"/>
          </w:tcPr>
          <w:p w:rsidR="0096167B" w:rsidRDefault="004D716B">
            <w:pPr>
              <w:jc w:val="center"/>
            </w:pPr>
            <w:r>
              <w:rPr>
                <w:color w:val="000000"/>
                <w:sz w:val="24"/>
              </w:rPr>
              <w:t>688308</w:t>
            </w:r>
          </w:p>
        </w:tc>
        <w:tc>
          <w:tcPr>
            <w:tcW w:w="1701" w:type="dxa"/>
            <w:vAlign w:val="center"/>
          </w:tcPr>
          <w:p w:rsidR="0096167B" w:rsidRDefault="004D716B">
            <w:pPr>
              <w:jc w:val="center"/>
            </w:pPr>
            <w:r>
              <w:rPr>
                <w:color w:val="000000"/>
                <w:sz w:val="24"/>
              </w:rPr>
              <w:t>欧科亿</w:t>
            </w:r>
          </w:p>
        </w:tc>
        <w:tc>
          <w:tcPr>
            <w:tcW w:w="1559" w:type="dxa"/>
            <w:vAlign w:val="center"/>
          </w:tcPr>
          <w:p w:rsidR="0096167B" w:rsidRDefault="004D716B">
            <w:pPr>
              <w:jc w:val="right"/>
            </w:pPr>
            <w:r>
              <w:rPr>
                <w:color w:val="000000"/>
                <w:sz w:val="24"/>
              </w:rPr>
              <w:t>2,457</w:t>
            </w:r>
          </w:p>
        </w:tc>
        <w:tc>
          <w:tcPr>
            <w:tcW w:w="1932" w:type="dxa"/>
            <w:vAlign w:val="center"/>
          </w:tcPr>
          <w:p w:rsidR="0096167B" w:rsidRDefault="004D716B">
            <w:pPr>
              <w:jc w:val="right"/>
            </w:pPr>
            <w:r>
              <w:rPr>
                <w:color w:val="000000"/>
                <w:sz w:val="24"/>
              </w:rPr>
              <w:t>57,518.37</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65</w:t>
            </w:r>
          </w:p>
        </w:tc>
        <w:tc>
          <w:tcPr>
            <w:tcW w:w="1276" w:type="dxa"/>
            <w:vAlign w:val="center"/>
          </w:tcPr>
          <w:p w:rsidR="0096167B" w:rsidRDefault="004D716B">
            <w:pPr>
              <w:jc w:val="center"/>
            </w:pPr>
            <w:r>
              <w:rPr>
                <w:color w:val="000000"/>
                <w:sz w:val="24"/>
              </w:rPr>
              <w:t>300860</w:t>
            </w:r>
          </w:p>
        </w:tc>
        <w:tc>
          <w:tcPr>
            <w:tcW w:w="1701" w:type="dxa"/>
            <w:vAlign w:val="center"/>
          </w:tcPr>
          <w:p w:rsidR="0096167B" w:rsidRDefault="004D716B">
            <w:pPr>
              <w:jc w:val="center"/>
            </w:pPr>
            <w:r>
              <w:rPr>
                <w:color w:val="000000"/>
                <w:sz w:val="24"/>
              </w:rPr>
              <w:t>锋尚文化</w:t>
            </w:r>
          </w:p>
        </w:tc>
        <w:tc>
          <w:tcPr>
            <w:tcW w:w="1559" w:type="dxa"/>
            <w:vAlign w:val="center"/>
          </w:tcPr>
          <w:p w:rsidR="0096167B" w:rsidRDefault="004D716B">
            <w:pPr>
              <w:jc w:val="right"/>
            </w:pPr>
            <w:r>
              <w:rPr>
                <w:color w:val="000000"/>
                <w:sz w:val="24"/>
              </w:rPr>
              <w:t>381</w:t>
            </w:r>
          </w:p>
        </w:tc>
        <w:tc>
          <w:tcPr>
            <w:tcW w:w="1932" w:type="dxa"/>
            <w:vAlign w:val="center"/>
          </w:tcPr>
          <w:p w:rsidR="0096167B" w:rsidRDefault="004D716B">
            <w:pPr>
              <w:jc w:val="right"/>
            </w:pPr>
            <w:r>
              <w:rPr>
                <w:color w:val="000000"/>
                <w:sz w:val="24"/>
              </w:rPr>
              <w:t>48,261.27</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66</w:t>
            </w:r>
          </w:p>
        </w:tc>
        <w:tc>
          <w:tcPr>
            <w:tcW w:w="1276" w:type="dxa"/>
            <w:vAlign w:val="center"/>
          </w:tcPr>
          <w:p w:rsidR="0096167B" w:rsidRDefault="004D716B">
            <w:pPr>
              <w:jc w:val="center"/>
            </w:pPr>
            <w:r>
              <w:rPr>
                <w:color w:val="000000"/>
                <w:sz w:val="24"/>
              </w:rPr>
              <w:t>300861</w:t>
            </w:r>
          </w:p>
        </w:tc>
        <w:tc>
          <w:tcPr>
            <w:tcW w:w="1701" w:type="dxa"/>
            <w:vAlign w:val="center"/>
          </w:tcPr>
          <w:p w:rsidR="0096167B" w:rsidRDefault="004D716B">
            <w:pPr>
              <w:jc w:val="center"/>
            </w:pPr>
            <w:r>
              <w:rPr>
                <w:color w:val="000000"/>
                <w:sz w:val="24"/>
              </w:rPr>
              <w:t>美畅股份</w:t>
            </w:r>
          </w:p>
        </w:tc>
        <w:tc>
          <w:tcPr>
            <w:tcW w:w="1559" w:type="dxa"/>
            <w:vAlign w:val="center"/>
          </w:tcPr>
          <w:p w:rsidR="0096167B" w:rsidRDefault="004D716B">
            <w:pPr>
              <w:jc w:val="right"/>
            </w:pPr>
            <w:r>
              <w:rPr>
                <w:color w:val="000000"/>
                <w:sz w:val="24"/>
              </w:rPr>
              <w:t>895</w:t>
            </w:r>
          </w:p>
        </w:tc>
        <w:tc>
          <w:tcPr>
            <w:tcW w:w="1932" w:type="dxa"/>
            <w:vAlign w:val="center"/>
          </w:tcPr>
          <w:p w:rsidR="0096167B" w:rsidRDefault="004D716B">
            <w:pPr>
              <w:jc w:val="right"/>
            </w:pPr>
            <w:r>
              <w:rPr>
                <w:color w:val="000000"/>
                <w:sz w:val="24"/>
              </w:rPr>
              <w:t>45,734.50</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67</w:t>
            </w:r>
          </w:p>
        </w:tc>
        <w:tc>
          <w:tcPr>
            <w:tcW w:w="1276" w:type="dxa"/>
            <w:vAlign w:val="center"/>
          </w:tcPr>
          <w:p w:rsidR="0096167B" w:rsidRDefault="004D716B">
            <w:pPr>
              <w:jc w:val="center"/>
            </w:pPr>
            <w:r>
              <w:rPr>
                <w:color w:val="000000"/>
                <w:sz w:val="24"/>
              </w:rPr>
              <w:t>300926</w:t>
            </w:r>
          </w:p>
        </w:tc>
        <w:tc>
          <w:tcPr>
            <w:tcW w:w="1701" w:type="dxa"/>
            <w:vAlign w:val="center"/>
          </w:tcPr>
          <w:p w:rsidR="0096167B" w:rsidRDefault="004D716B">
            <w:pPr>
              <w:jc w:val="center"/>
            </w:pPr>
            <w:r>
              <w:rPr>
                <w:color w:val="000000"/>
                <w:sz w:val="24"/>
              </w:rPr>
              <w:t>博俊科技</w:t>
            </w:r>
          </w:p>
        </w:tc>
        <w:tc>
          <w:tcPr>
            <w:tcW w:w="1559" w:type="dxa"/>
            <w:vAlign w:val="center"/>
          </w:tcPr>
          <w:p w:rsidR="0096167B" w:rsidRDefault="004D716B">
            <w:pPr>
              <w:jc w:val="right"/>
            </w:pPr>
            <w:r>
              <w:rPr>
                <w:color w:val="000000"/>
                <w:sz w:val="24"/>
              </w:rPr>
              <w:t>3,584</w:t>
            </w:r>
          </w:p>
        </w:tc>
        <w:tc>
          <w:tcPr>
            <w:tcW w:w="1932" w:type="dxa"/>
            <w:vAlign w:val="center"/>
          </w:tcPr>
          <w:p w:rsidR="0096167B" w:rsidRDefault="004D716B">
            <w:pPr>
              <w:jc w:val="right"/>
            </w:pPr>
            <w:r>
              <w:rPr>
                <w:color w:val="000000"/>
                <w:sz w:val="24"/>
              </w:rPr>
              <w:t>38,563.84</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68</w:t>
            </w:r>
          </w:p>
        </w:tc>
        <w:tc>
          <w:tcPr>
            <w:tcW w:w="1276" w:type="dxa"/>
            <w:vAlign w:val="center"/>
          </w:tcPr>
          <w:p w:rsidR="0096167B" w:rsidRDefault="004D716B">
            <w:pPr>
              <w:jc w:val="center"/>
            </w:pPr>
            <w:r>
              <w:rPr>
                <w:color w:val="000000"/>
                <w:sz w:val="24"/>
              </w:rPr>
              <w:t>300872</w:t>
            </w:r>
          </w:p>
        </w:tc>
        <w:tc>
          <w:tcPr>
            <w:tcW w:w="1701" w:type="dxa"/>
            <w:vAlign w:val="center"/>
          </w:tcPr>
          <w:p w:rsidR="0096167B" w:rsidRDefault="004D716B">
            <w:pPr>
              <w:jc w:val="center"/>
            </w:pPr>
            <w:r>
              <w:rPr>
                <w:color w:val="000000"/>
                <w:sz w:val="24"/>
              </w:rPr>
              <w:t>天阳科技</w:t>
            </w:r>
          </w:p>
        </w:tc>
        <w:tc>
          <w:tcPr>
            <w:tcW w:w="1559" w:type="dxa"/>
            <w:vAlign w:val="center"/>
          </w:tcPr>
          <w:p w:rsidR="0096167B" w:rsidRDefault="004D716B">
            <w:pPr>
              <w:jc w:val="right"/>
            </w:pPr>
            <w:r>
              <w:rPr>
                <w:color w:val="000000"/>
                <w:sz w:val="24"/>
              </w:rPr>
              <w:t>871</w:t>
            </w:r>
          </w:p>
        </w:tc>
        <w:tc>
          <w:tcPr>
            <w:tcW w:w="1932" w:type="dxa"/>
            <w:vAlign w:val="center"/>
          </w:tcPr>
          <w:p w:rsidR="0096167B" w:rsidRDefault="004D716B">
            <w:pPr>
              <w:jc w:val="right"/>
            </w:pPr>
            <w:r>
              <w:rPr>
                <w:color w:val="000000"/>
                <w:sz w:val="24"/>
              </w:rPr>
              <w:t>32,958.64</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69</w:t>
            </w:r>
          </w:p>
        </w:tc>
        <w:tc>
          <w:tcPr>
            <w:tcW w:w="1276" w:type="dxa"/>
            <w:vAlign w:val="center"/>
          </w:tcPr>
          <w:p w:rsidR="0096167B" w:rsidRDefault="004D716B">
            <w:pPr>
              <w:jc w:val="center"/>
            </w:pPr>
            <w:r>
              <w:rPr>
                <w:color w:val="000000"/>
                <w:sz w:val="24"/>
              </w:rPr>
              <w:t>300900</w:t>
            </w:r>
          </w:p>
        </w:tc>
        <w:tc>
          <w:tcPr>
            <w:tcW w:w="1701" w:type="dxa"/>
            <w:vAlign w:val="center"/>
          </w:tcPr>
          <w:p w:rsidR="0096167B" w:rsidRDefault="004D716B">
            <w:pPr>
              <w:jc w:val="center"/>
            </w:pPr>
            <w:r>
              <w:rPr>
                <w:color w:val="000000"/>
                <w:sz w:val="24"/>
              </w:rPr>
              <w:t>广联航空</w:t>
            </w:r>
          </w:p>
        </w:tc>
        <w:tc>
          <w:tcPr>
            <w:tcW w:w="1559" w:type="dxa"/>
            <w:vAlign w:val="center"/>
          </w:tcPr>
          <w:p w:rsidR="0096167B" w:rsidRDefault="004D716B">
            <w:pPr>
              <w:jc w:val="right"/>
            </w:pPr>
            <w:r>
              <w:rPr>
                <w:color w:val="000000"/>
                <w:sz w:val="24"/>
              </w:rPr>
              <w:t>879</w:t>
            </w:r>
          </w:p>
        </w:tc>
        <w:tc>
          <w:tcPr>
            <w:tcW w:w="1932" w:type="dxa"/>
            <w:vAlign w:val="center"/>
          </w:tcPr>
          <w:p w:rsidR="0096167B" w:rsidRDefault="004D716B">
            <w:pPr>
              <w:jc w:val="right"/>
            </w:pPr>
            <w:r>
              <w:rPr>
                <w:color w:val="000000"/>
                <w:sz w:val="24"/>
              </w:rPr>
              <w:t>29,147.64</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70</w:t>
            </w:r>
          </w:p>
        </w:tc>
        <w:tc>
          <w:tcPr>
            <w:tcW w:w="1276" w:type="dxa"/>
            <w:vAlign w:val="center"/>
          </w:tcPr>
          <w:p w:rsidR="0096167B" w:rsidRDefault="004D716B">
            <w:pPr>
              <w:jc w:val="center"/>
            </w:pPr>
            <w:r>
              <w:rPr>
                <w:color w:val="000000"/>
                <w:sz w:val="24"/>
              </w:rPr>
              <w:t>300927</w:t>
            </w:r>
          </w:p>
        </w:tc>
        <w:tc>
          <w:tcPr>
            <w:tcW w:w="1701" w:type="dxa"/>
            <w:vAlign w:val="center"/>
          </w:tcPr>
          <w:p w:rsidR="0096167B" w:rsidRDefault="004D716B">
            <w:pPr>
              <w:jc w:val="center"/>
            </w:pPr>
            <w:r>
              <w:rPr>
                <w:color w:val="000000"/>
                <w:sz w:val="24"/>
              </w:rPr>
              <w:t>江天化学</w:t>
            </w:r>
          </w:p>
        </w:tc>
        <w:tc>
          <w:tcPr>
            <w:tcW w:w="1559" w:type="dxa"/>
            <w:vAlign w:val="center"/>
          </w:tcPr>
          <w:p w:rsidR="0096167B" w:rsidRDefault="004D716B">
            <w:pPr>
              <w:jc w:val="right"/>
            </w:pPr>
            <w:r>
              <w:rPr>
                <w:color w:val="000000"/>
                <w:sz w:val="24"/>
              </w:rPr>
              <w:t>2,163</w:t>
            </w:r>
          </w:p>
        </w:tc>
        <w:tc>
          <w:tcPr>
            <w:tcW w:w="1932" w:type="dxa"/>
            <w:vAlign w:val="center"/>
          </w:tcPr>
          <w:p w:rsidR="0096167B" w:rsidRDefault="004D716B">
            <w:pPr>
              <w:jc w:val="right"/>
            </w:pPr>
            <w:r>
              <w:rPr>
                <w:color w:val="000000"/>
                <w:sz w:val="24"/>
              </w:rPr>
              <w:t>28,962.57</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71</w:t>
            </w:r>
          </w:p>
        </w:tc>
        <w:tc>
          <w:tcPr>
            <w:tcW w:w="1276" w:type="dxa"/>
            <w:vAlign w:val="center"/>
          </w:tcPr>
          <w:p w:rsidR="0096167B" w:rsidRDefault="004D716B">
            <w:pPr>
              <w:jc w:val="center"/>
            </w:pPr>
            <w:r>
              <w:rPr>
                <w:color w:val="000000"/>
                <w:sz w:val="24"/>
              </w:rPr>
              <w:t>300877</w:t>
            </w:r>
          </w:p>
        </w:tc>
        <w:tc>
          <w:tcPr>
            <w:tcW w:w="1701" w:type="dxa"/>
            <w:vAlign w:val="center"/>
          </w:tcPr>
          <w:p w:rsidR="0096167B" w:rsidRDefault="004D716B">
            <w:pPr>
              <w:jc w:val="center"/>
            </w:pPr>
            <w:r>
              <w:rPr>
                <w:color w:val="000000"/>
                <w:sz w:val="24"/>
              </w:rPr>
              <w:t>金春股份</w:t>
            </w:r>
          </w:p>
        </w:tc>
        <w:tc>
          <w:tcPr>
            <w:tcW w:w="1559" w:type="dxa"/>
            <w:vAlign w:val="center"/>
          </w:tcPr>
          <w:p w:rsidR="0096167B" w:rsidRDefault="004D716B">
            <w:pPr>
              <w:jc w:val="right"/>
            </w:pPr>
            <w:r>
              <w:rPr>
                <w:color w:val="000000"/>
                <w:sz w:val="24"/>
              </w:rPr>
              <w:t>569</w:t>
            </w:r>
          </w:p>
        </w:tc>
        <w:tc>
          <w:tcPr>
            <w:tcW w:w="1932" w:type="dxa"/>
            <w:vAlign w:val="center"/>
          </w:tcPr>
          <w:p w:rsidR="0096167B" w:rsidRDefault="004D716B">
            <w:pPr>
              <w:jc w:val="right"/>
            </w:pPr>
            <w:r>
              <w:rPr>
                <w:color w:val="000000"/>
                <w:sz w:val="24"/>
              </w:rPr>
              <w:t>28,933.65</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72</w:t>
            </w:r>
          </w:p>
        </w:tc>
        <w:tc>
          <w:tcPr>
            <w:tcW w:w="1276" w:type="dxa"/>
            <w:vAlign w:val="center"/>
          </w:tcPr>
          <w:p w:rsidR="0096167B" w:rsidRDefault="004D716B">
            <w:pPr>
              <w:jc w:val="center"/>
            </w:pPr>
            <w:r>
              <w:rPr>
                <w:color w:val="000000"/>
                <w:sz w:val="24"/>
              </w:rPr>
              <w:t>300868</w:t>
            </w:r>
          </w:p>
        </w:tc>
        <w:tc>
          <w:tcPr>
            <w:tcW w:w="1701" w:type="dxa"/>
            <w:vAlign w:val="center"/>
          </w:tcPr>
          <w:p w:rsidR="0096167B" w:rsidRDefault="004D716B">
            <w:pPr>
              <w:jc w:val="center"/>
            </w:pPr>
            <w:r>
              <w:rPr>
                <w:color w:val="000000"/>
                <w:sz w:val="24"/>
              </w:rPr>
              <w:t>杰美特</w:t>
            </w:r>
          </w:p>
        </w:tc>
        <w:tc>
          <w:tcPr>
            <w:tcW w:w="1559" w:type="dxa"/>
            <w:vAlign w:val="center"/>
          </w:tcPr>
          <w:p w:rsidR="0096167B" w:rsidRDefault="004D716B">
            <w:pPr>
              <w:jc w:val="right"/>
            </w:pPr>
            <w:r>
              <w:rPr>
                <w:color w:val="000000"/>
                <w:sz w:val="24"/>
              </w:rPr>
              <w:t>593</w:t>
            </w:r>
          </w:p>
        </w:tc>
        <w:tc>
          <w:tcPr>
            <w:tcW w:w="1932" w:type="dxa"/>
            <w:vAlign w:val="center"/>
          </w:tcPr>
          <w:p w:rsidR="0096167B" w:rsidRDefault="004D716B">
            <w:pPr>
              <w:jc w:val="right"/>
            </w:pPr>
            <w:r>
              <w:rPr>
                <w:color w:val="000000"/>
                <w:sz w:val="24"/>
              </w:rPr>
              <w:t>25,665.04</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73</w:t>
            </w:r>
          </w:p>
        </w:tc>
        <w:tc>
          <w:tcPr>
            <w:tcW w:w="1276" w:type="dxa"/>
            <w:vAlign w:val="center"/>
          </w:tcPr>
          <w:p w:rsidR="0096167B" w:rsidRDefault="004D716B">
            <w:pPr>
              <w:jc w:val="center"/>
            </w:pPr>
            <w:r>
              <w:rPr>
                <w:color w:val="000000"/>
                <w:sz w:val="24"/>
              </w:rPr>
              <w:t>003026</w:t>
            </w:r>
          </w:p>
        </w:tc>
        <w:tc>
          <w:tcPr>
            <w:tcW w:w="1701" w:type="dxa"/>
            <w:vAlign w:val="center"/>
          </w:tcPr>
          <w:p w:rsidR="0096167B" w:rsidRDefault="004D716B">
            <w:pPr>
              <w:jc w:val="center"/>
            </w:pPr>
            <w:r>
              <w:rPr>
                <w:color w:val="000000"/>
                <w:sz w:val="24"/>
              </w:rPr>
              <w:t>中晶科技</w:t>
            </w:r>
          </w:p>
        </w:tc>
        <w:tc>
          <w:tcPr>
            <w:tcW w:w="1559" w:type="dxa"/>
            <w:vAlign w:val="center"/>
          </w:tcPr>
          <w:p w:rsidR="0096167B" w:rsidRDefault="004D716B">
            <w:pPr>
              <w:jc w:val="right"/>
            </w:pPr>
            <w:r>
              <w:rPr>
                <w:color w:val="000000"/>
                <w:sz w:val="24"/>
              </w:rPr>
              <w:t>461</w:t>
            </w:r>
          </w:p>
        </w:tc>
        <w:tc>
          <w:tcPr>
            <w:tcW w:w="1932" w:type="dxa"/>
            <w:vAlign w:val="center"/>
          </w:tcPr>
          <w:p w:rsidR="0096167B" w:rsidRDefault="004D716B">
            <w:pPr>
              <w:jc w:val="right"/>
            </w:pPr>
            <w:r>
              <w:rPr>
                <w:color w:val="000000"/>
                <w:sz w:val="24"/>
              </w:rPr>
              <w:t>21,740.76</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74</w:t>
            </w:r>
          </w:p>
        </w:tc>
        <w:tc>
          <w:tcPr>
            <w:tcW w:w="1276" w:type="dxa"/>
            <w:vAlign w:val="center"/>
          </w:tcPr>
          <w:p w:rsidR="0096167B" w:rsidRDefault="004D716B">
            <w:pPr>
              <w:jc w:val="center"/>
            </w:pPr>
            <w:r>
              <w:rPr>
                <w:color w:val="000000"/>
                <w:sz w:val="24"/>
              </w:rPr>
              <w:t>300873</w:t>
            </w:r>
          </w:p>
        </w:tc>
        <w:tc>
          <w:tcPr>
            <w:tcW w:w="1701" w:type="dxa"/>
            <w:vAlign w:val="center"/>
          </w:tcPr>
          <w:p w:rsidR="0096167B" w:rsidRDefault="004D716B">
            <w:pPr>
              <w:jc w:val="center"/>
            </w:pPr>
            <w:r>
              <w:rPr>
                <w:color w:val="000000"/>
                <w:sz w:val="24"/>
              </w:rPr>
              <w:t>海晨股份</w:t>
            </w:r>
          </w:p>
        </w:tc>
        <w:tc>
          <w:tcPr>
            <w:tcW w:w="1559" w:type="dxa"/>
            <w:vAlign w:val="center"/>
          </w:tcPr>
          <w:p w:rsidR="0096167B" w:rsidRDefault="004D716B">
            <w:pPr>
              <w:jc w:val="right"/>
            </w:pPr>
            <w:r>
              <w:rPr>
                <w:color w:val="000000"/>
                <w:sz w:val="24"/>
              </w:rPr>
              <w:t>484</w:t>
            </w:r>
          </w:p>
        </w:tc>
        <w:tc>
          <w:tcPr>
            <w:tcW w:w="1932" w:type="dxa"/>
            <w:vAlign w:val="center"/>
          </w:tcPr>
          <w:p w:rsidR="0096167B" w:rsidRDefault="004D716B">
            <w:pPr>
              <w:jc w:val="right"/>
            </w:pPr>
            <w:r>
              <w:rPr>
                <w:color w:val="000000"/>
                <w:sz w:val="24"/>
              </w:rPr>
              <w:t>19,998.88</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75</w:t>
            </w:r>
          </w:p>
        </w:tc>
        <w:tc>
          <w:tcPr>
            <w:tcW w:w="1276" w:type="dxa"/>
            <w:vAlign w:val="center"/>
          </w:tcPr>
          <w:p w:rsidR="0096167B" w:rsidRDefault="004D716B">
            <w:pPr>
              <w:jc w:val="center"/>
            </w:pPr>
            <w:r>
              <w:rPr>
                <w:color w:val="000000"/>
                <w:sz w:val="24"/>
              </w:rPr>
              <w:t>300878</w:t>
            </w:r>
          </w:p>
        </w:tc>
        <w:tc>
          <w:tcPr>
            <w:tcW w:w="1701" w:type="dxa"/>
            <w:vAlign w:val="center"/>
          </w:tcPr>
          <w:p w:rsidR="0096167B" w:rsidRDefault="004D716B">
            <w:pPr>
              <w:jc w:val="center"/>
            </w:pPr>
            <w:r>
              <w:rPr>
                <w:color w:val="000000"/>
                <w:sz w:val="24"/>
              </w:rPr>
              <w:t>维康药业</w:t>
            </w:r>
          </w:p>
        </w:tc>
        <w:tc>
          <w:tcPr>
            <w:tcW w:w="1559" w:type="dxa"/>
            <w:vAlign w:val="center"/>
          </w:tcPr>
          <w:p w:rsidR="0096167B" w:rsidRDefault="004D716B">
            <w:pPr>
              <w:jc w:val="right"/>
            </w:pPr>
            <w:r>
              <w:rPr>
                <w:color w:val="000000"/>
                <w:sz w:val="24"/>
              </w:rPr>
              <w:t>401</w:t>
            </w:r>
          </w:p>
        </w:tc>
        <w:tc>
          <w:tcPr>
            <w:tcW w:w="1932" w:type="dxa"/>
            <w:vAlign w:val="center"/>
          </w:tcPr>
          <w:p w:rsidR="0096167B" w:rsidRDefault="004D716B">
            <w:pPr>
              <w:jc w:val="right"/>
            </w:pPr>
            <w:r>
              <w:rPr>
                <w:color w:val="000000"/>
                <w:sz w:val="24"/>
              </w:rPr>
              <w:t>19,536.72</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76</w:t>
            </w:r>
          </w:p>
        </w:tc>
        <w:tc>
          <w:tcPr>
            <w:tcW w:w="1276" w:type="dxa"/>
            <w:vAlign w:val="center"/>
          </w:tcPr>
          <w:p w:rsidR="0096167B" w:rsidRDefault="004D716B">
            <w:pPr>
              <w:jc w:val="center"/>
            </w:pPr>
            <w:r>
              <w:rPr>
                <w:color w:val="000000"/>
                <w:sz w:val="24"/>
              </w:rPr>
              <w:t>300891</w:t>
            </w:r>
          </w:p>
        </w:tc>
        <w:tc>
          <w:tcPr>
            <w:tcW w:w="1701" w:type="dxa"/>
            <w:vAlign w:val="center"/>
          </w:tcPr>
          <w:p w:rsidR="0096167B" w:rsidRDefault="004D716B">
            <w:pPr>
              <w:jc w:val="center"/>
            </w:pPr>
            <w:r>
              <w:rPr>
                <w:color w:val="000000"/>
                <w:sz w:val="24"/>
              </w:rPr>
              <w:t>惠云钛业</w:t>
            </w:r>
          </w:p>
        </w:tc>
        <w:tc>
          <w:tcPr>
            <w:tcW w:w="1559" w:type="dxa"/>
            <w:vAlign w:val="center"/>
          </w:tcPr>
          <w:p w:rsidR="0096167B" w:rsidRDefault="004D716B">
            <w:pPr>
              <w:jc w:val="right"/>
            </w:pPr>
            <w:r>
              <w:rPr>
                <w:color w:val="000000"/>
                <w:sz w:val="24"/>
              </w:rPr>
              <w:t>1,143</w:t>
            </w:r>
          </w:p>
        </w:tc>
        <w:tc>
          <w:tcPr>
            <w:tcW w:w="1932" w:type="dxa"/>
            <w:vAlign w:val="center"/>
          </w:tcPr>
          <w:p w:rsidR="0096167B" w:rsidRDefault="004D716B">
            <w:pPr>
              <w:jc w:val="right"/>
            </w:pPr>
            <w:r>
              <w:rPr>
                <w:color w:val="000000"/>
                <w:sz w:val="24"/>
              </w:rPr>
              <w:t>18,745.20</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77</w:t>
            </w:r>
          </w:p>
        </w:tc>
        <w:tc>
          <w:tcPr>
            <w:tcW w:w="1276" w:type="dxa"/>
            <w:vAlign w:val="center"/>
          </w:tcPr>
          <w:p w:rsidR="0096167B" w:rsidRDefault="004D716B">
            <w:pPr>
              <w:jc w:val="center"/>
            </w:pPr>
            <w:r>
              <w:rPr>
                <w:color w:val="000000"/>
                <w:sz w:val="24"/>
              </w:rPr>
              <w:t>003029</w:t>
            </w:r>
          </w:p>
        </w:tc>
        <w:tc>
          <w:tcPr>
            <w:tcW w:w="1701" w:type="dxa"/>
            <w:vAlign w:val="center"/>
          </w:tcPr>
          <w:p w:rsidR="0096167B" w:rsidRDefault="004D716B">
            <w:pPr>
              <w:jc w:val="center"/>
            </w:pPr>
            <w:r>
              <w:rPr>
                <w:color w:val="000000"/>
                <w:sz w:val="24"/>
              </w:rPr>
              <w:t>吉大正元</w:t>
            </w:r>
          </w:p>
        </w:tc>
        <w:tc>
          <w:tcPr>
            <w:tcW w:w="1559" w:type="dxa"/>
            <w:vAlign w:val="center"/>
          </w:tcPr>
          <w:p w:rsidR="0096167B" w:rsidRDefault="004D716B">
            <w:pPr>
              <w:jc w:val="right"/>
            </w:pPr>
            <w:r>
              <w:rPr>
                <w:color w:val="000000"/>
                <w:sz w:val="24"/>
              </w:rPr>
              <w:t>716</w:t>
            </w:r>
          </w:p>
        </w:tc>
        <w:tc>
          <w:tcPr>
            <w:tcW w:w="1932" w:type="dxa"/>
            <w:vAlign w:val="center"/>
          </w:tcPr>
          <w:p w:rsidR="0096167B" w:rsidRDefault="004D716B">
            <w:pPr>
              <w:jc w:val="right"/>
            </w:pPr>
            <w:r>
              <w:rPr>
                <w:color w:val="000000"/>
                <w:sz w:val="24"/>
              </w:rPr>
              <w:t>18,716.24</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78</w:t>
            </w:r>
          </w:p>
        </w:tc>
        <w:tc>
          <w:tcPr>
            <w:tcW w:w="1276" w:type="dxa"/>
            <w:vAlign w:val="center"/>
          </w:tcPr>
          <w:p w:rsidR="0096167B" w:rsidRDefault="004D716B">
            <w:pPr>
              <w:jc w:val="center"/>
            </w:pPr>
            <w:r>
              <w:rPr>
                <w:color w:val="000000"/>
                <w:sz w:val="24"/>
              </w:rPr>
              <w:t>003028</w:t>
            </w:r>
          </w:p>
        </w:tc>
        <w:tc>
          <w:tcPr>
            <w:tcW w:w="1701" w:type="dxa"/>
            <w:vAlign w:val="center"/>
          </w:tcPr>
          <w:p w:rsidR="0096167B" w:rsidRDefault="004D716B">
            <w:pPr>
              <w:jc w:val="center"/>
            </w:pPr>
            <w:r>
              <w:rPr>
                <w:color w:val="000000"/>
                <w:sz w:val="24"/>
              </w:rPr>
              <w:t>振邦智能</w:t>
            </w:r>
          </w:p>
        </w:tc>
        <w:tc>
          <w:tcPr>
            <w:tcW w:w="1559" w:type="dxa"/>
            <w:vAlign w:val="center"/>
          </w:tcPr>
          <w:p w:rsidR="0096167B" w:rsidRDefault="004D716B">
            <w:pPr>
              <w:jc w:val="right"/>
            </w:pPr>
            <w:r>
              <w:rPr>
                <w:color w:val="000000"/>
                <w:sz w:val="24"/>
              </w:rPr>
              <w:t>432</w:t>
            </w:r>
          </w:p>
        </w:tc>
        <w:tc>
          <w:tcPr>
            <w:tcW w:w="1932" w:type="dxa"/>
            <w:vAlign w:val="center"/>
          </w:tcPr>
          <w:p w:rsidR="0096167B" w:rsidRDefault="004D716B">
            <w:pPr>
              <w:jc w:val="right"/>
            </w:pPr>
            <w:r>
              <w:rPr>
                <w:color w:val="000000"/>
                <w:sz w:val="24"/>
              </w:rPr>
              <w:t>18,010.08</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79</w:t>
            </w:r>
          </w:p>
        </w:tc>
        <w:tc>
          <w:tcPr>
            <w:tcW w:w="1276" w:type="dxa"/>
            <w:vAlign w:val="center"/>
          </w:tcPr>
          <w:p w:rsidR="0096167B" w:rsidRDefault="004D716B">
            <w:pPr>
              <w:jc w:val="center"/>
            </w:pPr>
            <w:r>
              <w:rPr>
                <w:color w:val="000000"/>
                <w:sz w:val="24"/>
              </w:rPr>
              <w:t>605186</w:t>
            </w:r>
          </w:p>
        </w:tc>
        <w:tc>
          <w:tcPr>
            <w:tcW w:w="1701" w:type="dxa"/>
            <w:vAlign w:val="center"/>
          </w:tcPr>
          <w:p w:rsidR="0096167B" w:rsidRDefault="004D716B">
            <w:pPr>
              <w:jc w:val="center"/>
            </w:pPr>
            <w:r>
              <w:rPr>
                <w:color w:val="000000"/>
                <w:sz w:val="24"/>
              </w:rPr>
              <w:t>健麾信息</w:t>
            </w:r>
          </w:p>
        </w:tc>
        <w:tc>
          <w:tcPr>
            <w:tcW w:w="1559" w:type="dxa"/>
            <w:vAlign w:val="center"/>
          </w:tcPr>
          <w:p w:rsidR="0096167B" w:rsidRDefault="004D716B">
            <w:pPr>
              <w:jc w:val="right"/>
            </w:pPr>
            <w:r>
              <w:rPr>
                <w:color w:val="000000"/>
                <w:sz w:val="24"/>
              </w:rPr>
              <w:t>626</w:t>
            </w:r>
          </w:p>
        </w:tc>
        <w:tc>
          <w:tcPr>
            <w:tcW w:w="1932" w:type="dxa"/>
            <w:vAlign w:val="center"/>
          </w:tcPr>
          <w:p w:rsidR="0096167B" w:rsidRDefault="004D716B">
            <w:pPr>
              <w:jc w:val="right"/>
            </w:pPr>
            <w:r>
              <w:rPr>
                <w:color w:val="000000"/>
                <w:sz w:val="24"/>
              </w:rPr>
              <w:t>17,609.38</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80</w:t>
            </w:r>
          </w:p>
        </w:tc>
        <w:tc>
          <w:tcPr>
            <w:tcW w:w="1276" w:type="dxa"/>
            <w:vAlign w:val="center"/>
          </w:tcPr>
          <w:p w:rsidR="0096167B" w:rsidRDefault="004D716B">
            <w:pPr>
              <w:jc w:val="center"/>
            </w:pPr>
            <w:r>
              <w:rPr>
                <w:color w:val="000000"/>
                <w:sz w:val="24"/>
              </w:rPr>
              <w:t>300884</w:t>
            </w:r>
          </w:p>
        </w:tc>
        <w:tc>
          <w:tcPr>
            <w:tcW w:w="1701" w:type="dxa"/>
            <w:vAlign w:val="center"/>
          </w:tcPr>
          <w:p w:rsidR="0096167B" w:rsidRDefault="004D716B">
            <w:pPr>
              <w:jc w:val="center"/>
            </w:pPr>
            <w:r>
              <w:rPr>
                <w:color w:val="000000"/>
                <w:sz w:val="24"/>
              </w:rPr>
              <w:t>狄耐克</w:t>
            </w:r>
          </w:p>
        </w:tc>
        <w:tc>
          <w:tcPr>
            <w:tcW w:w="1559" w:type="dxa"/>
            <w:vAlign w:val="center"/>
          </w:tcPr>
          <w:p w:rsidR="0096167B" w:rsidRDefault="004D716B">
            <w:pPr>
              <w:jc w:val="right"/>
            </w:pPr>
            <w:r>
              <w:rPr>
                <w:color w:val="000000"/>
                <w:sz w:val="24"/>
              </w:rPr>
              <w:t>499</w:t>
            </w:r>
          </w:p>
        </w:tc>
        <w:tc>
          <w:tcPr>
            <w:tcW w:w="1932" w:type="dxa"/>
            <w:vAlign w:val="center"/>
          </w:tcPr>
          <w:p w:rsidR="0096167B" w:rsidRDefault="004D716B">
            <w:pPr>
              <w:jc w:val="right"/>
            </w:pPr>
            <w:r>
              <w:rPr>
                <w:color w:val="000000"/>
                <w:sz w:val="24"/>
              </w:rPr>
              <w:t>16,721.49</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81</w:t>
            </w:r>
          </w:p>
        </w:tc>
        <w:tc>
          <w:tcPr>
            <w:tcW w:w="1276" w:type="dxa"/>
            <w:vAlign w:val="center"/>
          </w:tcPr>
          <w:p w:rsidR="0096167B" w:rsidRDefault="004D716B">
            <w:pPr>
              <w:jc w:val="center"/>
            </w:pPr>
            <w:r>
              <w:rPr>
                <w:color w:val="000000"/>
                <w:sz w:val="24"/>
              </w:rPr>
              <w:t>605179</w:t>
            </w:r>
          </w:p>
        </w:tc>
        <w:tc>
          <w:tcPr>
            <w:tcW w:w="1701" w:type="dxa"/>
            <w:vAlign w:val="center"/>
          </w:tcPr>
          <w:p w:rsidR="0096167B" w:rsidRDefault="004D716B">
            <w:pPr>
              <w:jc w:val="center"/>
            </w:pPr>
            <w:r>
              <w:rPr>
                <w:color w:val="000000"/>
                <w:sz w:val="24"/>
              </w:rPr>
              <w:t>一鸣食品</w:t>
            </w:r>
          </w:p>
        </w:tc>
        <w:tc>
          <w:tcPr>
            <w:tcW w:w="1559" w:type="dxa"/>
            <w:vAlign w:val="center"/>
          </w:tcPr>
          <w:p w:rsidR="0096167B" w:rsidRDefault="004D716B">
            <w:pPr>
              <w:jc w:val="right"/>
            </w:pPr>
            <w:r>
              <w:rPr>
                <w:color w:val="000000"/>
                <w:sz w:val="24"/>
              </w:rPr>
              <w:t>939</w:t>
            </w:r>
          </w:p>
        </w:tc>
        <w:tc>
          <w:tcPr>
            <w:tcW w:w="1932" w:type="dxa"/>
            <w:vAlign w:val="center"/>
          </w:tcPr>
          <w:p w:rsidR="0096167B" w:rsidRDefault="004D716B">
            <w:pPr>
              <w:jc w:val="right"/>
            </w:pPr>
            <w:r>
              <w:rPr>
                <w:color w:val="000000"/>
                <w:sz w:val="24"/>
              </w:rPr>
              <w:t>16,582.74</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82</w:t>
            </w:r>
          </w:p>
        </w:tc>
        <w:tc>
          <w:tcPr>
            <w:tcW w:w="1276" w:type="dxa"/>
            <w:vAlign w:val="center"/>
          </w:tcPr>
          <w:p w:rsidR="0096167B" w:rsidRDefault="004D716B">
            <w:pPr>
              <w:jc w:val="center"/>
            </w:pPr>
            <w:r>
              <w:rPr>
                <w:color w:val="000000"/>
                <w:sz w:val="24"/>
              </w:rPr>
              <w:t>300892</w:t>
            </w:r>
          </w:p>
        </w:tc>
        <w:tc>
          <w:tcPr>
            <w:tcW w:w="1701" w:type="dxa"/>
            <w:vAlign w:val="center"/>
          </w:tcPr>
          <w:p w:rsidR="0096167B" w:rsidRDefault="004D716B">
            <w:pPr>
              <w:jc w:val="center"/>
            </w:pPr>
            <w:r>
              <w:rPr>
                <w:color w:val="000000"/>
                <w:sz w:val="24"/>
              </w:rPr>
              <w:t>品渥食品</w:t>
            </w:r>
          </w:p>
        </w:tc>
        <w:tc>
          <w:tcPr>
            <w:tcW w:w="1559" w:type="dxa"/>
            <w:vAlign w:val="center"/>
          </w:tcPr>
          <w:p w:rsidR="0096167B" w:rsidRDefault="004D716B">
            <w:pPr>
              <w:jc w:val="right"/>
            </w:pPr>
            <w:r>
              <w:rPr>
                <w:color w:val="000000"/>
                <w:sz w:val="24"/>
              </w:rPr>
              <w:t>272</w:t>
            </w:r>
          </w:p>
        </w:tc>
        <w:tc>
          <w:tcPr>
            <w:tcW w:w="1932" w:type="dxa"/>
            <w:vAlign w:val="center"/>
          </w:tcPr>
          <w:p w:rsidR="0096167B" w:rsidRDefault="004D716B">
            <w:pPr>
              <w:jc w:val="right"/>
            </w:pPr>
            <w:r>
              <w:rPr>
                <w:color w:val="000000"/>
                <w:sz w:val="24"/>
              </w:rPr>
              <w:t>16,322.72</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83</w:t>
            </w:r>
          </w:p>
        </w:tc>
        <w:tc>
          <w:tcPr>
            <w:tcW w:w="1276" w:type="dxa"/>
            <w:vAlign w:val="center"/>
          </w:tcPr>
          <w:p w:rsidR="0096167B" w:rsidRDefault="004D716B">
            <w:pPr>
              <w:jc w:val="center"/>
            </w:pPr>
            <w:r>
              <w:rPr>
                <w:color w:val="000000"/>
                <w:sz w:val="24"/>
              </w:rPr>
              <w:t>300909</w:t>
            </w:r>
          </w:p>
        </w:tc>
        <w:tc>
          <w:tcPr>
            <w:tcW w:w="1701" w:type="dxa"/>
            <w:vAlign w:val="center"/>
          </w:tcPr>
          <w:p w:rsidR="0096167B" w:rsidRDefault="004D716B">
            <w:pPr>
              <w:jc w:val="center"/>
            </w:pPr>
            <w:r>
              <w:rPr>
                <w:color w:val="000000"/>
                <w:sz w:val="24"/>
              </w:rPr>
              <w:t>汇创达</w:t>
            </w:r>
          </w:p>
        </w:tc>
        <w:tc>
          <w:tcPr>
            <w:tcW w:w="1559" w:type="dxa"/>
            <w:vAlign w:val="center"/>
          </w:tcPr>
          <w:p w:rsidR="0096167B" w:rsidRDefault="004D716B">
            <w:pPr>
              <w:jc w:val="right"/>
            </w:pPr>
            <w:r>
              <w:rPr>
                <w:color w:val="000000"/>
                <w:sz w:val="24"/>
              </w:rPr>
              <w:t>386</w:t>
            </w:r>
          </w:p>
        </w:tc>
        <w:tc>
          <w:tcPr>
            <w:tcW w:w="1932" w:type="dxa"/>
            <w:vAlign w:val="center"/>
          </w:tcPr>
          <w:p w:rsidR="0096167B" w:rsidRDefault="004D716B">
            <w:pPr>
              <w:jc w:val="right"/>
            </w:pPr>
            <w:r>
              <w:rPr>
                <w:color w:val="000000"/>
                <w:sz w:val="24"/>
              </w:rPr>
              <w:t>15,698.62</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84</w:t>
            </w:r>
          </w:p>
        </w:tc>
        <w:tc>
          <w:tcPr>
            <w:tcW w:w="1276" w:type="dxa"/>
            <w:vAlign w:val="center"/>
          </w:tcPr>
          <w:p w:rsidR="0096167B" w:rsidRDefault="004D716B">
            <w:pPr>
              <w:jc w:val="center"/>
            </w:pPr>
            <w:r>
              <w:rPr>
                <w:color w:val="000000"/>
                <w:sz w:val="24"/>
              </w:rPr>
              <w:t>300887</w:t>
            </w:r>
          </w:p>
        </w:tc>
        <w:tc>
          <w:tcPr>
            <w:tcW w:w="1701" w:type="dxa"/>
            <w:vAlign w:val="center"/>
          </w:tcPr>
          <w:p w:rsidR="0096167B" w:rsidRDefault="004D716B">
            <w:pPr>
              <w:jc w:val="center"/>
            </w:pPr>
            <w:r>
              <w:rPr>
                <w:color w:val="000000"/>
                <w:sz w:val="24"/>
              </w:rPr>
              <w:t>谱尼测试</w:t>
            </w:r>
          </w:p>
        </w:tc>
        <w:tc>
          <w:tcPr>
            <w:tcW w:w="1559" w:type="dxa"/>
            <w:vAlign w:val="center"/>
          </w:tcPr>
          <w:p w:rsidR="0096167B" w:rsidRDefault="004D716B">
            <w:pPr>
              <w:jc w:val="right"/>
            </w:pPr>
            <w:r>
              <w:rPr>
                <w:color w:val="000000"/>
                <w:sz w:val="24"/>
              </w:rPr>
              <w:t>210</w:t>
            </w:r>
          </w:p>
        </w:tc>
        <w:tc>
          <w:tcPr>
            <w:tcW w:w="1932" w:type="dxa"/>
            <w:vAlign w:val="center"/>
          </w:tcPr>
          <w:p w:rsidR="0096167B" w:rsidRDefault="004D716B">
            <w:pPr>
              <w:jc w:val="right"/>
            </w:pPr>
            <w:r>
              <w:rPr>
                <w:color w:val="000000"/>
                <w:sz w:val="24"/>
              </w:rPr>
              <w:t>15,649.20</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85</w:t>
            </w:r>
          </w:p>
        </w:tc>
        <w:tc>
          <w:tcPr>
            <w:tcW w:w="1276" w:type="dxa"/>
            <w:vAlign w:val="center"/>
          </w:tcPr>
          <w:p w:rsidR="0096167B" w:rsidRDefault="004D716B">
            <w:pPr>
              <w:jc w:val="center"/>
            </w:pPr>
            <w:r>
              <w:rPr>
                <w:color w:val="000000"/>
                <w:sz w:val="24"/>
              </w:rPr>
              <w:t>300864</w:t>
            </w:r>
          </w:p>
        </w:tc>
        <w:tc>
          <w:tcPr>
            <w:tcW w:w="1701" w:type="dxa"/>
            <w:vAlign w:val="center"/>
          </w:tcPr>
          <w:p w:rsidR="0096167B" w:rsidRDefault="004D716B">
            <w:pPr>
              <w:jc w:val="center"/>
            </w:pPr>
            <w:r>
              <w:rPr>
                <w:color w:val="000000"/>
                <w:sz w:val="24"/>
              </w:rPr>
              <w:t>南大环境</w:t>
            </w:r>
          </w:p>
        </w:tc>
        <w:tc>
          <w:tcPr>
            <w:tcW w:w="1559" w:type="dxa"/>
            <w:vAlign w:val="center"/>
          </w:tcPr>
          <w:p w:rsidR="0096167B" w:rsidRDefault="004D716B">
            <w:pPr>
              <w:jc w:val="right"/>
            </w:pPr>
            <w:r>
              <w:rPr>
                <w:color w:val="000000"/>
                <w:sz w:val="24"/>
              </w:rPr>
              <w:t>166</w:t>
            </w:r>
          </w:p>
        </w:tc>
        <w:tc>
          <w:tcPr>
            <w:tcW w:w="1932" w:type="dxa"/>
            <w:vAlign w:val="center"/>
          </w:tcPr>
          <w:p w:rsidR="0096167B" w:rsidRDefault="004D716B">
            <w:pPr>
              <w:jc w:val="right"/>
            </w:pPr>
            <w:r>
              <w:rPr>
                <w:color w:val="000000"/>
                <w:sz w:val="24"/>
              </w:rPr>
              <w:t>15,081.10</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86</w:t>
            </w:r>
          </w:p>
        </w:tc>
        <w:tc>
          <w:tcPr>
            <w:tcW w:w="1276" w:type="dxa"/>
            <w:vAlign w:val="center"/>
          </w:tcPr>
          <w:p w:rsidR="0096167B" w:rsidRDefault="004D716B">
            <w:pPr>
              <w:jc w:val="center"/>
            </w:pPr>
            <w:r>
              <w:rPr>
                <w:color w:val="000000"/>
                <w:sz w:val="24"/>
              </w:rPr>
              <w:t>605377</w:t>
            </w:r>
          </w:p>
        </w:tc>
        <w:tc>
          <w:tcPr>
            <w:tcW w:w="1701" w:type="dxa"/>
            <w:vAlign w:val="center"/>
          </w:tcPr>
          <w:p w:rsidR="0096167B" w:rsidRDefault="004D716B">
            <w:pPr>
              <w:jc w:val="center"/>
            </w:pPr>
            <w:r>
              <w:rPr>
                <w:color w:val="000000"/>
                <w:sz w:val="24"/>
              </w:rPr>
              <w:t>华旺科技</w:t>
            </w:r>
          </w:p>
        </w:tc>
        <w:tc>
          <w:tcPr>
            <w:tcW w:w="1559" w:type="dxa"/>
            <w:vAlign w:val="center"/>
          </w:tcPr>
          <w:p w:rsidR="0096167B" w:rsidRDefault="004D716B">
            <w:pPr>
              <w:jc w:val="right"/>
            </w:pPr>
            <w:r>
              <w:rPr>
                <w:color w:val="000000"/>
                <w:sz w:val="24"/>
              </w:rPr>
              <w:t>750</w:t>
            </w:r>
          </w:p>
        </w:tc>
        <w:tc>
          <w:tcPr>
            <w:tcW w:w="1932" w:type="dxa"/>
            <w:vAlign w:val="center"/>
          </w:tcPr>
          <w:p w:rsidR="0096167B" w:rsidRDefault="004D716B">
            <w:pPr>
              <w:jc w:val="right"/>
            </w:pPr>
            <w:r>
              <w:rPr>
                <w:color w:val="000000"/>
                <w:sz w:val="24"/>
              </w:rPr>
              <w:t>14,977.50</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87</w:t>
            </w:r>
          </w:p>
        </w:tc>
        <w:tc>
          <w:tcPr>
            <w:tcW w:w="1276" w:type="dxa"/>
            <w:vAlign w:val="center"/>
          </w:tcPr>
          <w:p w:rsidR="0096167B" w:rsidRDefault="004D716B">
            <w:pPr>
              <w:jc w:val="center"/>
            </w:pPr>
            <w:r>
              <w:rPr>
                <w:color w:val="000000"/>
                <w:sz w:val="24"/>
              </w:rPr>
              <w:t>300889</w:t>
            </w:r>
          </w:p>
        </w:tc>
        <w:tc>
          <w:tcPr>
            <w:tcW w:w="1701" w:type="dxa"/>
            <w:vAlign w:val="center"/>
          </w:tcPr>
          <w:p w:rsidR="0096167B" w:rsidRDefault="004D716B">
            <w:pPr>
              <w:jc w:val="center"/>
            </w:pPr>
            <w:r>
              <w:rPr>
                <w:color w:val="000000"/>
                <w:sz w:val="24"/>
              </w:rPr>
              <w:t>爱克股份</w:t>
            </w:r>
          </w:p>
        </w:tc>
        <w:tc>
          <w:tcPr>
            <w:tcW w:w="1559" w:type="dxa"/>
            <w:vAlign w:val="center"/>
          </w:tcPr>
          <w:p w:rsidR="0096167B" w:rsidRDefault="004D716B">
            <w:pPr>
              <w:jc w:val="right"/>
            </w:pPr>
            <w:r>
              <w:rPr>
                <w:color w:val="000000"/>
                <w:sz w:val="24"/>
              </w:rPr>
              <w:t>479</w:t>
            </w:r>
          </w:p>
        </w:tc>
        <w:tc>
          <w:tcPr>
            <w:tcW w:w="1932" w:type="dxa"/>
            <w:vAlign w:val="center"/>
          </w:tcPr>
          <w:p w:rsidR="0096167B" w:rsidRDefault="004D716B">
            <w:pPr>
              <w:jc w:val="right"/>
            </w:pPr>
            <w:r>
              <w:rPr>
                <w:color w:val="000000"/>
                <w:sz w:val="24"/>
              </w:rPr>
              <w:t>14,427.48</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88</w:t>
            </w:r>
          </w:p>
        </w:tc>
        <w:tc>
          <w:tcPr>
            <w:tcW w:w="1276" w:type="dxa"/>
            <w:vAlign w:val="center"/>
          </w:tcPr>
          <w:p w:rsidR="0096167B" w:rsidRDefault="004D716B">
            <w:pPr>
              <w:jc w:val="center"/>
            </w:pPr>
            <w:r>
              <w:rPr>
                <w:color w:val="000000"/>
                <w:sz w:val="24"/>
              </w:rPr>
              <w:t>300890</w:t>
            </w:r>
          </w:p>
        </w:tc>
        <w:tc>
          <w:tcPr>
            <w:tcW w:w="1701" w:type="dxa"/>
            <w:vAlign w:val="center"/>
          </w:tcPr>
          <w:p w:rsidR="0096167B" w:rsidRDefault="004D716B">
            <w:pPr>
              <w:jc w:val="center"/>
            </w:pPr>
            <w:r>
              <w:rPr>
                <w:color w:val="000000"/>
                <w:sz w:val="24"/>
              </w:rPr>
              <w:t>翔丰华</w:t>
            </w:r>
          </w:p>
        </w:tc>
        <w:tc>
          <w:tcPr>
            <w:tcW w:w="1559" w:type="dxa"/>
            <w:vAlign w:val="center"/>
          </w:tcPr>
          <w:p w:rsidR="0096167B" w:rsidRDefault="004D716B">
            <w:pPr>
              <w:jc w:val="right"/>
            </w:pPr>
            <w:r>
              <w:rPr>
                <w:color w:val="000000"/>
                <w:sz w:val="24"/>
              </w:rPr>
              <w:t>286</w:t>
            </w:r>
          </w:p>
        </w:tc>
        <w:tc>
          <w:tcPr>
            <w:tcW w:w="1932" w:type="dxa"/>
            <w:vAlign w:val="center"/>
          </w:tcPr>
          <w:p w:rsidR="0096167B" w:rsidRDefault="004D716B">
            <w:pPr>
              <w:jc w:val="right"/>
            </w:pPr>
            <w:r>
              <w:rPr>
                <w:color w:val="000000"/>
                <w:sz w:val="24"/>
              </w:rPr>
              <w:t>13,971.10</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89</w:t>
            </w:r>
          </w:p>
        </w:tc>
        <w:tc>
          <w:tcPr>
            <w:tcW w:w="1276" w:type="dxa"/>
            <w:vAlign w:val="center"/>
          </w:tcPr>
          <w:p w:rsidR="0096167B" w:rsidRDefault="004D716B">
            <w:pPr>
              <w:jc w:val="center"/>
            </w:pPr>
            <w:r>
              <w:rPr>
                <w:color w:val="000000"/>
                <w:sz w:val="24"/>
              </w:rPr>
              <w:t>300895</w:t>
            </w:r>
          </w:p>
        </w:tc>
        <w:tc>
          <w:tcPr>
            <w:tcW w:w="1701" w:type="dxa"/>
            <w:vAlign w:val="center"/>
          </w:tcPr>
          <w:p w:rsidR="0096167B" w:rsidRDefault="004D716B">
            <w:pPr>
              <w:jc w:val="center"/>
            </w:pPr>
            <w:r>
              <w:rPr>
                <w:color w:val="000000"/>
                <w:sz w:val="24"/>
              </w:rPr>
              <w:t>铜牛信息</w:t>
            </w:r>
          </w:p>
        </w:tc>
        <w:tc>
          <w:tcPr>
            <w:tcW w:w="1559" w:type="dxa"/>
            <w:vAlign w:val="center"/>
          </w:tcPr>
          <w:p w:rsidR="0096167B" w:rsidRDefault="004D716B">
            <w:pPr>
              <w:jc w:val="right"/>
            </w:pPr>
            <w:r>
              <w:rPr>
                <w:color w:val="000000"/>
                <w:sz w:val="24"/>
              </w:rPr>
              <w:t>283</w:t>
            </w:r>
          </w:p>
        </w:tc>
        <w:tc>
          <w:tcPr>
            <w:tcW w:w="1932" w:type="dxa"/>
            <w:vAlign w:val="center"/>
          </w:tcPr>
          <w:p w:rsidR="0096167B" w:rsidRDefault="004D716B">
            <w:pPr>
              <w:jc w:val="right"/>
            </w:pPr>
            <w:r>
              <w:rPr>
                <w:color w:val="000000"/>
                <w:sz w:val="24"/>
              </w:rPr>
              <w:t>12,819.90</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90</w:t>
            </w:r>
          </w:p>
        </w:tc>
        <w:tc>
          <w:tcPr>
            <w:tcW w:w="1276" w:type="dxa"/>
            <w:vAlign w:val="center"/>
          </w:tcPr>
          <w:p w:rsidR="0096167B" w:rsidRDefault="004D716B">
            <w:pPr>
              <w:jc w:val="center"/>
            </w:pPr>
            <w:r>
              <w:rPr>
                <w:color w:val="000000"/>
                <w:sz w:val="24"/>
              </w:rPr>
              <w:t>300876</w:t>
            </w:r>
          </w:p>
        </w:tc>
        <w:tc>
          <w:tcPr>
            <w:tcW w:w="1701" w:type="dxa"/>
            <w:vAlign w:val="center"/>
          </w:tcPr>
          <w:p w:rsidR="0096167B" w:rsidRDefault="004D716B">
            <w:pPr>
              <w:jc w:val="center"/>
            </w:pPr>
            <w:r>
              <w:rPr>
                <w:color w:val="000000"/>
                <w:sz w:val="24"/>
              </w:rPr>
              <w:t>蒙泰高新</w:t>
            </w:r>
          </w:p>
        </w:tc>
        <w:tc>
          <w:tcPr>
            <w:tcW w:w="1559" w:type="dxa"/>
            <w:vAlign w:val="center"/>
          </w:tcPr>
          <w:p w:rsidR="0096167B" w:rsidRDefault="004D716B">
            <w:pPr>
              <w:jc w:val="right"/>
            </w:pPr>
            <w:r>
              <w:rPr>
                <w:color w:val="000000"/>
                <w:sz w:val="24"/>
              </w:rPr>
              <w:t>350</w:t>
            </w:r>
          </w:p>
        </w:tc>
        <w:tc>
          <w:tcPr>
            <w:tcW w:w="1932" w:type="dxa"/>
            <w:vAlign w:val="center"/>
          </w:tcPr>
          <w:p w:rsidR="0096167B" w:rsidRDefault="004D716B">
            <w:pPr>
              <w:jc w:val="right"/>
            </w:pPr>
            <w:r>
              <w:rPr>
                <w:color w:val="000000"/>
                <w:sz w:val="24"/>
              </w:rPr>
              <w:t>12,817.00</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91</w:t>
            </w:r>
          </w:p>
        </w:tc>
        <w:tc>
          <w:tcPr>
            <w:tcW w:w="1276" w:type="dxa"/>
            <w:vAlign w:val="center"/>
          </w:tcPr>
          <w:p w:rsidR="0096167B" w:rsidRDefault="004D716B">
            <w:pPr>
              <w:jc w:val="center"/>
            </w:pPr>
            <w:r>
              <w:rPr>
                <w:color w:val="000000"/>
                <w:sz w:val="24"/>
              </w:rPr>
              <w:t>300879</w:t>
            </w:r>
          </w:p>
        </w:tc>
        <w:tc>
          <w:tcPr>
            <w:tcW w:w="1701" w:type="dxa"/>
            <w:vAlign w:val="center"/>
          </w:tcPr>
          <w:p w:rsidR="0096167B" w:rsidRDefault="004D716B">
            <w:pPr>
              <w:jc w:val="center"/>
            </w:pPr>
            <w:r>
              <w:rPr>
                <w:color w:val="000000"/>
                <w:sz w:val="24"/>
              </w:rPr>
              <w:t>大叶股份</w:t>
            </w:r>
          </w:p>
        </w:tc>
        <w:tc>
          <w:tcPr>
            <w:tcW w:w="1559" w:type="dxa"/>
            <w:vAlign w:val="center"/>
          </w:tcPr>
          <w:p w:rsidR="0096167B" w:rsidRDefault="004D716B">
            <w:pPr>
              <w:jc w:val="right"/>
            </w:pPr>
            <w:r>
              <w:rPr>
                <w:color w:val="000000"/>
                <w:sz w:val="24"/>
              </w:rPr>
              <w:t>466</w:t>
            </w:r>
          </w:p>
        </w:tc>
        <w:tc>
          <w:tcPr>
            <w:tcW w:w="1932" w:type="dxa"/>
            <w:vAlign w:val="center"/>
          </w:tcPr>
          <w:p w:rsidR="0096167B" w:rsidRDefault="004D716B">
            <w:pPr>
              <w:jc w:val="right"/>
            </w:pPr>
            <w:r>
              <w:rPr>
                <w:color w:val="000000"/>
                <w:sz w:val="24"/>
              </w:rPr>
              <w:t>12,637.92</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92</w:t>
            </w:r>
          </w:p>
        </w:tc>
        <w:tc>
          <w:tcPr>
            <w:tcW w:w="1276" w:type="dxa"/>
            <w:vAlign w:val="center"/>
          </w:tcPr>
          <w:p w:rsidR="0096167B" w:rsidRDefault="004D716B">
            <w:pPr>
              <w:jc w:val="center"/>
            </w:pPr>
            <w:r>
              <w:rPr>
                <w:color w:val="000000"/>
                <w:sz w:val="24"/>
              </w:rPr>
              <w:t>300882</w:t>
            </w:r>
          </w:p>
        </w:tc>
        <w:tc>
          <w:tcPr>
            <w:tcW w:w="1701" w:type="dxa"/>
            <w:vAlign w:val="center"/>
          </w:tcPr>
          <w:p w:rsidR="0096167B" w:rsidRDefault="004D716B">
            <w:pPr>
              <w:jc w:val="center"/>
            </w:pPr>
            <w:r>
              <w:rPr>
                <w:color w:val="000000"/>
                <w:sz w:val="24"/>
              </w:rPr>
              <w:t>万胜智能</w:t>
            </w:r>
          </w:p>
        </w:tc>
        <w:tc>
          <w:tcPr>
            <w:tcW w:w="1559" w:type="dxa"/>
            <w:vAlign w:val="center"/>
          </w:tcPr>
          <w:p w:rsidR="0096167B" w:rsidRDefault="004D716B">
            <w:pPr>
              <w:jc w:val="right"/>
            </w:pPr>
            <w:r>
              <w:rPr>
                <w:color w:val="000000"/>
                <w:sz w:val="24"/>
              </w:rPr>
              <w:t>440</w:t>
            </w:r>
          </w:p>
        </w:tc>
        <w:tc>
          <w:tcPr>
            <w:tcW w:w="1932" w:type="dxa"/>
            <w:vAlign w:val="center"/>
          </w:tcPr>
          <w:p w:rsidR="0096167B" w:rsidRDefault="004D716B">
            <w:pPr>
              <w:jc w:val="right"/>
            </w:pPr>
            <w:r>
              <w:rPr>
                <w:color w:val="000000"/>
                <w:sz w:val="24"/>
              </w:rPr>
              <w:t>11,347.60</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93</w:t>
            </w:r>
          </w:p>
        </w:tc>
        <w:tc>
          <w:tcPr>
            <w:tcW w:w="1276" w:type="dxa"/>
            <w:vAlign w:val="center"/>
          </w:tcPr>
          <w:p w:rsidR="0096167B" w:rsidRDefault="004D716B">
            <w:pPr>
              <w:jc w:val="center"/>
            </w:pPr>
            <w:r>
              <w:rPr>
                <w:color w:val="000000"/>
                <w:sz w:val="24"/>
              </w:rPr>
              <w:t>605155</w:t>
            </w:r>
          </w:p>
        </w:tc>
        <w:tc>
          <w:tcPr>
            <w:tcW w:w="1701" w:type="dxa"/>
            <w:vAlign w:val="center"/>
          </w:tcPr>
          <w:p w:rsidR="0096167B" w:rsidRDefault="004D716B">
            <w:pPr>
              <w:jc w:val="center"/>
            </w:pPr>
            <w:r>
              <w:rPr>
                <w:color w:val="000000"/>
                <w:sz w:val="24"/>
              </w:rPr>
              <w:t>西大门</w:t>
            </w:r>
          </w:p>
        </w:tc>
        <w:tc>
          <w:tcPr>
            <w:tcW w:w="1559" w:type="dxa"/>
            <w:vAlign w:val="center"/>
          </w:tcPr>
          <w:p w:rsidR="0096167B" w:rsidRDefault="004D716B">
            <w:pPr>
              <w:jc w:val="right"/>
            </w:pPr>
            <w:r>
              <w:rPr>
                <w:color w:val="000000"/>
                <w:sz w:val="24"/>
              </w:rPr>
              <w:t>350</w:t>
            </w:r>
          </w:p>
        </w:tc>
        <w:tc>
          <w:tcPr>
            <w:tcW w:w="1932" w:type="dxa"/>
            <w:vAlign w:val="center"/>
          </w:tcPr>
          <w:p w:rsidR="0096167B" w:rsidRDefault="004D716B">
            <w:pPr>
              <w:jc w:val="right"/>
            </w:pPr>
            <w:r>
              <w:rPr>
                <w:color w:val="000000"/>
                <w:sz w:val="24"/>
              </w:rPr>
              <w:t>10,668.00</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94</w:t>
            </w:r>
          </w:p>
        </w:tc>
        <w:tc>
          <w:tcPr>
            <w:tcW w:w="1276" w:type="dxa"/>
            <w:vAlign w:val="center"/>
          </w:tcPr>
          <w:p w:rsidR="0096167B" w:rsidRDefault="004D716B">
            <w:pPr>
              <w:jc w:val="center"/>
            </w:pPr>
            <w:r>
              <w:rPr>
                <w:color w:val="000000"/>
                <w:sz w:val="24"/>
              </w:rPr>
              <w:t>300911</w:t>
            </w:r>
          </w:p>
        </w:tc>
        <w:tc>
          <w:tcPr>
            <w:tcW w:w="1701" w:type="dxa"/>
            <w:vAlign w:val="center"/>
          </w:tcPr>
          <w:p w:rsidR="0096167B" w:rsidRDefault="004D716B">
            <w:pPr>
              <w:jc w:val="center"/>
            </w:pPr>
            <w:r>
              <w:rPr>
                <w:color w:val="000000"/>
                <w:sz w:val="24"/>
              </w:rPr>
              <w:t>亿田智能</w:t>
            </w:r>
          </w:p>
        </w:tc>
        <w:tc>
          <w:tcPr>
            <w:tcW w:w="1559" w:type="dxa"/>
            <w:vAlign w:val="center"/>
          </w:tcPr>
          <w:p w:rsidR="0096167B" w:rsidRDefault="004D716B">
            <w:pPr>
              <w:jc w:val="right"/>
            </w:pPr>
            <w:r>
              <w:rPr>
                <w:color w:val="000000"/>
                <w:sz w:val="24"/>
              </w:rPr>
              <w:t>309</w:t>
            </w:r>
          </w:p>
        </w:tc>
        <w:tc>
          <w:tcPr>
            <w:tcW w:w="1932" w:type="dxa"/>
            <w:vAlign w:val="center"/>
          </w:tcPr>
          <w:p w:rsidR="0096167B" w:rsidRDefault="004D716B">
            <w:pPr>
              <w:jc w:val="right"/>
            </w:pPr>
            <w:r>
              <w:rPr>
                <w:color w:val="000000"/>
                <w:sz w:val="24"/>
              </w:rPr>
              <w:t>10,215.54</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95</w:t>
            </w:r>
          </w:p>
        </w:tc>
        <w:tc>
          <w:tcPr>
            <w:tcW w:w="1276" w:type="dxa"/>
            <w:vAlign w:val="center"/>
          </w:tcPr>
          <w:p w:rsidR="0096167B" w:rsidRDefault="004D716B">
            <w:pPr>
              <w:jc w:val="center"/>
            </w:pPr>
            <w:r>
              <w:rPr>
                <w:color w:val="000000"/>
                <w:sz w:val="24"/>
              </w:rPr>
              <w:t>300893</w:t>
            </w:r>
          </w:p>
        </w:tc>
        <w:tc>
          <w:tcPr>
            <w:tcW w:w="1701" w:type="dxa"/>
            <w:vAlign w:val="center"/>
          </w:tcPr>
          <w:p w:rsidR="0096167B" w:rsidRDefault="004D716B">
            <w:pPr>
              <w:jc w:val="center"/>
            </w:pPr>
            <w:r>
              <w:rPr>
                <w:color w:val="000000"/>
                <w:sz w:val="24"/>
              </w:rPr>
              <w:t>松原股份</w:t>
            </w:r>
          </w:p>
        </w:tc>
        <w:tc>
          <w:tcPr>
            <w:tcW w:w="1559" w:type="dxa"/>
            <w:vAlign w:val="center"/>
          </w:tcPr>
          <w:p w:rsidR="0096167B" w:rsidRDefault="004D716B">
            <w:pPr>
              <w:jc w:val="right"/>
            </w:pPr>
            <w:r>
              <w:rPr>
                <w:color w:val="000000"/>
                <w:sz w:val="24"/>
              </w:rPr>
              <w:t>276</w:t>
            </w:r>
          </w:p>
        </w:tc>
        <w:tc>
          <w:tcPr>
            <w:tcW w:w="1932" w:type="dxa"/>
            <w:vAlign w:val="center"/>
          </w:tcPr>
          <w:p w:rsidR="0096167B" w:rsidRDefault="004D716B">
            <w:pPr>
              <w:jc w:val="right"/>
            </w:pPr>
            <w:r>
              <w:rPr>
                <w:color w:val="000000"/>
                <w:sz w:val="24"/>
              </w:rPr>
              <w:t>9,682.08</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96</w:t>
            </w:r>
          </w:p>
        </w:tc>
        <w:tc>
          <w:tcPr>
            <w:tcW w:w="1276" w:type="dxa"/>
            <w:vAlign w:val="center"/>
          </w:tcPr>
          <w:p w:rsidR="0096167B" w:rsidRDefault="004D716B">
            <w:pPr>
              <w:jc w:val="center"/>
            </w:pPr>
            <w:r>
              <w:rPr>
                <w:color w:val="000000"/>
                <w:sz w:val="24"/>
              </w:rPr>
              <w:t>300918</w:t>
            </w:r>
          </w:p>
        </w:tc>
        <w:tc>
          <w:tcPr>
            <w:tcW w:w="1701" w:type="dxa"/>
            <w:vAlign w:val="center"/>
          </w:tcPr>
          <w:p w:rsidR="0096167B" w:rsidRDefault="004D716B">
            <w:pPr>
              <w:jc w:val="center"/>
            </w:pPr>
            <w:r>
              <w:rPr>
                <w:color w:val="000000"/>
                <w:sz w:val="24"/>
              </w:rPr>
              <w:t>南山智尚</w:t>
            </w:r>
          </w:p>
        </w:tc>
        <w:tc>
          <w:tcPr>
            <w:tcW w:w="1559" w:type="dxa"/>
            <w:vAlign w:val="center"/>
          </w:tcPr>
          <w:p w:rsidR="0096167B" w:rsidRDefault="004D716B">
            <w:pPr>
              <w:jc w:val="right"/>
            </w:pPr>
            <w:r>
              <w:rPr>
                <w:color w:val="000000"/>
                <w:sz w:val="24"/>
              </w:rPr>
              <w:t>1,063</w:t>
            </w:r>
          </w:p>
        </w:tc>
        <w:tc>
          <w:tcPr>
            <w:tcW w:w="1932" w:type="dxa"/>
            <w:vAlign w:val="center"/>
          </w:tcPr>
          <w:p w:rsidR="0096167B" w:rsidRDefault="004D716B">
            <w:pPr>
              <w:jc w:val="right"/>
            </w:pPr>
            <w:r>
              <w:rPr>
                <w:color w:val="000000"/>
                <w:sz w:val="24"/>
              </w:rPr>
              <w:t>9,503.22</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97</w:t>
            </w:r>
          </w:p>
        </w:tc>
        <w:tc>
          <w:tcPr>
            <w:tcW w:w="1276" w:type="dxa"/>
            <w:vAlign w:val="center"/>
          </w:tcPr>
          <w:p w:rsidR="0096167B" w:rsidRDefault="004D716B">
            <w:pPr>
              <w:jc w:val="center"/>
            </w:pPr>
            <w:r>
              <w:rPr>
                <w:color w:val="000000"/>
                <w:sz w:val="24"/>
              </w:rPr>
              <w:t>300881</w:t>
            </w:r>
          </w:p>
        </w:tc>
        <w:tc>
          <w:tcPr>
            <w:tcW w:w="1701" w:type="dxa"/>
            <w:vAlign w:val="center"/>
          </w:tcPr>
          <w:p w:rsidR="0096167B" w:rsidRDefault="004D716B">
            <w:pPr>
              <w:jc w:val="center"/>
            </w:pPr>
            <w:r>
              <w:rPr>
                <w:color w:val="000000"/>
                <w:sz w:val="24"/>
              </w:rPr>
              <w:t>盛德鑫泰</w:t>
            </w:r>
          </w:p>
        </w:tc>
        <w:tc>
          <w:tcPr>
            <w:tcW w:w="1559" w:type="dxa"/>
            <w:vAlign w:val="center"/>
          </w:tcPr>
          <w:p w:rsidR="0096167B" w:rsidRDefault="004D716B">
            <w:pPr>
              <w:jc w:val="right"/>
            </w:pPr>
            <w:r>
              <w:rPr>
                <w:color w:val="000000"/>
                <w:sz w:val="24"/>
              </w:rPr>
              <w:t>291</w:t>
            </w:r>
          </w:p>
        </w:tc>
        <w:tc>
          <w:tcPr>
            <w:tcW w:w="1932" w:type="dxa"/>
            <w:vAlign w:val="center"/>
          </w:tcPr>
          <w:p w:rsidR="0096167B" w:rsidRDefault="004D716B">
            <w:pPr>
              <w:jc w:val="right"/>
            </w:pPr>
            <w:r>
              <w:rPr>
                <w:color w:val="000000"/>
                <w:sz w:val="24"/>
              </w:rPr>
              <w:t>9,402.21</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98</w:t>
            </w:r>
          </w:p>
        </w:tc>
        <w:tc>
          <w:tcPr>
            <w:tcW w:w="1276" w:type="dxa"/>
            <w:vAlign w:val="center"/>
          </w:tcPr>
          <w:p w:rsidR="0096167B" w:rsidRDefault="004D716B">
            <w:pPr>
              <w:jc w:val="center"/>
            </w:pPr>
            <w:r>
              <w:rPr>
                <w:color w:val="000000"/>
                <w:sz w:val="24"/>
              </w:rPr>
              <w:t>300922</w:t>
            </w:r>
          </w:p>
        </w:tc>
        <w:tc>
          <w:tcPr>
            <w:tcW w:w="1701" w:type="dxa"/>
            <w:vAlign w:val="center"/>
          </w:tcPr>
          <w:p w:rsidR="0096167B" w:rsidRDefault="004D716B">
            <w:pPr>
              <w:jc w:val="center"/>
            </w:pPr>
            <w:r>
              <w:rPr>
                <w:color w:val="000000"/>
                <w:sz w:val="24"/>
              </w:rPr>
              <w:t>天秦装备</w:t>
            </w:r>
          </w:p>
        </w:tc>
        <w:tc>
          <w:tcPr>
            <w:tcW w:w="1559" w:type="dxa"/>
            <w:vAlign w:val="center"/>
          </w:tcPr>
          <w:p w:rsidR="0096167B" w:rsidRDefault="004D716B">
            <w:pPr>
              <w:jc w:val="right"/>
            </w:pPr>
            <w:r>
              <w:rPr>
                <w:color w:val="000000"/>
                <w:sz w:val="24"/>
              </w:rPr>
              <w:t>287</w:t>
            </w:r>
          </w:p>
        </w:tc>
        <w:tc>
          <w:tcPr>
            <w:tcW w:w="1932" w:type="dxa"/>
            <w:vAlign w:val="center"/>
          </w:tcPr>
          <w:p w:rsidR="0096167B" w:rsidRDefault="004D716B">
            <w:pPr>
              <w:jc w:val="right"/>
            </w:pPr>
            <w:r>
              <w:rPr>
                <w:color w:val="000000"/>
                <w:sz w:val="24"/>
              </w:rPr>
              <w:t>9,063.46</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99</w:t>
            </w:r>
          </w:p>
        </w:tc>
        <w:tc>
          <w:tcPr>
            <w:tcW w:w="1276" w:type="dxa"/>
            <w:vAlign w:val="center"/>
          </w:tcPr>
          <w:p w:rsidR="0096167B" w:rsidRDefault="004D716B">
            <w:pPr>
              <w:jc w:val="center"/>
            </w:pPr>
            <w:r>
              <w:rPr>
                <w:color w:val="000000"/>
                <w:sz w:val="24"/>
              </w:rPr>
              <w:t>300917</w:t>
            </w:r>
          </w:p>
        </w:tc>
        <w:tc>
          <w:tcPr>
            <w:tcW w:w="1701" w:type="dxa"/>
            <w:vAlign w:val="center"/>
          </w:tcPr>
          <w:p w:rsidR="0096167B" w:rsidRDefault="004D716B">
            <w:pPr>
              <w:jc w:val="center"/>
            </w:pPr>
            <w:r>
              <w:rPr>
                <w:color w:val="000000"/>
                <w:sz w:val="24"/>
              </w:rPr>
              <w:t>特发服务</w:t>
            </w:r>
          </w:p>
        </w:tc>
        <w:tc>
          <w:tcPr>
            <w:tcW w:w="1559" w:type="dxa"/>
            <w:vAlign w:val="center"/>
          </w:tcPr>
          <w:p w:rsidR="0096167B" w:rsidRDefault="004D716B">
            <w:pPr>
              <w:jc w:val="right"/>
            </w:pPr>
            <w:r>
              <w:rPr>
                <w:color w:val="000000"/>
                <w:sz w:val="24"/>
              </w:rPr>
              <w:t>281</w:t>
            </w:r>
          </w:p>
        </w:tc>
        <w:tc>
          <w:tcPr>
            <w:tcW w:w="1932" w:type="dxa"/>
            <w:vAlign w:val="center"/>
          </w:tcPr>
          <w:p w:rsidR="0096167B" w:rsidRDefault="004D716B">
            <w:pPr>
              <w:jc w:val="right"/>
            </w:pPr>
            <w:r>
              <w:rPr>
                <w:color w:val="000000"/>
                <w:sz w:val="24"/>
              </w:rPr>
              <w:t>8,975.14</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100</w:t>
            </w:r>
          </w:p>
        </w:tc>
        <w:tc>
          <w:tcPr>
            <w:tcW w:w="1276" w:type="dxa"/>
            <w:vAlign w:val="center"/>
          </w:tcPr>
          <w:p w:rsidR="0096167B" w:rsidRDefault="004D716B">
            <w:pPr>
              <w:jc w:val="center"/>
            </w:pPr>
            <w:r>
              <w:rPr>
                <w:color w:val="000000"/>
                <w:sz w:val="24"/>
              </w:rPr>
              <w:t>605277</w:t>
            </w:r>
          </w:p>
        </w:tc>
        <w:tc>
          <w:tcPr>
            <w:tcW w:w="1701" w:type="dxa"/>
            <w:vAlign w:val="center"/>
          </w:tcPr>
          <w:p w:rsidR="0096167B" w:rsidRDefault="004D716B">
            <w:pPr>
              <w:jc w:val="center"/>
            </w:pPr>
            <w:r>
              <w:rPr>
                <w:color w:val="000000"/>
                <w:sz w:val="24"/>
              </w:rPr>
              <w:t>新亚电子</w:t>
            </w:r>
          </w:p>
        </w:tc>
        <w:tc>
          <w:tcPr>
            <w:tcW w:w="1559" w:type="dxa"/>
            <w:vAlign w:val="center"/>
          </w:tcPr>
          <w:p w:rsidR="0096167B" w:rsidRDefault="004D716B">
            <w:pPr>
              <w:jc w:val="right"/>
            </w:pPr>
            <w:r>
              <w:rPr>
                <w:color w:val="000000"/>
                <w:sz w:val="24"/>
              </w:rPr>
              <w:t>507</w:t>
            </w:r>
          </w:p>
        </w:tc>
        <w:tc>
          <w:tcPr>
            <w:tcW w:w="1932" w:type="dxa"/>
            <w:vAlign w:val="center"/>
          </w:tcPr>
          <w:p w:rsidR="0096167B" w:rsidRDefault="004D716B">
            <w:pPr>
              <w:jc w:val="right"/>
            </w:pPr>
            <w:r>
              <w:rPr>
                <w:color w:val="000000"/>
                <w:sz w:val="24"/>
              </w:rPr>
              <w:t>8,593.65</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101</w:t>
            </w:r>
          </w:p>
        </w:tc>
        <w:tc>
          <w:tcPr>
            <w:tcW w:w="1276" w:type="dxa"/>
            <w:vAlign w:val="center"/>
          </w:tcPr>
          <w:p w:rsidR="0096167B" w:rsidRDefault="004D716B">
            <w:pPr>
              <w:jc w:val="center"/>
            </w:pPr>
            <w:r>
              <w:rPr>
                <w:color w:val="000000"/>
                <w:sz w:val="24"/>
              </w:rPr>
              <w:t>003030</w:t>
            </w:r>
          </w:p>
        </w:tc>
        <w:tc>
          <w:tcPr>
            <w:tcW w:w="1701" w:type="dxa"/>
            <w:vAlign w:val="center"/>
          </w:tcPr>
          <w:p w:rsidR="0096167B" w:rsidRDefault="004D716B">
            <w:pPr>
              <w:jc w:val="center"/>
            </w:pPr>
            <w:r>
              <w:rPr>
                <w:color w:val="000000"/>
                <w:sz w:val="24"/>
              </w:rPr>
              <w:t>祖名股份</w:t>
            </w:r>
          </w:p>
        </w:tc>
        <w:tc>
          <w:tcPr>
            <w:tcW w:w="1559" w:type="dxa"/>
            <w:vAlign w:val="center"/>
          </w:tcPr>
          <w:p w:rsidR="0096167B" w:rsidRDefault="004D716B">
            <w:pPr>
              <w:jc w:val="right"/>
            </w:pPr>
            <w:r>
              <w:rPr>
                <w:color w:val="000000"/>
                <w:sz w:val="24"/>
              </w:rPr>
              <w:t>480</w:t>
            </w:r>
          </w:p>
        </w:tc>
        <w:tc>
          <w:tcPr>
            <w:tcW w:w="1932" w:type="dxa"/>
            <w:vAlign w:val="center"/>
          </w:tcPr>
          <w:p w:rsidR="0096167B" w:rsidRDefault="004D716B">
            <w:pPr>
              <w:jc w:val="right"/>
            </w:pPr>
            <w:r>
              <w:rPr>
                <w:color w:val="000000"/>
                <w:sz w:val="24"/>
              </w:rPr>
              <w:t>7,286.40</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102</w:t>
            </w:r>
          </w:p>
        </w:tc>
        <w:tc>
          <w:tcPr>
            <w:tcW w:w="1276" w:type="dxa"/>
            <w:vAlign w:val="center"/>
          </w:tcPr>
          <w:p w:rsidR="0096167B" w:rsidRDefault="004D716B">
            <w:pPr>
              <w:jc w:val="center"/>
            </w:pPr>
            <w:r>
              <w:rPr>
                <w:color w:val="000000"/>
                <w:sz w:val="24"/>
              </w:rPr>
              <w:t>300886</w:t>
            </w:r>
          </w:p>
        </w:tc>
        <w:tc>
          <w:tcPr>
            <w:tcW w:w="1701" w:type="dxa"/>
            <w:vAlign w:val="center"/>
          </w:tcPr>
          <w:p w:rsidR="0096167B" w:rsidRDefault="004D716B">
            <w:pPr>
              <w:jc w:val="center"/>
            </w:pPr>
            <w:r>
              <w:rPr>
                <w:color w:val="000000"/>
                <w:sz w:val="24"/>
              </w:rPr>
              <w:t>华业香料</w:t>
            </w:r>
          </w:p>
        </w:tc>
        <w:tc>
          <w:tcPr>
            <w:tcW w:w="1559" w:type="dxa"/>
            <w:vAlign w:val="center"/>
          </w:tcPr>
          <w:p w:rsidR="0096167B" w:rsidRDefault="004D716B">
            <w:pPr>
              <w:jc w:val="right"/>
            </w:pPr>
            <w:r>
              <w:rPr>
                <w:color w:val="000000"/>
                <w:sz w:val="24"/>
              </w:rPr>
              <w:t>147</w:t>
            </w:r>
          </w:p>
        </w:tc>
        <w:tc>
          <w:tcPr>
            <w:tcW w:w="1932" w:type="dxa"/>
            <w:vAlign w:val="center"/>
          </w:tcPr>
          <w:p w:rsidR="0096167B" w:rsidRDefault="004D716B">
            <w:pPr>
              <w:jc w:val="right"/>
            </w:pPr>
            <w:r>
              <w:rPr>
                <w:color w:val="000000"/>
                <w:sz w:val="24"/>
              </w:rPr>
              <w:t>6,713.49</w:t>
            </w:r>
          </w:p>
        </w:tc>
        <w:tc>
          <w:tcPr>
            <w:tcW w:w="1612" w:type="dxa"/>
            <w:vAlign w:val="center"/>
          </w:tcPr>
          <w:p w:rsidR="0096167B" w:rsidRDefault="004D716B">
            <w:pPr>
              <w:jc w:val="right"/>
            </w:pPr>
            <w:r>
              <w:rPr>
                <w:color w:val="000000"/>
                <w:sz w:val="24"/>
              </w:rPr>
              <w:t>0.00</w:t>
            </w:r>
          </w:p>
        </w:tc>
      </w:tr>
      <w:tr w:rsidR="0096167B">
        <w:trPr>
          <w:jc w:val="center"/>
        </w:trPr>
        <w:tc>
          <w:tcPr>
            <w:tcW w:w="817" w:type="dxa"/>
            <w:vAlign w:val="center"/>
          </w:tcPr>
          <w:p w:rsidR="0096167B" w:rsidRDefault="004D716B">
            <w:pPr>
              <w:jc w:val="center"/>
            </w:pPr>
            <w:r>
              <w:rPr>
                <w:color w:val="000000"/>
                <w:sz w:val="24"/>
              </w:rPr>
              <w:t>103</w:t>
            </w:r>
          </w:p>
        </w:tc>
        <w:tc>
          <w:tcPr>
            <w:tcW w:w="1276" w:type="dxa"/>
            <w:vAlign w:val="center"/>
          </w:tcPr>
          <w:p w:rsidR="0096167B" w:rsidRDefault="004D716B">
            <w:pPr>
              <w:jc w:val="center"/>
            </w:pPr>
            <w:r>
              <w:rPr>
                <w:color w:val="000000"/>
                <w:sz w:val="24"/>
              </w:rPr>
              <w:t>003031</w:t>
            </w:r>
          </w:p>
        </w:tc>
        <w:tc>
          <w:tcPr>
            <w:tcW w:w="1701" w:type="dxa"/>
            <w:vAlign w:val="center"/>
          </w:tcPr>
          <w:p w:rsidR="0096167B" w:rsidRDefault="004D716B">
            <w:pPr>
              <w:jc w:val="center"/>
            </w:pPr>
            <w:r>
              <w:rPr>
                <w:color w:val="000000"/>
                <w:sz w:val="24"/>
              </w:rPr>
              <w:t>中瓷电子</w:t>
            </w:r>
          </w:p>
        </w:tc>
        <w:tc>
          <w:tcPr>
            <w:tcW w:w="1559" w:type="dxa"/>
            <w:vAlign w:val="center"/>
          </w:tcPr>
          <w:p w:rsidR="0096167B" w:rsidRDefault="004D716B">
            <w:pPr>
              <w:jc w:val="right"/>
            </w:pPr>
            <w:r>
              <w:rPr>
                <w:color w:val="000000"/>
                <w:sz w:val="24"/>
              </w:rPr>
              <w:t>387</w:t>
            </w:r>
          </w:p>
        </w:tc>
        <w:tc>
          <w:tcPr>
            <w:tcW w:w="1932" w:type="dxa"/>
            <w:vAlign w:val="center"/>
          </w:tcPr>
          <w:p w:rsidR="0096167B" w:rsidRDefault="004D716B">
            <w:pPr>
              <w:jc w:val="right"/>
            </w:pPr>
            <w:r>
              <w:rPr>
                <w:color w:val="000000"/>
                <w:sz w:val="24"/>
              </w:rPr>
              <w:t>5,909.49</w:t>
            </w:r>
          </w:p>
        </w:tc>
        <w:tc>
          <w:tcPr>
            <w:tcW w:w="1612" w:type="dxa"/>
            <w:vAlign w:val="center"/>
          </w:tcPr>
          <w:p w:rsidR="0096167B" w:rsidRDefault="004D716B">
            <w:pPr>
              <w:jc w:val="right"/>
            </w:pPr>
            <w:r>
              <w:rPr>
                <w:color w:val="000000"/>
                <w:sz w:val="24"/>
              </w:rPr>
              <w:t>0.00</w:t>
            </w:r>
          </w:p>
        </w:tc>
      </w:tr>
    </w:tbl>
    <w:p w:rsidR="00CD2030" w:rsidRPr="00D754A9" w:rsidRDefault="00CD2030"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12" w:name="_Toc361324882"/>
      <w:bookmarkStart w:id="213" w:name="_Toc67597806"/>
      <w:r w:rsidRPr="00AD0E47">
        <w:rPr>
          <w:rFonts w:ascii="Times New Roman" w:hAnsi="Times New Roman"/>
          <w:kern w:val="0"/>
          <w:szCs w:val="24"/>
        </w:rPr>
        <w:t>8.4</w:t>
      </w:r>
      <w:bookmarkStart w:id="214" w:name="_Toc234814103"/>
      <w:r w:rsidRPr="00AD0E47">
        <w:rPr>
          <w:rFonts w:ascii="Times New Roman" w:hAnsi="Times New Roman" w:hint="eastAsia"/>
          <w:kern w:val="0"/>
          <w:szCs w:val="24"/>
        </w:rPr>
        <w:t>报告期内股票投资组合的重大变动</w:t>
      </w:r>
      <w:bookmarkEnd w:id="212"/>
      <w:bookmarkEnd w:id="213"/>
      <w:bookmarkEnd w:id="214"/>
    </w:p>
    <w:p w:rsidR="001A59F9" w:rsidRPr="00AD0E47" w:rsidRDefault="001A59F9" w:rsidP="00AD0E47">
      <w:pPr>
        <w:pStyle w:val="20"/>
        <w:spacing w:before="29" w:after="0" w:line="288" w:lineRule="auto"/>
        <w:rPr>
          <w:rFonts w:ascii="Times New Roman" w:hAnsi="Times New Roman"/>
          <w:kern w:val="0"/>
          <w:szCs w:val="24"/>
        </w:rPr>
      </w:pPr>
      <w:bookmarkStart w:id="215" w:name="_Toc67597807"/>
      <w:r w:rsidRPr="00AD0E47">
        <w:rPr>
          <w:rFonts w:ascii="Times New Roman" w:hAnsi="Times New Roman"/>
          <w:kern w:val="0"/>
          <w:szCs w:val="24"/>
        </w:rPr>
        <w:t>8.4.1</w:t>
      </w:r>
      <w:r w:rsidRPr="00AD0E47">
        <w:rPr>
          <w:rFonts w:ascii="Times New Roman" w:hAnsi="Times New Roman" w:hint="eastAsia"/>
          <w:kern w:val="0"/>
          <w:szCs w:val="24"/>
        </w:rPr>
        <w:t>累计买入金额超出</w:t>
      </w:r>
      <w:r w:rsidR="006A7E68" w:rsidRPr="00AD0E47">
        <w:rPr>
          <w:rFonts w:ascii="Times New Roman" w:hAnsi="Times New Roman" w:hint="eastAsia"/>
          <w:kern w:val="0"/>
          <w:szCs w:val="24"/>
        </w:rPr>
        <w:t>期初</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1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本期累计买入金额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基金资产净值比例（％）</w:t>
            </w:r>
          </w:p>
        </w:tc>
      </w:tr>
      <w:tr w:rsidR="0096167B">
        <w:tc>
          <w:tcPr>
            <w:tcW w:w="870" w:type="dxa"/>
            <w:vAlign w:val="center"/>
          </w:tcPr>
          <w:p w:rsidR="0096167B" w:rsidRDefault="004D716B">
            <w:pPr>
              <w:jc w:val="center"/>
            </w:pPr>
            <w:r>
              <w:rPr>
                <w:color w:val="000000"/>
                <w:sz w:val="24"/>
              </w:rPr>
              <w:t>1</w:t>
            </w:r>
          </w:p>
        </w:tc>
        <w:tc>
          <w:tcPr>
            <w:tcW w:w="1650" w:type="dxa"/>
            <w:vAlign w:val="center"/>
          </w:tcPr>
          <w:p w:rsidR="0096167B" w:rsidRDefault="004D716B">
            <w:pPr>
              <w:jc w:val="center"/>
            </w:pPr>
            <w:r>
              <w:rPr>
                <w:color w:val="000000"/>
                <w:sz w:val="24"/>
              </w:rPr>
              <w:t>601166</w:t>
            </w:r>
          </w:p>
        </w:tc>
        <w:tc>
          <w:tcPr>
            <w:tcW w:w="1980" w:type="dxa"/>
            <w:vAlign w:val="center"/>
          </w:tcPr>
          <w:p w:rsidR="0096167B" w:rsidRDefault="004D716B">
            <w:pPr>
              <w:jc w:val="center"/>
            </w:pPr>
            <w:r>
              <w:rPr>
                <w:color w:val="000000"/>
                <w:sz w:val="24"/>
              </w:rPr>
              <w:t>兴业银行</w:t>
            </w:r>
          </w:p>
        </w:tc>
        <w:tc>
          <w:tcPr>
            <w:tcW w:w="2880" w:type="dxa"/>
            <w:vAlign w:val="center"/>
          </w:tcPr>
          <w:p w:rsidR="0096167B" w:rsidRDefault="004D716B">
            <w:pPr>
              <w:jc w:val="right"/>
            </w:pPr>
            <w:r>
              <w:rPr>
                <w:color w:val="000000"/>
                <w:sz w:val="24"/>
              </w:rPr>
              <w:t>185,773,748.43</w:t>
            </w:r>
          </w:p>
        </w:tc>
        <w:tc>
          <w:tcPr>
            <w:tcW w:w="1620" w:type="dxa"/>
            <w:vAlign w:val="center"/>
          </w:tcPr>
          <w:p w:rsidR="0096167B" w:rsidRDefault="004D716B">
            <w:pPr>
              <w:jc w:val="right"/>
            </w:pPr>
            <w:r>
              <w:rPr>
                <w:color w:val="000000"/>
                <w:sz w:val="24"/>
              </w:rPr>
              <w:t>12.76</w:t>
            </w:r>
          </w:p>
        </w:tc>
      </w:tr>
      <w:tr w:rsidR="0096167B">
        <w:tc>
          <w:tcPr>
            <w:tcW w:w="870" w:type="dxa"/>
            <w:vAlign w:val="center"/>
          </w:tcPr>
          <w:p w:rsidR="0096167B" w:rsidRDefault="004D716B">
            <w:pPr>
              <w:jc w:val="center"/>
            </w:pPr>
            <w:r>
              <w:rPr>
                <w:color w:val="000000"/>
                <w:sz w:val="24"/>
              </w:rPr>
              <w:t>2</w:t>
            </w:r>
          </w:p>
        </w:tc>
        <w:tc>
          <w:tcPr>
            <w:tcW w:w="1650" w:type="dxa"/>
            <w:vAlign w:val="center"/>
          </w:tcPr>
          <w:p w:rsidR="0096167B" w:rsidRDefault="004D716B">
            <w:pPr>
              <w:jc w:val="center"/>
            </w:pPr>
            <w:r>
              <w:rPr>
                <w:color w:val="000000"/>
                <w:sz w:val="24"/>
              </w:rPr>
              <w:t>000998</w:t>
            </w:r>
          </w:p>
        </w:tc>
        <w:tc>
          <w:tcPr>
            <w:tcW w:w="1980" w:type="dxa"/>
            <w:vAlign w:val="center"/>
          </w:tcPr>
          <w:p w:rsidR="0096167B" w:rsidRDefault="004D716B">
            <w:pPr>
              <w:jc w:val="center"/>
            </w:pPr>
            <w:r>
              <w:rPr>
                <w:color w:val="000000"/>
                <w:sz w:val="24"/>
              </w:rPr>
              <w:t>隆平高科</w:t>
            </w:r>
          </w:p>
        </w:tc>
        <w:tc>
          <w:tcPr>
            <w:tcW w:w="2880" w:type="dxa"/>
            <w:vAlign w:val="center"/>
          </w:tcPr>
          <w:p w:rsidR="0096167B" w:rsidRDefault="004D716B">
            <w:pPr>
              <w:jc w:val="right"/>
            </w:pPr>
            <w:r>
              <w:rPr>
                <w:color w:val="000000"/>
                <w:sz w:val="24"/>
              </w:rPr>
              <w:t>178,561,480.28</w:t>
            </w:r>
          </w:p>
        </w:tc>
        <w:tc>
          <w:tcPr>
            <w:tcW w:w="1620" w:type="dxa"/>
            <w:vAlign w:val="center"/>
          </w:tcPr>
          <w:p w:rsidR="0096167B" w:rsidRDefault="004D716B">
            <w:pPr>
              <w:jc w:val="right"/>
            </w:pPr>
            <w:r>
              <w:rPr>
                <w:color w:val="000000"/>
                <w:sz w:val="24"/>
              </w:rPr>
              <w:t>12.26</w:t>
            </w:r>
          </w:p>
        </w:tc>
      </w:tr>
      <w:tr w:rsidR="0096167B">
        <w:tc>
          <w:tcPr>
            <w:tcW w:w="870" w:type="dxa"/>
            <w:vAlign w:val="center"/>
          </w:tcPr>
          <w:p w:rsidR="0096167B" w:rsidRDefault="004D716B">
            <w:pPr>
              <w:jc w:val="center"/>
            </w:pPr>
            <w:r>
              <w:rPr>
                <w:color w:val="000000"/>
                <w:sz w:val="24"/>
              </w:rPr>
              <w:t>3</w:t>
            </w:r>
          </w:p>
        </w:tc>
        <w:tc>
          <w:tcPr>
            <w:tcW w:w="1650" w:type="dxa"/>
            <w:vAlign w:val="center"/>
          </w:tcPr>
          <w:p w:rsidR="0096167B" w:rsidRDefault="004D716B">
            <w:pPr>
              <w:jc w:val="center"/>
            </w:pPr>
            <w:r>
              <w:rPr>
                <w:color w:val="000000"/>
                <w:sz w:val="24"/>
              </w:rPr>
              <w:t>600131</w:t>
            </w:r>
          </w:p>
        </w:tc>
        <w:tc>
          <w:tcPr>
            <w:tcW w:w="1980" w:type="dxa"/>
            <w:vAlign w:val="center"/>
          </w:tcPr>
          <w:p w:rsidR="0096167B" w:rsidRDefault="004D716B">
            <w:pPr>
              <w:jc w:val="center"/>
            </w:pPr>
            <w:r>
              <w:rPr>
                <w:color w:val="000000"/>
                <w:sz w:val="24"/>
              </w:rPr>
              <w:t>国网信通</w:t>
            </w:r>
          </w:p>
        </w:tc>
        <w:tc>
          <w:tcPr>
            <w:tcW w:w="2880" w:type="dxa"/>
            <w:vAlign w:val="center"/>
          </w:tcPr>
          <w:p w:rsidR="0096167B" w:rsidRDefault="004D716B">
            <w:pPr>
              <w:jc w:val="right"/>
            </w:pPr>
            <w:r>
              <w:rPr>
                <w:color w:val="000000"/>
                <w:sz w:val="24"/>
              </w:rPr>
              <w:t>143,913,244.42</w:t>
            </w:r>
          </w:p>
        </w:tc>
        <w:tc>
          <w:tcPr>
            <w:tcW w:w="1620" w:type="dxa"/>
            <w:vAlign w:val="center"/>
          </w:tcPr>
          <w:p w:rsidR="0096167B" w:rsidRDefault="004D716B">
            <w:pPr>
              <w:jc w:val="right"/>
            </w:pPr>
            <w:r>
              <w:rPr>
                <w:color w:val="000000"/>
                <w:sz w:val="24"/>
              </w:rPr>
              <w:t>9.88</w:t>
            </w:r>
          </w:p>
        </w:tc>
      </w:tr>
      <w:tr w:rsidR="0096167B">
        <w:tc>
          <w:tcPr>
            <w:tcW w:w="870" w:type="dxa"/>
            <w:vAlign w:val="center"/>
          </w:tcPr>
          <w:p w:rsidR="0096167B" w:rsidRDefault="004D716B">
            <w:pPr>
              <w:jc w:val="center"/>
            </w:pPr>
            <w:r>
              <w:rPr>
                <w:color w:val="000000"/>
                <w:sz w:val="24"/>
              </w:rPr>
              <w:t>4</w:t>
            </w:r>
          </w:p>
        </w:tc>
        <w:tc>
          <w:tcPr>
            <w:tcW w:w="1650" w:type="dxa"/>
            <w:vAlign w:val="center"/>
          </w:tcPr>
          <w:p w:rsidR="0096167B" w:rsidRDefault="004D716B">
            <w:pPr>
              <w:jc w:val="center"/>
            </w:pPr>
            <w:r>
              <w:rPr>
                <w:color w:val="000000"/>
                <w:sz w:val="24"/>
              </w:rPr>
              <w:t>601601</w:t>
            </w:r>
          </w:p>
        </w:tc>
        <w:tc>
          <w:tcPr>
            <w:tcW w:w="1980" w:type="dxa"/>
            <w:vAlign w:val="center"/>
          </w:tcPr>
          <w:p w:rsidR="0096167B" w:rsidRDefault="004D716B">
            <w:pPr>
              <w:jc w:val="center"/>
            </w:pPr>
            <w:r>
              <w:rPr>
                <w:color w:val="000000"/>
                <w:sz w:val="24"/>
              </w:rPr>
              <w:t>中国太保</w:t>
            </w:r>
          </w:p>
        </w:tc>
        <w:tc>
          <w:tcPr>
            <w:tcW w:w="2880" w:type="dxa"/>
            <w:vAlign w:val="center"/>
          </w:tcPr>
          <w:p w:rsidR="0096167B" w:rsidRDefault="004D716B">
            <w:pPr>
              <w:jc w:val="right"/>
            </w:pPr>
            <w:r>
              <w:rPr>
                <w:color w:val="000000"/>
                <w:sz w:val="24"/>
              </w:rPr>
              <w:t>141,447,711.16</w:t>
            </w:r>
          </w:p>
        </w:tc>
        <w:tc>
          <w:tcPr>
            <w:tcW w:w="1620" w:type="dxa"/>
            <w:vAlign w:val="center"/>
          </w:tcPr>
          <w:p w:rsidR="0096167B" w:rsidRDefault="004D716B">
            <w:pPr>
              <w:jc w:val="right"/>
            </w:pPr>
            <w:r>
              <w:rPr>
                <w:color w:val="000000"/>
                <w:sz w:val="24"/>
              </w:rPr>
              <w:t>9.72</w:t>
            </w:r>
          </w:p>
        </w:tc>
      </w:tr>
      <w:tr w:rsidR="0096167B">
        <w:tc>
          <w:tcPr>
            <w:tcW w:w="870" w:type="dxa"/>
            <w:vAlign w:val="center"/>
          </w:tcPr>
          <w:p w:rsidR="0096167B" w:rsidRDefault="004D716B">
            <w:pPr>
              <w:jc w:val="center"/>
            </w:pPr>
            <w:r>
              <w:rPr>
                <w:color w:val="000000"/>
                <w:sz w:val="24"/>
              </w:rPr>
              <w:t>5</w:t>
            </w:r>
          </w:p>
        </w:tc>
        <w:tc>
          <w:tcPr>
            <w:tcW w:w="1650" w:type="dxa"/>
            <w:vAlign w:val="center"/>
          </w:tcPr>
          <w:p w:rsidR="0096167B" w:rsidRDefault="004D716B">
            <w:pPr>
              <w:jc w:val="center"/>
            </w:pPr>
            <w:r>
              <w:rPr>
                <w:color w:val="000000"/>
                <w:sz w:val="24"/>
              </w:rPr>
              <w:t>002555</w:t>
            </w:r>
          </w:p>
        </w:tc>
        <w:tc>
          <w:tcPr>
            <w:tcW w:w="1980" w:type="dxa"/>
            <w:vAlign w:val="center"/>
          </w:tcPr>
          <w:p w:rsidR="0096167B" w:rsidRDefault="004D716B">
            <w:pPr>
              <w:jc w:val="center"/>
            </w:pPr>
            <w:r>
              <w:rPr>
                <w:color w:val="000000"/>
                <w:sz w:val="24"/>
              </w:rPr>
              <w:t>三七互娱</w:t>
            </w:r>
          </w:p>
        </w:tc>
        <w:tc>
          <w:tcPr>
            <w:tcW w:w="2880" w:type="dxa"/>
            <w:vAlign w:val="center"/>
          </w:tcPr>
          <w:p w:rsidR="0096167B" w:rsidRDefault="004D716B">
            <w:pPr>
              <w:jc w:val="right"/>
            </w:pPr>
            <w:r>
              <w:rPr>
                <w:color w:val="000000"/>
                <w:sz w:val="24"/>
              </w:rPr>
              <w:t>140,148,198.67</w:t>
            </w:r>
          </w:p>
        </w:tc>
        <w:tc>
          <w:tcPr>
            <w:tcW w:w="1620" w:type="dxa"/>
            <w:vAlign w:val="center"/>
          </w:tcPr>
          <w:p w:rsidR="0096167B" w:rsidRDefault="004D716B">
            <w:pPr>
              <w:jc w:val="right"/>
            </w:pPr>
            <w:r>
              <w:rPr>
                <w:color w:val="000000"/>
                <w:sz w:val="24"/>
              </w:rPr>
              <w:t>9.63</w:t>
            </w:r>
          </w:p>
        </w:tc>
      </w:tr>
      <w:tr w:rsidR="0096167B">
        <w:tc>
          <w:tcPr>
            <w:tcW w:w="870" w:type="dxa"/>
            <w:vAlign w:val="center"/>
          </w:tcPr>
          <w:p w:rsidR="0096167B" w:rsidRDefault="004D716B">
            <w:pPr>
              <w:jc w:val="center"/>
            </w:pPr>
            <w:r>
              <w:rPr>
                <w:color w:val="000000"/>
                <w:sz w:val="24"/>
              </w:rPr>
              <w:t>6</w:t>
            </w:r>
          </w:p>
        </w:tc>
        <w:tc>
          <w:tcPr>
            <w:tcW w:w="1650" w:type="dxa"/>
            <w:vAlign w:val="center"/>
          </w:tcPr>
          <w:p w:rsidR="0096167B" w:rsidRDefault="004D716B">
            <w:pPr>
              <w:jc w:val="center"/>
            </w:pPr>
            <w:r>
              <w:rPr>
                <w:color w:val="000000"/>
                <w:sz w:val="24"/>
              </w:rPr>
              <w:t>002352</w:t>
            </w:r>
          </w:p>
        </w:tc>
        <w:tc>
          <w:tcPr>
            <w:tcW w:w="1980" w:type="dxa"/>
            <w:vAlign w:val="center"/>
          </w:tcPr>
          <w:p w:rsidR="0096167B" w:rsidRDefault="004D716B">
            <w:pPr>
              <w:jc w:val="center"/>
            </w:pPr>
            <w:r>
              <w:rPr>
                <w:color w:val="000000"/>
                <w:sz w:val="24"/>
              </w:rPr>
              <w:t>顺丰控股</w:t>
            </w:r>
          </w:p>
        </w:tc>
        <w:tc>
          <w:tcPr>
            <w:tcW w:w="2880" w:type="dxa"/>
            <w:vAlign w:val="center"/>
          </w:tcPr>
          <w:p w:rsidR="0096167B" w:rsidRDefault="004D716B">
            <w:pPr>
              <w:jc w:val="right"/>
            </w:pPr>
            <w:r>
              <w:rPr>
                <w:color w:val="000000"/>
                <w:sz w:val="24"/>
              </w:rPr>
              <w:t>137,753,402.71</w:t>
            </w:r>
          </w:p>
        </w:tc>
        <w:tc>
          <w:tcPr>
            <w:tcW w:w="1620" w:type="dxa"/>
            <w:vAlign w:val="center"/>
          </w:tcPr>
          <w:p w:rsidR="0096167B" w:rsidRDefault="004D716B">
            <w:pPr>
              <w:jc w:val="right"/>
            </w:pPr>
            <w:r>
              <w:rPr>
                <w:color w:val="000000"/>
                <w:sz w:val="24"/>
              </w:rPr>
              <w:t>9.46</w:t>
            </w:r>
          </w:p>
        </w:tc>
      </w:tr>
      <w:tr w:rsidR="0096167B">
        <w:tc>
          <w:tcPr>
            <w:tcW w:w="870" w:type="dxa"/>
            <w:vAlign w:val="center"/>
          </w:tcPr>
          <w:p w:rsidR="0096167B" w:rsidRDefault="004D716B">
            <w:pPr>
              <w:jc w:val="center"/>
            </w:pPr>
            <w:r>
              <w:rPr>
                <w:color w:val="000000"/>
                <w:sz w:val="24"/>
              </w:rPr>
              <w:t>7</w:t>
            </w:r>
          </w:p>
        </w:tc>
        <w:tc>
          <w:tcPr>
            <w:tcW w:w="1650" w:type="dxa"/>
            <w:vAlign w:val="center"/>
          </w:tcPr>
          <w:p w:rsidR="0096167B" w:rsidRDefault="004D716B">
            <w:pPr>
              <w:jc w:val="center"/>
            </w:pPr>
            <w:r>
              <w:rPr>
                <w:color w:val="000000"/>
                <w:sz w:val="24"/>
              </w:rPr>
              <w:t>600030</w:t>
            </w:r>
          </w:p>
        </w:tc>
        <w:tc>
          <w:tcPr>
            <w:tcW w:w="1980" w:type="dxa"/>
            <w:vAlign w:val="center"/>
          </w:tcPr>
          <w:p w:rsidR="0096167B" w:rsidRDefault="004D716B">
            <w:pPr>
              <w:jc w:val="center"/>
            </w:pPr>
            <w:r>
              <w:rPr>
                <w:color w:val="000000"/>
                <w:sz w:val="24"/>
              </w:rPr>
              <w:t>中信证券</w:t>
            </w:r>
          </w:p>
        </w:tc>
        <w:tc>
          <w:tcPr>
            <w:tcW w:w="2880" w:type="dxa"/>
            <w:vAlign w:val="center"/>
          </w:tcPr>
          <w:p w:rsidR="0096167B" w:rsidRDefault="004D716B">
            <w:pPr>
              <w:jc w:val="right"/>
            </w:pPr>
            <w:r>
              <w:rPr>
                <w:color w:val="000000"/>
                <w:sz w:val="24"/>
              </w:rPr>
              <w:t>127,128,031.23</w:t>
            </w:r>
          </w:p>
        </w:tc>
        <w:tc>
          <w:tcPr>
            <w:tcW w:w="1620" w:type="dxa"/>
            <w:vAlign w:val="center"/>
          </w:tcPr>
          <w:p w:rsidR="0096167B" w:rsidRDefault="004D716B">
            <w:pPr>
              <w:jc w:val="right"/>
            </w:pPr>
            <w:r>
              <w:rPr>
                <w:color w:val="000000"/>
                <w:sz w:val="24"/>
              </w:rPr>
              <w:t>8.73</w:t>
            </w:r>
          </w:p>
        </w:tc>
      </w:tr>
      <w:tr w:rsidR="0096167B">
        <w:tc>
          <w:tcPr>
            <w:tcW w:w="870" w:type="dxa"/>
            <w:vAlign w:val="center"/>
          </w:tcPr>
          <w:p w:rsidR="0096167B" w:rsidRDefault="004D716B">
            <w:pPr>
              <w:jc w:val="center"/>
            </w:pPr>
            <w:r>
              <w:rPr>
                <w:color w:val="000000"/>
                <w:sz w:val="24"/>
              </w:rPr>
              <w:t>8</w:t>
            </w:r>
          </w:p>
        </w:tc>
        <w:tc>
          <w:tcPr>
            <w:tcW w:w="1650" w:type="dxa"/>
            <w:vAlign w:val="center"/>
          </w:tcPr>
          <w:p w:rsidR="0096167B" w:rsidRDefault="004D716B">
            <w:pPr>
              <w:jc w:val="center"/>
            </w:pPr>
            <w:r>
              <w:rPr>
                <w:color w:val="000000"/>
                <w:sz w:val="24"/>
              </w:rPr>
              <w:t>601688</w:t>
            </w:r>
          </w:p>
        </w:tc>
        <w:tc>
          <w:tcPr>
            <w:tcW w:w="1980" w:type="dxa"/>
            <w:vAlign w:val="center"/>
          </w:tcPr>
          <w:p w:rsidR="0096167B" w:rsidRDefault="004D716B">
            <w:pPr>
              <w:jc w:val="center"/>
            </w:pPr>
            <w:r>
              <w:rPr>
                <w:color w:val="000000"/>
                <w:sz w:val="24"/>
              </w:rPr>
              <w:t>华泰证券</w:t>
            </w:r>
          </w:p>
        </w:tc>
        <w:tc>
          <w:tcPr>
            <w:tcW w:w="2880" w:type="dxa"/>
            <w:vAlign w:val="center"/>
          </w:tcPr>
          <w:p w:rsidR="0096167B" w:rsidRDefault="004D716B">
            <w:pPr>
              <w:jc w:val="right"/>
            </w:pPr>
            <w:r>
              <w:rPr>
                <w:color w:val="000000"/>
                <w:sz w:val="24"/>
              </w:rPr>
              <w:t>123,857,227.02</w:t>
            </w:r>
          </w:p>
        </w:tc>
        <w:tc>
          <w:tcPr>
            <w:tcW w:w="1620" w:type="dxa"/>
            <w:vAlign w:val="center"/>
          </w:tcPr>
          <w:p w:rsidR="0096167B" w:rsidRDefault="004D716B">
            <w:pPr>
              <w:jc w:val="right"/>
            </w:pPr>
            <w:r>
              <w:rPr>
                <w:color w:val="000000"/>
                <w:sz w:val="24"/>
              </w:rPr>
              <w:t>8.51</w:t>
            </w:r>
          </w:p>
        </w:tc>
      </w:tr>
      <w:tr w:rsidR="0096167B">
        <w:tc>
          <w:tcPr>
            <w:tcW w:w="870" w:type="dxa"/>
            <w:vAlign w:val="center"/>
          </w:tcPr>
          <w:p w:rsidR="0096167B" w:rsidRDefault="004D716B">
            <w:pPr>
              <w:jc w:val="center"/>
            </w:pPr>
            <w:r>
              <w:rPr>
                <w:color w:val="000000"/>
                <w:sz w:val="24"/>
              </w:rPr>
              <w:t>9</w:t>
            </w:r>
          </w:p>
        </w:tc>
        <w:tc>
          <w:tcPr>
            <w:tcW w:w="1650" w:type="dxa"/>
            <w:vAlign w:val="center"/>
          </w:tcPr>
          <w:p w:rsidR="0096167B" w:rsidRDefault="004D716B">
            <w:pPr>
              <w:jc w:val="center"/>
            </w:pPr>
            <w:r>
              <w:rPr>
                <w:color w:val="000000"/>
                <w:sz w:val="24"/>
              </w:rPr>
              <w:t>601238</w:t>
            </w:r>
          </w:p>
        </w:tc>
        <w:tc>
          <w:tcPr>
            <w:tcW w:w="1980" w:type="dxa"/>
            <w:vAlign w:val="center"/>
          </w:tcPr>
          <w:p w:rsidR="0096167B" w:rsidRDefault="004D716B">
            <w:pPr>
              <w:jc w:val="center"/>
            </w:pPr>
            <w:r>
              <w:rPr>
                <w:color w:val="000000"/>
                <w:sz w:val="24"/>
              </w:rPr>
              <w:t>广汽集团</w:t>
            </w:r>
          </w:p>
        </w:tc>
        <w:tc>
          <w:tcPr>
            <w:tcW w:w="2880" w:type="dxa"/>
            <w:vAlign w:val="center"/>
          </w:tcPr>
          <w:p w:rsidR="0096167B" w:rsidRDefault="004D716B">
            <w:pPr>
              <w:jc w:val="right"/>
            </w:pPr>
            <w:r>
              <w:rPr>
                <w:color w:val="000000"/>
                <w:sz w:val="24"/>
              </w:rPr>
              <w:t>121,018,795.39</w:t>
            </w:r>
          </w:p>
        </w:tc>
        <w:tc>
          <w:tcPr>
            <w:tcW w:w="1620" w:type="dxa"/>
            <w:vAlign w:val="center"/>
          </w:tcPr>
          <w:p w:rsidR="0096167B" w:rsidRDefault="004D716B">
            <w:pPr>
              <w:jc w:val="right"/>
            </w:pPr>
            <w:r>
              <w:rPr>
                <w:color w:val="000000"/>
                <w:sz w:val="24"/>
              </w:rPr>
              <w:t>8.31</w:t>
            </w:r>
          </w:p>
        </w:tc>
      </w:tr>
      <w:tr w:rsidR="0096167B">
        <w:tc>
          <w:tcPr>
            <w:tcW w:w="870" w:type="dxa"/>
            <w:vAlign w:val="center"/>
          </w:tcPr>
          <w:p w:rsidR="0096167B" w:rsidRDefault="004D716B">
            <w:pPr>
              <w:jc w:val="center"/>
            </w:pPr>
            <w:r>
              <w:rPr>
                <w:color w:val="000000"/>
                <w:sz w:val="24"/>
              </w:rPr>
              <w:t>10</w:t>
            </w:r>
          </w:p>
        </w:tc>
        <w:tc>
          <w:tcPr>
            <w:tcW w:w="1650" w:type="dxa"/>
            <w:vAlign w:val="center"/>
          </w:tcPr>
          <w:p w:rsidR="0096167B" w:rsidRDefault="004D716B">
            <w:pPr>
              <w:jc w:val="center"/>
            </w:pPr>
            <w:r>
              <w:rPr>
                <w:color w:val="000000"/>
                <w:sz w:val="24"/>
              </w:rPr>
              <w:t>000860</w:t>
            </w:r>
          </w:p>
        </w:tc>
        <w:tc>
          <w:tcPr>
            <w:tcW w:w="1980" w:type="dxa"/>
            <w:vAlign w:val="center"/>
          </w:tcPr>
          <w:p w:rsidR="0096167B" w:rsidRDefault="004D716B">
            <w:pPr>
              <w:jc w:val="center"/>
            </w:pPr>
            <w:r>
              <w:rPr>
                <w:color w:val="000000"/>
                <w:sz w:val="24"/>
              </w:rPr>
              <w:t>顺鑫农业</w:t>
            </w:r>
          </w:p>
        </w:tc>
        <w:tc>
          <w:tcPr>
            <w:tcW w:w="2880" w:type="dxa"/>
            <w:vAlign w:val="center"/>
          </w:tcPr>
          <w:p w:rsidR="0096167B" w:rsidRDefault="004D716B">
            <w:pPr>
              <w:jc w:val="right"/>
            </w:pPr>
            <w:r>
              <w:rPr>
                <w:color w:val="000000"/>
                <w:sz w:val="24"/>
              </w:rPr>
              <w:t>117,347,584.78</w:t>
            </w:r>
          </w:p>
        </w:tc>
        <w:tc>
          <w:tcPr>
            <w:tcW w:w="1620" w:type="dxa"/>
            <w:vAlign w:val="center"/>
          </w:tcPr>
          <w:p w:rsidR="0096167B" w:rsidRDefault="004D716B">
            <w:pPr>
              <w:jc w:val="right"/>
            </w:pPr>
            <w:r>
              <w:rPr>
                <w:color w:val="000000"/>
                <w:sz w:val="24"/>
              </w:rPr>
              <w:t>8.06</w:t>
            </w:r>
          </w:p>
        </w:tc>
      </w:tr>
      <w:tr w:rsidR="0096167B">
        <w:tc>
          <w:tcPr>
            <w:tcW w:w="870" w:type="dxa"/>
            <w:vAlign w:val="center"/>
          </w:tcPr>
          <w:p w:rsidR="0096167B" w:rsidRDefault="004D716B">
            <w:pPr>
              <w:jc w:val="center"/>
            </w:pPr>
            <w:r>
              <w:rPr>
                <w:color w:val="000000"/>
                <w:sz w:val="24"/>
              </w:rPr>
              <w:t>11</w:t>
            </w:r>
          </w:p>
        </w:tc>
        <w:tc>
          <w:tcPr>
            <w:tcW w:w="1650" w:type="dxa"/>
            <w:vAlign w:val="center"/>
          </w:tcPr>
          <w:p w:rsidR="0096167B" w:rsidRDefault="004D716B">
            <w:pPr>
              <w:jc w:val="center"/>
            </w:pPr>
            <w:r>
              <w:rPr>
                <w:color w:val="000000"/>
                <w:sz w:val="24"/>
              </w:rPr>
              <w:t>600383</w:t>
            </w:r>
          </w:p>
        </w:tc>
        <w:tc>
          <w:tcPr>
            <w:tcW w:w="1980" w:type="dxa"/>
            <w:vAlign w:val="center"/>
          </w:tcPr>
          <w:p w:rsidR="0096167B" w:rsidRDefault="004D716B">
            <w:pPr>
              <w:jc w:val="center"/>
            </w:pPr>
            <w:r>
              <w:rPr>
                <w:color w:val="000000"/>
                <w:sz w:val="24"/>
              </w:rPr>
              <w:t>金地集团</w:t>
            </w:r>
          </w:p>
        </w:tc>
        <w:tc>
          <w:tcPr>
            <w:tcW w:w="2880" w:type="dxa"/>
            <w:vAlign w:val="center"/>
          </w:tcPr>
          <w:p w:rsidR="0096167B" w:rsidRDefault="004D716B">
            <w:pPr>
              <w:jc w:val="right"/>
            </w:pPr>
            <w:r>
              <w:rPr>
                <w:color w:val="000000"/>
                <w:sz w:val="24"/>
              </w:rPr>
              <w:t>116,523,086.72</w:t>
            </w:r>
          </w:p>
        </w:tc>
        <w:tc>
          <w:tcPr>
            <w:tcW w:w="1620" w:type="dxa"/>
            <w:vAlign w:val="center"/>
          </w:tcPr>
          <w:p w:rsidR="0096167B" w:rsidRDefault="004D716B">
            <w:pPr>
              <w:jc w:val="right"/>
            </w:pPr>
            <w:r>
              <w:rPr>
                <w:color w:val="000000"/>
                <w:sz w:val="24"/>
              </w:rPr>
              <w:t>8.00</w:t>
            </w:r>
          </w:p>
        </w:tc>
      </w:tr>
      <w:tr w:rsidR="0096167B">
        <w:tc>
          <w:tcPr>
            <w:tcW w:w="870" w:type="dxa"/>
            <w:vAlign w:val="center"/>
          </w:tcPr>
          <w:p w:rsidR="0096167B" w:rsidRDefault="004D716B">
            <w:pPr>
              <w:jc w:val="center"/>
            </w:pPr>
            <w:r>
              <w:rPr>
                <w:color w:val="000000"/>
                <w:sz w:val="24"/>
              </w:rPr>
              <w:t>12</w:t>
            </w:r>
          </w:p>
        </w:tc>
        <w:tc>
          <w:tcPr>
            <w:tcW w:w="1650" w:type="dxa"/>
            <w:vAlign w:val="center"/>
          </w:tcPr>
          <w:p w:rsidR="0096167B" w:rsidRDefault="004D716B">
            <w:pPr>
              <w:jc w:val="center"/>
            </w:pPr>
            <w:r>
              <w:rPr>
                <w:color w:val="000000"/>
                <w:sz w:val="24"/>
              </w:rPr>
              <w:t>002648</w:t>
            </w:r>
          </w:p>
        </w:tc>
        <w:tc>
          <w:tcPr>
            <w:tcW w:w="1980" w:type="dxa"/>
            <w:vAlign w:val="center"/>
          </w:tcPr>
          <w:p w:rsidR="0096167B" w:rsidRDefault="004D716B">
            <w:pPr>
              <w:jc w:val="center"/>
            </w:pPr>
            <w:r>
              <w:rPr>
                <w:color w:val="000000"/>
                <w:sz w:val="24"/>
              </w:rPr>
              <w:t>卫星石化</w:t>
            </w:r>
          </w:p>
        </w:tc>
        <w:tc>
          <w:tcPr>
            <w:tcW w:w="2880" w:type="dxa"/>
            <w:vAlign w:val="center"/>
          </w:tcPr>
          <w:p w:rsidR="0096167B" w:rsidRDefault="004D716B">
            <w:pPr>
              <w:jc w:val="right"/>
            </w:pPr>
            <w:r>
              <w:rPr>
                <w:color w:val="000000"/>
                <w:sz w:val="24"/>
              </w:rPr>
              <w:t>109,055,155.74</w:t>
            </w:r>
          </w:p>
        </w:tc>
        <w:tc>
          <w:tcPr>
            <w:tcW w:w="1620" w:type="dxa"/>
            <w:vAlign w:val="center"/>
          </w:tcPr>
          <w:p w:rsidR="0096167B" w:rsidRDefault="004D716B">
            <w:pPr>
              <w:jc w:val="right"/>
            </w:pPr>
            <w:r>
              <w:rPr>
                <w:color w:val="000000"/>
                <w:sz w:val="24"/>
              </w:rPr>
              <w:t>7.49</w:t>
            </w:r>
          </w:p>
        </w:tc>
      </w:tr>
      <w:tr w:rsidR="0096167B">
        <w:tc>
          <w:tcPr>
            <w:tcW w:w="870" w:type="dxa"/>
            <w:vAlign w:val="center"/>
          </w:tcPr>
          <w:p w:rsidR="0096167B" w:rsidRDefault="004D716B">
            <w:pPr>
              <w:jc w:val="center"/>
            </w:pPr>
            <w:r>
              <w:rPr>
                <w:color w:val="000000"/>
                <w:sz w:val="24"/>
              </w:rPr>
              <w:t>13</w:t>
            </w:r>
          </w:p>
        </w:tc>
        <w:tc>
          <w:tcPr>
            <w:tcW w:w="1650" w:type="dxa"/>
            <w:vAlign w:val="center"/>
          </w:tcPr>
          <w:p w:rsidR="0096167B" w:rsidRDefault="004D716B">
            <w:pPr>
              <w:jc w:val="center"/>
            </w:pPr>
            <w:r>
              <w:rPr>
                <w:color w:val="000000"/>
                <w:sz w:val="24"/>
              </w:rPr>
              <w:t>002216</w:t>
            </w:r>
          </w:p>
        </w:tc>
        <w:tc>
          <w:tcPr>
            <w:tcW w:w="1980" w:type="dxa"/>
            <w:vAlign w:val="center"/>
          </w:tcPr>
          <w:p w:rsidR="0096167B" w:rsidRDefault="004D716B">
            <w:pPr>
              <w:jc w:val="center"/>
            </w:pPr>
            <w:r>
              <w:rPr>
                <w:color w:val="000000"/>
                <w:sz w:val="24"/>
              </w:rPr>
              <w:t>三全食品</w:t>
            </w:r>
          </w:p>
        </w:tc>
        <w:tc>
          <w:tcPr>
            <w:tcW w:w="2880" w:type="dxa"/>
            <w:vAlign w:val="center"/>
          </w:tcPr>
          <w:p w:rsidR="0096167B" w:rsidRDefault="004D716B">
            <w:pPr>
              <w:jc w:val="right"/>
            </w:pPr>
            <w:r>
              <w:rPr>
                <w:color w:val="000000"/>
                <w:sz w:val="24"/>
              </w:rPr>
              <w:t>105,660,470.49</w:t>
            </w:r>
          </w:p>
        </w:tc>
        <w:tc>
          <w:tcPr>
            <w:tcW w:w="1620" w:type="dxa"/>
            <w:vAlign w:val="center"/>
          </w:tcPr>
          <w:p w:rsidR="0096167B" w:rsidRDefault="004D716B">
            <w:pPr>
              <w:jc w:val="right"/>
            </w:pPr>
            <w:r>
              <w:rPr>
                <w:color w:val="000000"/>
                <w:sz w:val="24"/>
              </w:rPr>
              <w:t>7.26</w:t>
            </w:r>
          </w:p>
        </w:tc>
      </w:tr>
      <w:tr w:rsidR="0096167B">
        <w:tc>
          <w:tcPr>
            <w:tcW w:w="870" w:type="dxa"/>
            <w:vAlign w:val="center"/>
          </w:tcPr>
          <w:p w:rsidR="0096167B" w:rsidRDefault="004D716B">
            <w:pPr>
              <w:jc w:val="center"/>
            </w:pPr>
            <w:r>
              <w:rPr>
                <w:color w:val="000000"/>
                <w:sz w:val="24"/>
              </w:rPr>
              <w:t>14</w:t>
            </w:r>
          </w:p>
        </w:tc>
        <w:tc>
          <w:tcPr>
            <w:tcW w:w="1650" w:type="dxa"/>
            <w:vAlign w:val="center"/>
          </w:tcPr>
          <w:p w:rsidR="0096167B" w:rsidRDefault="004D716B">
            <w:pPr>
              <w:jc w:val="center"/>
            </w:pPr>
            <w:r>
              <w:rPr>
                <w:color w:val="000000"/>
                <w:sz w:val="24"/>
              </w:rPr>
              <w:t>601318</w:t>
            </w:r>
          </w:p>
        </w:tc>
        <w:tc>
          <w:tcPr>
            <w:tcW w:w="1980" w:type="dxa"/>
            <w:vAlign w:val="center"/>
          </w:tcPr>
          <w:p w:rsidR="0096167B" w:rsidRDefault="004D716B">
            <w:pPr>
              <w:jc w:val="center"/>
            </w:pPr>
            <w:r>
              <w:rPr>
                <w:color w:val="000000"/>
                <w:sz w:val="24"/>
              </w:rPr>
              <w:t>中国平安</w:t>
            </w:r>
          </w:p>
        </w:tc>
        <w:tc>
          <w:tcPr>
            <w:tcW w:w="2880" w:type="dxa"/>
            <w:vAlign w:val="center"/>
          </w:tcPr>
          <w:p w:rsidR="0096167B" w:rsidRDefault="004D716B">
            <w:pPr>
              <w:jc w:val="right"/>
            </w:pPr>
            <w:r>
              <w:rPr>
                <w:color w:val="000000"/>
                <w:sz w:val="24"/>
              </w:rPr>
              <w:t>101,736,358.70</w:t>
            </w:r>
          </w:p>
        </w:tc>
        <w:tc>
          <w:tcPr>
            <w:tcW w:w="1620" w:type="dxa"/>
            <w:vAlign w:val="center"/>
          </w:tcPr>
          <w:p w:rsidR="0096167B" w:rsidRDefault="004D716B">
            <w:pPr>
              <w:jc w:val="right"/>
            </w:pPr>
            <w:r>
              <w:rPr>
                <w:color w:val="000000"/>
                <w:sz w:val="24"/>
              </w:rPr>
              <w:t>6.99</w:t>
            </w:r>
          </w:p>
        </w:tc>
      </w:tr>
      <w:tr w:rsidR="0096167B">
        <w:tc>
          <w:tcPr>
            <w:tcW w:w="870" w:type="dxa"/>
            <w:vAlign w:val="center"/>
          </w:tcPr>
          <w:p w:rsidR="0096167B" w:rsidRDefault="004D716B">
            <w:pPr>
              <w:jc w:val="center"/>
            </w:pPr>
            <w:r>
              <w:rPr>
                <w:color w:val="000000"/>
                <w:sz w:val="24"/>
              </w:rPr>
              <w:t>15</w:t>
            </w:r>
          </w:p>
        </w:tc>
        <w:tc>
          <w:tcPr>
            <w:tcW w:w="1650" w:type="dxa"/>
            <w:vAlign w:val="center"/>
          </w:tcPr>
          <w:p w:rsidR="0096167B" w:rsidRDefault="004D716B">
            <w:pPr>
              <w:jc w:val="center"/>
            </w:pPr>
            <w:r>
              <w:rPr>
                <w:color w:val="000000"/>
                <w:sz w:val="24"/>
              </w:rPr>
              <w:t>002930</w:t>
            </w:r>
          </w:p>
        </w:tc>
        <w:tc>
          <w:tcPr>
            <w:tcW w:w="1980" w:type="dxa"/>
            <w:vAlign w:val="center"/>
          </w:tcPr>
          <w:p w:rsidR="0096167B" w:rsidRDefault="004D716B">
            <w:pPr>
              <w:jc w:val="center"/>
            </w:pPr>
            <w:r>
              <w:rPr>
                <w:color w:val="000000"/>
                <w:sz w:val="24"/>
              </w:rPr>
              <w:t>宏川智慧</w:t>
            </w:r>
          </w:p>
        </w:tc>
        <w:tc>
          <w:tcPr>
            <w:tcW w:w="2880" w:type="dxa"/>
            <w:vAlign w:val="center"/>
          </w:tcPr>
          <w:p w:rsidR="0096167B" w:rsidRDefault="004D716B">
            <w:pPr>
              <w:jc w:val="right"/>
            </w:pPr>
            <w:r>
              <w:rPr>
                <w:color w:val="000000"/>
                <w:sz w:val="24"/>
              </w:rPr>
              <w:t>98,824,270.58</w:t>
            </w:r>
          </w:p>
        </w:tc>
        <w:tc>
          <w:tcPr>
            <w:tcW w:w="1620" w:type="dxa"/>
            <w:vAlign w:val="center"/>
          </w:tcPr>
          <w:p w:rsidR="0096167B" w:rsidRDefault="004D716B">
            <w:pPr>
              <w:jc w:val="right"/>
            </w:pPr>
            <w:r>
              <w:rPr>
                <w:color w:val="000000"/>
                <w:sz w:val="24"/>
              </w:rPr>
              <w:t>6.79</w:t>
            </w:r>
          </w:p>
        </w:tc>
      </w:tr>
      <w:tr w:rsidR="0096167B">
        <w:tc>
          <w:tcPr>
            <w:tcW w:w="870" w:type="dxa"/>
            <w:vAlign w:val="center"/>
          </w:tcPr>
          <w:p w:rsidR="0096167B" w:rsidRDefault="004D716B">
            <w:pPr>
              <w:jc w:val="center"/>
            </w:pPr>
            <w:r>
              <w:rPr>
                <w:color w:val="000000"/>
                <w:sz w:val="24"/>
              </w:rPr>
              <w:t>16</w:t>
            </w:r>
          </w:p>
        </w:tc>
        <w:tc>
          <w:tcPr>
            <w:tcW w:w="1650" w:type="dxa"/>
            <w:vAlign w:val="center"/>
          </w:tcPr>
          <w:p w:rsidR="0096167B" w:rsidRDefault="004D716B">
            <w:pPr>
              <w:jc w:val="center"/>
            </w:pPr>
            <w:r>
              <w:rPr>
                <w:color w:val="000000"/>
                <w:sz w:val="24"/>
              </w:rPr>
              <w:t>600690</w:t>
            </w:r>
          </w:p>
        </w:tc>
        <w:tc>
          <w:tcPr>
            <w:tcW w:w="1980" w:type="dxa"/>
            <w:vAlign w:val="center"/>
          </w:tcPr>
          <w:p w:rsidR="0096167B" w:rsidRDefault="004D716B">
            <w:pPr>
              <w:jc w:val="center"/>
            </w:pPr>
            <w:r>
              <w:rPr>
                <w:color w:val="000000"/>
                <w:sz w:val="24"/>
              </w:rPr>
              <w:t>海尔智家</w:t>
            </w:r>
          </w:p>
        </w:tc>
        <w:tc>
          <w:tcPr>
            <w:tcW w:w="2880" w:type="dxa"/>
            <w:vAlign w:val="center"/>
          </w:tcPr>
          <w:p w:rsidR="0096167B" w:rsidRDefault="004D716B">
            <w:pPr>
              <w:jc w:val="right"/>
            </w:pPr>
            <w:r>
              <w:rPr>
                <w:color w:val="000000"/>
                <w:sz w:val="24"/>
              </w:rPr>
              <w:t>96,744,907.13</w:t>
            </w:r>
          </w:p>
        </w:tc>
        <w:tc>
          <w:tcPr>
            <w:tcW w:w="1620" w:type="dxa"/>
            <w:vAlign w:val="center"/>
          </w:tcPr>
          <w:p w:rsidR="0096167B" w:rsidRDefault="004D716B">
            <w:pPr>
              <w:jc w:val="right"/>
            </w:pPr>
            <w:r>
              <w:rPr>
                <w:color w:val="000000"/>
                <w:sz w:val="24"/>
              </w:rPr>
              <w:t>6.64</w:t>
            </w:r>
          </w:p>
        </w:tc>
      </w:tr>
      <w:tr w:rsidR="0096167B">
        <w:tc>
          <w:tcPr>
            <w:tcW w:w="870" w:type="dxa"/>
            <w:vAlign w:val="center"/>
          </w:tcPr>
          <w:p w:rsidR="0096167B" w:rsidRDefault="004D716B">
            <w:pPr>
              <w:jc w:val="center"/>
            </w:pPr>
            <w:r>
              <w:rPr>
                <w:color w:val="000000"/>
                <w:sz w:val="24"/>
              </w:rPr>
              <w:t>17</w:t>
            </w:r>
          </w:p>
        </w:tc>
        <w:tc>
          <w:tcPr>
            <w:tcW w:w="1650" w:type="dxa"/>
            <w:vAlign w:val="center"/>
          </w:tcPr>
          <w:p w:rsidR="0096167B" w:rsidRDefault="004D716B">
            <w:pPr>
              <w:jc w:val="center"/>
            </w:pPr>
            <w:r>
              <w:rPr>
                <w:color w:val="000000"/>
                <w:sz w:val="24"/>
              </w:rPr>
              <w:t>002439</w:t>
            </w:r>
          </w:p>
        </w:tc>
        <w:tc>
          <w:tcPr>
            <w:tcW w:w="1980" w:type="dxa"/>
            <w:vAlign w:val="center"/>
          </w:tcPr>
          <w:p w:rsidR="0096167B" w:rsidRDefault="004D716B">
            <w:pPr>
              <w:jc w:val="center"/>
            </w:pPr>
            <w:r>
              <w:rPr>
                <w:color w:val="000000"/>
                <w:sz w:val="24"/>
              </w:rPr>
              <w:t>启明星辰</w:t>
            </w:r>
          </w:p>
        </w:tc>
        <w:tc>
          <w:tcPr>
            <w:tcW w:w="2880" w:type="dxa"/>
            <w:vAlign w:val="center"/>
          </w:tcPr>
          <w:p w:rsidR="0096167B" w:rsidRDefault="004D716B">
            <w:pPr>
              <w:jc w:val="right"/>
            </w:pPr>
            <w:r>
              <w:rPr>
                <w:color w:val="000000"/>
                <w:sz w:val="24"/>
              </w:rPr>
              <w:t>95,866,186.18</w:t>
            </w:r>
          </w:p>
        </w:tc>
        <w:tc>
          <w:tcPr>
            <w:tcW w:w="1620" w:type="dxa"/>
            <w:vAlign w:val="center"/>
          </w:tcPr>
          <w:p w:rsidR="0096167B" w:rsidRDefault="004D716B">
            <w:pPr>
              <w:jc w:val="right"/>
            </w:pPr>
            <w:r>
              <w:rPr>
                <w:color w:val="000000"/>
                <w:sz w:val="24"/>
              </w:rPr>
              <w:t>6.58</w:t>
            </w:r>
          </w:p>
        </w:tc>
      </w:tr>
      <w:tr w:rsidR="0096167B">
        <w:tc>
          <w:tcPr>
            <w:tcW w:w="870" w:type="dxa"/>
            <w:vAlign w:val="center"/>
          </w:tcPr>
          <w:p w:rsidR="0096167B" w:rsidRDefault="004D716B">
            <w:pPr>
              <w:jc w:val="center"/>
            </w:pPr>
            <w:r>
              <w:rPr>
                <w:color w:val="000000"/>
                <w:sz w:val="24"/>
              </w:rPr>
              <w:t>18</w:t>
            </w:r>
          </w:p>
        </w:tc>
        <w:tc>
          <w:tcPr>
            <w:tcW w:w="1650" w:type="dxa"/>
            <w:vAlign w:val="center"/>
          </w:tcPr>
          <w:p w:rsidR="0096167B" w:rsidRDefault="004D716B">
            <w:pPr>
              <w:jc w:val="center"/>
            </w:pPr>
            <w:r>
              <w:rPr>
                <w:color w:val="000000"/>
                <w:sz w:val="24"/>
              </w:rPr>
              <w:t>300087</w:t>
            </w:r>
          </w:p>
        </w:tc>
        <w:tc>
          <w:tcPr>
            <w:tcW w:w="1980" w:type="dxa"/>
            <w:vAlign w:val="center"/>
          </w:tcPr>
          <w:p w:rsidR="0096167B" w:rsidRDefault="004D716B">
            <w:pPr>
              <w:jc w:val="center"/>
            </w:pPr>
            <w:r>
              <w:rPr>
                <w:color w:val="000000"/>
                <w:sz w:val="24"/>
              </w:rPr>
              <w:t>荃银高科</w:t>
            </w:r>
          </w:p>
        </w:tc>
        <w:tc>
          <w:tcPr>
            <w:tcW w:w="2880" w:type="dxa"/>
            <w:vAlign w:val="center"/>
          </w:tcPr>
          <w:p w:rsidR="0096167B" w:rsidRDefault="004D716B">
            <w:pPr>
              <w:jc w:val="right"/>
            </w:pPr>
            <w:r>
              <w:rPr>
                <w:color w:val="000000"/>
                <w:sz w:val="24"/>
              </w:rPr>
              <w:t>95,863,518.15</w:t>
            </w:r>
          </w:p>
        </w:tc>
        <w:tc>
          <w:tcPr>
            <w:tcW w:w="1620" w:type="dxa"/>
            <w:vAlign w:val="center"/>
          </w:tcPr>
          <w:p w:rsidR="0096167B" w:rsidRDefault="004D716B">
            <w:pPr>
              <w:jc w:val="right"/>
            </w:pPr>
            <w:r>
              <w:rPr>
                <w:color w:val="000000"/>
                <w:sz w:val="24"/>
              </w:rPr>
              <w:t>6.58</w:t>
            </w:r>
          </w:p>
        </w:tc>
      </w:tr>
      <w:tr w:rsidR="0096167B">
        <w:tc>
          <w:tcPr>
            <w:tcW w:w="870" w:type="dxa"/>
            <w:vAlign w:val="center"/>
          </w:tcPr>
          <w:p w:rsidR="0096167B" w:rsidRDefault="004D716B">
            <w:pPr>
              <w:jc w:val="center"/>
            </w:pPr>
            <w:r>
              <w:rPr>
                <w:color w:val="000000"/>
                <w:sz w:val="24"/>
              </w:rPr>
              <w:t>19</w:t>
            </w:r>
          </w:p>
        </w:tc>
        <w:tc>
          <w:tcPr>
            <w:tcW w:w="1650" w:type="dxa"/>
            <w:vAlign w:val="center"/>
          </w:tcPr>
          <w:p w:rsidR="0096167B" w:rsidRDefault="004D716B">
            <w:pPr>
              <w:jc w:val="center"/>
            </w:pPr>
            <w:r>
              <w:rPr>
                <w:color w:val="000000"/>
                <w:sz w:val="24"/>
              </w:rPr>
              <w:t>300188</w:t>
            </w:r>
          </w:p>
        </w:tc>
        <w:tc>
          <w:tcPr>
            <w:tcW w:w="1980" w:type="dxa"/>
            <w:vAlign w:val="center"/>
          </w:tcPr>
          <w:p w:rsidR="0096167B" w:rsidRDefault="004D716B">
            <w:pPr>
              <w:jc w:val="center"/>
            </w:pPr>
            <w:r>
              <w:rPr>
                <w:color w:val="000000"/>
                <w:sz w:val="24"/>
              </w:rPr>
              <w:t>美亚柏科</w:t>
            </w:r>
          </w:p>
        </w:tc>
        <w:tc>
          <w:tcPr>
            <w:tcW w:w="2880" w:type="dxa"/>
            <w:vAlign w:val="center"/>
          </w:tcPr>
          <w:p w:rsidR="0096167B" w:rsidRDefault="004D716B">
            <w:pPr>
              <w:jc w:val="right"/>
            </w:pPr>
            <w:r>
              <w:rPr>
                <w:color w:val="000000"/>
                <w:sz w:val="24"/>
              </w:rPr>
              <w:t>94,916,914.29</w:t>
            </w:r>
          </w:p>
        </w:tc>
        <w:tc>
          <w:tcPr>
            <w:tcW w:w="1620" w:type="dxa"/>
            <w:vAlign w:val="center"/>
          </w:tcPr>
          <w:p w:rsidR="0096167B" w:rsidRDefault="004D716B">
            <w:pPr>
              <w:jc w:val="right"/>
            </w:pPr>
            <w:r>
              <w:rPr>
                <w:color w:val="000000"/>
                <w:sz w:val="24"/>
              </w:rPr>
              <w:t>6.52</w:t>
            </w:r>
          </w:p>
        </w:tc>
      </w:tr>
      <w:tr w:rsidR="0096167B">
        <w:tc>
          <w:tcPr>
            <w:tcW w:w="870" w:type="dxa"/>
            <w:vAlign w:val="center"/>
          </w:tcPr>
          <w:p w:rsidR="0096167B" w:rsidRDefault="004D716B">
            <w:pPr>
              <w:jc w:val="center"/>
            </w:pPr>
            <w:r>
              <w:rPr>
                <w:color w:val="000000"/>
                <w:sz w:val="24"/>
              </w:rPr>
              <w:t>20</w:t>
            </w:r>
          </w:p>
        </w:tc>
        <w:tc>
          <w:tcPr>
            <w:tcW w:w="1650" w:type="dxa"/>
            <w:vAlign w:val="center"/>
          </w:tcPr>
          <w:p w:rsidR="0096167B" w:rsidRDefault="004D716B">
            <w:pPr>
              <w:jc w:val="center"/>
            </w:pPr>
            <w:r>
              <w:rPr>
                <w:color w:val="000000"/>
                <w:sz w:val="24"/>
              </w:rPr>
              <w:t>300118</w:t>
            </w:r>
          </w:p>
        </w:tc>
        <w:tc>
          <w:tcPr>
            <w:tcW w:w="1980" w:type="dxa"/>
            <w:vAlign w:val="center"/>
          </w:tcPr>
          <w:p w:rsidR="0096167B" w:rsidRDefault="004D716B">
            <w:pPr>
              <w:jc w:val="center"/>
            </w:pPr>
            <w:r>
              <w:rPr>
                <w:color w:val="000000"/>
                <w:sz w:val="24"/>
              </w:rPr>
              <w:t>东方日升</w:t>
            </w:r>
          </w:p>
        </w:tc>
        <w:tc>
          <w:tcPr>
            <w:tcW w:w="2880" w:type="dxa"/>
            <w:vAlign w:val="center"/>
          </w:tcPr>
          <w:p w:rsidR="0096167B" w:rsidRDefault="004D716B">
            <w:pPr>
              <w:jc w:val="right"/>
            </w:pPr>
            <w:r>
              <w:rPr>
                <w:color w:val="000000"/>
                <w:sz w:val="24"/>
              </w:rPr>
              <w:t>94,724,746.80</w:t>
            </w:r>
          </w:p>
        </w:tc>
        <w:tc>
          <w:tcPr>
            <w:tcW w:w="1620" w:type="dxa"/>
            <w:vAlign w:val="center"/>
          </w:tcPr>
          <w:p w:rsidR="0096167B" w:rsidRDefault="004D716B">
            <w:pPr>
              <w:jc w:val="right"/>
            </w:pPr>
            <w:r>
              <w:rPr>
                <w:color w:val="000000"/>
                <w:sz w:val="24"/>
              </w:rPr>
              <w:t>6.51</w:t>
            </w:r>
          </w:p>
        </w:tc>
      </w:tr>
      <w:tr w:rsidR="0096167B">
        <w:tc>
          <w:tcPr>
            <w:tcW w:w="870" w:type="dxa"/>
            <w:vAlign w:val="center"/>
          </w:tcPr>
          <w:p w:rsidR="0096167B" w:rsidRDefault="004D716B">
            <w:pPr>
              <w:jc w:val="center"/>
            </w:pPr>
            <w:r>
              <w:rPr>
                <w:color w:val="000000"/>
                <w:sz w:val="24"/>
              </w:rPr>
              <w:t>21</w:t>
            </w:r>
          </w:p>
        </w:tc>
        <w:tc>
          <w:tcPr>
            <w:tcW w:w="1650" w:type="dxa"/>
            <w:vAlign w:val="center"/>
          </w:tcPr>
          <w:p w:rsidR="0096167B" w:rsidRDefault="004D716B">
            <w:pPr>
              <w:jc w:val="center"/>
            </w:pPr>
            <w:r>
              <w:rPr>
                <w:color w:val="000000"/>
                <w:sz w:val="24"/>
              </w:rPr>
              <w:t>600837</w:t>
            </w:r>
          </w:p>
        </w:tc>
        <w:tc>
          <w:tcPr>
            <w:tcW w:w="1980" w:type="dxa"/>
            <w:vAlign w:val="center"/>
          </w:tcPr>
          <w:p w:rsidR="0096167B" w:rsidRDefault="004D716B">
            <w:pPr>
              <w:jc w:val="center"/>
            </w:pPr>
            <w:r>
              <w:rPr>
                <w:color w:val="000000"/>
                <w:sz w:val="24"/>
              </w:rPr>
              <w:t>海通证券</w:t>
            </w:r>
          </w:p>
        </w:tc>
        <w:tc>
          <w:tcPr>
            <w:tcW w:w="2880" w:type="dxa"/>
            <w:vAlign w:val="center"/>
          </w:tcPr>
          <w:p w:rsidR="0096167B" w:rsidRDefault="004D716B">
            <w:pPr>
              <w:jc w:val="right"/>
            </w:pPr>
            <w:r>
              <w:rPr>
                <w:color w:val="000000"/>
                <w:sz w:val="24"/>
              </w:rPr>
              <w:t>92,644,749.26</w:t>
            </w:r>
          </w:p>
        </w:tc>
        <w:tc>
          <w:tcPr>
            <w:tcW w:w="1620" w:type="dxa"/>
            <w:vAlign w:val="center"/>
          </w:tcPr>
          <w:p w:rsidR="0096167B" w:rsidRDefault="004D716B">
            <w:pPr>
              <w:jc w:val="right"/>
            </w:pPr>
            <w:r>
              <w:rPr>
                <w:color w:val="000000"/>
                <w:sz w:val="24"/>
              </w:rPr>
              <w:t>6.36</w:t>
            </w:r>
          </w:p>
        </w:tc>
      </w:tr>
      <w:tr w:rsidR="0096167B">
        <w:tc>
          <w:tcPr>
            <w:tcW w:w="870" w:type="dxa"/>
            <w:vAlign w:val="center"/>
          </w:tcPr>
          <w:p w:rsidR="0096167B" w:rsidRDefault="004D716B">
            <w:pPr>
              <w:jc w:val="center"/>
            </w:pPr>
            <w:r>
              <w:rPr>
                <w:color w:val="000000"/>
                <w:sz w:val="24"/>
              </w:rPr>
              <w:t>22</w:t>
            </w:r>
          </w:p>
        </w:tc>
        <w:tc>
          <w:tcPr>
            <w:tcW w:w="1650" w:type="dxa"/>
            <w:vAlign w:val="center"/>
          </w:tcPr>
          <w:p w:rsidR="0096167B" w:rsidRDefault="004D716B">
            <w:pPr>
              <w:jc w:val="center"/>
            </w:pPr>
            <w:r>
              <w:rPr>
                <w:color w:val="000000"/>
                <w:sz w:val="24"/>
              </w:rPr>
              <w:t>300463</w:t>
            </w:r>
          </w:p>
        </w:tc>
        <w:tc>
          <w:tcPr>
            <w:tcW w:w="1980" w:type="dxa"/>
            <w:vAlign w:val="center"/>
          </w:tcPr>
          <w:p w:rsidR="0096167B" w:rsidRDefault="004D716B">
            <w:pPr>
              <w:jc w:val="center"/>
            </w:pPr>
            <w:r>
              <w:rPr>
                <w:color w:val="000000"/>
                <w:sz w:val="24"/>
              </w:rPr>
              <w:t>迈克生物</w:t>
            </w:r>
          </w:p>
        </w:tc>
        <w:tc>
          <w:tcPr>
            <w:tcW w:w="2880" w:type="dxa"/>
            <w:vAlign w:val="center"/>
          </w:tcPr>
          <w:p w:rsidR="0096167B" w:rsidRDefault="004D716B">
            <w:pPr>
              <w:jc w:val="right"/>
            </w:pPr>
            <w:r>
              <w:rPr>
                <w:color w:val="000000"/>
                <w:sz w:val="24"/>
              </w:rPr>
              <w:t>91,445,630.39</w:t>
            </w:r>
          </w:p>
        </w:tc>
        <w:tc>
          <w:tcPr>
            <w:tcW w:w="1620" w:type="dxa"/>
            <w:vAlign w:val="center"/>
          </w:tcPr>
          <w:p w:rsidR="0096167B" w:rsidRDefault="004D716B">
            <w:pPr>
              <w:jc w:val="right"/>
            </w:pPr>
            <w:r>
              <w:rPr>
                <w:color w:val="000000"/>
                <w:sz w:val="24"/>
              </w:rPr>
              <w:t>6.28</w:t>
            </w:r>
          </w:p>
        </w:tc>
      </w:tr>
      <w:tr w:rsidR="0096167B">
        <w:tc>
          <w:tcPr>
            <w:tcW w:w="870" w:type="dxa"/>
            <w:vAlign w:val="center"/>
          </w:tcPr>
          <w:p w:rsidR="0096167B" w:rsidRDefault="004D716B">
            <w:pPr>
              <w:jc w:val="center"/>
            </w:pPr>
            <w:r>
              <w:rPr>
                <w:color w:val="000000"/>
                <w:sz w:val="24"/>
              </w:rPr>
              <w:t>23</w:t>
            </w:r>
          </w:p>
        </w:tc>
        <w:tc>
          <w:tcPr>
            <w:tcW w:w="1650" w:type="dxa"/>
            <w:vAlign w:val="center"/>
          </w:tcPr>
          <w:p w:rsidR="0096167B" w:rsidRDefault="004D716B">
            <w:pPr>
              <w:jc w:val="center"/>
            </w:pPr>
            <w:r>
              <w:rPr>
                <w:color w:val="000000"/>
                <w:sz w:val="24"/>
              </w:rPr>
              <w:t>000100</w:t>
            </w:r>
          </w:p>
        </w:tc>
        <w:tc>
          <w:tcPr>
            <w:tcW w:w="1980" w:type="dxa"/>
            <w:vAlign w:val="center"/>
          </w:tcPr>
          <w:p w:rsidR="0096167B" w:rsidRDefault="004D716B">
            <w:pPr>
              <w:jc w:val="center"/>
            </w:pPr>
            <w:r>
              <w:rPr>
                <w:color w:val="000000"/>
                <w:sz w:val="24"/>
              </w:rPr>
              <w:t>TCL</w:t>
            </w:r>
            <w:r>
              <w:rPr>
                <w:color w:val="000000"/>
                <w:sz w:val="24"/>
              </w:rPr>
              <w:t>科技</w:t>
            </w:r>
          </w:p>
        </w:tc>
        <w:tc>
          <w:tcPr>
            <w:tcW w:w="2880" w:type="dxa"/>
            <w:vAlign w:val="center"/>
          </w:tcPr>
          <w:p w:rsidR="0096167B" w:rsidRDefault="004D716B">
            <w:pPr>
              <w:jc w:val="right"/>
            </w:pPr>
            <w:r>
              <w:rPr>
                <w:color w:val="000000"/>
                <w:sz w:val="24"/>
              </w:rPr>
              <w:t>89,266,799.29</w:t>
            </w:r>
          </w:p>
        </w:tc>
        <w:tc>
          <w:tcPr>
            <w:tcW w:w="1620" w:type="dxa"/>
            <w:vAlign w:val="center"/>
          </w:tcPr>
          <w:p w:rsidR="0096167B" w:rsidRDefault="004D716B">
            <w:pPr>
              <w:jc w:val="right"/>
            </w:pPr>
            <w:r>
              <w:rPr>
                <w:color w:val="000000"/>
                <w:sz w:val="24"/>
              </w:rPr>
              <w:t>6.13</w:t>
            </w:r>
          </w:p>
        </w:tc>
      </w:tr>
      <w:tr w:rsidR="0096167B">
        <w:tc>
          <w:tcPr>
            <w:tcW w:w="870" w:type="dxa"/>
            <w:vAlign w:val="center"/>
          </w:tcPr>
          <w:p w:rsidR="0096167B" w:rsidRDefault="004D716B">
            <w:pPr>
              <w:jc w:val="center"/>
            </w:pPr>
            <w:r>
              <w:rPr>
                <w:color w:val="000000"/>
                <w:sz w:val="24"/>
              </w:rPr>
              <w:t>24</w:t>
            </w:r>
          </w:p>
        </w:tc>
        <w:tc>
          <w:tcPr>
            <w:tcW w:w="1650" w:type="dxa"/>
            <w:vAlign w:val="center"/>
          </w:tcPr>
          <w:p w:rsidR="0096167B" w:rsidRDefault="004D716B">
            <w:pPr>
              <w:jc w:val="center"/>
            </w:pPr>
            <w:r>
              <w:rPr>
                <w:color w:val="000000"/>
                <w:sz w:val="24"/>
              </w:rPr>
              <w:t>300259</w:t>
            </w:r>
          </w:p>
        </w:tc>
        <w:tc>
          <w:tcPr>
            <w:tcW w:w="1980" w:type="dxa"/>
            <w:vAlign w:val="center"/>
          </w:tcPr>
          <w:p w:rsidR="0096167B" w:rsidRDefault="004D716B">
            <w:pPr>
              <w:jc w:val="center"/>
            </w:pPr>
            <w:r>
              <w:rPr>
                <w:color w:val="000000"/>
                <w:sz w:val="24"/>
              </w:rPr>
              <w:t>新天科技</w:t>
            </w:r>
          </w:p>
        </w:tc>
        <w:tc>
          <w:tcPr>
            <w:tcW w:w="2880" w:type="dxa"/>
            <w:vAlign w:val="center"/>
          </w:tcPr>
          <w:p w:rsidR="0096167B" w:rsidRDefault="004D716B">
            <w:pPr>
              <w:jc w:val="right"/>
            </w:pPr>
            <w:r>
              <w:rPr>
                <w:color w:val="000000"/>
                <w:sz w:val="24"/>
              </w:rPr>
              <w:t>86,988,238.99</w:t>
            </w:r>
          </w:p>
        </w:tc>
        <w:tc>
          <w:tcPr>
            <w:tcW w:w="1620" w:type="dxa"/>
            <w:vAlign w:val="center"/>
          </w:tcPr>
          <w:p w:rsidR="0096167B" w:rsidRDefault="004D716B">
            <w:pPr>
              <w:jc w:val="right"/>
            </w:pPr>
            <w:r>
              <w:rPr>
                <w:color w:val="000000"/>
                <w:sz w:val="24"/>
              </w:rPr>
              <w:t>5.97</w:t>
            </w:r>
          </w:p>
        </w:tc>
      </w:tr>
      <w:tr w:rsidR="0096167B">
        <w:tc>
          <w:tcPr>
            <w:tcW w:w="870" w:type="dxa"/>
            <w:vAlign w:val="center"/>
          </w:tcPr>
          <w:p w:rsidR="0096167B" w:rsidRDefault="004D716B">
            <w:pPr>
              <w:jc w:val="center"/>
            </w:pPr>
            <w:r>
              <w:rPr>
                <w:color w:val="000000"/>
                <w:sz w:val="24"/>
              </w:rPr>
              <w:t>25</w:t>
            </w:r>
          </w:p>
        </w:tc>
        <w:tc>
          <w:tcPr>
            <w:tcW w:w="1650" w:type="dxa"/>
            <w:vAlign w:val="center"/>
          </w:tcPr>
          <w:p w:rsidR="0096167B" w:rsidRDefault="004D716B">
            <w:pPr>
              <w:jc w:val="center"/>
            </w:pPr>
            <w:r>
              <w:rPr>
                <w:color w:val="000000"/>
                <w:sz w:val="24"/>
              </w:rPr>
              <w:t>000656</w:t>
            </w:r>
          </w:p>
        </w:tc>
        <w:tc>
          <w:tcPr>
            <w:tcW w:w="1980" w:type="dxa"/>
            <w:vAlign w:val="center"/>
          </w:tcPr>
          <w:p w:rsidR="0096167B" w:rsidRDefault="004D716B">
            <w:pPr>
              <w:jc w:val="center"/>
            </w:pPr>
            <w:r>
              <w:rPr>
                <w:color w:val="000000"/>
                <w:sz w:val="24"/>
              </w:rPr>
              <w:t>金科股份</w:t>
            </w:r>
          </w:p>
        </w:tc>
        <w:tc>
          <w:tcPr>
            <w:tcW w:w="2880" w:type="dxa"/>
            <w:vAlign w:val="center"/>
          </w:tcPr>
          <w:p w:rsidR="0096167B" w:rsidRDefault="004D716B">
            <w:pPr>
              <w:jc w:val="right"/>
            </w:pPr>
            <w:r>
              <w:rPr>
                <w:color w:val="000000"/>
                <w:sz w:val="24"/>
              </w:rPr>
              <w:t>85,536,188.49</w:t>
            </w:r>
          </w:p>
        </w:tc>
        <w:tc>
          <w:tcPr>
            <w:tcW w:w="1620" w:type="dxa"/>
            <w:vAlign w:val="center"/>
          </w:tcPr>
          <w:p w:rsidR="0096167B" w:rsidRDefault="004D716B">
            <w:pPr>
              <w:jc w:val="right"/>
            </w:pPr>
            <w:r>
              <w:rPr>
                <w:color w:val="000000"/>
                <w:sz w:val="24"/>
              </w:rPr>
              <w:t>5.87</w:t>
            </w:r>
          </w:p>
        </w:tc>
      </w:tr>
      <w:tr w:rsidR="0096167B">
        <w:tc>
          <w:tcPr>
            <w:tcW w:w="870" w:type="dxa"/>
            <w:vAlign w:val="center"/>
          </w:tcPr>
          <w:p w:rsidR="0096167B" w:rsidRDefault="004D716B">
            <w:pPr>
              <w:jc w:val="center"/>
            </w:pPr>
            <w:r>
              <w:rPr>
                <w:color w:val="000000"/>
                <w:sz w:val="24"/>
              </w:rPr>
              <w:t>26</w:t>
            </w:r>
          </w:p>
        </w:tc>
        <w:tc>
          <w:tcPr>
            <w:tcW w:w="1650" w:type="dxa"/>
            <w:vAlign w:val="center"/>
          </w:tcPr>
          <w:p w:rsidR="0096167B" w:rsidRDefault="004D716B">
            <w:pPr>
              <w:jc w:val="center"/>
            </w:pPr>
            <w:r>
              <w:rPr>
                <w:color w:val="000000"/>
                <w:sz w:val="24"/>
              </w:rPr>
              <w:t>300034</w:t>
            </w:r>
          </w:p>
        </w:tc>
        <w:tc>
          <w:tcPr>
            <w:tcW w:w="1980" w:type="dxa"/>
            <w:vAlign w:val="center"/>
          </w:tcPr>
          <w:p w:rsidR="0096167B" w:rsidRDefault="004D716B">
            <w:pPr>
              <w:jc w:val="center"/>
            </w:pPr>
            <w:r>
              <w:rPr>
                <w:color w:val="000000"/>
                <w:sz w:val="24"/>
              </w:rPr>
              <w:t>钢研高纳</w:t>
            </w:r>
          </w:p>
        </w:tc>
        <w:tc>
          <w:tcPr>
            <w:tcW w:w="2880" w:type="dxa"/>
            <w:vAlign w:val="center"/>
          </w:tcPr>
          <w:p w:rsidR="0096167B" w:rsidRDefault="004D716B">
            <w:pPr>
              <w:jc w:val="right"/>
            </w:pPr>
            <w:r>
              <w:rPr>
                <w:color w:val="000000"/>
                <w:sz w:val="24"/>
              </w:rPr>
              <w:t>84,740,396.00</w:t>
            </w:r>
          </w:p>
        </w:tc>
        <w:tc>
          <w:tcPr>
            <w:tcW w:w="1620" w:type="dxa"/>
            <w:vAlign w:val="center"/>
          </w:tcPr>
          <w:p w:rsidR="0096167B" w:rsidRDefault="004D716B">
            <w:pPr>
              <w:jc w:val="right"/>
            </w:pPr>
            <w:r>
              <w:rPr>
                <w:color w:val="000000"/>
                <w:sz w:val="24"/>
              </w:rPr>
              <w:t>5.82</w:t>
            </w:r>
          </w:p>
        </w:tc>
      </w:tr>
      <w:tr w:rsidR="0096167B">
        <w:tc>
          <w:tcPr>
            <w:tcW w:w="870" w:type="dxa"/>
            <w:vAlign w:val="center"/>
          </w:tcPr>
          <w:p w:rsidR="0096167B" w:rsidRDefault="004D716B">
            <w:pPr>
              <w:jc w:val="center"/>
            </w:pPr>
            <w:r>
              <w:rPr>
                <w:color w:val="000000"/>
                <w:sz w:val="24"/>
              </w:rPr>
              <w:t>27</w:t>
            </w:r>
          </w:p>
        </w:tc>
        <w:tc>
          <w:tcPr>
            <w:tcW w:w="1650" w:type="dxa"/>
            <w:vAlign w:val="center"/>
          </w:tcPr>
          <w:p w:rsidR="0096167B" w:rsidRDefault="004D716B">
            <w:pPr>
              <w:jc w:val="center"/>
            </w:pPr>
            <w:r>
              <w:rPr>
                <w:color w:val="000000"/>
                <w:sz w:val="24"/>
              </w:rPr>
              <w:t>300036</w:t>
            </w:r>
          </w:p>
        </w:tc>
        <w:tc>
          <w:tcPr>
            <w:tcW w:w="1980" w:type="dxa"/>
            <w:vAlign w:val="center"/>
          </w:tcPr>
          <w:p w:rsidR="0096167B" w:rsidRDefault="004D716B">
            <w:pPr>
              <w:jc w:val="center"/>
            </w:pPr>
            <w:r>
              <w:rPr>
                <w:color w:val="000000"/>
                <w:sz w:val="24"/>
              </w:rPr>
              <w:t>超图软件</w:t>
            </w:r>
          </w:p>
        </w:tc>
        <w:tc>
          <w:tcPr>
            <w:tcW w:w="2880" w:type="dxa"/>
            <w:vAlign w:val="center"/>
          </w:tcPr>
          <w:p w:rsidR="0096167B" w:rsidRDefault="004D716B">
            <w:pPr>
              <w:jc w:val="right"/>
            </w:pPr>
            <w:r>
              <w:rPr>
                <w:color w:val="000000"/>
                <w:sz w:val="24"/>
              </w:rPr>
              <w:t>83,612,805.65</w:t>
            </w:r>
          </w:p>
        </w:tc>
        <w:tc>
          <w:tcPr>
            <w:tcW w:w="1620" w:type="dxa"/>
            <w:vAlign w:val="center"/>
          </w:tcPr>
          <w:p w:rsidR="0096167B" w:rsidRDefault="004D716B">
            <w:pPr>
              <w:jc w:val="right"/>
            </w:pPr>
            <w:r>
              <w:rPr>
                <w:color w:val="000000"/>
                <w:sz w:val="24"/>
              </w:rPr>
              <w:t>5.74</w:t>
            </w:r>
          </w:p>
        </w:tc>
      </w:tr>
      <w:tr w:rsidR="0096167B">
        <w:tc>
          <w:tcPr>
            <w:tcW w:w="870" w:type="dxa"/>
            <w:vAlign w:val="center"/>
          </w:tcPr>
          <w:p w:rsidR="0096167B" w:rsidRDefault="004D716B">
            <w:pPr>
              <w:jc w:val="center"/>
            </w:pPr>
            <w:r>
              <w:rPr>
                <w:color w:val="000000"/>
                <w:sz w:val="24"/>
              </w:rPr>
              <w:t>28</w:t>
            </w:r>
          </w:p>
        </w:tc>
        <w:tc>
          <w:tcPr>
            <w:tcW w:w="1650" w:type="dxa"/>
            <w:vAlign w:val="center"/>
          </w:tcPr>
          <w:p w:rsidR="0096167B" w:rsidRDefault="004D716B">
            <w:pPr>
              <w:jc w:val="center"/>
            </w:pPr>
            <w:r>
              <w:rPr>
                <w:color w:val="000000"/>
                <w:sz w:val="24"/>
              </w:rPr>
              <w:t>002050</w:t>
            </w:r>
          </w:p>
        </w:tc>
        <w:tc>
          <w:tcPr>
            <w:tcW w:w="1980" w:type="dxa"/>
            <w:vAlign w:val="center"/>
          </w:tcPr>
          <w:p w:rsidR="0096167B" w:rsidRDefault="004D716B">
            <w:pPr>
              <w:jc w:val="center"/>
            </w:pPr>
            <w:r>
              <w:rPr>
                <w:color w:val="000000"/>
                <w:sz w:val="24"/>
              </w:rPr>
              <w:t>三花智控</w:t>
            </w:r>
          </w:p>
        </w:tc>
        <w:tc>
          <w:tcPr>
            <w:tcW w:w="2880" w:type="dxa"/>
            <w:vAlign w:val="center"/>
          </w:tcPr>
          <w:p w:rsidR="0096167B" w:rsidRDefault="004D716B">
            <w:pPr>
              <w:jc w:val="right"/>
            </w:pPr>
            <w:r>
              <w:rPr>
                <w:color w:val="000000"/>
                <w:sz w:val="24"/>
              </w:rPr>
              <w:t>83,472,519.80</w:t>
            </w:r>
          </w:p>
        </w:tc>
        <w:tc>
          <w:tcPr>
            <w:tcW w:w="1620" w:type="dxa"/>
            <w:vAlign w:val="center"/>
          </w:tcPr>
          <w:p w:rsidR="0096167B" w:rsidRDefault="004D716B">
            <w:pPr>
              <w:jc w:val="right"/>
            </w:pPr>
            <w:r>
              <w:rPr>
                <w:color w:val="000000"/>
                <w:sz w:val="24"/>
              </w:rPr>
              <w:t>5.73</w:t>
            </w:r>
          </w:p>
        </w:tc>
      </w:tr>
      <w:tr w:rsidR="0096167B">
        <w:tc>
          <w:tcPr>
            <w:tcW w:w="870" w:type="dxa"/>
            <w:vAlign w:val="center"/>
          </w:tcPr>
          <w:p w:rsidR="0096167B" w:rsidRDefault="004D716B">
            <w:pPr>
              <w:jc w:val="center"/>
            </w:pPr>
            <w:r>
              <w:rPr>
                <w:color w:val="000000"/>
                <w:sz w:val="24"/>
              </w:rPr>
              <w:t>29</w:t>
            </w:r>
          </w:p>
        </w:tc>
        <w:tc>
          <w:tcPr>
            <w:tcW w:w="1650" w:type="dxa"/>
            <w:vAlign w:val="center"/>
          </w:tcPr>
          <w:p w:rsidR="0096167B" w:rsidRDefault="004D716B">
            <w:pPr>
              <w:jc w:val="center"/>
            </w:pPr>
            <w:r>
              <w:rPr>
                <w:color w:val="000000"/>
                <w:sz w:val="24"/>
              </w:rPr>
              <w:t>002841</w:t>
            </w:r>
          </w:p>
        </w:tc>
        <w:tc>
          <w:tcPr>
            <w:tcW w:w="1980" w:type="dxa"/>
            <w:vAlign w:val="center"/>
          </w:tcPr>
          <w:p w:rsidR="0096167B" w:rsidRDefault="004D716B">
            <w:pPr>
              <w:jc w:val="center"/>
            </w:pPr>
            <w:r>
              <w:rPr>
                <w:color w:val="000000"/>
                <w:sz w:val="24"/>
              </w:rPr>
              <w:t>视源股份</w:t>
            </w:r>
          </w:p>
        </w:tc>
        <w:tc>
          <w:tcPr>
            <w:tcW w:w="2880" w:type="dxa"/>
            <w:vAlign w:val="center"/>
          </w:tcPr>
          <w:p w:rsidR="0096167B" w:rsidRDefault="004D716B">
            <w:pPr>
              <w:jc w:val="right"/>
            </w:pPr>
            <w:r>
              <w:rPr>
                <w:color w:val="000000"/>
                <w:sz w:val="24"/>
              </w:rPr>
              <w:t>82,074,157.34</w:t>
            </w:r>
          </w:p>
        </w:tc>
        <w:tc>
          <w:tcPr>
            <w:tcW w:w="1620" w:type="dxa"/>
            <w:vAlign w:val="center"/>
          </w:tcPr>
          <w:p w:rsidR="0096167B" w:rsidRDefault="004D716B">
            <w:pPr>
              <w:jc w:val="right"/>
            </w:pPr>
            <w:r>
              <w:rPr>
                <w:color w:val="000000"/>
                <w:sz w:val="24"/>
              </w:rPr>
              <w:t>5.64</w:t>
            </w:r>
          </w:p>
        </w:tc>
      </w:tr>
      <w:tr w:rsidR="0096167B">
        <w:tc>
          <w:tcPr>
            <w:tcW w:w="870" w:type="dxa"/>
            <w:vAlign w:val="center"/>
          </w:tcPr>
          <w:p w:rsidR="0096167B" w:rsidRDefault="004D716B">
            <w:pPr>
              <w:jc w:val="center"/>
            </w:pPr>
            <w:r>
              <w:rPr>
                <w:color w:val="000000"/>
                <w:sz w:val="24"/>
              </w:rPr>
              <w:t>30</w:t>
            </w:r>
          </w:p>
        </w:tc>
        <w:tc>
          <w:tcPr>
            <w:tcW w:w="1650" w:type="dxa"/>
            <w:vAlign w:val="center"/>
          </w:tcPr>
          <w:p w:rsidR="0096167B" w:rsidRDefault="004D716B">
            <w:pPr>
              <w:jc w:val="center"/>
            </w:pPr>
            <w:r>
              <w:rPr>
                <w:color w:val="000000"/>
                <w:sz w:val="24"/>
              </w:rPr>
              <w:t>002230</w:t>
            </w:r>
          </w:p>
        </w:tc>
        <w:tc>
          <w:tcPr>
            <w:tcW w:w="1980" w:type="dxa"/>
            <w:vAlign w:val="center"/>
          </w:tcPr>
          <w:p w:rsidR="0096167B" w:rsidRDefault="004D716B">
            <w:pPr>
              <w:jc w:val="center"/>
            </w:pPr>
            <w:r>
              <w:rPr>
                <w:color w:val="000000"/>
                <w:sz w:val="24"/>
              </w:rPr>
              <w:t>科大讯飞</w:t>
            </w:r>
          </w:p>
        </w:tc>
        <w:tc>
          <w:tcPr>
            <w:tcW w:w="2880" w:type="dxa"/>
            <w:vAlign w:val="center"/>
          </w:tcPr>
          <w:p w:rsidR="0096167B" w:rsidRDefault="004D716B">
            <w:pPr>
              <w:jc w:val="right"/>
            </w:pPr>
            <w:r>
              <w:rPr>
                <w:color w:val="000000"/>
                <w:sz w:val="24"/>
              </w:rPr>
              <w:t>81,979,294.17</w:t>
            </w:r>
          </w:p>
        </w:tc>
        <w:tc>
          <w:tcPr>
            <w:tcW w:w="1620" w:type="dxa"/>
            <w:vAlign w:val="center"/>
          </w:tcPr>
          <w:p w:rsidR="0096167B" w:rsidRDefault="004D716B">
            <w:pPr>
              <w:jc w:val="right"/>
            </w:pPr>
            <w:r>
              <w:rPr>
                <w:color w:val="000000"/>
                <w:sz w:val="24"/>
              </w:rPr>
              <w:t>5.63</w:t>
            </w:r>
          </w:p>
        </w:tc>
      </w:tr>
      <w:tr w:rsidR="0096167B">
        <w:tc>
          <w:tcPr>
            <w:tcW w:w="870" w:type="dxa"/>
            <w:vAlign w:val="center"/>
          </w:tcPr>
          <w:p w:rsidR="0096167B" w:rsidRDefault="004D716B">
            <w:pPr>
              <w:jc w:val="center"/>
            </w:pPr>
            <w:r>
              <w:rPr>
                <w:color w:val="000000"/>
                <w:sz w:val="24"/>
              </w:rPr>
              <w:t>31</w:t>
            </w:r>
          </w:p>
        </w:tc>
        <w:tc>
          <w:tcPr>
            <w:tcW w:w="1650" w:type="dxa"/>
            <w:vAlign w:val="center"/>
          </w:tcPr>
          <w:p w:rsidR="0096167B" w:rsidRDefault="004D716B">
            <w:pPr>
              <w:jc w:val="center"/>
            </w:pPr>
            <w:r>
              <w:rPr>
                <w:color w:val="000000"/>
                <w:sz w:val="24"/>
              </w:rPr>
              <w:t>600048</w:t>
            </w:r>
          </w:p>
        </w:tc>
        <w:tc>
          <w:tcPr>
            <w:tcW w:w="1980" w:type="dxa"/>
            <w:vAlign w:val="center"/>
          </w:tcPr>
          <w:p w:rsidR="0096167B" w:rsidRDefault="004D716B">
            <w:pPr>
              <w:jc w:val="center"/>
            </w:pPr>
            <w:r>
              <w:rPr>
                <w:color w:val="000000"/>
                <w:sz w:val="24"/>
              </w:rPr>
              <w:t>保利地产</w:t>
            </w:r>
          </w:p>
        </w:tc>
        <w:tc>
          <w:tcPr>
            <w:tcW w:w="2880" w:type="dxa"/>
            <w:vAlign w:val="center"/>
          </w:tcPr>
          <w:p w:rsidR="0096167B" w:rsidRDefault="004D716B">
            <w:pPr>
              <w:jc w:val="right"/>
            </w:pPr>
            <w:r>
              <w:rPr>
                <w:color w:val="000000"/>
                <w:sz w:val="24"/>
              </w:rPr>
              <w:t>78,904,609.07</w:t>
            </w:r>
          </w:p>
        </w:tc>
        <w:tc>
          <w:tcPr>
            <w:tcW w:w="1620" w:type="dxa"/>
            <w:vAlign w:val="center"/>
          </w:tcPr>
          <w:p w:rsidR="0096167B" w:rsidRDefault="004D716B">
            <w:pPr>
              <w:jc w:val="right"/>
            </w:pPr>
            <w:r>
              <w:rPr>
                <w:color w:val="000000"/>
                <w:sz w:val="24"/>
              </w:rPr>
              <w:t>5.42</w:t>
            </w:r>
          </w:p>
        </w:tc>
      </w:tr>
      <w:tr w:rsidR="0096167B">
        <w:tc>
          <w:tcPr>
            <w:tcW w:w="870" w:type="dxa"/>
            <w:vAlign w:val="center"/>
          </w:tcPr>
          <w:p w:rsidR="0096167B" w:rsidRDefault="004D716B">
            <w:pPr>
              <w:jc w:val="center"/>
            </w:pPr>
            <w:r>
              <w:rPr>
                <w:color w:val="000000"/>
                <w:sz w:val="24"/>
              </w:rPr>
              <w:t>32</w:t>
            </w:r>
          </w:p>
        </w:tc>
        <w:tc>
          <w:tcPr>
            <w:tcW w:w="1650" w:type="dxa"/>
            <w:vAlign w:val="center"/>
          </w:tcPr>
          <w:p w:rsidR="0096167B" w:rsidRDefault="004D716B">
            <w:pPr>
              <w:jc w:val="center"/>
            </w:pPr>
            <w:r>
              <w:rPr>
                <w:color w:val="000000"/>
                <w:sz w:val="24"/>
              </w:rPr>
              <w:t>002049</w:t>
            </w:r>
          </w:p>
        </w:tc>
        <w:tc>
          <w:tcPr>
            <w:tcW w:w="1980" w:type="dxa"/>
            <w:vAlign w:val="center"/>
          </w:tcPr>
          <w:p w:rsidR="0096167B" w:rsidRDefault="004D716B">
            <w:pPr>
              <w:jc w:val="center"/>
            </w:pPr>
            <w:r>
              <w:rPr>
                <w:color w:val="000000"/>
                <w:sz w:val="24"/>
              </w:rPr>
              <w:t>紫光国微</w:t>
            </w:r>
          </w:p>
        </w:tc>
        <w:tc>
          <w:tcPr>
            <w:tcW w:w="2880" w:type="dxa"/>
            <w:vAlign w:val="center"/>
          </w:tcPr>
          <w:p w:rsidR="0096167B" w:rsidRDefault="004D716B">
            <w:pPr>
              <w:jc w:val="right"/>
            </w:pPr>
            <w:r>
              <w:rPr>
                <w:color w:val="000000"/>
                <w:sz w:val="24"/>
              </w:rPr>
              <w:t>74,660,205.33</w:t>
            </w:r>
          </w:p>
        </w:tc>
        <w:tc>
          <w:tcPr>
            <w:tcW w:w="1620" w:type="dxa"/>
            <w:vAlign w:val="center"/>
          </w:tcPr>
          <w:p w:rsidR="0096167B" w:rsidRDefault="004D716B">
            <w:pPr>
              <w:jc w:val="right"/>
            </w:pPr>
            <w:r>
              <w:rPr>
                <w:color w:val="000000"/>
                <w:sz w:val="24"/>
              </w:rPr>
              <w:t>5.13</w:t>
            </w:r>
          </w:p>
        </w:tc>
      </w:tr>
      <w:tr w:rsidR="0096167B">
        <w:tc>
          <w:tcPr>
            <w:tcW w:w="870" w:type="dxa"/>
            <w:vAlign w:val="center"/>
          </w:tcPr>
          <w:p w:rsidR="0096167B" w:rsidRDefault="004D716B">
            <w:pPr>
              <w:jc w:val="center"/>
            </w:pPr>
            <w:r>
              <w:rPr>
                <w:color w:val="000000"/>
                <w:sz w:val="24"/>
              </w:rPr>
              <w:t>33</w:t>
            </w:r>
          </w:p>
        </w:tc>
        <w:tc>
          <w:tcPr>
            <w:tcW w:w="1650" w:type="dxa"/>
            <w:vAlign w:val="center"/>
          </w:tcPr>
          <w:p w:rsidR="0096167B" w:rsidRDefault="004D716B">
            <w:pPr>
              <w:jc w:val="center"/>
            </w:pPr>
            <w:r>
              <w:rPr>
                <w:color w:val="000000"/>
                <w:sz w:val="24"/>
              </w:rPr>
              <w:t>601899</w:t>
            </w:r>
          </w:p>
        </w:tc>
        <w:tc>
          <w:tcPr>
            <w:tcW w:w="1980" w:type="dxa"/>
            <w:vAlign w:val="center"/>
          </w:tcPr>
          <w:p w:rsidR="0096167B" w:rsidRDefault="004D716B">
            <w:pPr>
              <w:jc w:val="center"/>
            </w:pPr>
            <w:r>
              <w:rPr>
                <w:color w:val="000000"/>
                <w:sz w:val="24"/>
              </w:rPr>
              <w:t>紫金矿业</w:t>
            </w:r>
          </w:p>
        </w:tc>
        <w:tc>
          <w:tcPr>
            <w:tcW w:w="2880" w:type="dxa"/>
            <w:vAlign w:val="center"/>
          </w:tcPr>
          <w:p w:rsidR="0096167B" w:rsidRDefault="004D716B">
            <w:pPr>
              <w:jc w:val="right"/>
            </w:pPr>
            <w:r>
              <w:rPr>
                <w:color w:val="000000"/>
                <w:sz w:val="24"/>
              </w:rPr>
              <w:t>74,553,381.55</w:t>
            </w:r>
          </w:p>
        </w:tc>
        <w:tc>
          <w:tcPr>
            <w:tcW w:w="1620" w:type="dxa"/>
            <w:vAlign w:val="center"/>
          </w:tcPr>
          <w:p w:rsidR="0096167B" w:rsidRDefault="004D716B">
            <w:pPr>
              <w:jc w:val="right"/>
            </w:pPr>
            <w:r>
              <w:rPr>
                <w:color w:val="000000"/>
                <w:sz w:val="24"/>
              </w:rPr>
              <w:t>5.12</w:t>
            </w:r>
          </w:p>
        </w:tc>
      </w:tr>
      <w:tr w:rsidR="0096167B">
        <w:tc>
          <w:tcPr>
            <w:tcW w:w="870" w:type="dxa"/>
            <w:vAlign w:val="center"/>
          </w:tcPr>
          <w:p w:rsidR="0096167B" w:rsidRDefault="004D716B">
            <w:pPr>
              <w:jc w:val="center"/>
            </w:pPr>
            <w:r>
              <w:rPr>
                <w:color w:val="000000"/>
                <w:sz w:val="24"/>
              </w:rPr>
              <w:t>34</w:t>
            </w:r>
          </w:p>
        </w:tc>
        <w:tc>
          <w:tcPr>
            <w:tcW w:w="1650" w:type="dxa"/>
            <w:vAlign w:val="center"/>
          </w:tcPr>
          <w:p w:rsidR="0096167B" w:rsidRDefault="004D716B">
            <w:pPr>
              <w:jc w:val="center"/>
            </w:pPr>
            <w:r>
              <w:rPr>
                <w:color w:val="000000"/>
                <w:sz w:val="24"/>
              </w:rPr>
              <w:t>300381</w:t>
            </w:r>
          </w:p>
        </w:tc>
        <w:tc>
          <w:tcPr>
            <w:tcW w:w="1980" w:type="dxa"/>
            <w:vAlign w:val="center"/>
          </w:tcPr>
          <w:p w:rsidR="0096167B" w:rsidRDefault="004D716B">
            <w:pPr>
              <w:jc w:val="center"/>
            </w:pPr>
            <w:r>
              <w:rPr>
                <w:color w:val="000000"/>
                <w:sz w:val="24"/>
              </w:rPr>
              <w:t>溢多利</w:t>
            </w:r>
          </w:p>
        </w:tc>
        <w:tc>
          <w:tcPr>
            <w:tcW w:w="2880" w:type="dxa"/>
            <w:vAlign w:val="center"/>
          </w:tcPr>
          <w:p w:rsidR="0096167B" w:rsidRDefault="004D716B">
            <w:pPr>
              <w:jc w:val="right"/>
            </w:pPr>
            <w:r>
              <w:rPr>
                <w:color w:val="000000"/>
                <w:sz w:val="24"/>
              </w:rPr>
              <w:t>72,800,065.34</w:t>
            </w:r>
          </w:p>
        </w:tc>
        <w:tc>
          <w:tcPr>
            <w:tcW w:w="1620" w:type="dxa"/>
            <w:vAlign w:val="center"/>
          </w:tcPr>
          <w:p w:rsidR="0096167B" w:rsidRDefault="004D716B">
            <w:pPr>
              <w:jc w:val="right"/>
            </w:pPr>
            <w:r>
              <w:rPr>
                <w:color w:val="000000"/>
                <w:sz w:val="24"/>
              </w:rPr>
              <w:t>5.00</w:t>
            </w:r>
          </w:p>
        </w:tc>
      </w:tr>
      <w:tr w:rsidR="0096167B">
        <w:tc>
          <w:tcPr>
            <w:tcW w:w="870" w:type="dxa"/>
            <w:vAlign w:val="center"/>
          </w:tcPr>
          <w:p w:rsidR="0096167B" w:rsidRDefault="004D716B">
            <w:pPr>
              <w:jc w:val="center"/>
            </w:pPr>
            <w:r>
              <w:rPr>
                <w:color w:val="000000"/>
                <w:sz w:val="24"/>
              </w:rPr>
              <w:t>35</w:t>
            </w:r>
          </w:p>
        </w:tc>
        <w:tc>
          <w:tcPr>
            <w:tcW w:w="1650" w:type="dxa"/>
            <w:vAlign w:val="center"/>
          </w:tcPr>
          <w:p w:rsidR="0096167B" w:rsidRDefault="004D716B">
            <w:pPr>
              <w:jc w:val="center"/>
            </w:pPr>
            <w:r>
              <w:rPr>
                <w:color w:val="000000"/>
                <w:sz w:val="24"/>
              </w:rPr>
              <w:t>000526</w:t>
            </w:r>
          </w:p>
        </w:tc>
        <w:tc>
          <w:tcPr>
            <w:tcW w:w="1980" w:type="dxa"/>
            <w:vAlign w:val="center"/>
          </w:tcPr>
          <w:p w:rsidR="0096167B" w:rsidRDefault="004D716B">
            <w:pPr>
              <w:jc w:val="center"/>
            </w:pPr>
            <w:r>
              <w:rPr>
                <w:color w:val="000000"/>
                <w:sz w:val="24"/>
              </w:rPr>
              <w:t>紫光学大</w:t>
            </w:r>
          </w:p>
        </w:tc>
        <w:tc>
          <w:tcPr>
            <w:tcW w:w="2880" w:type="dxa"/>
            <w:vAlign w:val="center"/>
          </w:tcPr>
          <w:p w:rsidR="0096167B" w:rsidRDefault="004D716B">
            <w:pPr>
              <w:jc w:val="right"/>
            </w:pPr>
            <w:r>
              <w:rPr>
                <w:color w:val="000000"/>
                <w:sz w:val="24"/>
              </w:rPr>
              <w:t>72,081,547.90</w:t>
            </w:r>
          </w:p>
        </w:tc>
        <w:tc>
          <w:tcPr>
            <w:tcW w:w="1620" w:type="dxa"/>
            <w:vAlign w:val="center"/>
          </w:tcPr>
          <w:p w:rsidR="0096167B" w:rsidRDefault="004D716B">
            <w:pPr>
              <w:jc w:val="right"/>
            </w:pPr>
            <w:r>
              <w:rPr>
                <w:color w:val="000000"/>
                <w:sz w:val="24"/>
              </w:rPr>
              <w:t>4.95</w:t>
            </w:r>
          </w:p>
        </w:tc>
      </w:tr>
      <w:tr w:rsidR="0096167B">
        <w:tc>
          <w:tcPr>
            <w:tcW w:w="870" w:type="dxa"/>
            <w:vAlign w:val="center"/>
          </w:tcPr>
          <w:p w:rsidR="0096167B" w:rsidRDefault="004D716B">
            <w:pPr>
              <w:jc w:val="center"/>
            </w:pPr>
            <w:r>
              <w:rPr>
                <w:color w:val="000000"/>
                <w:sz w:val="24"/>
              </w:rPr>
              <w:t>36</w:t>
            </w:r>
          </w:p>
        </w:tc>
        <w:tc>
          <w:tcPr>
            <w:tcW w:w="1650" w:type="dxa"/>
            <w:vAlign w:val="center"/>
          </w:tcPr>
          <w:p w:rsidR="0096167B" w:rsidRDefault="004D716B">
            <w:pPr>
              <w:jc w:val="center"/>
            </w:pPr>
            <w:r>
              <w:rPr>
                <w:color w:val="000000"/>
                <w:sz w:val="24"/>
              </w:rPr>
              <w:t>600176</w:t>
            </w:r>
          </w:p>
        </w:tc>
        <w:tc>
          <w:tcPr>
            <w:tcW w:w="1980" w:type="dxa"/>
            <w:vAlign w:val="center"/>
          </w:tcPr>
          <w:p w:rsidR="0096167B" w:rsidRDefault="004D716B">
            <w:pPr>
              <w:jc w:val="center"/>
            </w:pPr>
            <w:r>
              <w:rPr>
                <w:color w:val="000000"/>
                <w:sz w:val="24"/>
              </w:rPr>
              <w:t>中国巨石</w:t>
            </w:r>
          </w:p>
        </w:tc>
        <w:tc>
          <w:tcPr>
            <w:tcW w:w="2880" w:type="dxa"/>
            <w:vAlign w:val="center"/>
          </w:tcPr>
          <w:p w:rsidR="0096167B" w:rsidRDefault="004D716B">
            <w:pPr>
              <w:jc w:val="right"/>
            </w:pPr>
            <w:r>
              <w:rPr>
                <w:color w:val="000000"/>
                <w:sz w:val="24"/>
              </w:rPr>
              <w:t>68,838,217.53</w:t>
            </w:r>
          </w:p>
        </w:tc>
        <w:tc>
          <w:tcPr>
            <w:tcW w:w="1620" w:type="dxa"/>
            <w:vAlign w:val="center"/>
          </w:tcPr>
          <w:p w:rsidR="0096167B" w:rsidRDefault="004D716B">
            <w:pPr>
              <w:jc w:val="right"/>
            </w:pPr>
            <w:r>
              <w:rPr>
                <w:color w:val="000000"/>
                <w:sz w:val="24"/>
              </w:rPr>
              <w:t>4.73</w:t>
            </w:r>
          </w:p>
        </w:tc>
      </w:tr>
      <w:tr w:rsidR="0096167B">
        <w:tc>
          <w:tcPr>
            <w:tcW w:w="870" w:type="dxa"/>
            <w:vAlign w:val="center"/>
          </w:tcPr>
          <w:p w:rsidR="0096167B" w:rsidRDefault="004D716B">
            <w:pPr>
              <w:jc w:val="center"/>
            </w:pPr>
            <w:r>
              <w:rPr>
                <w:color w:val="000000"/>
                <w:sz w:val="24"/>
              </w:rPr>
              <w:t>37</w:t>
            </w:r>
          </w:p>
        </w:tc>
        <w:tc>
          <w:tcPr>
            <w:tcW w:w="1650" w:type="dxa"/>
            <w:vAlign w:val="center"/>
          </w:tcPr>
          <w:p w:rsidR="0096167B" w:rsidRDefault="004D716B">
            <w:pPr>
              <w:jc w:val="center"/>
            </w:pPr>
            <w:r>
              <w:rPr>
                <w:color w:val="000000"/>
                <w:sz w:val="24"/>
              </w:rPr>
              <w:t>002044</w:t>
            </w:r>
          </w:p>
        </w:tc>
        <w:tc>
          <w:tcPr>
            <w:tcW w:w="1980" w:type="dxa"/>
            <w:vAlign w:val="center"/>
          </w:tcPr>
          <w:p w:rsidR="0096167B" w:rsidRDefault="004D716B">
            <w:pPr>
              <w:jc w:val="center"/>
            </w:pPr>
            <w:r>
              <w:rPr>
                <w:color w:val="000000"/>
                <w:sz w:val="24"/>
              </w:rPr>
              <w:t>美年健康</w:t>
            </w:r>
          </w:p>
        </w:tc>
        <w:tc>
          <w:tcPr>
            <w:tcW w:w="2880" w:type="dxa"/>
            <w:vAlign w:val="center"/>
          </w:tcPr>
          <w:p w:rsidR="0096167B" w:rsidRDefault="004D716B">
            <w:pPr>
              <w:jc w:val="right"/>
            </w:pPr>
            <w:r>
              <w:rPr>
                <w:color w:val="000000"/>
                <w:sz w:val="24"/>
              </w:rPr>
              <w:t>67,384,994.99</w:t>
            </w:r>
          </w:p>
        </w:tc>
        <w:tc>
          <w:tcPr>
            <w:tcW w:w="1620" w:type="dxa"/>
            <w:vAlign w:val="center"/>
          </w:tcPr>
          <w:p w:rsidR="0096167B" w:rsidRDefault="004D716B">
            <w:pPr>
              <w:jc w:val="right"/>
            </w:pPr>
            <w:r>
              <w:rPr>
                <w:color w:val="000000"/>
                <w:sz w:val="24"/>
              </w:rPr>
              <w:t>4.63</w:t>
            </w:r>
          </w:p>
        </w:tc>
      </w:tr>
      <w:tr w:rsidR="0096167B">
        <w:tc>
          <w:tcPr>
            <w:tcW w:w="870" w:type="dxa"/>
            <w:vAlign w:val="center"/>
          </w:tcPr>
          <w:p w:rsidR="0096167B" w:rsidRDefault="004D716B">
            <w:pPr>
              <w:jc w:val="center"/>
            </w:pPr>
            <w:r>
              <w:rPr>
                <w:color w:val="000000"/>
                <w:sz w:val="24"/>
              </w:rPr>
              <w:t>38</w:t>
            </w:r>
          </w:p>
        </w:tc>
        <w:tc>
          <w:tcPr>
            <w:tcW w:w="1650" w:type="dxa"/>
            <w:vAlign w:val="center"/>
          </w:tcPr>
          <w:p w:rsidR="0096167B" w:rsidRDefault="004D716B">
            <w:pPr>
              <w:jc w:val="center"/>
            </w:pPr>
            <w:r>
              <w:rPr>
                <w:color w:val="000000"/>
                <w:sz w:val="24"/>
              </w:rPr>
              <w:t>603993</w:t>
            </w:r>
          </w:p>
        </w:tc>
        <w:tc>
          <w:tcPr>
            <w:tcW w:w="1980" w:type="dxa"/>
            <w:vAlign w:val="center"/>
          </w:tcPr>
          <w:p w:rsidR="0096167B" w:rsidRDefault="004D716B">
            <w:pPr>
              <w:jc w:val="center"/>
            </w:pPr>
            <w:r>
              <w:rPr>
                <w:color w:val="000000"/>
                <w:sz w:val="24"/>
              </w:rPr>
              <w:t>洛阳钼业</w:t>
            </w:r>
          </w:p>
        </w:tc>
        <w:tc>
          <w:tcPr>
            <w:tcW w:w="2880" w:type="dxa"/>
            <w:vAlign w:val="center"/>
          </w:tcPr>
          <w:p w:rsidR="0096167B" w:rsidRDefault="004D716B">
            <w:pPr>
              <w:jc w:val="right"/>
            </w:pPr>
            <w:r>
              <w:rPr>
                <w:color w:val="000000"/>
                <w:sz w:val="24"/>
              </w:rPr>
              <w:t>67,192,524.00</w:t>
            </w:r>
          </w:p>
        </w:tc>
        <w:tc>
          <w:tcPr>
            <w:tcW w:w="1620" w:type="dxa"/>
            <w:vAlign w:val="center"/>
          </w:tcPr>
          <w:p w:rsidR="0096167B" w:rsidRDefault="004D716B">
            <w:pPr>
              <w:jc w:val="right"/>
            </w:pPr>
            <w:r>
              <w:rPr>
                <w:color w:val="000000"/>
                <w:sz w:val="24"/>
              </w:rPr>
              <w:t>4.61</w:t>
            </w:r>
          </w:p>
        </w:tc>
      </w:tr>
      <w:tr w:rsidR="0096167B">
        <w:tc>
          <w:tcPr>
            <w:tcW w:w="870" w:type="dxa"/>
            <w:vAlign w:val="center"/>
          </w:tcPr>
          <w:p w:rsidR="0096167B" w:rsidRDefault="004D716B">
            <w:pPr>
              <w:jc w:val="center"/>
            </w:pPr>
            <w:r>
              <w:rPr>
                <w:color w:val="000000"/>
                <w:sz w:val="24"/>
              </w:rPr>
              <w:t>39</w:t>
            </w:r>
          </w:p>
        </w:tc>
        <w:tc>
          <w:tcPr>
            <w:tcW w:w="1650" w:type="dxa"/>
            <w:vAlign w:val="center"/>
          </w:tcPr>
          <w:p w:rsidR="0096167B" w:rsidRDefault="004D716B">
            <w:pPr>
              <w:jc w:val="center"/>
            </w:pPr>
            <w:r>
              <w:rPr>
                <w:color w:val="000000"/>
                <w:sz w:val="24"/>
              </w:rPr>
              <w:t>603799</w:t>
            </w:r>
          </w:p>
        </w:tc>
        <w:tc>
          <w:tcPr>
            <w:tcW w:w="1980" w:type="dxa"/>
            <w:vAlign w:val="center"/>
          </w:tcPr>
          <w:p w:rsidR="0096167B" w:rsidRDefault="004D716B">
            <w:pPr>
              <w:jc w:val="center"/>
            </w:pPr>
            <w:r>
              <w:rPr>
                <w:color w:val="000000"/>
                <w:sz w:val="24"/>
              </w:rPr>
              <w:t>华友钴业</w:t>
            </w:r>
          </w:p>
        </w:tc>
        <w:tc>
          <w:tcPr>
            <w:tcW w:w="2880" w:type="dxa"/>
            <w:vAlign w:val="center"/>
          </w:tcPr>
          <w:p w:rsidR="0096167B" w:rsidRDefault="004D716B">
            <w:pPr>
              <w:jc w:val="right"/>
            </w:pPr>
            <w:r>
              <w:rPr>
                <w:color w:val="000000"/>
                <w:sz w:val="24"/>
              </w:rPr>
              <w:t>65,617,608.36</w:t>
            </w:r>
          </w:p>
        </w:tc>
        <w:tc>
          <w:tcPr>
            <w:tcW w:w="1620" w:type="dxa"/>
            <w:vAlign w:val="center"/>
          </w:tcPr>
          <w:p w:rsidR="0096167B" w:rsidRDefault="004D716B">
            <w:pPr>
              <w:jc w:val="right"/>
            </w:pPr>
            <w:r>
              <w:rPr>
                <w:color w:val="000000"/>
                <w:sz w:val="24"/>
              </w:rPr>
              <w:t>4.51</w:t>
            </w:r>
          </w:p>
        </w:tc>
      </w:tr>
      <w:tr w:rsidR="0096167B">
        <w:tc>
          <w:tcPr>
            <w:tcW w:w="870" w:type="dxa"/>
            <w:vAlign w:val="center"/>
          </w:tcPr>
          <w:p w:rsidR="0096167B" w:rsidRDefault="004D716B">
            <w:pPr>
              <w:jc w:val="center"/>
            </w:pPr>
            <w:r>
              <w:rPr>
                <w:color w:val="000000"/>
                <w:sz w:val="24"/>
              </w:rPr>
              <w:t>40</w:t>
            </w:r>
          </w:p>
        </w:tc>
        <w:tc>
          <w:tcPr>
            <w:tcW w:w="1650" w:type="dxa"/>
            <w:vAlign w:val="center"/>
          </w:tcPr>
          <w:p w:rsidR="0096167B" w:rsidRDefault="004D716B">
            <w:pPr>
              <w:jc w:val="center"/>
            </w:pPr>
            <w:r>
              <w:rPr>
                <w:color w:val="000000"/>
                <w:sz w:val="24"/>
              </w:rPr>
              <w:t>002928</w:t>
            </w:r>
          </w:p>
        </w:tc>
        <w:tc>
          <w:tcPr>
            <w:tcW w:w="1980" w:type="dxa"/>
            <w:vAlign w:val="center"/>
          </w:tcPr>
          <w:p w:rsidR="0096167B" w:rsidRDefault="004D716B">
            <w:pPr>
              <w:jc w:val="center"/>
            </w:pPr>
            <w:r>
              <w:rPr>
                <w:color w:val="000000"/>
                <w:sz w:val="24"/>
              </w:rPr>
              <w:t>华夏航空</w:t>
            </w:r>
          </w:p>
        </w:tc>
        <w:tc>
          <w:tcPr>
            <w:tcW w:w="2880" w:type="dxa"/>
            <w:vAlign w:val="center"/>
          </w:tcPr>
          <w:p w:rsidR="0096167B" w:rsidRDefault="004D716B">
            <w:pPr>
              <w:jc w:val="right"/>
            </w:pPr>
            <w:r>
              <w:rPr>
                <w:color w:val="000000"/>
                <w:sz w:val="24"/>
              </w:rPr>
              <w:t>60,439,705.48</w:t>
            </w:r>
          </w:p>
        </w:tc>
        <w:tc>
          <w:tcPr>
            <w:tcW w:w="1620" w:type="dxa"/>
            <w:vAlign w:val="center"/>
          </w:tcPr>
          <w:p w:rsidR="0096167B" w:rsidRDefault="004D716B">
            <w:pPr>
              <w:jc w:val="right"/>
            </w:pPr>
            <w:r>
              <w:rPr>
                <w:color w:val="000000"/>
                <w:sz w:val="24"/>
              </w:rPr>
              <w:t>4.15</w:t>
            </w:r>
          </w:p>
        </w:tc>
      </w:tr>
      <w:tr w:rsidR="0096167B">
        <w:tc>
          <w:tcPr>
            <w:tcW w:w="870" w:type="dxa"/>
            <w:vAlign w:val="center"/>
          </w:tcPr>
          <w:p w:rsidR="0096167B" w:rsidRDefault="004D716B">
            <w:pPr>
              <w:jc w:val="center"/>
            </w:pPr>
            <w:r>
              <w:rPr>
                <w:color w:val="000000"/>
                <w:sz w:val="24"/>
              </w:rPr>
              <w:t>41</w:t>
            </w:r>
          </w:p>
        </w:tc>
        <w:tc>
          <w:tcPr>
            <w:tcW w:w="1650" w:type="dxa"/>
            <w:vAlign w:val="center"/>
          </w:tcPr>
          <w:p w:rsidR="0096167B" w:rsidRDefault="004D716B">
            <w:pPr>
              <w:jc w:val="center"/>
            </w:pPr>
            <w:r>
              <w:rPr>
                <w:color w:val="000000"/>
                <w:sz w:val="24"/>
              </w:rPr>
              <w:t>603308</w:t>
            </w:r>
          </w:p>
        </w:tc>
        <w:tc>
          <w:tcPr>
            <w:tcW w:w="1980" w:type="dxa"/>
            <w:vAlign w:val="center"/>
          </w:tcPr>
          <w:p w:rsidR="0096167B" w:rsidRDefault="004D716B">
            <w:pPr>
              <w:jc w:val="center"/>
            </w:pPr>
            <w:r>
              <w:rPr>
                <w:color w:val="000000"/>
                <w:sz w:val="24"/>
              </w:rPr>
              <w:t>应流股份</w:t>
            </w:r>
          </w:p>
        </w:tc>
        <w:tc>
          <w:tcPr>
            <w:tcW w:w="2880" w:type="dxa"/>
            <w:vAlign w:val="center"/>
          </w:tcPr>
          <w:p w:rsidR="0096167B" w:rsidRDefault="004D716B">
            <w:pPr>
              <w:jc w:val="right"/>
            </w:pPr>
            <w:r>
              <w:rPr>
                <w:color w:val="000000"/>
                <w:sz w:val="24"/>
              </w:rPr>
              <w:t>60,053,860.18</w:t>
            </w:r>
          </w:p>
        </w:tc>
        <w:tc>
          <w:tcPr>
            <w:tcW w:w="1620" w:type="dxa"/>
            <w:vAlign w:val="center"/>
          </w:tcPr>
          <w:p w:rsidR="0096167B" w:rsidRDefault="004D716B">
            <w:pPr>
              <w:jc w:val="right"/>
            </w:pPr>
            <w:r>
              <w:rPr>
                <w:color w:val="000000"/>
                <w:sz w:val="24"/>
              </w:rPr>
              <w:t>4.12</w:t>
            </w:r>
          </w:p>
        </w:tc>
      </w:tr>
      <w:tr w:rsidR="0096167B">
        <w:tc>
          <w:tcPr>
            <w:tcW w:w="870" w:type="dxa"/>
            <w:vAlign w:val="center"/>
          </w:tcPr>
          <w:p w:rsidR="0096167B" w:rsidRDefault="004D716B">
            <w:pPr>
              <w:jc w:val="center"/>
            </w:pPr>
            <w:r>
              <w:rPr>
                <w:color w:val="000000"/>
                <w:sz w:val="24"/>
              </w:rPr>
              <w:t>42</w:t>
            </w:r>
          </w:p>
        </w:tc>
        <w:tc>
          <w:tcPr>
            <w:tcW w:w="1650" w:type="dxa"/>
            <w:vAlign w:val="center"/>
          </w:tcPr>
          <w:p w:rsidR="0096167B" w:rsidRDefault="004D716B">
            <w:pPr>
              <w:jc w:val="center"/>
            </w:pPr>
            <w:r>
              <w:rPr>
                <w:color w:val="000000"/>
                <w:sz w:val="24"/>
              </w:rPr>
              <w:t>601058</w:t>
            </w:r>
          </w:p>
        </w:tc>
        <w:tc>
          <w:tcPr>
            <w:tcW w:w="1980" w:type="dxa"/>
            <w:vAlign w:val="center"/>
          </w:tcPr>
          <w:p w:rsidR="0096167B" w:rsidRDefault="004D716B">
            <w:pPr>
              <w:jc w:val="center"/>
            </w:pPr>
            <w:r>
              <w:rPr>
                <w:color w:val="000000"/>
                <w:sz w:val="24"/>
              </w:rPr>
              <w:t>赛轮轮胎</w:t>
            </w:r>
          </w:p>
        </w:tc>
        <w:tc>
          <w:tcPr>
            <w:tcW w:w="2880" w:type="dxa"/>
            <w:vAlign w:val="center"/>
          </w:tcPr>
          <w:p w:rsidR="0096167B" w:rsidRDefault="004D716B">
            <w:pPr>
              <w:jc w:val="right"/>
            </w:pPr>
            <w:r>
              <w:rPr>
                <w:color w:val="000000"/>
                <w:sz w:val="24"/>
              </w:rPr>
              <w:t>60,012,388.99</w:t>
            </w:r>
          </w:p>
        </w:tc>
        <w:tc>
          <w:tcPr>
            <w:tcW w:w="1620" w:type="dxa"/>
            <w:vAlign w:val="center"/>
          </w:tcPr>
          <w:p w:rsidR="0096167B" w:rsidRDefault="004D716B">
            <w:pPr>
              <w:jc w:val="right"/>
            </w:pPr>
            <w:r>
              <w:rPr>
                <w:color w:val="000000"/>
                <w:sz w:val="24"/>
              </w:rPr>
              <w:t>4.12</w:t>
            </w:r>
          </w:p>
        </w:tc>
      </w:tr>
      <w:tr w:rsidR="0096167B">
        <w:tc>
          <w:tcPr>
            <w:tcW w:w="870" w:type="dxa"/>
            <w:vAlign w:val="center"/>
          </w:tcPr>
          <w:p w:rsidR="0096167B" w:rsidRDefault="004D716B">
            <w:pPr>
              <w:jc w:val="center"/>
            </w:pPr>
            <w:r>
              <w:rPr>
                <w:color w:val="000000"/>
                <w:sz w:val="24"/>
              </w:rPr>
              <w:t>43</w:t>
            </w:r>
          </w:p>
        </w:tc>
        <w:tc>
          <w:tcPr>
            <w:tcW w:w="1650" w:type="dxa"/>
            <w:vAlign w:val="center"/>
          </w:tcPr>
          <w:p w:rsidR="0096167B" w:rsidRDefault="004D716B">
            <w:pPr>
              <w:jc w:val="center"/>
            </w:pPr>
            <w:r>
              <w:rPr>
                <w:color w:val="000000"/>
                <w:sz w:val="24"/>
              </w:rPr>
              <w:t>603267</w:t>
            </w:r>
          </w:p>
        </w:tc>
        <w:tc>
          <w:tcPr>
            <w:tcW w:w="1980" w:type="dxa"/>
            <w:vAlign w:val="center"/>
          </w:tcPr>
          <w:p w:rsidR="0096167B" w:rsidRDefault="004D716B">
            <w:pPr>
              <w:jc w:val="center"/>
            </w:pPr>
            <w:r>
              <w:rPr>
                <w:color w:val="000000"/>
                <w:sz w:val="24"/>
              </w:rPr>
              <w:t>鸿远电子</w:t>
            </w:r>
          </w:p>
        </w:tc>
        <w:tc>
          <w:tcPr>
            <w:tcW w:w="2880" w:type="dxa"/>
            <w:vAlign w:val="center"/>
          </w:tcPr>
          <w:p w:rsidR="0096167B" w:rsidRDefault="004D716B">
            <w:pPr>
              <w:jc w:val="right"/>
            </w:pPr>
            <w:r>
              <w:rPr>
                <w:color w:val="000000"/>
                <w:sz w:val="24"/>
              </w:rPr>
              <w:t>59,022,568.86</w:t>
            </w:r>
          </w:p>
        </w:tc>
        <w:tc>
          <w:tcPr>
            <w:tcW w:w="1620" w:type="dxa"/>
            <w:vAlign w:val="center"/>
          </w:tcPr>
          <w:p w:rsidR="0096167B" w:rsidRDefault="004D716B">
            <w:pPr>
              <w:jc w:val="right"/>
            </w:pPr>
            <w:r>
              <w:rPr>
                <w:color w:val="000000"/>
                <w:sz w:val="24"/>
              </w:rPr>
              <w:t>4.05</w:t>
            </w:r>
          </w:p>
        </w:tc>
      </w:tr>
      <w:tr w:rsidR="0096167B">
        <w:tc>
          <w:tcPr>
            <w:tcW w:w="870" w:type="dxa"/>
            <w:vAlign w:val="center"/>
          </w:tcPr>
          <w:p w:rsidR="0096167B" w:rsidRDefault="004D716B">
            <w:pPr>
              <w:jc w:val="center"/>
            </w:pPr>
            <w:r>
              <w:rPr>
                <w:color w:val="000000"/>
                <w:sz w:val="24"/>
              </w:rPr>
              <w:t>44</w:t>
            </w:r>
          </w:p>
        </w:tc>
        <w:tc>
          <w:tcPr>
            <w:tcW w:w="1650" w:type="dxa"/>
            <w:vAlign w:val="center"/>
          </w:tcPr>
          <w:p w:rsidR="0096167B" w:rsidRDefault="004D716B">
            <w:pPr>
              <w:jc w:val="center"/>
            </w:pPr>
            <w:r>
              <w:rPr>
                <w:color w:val="000000"/>
                <w:sz w:val="24"/>
              </w:rPr>
              <w:t>603995</w:t>
            </w:r>
          </w:p>
        </w:tc>
        <w:tc>
          <w:tcPr>
            <w:tcW w:w="1980" w:type="dxa"/>
            <w:vAlign w:val="center"/>
          </w:tcPr>
          <w:p w:rsidR="0096167B" w:rsidRDefault="004D716B">
            <w:pPr>
              <w:jc w:val="center"/>
            </w:pPr>
            <w:r>
              <w:rPr>
                <w:color w:val="000000"/>
                <w:sz w:val="24"/>
              </w:rPr>
              <w:t>甬金股份</w:t>
            </w:r>
          </w:p>
        </w:tc>
        <w:tc>
          <w:tcPr>
            <w:tcW w:w="2880" w:type="dxa"/>
            <w:vAlign w:val="center"/>
          </w:tcPr>
          <w:p w:rsidR="0096167B" w:rsidRDefault="004D716B">
            <w:pPr>
              <w:jc w:val="right"/>
            </w:pPr>
            <w:r>
              <w:rPr>
                <w:color w:val="000000"/>
                <w:sz w:val="24"/>
              </w:rPr>
              <w:t>58,968,758.52</w:t>
            </w:r>
          </w:p>
        </w:tc>
        <w:tc>
          <w:tcPr>
            <w:tcW w:w="1620" w:type="dxa"/>
            <w:vAlign w:val="center"/>
          </w:tcPr>
          <w:p w:rsidR="0096167B" w:rsidRDefault="004D716B">
            <w:pPr>
              <w:jc w:val="right"/>
            </w:pPr>
            <w:r>
              <w:rPr>
                <w:color w:val="000000"/>
                <w:sz w:val="24"/>
              </w:rPr>
              <w:t>4.05</w:t>
            </w:r>
          </w:p>
        </w:tc>
      </w:tr>
      <w:tr w:rsidR="0096167B">
        <w:tc>
          <w:tcPr>
            <w:tcW w:w="870" w:type="dxa"/>
            <w:vAlign w:val="center"/>
          </w:tcPr>
          <w:p w:rsidR="0096167B" w:rsidRDefault="004D716B">
            <w:pPr>
              <w:jc w:val="center"/>
            </w:pPr>
            <w:r>
              <w:rPr>
                <w:color w:val="000000"/>
                <w:sz w:val="24"/>
              </w:rPr>
              <w:t>45</w:t>
            </w:r>
          </w:p>
        </w:tc>
        <w:tc>
          <w:tcPr>
            <w:tcW w:w="1650" w:type="dxa"/>
            <w:vAlign w:val="center"/>
          </w:tcPr>
          <w:p w:rsidR="0096167B" w:rsidRDefault="004D716B">
            <w:pPr>
              <w:jc w:val="center"/>
            </w:pPr>
            <w:r>
              <w:rPr>
                <w:color w:val="000000"/>
                <w:sz w:val="24"/>
              </w:rPr>
              <w:t>601919</w:t>
            </w:r>
          </w:p>
        </w:tc>
        <w:tc>
          <w:tcPr>
            <w:tcW w:w="1980" w:type="dxa"/>
            <w:vAlign w:val="center"/>
          </w:tcPr>
          <w:p w:rsidR="0096167B" w:rsidRDefault="004D716B">
            <w:pPr>
              <w:jc w:val="center"/>
            </w:pPr>
            <w:r>
              <w:rPr>
                <w:color w:val="000000"/>
                <w:sz w:val="24"/>
              </w:rPr>
              <w:t>中远海控</w:t>
            </w:r>
          </w:p>
        </w:tc>
        <w:tc>
          <w:tcPr>
            <w:tcW w:w="2880" w:type="dxa"/>
            <w:vAlign w:val="center"/>
          </w:tcPr>
          <w:p w:rsidR="0096167B" w:rsidRDefault="004D716B">
            <w:pPr>
              <w:jc w:val="right"/>
            </w:pPr>
            <w:r>
              <w:rPr>
                <w:color w:val="000000"/>
                <w:sz w:val="24"/>
              </w:rPr>
              <w:t>58,413,786.15</w:t>
            </w:r>
          </w:p>
        </w:tc>
        <w:tc>
          <w:tcPr>
            <w:tcW w:w="1620" w:type="dxa"/>
            <w:vAlign w:val="center"/>
          </w:tcPr>
          <w:p w:rsidR="0096167B" w:rsidRDefault="004D716B">
            <w:pPr>
              <w:jc w:val="right"/>
            </w:pPr>
            <w:r>
              <w:rPr>
                <w:color w:val="000000"/>
                <w:sz w:val="24"/>
              </w:rPr>
              <w:t>4.01</w:t>
            </w:r>
          </w:p>
        </w:tc>
      </w:tr>
      <w:tr w:rsidR="0096167B">
        <w:tc>
          <w:tcPr>
            <w:tcW w:w="870" w:type="dxa"/>
            <w:vAlign w:val="center"/>
          </w:tcPr>
          <w:p w:rsidR="0096167B" w:rsidRDefault="004D716B">
            <w:pPr>
              <w:jc w:val="center"/>
            </w:pPr>
            <w:r>
              <w:rPr>
                <w:color w:val="000000"/>
                <w:sz w:val="24"/>
              </w:rPr>
              <w:t>46</w:t>
            </w:r>
          </w:p>
        </w:tc>
        <w:tc>
          <w:tcPr>
            <w:tcW w:w="1650" w:type="dxa"/>
            <w:vAlign w:val="center"/>
          </w:tcPr>
          <w:p w:rsidR="0096167B" w:rsidRDefault="004D716B">
            <w:pPr>
              <w:jc w:val="center"/>
            </w:pPr>
            <w:r>
              <w:rPr>
                <w:color w:val="000000"/>
                <w:sz w:val="24"/>
              </w:rPr>
              <w:t>600967</w:t>
            </w:r>
          </w:p>
        </w:tc>
        <w:tc>
          <w:tcPr>
            <w:tcW w:w="1980" w:type="dxa"/>
            <w:vAlign w:val="center"/>
          </w:tcPr>
          <w:p w:rsidR="0096167B" w:rsidRDefault="004D716B">
            <w:pPr>
              <w:jc w:val="center"/>
            </w:pPr>
            <w:r>
              <w:rPr>
                <w:color w:val="000000"/>
                <w:sz w:val="24"/>
              </w:rPr>
              <w:t>内蒙一机</w:t>
            </w:r>
          </w:p>
        </w:tc>
        <w:tc>
          <w:tcPr>
            <w:tcW w:w="2880" w:type="dxa"/>
            <w:vAlign w:val="center"/>
          </w:tcPr>
          <w:p w:rsidR="0096167B" w:rsidRDefault="004D716B">
            <w:pPr>
              <w:jc w:val="right"/>
            </w:pPr>
            <w:r>
              <w:rPr>
                <w:color w:val="000000"/>
                <w:sz w:val="24"/>
              </w:rPr>
              <w:t>57,510,192.03</w:t>
            </w:r>
          </w:p>
        </w:tc>
        <w:tc>
          <w:tcPr>
            <w:tcW w:w="1620" w:type="dxa"/>
            <w:vAlign w:val="center"/>
          </w:tcPr>
          <w:p w:rsidR="0096167B" w:rsidRDefault="004D716B">
            <w:pPr>
              <w:jc w:val="right"/>
            </w:pPr>
            <w:r>
              <w:rPr>
                <w:color w:val="000000"/>
                <w:sz w:val="24"/>
              </w:rPr>
              <w:t>3.95</w:t>
            </w:r>
          </w:p>
        </w:tc>
      </w:tr>
      <w:tr w:rsidR="0096167B">
        <w:tc>
          <w:tcPr>
            <w:tcW w:w="870" w:type="dxa"/>
            <w:vAlign w:val="center"/>
          </w:tcPr>
          <w:p w:rsidR="0096167B" w:rsidRDefault="004D716B">
            <w:pPr>
              <w:jc w:val="center"/>
            </w:pPr>
            <w:r>
              <w:rPr>
                <w:color w:val="000000"/>
                <w:sz w:val="24"/>
              </w:rPr>
              <w:t>47</w:t>
            </w:r>
          </w:p>
        </w:tc>
        <w:tc>
          <w:tcPr>
            <w:tcW w:w="1650" w:type="dxa"/>
            <w:vAlign w:val="center"/>
          </w:tcPr>
          <w:p w:rsidR="0096167B" w:rsidRDefault="004D716B">
            <w:pPr>
              <w:jc w:val="center"/>
            </w:pPr>
            <w:r>
              <w:rPr>
                <w:color w:val="000000"/>
                <w:sz w:val="24"/>
              </w:rPr>
              <w:t>002027</w:t>
            </w:r>
          </w:p>
        </w:tc>
        <w:tc>
          <w:tcPr>
            <w:tcW w:w="1980" w:type="dxa"/>
            <w:vAlign w:val="center"/>
          </w:tcPr>
          <w:p w:rsidR="0096167B" w:rsidRDefault="004D716B">
            <w:pPr>
              <w:jc w:val="center"/>
            </w:pPr>
            <w:r>
              <w:rPr>
                <w:color w:val="000000"/>
                <w:sz w:val="24"/>
              </w:rPr>
              <w:t>分众传媒</w:t>
            </w:r>
          </w:p>
        </w:tc>
        <w:tc>
          <w:tcPr>
            <w:tcW w:w="2880" w:type="dxa"/>
            <w:vAlign w:val="center"/>
          </w:tcPr>
          <w:p w:rsidR="0096167B" w:rsidRDefault="004D716B">
            <w:pPr>
              <w:jc w:val="right"/>
            </w:pPr>
            <w:r>
              <w:rPr>
                <w:color w:val="000000"/>
                <w:sz w:val="24"/>
              </w:rPr>
              <w:t>55,051,677.36</w:t>
            </w:r>
          </w:p>
        </w:tc>
        <w:tc>
          <w:tcPr>
            <w:tcW w:w="1620" w:type="dxa"/>
            <w:vAlign w:val="center"/>
          </w:tcPr>
          <w:p w:rsidR="0096167B" w:rsidRDefault="004D716B">
            <w:pPr>
              <w:jc w:val="right"/>
            </w:pPr>
            <w:r>
              <w:rPr>
                <w:color w:val="000000"/>
                <w:sz w:val="24"/>
              </w:rPr>
              <w:t>3.78</w:t>
            </w:r>
          </w:p>
        </w:tc>
      </w:tr>
      <w:tr w:rsidR="0096167B">
        <w:tc>
          <w:tcPr>
            <w:tcW w:w="870" w:type="dxa"/>
            <w:vAlign w:val="center"/>
          </w:tcPr>
          <w:p w:rsidR="0096167B" w:rsidRDefault="004D716B">
            <w:pPr>
              <w:jc w:val="center"/>
            </w:pPr>
            <w:r>
              <w:rPr>
                <w:color w:val="000000"/>
                <w:sz w:val="24"/>
              </w:rPr>
              <w:t>48</w:t>
            </w:r>
          </w:p>
        </w:tc>
        <w:tc>
          <w:tcPr>
            <w:tcW w:w="1650" w:type="dxa"/>
            <w:vAlign w:val="center"/>
          </w:tcPr>
          <w:p w:rsidR="0096167B" w:rsidRDefault="004D716B">
            <w:pPr>
              <w:jc w:val="center"/>
            </w:pPr>
            <w:r>
              <w:rPr>
                <w:color w:val="000000"/>
                <w:sz w:val="24"/>
              </w:rPr>
              <w:t>002831</w:t>
            </w:r>
          </w:p>
        </w:tc>
        <w:tc>
          <w:tcPr>
            <w:tcW w:w="1980" w:type="dxa"/>
            <w:vAlign w:val="center"/>
          </w:tcPr>
          <w:p w:rsidR="0096167B" w:rsidRDefault="004D716B">
            <w:pPr>
              <w:jc w:val="center"/>
            </w:pPr>
            <w:r>
              <w:rPr>
                <w:color w:val="000000"/>
                <w:sz w:val="24"/>
              </w:rPr>
              <w:t>裕同科技</w:t>
            </w:r>
          </w:p>
        </w:tc>
        <w:tc>
          <w:tcPr>
            <w:tcW w:w="2880" w:type="dxa"/>
            <w:vAlign w:val="center"/>
          </w:tcPr>
          <w:p w:rsidR="0096167B" w:rsidRDefault="004D716B">
            <w:pPr>
              <w:jc w:val="right"/>
            </w:pPr>
            <w:r>
              <w:rPr>
                <w:color w:val="000000"/>
                <w:sz w:val="24"/>
              </w:rPr>
              <w:t>53,252,250.43</w:t>
            </w:r>
          </w:p>
        </w:tc>
        <w:tc>
          <w:tcPr>
            <w:tcW w:w="1620" w:type="dxa"/>
            <w:vAlign w:val="center"/>
          </w:tcPr>
          <w:p w:rsidR="0096167B" w:rsidRDefault="004D716B">
            <w:pPr>
              <w:jc w:val="right"/>
            </w:pPr>
            <w:r>
              <w:rPr>
                <w:color w:val="000000"/>
                <w:sz w:val="24"/>
              </w:rPr>
              <w:t>3.66</w:t>
            </w:r>
          </w:p>
        </w:tc>
      </w:tr>
      <w:tr w:rsidR="0096167B">
        <w:tc>
          <w:tcPr>
            <w:tcW w:w="870" w:type="dxa"/>
            <w:vAlign w:val="center"/>
          </w:tcPr>
          <w:p w:rsidR="0096167B" w:rsidRDefault="004D716B">
            <w:pPr>
              <w:jc w:val="center"/>
            </w:pPr>
            <w:r>
              <w:rPr>
                <w:color w:val="000000"/>
                <w:sz w:val="24"/>
              </w:rPr>
              <w:t>49</w:t>
            </w:r>
          </w:p>
        </w:tc>
        <w:tc>
          <w:tcPr>
            <w:tcW w:w="1650" w:type="dxa"/>
            <w:vAlign w:val="center"/>
          </w:tcPr>
          <w:p w:rsidR="0096167B" w:rsidRDefault="004D716B">
            <w:pPr>
              <w:jc w:val="center"/>
            </w:pPr>
            <w:r>
              <w:rPr>
                <w:color w:val="000000"/>
                <w:sz w:val="24"/>
              </w:rPr>
              <w:t>002507</w:t>
            </w:r>
          </w:p>
        </w:tc>
        <w:tc>
          <w:tcPr>
            <w:tcW w:w="1980" w:type="dxa"/>
            <w:vAlign w:val="center"/>
          </w:tcPr>
          <w:p w:rsidR="0096167B" w:rsidRDefault="004D716B">
            <w:pPr>
              <w:jc w:val="center"/>
            </w:pPr>
            <w:r>
              <w:rPr>
                <w:color w:val="000000"/>
                <w:sz w:val="24"/>
              </w:rPr>
              <w:t>涪陵榨菜</w:t>
            </w:r>
          </w:p>
        </w:tc>
        <w:tc>
          <w:tcPr>
            <w:tcW w:w="2880" w:type="dxa"/>
            <w:vAlign w:val="center"/>
          </w:tcPr>
          <w:p w:rsidR="0096167B" w:rsidRDefault="004D716B">
            <w:pPr>
              <w:jc w:val="right"/>
            </w:pPr>
            <w:r>
              <w:rPr>
                <w:color w:val="000000"/>
                <w:sz w:val="24"/>
              </w:rPr>
              <w:t>52,921,268.65</w:t>
            </w:r>
          </w:p>
        </w:tc>
        <w:tc>
          <w:tcPr>
            <w:tcW w:w="1620" w:type="dxa"/>
            <w:vAlign w:val="center"/>
          </w:tcPr>
          <w:p w:rsidR="0096167B" w:rsidRDefault="004D716B">
            <w:pPr>
              <w:jc w:val="right"/>
            </w:pPr>
            <w:r>
              <w:rPr>
                <w:color w:val="000000"/>
                <w:sz w:val="24"/>
              </w:rPr>
              <w:t>3.63</w:t>
            </w:r>
          </w:p>
        </w:tc>
      </w:tr>
      <w:tr w:rsidR="0096167B">
        <w:tc>
          <w:tcPr>
            <w:tcW w:w="870" w:type="dxa"/>
            <w:vAlign w:val="center"/>
          </w:tcPr>
          <w:p w:rsidR="0096167B" w:rsidRDefault="004D716B">
            <w:pPr>
              <w:jc w:val="center"/>
            </w:pPr>
            <w:r>
              <w:rPr>
                <w:color w:val="000000"/>
                <w:sz w:val="24"/>
              </w:rPr>
              <w:t>50</w:t>
            </w:r>
          </w:p>
        </w:tc>
        <w:tc>
          <w:tcPr>
            <w:tcW w:w="1650" w:type="dxa"/>
            <w:vAlign w:val="center"/>
          </w:tcPr>
          <w:p w:rsidR="0096167B" w:rsidRDefault="004D716B">
            <w:pPr>
              <w:jc w:val="center"/>
            </w:pPr>
            <w:r>
              <w:rPr>
                <w:color w:val="000000"/>
                <w:sz w:val="24"/>
              </w:rPr>
              <w:t>600754</w:t>
            </w:r>
          </w:p>
        </w:tc>
        <w:tc>
          <w:tcPr>
            <w:tcW w:w="1980" w:type="dxa"/>
            <w:vAlign w:val="center"/>
          </w:tcPr>
          <w:p w:rsidR="0096167B" w:rsidRDefault="004D716B">
            <w:pPr>
              <w:jc w:val="center"/>
            </w:pPr>
            <w:r>
              <w:rPr>
                <w:color w:val="000000"/>
                <w:sz w:val="24"/>
              </w:rPr>
              <w:t>锦江酒店</w:t>
            </w:r>
          </w:p>
        </w:tc>
        <w:tc>
          <w:tcPr>
            <w:tcW w:w="2880" w:type="dxa"/>
            <w:vAlign w:val="center"/>
          </w:tcPr>
          <w:p w:rsidR="0096167B" w:rsidRDefault="004D716B">
            <w:pPr>
              <w:jc w:val="right"/>
            </w:pPr>
            <w:r>
              <w:rPr>
                <w:color w:val="000000"/>
                <w:sz w:val="24"/>
              </w:rPr>
              <w:t>51,710,846.47</w:t>
            </w:r>
          </w:p>
        </w:tc>
        <w:tc>
          <w:tcPr>
            <w:tcW w:w="1620" w:type="dxa"/>
            <w:vAlign w:val="center"/>
          </w:tcPr>
          <w:p w:rsidR="0096167B" w:rsidRDefault="004D716B">
            <w:pPr>
              <w:jc w:val="right"/>
            </w:pPr>
            <w:r>
              <w:rPr>
                <w:color w:val="000000"/>
                <w:sz w:val="24"/>
              </w:rPr>
              <w:t>3.55</w:t>
            </w:r>
          </w:p>
        </w:tc>
      </w:tr>
      <w:tr w:rsidR="0096167B">
        <w:tc>
          <w:tcPr>
            <w:tcW w:w="870" w:type="dxa"/>
            <w:vAlign w:val="center"/>
          </w:tcPr>
          <w:p w:rsidR="0096167B" w:rsidRDefault="004D716B">
            <w:pPr>
              <w:jc w:val="center"/>
            </w:pPr>
            <w:r>
              <w:rPr>
                <w:color w:val="000000"/>
                <w:sz w:val="24"/>
              </w:rPr>
              <w:t>51</w:t>
            </w:r>
          </w:p>
        </w:tc>
        <w:tc>
          <w:tcPr>
            <w:tcW w:w="1650" w:type="dxa"/>
            <w:vAlign w:val="center"/>
          </w:tcPr>
          <w:p w:rsidR="0096167B" w:rsidRDefault="004D716B">
            <w:pPr>
              <w:jc w:val="center"/>
            </w:pPr>
            <w:r>
              <w:rPr>
                <w:color w:val="000000"/>
                <w:sz w:val="24"/>
              </w:rPr>
              <w:t>002756</w:t>
            </w:r>
          </w:p>
        </w:tc>
        <w:tc>
          <w:tcPr>
            <w:tcW w:w="1980" w:type="dxa"/>
            <w:vAlign w:val="center"/>
          </w:tcPr>
          <w:p w:rsidR="0096167B" w:rsidRDefault="004D716B">
            <w:pPr>
              <w:jc w:val="center"/>
            </w:pPr>
            <w:r>
              <w:rPr>
                <w:color w:val="000000"/>
                <w:sz w:val="24"/>
              </w:rPr>
              <w:t>永兴材料</w:t>
            </w:r>
          </w:p>
        </w:tc>
        <w:tc>
          <w:tcPr>
            <w:tcW w:w="2880" w:type="dxa"/>
            <w:vAlign w:val="center"/>
          </w:tcPr>
          <w:p w:rsidR="0096167B" w:rsidRDefault="004D716B">
            <w:pPr>
              <w:jc w:val="right"/>
            </w:pPr>
            <w:r>
              <w:rPr>
                <w:color w:val="000000"/>
                <w:sz w:val="24"/>
              </w:rPr>
              <w:t>51,522,601.57</w:t>
            </w:r>
          </w:p>
        </w:tc>
        <w:tc>
          <w:tcPr>
            <w:tcW w:w="1620" w:type="dxa"/>
            <w:vAlign w:val="center"/>
          </w:tcPr>
          <w:p w:rsidR="0096167B" w:rsidRDefault="004D716B">
            <w:pPr>
              <w:jc w:val="right"/>
            </w:pPr>
            <w:r>
              <w:rPr>
                <w:color w:val="000000"/>
                <w:sz w:val="24"/>
              </w:rPr>
              <w:t>3.54</w:t>
            </w:r>
          </w:p>
        </w:tc>
      </w:tr>
      <w:tr w:rsidR="0096167B">
        <w:tc>
          <w:tcPr>
            <w:tcW w:w="870" w:type="dxa"/>
            <w:vAlign w:val="center"/>
          </w:tcPr>
          <w:p w:rsidR="0096167B" w:rsidRDefault="004D716B">
            <w:pPr>
              <w:jc w:val="center"/>
            </w:pPr>
            <w:r>
              <w:rPr>
                <w:color w:val="000000"/>
                <w:sz w:val="24"/>
              </w:rPr>
              <w:t>52</w:t>
            </w:r>
          </w:p>
        </w:tc>
        <w:tc>
          <w:tcPr>
            <w:tcW w:w="1650" w:type="dxa"/>
            <w:vAlign w:val="center"/>
          </w:tcPr>
          <w:p w:rsidR="0096167B" w:rsidRDefault="004D716B">
            <w:pPr>
              <w:jc w:val="center"/>
            </w:pPr>
            <w:r>
              <w:rPr>
                <w:color w:val="000000"/>
                <w:sz w:val="24"/>
              </w:rPr>
              <w:t>300014</w:t>
            </w:r>
          </w:p>
        </w:tc>
        <w:tc>
          <w:tcPr>
            <w:tcW w:w="1980" w:type="dxa"/>
            <w:vAlign w:val="center"/>
          </w:tcPr>
          <w:p w:rsidR="0096167B" w:rsidRDefault="004D716B">
            <w:pPr>
              <w:jc w:val="center"/>
            </w:pPr>
            <w:r>
              <w:rPr>
                <w:color w:val="000000"/>
                <w:sz w:val="24"/>
              </w:rPr>
              <w:t>亿纬锂能</w:t>
            </w:r>
          </w:p>
        </w:tc>
        <w:tc>
          <w:tcPr>
            <w:tcW w:w="2880" w:type="dxa"/>
            <w:vAlign w:val="center"/>
          </w:tcPr>
          <w:p w:rsidR="0096167B" w:rsidRDefault="004D716B">
            <w:pPr>
              <w:jc w:val="right"/>
            </w:pPr>
            <w:r>
              <w:rPr>
                <w:color w:val="000000"/>
                <w:sz w:val="24"/>
              </w:rPr>
              <w:t>51,384,919.05</w:t>
            </w:r>
          </w:p>
        </w:tc>
        <w:tc>
          <w:tcPr>
            <w:tcW w:w="1620" w:type="dxa"/>
            <w:vAlign w:val="center"/>
          </w:tcPr>
          <w:p w:rsidR="0096167B" w:rsidRDefault="004D716B">
            <w:pPr>
              <w:jc w:val="right"/>
            </w:pPr>
            <w:r>
              <w:rPr>
                <w:color w:val="000000"/>
                <w:sz w:val="24"/>
              </w:rPr>
              <w:t>3.53</w:t>
            </w:r>
          </w:p>
        </w:tc>
      </w:tr>
      <w:tr w:rsidR="0096167B">
        <w:tc>
          <w:tcPr>
            <w:tcW w:w="870" w:type="dxa"/>
            <w:vAlign w:val="center"/>
          </w:tcPr>
          <w:p w:rsidR="0096167B" w:rsidRDefault="004D716B">
            <w:pPr>
              <w:jc w:val="center"/>
            </w:pPr>
            <w:r>
              <w:rPr>
                <w:color w:val="000000"/>
                <w:sz w:val="24"/>
              </w:rPr>
              <w:t>53</w:t>
            </w:r>
          </w:p>
        </w:tc>
        <w:tc>
          <w:tcPr>
            <w:tcW w:w="1650" w:type="dxa"/>
            <w:vAlign w:val="center"/>
          </w:tcPr>
          <w:p w:rsidR="0096167B" w:rsidRDefault="004D716B">
            <w:pPr>
              <w:jc w:val="center"/>
            </w:pPr>
            <w:r>
              <w:rPr>
                <w:color w:val="000000"/>
                <w:sz w:val="24"/>
              </w:rPr>
              <w:t>002318</w:t>
            </w:r>
          </w:p>
        </w:tc>
        <w:tc>
          <w:tcPr>
            <w:tcW w:w="1980" w:type="dxa"/>
            <w:vAlign w:val="center"/>
          </w:tcPr>
          <w:p w:rsidR="0096167B" w:rsidRDefault="004D716B">
            <w:pPr>
              <w:jc w:val="center"/>
            </w:pPr>
            <w:r>
              <w:rPr>
                <w:color w:val="000000"/>
                <w:sz w:val="24"/>
              </w:rPr>
              <w:t>久立特材</w:t>
            </w:r>
          </w:p>
        </w:tc>
        <w:tc>
          <w:tcPr>
            <w:tcW w:w="2880" w:type="dxa"/>
            <w:vAlign w:val="center"/>
          </w:tcPr>
          <w:p w:rsidR="0096167B" w:rsidRDefault="004D716B">
            <w:pPr>
              <w:jc w:val="right"/>
            </w:pPr>
            <w:r>
              <w:rPr>
                <w:color w:val="000000"/>
                <w:sz w:val="24"/>
              </w:rPr>
              <w:t>50,932,913.97</w:t>
            </w:r>
          </w:p>
        </w:tc>
        <w:tc>
          <w:tcPr>
            <w:tcW w:w="1620" w:type="dxa"/>
            <w:vAlign w:val="center"/>
          </w:tcPr>
          <w:p w:rsidR="0096167B" w:rsidRDefault="004D716B">
            <w:pPr>
              <w:jc w:val="right"/>
            </w:pPr>
            <w:r>
              <w:rPr>
                <w:color w:val="000000"/>
                <w:sz w:val="24"/>
              </w:rPr>
              <w:t>3.50</w:t>
            </w:r>
          </w:p>
        </w:tc>
      </w:tr>
      <w:tr w:rsidR="0096167B">
        <w:tc>
          <w:tcPr>
            <w:tcW w:w="870" w:type="dxa"/>
            <w:vAlign w:val="center"/>
          </w:tcPr>
          <w:p w:rsidR="0096167B" w:rsidRDefault="004D716B">
            <w:pPr>
              <w:jc w:val="center"/>
            </w:pPr>
            <w:r>
              <w:rPr>
                <w:color w:val="000000"/>
                <w:sz w:val="24"/>
              </w:rPr>
              <w:t>54</w:t>
            </w:r>
          </w:p>
        </w:tc>
        <w:tc>
          <w:tcPr>
            <w:tcW w:w="1650" w:type="dxa"/>
            <w:vAlign w:val="center"/>
          </w:tcPr>
          <w:p w:rsidR="0096167B" w:rsidRDefault="004D716B">
            <w:pPr>
              <w:jc w:val="center"/>
            </w:pPr>
            <w:r>
              <w:rPr>
                <w:color w:val="000000"/>
                <w:sz w:val="24"/>
              </w:rPr>
              <w:t>600223</w:t>
            </w:r>
          </w:p>
        </w:tc>
        <w:tc>
          <w:tcPr>
            <w:tcW w:w="1980" w:type="dxa"/>
            <w:vAlign w:val="center"/>
          </w:tcPr>
          <w:p w:rsidR="0096167B" w:rsidRDefault="004D716B">
            <w:pPr>
              <w:jc w:val="center"/>
            </w:pPr>
            <w:r>
              <w:rPr>
                <w:color w:val="000000"/>
                <w:sz w:val="24"/>
              </w:rPr>
              <w:t>鲁商发展</w:t>
            </w:r>
          </w:p>
        </w:tc>
        <w:tc>
          <w:tcPr>
            <w:tcW w:w="2880" w:type="dxa"/>
            <w:vAlign w:val="center"/>
          </w:tcPr>
          <w:p w:rsidR="0096167B" w:rsidRDefault="004D716B">
            <w:pPr>
              <w:jc w:val="right"/>
            </w:pPr>
            <w:r>
              <w:rPr>
                <w:color w:val="000000"/>
                <w:sz w:val="24"/>
              </w:rPr>
              <w:t>50,535,825.73</w:t>
            </w:r>
          </w:p>
        </w:tc>
        <w:tc>
          <w:tcPr>
            <w:tcW w:w="1620" w:type="dxa"/>
            <w:vAlign w:val="center"/>
          </w:tcPr>
          <w:p w:rsidR="0096167B" w:rsidRDefault="004D716B">
            <w:pPr>
              <w:jc w:val="right"/>
            </w:pPr>
            <w:r>
              <w:rPr>
                <w:color w:val="000000"/>
                <w:sz w:val="24"/>
              </w:rPr>
              <w:t>3.47</w:t>
            </w:r>
          </w:p>
        </w:tc>
      </w:tr>
      <w:tr w:rsidR="0096167B">
        <w:tc>
          <w:tcPr>
            <w:tcW w:w="870" w:type="dxa"/>
            <w:vAlign w:val="center"/>
          </w:tcPr>
          <w:p w:rsidR="0096167B" w:rsidRDefault="004D716B">
            <w:pPr>
              <w:jc w:val="center"/>
            </w:pPr>
            <w:r>
              <w:rPr>
                <w:color w:val="000000"/>
                <w:sz w:val="24"/>
              </w:rPr>
              <w:t>55</w:t>
            </w:r>
          </w:p>
        </w:tc>
        <w:tc>
          <w:tcPr>
            <w:tcW w:w="1650" w:type="dxa"/>
            <w:vAlign w:val="center"/>
          </w:tcPr>
          <w:p w:rsidR="0096167B" w:rsidRDefault="004D716B">
            <w:pPr>
              <w:jc w:val="center"/>
            </w:pPr>
            <w:r>
              <w:rPr>
                <w:color w:val="000000"/>
                <w:sz w:val="24"/>
              </w:rPr>
              <w:t>002475</w:t>
            </w:r>
          </w:p>
        </w:tc>
        <w:tc>
          <w:tcPr>
            <w:tcW w:w="1980" w:type="dxa"/>
            <w:vAlign w:val="center"/>
          </w:tcPr>
          <w:p w:rsidR="0096167B" w:rsidRDefault="004D716B">
            <w:pPr>
              <w:jc w:val="center"/>
            </w:pPr>
            <w:r>
              <w:rPr>
                <w:color w:val="000000"/>
                <w:sz w:val="24"/>
              </w:rPr>
              <w:t>立讯精密</w:t>
            </w:r>
          </w:p>
        </w:tc>
        <w:tc>
          <w:tcPr>
            <w:tcW w:w="2880" w:type="dxa"/>
            <w:vAlign w:val="center"/>
          </w:tcPr>
          <w:p w:rsidR="0096167B" w:rsidRDefault="004D716B">
            <w:pPr>
              <w:jc w:val="right"/>
            </w:pPr>
            <w:r>
              <w:rPr>
                <w:color w:val="000000"/>
                <w:sz w:val="24"/>
              </w:rPr>
              <w:t>50,191,885.42</w:t>
            </w:r>
          </w:p>
        </w:tc>
        <w:tc>
          <w:tcPr>
            <w:tcW w:w="1620" w:type="dxa"/>
            <w:vAlign w:val="center"/>
          </w:tcPr>
          <w:p w:rsidR="0096167B" w:rsidRDefault="004D716B">
            <w:pPr>
              <w:jc w:val="right"/>
            </w:pPr>
            <w:r>
              <w:rPr>
                <w:color w:val="000000"/>
                <w:sz w:val="24"/>
              </w:rPr>
              <w:t>3.45</w:t>
            </w:r>
          </w:p>
        </w:tc>
      </w:tr>
      <w:tr w:rsidR="0096167B">
        <w:tc>
          <w:tcPr>
            <w:tcW w:w="870" w:type="dxa"/>
            <w:vAlign w:val="center"/>
          </w:tcPr>
          <w:p w:rsidR="0096167B" w:rsidRDefault="004D716B">
            <w:pPr>
              <w:jc w:val="center"/>
            </w:pPr>
            <w:r>
              <w:rPr>
                <w:color w:val="000000"/>
                <w:sz w:val="24"/>
              </w:rPr>
              <w:t>56</w:t>
            </w:r>
          </w:p>
        </w:tc>
        <w:tc>
          <w:tcPr>
            <w:tcW w:w="1650" w:type="dxa"/>
            <w:vAlign w:val="center"/>
          </w:tcPr>
          <w:p w:rsidR="0096167B" w:rsidRDefault="004D716B">
            <w:pPr>
              <w:jc w:val="center"/>
            </w:pPr>
            <w:r>
              <w:rPr>
                <w:color w:val="000000"/>
                <w:sz w:val="24"/>
              </w:rPr>
              <w:t>300070</w:t>
            </w:r>
          </w:p>
        </w:tc>
        <w:tc>
          <w:tcPr>
            <w:tcW w:w="1980" w:type="dxa"/>
            <w:vAlign w:val="center"/>
          </w:tcPr>
          <w:p w:rsidR="0096167B" w:rsidRDefault="004D716B">
            <w:pPr>
              <w:jc w:val="center"/>
            </w:pPr>
            <w:r>
              <w:rPr>
                <w:color w:val="000000"/>
                <w:sz w:val="24"/>
              </w:rPr>
              <w:t>碧水源</w:t>
            </w:r>
          </w:p>
        </w:tc>
        <w:tc>
          <w:tcPr>
            <w:tcW w:w="2880" w:type="dxa"/>
            <w:vAlign w:val="center"/>
          </w:tcPr>
          <w:p w:rsidR="0096167B" w:rsidRDefault="004D716B">
            <w:pPr>
              <w:jc w:val="right"/>
            </w:pPr>
            <w:r>
              <w:rPr>
                <w:color w:val="000000"/>
                <w:sz w:val="24"/>
              </w:rPr>
              <w:t>49,952,308.33</w:t>
            </w:r>
          </w:p>
        </w:tc>
        <w:tc>
          <w:tcPr>
            <w:tcW w:w="1620" w:type="dxa"/>
            <w:vAlign w:val="center"/>
          </w:tcPr>
          <w:p w:rsidR="0096167B" w:rsidRDefault="004D716B">
            <w:pPr>
              <w:jc w:val="right"/>
            </w:pPr>
            <w:r>
              <w:rPr>
                <w:color w:val="000000"/>
                <w:sz w:val="24"/>
              </w:rPr>
              <w:t>3.43</w:t>
            </w:r>
          </w:p>
        </w:tc>
      </w:tr>
      <w:tr w:rsidR="0096167B">
        <w:tc>
          <w:tcPr>
            <w:tcW w:w="870" w:type="dxa"/>
            <w:vAlign w:val="center"/>
          </w:tcPr>
          <w:p w:rsidR="0096167B" w:rsidRDefault="004D716B">
            <w:pPr>
              <w:jc w:val="center"/>
            </w:pPr>
            <w:r>
              <w:rPr>
                <w:color w:val="000000"/>
                <w:sz w:val="24"/>
              </w:rPr>
              <w:t>57</w:t>
            </w:r>
          </w:p>
        </w:tc>
        <w:tc>
          <w:tcPr>
            <w:tcW w:w="1650" w:type="dxa"/>
            <w:vAlign w:val="center"/>
          </w:tcPr>
          <w:p w:rsidR="0096167B" w:rsidRDefault="004D716B">
            <w:pPr>
              <w:jc w:val="center"/>
            </w:pPr>
            <w:r>
              <w:rPr>
                <w:color w:val="000000"/>
                <w:sz w:val="24"/>
              </w:rPr>
              <w:t>300601</w:t>
            </w:r>
          </w:p>
        </w:tc>
        <w:tc>
          <w:tcPr>
            <w:tcW w:w="1980" w:type="dxa"/>
            <w:vAlign w:val="center"/>
          </w:tcPr>
          <w:p w:rsidR="0096167B" w:rsidRDefault="004D716B">
            <w:pPr>
              <w:jc w:val="center"/>
            </w:pPr>
            <w:r>
              <w:rPr>
                <w:color w:val="000000"/>
                <w:sz w:val="24"/>
              </w:rPr>
              <w:t>康泰生物</w:t>
            </w:r>
          </w:p>
        </w:tc>
        <w:tc>
          <w:tcPr>
            <w:tcW w:w="2880" w:type="dxa"/>
            <w:vAlign w:val="center"/>
          </w:tcPr>
          <w:p w:rsidR="0096167B" w:rsidRDefault="004D716B">
            <w:pPr>
              <w:jc w:val="right"/>
            </w:pPr>
            <w:r>
              <w:rPr>
                <w:color w:val="000000"/>
                <w:sz w:val="24"/>
              </w:rPr>
              <w:t>49,606,957.70</w:t>
            </w:r>
          </w:p>
        </w:tc>
        <w:tc>
          <w:tcPr>
            <w:tcW w:w="1620" w:type="dxa"/>
            <w:vAlign w:val="center"/>
          </w:tcPr>
          <w:p w:rsidR="0096167B" w:rsidRDefault="004D716B">
            <w:pPr>
              <w:jc w:val="right"/>
            </w:pPr>
            <w:r>
              <w:rPr>
                <w:color w:val="000000"/>
                <w:sz w:val="24"/>
              </w:rPr>
              <w:t>3.41</w:t>
            </w:r>
          </w:p>
        </w:tc>
      </w:tr>
      <w:tr w:rsidR="0096167B">
        <w:tc>
          <w:tcPr>
            <w:tcW w:w="870" w:type="dxa"/>
            <w:vAlign w:val="center"/>
          </w:tcPr>
          <w:p w:rsidR="0096167B" w:rsidRDefault="004D716B">
            <w:pPr>
              <w:jc w:val="center"/>
            </w:pPr>
            <w:r>
              <w:rPr>
                <w:color w:val="000000"/>
                <w:sz w:val="24"/>
              </w:rPr>
              <w:t>58</w:t>
            </w:r>
          </w:p>
        </w:tc>
        <w:tc>
          <w:tcPr>
            <w:tcW w:w="1650" w:type="dxa"/>
            <w:vAlign w:val="center"/>
          </w:tcPr>
          <w:p w:rsidR="0096167B" w:rsidRDefault="004D716B">
            <w:pPr>
              <w:jc w:val="center"/>
            </w:pPr>
            <w:r>
              <w:rPr>
                <w:color w:val="000000"/>
                <w:sz w:val="24"/>
              </w:rPr>
              <w:t>603587</w:t>
            </w:r>
          </w:p>
        </w:tc>
        <w:tc>
          <w:tcPr>
            <w:tcW w:w="1980" w:type="dxa"/>
            <w:vAlign w:val="center"/>
          </w:tcPr>
          <w:p w:rsidR="0096167B" w:rsidRDefault="004D716B">
            <w:pPr>
              <w:jc w:val="center"/>
            </w:pPr>
            <w:r>
              <w:rPr>
                <w:color w:val="000000"/>
                <w:sz w:val="24"/>
              </w:rPr>
              <w:t>地素时尚</w:t>
            </w:r>
          </w:p>
        </w:tc>
        <w:tc>
          <w:tcPr>
            <w:tcW w:w="2880" w:type="dxa"/>
            <w:vAlign w:val="center"/>
          </w:tcPr>
          <w:p w:rsidR="0096167B" w:rsidRDefault="004D716B">
            <w:pPr>
              <w:jc w:val="right"/>
            </w:pPr>
            <w:r>
              <w:rPr>
                <w:color w:val="000000"/>
                <w:sz w:val="24"/>
              </w:rPr>
              <w:t>48,337,554.10</w:t>
            </w:r>
          </w:p>
        </w:tc>
        <w:tc>
          <w:tcPr>
            <w:tcW w:w="1620" w:type="dxa"/>
            <w:vAlign w:val="center"/>
          </w:tcPr>
          <w:p w:rsidR="0096167B" w:rsidRDefault="004D716B">
            <w:pPr>
              <w:jc w:val="right"/>
            </w:pPr>
            <w:r>
              <w:rPr>
                <w:color w:val="000000"/>
                <w:sz w:val="24"/>
              </w:rPr>
              <w:t>3.32</w:t>
            </w:r>
          </w:p>
        </w:tc>
      </w:tr>
      <w:tr w:rsidR="0096167B">
        <w:tc>
          <w:tcPr>
            <w:tcW w:w="870" w:type="dxa"/>
            <w:vAlign w:val="center"/>
          </w:tcPr>
          <w:p w:rsidR="0096167B" w:rsidRDefault="004D716B">
            <w:pPr>
              <w:jc w:val="center"/>
            </w:pPr>
            <w:r>
              <w:rPr>
                <w:color w:val="000000"/>
                <w:sz w:val="24"/>
              </w:rPr>
              <w:t>59</w:t>
            </w:r>
          </w:p>
        </w:tc>
        <w:tc>
          <w:tcPr>
            <w:tcW w:w="1650" w:type="dxa"/>
            <w:vAlign w:val="center"/>
          </w:tcPr>
          <w:p w:rsidR="0096167B" w:rsidRDefault="004D716B">
            <w:pPr>
              <w:jc w:val="center"/>
            </w:pPr>
            <w:r>
              <w:rPr>
                <w:color w:val="000000"/>
                <w:sz w:val="24"/>
              </w:rPr>
              <w:t>300144</w:t>
            </w:r>
          </w:p>
        </w:tc>
        <w:tc>
          <w:tcPr>
            <w:tcW w:w="1980" w:type="dxa"/>
            <w:vAlign w:val="center"/>
          </w:tcPr>
          <w:p w:rsidR="0096167B" w:rsidRDefault="004D716B">
            <w:pPr>
              <w:jc w:val="center"/>
            </w:pPr>
            <w:r>
              <w:rPr>
                <w:color w:val="000000"/>
                <w:sz w:val="24"/>
              </w:rPr>
              <w:t>宋城演艺</w:t>
            </w:r>
          </w:p>
        </w:tc>
        <w:tc>
          <w:tcPr>
            <w:tcW w:w="2880" w:type="dxa"/>
            <w:vAlign w:val="center"/>
          </w:tcPr>
          <w:p w:rsidR="0096167B" w:rsidRDefault="004D716B">
            <w:pPr>
              <w:jc w:val="right"/>
            </w:pPr>
            <w:r>
              <w:rPr>
                <w:color w:val="000000"/>
                <w:sz w:val="24"/>
              </w:rPr>
              <w:t>48,270,035.69</w:t>
            </w:r>
          </w:p>
        </w:tc>
        <w:tc>
          <w:tcPr>
            <w:tcW w:w="1620" w:type="dxa"/>
            <w:vAlign w:val="center"/>
          </w:tcPr>
          <w:p w:rsidR="0096167B" w:rsidRDefault="004D716B">
            <w:pPr>
              <w:jc w:val="right"/>
            </w:pPr>
            <w:r>
              <w:rPr>
                <w:color w:val="000000"/>
                <w:sz w:val="24"/>
              </w:rPr>
              <w:t>3.32</w:t>
            </w:r>
          </w:p>
        </w:tc>
      </w:tr>
      <w:tr w:rsidR="0096167B">
        <w:tc>
          <w:tcPr>
            <w:tcW w:w="870" w:type="dxa"/>
            <w:vAlign w:val="center"/>
          </w:tcPr>
          <w:p w:rsidR="0096167B" w:rsidRDefault="004D716B">
            <w:pPr>
              <w:jc w:val="center"/>
            </w:pPr>
            <w:r>
              <w:rPr>
                <w:color w:val="000000"/>
                <w:sz w:val="24"/>
              </w:rPr>
              <w:t>60</w:t>
            </w:r>
          </w:p>
        </w:tc>
        <w:tc>
          <w:tcPr>
            <w:tcW w:w="1650" w:type="dxa"/>
            <w:vAlign w:val="center"/>
          </w:tcPr>
          <w:p w:rsidR="0096167B" w:rsidRDefault="004D716B">
            <w:pPr>
              <w:jc w:val="center"/>
            </w:pPr>
            <w:r>
              <w:rPr>
                <w:color w:val="000000"/>
                <w:sz w:val="24"/>
              </w:rPr>
              <w:t>601009</w:t>
            </w:r>
          </w:p>
        </w:tc>
        <w:tc>
          <w:tcPr>
            <w:tcW w:w="1980" w:type="dxa"/>
            <w:vAlign w:val="center"/>
          </w:tcPr>
          <w:p w:rsidR="0096167B" w:rsidRDefault="004D716B">
            <w:pPr>
              <w:jc w:val="center"/>
            </w:pPr>
            <w:r>
              <w:rPr>
                <w:color w:val="000000"/>
                <w:sz w:val="24"/>
              </w:rPr>
              <w:t>南京银行</w:t>
            </w:r>
          </w:p>
        </w:tc>
        <w:tc>
          <w:tcPr>
            <w:tcW w:w="2880" w:type="dxa"/>
            <w:vAlign w:val="center"/>
          </w:tcPr>
          <w:p w:rsidR="0096167B" w:rsidRDefault="004D716B">
            <w:pPr>
              <w:jc w:val="right"/>
            </w:pPr>
            <w:r>
              <w:rPr>
                <w:color w:val="000000"/>
                <w:sz w:val="24"/>
              </w:rPr>
              <w:t>47,822,922.61</w:t>
            </w:r>
          </w:p>
        </w:tc>
        <w:tc>
          <w:tcPr>
            <w:tcW w:w="1620" w:type="dxa"/>
            <w:vAlign w:val="center"/>
          </w:tcPr>
          <w:p w:rsidR="0096167B" w:rsidRDefault="004D716B">
            <w:pPr>
              <w:jc w:val="right"/>
            </w:pPr>
            <w:r>
              <w:rPr>
                <w:color w:val="000000"/>
                <w:sz w:val="24"/>
              </w:rPr>
              <w:t>3.28</w:t>
            </w:r>
          </w:p>
        </w:tc>
      </w:tr>
      <w:tr w:rsidR="0096167B">
        <w:tc>
          <w:tcPr>
            <w:tcW w:w="870" w:type="dxa"/>
            <w:vAlign w:val="center"/>
          </w:tcPr>
          <w:p w:rsidR="0096167B" w:rsidRDefault="004D716B">
            <w:pPr>
              <w:jc w:val="center"/>
            </w:pPr>
            <w:r>
              <w:rPr>
                <w:color w:val="000000"/>
                <w:sz w:val="24"/>
              </w:rPr>
              <w:t>61</w:t>
            </w:r>
          </w:p>
        </w:tc>
        <w:tc>
          <w:tcPr>
            <w:tcW w:w="1650" w:type="dxa"/>
            <w:vAlign w:val="center"/>
          </w:tcPr>
          <w:p w:rsidR="0096167B" w:rsidRDefault="004D716B">
            <w:pPr>
              <w:jc w:val="center"/>
            </w:pPr>
            <w:r>
              <w:rPr>
                <w:color w:val="000000"/>
                <w:sz w:val="24"/>
              </w:rPr>
              <w:t>000961</w:t>
            </w:r>
          </w:p>
        </w:tc>
        <w:tc>
          <w:tcPr>
            <w:tcW w:w="1980" w:type="dxa"/>
            <w:vAlign w:val="center"/>
          </w:tcPr>
          <w:p w:rsidR="0096167B" w:rsidRDefault="004D716B">
            <w:pPr>
              <w:jc w:val="center"/>
            </w:pPr>
            <w:r>
              <w:rPr>
                <w:color w:val="000000"/>
                <w:sz w:val="24"/>
              </w:rPr>
              <w:t>中南建设</w:t>
            </w:r>
          </w:p>
        </w:tc>
        <w:tc>
          <w:tcPr>
            <w:tcW w:w="2880" w:type="dxa"/>
            <w:vAlign w:val="center"/>
          </w:tcPr>
          <w:p w:rsidR="0096167B" w:rsidRDefault="004D716B">
            <w:pPr>
              <w:jc w:val="right"/>
            </w:pPr>
            <w:r>
              <w:rPr>
                <w:color w:val="000000"/>
                <w:sz w:val="24"/>
              </w:rPr>
              <w:t>47,121,057.94</w:t>
            </w:r>
          </w:p>
        </w:tc>
        <w:tc>
          <w:tcPr>
            <w:tcW w:w="1620" w:type="dxa"/>
            <w:vAlign w:val="center"/>
          </w:tcPr>
          <w:p w:rsidR="0096167B" w:rsidRDefault="004D716B">
            <w:pPr>
              <w:jc w:val="right"/>
            </w:pPr>
            <w:r>
              <w:rPr>
                <w:color w:val="000000"/>
                <w:sz w:val="24"/>
              </w:rPr>
              <w:t>3.24</w:t>
            </w:r>
          </w:p>
        </w:tc>
      </w:tr>
      <w:tr w:rsidR="0096167B">
        <w:tc>
          <w:tcPr>
            <w:tcW w:w="870" w:type="dxa"/>
            <w:vAlign w:val="center"/>
          </w:tcPr>
          <w:p w:rsidR="0096167B" w:rsidRDefault="004D716B">
            <w:pPr>
              <w:jc w:val="center"/>
            </w:pPr>
            <w:r>
              <w:rPr>
                <w:color w:val="000000"/>
                <w:sz w:val="24"/>
              </w:rPr>
              <w:t>62</w:t>
            </w:r>
          </w:p>
        </w:tc>
        <w:tc>
          <w:tcPr>
            <w:tcW w:w="1650" w:type="dxa"/>
            <w:vAlign w:val="center"/>
          </w:tcPr>
          <w:p w:rsidR="0096167B" w:rsidRDefault="004D716B">
            <w:pPr>
              <w:jc w:val="center"/>
            </w:pPr>
            <w:r>
              <w:rPr>
                <w:color w:val="000000"/>
                <w:sz w:val="24"/>
              </w:rPr>
              <w:t>002949</w:t>
            </w:r>
          </w:p>
        </w:tc>
        <w:tc>
          <w:tcPr>
            <w:tcW w:w="1980" w:type="dxa"/>
            <w:vAlign w:val="center"/>
          </w:tcPr>
          <w:p w:rsidR="0096167B" w:rsidRDefault="004D716B">
            <w:pPr>
              <w:jc w:val="center"/>
            </w:pPr>
            <w:r>
              <w:rPr>
                <w:color w:val="000000"/>
                <w:sz w:val="24"/>
              </w:rPr>
              <w:t>华阳国际</w:t>
            </w:r>
          </w:p>
        </w:tc>
        <w:tc>
          <w:tcPr>
            <w:tcW w:w="2880" w:type="dxa"/>
            <w:vAlign w:val="center"/>
          </w:tcPr>
          <w:p w:rsidR="0096167B" w:rsidRDefault="004D716B">
            <w:pPr>
              <w:jc w:val="right"/>
            </w:pPr>
            <w:r>
              <w:rPr>
                <w:color w:val="000000"/>
                <w:sz w:val="24"/>
              </w:rPr>
              <w:t>46,883,724.63</w:t>
            </w:r>
          </w:p>
        </w:tc>
        <w:tc>
          <w:tcPr>
            <w:tcW w:w="1620" w:type="dxa"/>
            <w:vAlign w:val="center"/>
          </w:tcPr>
          <w:p w:rsidR="0096167B" w:rsidRDefault="004D716B">
            <w:pPr>
              <w:jc w:val="right"/>
            </w:pPr>
            <w:r>
              <w:rPr>
                <w:color w:val="000000"/>
                <w:sz w:val="24"/>
              </w:rPr>
              <w:t>3.22</w:t>
            </w:r>
          </w:p>
        </w:tc>
      </w:tr>
      <w:tr w:rsidR="0096167B">
        <w:tc>
          <w:tcPr>
            <w:tcW w:w="870" w:type="dxa"/>
            <w:vAlign w:val="center"/>
          </w:tcPr>
          <w:p w:rsidR="0096167B" w:rsidRDefault="004D716B">
            <w:pPr>
              <w:jc w:val="center"/>
            </w:pPr>
            <w:r>
              <w:rPr>
                <w:color w:val="000000"/>
                <w:sz w:val="24"/>
              </w:rPr>
              <w:t>63</w:t>
            </w:r>
          </w:p>
        </w:tc>
        <w:tc>
          <w:tcPr>
            <w:tcW w:w="1650" w:type="dxa"/>
            <w:vAlign w:val="center"/>
          </w:tcPr>
          <w:p w:rsidR="0096167B" w:rsidRDefault="004D716B">
            <w:pPr>
              <w:jc w:val="center"/>
            </w:pPr>
            <w:r>
              <w:rPr>
                <w:color w:val="000000"/>
                <w:sz w:val="24"/>
              </w:rPr>
              <w:t>600885</w:t>
            </w:r>
          </w:p>
        </w:tc>
        <w:tc>
          <w:tcPr>
            <w:tcW w:w="1980" w:type="dxa"/>
            <w:vAlign w:val="center"/>
          </w:tcPr>
          <w:p w:rsidR="0096167B" w:rsidRDefault="004D716B">
            <w:pPr>
              <w:jc w:val="center"/>
            </w:pPr>
            <w:r>
              <w:rPr>
                <w:color w:val="000000"/>
                <w:sz w:val="24"/>
              </w:rPr>
              <w:t>宏发股份</w:t>
            </w:r>
          </w:p>
        </w:tc>
        <w:tc>
          <w:tcPr>
            <w:tcW w:w="2880" w:type="dxa"/>
            <w:vAlign w:val="center"/>
          </w:tcPr>
          <w:p w:rsidR="0096167B" w:rsidRDefault="004D716B">
            <w:pPr>
              <w:jc w:val="right"/>
            </w:pPr>
            <w:r>
              <w:rPr>
                <w:color w:val="000000"/>
                <w:sz w:val="24"/>
              </w:rPr>
              <w:t>46,803,857.10</w:t>
            </w:r>
          </w:p>
        </w:tc>
        <w:tc>
          <w:tcPr>
            <w:tcW w:w="1620" w:type="dxa"/>
            <w:vAlign w:val="center"/>
          </w:tcPr>
          <w:p w:rsidR="0096167B" w:rsidRDefault="004D716B">
            <w:pPr>
              <w:jc w:val="right"/>
            </w:pPr>
            <w:r>
              <w:rPr>
                <w:color w:val="000000"/>
                <w:sz w:val="24"/>
              </w:rPr>
              <w:t>3.21</w:t>
            </w:r>
          </w:p>
        </w:tc>
      </w:tr>
      <w:tr w:rsidR="0096167B">
        <w:tc>
          <w:tcPr>
            <w:tcW w:w="870" w:type="dxa"/>
            <w:vAlign w:val="center"/>
          </w:tcPr>
          <w:p w:rsidR="0096167B" w:rsidRDefault="004D716B">
            <w:pPr>
              <w:jc w:val="center"/>
            </w:pPr>
            <w:r>
              <w:rPr>
                <w:color w:val="000000"/>
                <w:sz w:val="24"/>
              </w:rPr>
              <w:t>64</w:t>
            </w:r>
          </w:p>
        </w:tc>
        <w:tc>
          <w:tcPr>
            <w:tcW w:w="1650" w:type="dxa"/>
            <w:vAlign w:val="center"/>
          </w:tcPr>
          <w:p w:rsidR="0096167B" w:rsidRDefault="004D716B">
            <w:pPr>
              <w:jc w:val="center"/>
            </w:pPr>
            <w:r>
              <w:rPr>
                <w:color w:val="000000"/>
                <w:sz w:val="24"/>
              </w:rPr>
              <w:t>002042</w:t>
            </w:r>
          </w:p>
        </w:tc>
        <w:tc>
          <w:tcPr>
            <w:tcW w:w="1980" w:type="dxa"/>
            <w:vAlign w:val="center"/>
          </w:tcPr>
          <w:p w:rsidR="0096167B" w:rsidRDefault="004D716B">
            <w:pPr>
              <w:jc w:val="center"/>
            </w:pPr>
            <w:r>
              <w:rPr>
                <w:color w:val="000000"/>
                <w:sz w:val="24"/>
              </w:rPr>
              <w:t>华孚时尚</w:t>
            </w:r>
          </w:p>
        </w:tc>
        <w:tc>
          <w:tcPr>
            <w:tcW w:w="2880" w:type="dxa"/>
            <w:vAlign w:val="center"/>
          </w:tcPr>
          <w:p w:rsidR="0096167B" w:rsidRDefault="004D716B">
            <w:pPr>
              <w:jc w:val="right"/>
            </w:pPr>
            <w:r>
              <w:rPr>
                <w:color w:val="000000"/>
                <w:sz w:val="24"/>
              </w:rPr>
              <w:t>46,803,584.94</w:t>
            </w:r>
          </w:p>
        </w:tc>
        <w:tc>
          <w:tcPr>
            <w:tcW w:w="1620" w:type="dxa"/>
            <w:vAlign w:val="center"/>
          </w:tcPr>
          <w:p w:rsidR="0096167B" w:rsidRDefault="004D716B">
            <w:pPr>
              <w:jc w:val="right"/>
            </w:pPr>
            <w:r>
              <w:rPr>
                <w:color w:val="000000"/>
                <w:sz w:val="24"/>
              </w:rPr>
              <w:t>3.21</w:t>
            </w:r>
          </w:p>
        </w:tc>
      </w:tr>
      <w:tr w:rsidR="0096167B">
        <w:tc>
          <w:tcPr>
            <w:tcW w:w="870" w:type="dxa"/>
            <w:vAlign w:val="center"/>
          </w:tcPr>
          <w:p w:rsidR="0096167B" w:rsidRDefault="004D716B">
            <w:pPr>
              <w:jc w:val="center"/>
            </w:pPr>
            <w:r>
              <w:rPr>
                <w:color w:val="000000"/>
                <w:sz w:val="24"/>
              </w:rPr>
              <w:t>65</w:t>
            </w:r>
          </w:p>
        </w:tc>
        <w:tc>
          <w:tcPr>
            <w:tcW w:w="1650" w:type="dxa"/>
            <w:vAlign w:val="center"/>
          </w:tcPr>
          <w:p w:rsidR="0096167B" w:rsidRDefault="004D716B">
            <w:pPr>
              <w:jc w:val="center"/>
            </w:pPr>
            <w:r>
              <w:rPr>
                <w:color w:val="000000"/>
                <w:sz w:val="24"/>
              </w:rPr>
              <w:t>603195</w:t>
            </w:r>
          </w:p>
        </w:tc>
        <w:tc>
          <w:tcPr>
            <w:tcW w:w="1980" w:type="dxa"/>
            <w:vAlign w:val="center"/>
          </w:tcPr>
          <w:p w:rsidR="0096167B" w:rsidRDefault="004D716B">
            <w:pPr>
              <w:jc w:val="center"/>
            </w:pPr>
            <w:r>
              <w:rPr>
                <w:color w:val="000000"/>
                <w:sz w:val="24"/>
              </w:rPr>
              <w:t>公牛集团</w:t>
            </w:r>
          </w:p>
        </w:tc>
        <w:tc>
          <w:tcPr>
            <w:tcW w:w="2880" w:type="dxa"/>
            <w:vAlign w:val="center"/>
          </w:tcPr>
          <w:p w:rsidR="0096167B" w:rsidRDefault="004D716B">
            <w:pPr>
              <w:jc w:val="right"/>
            </w:pPr>
            <w:r>
              <w:rPr>
                <w:color w:val="000000"/>
                <w:sz w:val="24"/>
              </w:rPr>
              <w:t>46,694,448.56</w:t>
            </w:r>
          </w:p>
        </w:tc>
        <w:tc>
          <w:tcPr>
            <w:tcW w:w="1620" w:type="dxa"/>
            <w:vAlign w:val="center"/>
          </w:tcPr>
          <w:p w:rsidR="0096167B" w:rsidRDefault="004D716B">
            <w:pPr>
              <w:jc w:val="right"/>
            </w:pPr>
            <w:r>
              <w:rPr>
                <w:color w:val="000000"/>
                <w:sz w:val="24"/>
              </w:rPr>
              <w:t>3.21</w:t>
            </w:r>
          </w:p>
        </w:tc>
      </w:tr>
      <w:tr w:rsidR="0096167B">
        <w:tc>
          <w:tcPr>
            <w:tcW w:w="870" w:type="dxa"/>
            <w:vAlign w:val="center"/>
          </w:tcPr>
          <w:p w:rsidR="0096167B" w:rsidRDefault="004D716B">
            <w:pPr>
              <w:jc w:val="center"/>
            </w:pPr>
            <w:r>
              <w:rPr>
                <w:color w:val="000000"/>
                <w:sz w:val="24"/>
              </w:rPr>
              <w:t>66</w:t>
            </w:r>
          </w:p>
        </w:tc>
        <w:tc>
          <w:tcPr>
            <w:tcW w:w="1650" w:type="dxa"/>
            <w:vAlign w:val="center"/>
          </w:tcPr>
          <w:p w:rsidR="0096167B" w:rsidRDefault="004D716B">
            <w:pPr>
              <w:jc w:val="center"/>
            </w:pPr>
            <w:r>
              <w:rPr>
                <w:color w:val="000000"/>
                <w:sz w:val="24"/>
              </w:rPr>
              <w:t>600862</w:t>
            </w:r>
          </w:p>
        </w:tc>
        <w:tc>
          <w:tcPr>
            <w:tcW w:w="1980" w:type="dxa"/>
            <w:vAlign w:val="center"/>
          </w:tcPr>
          <w:p w:rsidR="0096167B" w:rsidRDefault="004D716B">
            <w:pPr>
              <w:jc w:val="center"/>
            </w:pPr>
            <w:r>
              <w:rPr>
                <w:color w:val="000000"/>
                <w:sz w:val="24"/>
              </w:rPr>
              <w:t>中航高科</w:t>
            </w:r>
          </w:p>
        </w:tc>
        <w:tc>
          <w:tcPr>
            <w:tcW w:w="2880" w:type="dxa"/>
            <w:vAlign w:val="center"/>
          </w:tcPr>
          <w:p w:rsidR="0096167B" w:rsidRDefault="004D716B">
            <w:pPr>
              <w:jc w:val="right"/>
            </w:pPr>
            <w:r>
              <w:rPr>
                <w:color w:val="000000"/>
                <w:sz w:val="24"/>
              </w:rPr>
              <w:t>44,847,446.22</w:t>
            </w:r>
          </w:p>
        </w:tc>
        <w:tc>
          <w:tcPr>
            <w:tcW w:w="1620" w:type="dxa"/>
            <w:vAlign w:val="center"/>
          </w:tcPr>
          <w:p w:rsidR="0096167B" w:rsidRDefault="004D716B">
            <w:pPr>
              <w:jc w:val="right"/>
            </w:pPr>
            <w:r>
              <w:rPr>
                <w:color w:val="000000"/>
                <w:sz w:val="24"/>
              </w:rPr>
              <w:t>3.08</w:t>
            </w:r>
          </w:p>
        </w:tc>
      </w:tr>
      <w:tr w:rsidR="0096167B">
        <w:tc>
          <w:tcPr>
            <w:tcW w:w="870" w:type="dxa"/>
            <w:vAlign w:val="center"/>
          </w:tcPr>
          <w:p w:rsidR="0096167B" w:rsidRDefault="004D716B">
            <w:pPr>
              <w:jc w:val="center"/>
            </w:pPr>
            <w:r>
              <w:rPr>
                <w:color w:val="000000"/>
                <w:sz w:val="24"/>
              </w:rPr>
              <w:t>67</w:t>
            </w:r>
          </w:p>
        </w:tc>
        <w:tc>
          <w:tcPr>
            <w:tcW w:w="1650" w:type="dxa"/>
            <w:vAlign w:val="center"/>
          </w:tcPr>
          <w:p w:rsidR="0096167B" w:rsidRDefault="004D716B">
            <w:pPr>
              <w:jc w:val="center"/>
            </w:pPr>
            <w:r>
              <w:rPr>
                <w:color w:val="000000"/>
                <w:sz w:val="24"/>
              </w:rPr>
              <w:t>300142</w:t>
            </w:r>
          </w:p>
        </w:tc>
        <w:tc>
          <w:tcPr>
            <w:tcW w:w="1980" w:type="dxa"/>
            <w:vAlign w:val="center"/>
          </w:tcPr>
          <w:p w:rsidR="0096167B" w:rsidRDefault="004D716B">
            <w:pPr>
              <w:jc w:val="center"/>
            </w:pPr>
            <w:r>
              <w:rPr>
                <w:color w:val="000000"/>
                <w:sz w:val="24"/>
              </w:rPr>
              <w:t>沃森生物</w:t>
            </w:r>
          </w:p>
        </w:tc>
        <w:tc>
          <w:tcPr>
            <w:tcW w:w="2880" w:type="dxa"/>
            <w:vAlign w:val="center"/>
          </w:tcPr>
          <w:p w:rsidR="0096167B" w:rsidRDefault="004D716B">
            <w:pPr>
              <w:jc w:val="right"/>
            </w:pPr>
            <w:r>
              <w:rPr>
                <w:color w:val="000000"/>
                <w:sz w:val="24"/>
              </w:rPr>
              <w:t>43,751,970.12</w:t>
            </w:r>
          </w:p>
        </w:tc>
        <w:tc>
          <w:tcPr>
            <w:tcW w:w="1620" w:type="dxa"/>
            <w:vAlign w:val="center"/>
          </w:tcPr>
          <w:p w:rsidR="0096167B" w:rsidRDefault="004D716B">
            <w:pPr>
              <w:jc w:val="right"/>
            </w:pPr>
            <w:r>
              <w:rPr>
                <w:color w:val="000000"/>
                <w:sz w:val="24"/>
              </w:rPr>
              <w:t>3.01</w:t>
            </w:r>
          </w:p>
        </w:tc>
      </w:tr>
      <w:tr w:rsidR="0096167B">
        <w:tc>
          <w:tcPr>
            <w:tcW w:w="870" w:type="dxa"/>
            <w:vAlign w:val="center"/>
          </w:tcPr>
          <w:p w:rsidR="0096167B" w:rsidRDefault="004D716B">
            <w:pPr>
              <w:jc w:val="center"/>
            </w:pPr>
            <w:r>
              <w:rPr>
                <w:color w:val="000000"/>
                <w:sz w:val="24"/>
              </w:rPr>
              <w:t>68</w:t>
            </w:r>
          </w:p>
        </w:tc>
        <w:tc>
          <w:tcPr>
            <w:tcW w:w="1650" w:type="dxa"/>
            <w:vAlign w:val="center"/>
          </w:tcPr>
          <w:p w:rsidR="0096167B" w:rsidRDefault="004D716B">
            <w:pPr>
              <w:jc w:val="center"/>
            </w:pPr>
            <w:r>
              <w:rPr>
                <w:color w:val="000000"/>
                <w:sz w:val="24"/>
              </w:rPr>
              <w:t>603393</w:t>
            </w:r>
          </w:p>
        </w:tc>
        <w:tc>
          <w:tcPr>
            <w:tcW w:w="1980" w:type="dxa"/>
            <w:vAlign w:val="center"/>
          </w:tcPr>
          <w:p w:rsidR="0096167B" w:rsidRDefault="004D716B">
            <w:pPr>
              <w:jc w:val="center"/>
            </w:pPr>
            <w:r>
              <w:rPr>
                <w:color w:val="000000"/>
                <w:sz w:val="24"/>
              </w:rPr>
              <w:t>新天然气</w:t>
            </w:r>
          </w:p>
        </w:tc>
        <w:tc>
          <w:tcPr>
            <w:tcW w:w="2880" w:type="dxa"/>
            <w:vAlign w:val="center"/>
          </w:tcPr>
          <w:p w:rsidR="0096167B" w:rsidRDefault="004D716B">
            <w:pPr>
              <w:jc w:val="right"/>
            </w:pPr>
            <w:r>
              <w:rPr>
                <w:color w:val="000000"/>
                <w:sz w:val="24"/>
              </w:rPr>
              <w:t>42,755,174.12</w:t>
            </w:r>
          </w:p>
        </w:tc>
        <w:tc>
          <w:tcPr>
            <w:tcW w:w="1620" w:type="dxa"/>
            <w:vAlign w:val="center"/>
          </w:tcPr>
          <w:p w:rsidR="0096167B" w:rsidRDefault="004D716B">
            <w:pPr>
              <w:jc w:val="right"/>
            </w:pPr>
            <w:r>
              <w:rPr>
                <w:color w:val="000000"/>
                <w:sz w:val="24"/>
              </w:rPr>
              <w:t>2.94</w:t>
            </w:r>
          </w:p>
        </w:tc>
      </w:tr>
      <w:tr w:rsidR="0096167B">
        <w:tc>
          <w:tcPr>
            <w:tcW w:w="870" w:type="dxa"/>
            <w:vAlign w:val="center"/>
          </w:tcPr>
          <w:p w:rsidR="0096167B" w:rsidRDefault="004D716B">
            <w:pPr>
              <w:jc w:val="center"/>
            </w:pPr>
            <w:r>
              <w:rPr>
                <w:color w:val="000000"/>
                <w:sz w:val="24"/>
              </w:rPr>
              <w:t>69</w:t>
            </w:r>
          </w:p>
        </w:tc>
        <w:tc>
          <w:tcPr>
            <w:tcW w:w="1650" w:type="dxa"/>
            <w:vAlign w:val="center"/>
          </w:tcPr>
          <w:p w:rsidR="0096167B" w:rsidRDefault="004D716B">
            <w:pPr>
              <w:jc w:val="center"/>
            </w:pPr>
            <w:r>
              <w:rPr>
                <w:color w:val="000000"/>
                <w:sz w:val="24"/>
              </w:rPr>
              <w:t>688466</w:t>
            </w:r>
          </w:p>
        </w:tc>
        <w:tc>
          <w:tcPr>
            <w:tcW w:w="1980" w:type="dxa"/>
            <w:vAlign w:val="center"/>
          </w:tcPr>
          <w:p w:rsidR="0096167B" w:rsidRDefault="004D716B">
            <w:pPr>
              <w:jc w:val="center"/>
            </w:pPr>
            <w:r>
              <w:rPr>
                <w:color w:val="000000"/>
                <w:sz w:val="24"/>
              </w:rPr>
              <w:t>金科环境</w:t>
            </w:r>
          </w:p>
        </w:tc>
        <w:tc>
          <w:tcPr>
            <w:tcW w:w="2880" w:type="dxa"/>
            <w:vAlign w:val="center"/>
          </w:tcPr>
          <w:p w:rsidR="0096167B" w:rsidRDefault="004D716B">
            <w:pPr>
              <w:jc w:val="right"/>
            </w:pPr>
            <w:r>
              <w:rPr>
                <w:color w:val="000000"/>
                <w:sz w:val="24"/>
              </w:rPr>
              <w:t>42,155,514.38</w:t>
            </w:r>
          </w:p>
        </w:tc>
        <w:tc>
          <w:tcPr>
            <w:tcW w:w="1620" w:type="dxa"/>
            <w:vAlign w:val="center"/>
          </w:tcPr>
          <w:p w:rsidR="0096167B" w:rsidRDefault="004D716B">
            <w:pPr>
              <w:jc w:val="right"/>
            </w:pPr>
            <w:r>
              <w:rPr>
                <w:color w:val="000000"/>
                <w:sz w:val="24"/>
              </w:rPr>
              <w:t>2.90</w:t>
            </w:r>
          </w:p>
        </w:tc>
      </w:tr>
      <w:tr w:rsidR="0096167B">
        <w:tc>
          <w:tcPr>
            <w:tcW w:w="870" w:type="dxa"/>
            <w:vAlign w:val="center"/>
          </w:tcPr>
          <w:p w:rsidR="0096167B" w:rsidRDefault="004D716B">
            <w:pPr>
              <w:jc w:val="center"/>
            </w:pPr>
            <w:r>
              <w:rPr>
                <w:color w:val="000000"/>
                <w:sz w:val="24"/>
              </w:rPr>
              <w:t>70</w:t>
            </w:r>
          </w:p>
        </w:tc>
        <w:tc>
          <w:tcPr>
            <w:tcW w:w="1650" w:type="dxa"/>
            <w:vAlign w:val="center"/>
          </w:tcPr>
          <w:p w:rsidR="0096167B" w:rsidRDefault="004D716B">
            <w:pPr>
              <w:jc w:val="center"/>
            </w:pPr>
            <w:r>
              <w:rPr>
                <w:color w:val="000000"/>
                <w:sz w:val="24"/>
              </w:rPr>
              <w:t>600984</w:t>
            </w:r>
          </w:p>
        </w:tc>
        <w:tc>
          <w:tcPr>
            <w:tcW w:w="1980" w:type="dxa"/>
            <w:vAlign w:val="center"/>
          </w:tcPr>
          <w:p w:rsidR="0096167B" w:rsidRDefault="004D716B">
            <w:pPr>
              <w:jc w:val="center"/>
            </w:pPr>
            <w:r>
              <w:rPr>
                <w:color w:val="000000"/>
                <w:sz w:val="24"/>
              </w:rPr>
              <w:t>建设机械</w:t>
            </w:r>
          </w:p>
        </w:tc>
        <w:tc>
          <w:tcPr>
            <w:tcW w:w="2880" w:type="dxa"/>
            <w:vAlign w:val="center"/>
          </w:tcPr>
          <w:p w:rsidR="0096167B" w:rsidRDefault="004D716B">
            <w:pPr>
              <w:jc w:val="right"/>
            </w:pPr>
            <w:r>
              <w:rPr>
                <w:color w:val="000000"/>
                <w:sz w:val="24"/>
              </w:rPr>
              <w:t>41,062,537.65</w:t>
            </w:r>
          </w:p>
        </w:tc>
        <w:tc>
          <w:tcPr>
            <w:tcW w:w="1620" w:type="dxa"/>
            <w:vAlign w:val="center"/>
          </w:tcPr>
          <w:p w:rsidR="0096167B" w:rsidRDefault="004D716B">
            <w:pPr>
              <w:jc w:val="right"/>
            </w:pPr>
            <w:r>
              <w:rPr>
                <w:color w:val="000000"/>
                <w:sz w:val="24"/>
              </w:rPr>
              <w:t>2.82</w:t>
            </w:r>
          </w:p>
        </w:tc>
      </w:tr>
      <w:tr w:rsidR="0096167B">
        <w:tc>
          <w:tcPr>
            <w:tcW w:w="870" w:type="dxa"/>
            <w:vAlign w:val="center"/>
          </w:tcPr>
          <w:p w:rsidR="0096167B" w:rsidRDefault="004D716B">
            <w:pPr>
              <w:jc w:val="center"/>
            </w:pPr>
            <w:r>
              <w:rPr>
                <w:color w:val="000000"/>
                <w:sz w:val="24"/>
              </w:rPr>
              <w:t>71</w:t>
            </w:r>
          </w:p>
        </w:tc>
        <w:tc>
          <w:tcPr>
            <w:tcW w:w="1650" w:type="dxa"/>
            <w:vAlign w:val="center"/>
          </w:tcPr>
          <w:p w:rsidR="0096167B" w:rsidRDefault="004D716B">
            <w:pPr>
              <w:jc w:val="center"/>
            </w:pPr>
            <w:r>
              <w:rPr>
                <w:color w:val="000000"/>
                <w:sz w:val="24"/>
              </w:rPr>
              <w:t>600461</w:t>
            </w:r>
          </w:p>
        </w:tc>
        <w:tc>
          <w:tcPr>
            <w:tcW w:w="1980" w:type="dxa"/>
            <w:vAlign w:val="center"/>
          </w:tcPr>
          <w:p w:rsidR="0096167B" w:rsidRDefault="004D716B">
            <w:pPr>
              <w:jc w:val="center"/>
            </w:pPr>
            <w:r>
              <w:rPr>
                <w:color w:val="000000"/>
                <w:sz w:val="24"/>
              </w:rPr>
              <w:t>洪城水业</w:t>
            </w:r>
          </w:p>
        </w:tc>
        <w:tc>
          <w:tcPr>
            <w:tcW w:w="2880" w:type="dxa"/>
            <w:vAlign w:val="center"/>
          </w:tcPr>
          <w:p w:rsidR="0096167B" w:rsidRDefault="004D716B">
            <w:pPr>
              <w:jc w:val="right"/>
            </w:pPr>
            <w:r>
              <w:rPr>
                <w:color w:val="000000"/>
                <w:sz w:val="24"/>
              </w:rPr>
              <w:t>39,786,805.01</w:t>
            </w:r>
          </w:p>
        </w:tc>
        <w:tc>
          <w:tcPr>
            <w:tcW w:w="1620" w:type="dxa"/>
            <w:vAlign w:val="center"/>
          </w:tcPr>
          <w:p w:rsidR="0096167B" w:rsidRDefault="004D716B">
            <w:pPr>
              <w:jc w:val="right"/>
            </w:pPr>
            <w:r>
              <w:rPr>
                <w:color w:val="000000"/>
                <w:sz w:val="24"/>
              </w:rPr>
              <w:t>2.73</w:t>
            </w:r>
          </w:p>
        </w:tc>
      </w:tr>
      <w:tr w:rsidR="0096167B">
        <w:tc>
          <w:tcPr>
            <w:tcW w:w="870" w:type="dxa"/>
            <w:vAlign w:val="center"/>
          </w:tcPr>
          <w:p w:rsidR="0096167B" w:rsidRDefault="004D716B">
            <w:pPr>
              <w:jc w:val="center"/>
            </w:pPr>
            <w:r>
              <w:rPr>
                <w:color w:val="000000"/>
                <w:sz w:val="24"/>
              </w:rPr>
              <w:t>72</w:t>
            </w:r>
          </w:p>
        </w:tc>
        <w:tc>
          <w:tcPr>
            <w:tcW w:w="1650" w:type="dxa"/>
            <w:vAlign w:val="center"/>
          </w:tcPr>
          <w:p w:rsidR="0096167B" w:rsidRDefault="004D716B">
            <w:pPr>
              <w:jc w:val="center"/>
            </w:pPr>
            <w:r>
              <w:rPr>
                <w:color w:val="000000"/>
                <w:sz w:val="24"/>
              </w:rPr>
              <w:t>000733</w:t>
            </w:r>
          </w:p>
        </w:tc>
        <w:tc>
          <w:tcPr>
            <w:tcW w:w="1980" w:type="dxa"/>
            <w:vAlign w:val="center"/>
          </w:tcPr>
          <w:p w:rsidR="0096167B" w:rsidRDefault="004D716B">
            <w:pPr>
              <w:jc w:val="center"/>
            </w:pPr>
            <w:r>
              <w:rPr>
                <w:color w:val="000000"/>
                <w:sz w:val="24"/>
              </w:rPr>
              <w:t>振华科技</w:t>
            </w:r>
          </w:p>
        </w:tc>
        <w:tc>
          <w:tcPr>
            <w:tcW w:w="2880" w:type="dxa"/>
            <w:vAlign w:val="center"/>
          </w:tcPr>
          <w:p w:rsidR="0096167B" w:rsidRDefault="004D716B">
            <w:pPr>
              <w:jc w:val="right"/>
            </w:pPr>
            <w:r>
              <w:rPr>
                <w:color w:val="000000"/>
                <w:sz w:val="24"/>
              </w:rPr>
              <w:t>39,177,587.54</w:t>
            </w:r>
          </w:p>
        </w:tc>
        <w:tc>
          <w:tcPr>
            <w:tcW w:w="1620" w:type="dxa"/>
            <w:vAlign w:val="center"/>
          </w:tcPr>
          <w:p w:rsidR="0096167B" w:rsidRDefault="004D716B">
            <w:pPr>
              <w:jc w:val="right"/>
            </w:pPr>
            <w:r>
              <w:rPr>
                <w:color w:val="000000"/>
                <w:sz w:val="24"/>
              </w:rPr>
              <w:t>2.69</w:t>
            </w:r>
          </w:p>
        </w:tc>
      </w:tr>
      <w:tr w:rsidR="0096167B">
        <w:tc>
          <w:tcPr>
            <w:tcW w:w="870" w:type="dxa"/>
            <w:vAlign w:val="center"/>
          </w:tcPr>
          <w:p w:rsidR="0096167B" w:rsidRDefault="004D716B">
            <w:pPr>
              <w:jc w:val="center"/>
            </w:pPr>
            <w:r>
              <w:rPr>
                <w:color w:val="000000"/>
                <w:sz w:val="24"/>
              </w:rPr>
              <w:t>73</w:t>
            </w:r>
          </w:p>
        </w:tc>
        <w:tc>
          <w:tcPr>
            <w:tcW w:w="1650" w:type="dxa"/>
            <w:vAlign w:val="center"/>
          </w:tcPr>
          <w:p w:rsidR="0096167B" w:rsidRDefault="004D716B">
            <w:pPr>
              <w:jc w:val="center"/>
            </w:pPr>
            <w:r>
              <w:rPr>
                <w:color w:val="000000"/>
                <w:sz w:val="24"/>
              </w:rPr>
              <w:t>000671</w:t>
            </w:r>
          </w:p>
        </w:tc>
        <w:tc>
          <w:tcPr>
            <w:tcW w:w="1980" w:type="dxa"/>
            <w:vAlign w:val="center"/>
          </w:tcPr>
          <w:p w:rsidR="0096167B" w:rsidRDefault="004D716B">
            <w:pPr>
              <w:jc w:val="center"/>
            </w:pPr>
            <w:r>
              <w:rPr>
                <w:color w:val="000000"/>
                <w:sz w:val="24"/>
              </w:rPr>
              <w:t>阳光城</w:t>
            </w:r>
          </w:p>
        </w:tc>
        <w:tc>
          <w:tcPr>
            <w:tcW w:w="2880" w:type="dxa"/>
            <w:vAlign w:val="center"/>
          </w:tcPr>
          <w:p w:rsidR="0096167B" w:rsidRDefault="004D716B">
            <w:pPr>
              <w:jc w:val="right"/>
            </w:pPr>
            <w:r>
              <w:rPr>
                <w:color w:val="000000"/>
                <w:sz w:val="24"/>
              </w:rPr>
              <w:t>39,014,065.70</w:t>
            </w:r>
          </w:p>
        </w:tc>
        <w:tc>
          <w:tcPr>
            <w:tcW w:w="1620" w:type="dxa"/>
            <w:vAlign w:val="center"/>
          </w:tcPr>
          <w:p w:rsidR="0096167B" w:rsidRDefault="004D716B">
            <w:pPr>
              <w:jc w:val="right"/>
            </w:pPr>
            <w:r>
              <w:rPr>
                <w:color w:val="000000"/>
                <w:sz w:val="24"/>
              </w:rPr>
              <w:t>2.68</w:t>
            </w:r>
          </w:p>
        </w:tc>
      </w:tr>
      <w:tr w:rsidR="0096167B">
        <w:tc>
          <w:tcPr>
            <w:tcW w:w="870" w:type="dxa"/>
            <w:vAlign w:val="center"/>
          </w:tcPr>
          <w:p w:rsidR="0096167B" w:rsidRDefault="004D716B">
            <w:pPr>
              <w:jc w:val="center"/>
            </w:pPr>
            <w:r>
              <w:rPr>
                <w:color w:val="000000"/>
                <w:sz w:val="24"/>
              </w:rPr>
              <w:t>74</w:t>
            </w:r>
          </w:p>
        </w:tc>
        <w:tc>
          <w:tcPr>
            <w:tcW w:w="1650" w:type="dxa"/>
            <w:vAlign w:val="center"/>
          </w:tcPr>
          <w:p w:rsidR="0096167B" w:rsidRDefault="004D716B">
            <w:pPr>
              <w:jc w:val="center"/>
            </w:pPr>
            <w:r>
              <w:rPr>
                <w:color w:val="000000"/>
                <w:sz w:val="24"/>
              </w:rPr>
              <w:t>002286</w:t>
            </w:r>
          </w:p>
        </w:tc>
        <w:tc>
          <w:tcPr>
            <w:tcW w:w="1980" w:type="dxa"/>
            <w:vAlign w:val="center"/>
          </w:tcPr>
          <w:p w:rsidR="0096167B" w:rsidRDefault="004D716B">
            <w:pPr>
              <w:jc w:val="center"/>
            </w:pPr>
            <w:r>
              <w:rPr>
                <w:color w:val="000000"/>
                <w:sz w:val="24"/>
              </w:rPr>
              <w:t>保龄宝</w:t>
            </w:r>
          </w:p>
        </w:tc>
        <w:tc>
          <w:tcPr>
            <w:tcW w:w="2880" w:type="dxa"/>
            <w:vAlign w:val="center"/>
          </w:tcPr>
          <w:p w:rsidR="0096167B" w:rsidRDefault="004D716B">
            <w:pPr>
              <w:jc w:val="right"/>
            </w:pPr>
            <w:r>
              <w:rPr>
                <w:color w:val="000000"/>
                <w:sz w:val="24"/>
              </w:rPr>
              <w:t>38,968,300.64</w:t>
            </w:r>
          </w:p>
        </w:tc>
        <w:tc>
          <w:tcPr>
            <w:tcW w:w="1620" w:type="dxa"/>
            <w:vAlign w:val="center"/>
          </w:tcPr>
          <w:p w:rsidR="0096167B" w:rsidRDefault="004D716B">
            <w:pPr>
              <w:jc w:val="right"/>
            </w:pPr>
            <w:r>
              <w:rPr>
                <w:color w:val="000000"/>
                <w:sz w:val="24"/>
              </w:rPr>
              <w:t>2.68</w:t>
            </w:r>
          </w:p>
        </w:tc>
      </w:tr>
      <w:tr w:rsidR="0096167B">
        <w:tc>
          <w:tcPr>
            <w:tcW w:w="870" w:type="dxa"/>
            <w:vAlign w:val="center"/>
          </w:tcPr>
          <w:p w:rsidR="0096167B" w:rsidRDefault="004D716B">
            <w:pPr>
              <w:jc w:val="center"/>
            </w:pPr>
            <w:r>
              <w:rPr>
                <w:color w:val="000000"/>
                <w:sz w:val="24"/>
              </w:rPr>
              <w:t>75</w:t>
            </w:r>
          </w:p>
        </w:tc>
        <w:tc>
          <w:tcPr>
            <w:tcW w:w="1650" w:type="dxa"/>
            <w:vAlign w:val="center"/>
          </w:tcPr>
          <w:p w:rsidR="0096167B" w:rsidRDefault="004D716B">
            <w:pPr>
              <w:jc w:val="center"/>
            </w:pPr>
            <w:r>
              <w:rPr>
                <w:color w:val="000000"/>
                <w:sz w:val="24"/>
              </w:rPr>
              <w:t>600966</w:t>
            </w:r>
          </w:p>
        </w:tc>
        <w:tc>
          <w:tcPr>
            <w:tcW w:w="1980" w:type="dxa"/>
            <w:vAlign w:val="center"/>
          </w:tcPr>
          <w:p w:rsidR="0096167B" w:rsidRDefault="004D716B">
            <w:pPr>
              <w:jc w:val="center"/>
            </w:pPr>
            <w:r>
              <w:rPr>
                <w:color w:val="000000"/>
                <w:sz w:val="24"/>
              </w:rPr>
              <w:t>博汇纸业</w:t>
            </w:r>
          </w:p>
        </w:tc>
        <w:tc>
          <w:tcPr>
            <w:tcW w:w="2880" w:type="dxa"/>
            <w:vAlign w:val="center"/>
          </w:tcPr>
          <w:p w:rsidR="0096167B" w:rsidRDefault="004D716B">
            <w:pPr>
              <w:jc w:val="right"/>
            </w:pPr>
            <w:r>
              <w:rPr>
                <w:color w:val="000000"/>
                <w:sz w:val="24"/>
              </w:rPr>
              <w:t>37,926,899.06</w:t>
            </w:r>
          </w:p>
        </w:tc>
        <w:tc>
          <w:tcPr>
            <w:tcW w:w="1620" w:type="dxa"/>
            <w:vAlign w:val="center"/>
          </w:tcPr>
          <w:p w:rsidR="0096167B" w:rsidRDefault="004D716B">
            <w:pPr>
              <w:jc w:val="right"/>
            </w:pPr>
            <w:r>
              <w:rPr>
                <w:color w:val="000000"/>
                <w:sz w:val="24"/>
              </w:rPr>
              <w:t>2.60</w:t>
            </w:r>
          </w:p>
        </w:tc>
      </w:tr>
      <w:tr w:rsidR="0096167B">
        <w:tc>
          <w:tcPr>
            <w:tcW w:w="870" w:type="dxa"/>
            <w:vAlign w:val="center"/>
          </w:tcPr>
          <w:p w:rsidR="0096167B" w:rsidRDefault="004D716B">
            <w:pPr>
              <w:jc w:val="center"/>
            </w:pPr>
            <w:r>
              <w:rPr>
                <w:color w:val="000000"/>
                <w:sz w:val="24"/>
              </w:rPr>
              <w:t>76</w:t>
            </w:r>
          </w:p>
        </w:tc>
        <w:tc>
          <w:tcPr>
            <w:tcW w:w="1650" w:type="dxa"/>
            <w:vAlign w:val="center"/>
          </w:tcPr>
          <w:p w:rsidR="0096167B" w:rsidRDefault="004D716B">
            <w:pPr>
              <w:jc w:val="center"/>
            </w:pPr>
            <w:r>
              <w:rPr>
                <w:color w:val="000000"/>
                <w:sz w:val="24"/>
              </w:rPr>
              <w:t>300408</w:t>
            </w:r>
          </w:p>
        </w:tc>
        <w:tc>
          <w:tcPr>
            <w:tcW w:w="1980" w:type="dxa"/>
            <w:vAlign w:val="center"/>
          </w:tcPr>
          <w:p w:rsidR="0096167B" w:rsidRDefault="004D716B">
            <w:pPr>
              <w:jc w:val="center"/>
            </w:pPr>
            <w:r>
              <w:rPr>
                <w:color w:val="000000"/>
                <w:sz w:val="24"/>
              </w:rPr>
              <w:t>三环集团</w:t>
            </w:r>
          </w:p>
        </w:tc>
        <w:tc>
          <w:tcPr>
            <w:tcW w:w="2880" w:type="dxa"/>
            <w:vAlign w:val="center"/>
          </w:tcPr>
          <w:p w:rsidR="0096167B" w:rsidRDefault="004D716B">
            <w:pPr>
              <w:jc w:val="right"/>
            </w:pPr>
            <w:r>
              <w:rPr>
                <w:color w:val="000000"/>
                <w:sz w:val="24"/>
              </w:rPr>
              <w:t>36,588,029.00</w:t>
            </w:r>
          </w:p>
        </w:tc>
        <w:tc>
          <w:tcPr>
            <w:tcW w:w="1620" w:type="dxa"/>
            <w:vAlign w:val="center"/>
          </w:tcPr>
          <w:p w:rsidR="0096167B" w:rsidRDefault="004D716B">
            <w:pPr>
              <w:jc w:val="right"/>
            </w:pPr>
            <w:r>
              <w:rPr>
                <w:color w:val="000000"/>
                <w:sz w:val="24"/>
              </w:rPr>
              <w:t>2.51</w:t>
            </w:r>
          </w:p>
        </w:tc>
      </w:tr>
      <w:tr w:rsidR="0096167B">
        <w:tc>
          <w:tcPr>
            <w:tcW w:w="870" w:type="dxa"/>
            <w:vAlign w:val="center"/>
          </w:tcPr>
          <w:p w:rsidR="0096167B" w:rsidRDefault="004D716B">
            <w:pPr>
              <w:jc w:val="center"/>
            </w:pPr>
            <w:r>
              <w:rPr>
                <w:color w:val="000000"/>
                <w:sz w:val="24"/>
              </w:rPr>
              <w:t>77</w:t>
            </w:r>
          </w:p>
        </w:tc>
        <w:tc>
          <w:tcPr>
            <w:tcW w:w="1650" w:type="dxa"/>
            <w:vAlign w:val="center"/>
          </w:tcPr>
          <w:p w:rsidR="0096167B" w:rsidRDefault="004D716B">
            <w:pPr>
              <w:jc w:val="center"/>
            </w:pPr>
            <w:r>
              <w:rPr>
                <w:color w:val="000000"/>
                <w:sz w:val="24"/>
              </w:rPr>
              <w:t>002311</w:t>
            </w:r>
          </w:p>
        </w:tc>
        <w:tc>
          <w:tcPr>
            <w:tcW w:w="1980" w:type="dxa"/>
            <w:vAlign w:val="center"/>
          </w:tcPr>
          <w:p w:rsidR="0096167B" w:rsidRDefault="004D716B">
            <w:pPr>
              <w:jc w:val="center"/>
            </w:pPr>
            <w:r>
              <w:rPr>
                <w:color w:val="000000"/>
                <w:sz w:val="24"/>
              </w:rPr>
              <w:t>海大集团</w:t>
            </w:r>
          </w:p>
        </w:tc>
        <w:tc>
          <w:tcPr>
            <w:tcW w:w="2880" w:type="dxa"/>
            <w:vAlign w:val="center"/>
          </w:tcPr>
          <w:p w:rsidR="0096167B" w:rsidRDefault="004D716B">
            <w:pPr>
              <w:jc w:val="right"/>
            </w:pPr>
            <w:r>
              <w:rPr>
                <w:color w:val="000000"/>
                <w:sz w:val="24"/>
              </w:rPr>
              <w:t>36,441,115.15</w:t>
            </w:r>
          </w:p>
        </w:tc>
        <w:tc>
          <w:tcPr>
            <w:tcW w:w="1620" w:type="dxa"/>
            <w:vAlign w:val="center"/>
          </w:tcPr>
          <w:p w:rsidR="0096167B" w:rsidRDefault="004D716B">
            <w:pPr>
              <w:jc w:val="right"/>
            </w:pPr>
            <w:r>
              <w:rPr>
                <w:color w:val="000000"/>
                <w:sz w:val="24"/>
              </w:rPr>
              <w:t>2.50</w:t>
            </w:r>
          </w:p>
        </w:tc>
      </w:tr>
      <w:tr w:rsidR="0096167B">
        <w:tc>
          <w:tcPr>
            <w:tcW w:w="870" w:type="dxa"/>
            <w:vAlign w:val="center"/>
          </w:tcPr>
          <w:p w:rsidR="0096167B" w:rsidRDefault="004D716B">
            <w:pPr>
              <w:jc w:val="center"/>
            </w:pPr>
            <w:r>
              <w:rPr>
                <w:color w:val="000000"/>
                <w:sz w:val="24"/>
              </w:rPr>
              <w:t>78</w:t>
            </w:r>
          </w:p>
        </w:tc>
        <w:tc>
          <w:tcPr>
            <w:tcW w:w="1650" w:type="dxa"/>
            <w:vAlign w:val="center"/>
          </w:tcPr>
          <w:p w:rsidR="0096167B" w:rsidRDefault="004D716B">
            <w:pPr>
              <w:jc w:val="center"/>
            </w:pPr>
            <w:r>
              <w:rPr>
                <w:color w:val="000000"/>
                <w:sz w:val="24"/>
              </w:rPr>
              <w:t>002392</w:t>
            </w:r>
          </w:p>
        </w:tc>
        <w:tc>
          <w:tcPr>
            <w:tcW w:w="1980" w:type="dxa"/>
            <w:vAlign w:val="center"/>
          </w:tcPr>
          <w:p w:rsidR="0096167B" w:rsidRDefault="004D716B">
            <w:pPr>
              <w:jc w:val="center"/>
            </w:pPr>
            <w:r>
              <w:rPr>
                <w:color w:val="000000"/>
                <w:sz w:val="24"/>
              </w:rPr>
              <w:t>北京利尔</w:t>
            </w:r>
          </w:p>
        </w:tc>
        <w:tc>
          <w:tcPr>
            <w:tcW w:w="2880" w:type="dxa"/>
            <w:vAlign w:val="center"/>
          </w:tcPr>
          <w:p w:rsidR="0096167B" w:rsidRDefault="004D716B">
            <w:pPr>
              <w:jc w:val="right"/>
            </w:pPr>
            <w:r>
              <w:rPr>
                <w:color w:val="000000"/>
                <w:sz w:val="24"/>
              </w:rPr>
              <w:t>36,409,684.31</w:t>
            </w:r>
          </w:p>
        </w:tc>
        <w:tc>
          <w:tcPr>
            <w:tcW w:w="1620" w:type="dxa"/>
            <w:vAlign w:val="center"/>
          </w:tcPr>
          <w:p w:rsidR="0096167B" w:rsidRDefault="004D716B">
            <w:pPr>
              <w:jc w:val="right"/>
            </w:pPr>
            <w:r>
              <w:rPr>
                <w:color w:val="000000"/>
                <w:sz w:val="24"/>
              </w:rPr>
              <w:t>2.50</w:t>
            </w:r>
          </w:p>
        </w:tc>
      </w:tr>
      <w:tr w:rsidR="0096167B">
        <w:tc>
          <w:tcPr>
            <w:tcW w:w="870" w:type="dxa"/>
            <w:vAlign w:val="center"/>
          </w:tcPr>
          <w:p w:rsidR="0096167B" w:rsidRDefault="004D716B">
            <w:pPr>
              <w:jc w:val="center"/>
            </w:pPr>
            <w:r>
              <w:rPr>
                <w:color w:val="000000"/>
                <w:sz w:val="24"/>
              </w:rPr>
              <w:t>79</w:t>
            </w:r>
          </w:p>
        </w:tc>
        <w:tc>
          <w:tcPr>
            <w:tcW w:w="1650" w:type="dxa"/>
            <w:vAlign w:val="center"/>
          </w:tcPr>
          <w:p w:rsidR="0096167B" w:rsidRDefault="004D716B">
            <w:pPr>
              <w:jc w:val="center"/>
            </w:pPr>
            <w:r>
              <w:rPr>
                <w:color w:val="000000"/>
                <w:sz w:val="24"/>
              </w:rPr>
              <w:t>000002</w:t>
            </w:r>
          </w:p>
        </w:tc>
        <w:tc>
          <w:tcPr>
            <w:tcW w:w="1980" w:type="dxa"/>
            <w:vAlign w:val="center"/>
          </w:tcPr>
          <w:p w:rsidR="0096167B" w:rsidRDefault="004D716B">
            <w:pPr>
              <w:jc w:val="center"/>
            </w:pPr>
            <w:r>
              <w:rPr>
                <w:color w:val="000000"/>
                <w:sz w:val="24"/>
              </w:rPr>
              <w:t>万科</w:t>
            </w:r>
            <w:r>
              <w:rPr>
                <w:color w:val="000000"/>
                <w:sz w:val="24"/>
              </w:rPr>
              <w:t>A</w:t>
            </w:r>
          </w:p>
        </w:tc>
        <w:tc>
          <w:tcPr>
            <w:tcW w:w="2880" w:type="dxa"/>
            <w:vAlign w:val="center"/>
          </w:tcPr>
          <w:p w:rsidR="0096167B" w:rsidRDefault="004D716B">
            <w:pPr>
              <w:jc w:val="right"/>
            </w:pPr>
            <w:r>
              <w:rPr>
                <w:color w:val="000000"/>
                <w:sz w:val="24"/>
              </w:rPr>
              <w:t>35,978,957.34</w:t>
            </w:r>
          </w:p>
        </w:tc>
        <w:tc>
          <w:tcPr>
            <w:tcW w:w="1620" w:type="dxa"/>
            <w:vAlign w:val="center"/>
          </w:tcPr>
          <w:p w:rsidR="0096167B" w:rsidRDefault="004D716B">
            <w:pPr>
              <w:jc w:val="right"/>
            </w:pPr>
            <w:r>
              <w:rPr>
                <w:color w:val="000000"/>
                <w:sz w:val="24"/>
              </w:rPr>
              <w:t>2.47</w:t>
            </w:r>
          </w:p>
        </w:tc>
      </w:tr>
      <w:tr w:rsidR="0096167B">
        <w:tc>
          <w:tcPr>
            <w:tcW w:w="870" w:type="dxa"/>
            <w:vAlign w:val="center"/>
          </w:tcPr>
          <w:p w:rsidR="0096167B" w:rsidRDefault="004D716B">
            <w:pPr>
              <w:jc w:val="center"/>
            </w:pPr>
            <w:r>
              <w:rPr>
                <w:color w:val="000000"/>
                <w:sz w:val="24"/>
              </w:rPr>
              <w:t>80</w:t>
            </w:r>
          </w:p>
        </w:tc>
        <w:tc>
          <w:tcPr>
            <w:tcW w:w="1650" w:type="dxa"/>
            <w:vAlign w:val="center"/>
          </w:tcPr>
          <w:p w:rsidR="0096167B" w:rsidRDefault="004D716B">
            <w:pPr>
              <w:jc w:val="center"/>
            </w:pPr>
            <w:r>
              <w:rPr>
                <w:color w:val="000000"/>
                <w:sz w:val="24"/>
              </w:rPr>
              <w:t>300724</w:t>
            </w:r>
          </w:p>
        </w:tc>
        <w:tc>
          <w:tcPr>
            <w:tcW w:w="1980" w:type="dxa"/>
            <w:vAlign w:val="center"/>
          </w:tcPr>
          <w:p w:rsidR="0096167B" w:rsidRDefault="004D716B">
            <w:pPr>
              <w:jc w:val="center"/>
            </w:pPr>
            <w:r>
              <w:rPr>
                <w:color w:val="000000"/>
                <w:sz w:val="24"/>
              </w:rPr>
              <w:t>捷佳伟创</w:t>
            </w:r>
          </w:p>
        </w:tc>
        <w:tc>
          <w:tcPr>
            <w:tcW w:w="2880" w:type="dxa"/>
            <w:vAlign w:val="center"/>
          </w:tcPr>
          <w:p w:rsidR="0096167B" w:rsidRDefault="004D716B">
            <w:pPr>
              <w:jc w:val="right"/>
            </w:pPr>
            <w:r>
              <w:rPr>
                <w:color w:val="000000"/>
                <w:sz w:val="24"/>
              </w:rPr>
              <w:t>35,640,040.08</w:t>
            </w:r>
          </w:p>
        </w:tc>
        <w:tc>
          <w:tcPr>
            <w:tcW w:w="1620" w:type="dxa"/>
            <w:vAlign w:val="center"/>
          </w:tcPr>
          <w:p w:rsidR="0096167B" w:rsidRDefault="004D716B">
            <w:pPr>
              <w:jc w:val="right"/>
            </w:pPr>
            <w:r>
              <w:rPr>
                <w:color w:val="000000"/>
                <w:sz w:val="24"/>
              </w:rPr>
              <w:t>2.45</w:t>
            </w:r>
          </w:p>
        </w:tc>
      </w:tr>
      <w:tr w:rsidR="0096167B">
        <w:tc>
          <w:tcPr>
            <w:tcW w:w="870" w:type="dxa"/>
            <w:vAlign w:val="center"/>
          </w:tcPr>
          <w:p w:rsidR="0096167B" w:rsidRDefault="004D716B">
            <w:pPr>
              <w:jc w:val="center"/>
            </w:pPr>
            <w:r>
              <w:rPr>
                <w:color w:val="000000"/>
                <w:sz w:val="24"/>
              </w:rPr>
              <w:t>81</w:t>
            </w:r>
          </w:p>
        </w:tc>
        <w:tc>
          <w:tcPr>
            <w:tcW w:w="1650" w:type="dxa"/>
            <w:vAlign w:val="center"/>
          </w:tcPr>
          <w:p w:rsidR="0096167B" w:rsidRDefault="004D716B">
            <w:pPr>
              <w:jc w:val="center"/>
            </w:pPr>
            <w:r>
              <w:rPr>
                <w:color w:val="000000"/>
                <w:sz w:val="24"/>
              </w:rPr>
              <w:t>603416</w:t>
            </w:r>
          </w:p>
        </w:tc>
        <w:tc>
          <w:tcPr>
            <w:tcW w:w="1980" w:type="dxa"/>
            <w:vAlign w:val="center"/>
          </w:tcPr>
          <w:p w:rsidR="0096167B" w:rsidRDefault="004D716B">
            <w:pPr>
              <w:jc w:val="center"/>
            </w:pPr>
            <w:r>
              <w:rPr>
                <w:color w:val="000000"/>
                <w:sz w:val="24"/>
              </w:rPr>
              <w:t>信捷电气</w:t>
            </w:r>
          </w:p>
        </w:tc>
        <w:tc>
          <w:tcPr>
            <w:tcW w:w="2880" w:type="dxa"/>
            <w:vAlign w:val="center"/>
          </w:tcPr>
          <w:p w:rsidR="0096167B" w:rsidRDefault="004D716B">
            <w:pPr>
              <w:jc w:val="right"/>
            </w:pPr>
            <w:r>
              <w:rPr>
                <w:color w:val="000000"/>
                <w:sz w:val="24"/>
              </w:rPr>
              <w:t>35,639,224.98</w:t>
            </w:r>
          </w:p>
        </w:tc>
        <w:tc>
          <w:tcPr>
            <w:tcW w:w="1620" w:type="dxa"/>
            <w:vAlign w:val="center"/>
          </w:tcPr>
          <w:p w:rsidR="0096167B" w:rsidRDefault="004D716B">
            <w:pPr>
              <w:jc w:val="right"/>
            </w:pPr>
            <w:r>
              <w:rPr>
                <w:color w:val="000000"/>
                <w:sz w:val="24"/>
              </w:rPr>
              <w:t>2.45</w:t>
            </w:r>
          </w:p>
        </w:tc>
      </w:tr>
      <w:tr w:rsidR="0096167B">
        <w:tc>
          <w:tcPr>
            <w:tcW w:w="870" w:type="dxa"/>
            <w:vAlign w:val="center"/>
          </w:tcPr>
          <w:p w:rsidR="0096167B" w:rsidRDefault="004D716B">
            <w:pPr>
              <w:jc w:val="center"/>
            </w:pPr>
            <w:r>
              <w:rPr>
                <w:color w:val="000000"/>
                <w:sz w:val="24"/>
              </w:rPr>
              <w:t>82</w:t>
            </w:r>
          </w:p>
        </w:tc>
        <w:tc>
          <w:tcPr>
            <w:tcW w:w="1650" w:type="dxa"/>
            <w:vAlign w:val="center"/>
          </w:tcPr>
          <w:p w:rsidR="0096167B" w:rsidRDefault="004D716B">
            <w:pPr>
              <w:jc w:val="center"/>
            </w:pPr>
            <w:r>
              <w:rPr>
                <w:color w:val="000000"/>
                <w:sz w:val="24"/>
              </w:rPr>
              <w:t>603885</w:t>
            </w:r>
          </w:p>
        </w:tc>
        <w:tc>
          <w:tcPr>
            <w:tcW w:w="1980" w:type="dxa"/>
            <w:vAlign w:val="center"/>
          </w:tcPr>
          <w:p w:rsidR="0096167B" w:rsidRDefault="004D716B">
            <w:pPr>
              <w:jc w:val="center"/>
            </w:pPr>
            <w:r>
              <w:rPr>
                <w:color w:val="000000"/>
                <w:sz w:val="24"/>
              </w:rPr>
              <w:t>吉祥航空</w:t>
            </w:r>
          </w:p>
        </w:tc>
        <w:tc>
          <w:tcPr>
            <w:tcW w:w="2880" w:type="dxa"/>
            <w:vAlign w:val="center"/>
          </w:tcPr>
          <w:p w:rsidR="0096167B" w:rsidRDefault="004D716B">
            <w:pPr>
              <w:jc w:val="right"/>
            </w:pPr>
            <w:r>
              <w:rPr>
                <w:color w:val="000000"/>
                <w:sz w:val="24"/>
              </w:rPr>
              <w:t>34,751,190.39</w:t>
            </w:r>
          </w:p>
        </w:tc>
        <w:tc>
          <w:tcPr>
            <w:tcW w:w="1620" w:type="dxa"/>
            <w:vAlign w:val="center"/>
          </w:tcPr>
          <w:p w:rsidR="0096167B" w:rsidRDefault="004D716B">
            <w:pPr>
              <w:jc w:val="right"/>
            </w:pPr>
            <w:r>
              <w:rPr>
                <w:color w:val="000000"/>
                <w:sz w:val="24"/>
              </w:rPr>
              <w:t>2.39</w:t>
            </w:r>
          </w:p>
        </w:tc>
      </w:tr>
      <w:tr w:rsidR="0096167B">
        <w:tc>
          <w:tcPr>
            <w:tcW w:w="870" w:type="dxa"/>
            <w:vAlign w:val="center"/>
          </w:tcPr>
          <w:p w:rsidR="0096167B" w:rsidRDefault="004D716B">
            <w:pPr>
              <w:jc w:val="center"/>
            </w:pPr>
            <w:r>
              <w:rPr>
                <w:color w:val="000000"/>
                <w:sz w:val="24"/>
              </w:rPr>
              <w:t>83</w:t>
            </w:r>
          </w:p>
        </w:tc>
        <w:tc>
          <w:tcPr>
            <w:tcW w:w="1650" w:type="dxa"/>
            <w:vAlign w:val="center"/>
          </w:tcPr>
          <w:p w:rsidR="0096167B" w:rsidRDefault="004D716B">
            <w:pPr>
              <w:jc w:val="center"/>
            </w:pPr>
            <w:r>
              <w:rPr>
                <w:color w:val="000000"/>
                <w:sz w:val="24"/>
              </w:rPr>
              <w:t>600216</w:t>
            </w:r>
          </w:p>
        </w:tc>
        <w:tc>
          <w:tcPr>
            <w:tcW w:w="1980" w:type="dxa"/>
            <w:vAlign w:val="center"/>
          </w:tcPr>
          <w:p w:rsidR="0096167B" w:rsidRDefault="004D716B">
            <w:pPr>
              <w:jc w:val="center"/>
            </w:pPr>
            <w:r>
              <w:rPr>
                <w:color w:val="000000"/>
                <w:sz w:val="24"/>
              </w:rPr>
              <w:t>浙江医药</w:t>
            </w:r>
          </w:p>
        </w:tc>
        <w:tc>
          <w:tcPr>
            <w:tcW w:w="2880" w:type="dxa"/>
            <w:vAlign w:val="center"/>
          </w:tcPr>
          <w:p w:rsidR="0096167B" w:rsidRDefault="004D716B">
            <w:pPr>
              <w:jc w:val="right"/>
            </w:pPr>
            <w:r>
              <w:rPr>
                <w:color w:val="000000"/>
                <w:sz w:val="24"/>
              </w:rPr>
              <w:t>34,610,391.58</w:t>
            </w:r>
          </w:p>
        </w:tc>
        <w:tc>
          <w:tcPr>
            <w:tcW w:w="1620" w:type="dxa"/>
            <w:vAlign w:val="center"/>
          </w:tcPr>
          <w:p w:rsidR="0096167B" w:rsidRDefault="004D716B">
            <w:pPr>
              <w:jc w:val="right"/>
            </w:pPr>
            <w:r>
              <w:rPr>
                <w:color w:val="000000"/>
                <w:sz w:val="24"/>
              </w:rPr>
              <w:t>2.38</w:t>
            </w:r>
          </w:p>
        </w:tc>
      </w:tr>
      <w:tr w:rsidR="0096167B">
        <w:tc>
          <w:tcPr>
            <w:tcW w:w="870" w:type="dxa"/>
            <w:vAlign w:val="center"/>
          </w:tcPr>
          <w:p w:rsidR="0096167B" w:rsidRDefault="004D716B">
            <w:pPr>
              <w:jc w:val="center"/>
            </w:pPr>
            <w:r>
              <w:rPr>
                <w:color w:val="000000"/>
                <w:sz w:val="24"/>
              </w:rPr>
              <w:t>84</w:t>
            </w:r>
          </w:p>
        </w:tc>
        <w:tc>
          <w:tcPr>
            <w:tcW w:w="1650" w:type="dxa"/>
            <w:vAlign w:val="center"/>
          </w:tcPr>
          <w:p w:rsidR="0096167B" w:rsidRDefault="004D716B">
            <w:pPr>
              <w:jc w:val="center"/>
            </w:pPr>
            <w:r>
              <w:rPr>
                <w:color w:val="000000"/>
                <w:sz w:val="24"/>
              </w:rPr>
              <w:t>601137</w:t>
            </w:r>
          </w:p>
        </w:tc>
        <w:tc>
          <w:tcPr>
            <w:tcW w:w="1980" w:type="dxa"/>
            <w:vAlign w:val="center"/>
          </w:tcPr>
          <w:p w:rsidR="0096167B" w:rsidRDefault="004D716B">
            <w:pPr>
              <w:jc w:val="center"/>
            </w:pPr>
            <w:r>
              <w:rPr>
                <w:color w:val="000000"/>
                <w:sz w:val="24"/>
              </w:rPr>
              <w:t>博威合金</w:t>
            </w:r>
          </w:p>
        </w:tc>
        <w:tc>
          <w:tcPr>
            <w:tcW w:w="2880" w:type="dxa"/>
            <w:vAlign w:val="center"/>
          </w:tcPr>
          <w:p w:rsidR="0096167B" w:rsidRDefault="004D716B">
            <w:pPr>
              <w:jc w:val="right"/>
            </w:pPr>
            <w:r>
              <w:rPr>
                <w:color w:val="000000"/>
                <w:sz w:val="24"/>
              </w:rPr>
              <w:t>34,594,319.69</w:t>
            </w:r>
          </w:p>
        </w:tc>
        <w:tc>
          <w:tcPr>
            <w:tcW w:w="1620" w:type="dxa"/>
            <w:vAlign w:val="center"/>
          </w:tcPr>
          <w:p w:rsidR="0096167B" w:rsidRDefault="004D716B">
            <w:pPr>
              <w:jc w:val="right"/>
            </w:pPr>
            <w:r>
              <w:rPr>
                <w:color w:val="000000"/>
                <w:sz w:val="24"/>
              </w:rPr>
              <w:t>2.38</w:t>
            </w:r>
          </w:p>
        </w:tc>
      </w:tr>
      <w:tr w:rsidR="0096167B">
        <w:tc>
          <w:tcPr>
            <w:tcW w:w="870" w:type="dxa"/>
            <w:vAlign w:val="center"/>
          </w:tcPr>
          <w:p w:rsidR="0096167B" w:rsidRDefault="004D716B">
            <w:pPr>
              <w:jc w:val="center"/>
            </w:pPr>
            <w:r>
              <w:rPr>
                <w:color w:val="000000"/>
                <w:sz w:val="24"/>
              </w:rPr>
              <w:t>85</w:t>
            </w:r>
          </w:p>
        </w:tc>
        <w:tc>
          <w:tcPr>
            <w:tcW w:w="1650" w:type="dxa"/>
            <w:vAlign w:val="center"/>
          </w:tcPr>
          <w:p w:rsidR="0096167B" w:rsidRDefault="004D716B">
            <w:pPr>
              <w:jc w:val="center"/>
            </w:pPr>
            <w:r>
              <w:rPr>
                <w:color w:val="000000"/>
                <w:sz w:val="24"/>
              </w:rPr>
              <w:t>601116</w:t>
            </w:r>
          </w:p>
        </w:tc>
        <w:tc>
          <w:tcPr>
            <w:tcW w:w="1980" w:type="dxa"/>
            <w:vAlign w:val="center"/>
          </w:tcPr>
          <w:p w:rsidR="0096167B" w:rsidRDefault="004D716B">
            <w:pPr>
              <w:jc w:val="center"/>
            </w:pPr>
            <w:r>
              <w:rPr>
                <w:color w:val="000000"/>
                <w:sz w:val="24"/>
              </w:rPr>
              <w:t>三江购物</w:t>
            </w:r>
          </w:p>
        </w:tc>
        <w:tc>
          <w:tcPr>
            <w:tcW w:w="2880" w:type="dxa"/>
            <w:vAlign w:val="center"/>
          </w:tcPr>
          <w:p w:rsidR="0096167B" w:rsidRDefault="004D716B">
            <w:pPr>
              <w:jc w:val="right"/>
            </w:pPr>
            <w:r>
              <w:rPr>
                <w:color w:val="000000"/>
                <w:sz w:val="24"/>
              </w:rPr>
              <w:t>34,295,243.55</w:t>
            </w:r>
          </w:p>
        </w:tc>
        <w:tc>
          <w:tcPr>
            <w:tcW w:w="1620" w:type="dxa"/>
            <w:vAlign w:val="center"/>
          </w:tcPr>
          <w:p w:rsidR="0096167B" w:rsidRDefault="004D716B">
            <w:pPr>
              <w:jc w:val="right"/>
            </w:pPr>
            <w:r>
              <w:rPr>
                <w:color w:val="000000"/>
                <w:sz w:val="24"/>
              </w:rPr>
              <w:t>2.36</w:t>
            </w:r>
          </w:p>
        </w:tc>
      </w:tr>
      <w:tr w:rsidR="0096167B">
        <w:tc>
          <w:tcPr>
            <w:tcW w:w="870" w:type="dxa"/>
            <w:vAlign w:val="center"/>
          </w:tcPr>
          <w:p w:rsidR="0096167B" w:rsidRDefault="004D716B">
            <w:pPr>
              <w:jc w:val="center"/>
            </w:pPr>
            <w:r>
              <w:rPr>
                <w:color w:val="000000"/>
                <w:sz w:val="24"/>
              </w:rPr>
              <w:t>86</w:t>
            </w:r>
          </w:p>
        </w:tc>
        <w:tc>
          <w:tcPr>
            <w:tcW w:w="1650" w:type="dxa"/>
            <w:vAlign w:val="center"/>
          </w:tcPr>
          <w:p w:rsidR="0096167B" w:rsidRDefault="004D716B">
            <w:pPr>
              <w:jc w:val="center"/>
            </w:pPr>
            <w:r>
              <w:rPr>
                <w:color w:val="000000"/>
                <w:sz w:val="24"/>
              </w:rPr>
              <w:t>300059</w:t>
            </w:r>
          </w:p>
        </w:tc>
        <w:tc>
          <w:tcPr>
            <w:tcW w:w="1980" w:type="dxa"/>
            <w:vAlign w:val="center"/>
          </w:tcPr>
          <w:p w:rsidR="0096167B" w:rsidRDefault="004D716B">
            <w:pPr>
              <w:jc w:val="center"/>
            </w:pPr>
            <w:r>
              <w:rPr>
                <w:color w:val="000000"/>
                <w:sz w:val="24"/>
              </w:rPr>
              <w:t>东方财富</w:t>
            </w:r>
          </w:p>
        </w:tc>
        <w:tc>
          <w:tcPr>
            <w:tcW w:w="2880" w:type="dxa"/>
            <w:vAlign w:val="center"/>
          </w:tcPr>
          <w:p w:rsidR="0096167B" w:rsidRDefault="004D716B">
            <w:pPr>
              <w:jc w:val="right"/>
            </w:pPr>
            <w:r>
              <w:rPr>
                <w:color w:val="000000"/>
                <w:sz w:val="24"/>
              </w:rPr>
              <w:t>34,259,791.65</w:t>
            </w:r>
          </w:p>
        </w:tc>
        <w:tc>
          <w:tcPr>
            <w:tcW w:w="1620" w:type="dxa"/>
            <w:vAlign w:val="center"/>
          </w:tcPr>
          <w:p w:rsidR="0096167B" w:rsidRDefault="004D716B">
            <w:pPr>
              <w:jc w:val="right"/>
            </w:pPr>
            <w:r>
              <w:rPr>
                <w:color w:val="000000"/>
                <w:sz w:val="24"/>
              </w:rPr>
              <w:t>2.35</w:t>
            </w:r>
          </w:p>
        </w:tc>
      </w:tr>
      <w:tr w:rsidR="0096167B">
        <w:tc>
          <w:tcPr>
            <w:tcW w:w="870" w:type="dxa"/>
            <w:vAlign w:val="center"/>
          </w:tcPr>
          <w:p w:rsidR="0096167B" w:rsidRDefault="004D716B">
            <w:pPr>
              <w:jc w:val="center"/>
            </w:pPr>
            <w:r>
              <w:rPr>
                <w:color w:val="000000"/>
                <w:sz w:val="24"/>
              </w:rPr>
              <w:t>87</w:t>
            </w:r>
          </w:p>
        </w:tc>
        <w:tc>
          <w:tcPr>
            <w:tcW w:w="1650" w:type="dxa"/>
            <w:vAlign w:val="center"/>
          </w:tcPr>
          <w:p w:rsidR="0096167B" w:rsidRDefault="004D716B">
            <w:pPr>
              <w:jc w:val="center"/>
            </w:pPr>
            <w:r>
              <w:rPr>
                <w:color w:val="000000"/>
                <w:sz w:val="24"/>
              </w:rPr>
              <w:t>002266</w:t>
            </w:r>
          </w:p>
        </w:tc>
        <w:tc>
          <w:tcPr>
            <w:tcW w:w="1980" w:type="dxa"/>
            <w:vAlign w:val="center"/>
          </w:tcPr>
          <w:p w:rsidR="0096167B" w:rsidRDefault="004D716B">
            <w:pPr>
              <w:jc w:val="center"/>
            </w:pPr>
            <w:r>
              <w:rPr>
                <w:color w:val="000000"/>
                <w:sz w:val="24"/>
              </w:rPr>
              <w:t>浙富控股</w:t>
            </w:r>
          </w:p>
        </w:tc>
        <w:tc>
          <w:tcPr>
            <w:tcW w:w="2880" w:type="dxa"/>
            <w:vAlign w:val="center"/>
          </w:tcPr>
          <w:p w:rsidR="0096167B" w:rsidRDefault="004D716B">
            <w:pPr>
              <w:jc w:val="right"/>
            </w:pPr>
            <w:r>
              <w:rPr>
                <w:color w:val="000000"/>
                <w:sz w:val="24"/>
              </w:rPr>
              <w:t>33,537,371.00</w:t>
            </w:r>
          </w:p>
        </w:tc>
        <w:tc>
          <w:tcPr>
            <w:tcW w:w="1620" w:type="dxa"/>
            <w:vAlign w:val="center"/>
          </w:tcPr>
          <w:p w:rsidR="0096167B" w:rsidRDefault="004D716B">
            <w:pPr>
              <w:jc w:val="right"/>
            </w:pPr>
            <w:r>
              <w:rPr>
                <w:color w:val="000000"/>
                <w:sz w:val="24"/>
              </w:rPr>
              <w:t>2.30</w:t>
            </w:r>
          </w:p>
        </w:tc>
      </w:tr>
      <w:tr w:rsidR="0096167B">
        <w:tc>
          <w:tcPr>
            <w:tcW w:w="870" w:type="dxa"/>
            <w:vAlign w:val="center"/>
          </w:tcPr>
          <w:p w:rsidR="0096167B" w:rsidRDefault="004D716B">
            <w:pPr>
              <w:jc w:val="center"/>
            </w:pPr>
            <w:r>
              <w:rPr>
                <w:color w:val="000000"/>
                <w:sz w:val="24"/>
              </w:rPr>
              <w:t>88</w:t>
            </w:r>
          </w:p>
        </w:tc>
        <w:tc>
          <w:tcPr>
            <w:tcW w:w="1650" w:type="dxa"/>
            <w:vAlign w:val="center"/>
          </w:tcPr>
          <w:p w:rsidR="0096167B" w:rsidRDefault="004D716B">
            <w:pPr>
              <w:jc w:val="center"/>
            </w:pPr>
            <w:r>
              <w:rPr>
                <w:color w:val="000000"/>
                <w:sz w:val="24"/>
              </w:rPr>
              <w:t>002541</w:t>
            </w:r>
          </w:p>
        </w:tc>
        <w:tc>
          <w:tcPr>
            <w:tcW w:w="1980" w:type="dxa"/>
            <w:vAlign w:val="center"/>
          </w:tcPr>
          <w:p w:rsidR="0096167B" w:rsidRDefault="004D716B">
            <w:pPr>
              <w:jc w:val="center"/>
            </w:pPr>
            <w:r>
              <w:rPr>
                <w:color w:val="000000"/>
                <w:sz w:val="24"/>
              </w:rPr>
              <w:t>鸿路钢构</w:t>
            </w:r>
          </w:p>
        </w:tc>
        <w:tc>
          <w:tcPr>
            <w:tcW w:w="2880" w:type="dxa"/>
            <w:vAlign w:val="center"/>
          </w:tcPr>
          <w:p w:rsidR="0096167B" w:rsidRDefault="004D716B">
            <w:pPr>
              <w:jc w:val="right"/>
            </w:pPr>
            <w:r>
              <w:rPr>
                <w:color w:val="000000"/>
                <w:sz w:val="24"/>
              </w:rPr>
              <w:t>33,518,434.61</w:t>
            </w:r>
          </w:p>
        </w:tc>
        <w:tc>
          <w:tcPr>
            <w:tcW w:w="1620" w:type="dxa"/>
            <w:vAlign w:val="center"/>
          </w:tcPr>
          <w:p w:rsidR="0096167B" w:rsidRDefault="004D716B">
            <w:pPr>
              <w:jc w:val="right"/>
            </w:pPr>
            <w:r>
              <w:rPr>
                <w:color w:val="000000"/>
                <w:sz w:val="24"/>
              </w:rPr>
              <w:t>2.30</w:t>
            </w:r>
          </w:p>
        </w:tc>
      </w:tr>
      <w:tr w:rsidR="0096167B">
        <w:tc>
          <w:tcPr>
            <w:tcW w:w="870" w:type="dxa"/>
            <w:vAlign w:val="center"/>
          </w:tcPr>
          <w:p w:rsidR="0096167B" w:rsidRDefault="004D716B">
            <w:pPr>
              <w:jc w:val="center"/>
            </w:pPr>
            <w:r>
              <w:rPr>
                <w:color w:val="000000"/>
                <w:sz w:val="24"/>
              </w:rPr>
              <w:t>89</w:t>
            </w:r>
          </w:p>
        </w:tc>
        <w:tc>
          <w:tcPr>
            <w:tcW w:w="1650" w:type="dxa"/>
            <w:vAlign w:val="center"/>
          </w:tcPr>
          <w:p w:rsidR="0096167B" w:rsidRDefault="004D716B">
            <w:pPr>
              <w:jc w:val="center"/>
            </w:pPr>
            <w:r>
              <w:rPr>
                <w:color w:val="000000"/>
                <w:sz w:val="24"/>
              </w:rPr>
              <w:t>600089</w:t>
            </w:r>
          </w:p>
        </w:tc>
        <w:tc>
          <w:tcPr>
            <w:tcW w:w="1980" w:type="dxa"/>
            <w:vAlign w:val="center"/>
          </w:tcPr>
          <w:p w:rsidR="0096167B" w:rsidRDefault="004D716B">
            <w:pPr>
              <w:jc w:val="center"/>
            </w:pPr>
            <w:r>
              <w:rPr>
                <w:color w:val="000000"/>
                <w:sz w:val="24"/>
              </w:rPr>
              <w:t>特变电工</w:t>
            </w:r>
          </w:p>
        </w:tc>
        <w:tc>
          <w:tcPr>
            <w:tcW w:w="2880" w:type="dxa"/>
            <w:vAlign w:val="center"/>
          </w:tcPr>
          <w:p w:rsidR="0096167B" w:rsidRDefault="004D716B">
            <w:pPr>
              <w:jc w:val="right"/>
            </w:pPr>
            <w:r>
              <w:rPr>
                <w:color w:val="000000"/>
                <w:sz w:val="24"/>
              </w:rPr>
              <w:t>32,794,885.40</w:t>
            </w:r>
          </w:p>
        </w:tc>
        <w:tc>
          <w:tcPr>
            <w:tcW w:w="1620" w:type="dxa"/>
            <w:vAlign w:val="center"/>
          </w:tcPr>
          <w:p w:rsidR="0096167B" w:rsidRDefault="004D716B">
            <w:pPr>
              <w:jc w:val="right"/>
            </w:pPr>
            <w:r>
              <w:rPr>
                <w:color w:val="000000"/>
                <w:sz w:val="24"/>
              </w:rPr>
              <w:t>2.25</w:t>
            </w:r>
          </w:p>
        </w:tc>
      </w:tr>
      <w:tr w:rsidR="0096167B">
        <w:tc>
          <w:tcPr>
            <w:tcW w:w="870" w:type="dxa"/>
            <w:vAlign w:val="center"/>
          </w:tcPr>
          <w:p w:rsidR="0096167B" w:rsidRDefault="004D716B">
            <w:pPr>
              <w:jc w:val="center"/>
            </w:pPr>
            <w:r>
              <w:rPr>
                <w:color w:val="000000"/>
                <w:sz w:val="24"/>
              </w:rPr>
              <w:t>90</w:t>
            </w:r>
          </w:p>
        </w:tc>
        <w:tc>
          <w:tcPr>
            <w:tcW w:w="1650" w:type="dxa"/>
            <w:vAlign w:val="center"/>
          </w:tcPr>
          <w:p w:rsidR="0096167B" w:rsidRDefault="004D716B">
            <w:pPr>
              <w:jc w:val="center"/>
            </w:pPr>
            <w:r>
              <w:rPr>
                <w:color w:val="000000"/>
                <w:sz w:val="24"/>
              </w:rPr>
              <w:t>300858</w:t>
            </w:r>
          </w:p>
        </w:tc>
        <w:tc>
          <w:tcPr>
            <w:tcW w:w="1980" w:type="dxa"/>
            <w:vAlign w:val="center"/>
          </w:tcPr>
          <w:p w:rsidR="0096167B" w:rsidRDefault="004D716B">
            <w:pPr>
              <w:jc w:val="center"/>
            </w:pPr>
            <w:r>
              <w:rPr>
                <w:color w:val="000000"/>
                <w:sz w:val="24"/>
              </w:rPr>
              <w:t>科拓生物</w:t>
            </w:r>
          </w:p>
        </w:tc>
        <w:tc>
          <w:tcPr>
            <w:tcW w:w="2880" w:type="dxa"/>
            <w:vAlign w:val="center"/>
          </w:tcPr>
          <w:p w:rsidR="0096167B" w:rsidRDefault="004D716B">
            <w:pPr>
              <w:jc w:val="right"/>
            </w:pPr>
            <w:r>
              <w:rPr>
                <w:color w:val="000000"/>
                <w:sz w:val="24"/>
              </w:rPr>
              <w:t>32,188,217.32</w:t>
            </w:r>
          </w:p>
        </w:tc>
        <w:tc>
          <w:tcPr>
            <w:tcW w:w="1620" w:type="dxa"/>
            <w:vAlign w:val="center"/>
          </w:tcPr>
          <w:p w:rsidR="0096167B" w:rsidRDefault="004D716B">
            <w:pPr>
              <w:jc w:val="right"/>
            </w:pPr>
            <w:r>
              <w:rPr>
                <w:color w:val="000000"/>
                <w:sz w:val="24"/>
              </w:rPr>
              <w:t>2.21</w:t>
            </w:r>
          </w:p>
        </w:tc>
      </w:tr>
      <w:tr w:rsidR="0096167B">
        <w:tc>
          <w:tcPr>
            <w:tcW w:w="870" w:type="dxa"/>
            <w:vAlign w:val="center"/>
          </w:tcPr>
          <w:p w:rsidR="0096167B" w:rsidRDefault="004D716B">
            <w:pPr>
              <w:jc w:val="center"/>
            </w:pPr>
            <w:r>
              <w:rPr>
                <w:color w:val="000000"/>
                <w:sz w:val="24"/>
              </w:rPr>
              <w:t>91</w:t>
            </w:r>
          </w:p>
        </w:tc>
        <w:tc>
          <w:tcPr>
            <w:tcW w:w="1650" w:type="dxa"/>
            <w:vAlign w:val="center"/>
          </w:tcPr>
          <w:p w:rsidR="0096167B" w:rsidRDefault="004D716B">
            <w:pPr>
              <w:jc w:val="center"/>
            </w:pPr>
            <w:r>
              <w:rPr>
                <w:color w:val="000000"/>
                <w:sz w:val="24"/>
              </w:rPr>
              <w:t>601233</w:t>
            </w:r>
          </w:p>
        </w:tc>
        <w:tc>
          <w:tcPr>
            <w:tcW w:w="1980" w:type="dxa"/>
            <w:vAlign w:val="center"/>
          </w:tcPr>
          <w:p w:rsidR="0096167B" w:rsidRDefault="004D716B">
            <w:pPr>
              <w:jc w:val="center"/>
            </w:pPr>
            <w:r>
              <w:rPr>
                <w:color w:val="000000"/>
                <w:sz w:val="24"/>
              </w:rPr>
              <w:t>桐昆股份</w:t>
            </w:r>
          </w:p>
        </w:tc>
        <w:tc>
          <w:tcPr>
            <w:tcW w:w="2880" w:type="dxa"/>
            <w:vAlign w:val="center"/>
          </w:tcPr>
          <w:p w:rsidR="0096167B" w:rsidRDefault="004D716B" w:rsidP="004D716B">
            <w:pPr>
              <w:jc w:val="right"/>
            </w:pPr>
            <w:r>
              <w:rPr>
                <w:color w:val="000000"/>
                <w:sz w:val="24"/>
              </w:rPr>
              <w:t>31,531,281.43</w:t>
            </w:r>
          </w:p>
        </w:tc>
        <w:tc>
          <w:tcPr>
            <w:tcW w:w="1620" w:type="dxa"/>
            <w:vAlign w:val="center"/>
          </w:tcPr>
          <w:p w:rsidR="0096167B" w:rsidRDefault="004D716B">
            <w:pPr>
              <w:jc w:val="right"/>
            </w:pPr>
            <w:r>
              <w:rPr>
                <w:color w:val="000000"/>
                <w:sz w:val="24"/>
              </w:rPr>
              <w:t>2.17</w:t>
            </w:r>
          </w:p>
        </w:tc>
      </w:tr>
      <w:tr w:rsidR="0096167B">
        <w:tc>
          <w:tcPr>
            <w:tcW w:w="870" w:type="dxa"/>
            <w:vAlign w:val="center"/>
          </w:tcPr>
          <w:p w:rsidR="0096167B" w:rsidRDefault="004D716B">
            <w:pPr>
              <w:jc w:val="center"/>
            </w:pPr>
            <w:r>
              <w:rPr>
                <w:color w:val="000000"/>
                <w:sz w:val="24"/>
              </w:rPr>
              <w:t>92</w:t>
            </w:r>
          </w:p>
        </w:tc>
        <w:tc>
          <w:tcPr>
            <w:tcW w:w="1650" w:type="dxa"/>
            <w:vAlign w:val="center"/>
          </w:tcPr>
          <w:p w:rsidR="0096167B" w:rsidRDefault="004D716B">
            <w:pPr>
              <w:jc w:val="center"/>
            </w:pPr>
            <w:r>
              <w:rPr>
                <w:color w:val="000000"/>
                <w:sz w:val="24"/>
              </w:rPr>
              <w:t>002459</w:t>
            </w:r>
          </w:p>
        </w:tc>
        <w:tc>
          <w:tcPr>
            <w:tcW w:w="1980" w:type="dxa"/>
            <w:vAlign w:val="center"/>
          </w:tcPr>
          <w:p w:rsidR="0096167B" w:rsidRDefault="004D716B">
            <w:pPr>
              <w:jc w:val="center"/>
            </w:pPr>
            <w:r>
              <w:rPr>
                <w:color w:val="000000"/>
                <w:sz w:val="24"/>
              </w:rPr>
              <w:t>晶澳科技</w:t>
            </w:r>
          </w:p>
        </w:tc>
        <w:tc>
          <w:tcPr>
            <w:tcW w:w="2880" w:type="dxa"/>
            <w:vAlign w:val="center"/>
          </w:tcPr>
          <w:p w:rsidR="0096167B" w:rsidRDefault="004D716B">
            <w:pPr>
              <w:jc w:val="right"/>
            </w:pPr>
            <w:r>
              <w:rPr>
                <w:color w:val="000000"/>
                <w:sz w:val="24"/>
              </w:rPr>
              <w:t>31,256,827.96</w:t>
            </w:r>
          </w:p>
        </w:tc>
        <w:tc>
          <w:tcPr>
            <w:tcW w:w="1620" w:type="dxa"/>
            <w:vAlign w:val="center"/>
          </w:tcPr>
          <w:p w:rsidR="0096167B" w:rsidRDefault="004D716B">
            <w:pPr>
              <w:jc w:val="right"/>
            </w:pPr>
            <w:r>
              <w:rPr>
                <w:color w:val="000000"/>
                <w:sz w:val="24"/>
              </w:rPr>
              <w:t>2.15</w:t>
            </w:r>
          </w:p>
        </w:tc>
      </w:tr>
      <w:tr w:rsidR="0096167B">
        <w:tc>
          <w:tcPr>
            <w:tcW w:w="870" w:type="dxa"/>
            <w:vAlign w:val="center"/>
          </w:tcPr>
          <w:p w:rsidR="0096167B" w:rsidRDefault="004D716B">
            <w:pPr>
              <w:jc w:val="center"/>
            </w:pPr>
            <w:r>
              <w:rPr>
                <w:color w:val="000000"/>
                <w:sz w:val="24"/>
              </w:rPr>
              <w:t>93</w:t>
            </w:r>
          </w:p>
        </w:tc>
        <w:tc>
          <w:tcPr>
            <w:tcW w:w="1650" w:type="dxa"/>
            <w:vAlign w:val="center"/>
          </w:tcPr>
          <w:p w:rsidR="0096167B" w:rsidRDefault="004D716B">
            <w:pPr>
              <w:jc w:val="center"/>
            </w:pPr>
            <w:r>
              <w:rPr>
                <w:color w:val="000000"/>
                <w:sz w:val="24"/>
              </w:rPr>
              <w:t>600598</w:t>
            </w:r>
          </w:p>
        </w:tc>
        <w:tc>
          <w:tcPr>
            <w:tcW w:w="1980" w:type="dxa"/>
            <w:vAlign w:val="center"/>
          </w:tcPr>
          <w:p w:rsidR="0096167B" w:rsidRDefault="004D716B">
            <w:pPr>
              <w:jc w:val="center"/>
            </w:pPr>
            <w:r>
              <w:rPr>
                <w:color w:val="000000"/>
                <w:sz w:val="24"/>
              </w:rPr>
              <w:t>北大荒</w:t>
            </w:r>
          </w:p>
        </w:tc>
        <w:tc>
          <w:tcPr>
            <w:tcW w:w="2880" w:type="dxa"/>
            <w:vAlign w:val="center"/>
          </w:tcPr>
          <w:p w:rsidR="0096167B" w:rsidRDefault="004D716B">
            <w:pPr>
              <w:jc w:val="right"/>
            </w:pPr>
            <w:r>
              <w:rPr>
                <w:color w:val="000000"/>
                <w:sz w:val="24"/>
              </w:rPr>
              <w:t>31,096,550.50</w:t>
            </w:r>
          </w:p>
        </w:tc>
        <w:tc>
          <w:tcPr>
            <w:tcW w:w="1620" w:type="dxa"/>
            <w:vAlign w:val="center"/>
          </w:tcPr>
          <w:p w:rsidR="0096167B" w:rsidRDefault="004D716B">
            <w:pPr>
              <w:jc w:val="right"/>
            </w:pPr>
            <w:r>
              <w:rPr>
                <w:color w:val="000000"/>
                <w:sz w:val="24"/>
              </w:rPr>
              <w:t>2.14</w:t>
            </w:r>
          </w:p>
        </w:tc>
      </w:tr>
      <w:tr w:rsidR="0096167B">
        <w:tc>
          <w:tcPr>
            <w:tcW w:w="870" w:type="dxa"/>
            <w:vAlign w:val="center"/>
          </w:tcPr>
          <w:p w:rsidR="0096167B" w:rsidRDefault="004D716B">
            <w:pPr>
              <w:jc w:val="center"/>
            </w:pPr>
            <w:r>
              <w:rPr>
                <w:color w:val="000000"/>
                <w:sz w:val="24"/>
              </w:rPr>
              <w:t>94</w:t>
            </w:r>
          </w:p>
        </w:tc>
        <w:tc>
          <w:tcPr>
            <w:tcW w:w="1650" w:type="dxa"/>
            <w:vAlign w:val="center"/>
          </w:tcPr>
          <w:p w:rsidR="0096167B" w:rsidRDefault="004D716B">
            <w:pPr>
              <w:jc w:val="center"/>
            </w:pPr>
            <w:r>
              <w:rPr>
                <w:color w:val="000000"/>
                <w:sz w:val="24"/>
              </w:rPr>
              <w:t>600026</w:t>
            </w:r>
          </w:p>
        </w:tc>
        <w:tc>
          <w:tcPr>
            <w:tcW w:w="1980" w:type="dxa"/>
            <w:vAlign w:val="center"/>
          </w:tcPr>
          <w:p w:rsidR="0096167B" w:rsidRDefault="004D716B">
            <w:pPr>
              <w:jc w:val="center"/>
            </w:pPr>
            <w:r>
              <w:rPr>
                <w:color w:val="000000"/>
                <w:sz w:val="24"/>
              </w:rPr>
              <w:t>中远海能</w:t>
            </w:r>
          </w:p>
        </w:tc>
        <w:tc>
          <w:tcPr>
            <w:tcW w:w="2880" w:type="dxa"/>
            <w:vAlign w:val="center"/>
          </w:tcPr>
          <w:p w:rsidR="0096167B" w:rsidRDefault="004D716B">
            <w:pPr>
              <w:jc w:val="right"/>
            </w:pPr>
            <w:r>
              <w:rPr>
                <w:color w:val="000000"/>
                <w:sz w:val="24"/>
              </w:rPr>
              <w:t>30,994,576.86</w:t>
            </w:r>
          </w:p>
        </w:tc>
        <w:tc>
          <w:tcPr>
            <w:tcW w:w="1620" w:type="dxa"/>
            <w:vAlign w:val="center"/>
          </w:tcPr>
          <w:p w:rsidR="0096167B" w:rsidRDefault="004D716B">
            <w:pPr>
              <w:jc w:val="right"/>
            </w:pPr>
            <w:r>
              <w:rPr>
                <w:color w:val="000000"/>
                <w:sz w:val="24"/>
              </w:rPr>
              <w:t>2.13</w:t>
            </w:r>
          </w:p>
        </w:tc>
      </w:tr>
      <w:tr w:rsidR="0096167B">
        <w:tc>
          <w:tcPr>
            <w:tcW w:w="870" w:type="dxa"/>
            <w:vAlign w:val="center"/>
          </w:tcPr>
          <w:p w:rsidR="0096167B" w:rsidRDefault="004D716B">
            <w:pPr>
              <w:jc w:val="center"/>
            </w:pPr>
            <w:r>
              <w:rPr>
                <w:color w:val="000000"/>
                <w:sz w:val="24"/>
              </w:rPr>
              <w:t>95</w:t>
            </w:r>
          </w:p>
        </w:tc>
        <w:tc>
          <w:tcPr>
            <w:tcW w:w="1650" w:type="dxa"/>
            <w:vAlign w:val="center"/>
          </w:tcPr>
          <w:p w:rsidR="0096167B" w:rsidRDefault="004D716B">
            <w:pPr>
              <w:jc w:val="center"/>
            </w:pPr>
            <w:r>
              <w:rPr>
                <w:color w:val="000000"/>
                <w:sz w:val="24"/>
              </w:rPr>
              <w:t>603359</w:t>
            </w:r>
          </w:p>
        </w:tc>
        <w:tc>
          <w:tcPr>
            <w:tcW w:w="1980" w:type="dxa"/>
            <w:vAlign w:val="center"/>
          </w:tcPr>
          <w:p w:rsidR="0096167B" w:rsidRDefault="004D716B">
            <w:pPr>
              <w:jc w:val="center"/>
            </w:pPr>
            <w:r>
              <w:rPr>
                <w:color w:val="000000"/>
                <w:sz w:val="24"/>
              </w:rPr>
              <w:t>东珠生态</w:t>
            </w:r>
          </w:p>
        </w:tc>
        <w:tc>
          <w:tcPr>
            <w:tcW w:w="2880" w:type="dxa"/>
            <w:vAlign w:val="center"/>
          </w:tcPr>
          <w:p w:rsidR="0096167B" w:rsidRDefault="004D716B">
            <w:pPr>
              <w:jc w:val="right"/>
            </w:pPr>
            <w:r>
              <w:rPr>
                <w:color w:val="000000"/>
                <w:sz w:val="24"/>
              </w:rPr>
              <w:t>30,668,128.52</w:t>
            </w:r>
          </w:p>
        </w:tc>
        <w:tc>
          <w:tcPr>
            <w:tcW w:w="1620" w:type="dxa"/>
            <w:vAlign w:val="center"/>
          </w:tcPr>
          <w:p w:rsidR="0096167B" w:rsidRDefault="004D716B">
            <w:pPr>
              <w:jc w:val="right"/>
            </w:pPr>
            <w:r>
              <w:rPr>
                <w:color w:val="000000"/>
                <w:sz w:val="24"/>
              </w:rPr>
              <w:t>2.11</w:t>
            </w:r>
          </w:p>
        </w:tc>
      </w:tr>
      <w:tr w:rsidR="0096167B">
        <w:tc>
          <w:tcPr>
            <w:tcW w:w="870" w:type="dxa"/>
            <w:vAlign w:val="center"/>
          </w:tcPr>
          <w:p w:rsidR="0096167B" w:rsidRDefault="004D716B">
            <w:pPr>
              <w:jc w:val="center"/>
            </w:pPr>
            <w:r>
              <w:rPr>
                <w:color w:val="000000"/>
                <w:sz w:val="24"/>
              </w:rPr>
              <w:t>96</w:t>
            </w:r>
          </w:p>
        </w:tc>
        <w:tc>
          <w:tcPr>
            <w:tcW w:w="1650" w:type="dxa"/>
            <w:vAlign w:val="center"/>
          </w:tcPr>
          <w:p w:rsidR="0096167B" w:rsidRDefault="004D716B">
            <w:pPr>
              <w:jc w:val="center"/>
            </w:pPr>
            <w:r>
              <w:rPr>
                <w:color w:val="000000"/>
                <w:sz w:val="24"/>
              </w:rPr>
              <w:t>000768</w:t>
            </w:r>
          </w:p>
        </w:tc>
        <w:tc>
          <w:tcPr>
            <w:tcW w:w="1980" w:type="dxa"/>
            <w:vAlign w:val="center"/>
          </w:tcPr>
          <w:p w:rsidR="0096167B" w:rsidRDefault="004D716B">
            <w:pPr>
              <w:jc w:val="center"/>
            </w:pPr>
            <w:r>
              <w:rPr>
                <w:color w:val="000000"/>
                <w:sz w:val="24"/>
              </w:rPr>
              <w:t>中航西飞</w:t>
            </w:r>
          </w:p>
        </w:tc>
        <w:tc>
          <w:tcPr>
            <w:tcW w:w="2880" w:type="dxa"/>
            <w:vAlign w:val="center"/>
          </w:tcPr>
          <w:p w:rsidR="0096167B" w:rsidRDefault="004D716B">
            <w:pPr>
              <w:jc w:val="right"/>
            </w:pPr>
            <w:r>
              <w:rPr>
                <w:color w:val="000000"/>
                <w:sz w:val="24"/>
              </w:rPr>
              <w:t>30,553,993.75</w:t>
            </w:r>
          </w:p>
        </w:tc>
        <w:tc>
          <w:tcPr>
            <w:tcW w:w="1620" w:type="dxa"/>
            <w:vAlign w:val="center"/>
          </w:tcPr>
          <w:p w:rsidR="0096167B" w:rsidRDefault="004D716B">
            <w:pPr>
              <w:jc w:val="right"/>
            </w:pPr>
            <w:r>
              <w:rPr>
                <w:color w:val="000000"/>
                <w:sz w:val="24"/>
              </w:rPr>
              <w:t>2.10</w:t>
            </w:r>
          </w:p>
        </w:tc>
      </w:tr>
      <w:tr w:rsidR="0096167B">
        <w:tc>
          <w:tcPr>
            <w:tcW w:w="870" w:type="dxa"/>
            <w:vAlign w:val="center"/>
          </w:tcPr>
          <w:p w:rsidR="0096167B" w:rsidRDefault="004D716B">
            <w:pPr>
              <w:jc w:val="center"/>
            </w:pPr>
            <w:r>
              <w:rPr>
                <w:color w:val="000000"/>
                <w:sz w:val="24"/>
              </w:rPr>
              <w:t>97</w:t>
            </w:r>
          </w:p>
        </w:tc>
        <w:tc>
          <w:tcPr>
            <w:tcW w:w="1650" w:type="dxa"/>
            <w:vAlign w:val="center"/>
          </w:tcPr>
          <w:p w:rsidR="0096167B" w:rsidRDefault="004D716B">
            <w:pPr>
              <w:jc w:val="center"/>
            </w:pPr>
            <w:r>
              <w:rPr>
                <w:color w:val="000000"/>
                <w:sz w:val="24"/>
              </w:rPr>
              <w:t>688015</w:t>
            </w:r>
          </w:p>
        </w:tc>
        <w:tc>
          <w:tcPr>
            <w:tcW w:w="1980" w:type="dxa"/>
            <w:vAlign w:val="center"/>
          </w:tcPr>
          <w:p w:rsidR="0096167B" w:rsidRDefault="004D716B">
            <w:pPr>
              <w:jc w:val="center"/>
            </w:pPr>
            <w:r>
              <w:rPr>
                <w:color w:val="000000"/>
                <w:sz w:val="24"/>
              </w:rPr>
              <w:t>交控科技</w:t>
            </w:r>
          </w:p>
        </w:tc>
        <w:tc>
          <w:tcPr>
            <w:tcW w:w="2880" w:type="dxa"/>
            <w:vAlign w:val="center"/>
          </w:tcPr>
          <w:p w:rsidR="0096167B" w:rsidRDefault="004D716B">
            <w:pPr>
              <w:jc w:val="right"/>
            </w:pPr>
            <w:r>
              <w:rPr>
                <w:color w:val="000000"/>
                <w:sz w:val="24"/>
              </w:rPr>
              <w:t>30,282,921.61</w:t>
            </w:r>
          </w:p>
        </w:tc>
        <w:tc>
          <w:tcPr>
            <w:tcW w:w="1620" w:type="dxa"/>
            <w:vAlign w:val="center"/>
          </w:tcPr>
          <w:p w:rsidR="0096167B" w:rsidRDefault="004D716B">
            <w:pPr>
              <w:jc w:val="right"/>
            </w:pPr>
            <w:r>
              <w:rPr>
                <w:color w:val="000000"/>
                <w:sz w:val="24"/>
              </w:rPr>
              <w:t>2.08</w:t>
            </w:r>
          </w:p>
        </w:tc>
      </w:tr>
      <w:tr w:rsidR="0096167B">
        <w:tc>
          <w:tcPr>
            <w:tcW w:w="870" w:type="dxa"/>
            <w:vAlign w:val="center"/>
          </w:tcPr>
          <w:p w:rsidR="0096167B" w:rsidRDefault="004D716B">
            <w:pPr>
              <w:jc w:val="center"/>
            </w:pPr>
            <w:r>
              <w:rPr>
                <w:color w:val="000000"/>
                <w:sz w:val="24"/>
              </w:rPr>
              <w:t>98</w:t>
            </w:r>
          </w:p>
        </w:tc>
        <w:tc>
          <w:tcPr>
            <w:tcW w:w="1650" w:type="dxa"/>
            <w:vAlign w:val="center"/>
          </w:tcPr>
          <w:p w:rsidR="0096167B" w:rsidRDefault="004D716B">
            <w:pPr>
              <w:jc w:val="center"/>
            </w:pPr>
            <w:r>
              <w:rPr>
                <w:color w:val="000000"/>
                <w:sz w:val="24"/>
              </w:rPr>
              <w:t>600273</w:t>
            </w:r>
          </w:p>
        </w:tc>
        <w:tc>
          <w:tcPr>
            <w:tcW w:w="1980" w:type="dxa"/>
            <w:vAlign w:val="center"/>
          </w:tcPr>
          <w:p w:rsidR="0096167B" w:rsidRDefault="004D716B">
            <w:pPr>
              <w:jc w:val="center"/>
            </w:pPr>
            <w:r>
              <w:rPr>
                <w:color w:val="000000"/>
                <w:sz w:val="24"/>
              </w:rPr>
              <w:t>嘉化能源</w:t>
            </w:r>
          </w:p>
        </w:tc>
        <w:tc>
          <w:tcPr>
            <w:tcW w:w="2880" w:type="dxa"/>
            <w:vAlign w:val="center"/>
          </w:tcPr>
          <w:p w:rsidR="0096167B" w:rsidRDefault="004D716B">
            <w:pPr>
              <w:jc w:val="right"/>
            </w:pPr>
            <w:r>
              <w:rPr>
                <w:color w:val="000000"/>
                <w:sz w:val="24"/>
              </w:rPr>
              <w:t>30,051,098.05</w:t>
            </w:r>
          </w:p>
        </w:tc>
        <w:tc>
          <w:tcPr>
            <w:tcW w:w="1620" w:type="dxa"/>
            <w:vAlign w:val="center"/>
          </w:tcPr>
          <w:p w:rsidR="0096167B" w:rsidRDefault="004D716B">
            <w:pPr>
              <w:jc w:val="right"/>
            </w:pPr>
            <w:r>
              <w:rPr>
                <w:color w:val="000000"/>
                <w:sz w:val="24"/>
              </w:rPr>
              <w:t>2.06</w:t>
            </w:r>
          </w:p>
        </w:tc>
      </w:tr>
      <w:tr w:rsidR="0096167B">
        <w:tc>
          <w:tcPr>
            <w:tcW w:w="870" w:type="dxa"/>
            <w:vAlign w:val="center"/>
          </w:tcPr>
          <w:p w:rsidR="0096167B" w:rsidRDefault="004D716B">
            <w:pPr>
              <w:jc w:val="center"/>
            </w:pPr>
            <w:r>
              <w:rPr>
                <w:color w:val="000000"/>
                <w:sz w:val="24"/>
              </w:rPr>
              <w:t>99</w:t>
            </w:r>
          </w:p>
        </w:tc>
        <w:tc>
          <w:tcPr>
            <w:tcW w:w="1650" w:type="dxa"/>
            <w:vAlign w:val="center"/>
          </w:tcPr>
          <w:p w:rsidR="0096167B" w:rsidRDefault="004D716B">
            <w:pPr>
              <w:jc w:val="center"/>
            </w:pPr>
            <w:r>
              <w:rPr>
                <w:color w:val="000000"/>
                <w:sz w:val="24"/>
              </w:rPr>
              <w:t>688516</w:t>
            </w:r>
          </w:p>
        </w:tc>
        <w:tc>
          <w:tcPr>
            <w:tcW w:w="1980" w:type="dxa"/>
            <w:vAlign w:val="center"/>
          </w:tcPr>
          <w:p w:rsidR="0096167B" w:rsidRDefault="004D716B">
            <w:pPr>
              <w:jc w:val="center"/>
            </w:pPr>
            <w:r>
              <w:rPr>
                <w:color w:val="000000"/>
                <w:sz w:val="24"/>
              </w:rPr>
              <w:t>奥特维</w:t>
            </w:r>
          </w:p>
        </w:tc>
        <w:tc>
          <w:tcPr>
            <w:tcW w:w="2880" w:type="dxa"/>
            <w:vAlign w:val="center"/>
          </w:tcPr>
          <w:p w:rsidR="0096167B" w:rsidRDefault="004D716B">
            <w:pPr>
              <w:jc w:val="right"/>
            </w:pPr>
            <w:r>
              <w:rPr>
                <w:color w:val="000000"/>
                <w:sz w:val="24"/>
              </w:rPr>
              <w:t>29,450,814.68</w:t>
            </w:r>
          </w:p>
        </w:tc>
        <w:tc>
          <w:tcPr>
            <w:tcW w:w="1620" w:type="dxa"/>
            <w:vAlign w:val="center"/>
          </w:tcPr>
          <w:p w:rsidR="0096167B" w:rsidRDefault="004D716B">
            <w:pPr>
              <w:jc w:val="right"/>
            </w:pPr>
            <w:r>
              <w:rPr>
                <w:color w:val="000000"/>
                <w:sz w:val="24"/>
              </w:rPr>
              <w:t>2.02</w:t>
            </w:r>
          </w:p>
        </w:tc>
      </w:tr>
      <w:tr w:rsidR="0096167B">
        <w:tc>
          <w:tcPr>
            <w:tcW w:w="870" w:type="dxa"/>
            <w:vAlign w:val="center"/>
          </w:tcPr>
          <w:p w:rsidR="0096167B" w:rsidRDefault="004D716B">
            <w:pPr>
              <w:jc w:val="center"/>
            </w:pPr>
            <w:r>
              <w:rPr>
                <w:color w:val="000000"/>
                <w:sz w:val="24"/>
              </w:rPr>
              <w:t>100</w:t>
            </w:r>
          </w:p>
        </w:tc>
        <w:tc>
          <w:tcPr>
            <w:tcW w:w="1650" w:type="dxa"/>
            <w:vAlign w:val="center"/>
          </w:tcPr>
          <w:p w:rsidR="0096167B" w:rsidRDefault="004D716B">
            <w:pPr>
              <w:jc w:val="center"/>
            </w:pPr>
            <w:r>
              <w:rPr>
                <w:color w:val="000000"/>
                <w:sz w:val="24"/>
              </w:rPr>
              <w:t>603558</w:t>
            </w:r>
          </w:p>
        </w:tc>
        <w:tc>
          <w:tcPr>
            <w:tcW w:w="1980" w:type="dxa"/>
            <w:vAlign w:val="center"/>
          </w:tcPr>
          <w:p w:rsidR="0096167B" w:rsidRDefault="004D716B">
            <w:pPr>
              <w:jc w:val="center"/>
            </w:pPr>
            <w:r>
              <w:rPr>
                <w:color w:val="000000"/>
                <w:sz w:val="24"/>
              </w:rPr>
              <w:t>健盛集团</w:t>
            </w:r>
          </w:p>
        </w:tc>
        <w:tc>
          <w:tcPr>
            <w:tcW w:w="2880" w:type="dxa"/>
            <w:vAlign w:val="center"/>
          </w:tcPr>
          <w:p w:rsidR="0096167B" w:rsidRDefault="004D716B">
            <w:pPr>
              <w:jc w:val="right"/>
            </w:pPr>
            <w:r>
              <w:rPr>
                <w:color w:val="000000"/>
                <w:sz w:val="24"/>
              </w:rPr>
              <w:t>29,391,020.00</w:t>
            </w:r>
          </w:p>
        </w:tc>
        <w:tc>
          <w:tcPr>
            <w:tcW w:w="1620" w:type="dxa"/>
            <w:vAlign w:val="center"/>
          </w:tcPr>
          <w:p w:rsidR="0096167B" w:rsidRDefault="004D716B">
            <w:pPr>
              <w:jc w:val="right"/>
            </w:pPr>
            <w:r>
              <w:rPr>
                <w:color w:val="000000"/>
                <w:sz w:val="24"/>
              </w:rPr>
              <w:t>2.02</w:t>
            </w:r>
          </w:p>
        </w:tc>
      </w:tr>
      <w:tr w:rsidR="0096167B">
        <w:tc>
          <w:tcPr>
            <w:tcW w:w="870" w:type="dxa"/>
            <w:vAlign w:val="center"/>
          </w:tcPr>
          <w:p w:rsidR="0096167B" w:rsidRDefault="004D716B">
            <w:pPr>
              <w:jc w:val="center"/>
            </w:pPr>
            <w:r>
              <w:rPr>
                <w:color w:val="000000"/>
                <w:sz w:val="24"/>
              </w:rPr>
              <w:t>101</w:t>
            </w:r>
          </w:p>
        </w:tc>
        <w:tc>
          <w:tcPr>
            <w:tcW w:w="1650" w:type="dxa"/>
            <w:vAlign w:val="center"/>
          </w:tcPr>
          <w:p w:rsidR="0096167B" w:rsidRDefault="004D716B">
            <w:pPr>
              <w:jc w:val="center"/>
            </w:pPr>
            <w:r>
              <w:rPr>
                <w:color w:val="000000"/>
                <w:sz w:val="24"/>
              </w:rPr>
              <w:t>603816</w:t>
            </w:r>
          </w:p>
        </w:tc>
        <w:tc>
          <w:tcPr>
            <w:tcW w:w="1980" w:type="dxa"/>
            <w:vAlign w:val="center"/>
          </w:tcPr>
          <w:p w:rsidR="0096167B" w:rsidRDefault="004D716B">
            <w:pPr>
              <w:jc w:val="center"/>
            </w:pPr>
            <w:r>
              <w:rPr>
                <w:color w:val="000000"/>
                <w:sz w:val="24"/>
              </w:rPr>
              <w:t>顾家家居</w:t>
            </w:r>
          </w:p>
        </w:tc>
        <w:tc>
          <w:tcPr>
            <w:tcW w:w="2880" w:type="dxa"/>
            <w:vAlign w:val="center"/>
          </w:tcPr>
          <w:p w:rsidR="0096167B" w:rsidRDefault="004D716B">
            <w:pPr>
              <w:jc w:val="right"/>
            </w:pPr>
            <w:r>
              <w:rPr>
                <w:color w:val="000000"/>
                <w:sz w:val="24"/>
              </w:rPr>
              <w:t>29,285,289.16</w:t>
            </w:r>
          </w:p>
        </w:tc>
        <w:tc>
          <w:tcPr>
            <w:tcW w:w="1620" w:type="dxa"/>
            <w:vAlign w:val="center"/>
          </w:tcPr>
          <w:p w:rsidR="0096167B" w:rsidRDefault="004D716B">
            <w:pPr>
              <w:jc w:val="right"/>
            </w:pPr>
            <w:r>
              <w:rPr>
                <w:color w:val="000000"/>
                <w:sz w:val="24"/>
              </w:rPr>
              <w:t>2.01</w:t>
            </w:r>
          </w:p>
        </w:tc>
      </w:tr>
      <w:tr w:rsidR="0096167B">
        <w:tc>
          <w:tcPr>
            <w:tcW w:w="870" w:type="dxa"/>
            <w:vAlign w:val="center"/>
          </w:tcPr>
          <w:p w:rsidR="0096167B" w:rsidRDefault="004D716B">
            <w:pPr>
              <w:jc w:val="center"/>
            </w:pPr>
            <w:r>
              <w:rPr>
                <w:color w:val="000000"/>
                <w:sz w:val="24"/>
              </w:rPr>
              <w:t>102</w:t>
            </w:r>
          </w:p>
        </w:tc>
        <w:tc>
          <w:tcPr>
            <w:tcW w:w="1650" w:type="dxa"/>
            <w:vAlign w:val="center"/>
          </w:tcPr>
          <w:p w:rsidR="0096167B" w:rsidRDefault="004D716B">
            <w:pPr>
              <w:jc w:val="center"/>
            </w:pPr>
            <w:r>
              <w:rPr>
                <w:color w:val="000000"/>
                <w:sz w:val="24"/>
              </w:rPr>
              <w:t>000725</w:t>
            </w:r>
          </w:p>
        </w:tc>
        <w:tc>
          <w:tcPr>
            <w:tcW w:w="1980" w:type="dxa"/>
            <w:vAlign w:val="center"/>
          </w:tcPr>
          <w:p w:rsidR="0096167B" w:rsidRDefault="004D716B">
            <w:pPr>
              <w:jc w:val="center"/>
            </w:pPr>
            <w:r>
              <w:rPr>
                <w:color w:val="000000"/>
                <w:sz w:val="24"/>
              </w:rPr>
              <w:t>京东方</w:t>
            </w:r>
            <w:r>
              <w:rPr>
                <w:color w:val="000000"/>
                <w:sz w:val="24"/>
              </w:rPr>
              <w:t>A</w:t>
            </w:r>
          </w:p>
        </w:tc>
        <w:tc>
          <w:tcPr>
            <w:tcW w:w="2880" w:type="dxa"/>
            <w:vAlign w:val="center"/>
          </w:tcPr>
          <w:p w:rsidR="0096167B" w:rsidRDefault="004D716B">
            <w:pPr>
              <w:jc w:val="right"/>
            </w:pPr>
            <w:r>
              <w:rPr>
                <w:color w:val="000000"/>
                <w:sz w:val="24"/>
              </w:rPr>
              <w:t>29,284,186.00</w:t>
            </w:r>
          </w:p>
        </w:tc>
        <w:tc>
          <w:tcPr>
            <w:tcW w:w="1620" w:type="dxa"/>
            <w:vAlign w:val="center"/>
          </w:tcPr>
          <w:p w:rsidR="0096167B" w:rsidRDefault="004D716B">
            <w:pPr>
              <w:jc w:val="right"/>
            </w:pPr>
            <w:r>
              <w:rPr>
                <w:color w:val="000000"/>
                <w:sz w:val="24"/>
              </w:rPr>
              <w:t>2.01</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本期累计买入金额</w:t>
      </w:r>
      <w:r w:rsidRPr="00D754A9">
        <w:rPr>
          <w:kern w:val="0"/>
          <w:sz w:val="24"/>
        </w:rPr>
        <w:t>”</w:t>
      </w:r>
      <w:r w:rsidRPr="00D754A9">
        <w:rPr>
          <w:kern w:val="0"/>
          <w:sz w:val="24"/>
        </w:rPr>
        <w:t>按买入成交金额（成交单价乘以成交数量）填列，不考虑相关交易费用。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6" w:name="_Toc67597808"/>
      <w:r w:rsidRPr="00AD0E47">
        <w:rPr>
          <w:rFonts w:ascii="Times New Roman" w:hAnsi="Times New Roman"/>
          <w:kern w:val="0"/>
          <w:szCs w:val="24"/>
        </w:rPr>
        <w:t>8.4.2</w:t>
      </w:r>
      <w:r w:rsidRPr="00AD0E47">
        <w:rPr>
          <w:rFonts w:ascii="Times New Roman" w:hAnsi="Times New Roman" w:hint="eastAsia"/>
          <w:kern w:val="0"/>
          <w:szCs w:val="24"/>
        </w:rPr>
        <w:t>累计卖出金额超出</w:t>
      </w:r>
      <w:r w:rsidR="006A7E68" w:rsidRPr="00AD0E47">
        <w:rPr>
          <w:rFonts w:ascii="Times New Roman" w:hAnsi="Times New Roman" w:hint="eastAsia"/>
          <w:kern w:val="0"/>
          <w:szCs w:val="24"/>
        </w:rPr>
        <w:t>期初</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1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91212A" w:rsidRDefault="001A59F9" w:rsidP="00A45F71">
            <w:pPr>
              <w:spacing w:before="29" w:line="288" w:lineRule="auto"/>
              <w:ind w:left="17"/>
              <w:jc w:val="center"/>
              <w:rPr>
                <w:rFonts w:asciiTheme="minorEastAsia" w:eastAsiaTheme="minorEastAsia" w:hAnsiTheme="minorEastAsia"/>
                <w:color w:val="000000"/>
                <w:szCs w:val="21"/>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本期累计卖出金额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基金资产净值比例（％）</w:t>
            </w:r>
          </w:p>
        </w:tc>
      </w:tr>
      <w:tr w:rsidR="0096167B">
        <w:tc>
          <w:tcPr>
            <w:tcW w:w="870" w:type="dxa"/>
            <w:vAlign w:val="center"/>
          </w:tcPr>
          <w:p w:rsidR="0096167B" w:rsidRDefault="004D716B">
            <w:pPr>
              <w:jc w:val="center"/>
            </w:pPr>
            <w:r>
              <w:rPr>
                <w:color w:val="000000"/>
                <w:sz w:val="24"/>
              </w:rPr>
              <w:t>1</w:t>
            </w:r>
          </w:p>
        </w:tc>
        <w:tc>
          <w:tcPr>
            <w:tcW w:w="1650" w:type="dxa"/>
            <w:vAlign w:val="center"/>
          </w:tcPr>
          <w:p w:rsidR="0096167B" w:rsidRDefault="004D716B">
            <w:pPr>
              <w:jc w:val="center"/>
            </w:pPr>
            <w:r>
              <w:rPr>
                <w:color w:val="000000"/>
                <w:sz w:val="24"/>
              </w:rPr>
              <w:t>601166</w:t>
            </w:r>
          </w:p>
        </w:tc>
        <w:tc>
          <w:tcPr>
            <w:tcW w:w="1980" w:type="dxa"/>
            <w:vAlign w:val="center"/>
          </w:tcPr>
          <w:p w:rsidR="0096167B" w:rsidRDefault="004D716B">
            <w:pPr>
              <w:jc w:val="center"/>
            </w:pPr>
            <w:r>
              <w:rPr>
                <w:color w:val="000000"/>
                <w:sz w:val="24"/>
              </w:rPr>
              <w:t>兴业银行</w:t>
            </w:r>
          </w:p>
        </w:tc>
        <w:tc>
          <w:tcPr>
            <w:tcW w:w="2880" w:type="dxa"/>
            <w:vAlign w:val="center"/>
          </w:tcPr>
          <w:p w:rsidR="0096167B" w:rsidRDefault="004D716B">
            <w:pPr>
              <w:jc w:val="right"/>
            </w:pPr>
            <w:r>
              <w:rPr>
                <w:color w:val="000000"/>
                <w:sz w:val="24"/>
              </w:rPr>
              <w:t>146,001,037.46</w:t>
            </w:r>
          </w:p>
        </w:tc>
        <w:tc>
          <w:tcPr>
            <w:tcW w:w="1620" w:type="dxa"/>
            <w:vAlign w:val="center"/>
          </w:tcPr>
          <w:p w:rsidR="0096167B" w:rsidRDefault="004D716B">
            <w:pPr>
              <w:jc w:val="right"/>
            </w:pPr>
            <w:r>
              <w:rPr>
                <w:color w:val="000000"/>
                <w:sz w:val="24"/>
              </w:rPr>
              <w:t>10.03</w:t>
            </w:r>
          </w:p>
        </w:tc>
      </w:tr>
      <w:tr w:rsidR="0096167B">
        <w:tc>
          <w:tcPr>
            <w:tcW w:w="870" w:type="dxa"/>
            <w:vAlign w:val="center"/>
          </w:tcPr>
          <w:p w:rsidR="0096167B" w:rsidRDefault="004D716B">
            <w:pPr>
              <w:jc w:val="center"/>
            </w:pPr>
            <w:r>
              <w:rPr>
                <w:color w:val="000000"/>
                <w:sz w:val="24"/>
              </w:rPr>
              <w:t>2</w:t>
            </w:r>
          </w:p>
        </w:tc>
        <w:tc>
          <w:tcPr>
            <w:tcW w:w="1650" w:type="dxa"/>
            <w:vAlign w:val="center"/>
          </w:tcPr>
          <w:p w:rsidR="0096167B" w:rsidRDefault="004D716B">
            <w:pPr>
              <w:jc w:val="center"/>
            </w:pPr>
            <w:r>
              <w:rPr>
                <w:color w:val="000000"/>
                <w:sz w:val="24"/>
              </w:rPr>
              <w:t>600383</w:t>
            </w:r>
          </w:p>
        </w:tc>
        <w:tc>
          <w:tcPr>
            <w:tcW w:w="1980" w:type="dxa"/>
            <w:vAlign w:val="center"/>
          </w:tcPr>
          <w:p w:rsidR="0096167B" w:rsidRDefault="004D716B">
            <w:pPr>
              <w:jc w:val="center"/>
            </w:pPr>
            <w:r>
              <w:rPr>
                <w:color w:val="000000"/>
                <w:sz w:val="24"/>
              </w:rPr>
              <w:t>金地集团</w:t>
            </w:r>
          </w:p>
        </w:tc>
        <w:tc>
          <w:tcPr>
            <w:tcW w:w="2880" w:type="dxa"/>
            <w:vAlign w:val="center"/>
          </w:tcPr>
          <w:p w:rsidR="0096167B" w:rsidRDefault="004D716B">
            <w:pPr>
              <w:jc w:val="right"/>
            </w:pPr>
            <w:r>
              <w:rPr>
                <w:color w:val="000000"/>
                <w:sz w:val="24"/>
              </w:rPr>
              <w:t>139,336,788.97</w:t>
            </w:r>
          </w:p>
        </w:tc>
        <w:tc>
          <w:tcPr>
            <w:tcW w:w="1620" w:type="dxa"/>
            <w:vAlign w:val="center"/>
          </w:tcPr>
          <w:p w:rsidR="0096167B" w:rsidRDefault="004D716B">
            <w:pPr>
              <w:jc w:val="right"/>
            </w:pPr>
            <w:r>
              <w:rPr>
                <w:color w:val="000000"/>
                <w:sz w:val="24"/>
              </w:rPr>
              <w:t>9.57</w:t>
            </w:r>
          </w:p>
        </w:tc>
      </w:tr>
      <w:tr w:rsidR="0096167B">
        <w:tc>
          <w:tcPr>
            <w:tcW w:w="870" w:type="dxa"/>
            <w:vAlign w:val="center"/>
          </w:tcPr>
          <w:p w:rsidR="0096167B" w:rsidRDefault="004D716B">
            <w:pPr>
              <w:jc w:val="center"/>
            </w:pPr>
            <w:r>
              <w:rPr>
                <w:color w:val="000000"/>
                <w:sz w:val="24"/>
              </w:rPr>
              <w:t>3</w:t>
            </w:r>
          </w:p>
        </w:tc>
        <w:tc>
          <w:tcPr>
            <w:tcW w:w="1650" w:type="dxa"/>
            <w:vAlign w:val="center"/>
          </w:tcPr>
          <w:p w:rsidR="0096167B" w:rsidRDefault="004D716B">
            <w:pPr>
              <w:jc w:val="center"/>
            </w:pPr>
            <w:r>
              <w:rPr>
                <w:color w:val="000000"/>
                <w:sz w:val="24"/>
              </w:rPr>
              <w:t>002648</w:t>
            </w:r>
          </w:p>
        </w:tc>
        <w:tc>
          <w:tcPr>
            <w:tcW w:w="1980" w:type="dxa"/>
            <w:vAlign w:val="center"/>
          </w:tcPr>
          <w:p w:rsidR="0096167B" w:rsidRDefault="004D716B">
            <w:pPr>
              <w:jc w:val="center"/>
            </w:pPr>
            <w:r>
              <w:rPr>
                <w:color w:val="000000"/>
                <w:sz w:val="24"/>
              </w:rPr>
              <w:t>卫星石化</w:t>
            </w:r>
          </w:p>
        </w:tc>
        <w:tc>
          <w:tcPr>
            <w:tcW w:w="2880" w:type="dxa"/>
            <w:vAlign w:val="center"/>
          </w:tcPr>
          <w:p w:rsidR="0096167B" w:rsidRDefault="004D716B">
            <w:pPr>
              <w:jc w:val="right"/>
            </w:pPr>
            <w:r>
              <w:rPr>
                <w:color w:val="000000"/>
                <w:sz w:val="24"/>
              </w:rPr>
              <w:t>132,196,619.90</w:t>
            </w:r>
          </w:p>
        </w:tc>
        <w:tc>
          <w:tcPr>
            <w:tcW w:w="1620" w:type="dxa"/>
            <w:vAlign w:val="center"/>
          </w:tcPr>
          <w:p w:rsidR="0096167B" w:rsidRDefault="004D716B">
            <w:pPr>
              <w:jc w:val="right"/>
            </w:pPr>
            <w:r>
              <w:rPr>
                <w:color w:val="000000"/>
                <w:sz w:val="24"/>
              </w:rPr>
              <w:t>9.08</w:t>
            </w:r>
          </w:p>
        </w:tc>
      </w:tr>
      <w:tr w:rsidR="0096167B">
        <w:tc>
          <w:tcPr>
            <w:tcW w:w="870" w:type="dxa"/>
            <w:vAlign w:val="center"/>
          </w:tcPr>
          <w:p w:rsidR="0096167B" w:rsidRDefault="004D716B">
            <w:pPr>
              <w:jc w:val="center"/>
            </w:pPr>
            <w:r>
              <w:rPr>
                <w:color w:val="000000"/>
                <w:sz w:val="24"/>
              </w:rPr>
              <w:t>4</w:t>
            </w:r>
          </w:p>
        </w:tc>
        <w:tc>
          <w:tcPr>
            <w:tcW w:w="1650" w:type="dxa"/>
            <w:vAlign w:val="center"/>
          </w:tcPr>
          <w:p w:rsidR="0096167B" w:rsidRDefault="004D716B">
            <w:pPr>
              <w:jc w:val="center"/>
            </w:pPr>
            <w:r>
              <w:rPr>
                <w:color w:val="000000"/>
                <w:sz w:val="24"/>
              </w:rPr>
              <w:t>601238</w:t>
            </w:r>
          </w:p>
        </w:tc>
        <w:tc>
          <w:tcPr>
            <w:tcW w:w="1980" w:type="dxa"/>
            <w:vAlign w:val="center"/>
          </w:tcPr>
          <w:p w:rsidR="0096167B" w:rsidRDefault="004D716B">
            <w:pPr>
              <w:jc w:val="center"/>
            </w:pPr>
            <w:r>
              <w:rPr>
                <w:color w:val="000000"/>
                <w:sz w:val="24"/>
              </w:rPr>
              <w:t>广汽集团</w:t>
            </w:r>
          </w:p>
        </w:tc>
        <w:tc>
          <w:tcPr>
            <w:tcW w:w="2880" w:type="dxa"/>
            <w:vAlign w:val="center"/>
          </w:tcPr>
          <w:p w:rsidR="0096167B" w:rsidRDefault="004D716B">
            <w:pPr>
              <w:jc w:val="right"/>
            </w:pPr>
            <w:r>
              <w:rPr>
                <w:color w:val="000000"/>
                <w:sz w:val="24"/>
              </w:rPr>
              <w:t>131,738,981.93</w:t>
            </w:r>
          </w:p>
        </w:tc>
        <w:tc>
          <w:tcPr>
            <w:tcW w:w="1620" w:type="dxa"/>
            <w:vAlign w:val="center"/>
          </w:tcPr>
          <w:p w:rsidR="0096167B" w:rsidRDefault="004D716B">
            <w:pPr>
              <w:jc w:val="right"/>
            </w:pPr>
            <w:r>
              <w:rPr>
                <w:color w:val="000000"/>
                <w:sz w:val="24"/>
              </w:rPr>
              <w:t>9.05</w:t>
            </w:r>
          </w:p>
        </w:tc>
      </w:tr>
      <w:tr w:rsidR="0096167B">
        <w:tc>
          <w:tcPr>
            <w:tcW w:w="870" w:type="dxa"/>
            <w:vAlign w:val="center"/>
          </w:tcPr>
          <w:p w:rsidR="0096167B" w:rsidRDefault="004D716B">
            <w:pPr>
              <w:jc w:val="center"/>
            </w:pPr>
            <w:r>
              <w:rPr>
                <w:color w:val="000000"/>
                <w:sz w:val="24"/>
              </w:rPr>
              <w:t>5</w:t>
            </w:r>
          </w:p>
        </w:tc>
        <w:tc>
          <w:tcPr>
            <w:tcW w:w="1650" w:type="dxa"/>
            <w:vAlign w:val="center"/>
          </w:tcPr>
          <w:p w:rsidR="0096167B" w:rsidRDefault="004D716B">
            <w:pPr>
              <w:jc w:val="center"/>
            </w:pPr>
            <w:r>
              <w:rPr>
                <w:color w:val="000000"/>
                <w:sz w:val="24"/>
              </w:rPr>
              <w:t>000860</w:t>
            </w:r>
          </w:p>
        </w:tc>
        <w:tc>
          <w:tcPr>
            <w:tcW w:w="1980" w:type="dxa"/>
            <w:vAlign w:val="center"/>
          </w:tcPr>
          <w:p w:rsidR="0096167B" w:rsidRDefault="004D716B">
            <w:pPr>
              <w:jc w:val="center"/>
            </w:pPr>
            <w:r>
              <w:rPr>
                <w:color w:val="000000"/>
                <w:sz w:val="24"/>
              </w:rPr>
              <w:t>顺鑫农业</w:t>
            </w:r>
          </w:p>
        </w:tc>
        <w:tc>
          <w:tcPr>
            <w:tcW w:w="2880" w:type="dxa"/>
            <w:vAlign w:val="center"/>
          </w:tcPr>
          <w:p w:rsidR="0096167B" w:rsidRDefault="004D716B">
            <w:pPr>
              <w:jc w:val="right"/>
            </w:pPr>
            <w:r>
              <w:rPr>
                <w:color w:val="000000"/>
                <w:sz w:val="24"/>
              </w:rPr>
              <w:t>130,328,163.75</w:t>
            </w:r>
          </w:p>
        </w:tc>
        <w:tc>
          <w:tcPr>
            <w:tcW w:w="1620" w:type="dxa"/>
            <w:vAlign w:val="center"/>
          </w:tcPr>
          <w:p w:rsidR="0096167B" w:rsidRDefault="004D716B">
            <w:pPr>
              <w:jc w:val="right"/>
            </w:pPr>
            <w:r>
              <w:rPr>
                <w:color w:val="000000"/>
                <w:sz w:val="24"/>
              </w:rPr>
              <w:t>8.95</w:t>
            </w:r>
          </w:p>
        </w:tc>
      </w:tr>
      <w:tr w:rsidR="0096167B">
        <w:tc>
          <w:tcPr>
            <w:tcW w:w="870" w:type="dxa"/>
            <w:vAlign w:val="center"/>
          </w:tcPr>
          <w:p w:rsidR="0096167B" w:rsidRDefault="004D716B">
            <w:pPr>
              <w:jc w:val="center"/>
            </w:pPr>
            <w:r>
              <w:rPr>
                <w:color w:val="000000"/>
                <w:sz w:val="24"/>
              </w:rPr>
              <w:t>6</w:t>
            </w:r>
          </w:p>
        </w:tc>
        <w:tc>
          <w:tcPr>
            <w:tcW w:w="1650" w:type="dxa"/>
            <w:vAlign w:val="center"/>
          </w:tcPr>
          <w:p w:rsidR="0096167B" w:rsidRDefault="004D716B">
            <w:pPr>
              <w:jc w:val="center"/>
            </w:pPr>
            <w:r>
              <w:rPr>
                <w:color w:val="000000"/>
                <w:sz w:val="24"/>
              </w:rPr>
              <w:t>002439</w:t>
            </w:r>
          </w:p>
        </w:tc>
        <w:tc>
          <w:tcPr>
            <w:tcW w:w="1980" w:type="dxa"/>
            <w:vAlign w:val="center"/>
          </w:tcPr>
          <w:p w:rsidR="0096167B" w:rsidRDefault="004D716B">
            <w:pPr>
              <w:jc w:val="center"/>
            </w:pPr>
            <w:r>
              <w:rPr>
                <w:color w:val="000000"/>
                <w:sz w:val="24"/>
              </w:rPr>
              <w:t>启明星辰</w:t>
            </w:r>
          </w:p>
        </w:tc>
        <w:tc>
          <w:tcPr>
            <w:tcW w:w="2880" w:type="dxa"/>
            <w:vAlign w:val="center"/>
          </w:tcPr>
          <w:p w:rsidR="0096167B" w:rsidRDefault="004D716B">
            <w:pPr>
              <w:jc w:val="right"/>
            </w:pPr>
            <w:r>
              <w:rPr>
                <w:color w:val="000000"/>
                <w:sz w:val="24"/>
              </w:rPr>
              <w:t>128,063,474.69</w:t>
            </w:r>
          </w:p>
        </w:tc>
        <w:tc>
          <w:tcPr>
            <w:tcW w:w="1620" w:type="dxa"/>
            <w:vAlign w:val="center"/>
          </w:tcPr>
          <w:p w:rsidR="0096167B" w:rsidRDefault="004D716B">
            <w:pPr>
              <w:jc w:val="right"/>
            </w:pPr>
            <w:r>
              <w:rPr>
                <w:color w:val="000000"/>
                <w:sz w:val="24"/>
              </w:rPr>
              <w:t>8.80</w:t>
            </w:r>
          </w:p>
        </w:tc>
      </w:tr>
      <w:tr w:rsidR="0096167B">
        <w:tc>
          <w:tcPr>
            <w:tcW w:w="870" w:type="dxa"/>
            <w:vAlign w:val="center"/>
          </w:tcPr>
          <w:p w:rsidR="0096167B" w:rsidRDefault="004D716B">
            <w:pPr>
              <w:jc w:val="center"/>
            </w:pPr>
            <w:r>
              <w:rPr>
                <w:color w:val="000000"/>
                <w:sz w:val="24"/>
              </w:rPr>
              <w:t>7</w:t>
            </w:r>
          </w:p>
        </w:tc>
        <w:tc>
          <w:tcPr>
            <w:tcW w:w="1650" w:type="dxa"/>
            <w:vAlign w:val="center"/>
          </w:tcPr>
          <w:p w:rsidR="0096167B" w:rsidRDefault="004D716B">
            <w:pPr>
              <w:jc w:val="center"/>
            </w:pPr>
            <w:r>
              <w:rPr>
                <w:color w:val="000000"/>
                <w:sz w:val="24"/>
              </w:rPr>
              <w:t>300724</w:t>
            </w:r>
          </w:p>
        </w:tc>
        <w:tc>
          <w:tcPr>
            <w:tcW w:w="1980" w:type="dxa"/>
            <w:vAlign w:val="center"/>
          </w:tcPr>
          <w:p w:rsidR="0096167B" w:rsidRDefault="004D716B">
            <w:pPr>
              <w:jc w:val="center"/>
            </w:pPr>
            <w:r>
              <w:rPr>
                <w:color w:val="000000"/>
                <w:sz w:val="24"/>
              </w:rPr>
              <w:t>捷佳伟创</w:t>
            </w:r>
          </w:p>
        </w:tc>
        <w:tc>
          <w:tcPr>
            <w:tcW w:w="2880" w:type="dxa"/>
            <w:vAlign w:val="center"/>
          </w:tcPr>
          <w:p w:rsidR="0096167B" w:rsidRDefault="004D716B">
            <w:pPr>
              <w:jc w:val="right"/>
            </w:pPr>
            <w:r>
              <w:rPr>
                <w:color w:val="000000"/>
                <w:sz w:val="24"/>
              </w:rPr>
              <w:t>126,542,492.51</w:t>
            </w:r>
          </w:p>
        </w:tc>
        <w:tc>
          <w:tcPr>
            <w:tcW w:w="1620" w:type="dxa"/>
            <w:vAlign w:val="center"/>
          </w:tcPr>
          <w:p w:rsidR="0096167B" w:rsidRDefault="004D716B">
            <w:pPr>
              <w:jc w:val="right"/>
            </w:pPr>
            <w:r>
              <w:rPr>
                <w:color w:val="000000"/>
                <w:sz w:val="24"/>
              </w:rPr>
              <w:t>8.69</w:t>
            </w:r>
          </w:p>
        </w:tc>
      </w:tr>
      <w:tr w:rsidR="0096167B">
        <w:tc>
          <w:tcPr>
            <w:tcW w:w="870" w:type="dxa"/>
            <w:vAlign w:val="center"/>
          </w:tcPr>
          <w:p w:rsidR="0096167B" w:rsidRDefault="004D716B">
            <w:pPr>
              <w:jc w:val="center"/>
            </w:pPr>
            <w:r>
              <w:rPr>
                <w:color w:val="000000"/>
                <w:sz w:val="24"/>
              </w:rPr>
              <w:t>8</w:t>
            </w:r>
          </w:p>
        </w:tc>
        <w:tc>
          <w:tcPr>
            <w:tcW w:w="1650" w:type="dxa"/>
            <w:vAlign w:val="center"/>
          </w:tcPr>
          <w:p w:rsidR="0096167B" w:rsidRDefault="004D716B">
            <w:pPr>
              <w:jc w:val="center"/>
            </w:pPr>
            <w:r>
              <w:rPr>
                <w:color w:val="000000"/>
                <w:sz w:val="24"/>
              </w:rPr>
              <w:t>300087</w:t>
            </w:r>
          </w:p>
        </w:tc>
        <w:tc>
          <w:tcPr>
            <w:tcW w:w="1980" w:type="dxa"/>
            <w:vAlign w:val="center"/>
          </w:tcPr>
          <w:p w:rsidR="0096167B" w:rsidRDefault="004D716B">
            <w:pPr>
              <w:jc w:val="center"/>
            </w:pPr>
            <w:r>
              <w:rPr>
                <w:color w:val="000000"/>
                <w:sz w:val="24"/>
              </w:rPr>
              <w:t>荃银高科</w:t>
            </w:r>
          </w:p>
        </w:tc>
        <w:tc>
          <w:tcPr>
            <w:tcW w:w="2880" w:type="dxa"/>
            <w:vAlign w:val="center"/>
          </w:tcPr>
          <w:p w:rsidR="0096167B" w:rsidRDefault="004D716B">
            <w:pPr>
              <w:jc w:val="right"/>
            </w:pPr>
            <w:r>
              <w:rPr>
                <w:color w:val="000000"/>
                <w:sz w:val="24"/>
              </w:rPr>
              <w:t>121,204,258.95</w:t>
            </w:r>
          </w:p>
        </w:tc>
        <w:tc>
          <w:tcPr>
            <w:tcW w:w="1620" w:type="dxa"/>
            <w:vAlign w:val="center"/>
          </w:tcPr>
          <w:p w:rsidR="0096167B" w:rsidRDefault="004D716B">
            <w:pPr>
              <w:jc w:val="right"/>
            </w:pPr>
            <w:r>
              <w:rPr>
                <w:color w:val="000000"/>
                <w:sz w:val="24"/>
              </w:rPr>
              <w:t>8.32</w:t>
            </w:r>
          </w:p>
        </w:tc>
      </w:tr>
      <w:tr w:rsidR="0096167B">
        <w:tc>
          <w:tcPr>
            <w:tcW w:w="870" w:type="dxa"/>
            <w:vAlign w:val="center"/>
          </w:tcPr>
          <w:p w:rsidR="0096167B" w:rsidRDefault="004D716B">
            <w:pPr>
              <w:jc w:val="center"/>
            </w:pPr>
            <w:r>
              <w:rPr>
                <w:color w:val="000000"/>
                <w:sz w:val="24"/>
              </w:rPr>
              <w:t>9</w:t>
            </w:r>
          </w:p>
        </w:tc>
        <w:tc>
          <w:tcPr>
            <w:tcW w:w="1650" w:type="dxa"/>
            <w:vAlign w:val="center"/>
          </w:tcPr>
          <w:p w:rsidR="0096167B" w:rsidRDefault="004D716B">
            <w:pPr>
              <w:jc w:val="center"/>
            </w:pPr>
            <w:r>
              <w:rPr>
                <w:color w:val="000000"/>
                <w:sz w:val="24"/>
              </w:rPr>
              <w:t>000998</w:t>
            </w:r>
          </w:p>
        </w:tc>
        <w:tc>
          <w:tcPr>
            <w:tcW w:w="1980" w:type="dxa"/>
            <w:vAlign w:val="center"/>
          </w:tcPr>
          <w:p w:rsidR="0096167B" w:rsidRDefault="004D716B">
            <w:pPr>
              <w:jc w:val="center"/>
            </w:pPr>
            <w:r>
              <w:rPr>
                <w:color w:val="000000"/>
                <w:sz w:val="24"/>
              </w:rPr>
              <w:t>隆平高科</w:t>
            </w:r>
          </w:p>
        </w:tc>
        <w:tc>
          <w:tcPr>
            <w:tcW w:w="2880" w:type="dxa"/>
            <w:vAlign w:val="center"/>
          </w:tcPr>
          <w:p w:rsidR="0096167B" w:rsidRDefault="004D716B">
            <w:pPr>
              <w:jc w:val="right"/>
            </w:pPr>
            <w:r>
              <w:rPr>
                <w:color w:val="000000"/>
                <w:sz w:val="24"/>
              </w:rPr>
              <w:t>120,475,685.17</w:t>
            </w:r>
          </w:p>
        </w:tc>
        <w:tc>
          <w:tcPr>
            <w:tcW w:w="1620" w:type="dxa"/>
            <w:vAlign w:val="center"/>
          </w:tcPr>
          <w:p w:rsidR="0096167B" w:rsidRDefault="004D716B">
            <w:pPr>
              <w:jc w:val="right"/>
            </w:pPr>
            <w:r>
              <w:rPr>
                <w:color w:val="000000"/>
                <w:sz w:val="24"/>
              </w:rPr>
              <w:t>8.27</w:t>
            </w:r>
          </w:p>
        </w:tc>
      </w:tr>
      <w:tr w:rsidR="0096167B">
        <w:tc>
          <w:tcPr>
            <w:tcW w:w="870" w:type="dxa"/>
            <w:vAlign w:val="center"/>
          </w:tcPr>
          <w:p w:rsidR="0096167B" w:rsidRDefault="004D716B">
            <w:pPr>
              <w:jc w:val="center"/>
            </w:pPr>
            <w:r>
              <w:rPr>
                <w:color w:val="000000"/>
                <w:sz w:val="24"/>
              </w:rPr>
              <w:t>10</w:t>
            </w:r>
          </w:p>
        </w:tc>
        <w:tc>
          <w:tcPr>
            <w:tcW w:w="1650" w:type="dxa"/>
            <w:vAlign w:val="center"/>
          </w:tcPr>
          <w:p w:rsidR="0096167B" w:rsidRDefault="004D716B">
            <w:pPr>
              <w:jc w:val="center"/>
            </w:pPr>
            <w:r>
              <w:rPr>
                <w:color w:val="000000"/>
                <w:sz w:val="24"/>
              </w:rPr>
              <w:t>300118</w:t>
            </w:r>
          </w:p>
        </w:tc>
        <w:tc>
          <w:tcPr>
            <w:tcW w:w="1980" w:type="dxa"/>
            <w:vAlign w:val="center"/>
          </w:tcPr>
          <w:p w:rsidR="0096167B" w:rsidRDefault="004D716B">
            <w:pPr>
              <w:jc w:val="center"/>
            </w:pPr>
            <w:r>
              <w:rPr>
                <w:color w:val="000000"/>
                <w:sz w:val="24"/>
              </w:rPr>
              <w:t>东方日升</w:t>
            </w:r>
          </w:p>
        </w:tc>
        <w:tc>
          <w:tcPr>
            <w:tcW w:w="2880" w:type="dxa"/>
            <w:vAlign w:val="center"/>
          </w:tcPr>
          <w:p w:rsidR="0096167B" w:rsidRDefault="004D716B">
            <w:pPr>
              <w:jc w:val="right"/>
            </w:pPr>
            <w:r>
              <w:rPr>
                <w:color w:val="000000"/>
                <w:sz w:val="24"/>
              </w:rPr>
              <w:t>116,663,449.75</w:t>
            </w:r>
          </w:p>
        </w:tc>
        <w:tc>
          <w:tcPr>
            <w:tcW w:w="1620" w:type="dxa"/>
            <w:vAlign w:val="center"/>
          </w:tcPr>
          <w:p w:rsidR="0096167B" w:rsidRDefault="004D716B">
            <w:pPr>
              <w:jc w:val="right"/>
            </w:pPr>
            <w:r>
              <w:rPr>
                <w:color w:val="000000"/>
                <w:sz w:val="24"/>
              </w:rPr>
              <w:t>8.01</w:t>
            </w:r>
          </w:p>
        </w:tc>
      </w:tr>
      <w:tr w:rsidR="0096167B">
        <w:tc>
          <w:tcPr>
            <w:tcW w:w="870" w:type="dxa"/>
            <w:vAlign w:val="center"/>
          </w:tcPr>
          <w:p w:rsidR="0096167B" w:rsidRDefault="004D716B">
            <w:pPr>
              <w:jc w:val="center"/>
            </w:pPr>
            <w:r>
              <w:rPr>
                <w:color w:val="000000"/>
                <w:sz w:val="24"/>
              </w:rPr>
              <w:t>11</w:t>
            </w:r>
          </w:p>
        </w:tc>
        <w:tc>
          <w:tcPr>
            <w:tcW w:w="1650" w:type="dxa"/>
            <w:vAlign w:val="center"/>
          </w:tcPr>
          <w:p w:rsidR="0096167B" w:rsidRDefault="004D716B">
            <w:pPr>
              <w:jc w:val="center"/>
            </w:pPr>
            <w:r>
              <w:rPr>
                <w:color w:val="000000"/>
                <w:sz w:val="24"/>
              </w:rPr>
              <w:t>002216</w:t>
            </w:r>
          </w:p>
        </w:tc>
        <w:tc>
          <w:tcPr>
            <w:tcW w:w="1980" w:type="dxa"/>
            <w:vAlign w:val="center"/>
          </w:tcPr>
          <w:p w:rsidR="0096167B" w:rsidRDefault="004D716B">
            <w:pPr>
              <w:jc w:val="center"/>
            </w:pPr>
            <w:r>
              <w:rPr>
                <w:color w:val="000000"/>
                <w:sz w:val="24"/>
              </w:rPr>
              <w:t>三全食品</w:t>
            </w:r>
          </w:p>
        </w:tc>
        <w:tc>
          <w:tcPr>
            <w:tcW w:w="2880" w:type="dxa"/>
            <w:vAlign w:val="center"/>
          </w:tcPr>
          <w:p w:rsidR="0096167B" w:rsidRDefault="004D716B">
            <w:pPr>
              <w:jc w:val="right"/>
            </w:pPr>
            <w:r>
              <w:rPr>
                <w:color w:val="000000"/>
                <w:sz w:val="24"/>
              </w:rPr>
              <w:t>116,376,056.56</w:t>
            </w:r>
          </w:p>
        </w:tc>
        <w:tc>
          <w:tcPr>
            <w:tcW w:w="1620" w:type="dxa"/>
            <w:vAlign w:val="center"/>
          </w:tcPr>
          <w:p w:rsidR="0096167B" w:rsidRDefault="004D716B">
            <w:pPr>
              <w:jc w:val="right"/>
            </w:pPr>
            <w:r>
              <w:rPr>
                <w:color w:val="000000"/>
                <w:sz w:val="24"/>
              </w:rPr>
              <w:t>7.99</w:t>
            </w:r>
          </w:p>
        </w:tc>
      </w:tr>
      <w:tr w:rsidR="0096167B">
        <w:tc>
          <w:tcPr>
            <w:tcW w:w="870" w:type="dxa"/>
            <w:vAlign w:val="center"/>
          </w:tcPr>
          <w:p w:rsidR="0096167B" w:rsidRDefault="004D716B">
            <w:pPr>
              <w:jc w:val="center"/>
            </w:pPr>
            <w:r>
              <w:rPr>
                <w:color w:val="000000"/>
                <w:sz w:val="24"/>
              </w:rPr>
              <w:t>12</w:t>
            </w:r>
          </w:p>
        </w:tc>
        <w:tc>
          <w:tcPr>
            <w:tcW w:w="1650" w:type="dxa"/>
            <w:vAlign w:val="center"/>
          </w:tcPr>
          <w:p w:rsidR="0096167B" w:rsidRDefault="004D716B">
            <w:pPr>
              <w:jc w:val="center"/>
            </w:pPr>
            <w:r>
              <w:rPr>
                <w:color w:val="000000"/>
                <w:sz w:val="24"/>
              </w:rPr>
              <w:t>300034</w:t>
            </w:r>
          </w:p>
        </w:tc>
        <w:tc>
          <w:tcPr>
            <w:tcW w:w="1980" w:type="dxa"/>
            <w:vAlign w:val="center"/>
          </w:tcPr>
          <w:p w:rsidR="0096167B" w:rsidRDefault="004D716B">
            <w:pPr>
              <w:jc w:val="center"/>
            </w:pPr>
            <w:r>
              <w:rPr>
                <w:color w:val="000000"/>
                <w:sz w:val="24"/>
              </w:rPr>
              <w:t>钢研高纳</w:t>
            </w:r>
          </w:p>
        </w:tc>
        <w:tc>
          <w:tcPr>
            <w:tcW w:w="2880" w:type="dxa"/>
            <w:vAlign w:val="center"/>
          </w:tcPr>
          <w:p w:rsidR="0096167B" w:rsidRDefault="004D716B">
            <w:pPr>
              <w:jc w:val="right"/>
            </w:pPr>
            <w:r>
              <w:rPr>
                <w:color w:val="000000"/>
                <w:sz w:val="24"/>
              </w:rPr>
              <w:t>115,217,447.72</w:t>
            </w:r>
          </w:p>
        </w:tc>
        <w:tc>
          <w:tcPr>
            <w:tcW w:w="1620" w:type="dxa"/>
            <w:vAlign w:val="center"/>
          </w:tcPr>
          <w:p w:rsidR="0096167B" w:rsidRDefault="004D716B">
            <w:pPr>
              <w:jc w:val="right"/>
            </w:pPr>
            <w:r>
              <w:rPr>
                <w:color w:val="000000"/>
                <w:sz w:val="24"/>
              </w:rPr>
              <w:t>7.91</w:t>
            </w:r>
          </w:p>
        </w:tc>
      </w:tr>
      <w:tr w:rsidR="0096167B">
        <w:tc>
          <w:tcPr>
            <w:tcW w:w="870" w:type="dxa"/>
            <w:vAlign w:val="center"/>
          </w:tcPr>
          <w:p w:rsidR="0096167B" w:rsidRDefault="004D716B">
            <w:pPr>
              <w:jc w:val="center"/>
            </w:pPr>
            <w:r>
              <w:rPr>
                <w:color w:val="000000"/>
                <w:sz w:val="24"/>
              </w:rPr>
              <w:t>13</w:t>
            </w:r>
          </w:p>
        </w:tc>
        <w:tc>
          <w:tcPr>
            <w:tcW w:w="1650" w:type="dxa"/>
            <w:vAlign w:val="center"/>
          </w:tcPr>
          <w:p w:rsidR="0096167B" w:rsidRDefault="004D716B">
            <w:pPr>
              <w:jc w:val="center"/>
            </w:pPr>
            <w:r>
              <w:rPr>
                <w:color w:val="000000"/>
                <w:sz w:val="24"/>
              </w:rPr>
              <w:t>600176</w:t>
            </w:r>
          </w:p>
        </w:tc>
        <w:tc>
          <w:tcPr>
            <w:tcW w:w="1980" w:type="dxa"/>
            <w:vAlign w:val="center"/>
          </w:tcPr>
          <w:p w:rsidR="0096167B" w:rsidRDefault="004D716B">
            <w:pPr>
              <w:jc w:val="center"/>
            </w:pPr>
            <w:r>
              <w:rPr>
                <w:color w:val="000000"/>
                <w:sz w:val="24"/>
              </w:rPr>
              <w:t>中国巨石</w:t>
            </w:r>
          </w:p>
        </w:tc>
        <w:tc>
          <w:tcPr>
            <w:tcW w:w="2880" w:type="dxa"/>
            <w:vAlign w:val="center"/>
          </w:tcPr>
          <w:p w:rsidR="0096167B" w:rsidRDefault="004D716B">
            <w:pPr>
              <w:jc w:val="right"/>
            </w:pPr>
            <w:r>
              <w:rPr>
                <w:color w:val="000000"/>
                <w:sz w:val="24"/>
              </w:rPr>
              <w:t>107,470,187.35</w:t>
            </w:r>
          </w:p>
        </w:tc>
        <w:tc>
          <w:tcPr>
            <w:tcW w:w="1620" w:type="dxa"/>
            <w:vAlign w:val="center"/>
          </w:tcPr>
          <w:p w:rsidR="0096167B" w:rsidRDefault="004D716B">
            <w:pPr>
              <w:jc w:val="right"/>
            </w:pPr>
            <w:r>
              <w:rPr>
                <w:color w:val="000000"/>
                <w:sz w:val="24"/>
              </w:rPr>
              <w:t>7.38</w:t>
            </w:r>
          </w:p>
        </w:tc>
      </w:tr>
      <w:tr w:rsidR="0096167B">
        <w:tc>
          <w:tcPr>
            <w:tcW w:w="870" w:type="dxa"/>
            <w:vAlign w:val="center"/>
          </w:tcPr>
          <w:p w:rsidR="0096167B" w:rsidRDefault="004D716B">
            <w:pPr>
              <w:jc w:val="center"/>
            </w:pPr>
            <w:r>
              <w:rPr>
                <w:color w:val="000000"/>
                <w:sz w:val="24"/>
              </w:rPr>
              <w:t>14</w:t>
            </w:r>
          </w:p>
        </w:tc>
        <w:tc>
          <w:tcPr>
            <w:tcW w:w="1650" w:type="dxa"/>
            <w:vAlign w:val="center"/>
          </w:tcPr>
          <w:p w:rsidR="0096167B" w:rsidRDefault="004D716B">
            <w:pPr>
              <w:jc w:val="center"/>
            </w:pPr>
            <w:r>
              <w:rPr>
                <w:color w:val="000000"/>
                <w:sz w:val="24"/>
              </w:rPr>
              <w:t>600131</w:t>
            </w:r>
          </w:p>
        </w:tc>
        <w:tc>
          <w:tcPr>
            <w:tcW w:w="1980" w:type="dxa"/>
            <w:vAlign w:val="center"/>
          </w:tcPr>
          <w:p w:rsidR="0096167B" w:rsidRDefault="004D716B">
            <w:pPr>
              <w:jc w:val="center"/>
            </w:pPr>
            <w:r>
              <w:rPr>
                <w:color w:val="000000"/>
                <w:sz w:val="24"/>
              </w:rPr>
              <w:t>国网信通</w:t>
            </w:r>
          </w:p>
        </w:tc>
        <w:tc>
          <w:tcPr>
            <w:tcW w:w="2880" w:type="dxa"/>
            <w:vAlign w:val="center"/>
          </w:tcPr>
          <w:p w:rsidR="0096167B" w:rsidRDefault="004D716B">
            <w:pPr>
              <w:jc w:val="right"/>
            </w:pPr>
            <w:r>
              <w:rPr>
                <w:color w:val="000000"/>
                <w:sz w:val="24"/>
              </w:rPr>
              <w:t>102,444,655.59</w:t>
            </w:r>
          </w:p>
        </w:tc>
        <w:tc>
          <w:tcPr>
            <w:tcW w:w="1620" w:type="dxa"/>
            <w:vAlign w:val="center"/>
          </w:tcPr>
          <w:p w:rsidR="0096167B" w:rsidRDefault="004D716B">
            <w:pPr>
              <w:jc w:val="right"/>
            </w:pPr>
            <w:r>
              <w:rPr>
                <w:color w:val="000000"/>
                <w:sz w:val="24"/>
              </w:rPr>
              <w:t>7.04</w:t>
            </w:r>
          </w:p>
        </w:tc>
      </w:tr>
      <w:tr w:rsidR="0096167B">
        <w:tc>
          <w:tcPr>
            <w:tcW w:w="870" w:type="dxa"/>
            <w:vAlign w:val="center"/>
          </w:tcPr>
          <w:p w:rsidR="0096167B" w:rsidRDefault="004D716B">
            <w:pPr>
              <w:jc w:val="center"/>
            </w:pPr>
            <w:r>
              <w:rPr>
                <w:color w:val="000000"/>
                <w:sz w:val="24"/>
              </w:rPr>
              <w:t>15</w:t>
            </w:r>
          </w:p>
        </w:tc>
        <w:tc>
          <w:tcPr>
            <w:tcW w:w="1650" w:type="dxa"/>
            <w:vAlign w:val="center"/>
          </w:tcPr>
          <w:p w:rsidR="0096167B" w:rsidRDefault="004D716B">
            <w:pPr>
              <w:jc w:val="center"/>
            </w:pPr>
            <w:r>
              <w:rPr>
                <w:color w:val="000000"/>
                <w:sz w:val="24"/>
              </w:rPr>
              <w:t>000100</w:t>
            </w:r>
          </w:p>
        </w:tc>
        <w:tc>
          <w:tcPr>
            <w:tcW w:w="1980" w:type="dxa"/>
            <w:vAlign w:val="center"/>
          </w:tcPr>
          <w:p w:rsidR="0096167B" w:rsidRDefault="004D716B">
            <w:pPr>
              <w:jc w:val="center"/>
            </w:pPr>
            <w:r>
              <w:rPr>
                <w:color w:val="000000"/>
                <w:sz w:val="24"/>
              </w:rPr>
              <w:t>TCL</w:t>
            </w:r>
            <w:r>
              <w:rPr>
                <w:color w:val="000000"/>
                <w:sz w:val="24"/>
              </w:rPr>
              <w:t>科技</w:t>
            </w:r>
          </w:p>
        </w:tc>
        <w:tc>
          <w:tcPr>
            <w:tcW w:w="2880" w:type="dxa"/>
            <w:vAlign w:val="center"/>
          </w:tcPr>
          <w:p w:rsidR="0096167B" w:rsidRDefault="004D716B">
            <w:pPr>
              <w:jc w:val="right"/>
            </w:pPr>
            <w:r>
              <w:rPr>
                <w:color w:val="000000"/>
                <w:sz w:val="24"/>
              </w:rPr>
              <w:t>96,171,698.94</w:t>
            </w:r>
          </w:p>
        </w:tc>
        <w:tc>
          <w:tcPr>
            <w:tcW w:w="1620" w:type="dxa"/>
            <w:vAlign w:val="center"/>
          </w:tcPr>
          <w:p w:rsidR="0096167B" w:rsidRDefault="004D716B">
            <w:pPr>
              <w:jc w:val="right"/>
            </w:pPr>
            <w:r>
              <w:rPr>
                <w:color w:val="000000"/>
                <w:sz w:val="24"/>
              </w:rPr>
              <w:t>6.61</w:t>
            </w:r>
          </w:p>
        </w:tc>
      </w:tr>
      <w:tr w:rsidR="0096167B">
        <w:tc>
          <w:tcPr>
            <w:tcW w:w="870" w:type="dxa"/>
            <w:vAlign w:val="center"/>
          </w:tcPr>
          <w:p w:rsidR="0096167B" w:rsidRDefault="004D716B">
            <w:pPr>
              <w:jc w:val="center"/>
            </w:pPr>
            <w:r>
              <w:rPr>
                <w:color w:val="000000"/>
                <w:sz w:val="24"/>
              </w:rPr>
              <w:t>16</w:t>
            </w:r>
          </w:p>
        </w:tc>
        <w:tc>
          <w:tcPr>
            <w:tcW w:w="1650" w:type="dxa"/>
            <w:vAlign w:val="center"/>
          </w:tcPr>
          <w:p w:rsidR="0096167B" w:rsidRDefault="004D716B">
            <w:pPr>
              <w:jc w:val="center"/>
            </w:pPr>
            <w:r>
              <w:rPr>
                <w:color w:val="000000"/>
                <w:sz w:val="24"/>
              </w:rPr>
              <w:t>300188</w:t>
            </w:r>
          </w:p>
        </w:tc>
        <w:tc>
          <w:tcPr>
            <w:tcW w:w="1980" w:type="dxa"/>
            <w:vAlign w:val="center"/>
          </w:tcPr>
          <w:p w:rsidR="0096167B" w:rsidRDefault="004D716B">
            <w:pPr>
              <w:jc w:val="center"/>
            </w:pPr>
            <w:r>
              <w:rPr>
                <w:color w:val="000000"/>
                <w:sz w:val="24"/>
              </w:rPr>
              <w:t>美亚柏科</w:t>
            </w:r>
          </w:p>
        </w:tc>
        <w:tc>
          <w:tcPr>
            <w:tcW w:w="2880" w:type="dxa"/>
            <w:vAlign w:val="center"/>
          </w:tcPr>
          <w:p w:rsidR="0096167B" w:rsidRDefault="004D716B">
            <w:pPr>
              <w:jc w:val="right"/>
            </w:pPr>
            <w:r>
              <w:rPr>
                <w:color w:val="000000"/>
                <w:sz w:val="24"/>
              </w:rPr>
              <w:t>95,761,517.42</w:t>
            </w:r>
          </w:p>
        </w:tc>
        <w:tc>
          <w:tcPr>
            <w:tcW w:w="1620" w:type="dxa"/>
            <w:vAlign w:val="center"/>
          </w:tcPr>
          <w:p w:rsidR="0096167B" w:rsidRDefault="004D716B">
            <w:pPr>
              <w:jc w:val="right"/>
            </w:pPr>
            <w:r>
              <w:rPr>
                <w:color w:val="000000"/>
                <w:sz w:val="24"/>
              </w:rPr>
              <w:t>6.58</w:t>
            </w:r>
          </w:p>
        </w:tc>
      </w:tr>
      <w:tr w:rsidR="0096167B">
        <w:tc>
          <w:tcPr>
            <w:tcW w:w="870" w:type="dxa"/>
            <w:vAlign w:val="center"/>
          </w:tcPr>
          <w:p w:rsidR="0096167B" w:rsidRDefault="004D716B">
            <w:pPr>
              <w:jc w:val="center"/>
            </w:pPr>
            <w:r>
              <w:rPr>
                <w:color w:val="000000"/>
                <w:sz w:val="24"/>
              </w:rPr>
              <w:t>17</w:t>
            </w:r>
          </w:p>
        </w:tc>
        <w:tc>
          <w:tcPr>
            <w:tcW w:w="1650" w:type="dxa"/>
            <w:vAlign w:val="center"/>
          </w:tcPr>
          <w:p w:rsidR="0096167B" w:rsidRDefault="004D716B">
            <w:pPr>
              <w:jc w:val="center"/>
            </w:pPr>
            <w:r>
              <w:rPr>
                <w:color w:val="000000"/>
                <w:sz w:val="24"/>
              </w:rPr>
              <w:t>300259</w:t>
            </w:r>
          </w:p>
        </w:tc>
        <w:tc>
          <w:tcPr>
            <w:tcW w:w="1980" w:type="dxa"/>
            <w:vAlign w:val="center"/>
          </w:tcPr>
          <w:p w:rsidR="0096167B" w:rsidRDefault="004D716B">
            <w:pPr>
              <w:jc w:val="center"/>
            </w:pPr>
            <w:r>
              <w:rPr>
                <w:color w:val="000000"/>
                <w:sz w:val="24"/>
              </w:rPr>
              <w:t>新天科技</w:t>
            </w:r>
          </w:p>
        </w:tc>
        <w:tc>
          <w:tcPr>
            <w:tcW w:w="2880" w:type="dxa"/>
            <w:vAlign w:val="center"/>
          </w:tcPr>
          <w:p w:rsidR="0096167B" w:rsidRDefault="004D716B">
            <w:pPr>
              <w:jc w:val="right"/>
            </w:pPr>
            <w:r>
              <w:rPr>
                <w:color w:val="000000"/>
                <w:sz w:val="24"/>
              </w:rPr>
              <w:t>91,863,130.78</w:t>
            </w:r>
          </w:p>
        </w:tc>
        <w:tc>
          <w:tcPr>
            <w:tcW w:w="1620" w:type="dxa"/>
            <w:vAlign w:val="center"/>
          </w:tcPr>
          <w:p w:rsidR="0096167B" w:rsidRDefault="004D716B">
            <w:pPr>
              <w:jc w:val="right"/>
            </w:pPr>
            <w:r>
              <w:rPr>
                <w:color w:val="000000"/>
                <w:sz w:val="24"/>
              </w:rPr>
              <w:t>6.31</w:t>
            </w:r>
          </w:p>
        </w:tc>
      </w:tr>
      <w:tr w:rsidR="0096167B">
        <w:tc>
          <w:tcPr>
            <w:tcW w:w="870" w:type="dxa"/>
            <w:vAlign w:val="center"/>
          </w:tcPr>
          <w:p w:rsidR="0096167B" w:rsidRDefault="004D716B">
            <w:pPr>
              <w:jc w:val="center"/>
            </w:pPr>
            <w:r>
              <w:rPr>
                <w:color w:val="000000"/>
                <w:sz w:val="24"/>
              </w:rPr>
              <w:t>18</w:t>
            </w:r>
          </w:p>
        </w:tc>
        <w:tc>
          <w:tcPr>
            <w:tcW w:w="1650" w:type="dxa"/>
            <w:vAlign w:val="center"/>
          </w:tcPr>
          <w:p w:rsidR="0096167B" w:rsidRDefault="004D716B">
            <w:pPr>
              <w:jc w:val="center"/>
            </w:pPr>
            <w:r>
              <w:rPr>
                <w:color w:val="000000"/>
                <w:sz w:val="24"/>
              </w:rPr>
              <w:t>002230</w:t>
            </w:r>
          </w:p>
        </w:tc>
        <w:tc>
          <w:tcPr>
            <w:tcW w:w="1980" w:type="dxa"/>
            <w:vAlign w:val="center"/>
          </w:tcPr>
          <w:p w:rsidR="0096167B" w:rsidRDefault="004D716B">
            <w:pPr>
              <w:jc w:val="center"/>
            </w:pPr>
            <w:r>
              <w:rPr>
                <w:color w:val="000000"/>
                <w:sz w:val="24"/>
              </w:rPr>
              <w:t>科大讯飞</w:t>
            </w:r>
          </w:p>
        </w:tc>
        <w:tc>
          <w:tcPr>
            <w:tcW w:w="2880" w:type="dxa"/>
            <w:vAlign w:val="center"/>
          </w:tcPr>
          <w:p w:rsidR="0096167B" w:rsidRDefault="004D716B">
            <w:pPr>
              <w:jc w:val="right"/>
            </w:pPr>
            <w:r>
              <w:rPr>
                <w:color w:val="000000"/>
                <w:sz w:val="24"/>
              </w:rPr>
              <w:t>90,896,793.14</w:t>
            </w:r>
          </w:p>
        </w:tc>
        <w:tc>
          <w:tcPr>
            <w:tcW w:w="1620" w:type="dxa"/>
            <w:vAlign w:val="center"/>
          </w:tcPr>
          <w:p w:rsidR="0096167B" w:rsidRDefault="004D716B">
            <w:pPr>
              <w:jc w:val="right"/>
            </w:pPr>
            <w:r>
              <w:rPr>
                <w:color w:val="000000"/>
                <w:sz w:val="24"/>
              </w:rPr>
              <w:t>6.24</w:t>
            </w:r>
          </w:p>
        </w:tc>
      </w:tr>
      <w:tr w:rsidR="0096167B">
        <w:tc>
          <w:tcPr>
            <w:tcW w:w="870" w:type="dxa"/>
            <w:vAlign w:val="center"/>
          </w:tcPr>
          <w:p w:rsidR="0096167B" w:rsidRDefault="004D716B">
            <w:pPr>
              <w:jc w:val="center"/>
            </w:pPr>
            <w:r>
              <w:rPr>
                <w:color w:val="000000"/>
                <w:sz w:val="24"/>
              </w:rPr>
              <w:t>19</w:t>
            </w:r>
          </w:p>
        </w:tc>
        <w:tc>
          <w:tcPr>
            <w:tcW w:w="1650" w:type="dxa"/>
            <w:vAlign w:val="center"/>
          </w:tcPr>
          <w:p w:rsidR="0096167B" w:rsidRDefault="004D716B">
            <w:pPr>
              <w:jc w:val="center"/>
            </w:pPr>
            <w:r>
              <w:rPr>
                <w:color w:val="000000"/>
                <w:sz w:val="24"/>
              </w:rPr>
              <w:t>600967</w:t>
            </w:r>
          </w:p>
        </w:tc>
        <w:tc>
          <w:tcPr>
            <w:tcW w:w="1980" w:type="dxa"/>
            <w:vAlign w:val="center"/>
          </w:tcPr>
          <w:p w:rsidR="0096167B" w:rsidRDefault="004D716B">
            <w:pPr>
              <w:jc w:val="center"/>
            </w:pPr>
            <w:r>
              <w:rPr>
                <w:color w:val="000000"/>
                <w:sz w:val="24"/>
              </w:rPr>
              <w:t>内蒙一机</w:t>
            </w:r>
          </w:p>
        </w:tc>
        <w:tc>
          <w:tcPr>
            <w:tcW w:w="2880" w:type="dxa"/>
            <w:vAlign w:val="center"/>
          </w:tcPr>
          <w:p w:rsidR="0096167B" w:rsidRDefault="004D716B">
            <w:pPr>
              <w:jc w:val="right"/>
            </w:pPr>
            <w:r>
              <w:rPr>
                <w:color w:val="000000"/>
                <w:sz w:val="24"/>
              </w:rPr>
              <w:t>90,630,181.24</w:t>
            </w:r>
          </w:p>
        </w:tc>
        <w:tc>
          <w:tcPr>
            <w:tcW w:w="1620" w:type="dxa"/>
            <w:vAlign w:val="center"/>
          </w:tcPr>
          <w:p w:rsidR="0096167B" w:rsidRDefault="004D716B">
            <w:pPr>
              <w:jc w:val="right"/>
            </w:pPr>
            <w:r>
              <w:rPr>
                <w:color w:val="000000"/>
                <w:sz w:val="24"/>
              </w:rPr>
              <w:t>6.22</w:t>
            </w:r>
          </w:p>
        </w:tc>
      </w:tr>
      <w:tr w:rsidR="0096167B">
        <w:tc>
          <w:tcPr>
            <w:tcW w:w="870" w:type="dxa"/>
            <w:vAlign w:val="center"/>
          </w:tcPr>
          <w:p w:rsidR="0096167B" w:rsidRDefault="004D716B">
            <w:pPr>
              <w:jc w:val="center"/>
            </w:pPr>
            <w:r>
              <w:rPr>
                <w:color w:val="000000"/>
                <w:sz w:val="24"/>
              </w:rPr>
              <w:t>20</w:t>
            </w:r>
          </w:p>
        </w:tc>
        <w:tc>
          <w:tcPr>
            <w:tcW w:w="1650" w:type="dxa"/>
            <w:vAlign w:val="center"/>
          </w:tcPr>
          <w:p w:rsidR="0096167B" w:rsidRDefault="004D716B">
            <w:pPr>
              <w:jc w:val="center"/>
            </w:pPr>
            <w:r>
              <w:rPr>
                <w:color w:val="000000"/>
                <w:sz w:val="24"/>
              </w:rPr>
              <w:t>300014</w:t>
            </w:r>
          </w:p>
        </w:tc>
        <w:tc>
          <w:tcPr>
            <w:tcW w:w="1980" w:type="dxa"/>
            <w:vAlign w:val="center"/>
          </w:tcPr>
          <w:p w:rsidR="0096167B" w:rsidRDefault="004D716B">
            <w:pPr>
              <w:jc w:val="center"/>
            </w:pPr>
            <w:r>
              <w:rPr>
                <w:color w:val="000000"/>
                <w:sz w:val="24"/>
              </w:rPr>
              <w:t>亿纬锂能</w:t>
            </w:r>
          </w:p>
        </w:tc>
        <w:tc>
          <w:tcPr>
            <w:tcW w:w="2880" w:type="dxa"/>
            <w:vAlign w:val="center"/>
          </w:tcPr>
          <w:p w:rsidR="0096167B" w:rsidRDefault="004D716B">
            <w:pPr>
              <w:jc w:val="right"/>
            </w:pPr>
            <w:r>
              <w:rPr>
                <w:color w:val="000000"/>
                <w:sz w:val="24"/>
              </w:rPr>
              <w:t>90,399,070.53</w:t>
            </w:r>
          </w:p>
        </w:tc>
        <w:tc>
          <w:tcPr>
            <w:tcW w:w="1620" w:type="dxa"/>
            <w:vAlign w:val="center"/>
          </w:tcPr>
          <w:p w:rsidR="0096167B" w:rsidRDefault="004D716B">
            <w:pPr>
              <w:jc w:val="right"/>
            </w:pPr>
            <w:r>
              <w:rPr>
                <w:color w:val="000000"/>
                <w:sz w:val="24"/>
              </w:rPr>
              <w:t>6.21</w:t>
            </w:r>
          </w:p>
        </w:tc>
      </w:tr>
      <w:tr w:rsidR="0096167B">
        <w:tc>
          <w:tcPr>
            <w:tcW w:w="870" w:type="dxa"/>
            <w:vAlign w:val="center"/>
          </w:tcPr>
          <w:p w:rsidR="0096167B" w:rsidRDefault="004D716B">
            <w:pPr>
              <w:jc w:val="center"/>
            </w:pPr>
            <w:r>
              <w:rPr>
                <w:color w:val="000000"/>
                <w:sz w:val="24"/>
              </w:rPr>
              <w:t>21</w:t>
            </w:r>
          </w:p>
        </w:tc>
        <w:tc>
          <w:tcPr>
            <w:tcW w:w="1650" w:type="dxa"/>
            <w:vAlign w:val="center"/>
          </w:tcPr>
          <w:p w:rsidR="0096167B" w:rsidRDefault="004D716B">
            <w:pPr>
              <w:jc w:val="center"/>
            </w:pPr>
            <w:r>
              <w:rPr>
                <w:color w:val="000000"/>
                <w:sz w:val="24"/>
              </w:rPr>
              <w:t>300463</w:t>
            </w:r>
          </w:p>
        </w:tc>
        <w:tc>
          <w:tcPr>
            <w:tcW w:w="1980" w:type="dxa"/>
            <w:vAlign w:val="center"/>
          </w:tcPr>
          <w:p w:rsidR="0096167B" w:rsidRDefault="004D716B">
            <w:pPr>
              <w:jc w:val="center"/>
            </w:pPr>
            <w:r>
              <w:rPr>
                <w:color w:val="000000"/>
                <w:sz w:val="24"/>
              </w:rPr>
              <w:t>迈克生物</w:t>
            </w:r>
          </w:p>
        </w:tc>
        <w:tc>
          <w:tcPr>
            <w:tcW w:w="2880" w:type="dxa"/>
            <w:vAlign w:val="center"/>
          </w:tcPr>
          <w:p w:rsidR="0096167B" w:rsidRDefault="004D716B">
            <w:pPr>
              <w:jc w:val="right"/>
            </w:pPr>
            <w:r>
              <w:rPr>
                <w:color w:val="000000"/>
                <w:sz w:val="24"/>
              </w:rPr>
              <w:t>88,791,125.75</w:t>
            </w:r>
          </w:p>
        </w:tc>
        <w:tc>
          <w:tcPr>
            <w:tcW w:w="1620" w:type="dxa"/>
            <w:vAlign w:val="center"/>
          </w:tcPr>
          <w:p w:rsidR="0096167B" w:rsidRDefault="004D716B">
            <w:pPr>
              <w:jc w:val="right"/>
            </w:pPr>
            <w:r>
              <w:rPr>
                <w:color w:val="000000"/>
                <w:sz w:val="24"/>
              </w:rPr>
              <w:t>6.10</w:t>
            </w:r>
          </w:p>
        </w:tc>
      </w:tr>
      <w:tr w:rsidR="0096167B">
        <w:tc>
          <w:tcPr>
            <w:tcW w:w="870" w:type="dxa"/>
            <w:vAlign w:val="center"/>
          </w:tcPr>
          <w:p w:rsidR="0096167B" w:rsidRDefault="004D716B">
            <w:pPr>
              <w:jc w:val="center"/>
            </w:pPr>
            <w:r>
              <w:rPr>
                <w:color w:val="000000"/>
                <w:sz w:val="24"/>
              </w:rPr>
              <w:t>22</w:t>
            </w:r>
          </w:p>
        </w:tc>
        <w:tc>
          <w:tcPr>
            <w:tcW w:w="1650" w:type="dxa"/>
            <w:vAlign w:val="center"/>
          </w:tcPr>
          <w:p w:rsidR="0096167B" w:rsidRDefault="004D716B">
            <w:pPr>
              <w:jc w:val="center"/>
            </w:pPr>
            <w:r>
              <w:rPr>
                <w:color w:val="000000"/>
                <w:sz w:val="24"/>
              </w:rPr>
              <w:t>000656</w:t>
            </w:r>
          </w:p>
        </w:tc>
        <w:tc>
          <w:tcPr>
            <w:tcW w:w="1980" w:type="dxa"/>
            <w:vAlign w:val="center"/>
          </w:tcPr>
          <w:p w:rsidR="0096167B" w:rsidRDefault="004D716B">
            <w:pPr>
              <w:jc w:val="center"/>
            </w:pPr>
            <w:r>
              <w:rPr>
                <w:color w:val="000000"/>
                <w:sz w:val="24"/>
              </w:rPr>
              <w:t>金科股份</w:t>
            </w:r>
          </w:p>
        </w:tc>
        <w:tc>
          <w:tcPr>
            <w:tcW w:w="2880" w:type="dxa"/>
            <w:vAlign w:val="center"/>
          </w:tcPr>
          <w:p w:rsidR="0096167B" w:rsidRDefault="004D716B">
            <w:pPr>
              <w:jc w:val="right"/>
            </w:pPr>
            <w:r>
              <w:rPr>
                <w:color w:val="000000"/>
                <w:sz w:val="24"/>
              </w:rPr>
              <w:t>81,425,348.31</w:t>
            </w:r>
          </w:p>
        </w:tc>
        <w:tc>
          <w:tcPr>
            <w:tcW w:w="1620" w:type="dxa"/>
            <w:vAlign w:val="center"/>
          </w:tcPr>
          <w:p w:rsidR="0096167B" w:rsidRDefault="004D716B">
            <w:pPr>
              <w:jc w:val="right"/>
            </w:pPr>
            <w:r>
              <w:rPr>
                <w:color w:val="000000"/>
                <w:sz w:val="24"/>
              </w:rPr>
              <w:t>5.59</w:t>
            </w:r>
          </w:p>
        </w:tc>
      </w:tr>
      <w:tr w:rsidR="0096167B">
        <w:tc>
          <w:tcPr>
            <w:tcW w:w="870" w:type="dxa"/>
            <w:vAlign w:val="center"/>
          </w:tcPr>
          <w:p w:rsidR="0096167B" w:rsidRDefault="004D716B">
            <w:pPr>
              <w:jc w:val="center"/>
            </w:pPr>
            <w:r>
              <w:rPr>
                <w:color w:val="000000"/>
                <w:sz w:val="24"/>
              </w:rPr>
              <w:t>23</w:t>
            </w:r>
          </w:p>
        </w:tc>
        <w:tc>
          <w:tcPr>
            <w:tcW w:w="1650" w:type="dxa"/>
            <w:vAlign w:val="center"/>
          </w:tcPr>
          <w:p w:rsidR="0096167B" w:rsidRDefault="004D716B">
            <w:pPr>
              <w:jc w:val="center"/>
            </w:pPr>
            <w:r>
              <w:rPr>
                <w:color w:val="000000"/>
                <w:sz w:val="24"/>
              </w:rPr>
              <w:t>002044</w:t>
            </w:r>
          </w:p>
        </w:tc>
        <w:tc>
          <w:tcPr>
            <w:tcW w:w="1980" w:type="dxa"/>
            <w:vAlign w:val="center"/>
          </w:tcPr>
          <w:p w:rsidR="0096167B" w:rsidRDefault="004D716B">
            <w:pPr>
              <w:jc w:val="center"/>
            </w:pPr>
            <w:r>
              <w:rPr>
                <w:color w:val="000000"/>
                <w:sz w:val="24"/>
              </w:rPr>
              <w:t>美年健康</w:t>
            </w:r>
          </w:p>
        </w:tc>
        <w:tc>
          <w:tcPr>
            <w:tcW w:w="2880" w:type="dxa"/>
            <w:vAlign w:val="center"/>
          </w:tcPr>
          <w:p w:rsidR="0096167B" w:rsidRDefault="004D716B">
            <w:pPr>
              <w:jc w:val="right"/>
            </w:pPr>
            <w:r>
              <w:rPr>
                <w:color w:val="000000"/>
                <w:sz w:val="24"/>
              </w:rPr>
              <w:t>79,049,600.99</w:t>
            </w:r>
          </w:p>
        </w:tc>
        <w:tc>
          <w:tcPr>
            <w:tcW w:w="1620" w:type="dxa"/>
            <w:vAlign w:val="center"/>
          </w:tcPr>
          <w:p w:rsidR="0096167B" w:rsidRDefault="004D716B">
            <w:pPr>
              <w:jc w:val="right"/>
            </w:pPr>
            <w:r>
              <w:rPr>
                <w:color w:val="000000"/>
                <w:sz w:val="24"/>
              </w:rPr>
              <w:t>5.43</w:t>
            </w:r>
          </w:p>
        </w:tc>
      </w:tr>
      <w:tr w:rsidR="0096167B">
        <w:tc>
          <w:tcPr>
            <w:tcW w:w="870" w:type="dxa"/>
            <w:vAlign w:val="center"/>
          </w:tcPr>
          <w:p w:rsidR="0096167B" w:rsidRDefault="004D716B">
            <w:pPr>
              <w:jc w:val="center"/>
            </w:pPr>
            <w:r>
              <w:rPr>
                <w:color w:val="000000"/>
                <w:sz w:val="24"/>
              </w:rPr>
              <w:t>24</w:t>
            </w:r>
          </w:p>
        </w:tc>
        <w:tc>
          <w:tcPr>
            <w:tcW w:w="1650" w:type="dxa"/>
            <w:vAlign w:val="center"/>
          </w:tcPr>
          <w:p w:rsidR="0096167B" w:rsidRDefault="004D716B">
            <w:pPr>
              <w:jc w:val="center"/>
            </w:pPr>
            <w:r>
              <w:rPr>
                <w:color w:val="000000"/>
                <w:sz w:val="24"/>
              </w:rPr>
              <w:t>300601</w:t>
            </w:r>
          </w:p>
        </w:tc>
        <w:tc>
          <w:tcPr>
            <w:tcW w:w="1980" w:type="dxa"/>
            <w:vAlign w:val="center"/>
          </w:tcPr>
          <w:p w:rsidR="0096167B" w:rsidRDefault="004D716B">
            <w:pPr>
              <w:jc w:val="center"/>
            </w:pPr>
            <w:r>
              <w:rPr>
                <w:color w:val="000000"/>
                <w:sz w:val="24"/>
              </w:rPr>
              <w:t>康泰生物</w:t>
            </w:r>
          </w:p>
        </w:tc>
        <w:tc>
          <w:tcPr>
            <w:tcW w:w="2880" w:type="dxa"/>
            <w:vAlign w:val="center"/>
          </w:tcPr>
          <w:p w:rsidR="0096167B" w:rsidRDefault="004D716B">
            <w:pPr>
              <w:jc w:val="right"/>
            </w:pPr>
            <w:r>
              <w:rPr>
                <w:color w:val="000000"/>
                <w:sz w:val="24"/>
              </w:rPr>
              <w:t>78,735,258.05</w:t>
            </w:r>
          </w:p>
        </w:tc>
        <w:tc>
          <w:tcPr>
            <w:tcW w:w="1620" w:type="dxa"/>
            <w:vAlign w:val="center"/>
          </w:tcPr>
          <w:p w:rsidR="0096167B" w:rsidRDefault="004D716B">
            <w:pPr>
              <w:jc w:val="right"/>
            </w:pPr>
            <w:r>
              <w:rPr>
                <w:color w:val="000000"/>
                <w:sz w:val="24"/>
              </w:rPr>
              <w:t>5.41</w:t>
            </w:r>
          </w:p>
        </w:tc>
      </w:tr>
      <w:tr w:rsidR="0096167B">
        <w:tc>
          <w:tcPr>
            <w:tcW w:w="870" w:type="dxa"/>
            <w:vAlign w:val="center"/>
          </w:tcPr>
          <w:p w:rsidR="0096167B" w:rsidRDefault="004D716B">
            <w:pPr>
              <w:jc w:val="center"/>
            </w:pPr>
            <w:r>
              <w:rPr>
                <w:color w:val="000000"/>
                <w:sz w:val="24"/>
              </w:rPr>
              <w:t>25</w:t>
            </w:r>
          </w:p>
        </w:tc>
        <w:tc>
          <w:tcPr>
            <w:tcW w:w="1650" w:type="dxa"/>
            <w:vAlign w:val="center"/>
          </w:tcPr>
          <w:p w:rsidR="0096167B" w:rsidRDefault="004D716B">
            <w:pPr>
              <w:jc w:val="center"/>
            </w:pPr>
            <w:r>
              <w:rPr>
                <w:color w:val="000000"/>
                <w:sz w:val="24"/>
              </w:rPr>
              <w:t>601688</w:t>
            </w:r>
          </w:p>
        </w:tc>
        <w:tc>
          <w:tcPr>
            <w:tcW w:w="1980" w:type="dxa"/>
            <w:vAlign w:val="center"/>
          </w:tcPr>
          <w:p w:rsidR="0096167B" w:rsidRDefault="004D716B">
            <w:pPr>
              <w:jc w:val="center"/>
            </w:pPr>
            <w:r>
              <w:rPr>
                <w:color w:val="000000"/>
                <w:sz w:val="24"/>
              </w:rPr>
              <w:t>华泰证券</w:t>
            </w:r>
          </w:p>
        </w:tc>
        <w:tc>
          <w:tcPr>
            <w:tcW w:w="2880" w:type="dxa"/>
            <w:vAlign w:val="center"/>
          </w:tcPr>
          <w:p w:rsidR="0096167B" w:rsidRDefault="004D716B">
            <w:pPr>
              <w:jc w:val="right"/>
            </w:pPr>
            <w:r>
              <w:rPr>
                <w:color w:val="000000"/>
                <w:sz w:val="24"/>
              </w:rPr>
              <w:t>77,886,918.31</w:t>
            </w:r>
          </w:p>
        </w:tc>
        <w:tc>
          <w:tcPr>
            <w:tcW w:w="1620" w:type="dxa"/>
            <w:vAlign w:val="center"/>
          </w:tcPr>
          <w:p w:rsidR="0096167B" w:rsidRDefault="004D716B">
            <w:pPr>
              <w:jc w:val="right"/>
            </w:pPr>
            <w:r>
              <w:rPr>
                <w:color w:val="000000"/>
                <w:sz w:val="24"/>
              </w:rPr>
              <w:t>5.35</w:t>
            </w:r>
          </w:p>
        </w:tc>
      </w:tr>
      <w:tr w:rsidR="0096167B">
        <w:tc>
          <w:tcPr>
            <w:tcW w:w="870" w:type="dxa"/>
            <w:vAlign w:val="center"/>
          </w:tcPr>
          <w:p w:rsidR="0096167B" w:rsidRDefault="004D716B">
            <w:pPr>
              <w:jc w:val="center"/>
            </w:pPr>
            <w:r>
              <w:rPr>
                <w:color w:val="000000"/>
                <w:sz w:val="24"/>
              </w:rPr>
              <w:t>26</w:t>
            </w:r>
          </w:p>
        </w:tc>
        <w:tc>
          <w:tcPr>
            <w:tcW w:w="1650" w:type="dxa"/>
            <w:vAlign w:val="center"/>
          </w:tcPr>
          <w:p w:rsidR="0096167B" w:rsidRDefault="004D716B">
            <w:pPr>
              <w:jc w:val="center"/>
            </w:pPr>
            <w:r>
              <w:rPr>
                <w:color w:val="000000"/>
                <w:sz w:val="24"/>
              </w:rPr>
              <w:t>603308</w:t>
            </w:r>
          </w:p>
        </w:tc>
        <w:tc>
          <w:tcPr>
            <w:tcW w:w="1980" w:type="dxa"/>
            <w:vAlign w:val="center"/>
          </w:tcPr>
          <w:p w:rsidR="0096167B" w:rsidRDefault="004D716B">
            <w:pPr>
              <w:jc w:val="center"/>
            </w:pPr>
            <w:r>
              <w:rPr>
                <w:color w:val="000000"/>
                <w:sz w:val="24"/>
              </w:rPr>
              <w:t>应流股份</w:t>
            </w:r>
          </w:p>
        </w:tc>
        <w:tc>
          <w:tcPr>
            <w:tcW w:w="2880" w:type="dxa"/>
            <w:vAlign w:val="center"/>
          </w:tcPr>
          <w:p w:rsidR="0096167B" w:rsidRDefault="004D716B">
            <w:pPr>
              <w:jc w:val="right"/>
            </w:pPr>
            <w:r>
              <w:rPr>
                <w:color w:val="000000"/>
                <w:sz w:val="24"/>
              </w:rPr>
              <w:t>76,919,593.00</w:t>
            </w:r>
          </w:p>
        </w:tc>
        <w:tc>
          <w:tcPr>
            <w:tcW w:w="1620" w:type="dxa"/>
            <w:vAlign w:val="center"/>
          </w:tcPr>
          <w:p w:rsidR="0096167B" w:rsidRDefault="004D716B">
            <w:pPr>
              <w:jc w:val="right"/>
            </w:pPr>
            <w:r>
              <w:rPr>
                <w:color w:val="000000"/>
                <w:sz w:val="24"/>
              </w:rPr>
              <w:t>5.28</w:t>
            </w:r>
          </w:p>
        </w:tc>
      </w:tr>
      <w:tr w:rsidR="0096167B">
        <w:tc>
          <w:tcPr>
            <w:tcW w:w="870" w:type="dxa"/>
            <w:vAlign w:val="center"/>
          </w:tcPr>
          <w:p w:rsidR="0096167B" w:rsidRDefault="004D716B">
            <w:pPr>
              <w:jc w:val="center"/>
            </w:pPr>
            <w:r>
              <w:rPr>
                <w:color w:val="000000"/>
                <w:sz w:val="24"/>
              </w:rPr>
              <w:t>27</w:t>
            </w:r>
          </w:p>
        </w:tc>
        <w:tc>
          <w:tcPr>
            <w:tcW w:w="1650" w:type="dxa"/>
            <w:vAlign w:val="center"/>
          </w:tcPr>
          <w:p w:rsidR="0096167B" w:rsidRDefault="004D716B">
            <w:pPr>
              <w:jc w:val="center"/>
            </w:pPr>
            <w:r>
              <w:rPr>
                <w:color w:val="000000"/>
                <w:sz w:val="24"/>
              </w:rPr>
              <w:t>300036</w:t>
            </w:r>
          </w:p>
        </w:tc>
        <w:tc>
          <w:tcPr>
            <w:tcW w:w="1980" w:type="dxa"/>
            <w:vAlign w:val="center"/>
          </w:tcPr>
          <w:p w:rsidR="0096167B" w:rsidRDefault="004D716B">
            <w:pPr>
              <w:jc w:val="center"/>
            </w:pPr>
            <w:r>
              <w:rPr>
                <w:color w:val="000000"/>
                <w:sz w:val="24"/>
              </w:rPr>
              <w:t>超图软件</w:t>
            </w:r>
          </w:p>
        </w:tc>
        <w:tc>
          <w:tcPr>
            <w:tcW w:w="2880" w:type="dxa"/>
            <w:vAlign w:val="center"/>
          </w:tcPr>
          <w:p w:rsidR="0096167B" w:rsidRDefault="004D716B">
            <w:pPr>
              <w:jc w:val="right"/>
            </w:pPr>
            <w:r>
              <w:rPr>
                <w:color w:val="000000"/>
                <w:sz w:val="24"/>
              </w:rPr>
              <w:t>76,900,586.99</w:t>
            </w:r>
          </w:p>
        </w:tc>
        <w:tc>
          <w:tcPr>
            <w:tcW w:w="1620" w:type="dxa"/>
            <w:vAlign w:val="center"/>
          </w:tcPr>
          <w:p w:rsidR="0096167B" w:rsidRDefault="004D716B">
            <w:pPr>
              <w:jc w:val="right"/>
            </w:pPr>
            <w:r>
              <w:rPr>
                <w:color w:val="000000"/>
                <w:sz w:val="24"/>
              </w:rPr>
              <w:t>5.28</w:t>
            </w:r>
          </w:p>
        </w:tc>
      </w:tr>
      <w:tr w:rsidR="0096167B">
        <w:tc>
          <w:tcPr>
            <w:tcW w:w="870" w:type="dxa"/>
            <w:vAlign w:val="center"/>
          </w:tcPr>
          <w:p w:rsidR="0096167B" w:rsidRDefault="004D716B">
            <w:pPr>
              <w:jc w:val="center"/>
            </w:pPr>
            <w:r>
              <w:rPr>
                <w:color w:val="000000"/>
                <w:sz w:val="24"/>
              </w:rPr>
              <w:t>28</w:t>
            </w:r>
          </w:p>
        </w:tc>
        <w:tc>
          <w:tcPr>
            <w:tcW w:w="1650" w:type="dxa"/>
            <w:vAlign w:val="center"/>
          </w:tcPr>
          <w:p w:rsidR="0096167B" w:rsidRDefault="004D716B">
            <w:pPr>
              <w:jc w:val="center"/>
            </w:pPr>
            <w:r>
              <w:rPr>
                <w:color w:val="000000"/>
                <w:sz w:val="24"/>
              </w:rPr>
              <w:t>601919</w:t>
            </w:r>
          </w:p>
        </w:tc>
        <w:tc>
          <w:tcPr>
            <w:tcW w:w="1980" w:type="dxa"/>
            <w:vAlign w:val="center"/>
          </w:tcPr>
          <w:p w:rsidR="0096167B" w:rsidRDefault="004D716B">
            <w:pPr>
              <w:jc w:val="center"/>
            </w:pPr>
            <w:r>
              <w:rPr>
                <w:color w:val="000000"/>
                <w:sz w:val="24"/>
              </w:rPr>
              <w:t>中远海控</w:t>
            </w:r>
          </w:p>
        </w:tc>
        <w:tc>
          <w:tcPr>
            <w:tcW w:w="2880" w:type="dxa"/>
            <w:vAlign w:val="center"/>
          </w:tcPr>
          <w:p w:rsidR="0096167B" w:rsidRDefault="004D716B">
            <w:pPr>
              <w:jc w:val="right"/>
            </w:pPr>
            <w:r>
              <w:rPr>
                <w:color w:val="000000"/>
                <w:sz w:val="24"/>
              </w:rPr>
              <w:t>76,843,640.73</w:t>
            </w:r>
          </w:p>
        </w:tc>
        <w:tc>
          <w:tcPr>
            <w:tcW w:w="1620" w:type="dxa"/>
            <w:vAlign w:val="center"/>
          </w:tcPr>
          <w:p w:rsidR="0096167B" w:rsidRDefault="004D716B">
            <w:pPr>
              <w:jc w:val="right"/>
            </w:pPr>
            <w:r>
              <w:rPr>
                <w:color w:val="000000"/>
                <w:sz w:val="24"/>
              </w:rPr>
              <w:t>5.28</w:t>
            </w:r>
          </w:p>
        </w:tc>
      </w:tr>
      <w:tr w:rsidR="0096167B">
        <w:tc>
          <w:tcPr>
            <w:tcW w:w="870" w:type="dxa"/>
            <w:vAlign w:val="center"/>
          </w:tcPr>
          <w:p w:rsidR="0096167B" w:rsidRDefault="004D716B">
            <w:pPr>
              <w:jc w:val="center"/>
            </w:pPr>
            <w:r>
              <w:rPr>
                <w:color w:val="000000"/>
                <w:sz w:val="24"/>
              </w:rPr>
              <w:t>29</w:t>
            </w:r>
          </w:p>
        </w:tc>
        <w:tc>
          <w:tcPr>
            <w:tcW w:w="1650" w:type="dxa"/>
            <w:vAlign w:val="center"/>
          </w:tcPr>
          <w:p w:rsidR="0096167B" w:rsidRDefault="004D716B">
            <w:pPr>
              <w:jc w:val="center"/>
            </w:pPr>
            <w:r>
              <w:rPr>
                <w:color w:val="000000"/>
                <w:sz w:val="24"/>
              </w:rPr>
              <w:t>600048</w:t>
            </w:r>
          </w:p>
        </w:tc>
        <w:tc>
          <w:tcPr>
            <w:tcW w:w="1980" w:type="dxa"/>
            <w:vAlign w:val="center"/>
          </w:tcPr>
          <w:p w:rsidR="0096167B" w:rsidRDefault="004D716B">
            <w:pPr>
              <w:jc w:val="center"/>
            </w:pPr>
            <w:r>
              <w:rPr>
                <w:color w:val="000000"/>
                <w:sz w:val="24"/>
              </w:rPr>
              <w:t>保利地产</w:t>
            </w:r>
          </w:p>
        </w:tc>
        <w:tc>
          <w:tcPr>
            <w:tcW w:w="2880" w:type="dxa"/>
            <w:vAlign w:val="center"/>
          </w:tcPr>
          <w:p w:rsidR="0096167B" w:rsidRDefault="004D716B">
            <w:pPr>
              <w:jc w:val="right"/>
            </w:pPr>
            <w:r>
              <w:rPr>
                <w:color w:val="000000"/>
                <w:sz w:val="24"/>
              </w:rPr>
              <w:t>76,475,461.14</w:t>
            </w:r>
          </w:p>
        </w:tc>
        <w:tc>
          <w:tcPr>
            <w:tcW w:w="1620" w:type="dxa"/>
            <w:vAlign w:val="center"/>
          </w:tcPr>
          <w:p w:rsidR="0096167B" w:rsidRDefault="004D716B">
            <w:pPr>
              <w:jc w:val="right"/>
            </w:pPr>
            <w:r>
              <w:rPr>
                <w:color w:val="000000"/>
                <w:sz w:val="24"/>
              </w:rPr>
              <w:t>5.25</w:t>
            </w:r>
          </w:p>
        </w:tc>
      </w:tr>
      <w:tr w:rsidR="0096167B">
        <w:tc>
          <w:tcPr>
            <w:tcW w:w="870" w:type="dxa"/>
            <w:vAlign w:val="center"/>
          </w:tcPr>
          <w:p w:rsidR="0096167B" w:rsidRDefault="004D716B">
            <w:pPr>
              <w:jc w:val="center"/>
            </w:pPr>
            <w:r>
              <w:rPr>
                <w:color w:val="000000"/>
                <w:sz w:val="24"/>
              </w:rPr>
              <w:t>30</w:t>
            </w:r>
          </w:p>
        </w:tc>
        <w:tc>
          <w:tcPr>
            <w:tcW w:w="1650" w:type="dxa"/>
            <w:vAlign w:val="center"/>
          </w:tcPr>
          <w:p w:rsidR="0096167B" w:rsidRDefault="004D716B">
            <w:pPr>
              <w:jc w:val="center"/>
            </w:pPr>
            <w:r>
              <w:rPr>
                <w:color w:val="000000"/>
                <w:sz w:val="24"/>
              </w:rPr>
              <w:t>600038</w:t>
            </w:r>
          </w:p>
        </w:tc>
        <w:tc>
          <w:tcPr>
            <w:tcW w:w="1980" w:type="dxa"/>
            <w:vAlign w:val="center"/>
          </w:tcPr>
          <w:p w:rsidR="0096167B" w:rsidRDefault="004D716B">
            <w:pPr>
              <w:jc w:val="center"/>
            </w:pPr>
            <w:r>
              <w:rPr>
                <w:color w:val="000000"/>
                <w:sz w:val="24"/>
              </w:rPr>
              <w:t>中直股份</w:t>
            </w:r>
          </w:p>
        </w:tc>
        <w:tc>
          <w:tcPr>
            <w:tcW w:w="2880" w:type="dxa"/>
            <w:vAlign w:val="center"/>
          </w:tcPr>
          <w:p w:rsidR="0096167B" w:rsidRDefault="004D716B">
            <w:pPr>
              <w:jc w:val="right"/>
            </w:pPr>
            <w:r>
              <w:rPr>
                <w:color w:val="000000"/>
                <w:sz w:val="24"/>
              </w:rPr>
              <w:t>74,675,808.05</w:t>
            </w:r>
          </w:p>
        </w:tc>
        <w:tc>
          <w:tcPr>
            <w:tcW w:w="1620" w:type="dxa"/>
            <w:vAlign w:val="center"/>
          </w:tcPr>
          <w:p w:rsidR="0096167B" w:rsidRDefault="004D716B">
            <w:pPr>
              <w:jc w:val="right"/>
            </w:pPr>
            <w:r>
              <w:rPr>
                <w:color w:val="000000"/>
                <w:sz w:val="24"/>
              </w:rPr>
              <w:t>5.13</w:t>
            </w:r>
          </w:p>
        </w:tc>
      </w:tr>
      <w:tr w:rsidR="0096167B">
        <w:tc>
          <w:tcPr>
            <w:tcW w:w="870" w:type="dxa"/>
            <w:vAlign w:val="center"/>
          </w:tcPr>
          <w:p w:rsidR="0096167B" w:rsidRDefault="004D716B">
            <w:pPr>
              <w:jc w:val="center"/>
            </w:pPr>
            <w:r>
              <w:rPr>
                <w:color w:val="000000"/>
                <w:sz w:val="24"/>
              </w:rPr>
              <w:t>31</w:t>
            </w:r>
          </w:p>
        </w:tc>
        <w:tc>
          <w:tcPr>
            <w:tcW w:w="1650" w:type="dxa"/>
            <w:vAlign w:val="center"/>
          </w:tcPr>
          <w:p w:rsidR="0096167B" w:rsidRDefault="004D716B">
            <w:pPr>
              <w:jc w:val="center"/>
            </w:pPr>
            <w:r>
              <w:rPr>
                <w:color w:val="000000"/>
                <w:sz w:val="24"/>
              </w:rPr>
              <w:t>002949</w:t>
            </w:r>
          </w:p>
        </w:tc>
        <w:tc>
          <w:tcPr>
            <w:tcW w:w="1980" w:type="dxa"/>
            <w:vAlign w:val="center"/>
          </w:tcPr>
          <w:p w:rsidR="0096167B" w:rsidRDefault="004D716B">
            <w:pPr>
              <w:jc w:val="center"/>
            </w:pPr>
            <w:r>
              <w:rPr>
                <w:color w:val="000000"/>
                <w:sz w:val="24"/>
              </w:rPr>
              <w:t>华阳国际</w:t>
            </w:r>
          </w:p>
        </w:tc>
        <w:tc>
          <w:tcPr>
            <w:tcW w:w="2880" w:type="dxa"/>
            <w:vAlign w:val="center"/>
          </w:tcPr>
          <w:p w:rsidR="0096167B" w:rsidRDefault="004D716B">
            <w:pPr>
              <w:jc w:val="right"/>
            </w:pPr>
            <w:r>
              <w:rPr>
                <w:color w:val="000000"/>
                <w:sz w:val="24"/>
              </w:rPr>
              <w:t>74,462,627.03</w:t>
            </w:r>
          </w:p>
        </w:tc>
        <w:tc>
          <w:tcPr>
            <w:tcW w:w="1620" w:type="dxa"/>
            <w:vAlign w:val="center"/>
          </w:tcPr>
          <w:p w:rsidR="0096167B" w:rsidRDefault="004D716B">
            <w:pPr>
              <w:jc w:val="right"/>
            </w:pPr>
            <w:r>
              <w:rPr>
                <w:color w:val="000000"/>
                <w:sz w:val="24"/>
              </w:rPr>
              <w:t>5.11</w:t>
            </w:r>
          </w:p>
        </w:tc>
      </w:tr>
      <w:tr w:rsidR="0096167B">
        <w:tc>
          <w:tcPr>
            <w:tcW w:w="870" w:type="dxa"/>
            <w:vAlign w:val="center"/>
          </w:tcPr>
          <w:p w:rsidR="0096167B" w:rsidRDefault="004D716B">
            <w:pPr>
              <w:jc w:val="center"/>
            </w:pPr>
            <w:r>
              <w:rPr>
                <w:color w:val="000000"/>
                <w:sz w:val="24"/>
              </w:rPr>
              <w:t>32</w:t>
            </w:r>
          </w:p>
        </w:tc>
        <w:tc>
          <w:tcPr>
            <w:tcW w:w="1650" w:type="dxa"/>
            <w:vAlign w:val="center"/>
          </w:tcPr>
          <w:p w:rsidR="0096167B" w:rsidRDefault="004D716B">
            <w:pPr>
              <w:jc w:val="center"/>
            </w:pPr>
            <w:r>
              <w:rPr>
                <w:color w:val="000000"/>
                <w:sz w:val="24"/>
              </w:rPr>
              <w:t>600754</w:t>
            </w:r>
          </w:p>
        </w:tc>
        <w:tc>
          <w:tcPr>
            <w:tcW w:w="1980" w:type="dxa"/>
            <w:vAlign w:val="center"/>
          </w:tcPr>
          <w:p w:rsidR="0096167B" w:rsidRDefault="004D716B">
            <w:pPr>
              <w:jc w:val="center"/>
            </w:pPr>
            <w:r>
              <w:rPr>
                <w:color w:val="000000"/>
                <w:sz w:val="24"/>
              </w:rPr>
              <w:t>锦江酒店</w:t>
            </w:r>
          </w:p>
        </w:tc>
        <w:tc>
          <w:tcPr>
            <w:tcW w:w="2880" w:type="dxa"/>
            <w:vAlign w:val="center"/>
          </w:tcPr>
          <w:p w:rsidR="0096167B" w:rsidRDefault="004D716B">
            <w:pPr>
              <w:jc w:val="right"/>
            </w:pPr>
            <w:r>
              <w:rPr>
                <w:color w:val="000000"/>
                <w:sz w:val="24"/>
              </w:rPr>
              <w:t>71,720,059.66</w:t>
            </w:r>
          </w:p>
        </w:tc>
        <w:tc>
          <w:tcPr>
            <w:tcW w:w="1620" w:type="dxa"/>
            <w:vAlign w:val="center"/>
          </w:tcPr>
          <w:p w:rsidR="0096167B" w:rsidRDefault="004D716B">
            <w:pPr>
              <w:jc w:val="right"/>
            </w:pPr>
            <w:r>
              <w:rPr>
                <w:color w:val="000000"/>
                <w:sz w:val="24"/>
              </w:rPr>
              <w:t>4.93</w:t>
            </w:r>
          </w:p>
        </w:tc>
      </w:tr>
      <w:tr w:rsidR="0096167B">
        <w:tc>
          <w:tcPr>
            <w:tcW w:w="870" w:type="dxa"/>
            <w:vAlign w:val="center"/>
          </w:tcPr>
          <w:p w:rsidR="0096167B" w:rsidRDefault="004D716B">
            <w:pPr>
              <w:jc w:val="center"/>
            </w:pPr>
            <w:r>
              <w:rPr>
                <w:color w:val="000000"/>
                <w:sz w:val="24"/>
              </w:rPr>
              <w:t>33</w:t>
            </w:r>
          </w:p>
        </w:tc>
        <w:tc>
          <w:tcPr>
            <w:tcW w:w="1650" w:type="dxa"/>
            <w:vAlign w:val="center"/>
          </w:tcPr>
          <w:p w:rsidR="0096167B" w:rsidRDefault="004D716B">
            <w:pPr>
              <w:jc w:val="center"/>
            </w:pPr>
            <w:r>
              <w:rPr>
                <w:color w:val="000000"/>
                <w:sz w:val="24"/>
              </w:rPr>
              <w:t>603885</w:t>
            </w:r>
          </w:p>
        </w:tc>
        <w:tc>
          <w:tcPr>
            <w:tcW w:w="1980" w:type="dxa"/>
            <w:vAlign w:val="center"/>
          </w:tcPr>
          <w:p w:rsidR="0096167B" w:rsidRDefault="004D716B">
            <w:pPr>
              <w:jc w:val="center"/>
            </w:pPr>
            <w:r>
              <w:rPr>
                <w:color w:val="000000"/>
                <w:sz w:val="24"/>
              </w:rPr>
              <w:t>吉祥航空</w:t>
            </w:r>
          </w:p>
        </w:tc>
        <w:tc>
          <w:tcPr>
            <w:tcW w:w="2880" w:type="dxa"/>
            <w:vAlign w:val="center"/>
          </w:tcPr>
          <w:p w:rsidR="0096167B" w:rsidRDefault="004D716B">
            <w:pPr>
              <w:jc w:val="right"/>
            </w:pPr>
            <w:r>
              <w:rPr>
                <w:color w:val="000000"/>
                <w:sz w:val="24"/>
              </w:rPr>
              <w:t>71,208,950.38</w:t>
            </w:r>
          </w:p>
        </w:tc>
        <w:tc>
          <w:tcPr>
            <w:tcW w:w="1620" w:type="dxa"/>
            <w:vAlign w:val="center"/>
          </w:tcPr>
          <w:p w:rsidR="0096167B" w:rsidRDefault="004D716B">
            <w:pPr>
              <w:jc w:val="right"/>
            </w:pPr>
            <w:r>
              <w:rPr>
                <w:color w:val="000000"/>
                <w:sz w:val="24"/>
              </w:rPr>
              <w:t>4.89</w:t>
            </w:r>
          </w:p>
        </w:tc>
      </w:tr>
      <w:tr w:rsidR="0096167B">
        <w:tc>
          <w:tcPr>
            <w:tcW w:w="870" w:type="dxa"/>
            <w:vAlign w:val="center"/>
          </w:tcPr>
          <w:p w:rsidR="0096167B" w:rsidRDefault="004D716B">
            <w:pPr>
              <w:jc w:val="center"/>
            </w:pPr>
            <w:r>
              <w:rPr>
                <w:color w:val="000000"/>
                <w:sz w:val="24"/>
              </w:rPr>
              <w:t>34</w:t>
            </w:r>
          </w:p>
        </w:tc>
        <w:tc>
          <w:tcPr>
            <w:tcW w:w="1650" w:type="dxa"/>
            <w:vAlign w:val="center"/>
          </w:tcPr>
          <w:p w:rsidR="0096167B" w:rsidRDefault="004D716B">
            <w:pPr>
              <w:jc w:val="center"/>
            </w:pPr>
            <w:r>
              <w:rPr>
                <w:color w:val="000000"/>
                <w:sz w:val="24"/>
              </w:rPr>
              <w:t>002930</w:t>
            </w:r>
          </w:p>
        </w:tc>
        <w:tc>
          <w:tcPr>
            <w:tcW w:w="1980" w:type="dxa"/>
            <w:vAlign w:val="center"/>
          </w:tcPr>
          <w:p w:rsidR="0096167B" w:rsidRDefault="004D716B">
            <w:pPr>
              <w:jc w:val="center"/>
            </w:pPr>
            <w:r>
              <w:rPr>
                <w:color w:val="000000"/>
                <w:sz w:val="24"/>
              </w:rPr>
              <w:t>宏川智慧</w:t>
            </w:r>
          </w:p>
        </w:tc>
        <w:tc>
          <w:tcPr>
            <w:tcW w:w="2880" w:type="dxa"/>
            <w:vAlign w:val="center"/>
          </w:tcPr>
          <w:p w:rsidR="0096167B" w:rsidRDefault="004D716B">
            <w:pPr>
              <w:jc w:val="right"/>
            </w:pPr>
            <w:r>
              <w:rPr>
                <w:color w:val="000000"/>
                <w:sz w:val="24"/>
              </w:rPr>
              <w:t>68,270,286.99</w:t>
            </w:r>
          </w:p>
        </w:tc>
        <w:tc>
          <w:tcPr>
            <w:tcW w:w="1620" w:type="dxa"/>
            <w:vAlign w:val="center"/>
          </w:tcPr>
          <w:p w:rsidR="0096167B" w:rsidRDefault="004D716B">
            <w:pPr>
              <w:jc w:val="right"/>
            </w:pPr>
            <w:r>
              <w:rPr>
                <w:color w:val="000000"/>
                <w:sz w:val="24"/>
              </w:rPr>
              <w:t>4.69</w:t>
            </w:r>
          </w:p>
        </w:tc>
      </w:tr>
      <w:tr w:rsidR="0096167B">
        <w:tc>
          <w:tcPr>
            <w:tcW w:w="870" w:type="dxa"/>
            <w:vAlign w:val="center"/>
          </w:tcPr>
          <w:p w:rsidR="0096167B" w:rsidRDefault="004D716B">
            <w:pPr>
              <w:jc w:val="center"/>
            </w:pPr>
            <w:r>
              <w:rPr>
                <w:color w:val="000000"/>
                <w:sz w:val="24"/>
              </w:rPr>
              <w:t>35</w:t>
            </w:r>
          </w:p>
        </w:tc>
        <w:tc>
          <w:tcPr>
            <w:tcW w:w="1650" w:type="dxa"/>
            <w:vAlign w:val="center"/>
          </w:tcPr>
          <w:p w:rsidR="0096167B" w:rsidRDefault="004D716B">
            <w:pPr>
              <w:jc w:val="center"/>
            </w:pPr>
            <w:r>
              <w:rPr>
                <w:color w:val="000000"/>
                <w:sz w:val="24"/>
              </w:rPr>
              <w:t>603267</w:t>
            </w:r>
          </w:p>
        </w:tc>
        <w:tc>
          <w:tcPr>
            <w:tcW w:w="1980" w:type="dxa"/>
            <w:vAlign w:val="center"/>
          </w:tcPr>
          <w:p w:rsidR="0096167B" w:rsidRDefault="004D716B">
            <w:pPr>
              <w:jc w:val="center"/>
            </w:pPr>
            <w:r>
              <w:rPr>
                <w:color w:val="000000"/>
                <w:sz w:val="24"/>
              </w:rPr>
              <w:t>鸿远电子</w:t>
            </w:r>
          </w:p>
        </w:tc>
        <w:tc>
          <w:tcPr>
            <w:tcW w:w="2880" w:type="dxa"/>
            <w:vAlign w:val="center"/>
          </w:tcPr>
          <w:p w:rsidR="0096167B" w:rsidRDefault="004D716B">
            <w:pPr>
              <w:jc w:val="right"/>
            </w:pPr>
            <w:r>
              <w:rPr>
                <w:color w:val="000000"/>
                <w:sz w:val="24"/>
              </w:rPr>
              <w:t>66,289,786.02</w:t>
            </w:r>
          </w:p>
        </w:tc>
        <w:tc>
          <w:tcPr>
            <w:tcW w:w="1620" w:type="dxa"/>
            <w:vAlign w:val="center"/>
          </w:tcPr>
          <w:p w:rsidR="0096167B" w:rsidRDefault="004D716B">
            <w:pPr>
              <w:jc w:val="right"/>
            </w:pPr>
            <w:r>
              <w:rPr>
                <w:color w:val="000000"/>
                <w:sz w:val="24"/>
              </w:rPr>
              <w:t>4.55</w:t>
            </w:r>
          </w:p>
        </w:tc>
      </w:tr>
      <w:tr w:rsidR="0096167B">
        <w:tc>
          <w:tcPr>
            <w:tcW w:w="870" w:type="dxa"/>
            <w:vAlign w:val="center"/>
          </w:tcPr>
          <w:p w:rsidR="0096167B" w:rsidRDefault="004D716B">
            <w:pPr>
              <w:jc w:val="center"/>
            </w:pPr>
            <w:r>
              <w:rPr>
                <w:color w:val="000000"/>
                <w:sz w:val="24"/>
              </w:rPr>
              <w:t>36</w:t>
            </w:r>
          </w:p>
        </w:tc>
        <w:tc>
          <w:tcPr>
            <w:tcW w:w="1650" w:type="dxa"/>
            <w:vAlign w:val="center"/>
          </w:tcPr>
          <w:p w:rsidR="0096167B" w:rsidRDefault="004D716B">
            <w:pPr>
              <w:jc w:val="center"/>
            </w:pPr>
            <w:r>
              <w:rPr>
                <w:color w:val="000000"/>
                <w:sz w:val="24"/>
              </w:rPr>
              <w:t>601058</w:t>
            </w:r>
          </w:p>
        </w:tc>
        <w:tc>
          <w:tcPr>
            <w:tcW w:w="1980" w:type="dxa"/>
            <w:vAlign w:val="center"/>
          </w:tcPr>
          <w:p w:rsidR="0096167B" w:rsidRDefault="004D716B">
            <w:pPr>
              <w:jc w:val="center"/>
            </w:pPr>
            <w:r>
              <w:rPr>
                <w:color w:val="000000"/>
                <w:sz w:val="24"/>
              </w:rPr>
              <w:t>赛轮轮胎</w:t>
            </w:r>
          </w:p>
        </w:tc>
        <w:tc>
          <w:tcPr>
            <w:tcW w:w="2880" w:type="dxa"/>
            <w:vAlign w:val="center"/>
          </w:tcPr>
          <w:p w:rsidR="0096167B" w:rsidRDefault="004D716B">
            <w:pPr>
              <w:jc w:val="right"/>
            </w:pPr>
            <w:r>
              <w:rPr>
                <w:color w:val="000000"/>
                <w:sz w:val="24"/>
              </w:rPr>
              <w:t>65,681,072.23</w:t>
            </w:r>
          </w:p>
        </w:tc>
        <w:tc>
          <w:tcPr>
            <w:tcW w:w="1620" w:type="dxa"/>
            <w:vAlign w:val="center"/>
          </w:tcPr>
          <w:p w:rsidR="0096167B" w:rsidRDefault="004D716B">
            <w:pPr>
              <w:jc w:val="right"/>
            </w:pPr>
            <w:r>
              <w:rPr>
                <w:color w:val="000000"/>
                <w:sz w:val="24"/>
              </w:rPr>
              <w:t>4.51</w:t>
            </w:r>
          </w:p>
        </w:tc>
      </w:tr>
      <w:tr w:rsidR="0096167B">
        <w:tc>
          <w:tcPr>
            <w:tcW w:w="870" w:type="dxa"/>
            <w:vAlign w:val="center"/>
          </w:tcPr>
          <w:p w:rsidR="0096167B" w:rsidRDefault="004D716B">
            <w:pPr>
              <w:jc w:val="center"/>
            </w:pPr>
            <w:r>
              <w:rPr>
                <w:color w:val="000000"/>
                <w:sz w:val="24"/>
              </w:rPr>
              <w:t>37</w:t>
            </w:r>
          </w:p>
        </w:tc>
        <w:tc>
          <w:tcPr>
            <w:tcW w:w="1650" w:type="dxa"/>
            <w:vAlign w:val="center"/>
          </w:tcPr>
          <w:p w:rsidR="0096167B" w:rsidRDefault="004D716B">
            <w:pPr>
              <w:jc w:val="center"/>
            </w:pPr>
            <w:r>
              <w:rPr>
                <w:color w:val="000000"/>
                <w:sz w:val="24"/>
              </w:rPr>
              <w:t>002050</w:t>
            </w:r>
          </w:p>
        </w:tc>
        <w:tc>
          <w:tcPr>
            <w:tcW w:w="1980" w:type="dxa"/>
            <w:vAlign w:val="center"/>
          </w:tcPr>
          <w:p w:rsidR="0096167B" w:rsidRDefault="004D716B">
            <w:pPr>
              <w:jc w:val="center"/>
            </w:pPr>
            <w:r>
              <w:rPr>
                <w:color w:val="000000"/>
                <w:sz w:val="24"/>
              </w:rPr>
              <w:t>三花智控</w:t>
            </w:r>
          </w:p>
        </w:tc>
        <w:tc>
          <w:tcPr>
            <w:tcW w:w="2880" w:type="dxa"/>
            <w:vAlign w:val="center"/>
          </w:tcPr>
          <w:p w:rsidR="0096167B" w:rsidRDefault="004D716B">
            <w:pPr>
              <w:jc w:val="right"/>
            </w:pPr>
            <w:r>
              <w:rPr>
                <w:color w:val="000000"/>
                <w:sz w:val="24"/>
              </w:rPr>
              <w:t>63,763,443.91</w:t>
            </w:r>
          </w:p>
        </w:tc>
        <w:tc>
          <w:tcPr>
            <w:tcW w:w="1620" w:type="dxa"/>
            <w:vAlign w:val="center"/>
          </w:tcPr>
          <w:p w:rsidR="0096167B" w:rsidRDefault="004D716B">
            <w:pPr>
              <w:jc w:val="right"/>
            </w:pPr>
            <w:r>
              <w:rPr>
                <w:color w:val="000000"/>
                <w:sz w:val="24"/>
              </w:rPr>
              <w:t>4.38</w:t>
            </w:r>
          </w:p>
        </w:tc>
      </w:tr>
      <w:tr w:rsidR="0096167B">
        <w:tc>
          <w:tcPr>
            <w:tcW w:w="870" w:type="dxa"/>
            <w:vAlign w:val="center"/>
          </w:tcPr>
          <w:p w:rsidR="0096167B" w:rsidRDefault="004D716B">
            <w:pPr>
              <w:jc w:val="center"/>
            </w:pPr>
            <w:r>
              <w:rPr>
                <w:color w:val="000000"/>
                <w:sz w:val="24"/>
              </w:rPr>
              <w:t>38</w:t>
            </w:r>
          </w:p>
        </w:tc>
        <w:tc>
          <w:tcPr>
            <w:tcW w:w="1650" w:type="dxa"/>
            <w:vAlign w:val="center"/>
          </w:tcPr>
          <w:p w:rsidR="0096167B" w:rsidRDefault="004D716B">
            <w:pPr>
              <w:jc w:val="center"/>
            </w:pPr>
            <w:r>
              <w:rPr>
                <w:color w:val="000000"/>
                <w:sz w:val="24"/>
              </w:rPr>
              <w:t>603799</w:t>
            </w:r>
          </w:p>
        </w:tc>
        <w:tc>
          <w:tcPr>
            <w:tcW w:w="1980" w:type="dxa"/>
            <w:vAlign w:val="center"/>
          </w:tcPr>
          <w:p w:rsidR="0096167B" w:rsidRDefault="004D716B">
            <w:pPr>
              <w:jc w:val="center"/>
            </w:pPr>
            <w:r>
              <w:rPr>
                <w:color w:val="000000"/>
                <w:sz w:val="24"/>
              </w:rPr>
              <w:t>华友钴业</w:t>
            </w:r>
          </w:p>
        </w:tc>
        <w:tc>
          <w:tcPr>
            <w:tcW w:w="2880" w:type="dxa"/>
            <w:vAlign w:val="center"/>
          </w:tcPr>
          <w:p w:rsidR="0096167B" w:rsidRDefault="004D716B">
            <w:pPr>
              <w:jc w:val="right"/>
            </w:pPr>
            <w:r>
              <w:rPr>
                <w:color w:val="000000"/>
                <w:sz w:val="24"/>
              </w:rPr>
              <w:t>61,922,604.52</w:t>
            </w:r>
          </w:p>
        </w:tc>
        <w:tc>
          <w:tcPr>
            <w:tcW w:w="1620" w:type="dxa"/>
            <w:vAlign w:val="center"/>
          </w:tcPr>
          <w:p w:rsidR="0096167B" w:rsidRDefault="004D716B">
            <w:pPr>
              <w:jc w:val="right"/>
            </w:pPr>
            <w:r>
              <w:rPr>
                <w:color w:val="000000"/>
                <w:sz w:val="24"/>
              </w:rPr>
              <w:t>4.25</w:t>
            </w:r>
          </w:p>
        </w:tc>
      </w:tr>
      <w:tr w:rsidR="0096167B">
        <w:tc>
          <w:tcPr>
            <w:tcW w:w="870" w:type="dxa"/>
            <w:vAlign w:val="center"/>
          </w:tcPr>
          <w:p w:rsidR="0096167B" w:rsidRDefault="004D716B">
            <w:pPr>
              <w:jc w:val="center"/>
            </w:pPr>
            <w:r>
              <w:rPr>
                <w:color w:val="000000"/>
                <w:sz w:val="24"/>
              </w:rPr>
              <w:t>39</w:t>
            </w:r>
          </w:p>
        </w:tc>
        <w:tc>
          <w:tcPr>
            <w:tcW w:w="1650" w:type="dxa"/>
            <w:vAlign w:val="center"/>
          </w:tcPr>
          <w:p w:rsidR="0096167B" w:rsidRDefault="004D716B">
            <w:pPr>
              <w:jc w:val="center"/>
            </w:pPr>
            <w:r>
              <w:rPr>
                <w:color w:val="000000"/>
                <w:sz w:val="24"/>
              </w:rPr>
              <w:t>002507</w:t>
            </w:r>
          </w:p>
        </w:tc>
        <w:tc>
          <w:tcPr>
            <w:tcW w:w="1980" w:type="dxa"/>
            <w:vAlign w:val="center"/>
          </w:tcPr>
          <w:p w:rsidR="0096167B" w:rsidRDefault="004D716B">
            <w:pPr>
              <w:jc w:val="center"/>
            </w:pPr>
            <w:r>
              <w:rPr>
                <w:color w:val="000000"/>
                <w:sz w:val="24"/>
              </w:rPr>
              <w:t>涪陵榨菜</w:t>
            </w:r>
          </w:p>
        </w:tc>
        <w:tc>
          <w:tcPr>
            <w:tcW w:w="2880" w:type="dxa"/>
            <w:vAlign w:val="center"/>
          </w:tcPr>
          <w:p w:rsidR="0096167B" w:rsidRDefault="004D716B">
            <w:pPr>
              <w:jc w:val="right"/>
            </w:pPr>
            <w:r>
              <w:rPr>
                <w:color w:val="000000"/>
                <w:sz w:val="24"/>
              </w:rPr>
              <w:t>61,470,031.96</w:t>
            </w:r>
          </w:p>
        </w:tc>
        <w:tc>
          <w:tcPr>
            <w:tcW w:w="1620" w:type="dxa"/>
            <w:vAlign w:val="center"/>
          </w:tcPr>
          <w:p w:rsidR="0096167B" w:rsidRDefault="004D716B">
            <w:pPr>
              <w:jc w:val="right"/>
            </w:pPr>
            <w:r>
              <w:rPr>
                <w:color w:val="000000"/>
                <w:sz w:val="24"/>
              </w:rPr>
              <w:t>4.22</w:t>
            </w:r>
          </w:p>
        </w:tc>
      </w:tr>
      <w:tr w:rsidR="0096167B">
        <w:tc>
          <w:tcPr>
            <w:tcW w:w="870" w:type="dxa"/>
            <w:vAlign w:val="center"/>
          </w:tcPr>
          <w:p w:rsidR="0096167B" w:rsidRDefault="004D716B">
            <w:pPr>
              <w:jc w:val="center"/>
            </w:pPr>
            <w:r>
              <w:rPr>
                <w:color w:val="000000"/>
                <w:sz w:val="24"/>
              </w:rPr>
              <w:t>40</w:t>
            </w:r>
          </w:p>
        </w:tc>
        <w:tc>
          <w:tcPr>
            <w:tcW w:w="1650" w:type="dxa"/>
            <w:vAlign w:val="center"/>
          </w:tcPr>
          <w:p w:rsidR="0096167B" w:rsidRDefault="004D716B">
            <w:pPr>
              <w:jc w:val="center"/>
            </w:pPr>
            <w:r>
              <w:rPr>
                <w:color w:val="000000"/>
                <w:sz w:val="24"/>
              </w:rPr>
              <w:t>300413</w:t>
            </w:r>
          </w:p>
        </w:tc>
        <w:tc>
          <w:tcPr>
            <w:tcW w:w="1980" w:type="dxa"/>
            <w:vAlign w:val="center"/>
          </w:tcPr>
          <w:p w:rsidR="0096167B" w:rsidRDefault="004D716B">
            <w:pPr>
              <w:jc w:val="center"/>
            </w:pPr>
            <w:r>
              <w:rPr>
                <w:color w:val="000000"/>
                <w:sz w:val="24"/>
              </w:rPr>
              <w:t>芒果超媒</w:t>
            </w:r>
          </w:p>
        </w:tc>
        <w:tc>
          <w:tcPr>
            <w:tcW w:w="2880" w:type="dxa"/>
            <w:vAlign w:val="center"/>
          </w:tcPr>
          <w:p w:rsidR="0096167B" w:rsidRDefault="004D716B">
            <w:pPr>
              <w:jc w:val="right"/>
            </w:pPr>
            <w:r>
              <w:rPr>
                <w:color w:val="000000"/>
                <w:sz w:val="24"/>
              </w:rPr>
              <w:t>58,694,779.11</w:t>
            </w:r>
          </w:p>
        </w:tc>
        <w:tc>
          <w:tcPr>
            <w:tcW w:w="1620" w:type="dxa"/>
            <w:vAlign w:val="center"/>
          </w:tcPr>
          <w:p w:rsidR="0096167B" w:rsidRDefault="004D716B">
            <w:pPr>
              <w:jc w:val="right"/>
            </w:pPr>
            <w:r>
              <w:rPr>
                <w:color w:val="000000"/>
                <w:sz w:val="24"/>
              </w:rPr>
              <w:t>4.03</w:t>
            </w:r>
          </w:p>
        </w:tc>
      </w:tr>
      <w:tr w:rsidR="0096167B">
        <w:tc>
          <w:tcPr>
            <w:tcW w:w="870" w:type="dxa"/>
            <w:vAlign w:val="center"/>
          </w:tcPr>
          <w:p w:rsidR="0096167B" w:rsidRDefault="004D716B">
            <w:pPr>
              <w:jc w:val="center"/>
            </w:pPr>
            <w:r>
              <w:rPr>
                <w:color w:val="000000"/>
                <w:sz w:val="24"/>
              </w:rPr>
              <w:t>41</w:t>
            </w:r>
          </w:p>
        </w:tc>
        <w:tc>
          <w:tcPr>
            <w:tcW w:w="1650" w:type="dxa"/>
            <w:vAlign w:val="center"/>
          </w:tcPr>
          <w:p w:rsidR="0096167B" w:rsidRDefault="004D716B">
            <w:pPr>
              <w:jc w:val="center"/>
            </w:pPr>
            <w:r>
              <w:rPr>
                <w:color w:val="000000"/>
                <w:sz w:val="24"/>
              </w:rPr>
              <w:t>603195</w:t>
            </w:r>
          </w:p>
        </w:tc>
        <w:tc>
          <w:tcPr>
            <w:tcW w:w="1980" w:type="dxa"/>
            <w:vAlign w:val="center"/>
          </w:tcPr>
          <w:p w:rsidR="0096167B" w:rsidRDefault="004D716B">
            <w:pPr>
              <w:jc w:val="center"/>
            </w:pPr>
            <w:r>
              <w:rPr>
                <w:color w:val="000000"/>
                <w:sz w:val="24"/>
              </w:rPr>
              <w:t>公牛集团</w:t>
            </w:r>
          </w:p>
        </w:tc>
        <w:tc>
          <w:tcPr>
            <w:tcW w:w="2880" w:type="dxa"/>
            <w:vAlign w:val="center"/>
          </w:tcPr>
          <w:p w:rsidR="0096167B" w:rsidRDefault="004D716B">
            <w:pPr>
              <w:jc w:val="right"/>
            </w:pPr>
            <w:r>
              <w:rPr>
                <w:color w:val="000000"/>
                <w:sz w:val="24"/>
              </w:rPr>
              <w:t>57,189,688.46</w:t>
            </w:r>
          </w:p>
        </w:tc>
        <w:tc>
          <w:tcPr>
            <w:tcW w:w="1620" w:type="dxa"/>
            <w:vAlign w:val="center"/>
          </w:tcPr>
          <w:p w:rsidR="0096167B" w:rsidRDefault="004D716B">
            <w:pPr>
              <w:jc w:val="right"/>
            </w:pPr>
            <w:r>
              <w:rPr>
                <w:color w:val="000000"/>
                <w:sz w:val="24"/>
              </w:rPr>
              <w:t>3.93</w:t>
            </w:r>
          </w:p>
        </w:tc>
      </w:tr>
      <w:tr w:rsidR="0096167B">
        <w:tc>
          <w:tcPr>
            <w:tcW w:w="870" w:type="dxa"/>
            <w:vAlign w:val="center"/>
          </w:tcPr>
          <w:p w:rsidR="0096167B" w:rsidRDefault="004D716B">
            <w:pPr>
              <w:jc w:val="center"/>
            </w:pPr>
            <w:r>
              <w:rPr>
                <w:color w:val="000000"/>
                <w:sz w:val="24"/>
              </w:rPr>
              <w:t>42</w:t>
            </w:r>
          </w:p>
        </w:tc>
        <w:tc>
          <w:tcPr>
            <w:tcW w:w="1650" w:type="dxa"/>
            <w:vAlign w:val="center"/>
          </w:tcPr>
          <w:p w:rsidR="0096167B" w:rsidRDefault="004D716B">
            <w:pPr>
              <w:jc w:val="center"/>
            </w:pPr>
            <w:r>
              <w:rPr>
                <w:color w:val="000000"/>
                <w:sz w:val="24"/>
              </w:rPr>
              <w:t>300662</w:t>
            </w:r>
          </w:p>
        </w:tc>
        <w:tc>
          <w:tcPr>
            <w:tcW w:w="1980" w:type="dxa"/>
            <w:vAlign w:val="center"/>
          </w:tcPr>
          <w:p w:rsidR="0096167B" w:rsidRDefault="004D716B">
            <w:pPr>
              <w:jc w:val="center"/>
            </w:pPr>
            <w:r>
              <w:rPr>
                <w:color w:val="000000"/>
                <w:sz w:val="24"/>
              </w:rPr>
              <w:t>科锐国际</w:t>
            </w:r>
          </w:p>
        </w:tc>
        <w:tc>
          <w:tcPr>
            <w:tcW w:w="2880" w:type="dxa"/>
            <w:vAlign w:val="center"/>
          </w:tcPr>
          <w:p w:rsidR="0096167B" w:rsidRDefault="004D716B">
            <w:pPr>
              <w:jc w:val="right"/>
            </w:pPr>
            <w:r>
              <w:rPr>
                <w:color w:val="000000"/>
                <w:sz w:val="24"/>
              </w:rPr>
              <w:t>56,054,420.37</w:t>
            </w:r>
          </w:p>
        </w:tc>
        <w:tc>
          <w:tcPr>
            <w:tcW w:w="1620" w:type="dxa"/>
            <w:vAlign w:val="center"/>
          </w:tcPr>
          <w:p w:rsidR="0096167B" w:rsidRDefault="004D716B">
            <w:pPr>
              <w:jc w:val="right"/>
            </w:pPr>
            <w:r>
              <w:rPr>
                <w:color w:val="000000"/>
                <w:sz w:val="24"/>
              </w:rPr>
              <w:t>3.85</w:t>
            </w:r>
          </w:p>
        </w:tc>
      </w:tr>
      <w:tr w:rsidR="0096167B">
        <w:tc>
          <w:tcPr>
            <w:tcW w:w="870" w:type="dxa"/>
            <w:vAlign w:val="center"/>
          </w:tcPr>
          <w:p w:rsidR="0096167B" w:rsidRDefault="004D716B">
            <w:pPr>
              <w:jc w:val="center"/>
            </w:pPr>
            <w:r>
              <w:rPr>
                <w:color w:val="000000"/>
                <w:sz w:val="24"/>
              </w:rPr>
              <w:t>43</w:t>
            </w:r>
          </w:p>
        </w:tc>
        <w:tc>
          <w:tcPr>
            <w:tcW w:w="1650" w:type="dxa"/>
            <w:vAlign w:val="center"/>
          </w:tcPr>
          <w:p w:rsidR="0096167B" w:rsidRDefault="004D716B">
            <w:pPr>
              <w:jc w:val="center"/>
            </w:pPr>
            <w:r>
              <w:rPr>
                <w:color w:val="000000"/>
                <w:sz w:val="24"/>
              </w:rPr>
              <w:t>002027</w:t>
            </w:r>
          </w:p>
        </w:tc>
        <w:tc>
          <w:tcPr>
            <w:tcW w:w="1980" w:type="dxa"/>
            <w:vAlign w:val="center"/>
          </w:tcPr>
          <w:p w:rsidR="0096167B" w:rsidRDefault="004D716B">
            <w:pPr>
              <w:jc w:val="center"/>
            </w:pPr>
            <w:r>
              <w:rPr>
                <w:color w:val="000000"/>
                <w:sz w:val="24"/>
              </w:rPr>
              <w:t>分众传媒</w:t>
            </w:r>
          </w:p>
        </w:tc>
        <w:tc>
          <w:tcPr>
            <w:tcW w:w="2880" w:type="dxa"/>
            <w:vAlign w:val="center"/>
          </w:tcPr>
          <w:p w:rsidR="0096167B" w:rsidRDefault="004D716B">
            <w:pPr>
              <w:jc w:val="right"/>
            </w:pPr>
            <w:r>
              <w:rPr>
                <w:color w:val="000000"/>
                <w:sz w:val="24"/>
              </w:rPr>
              <w:t>55,993,467.30</w:t>
            </w:r>
          </w:p>
        </w:tc>
        <w:tc>
          <w:tcPr>
            <w:tcW w:w="1620" w:type="dxa"/>
            <w:vAlign w:val="center"/>
          </w:tcPr>
          <w:p w:rsidR="0096167B" w:rsidRDefault="004D716B">
            <w:pPr>
              <w:jc w:val="right"/>
            </w:pPr>
            <w:r>
              <w:rPr>
                <w:color w:val="000000"/>
                <w:sz w:val="24"/>
              </w:rPr>
              <w:t>3.85</w:t>
            </w:r>
          </w:p>
        </w:tc>
      </w:tr>
      <w:tr w:rsidR="0096167B">
        <w:tc>
          <w:tcPr>
            <w:tcW w:w="870" w:type="dxa"/>
            <w:vAlign w:val="center"/>
          </w:tcPr>
          <w:p w:rsidR="0096167B" w:rsidRDefault="004D716B">
            <w:pPr>
              <w:jc w:val="center"/>
            </w:pPr>
            <w:r>
              <w:rPr>
                <w:color w:val="000000"/>
                <w:sz w:val="24"/>
              </w:rPr>
              <w:t>44</w:t>
            </w:r>
          </w:p>
        </w:tc>
        <w:tc>
          <w:tcPr>
            <w:tcW w:w="1650" w:type="dxa"/>
            <w:vAlign w:val="center"/>
          </w:tcPr>
          <w:p w:rsidR="0096167B" w:rsidRDefault="004D716B">
            <w:pPr>
              <w:jc w:val="center"/>
            </w:pPr>
            <w:r>
              <w:rPr>
                <w:color w:val="000000"/>
                <w:sz w:val="24"/>
              </w:rPr>
              <w:t>600862</w:t>
            </w:r>
          </w:p>
        </w:tc>
        <w:tc>
          <w:tcPr>
            <w:tcW w:w="1980" w:type="dxa"/>
            <w:vAlign w:val="center"/>
          </w:tcPr>
          <w:p w:rsidR="0096167B" w:rsidRDefault="004D716B">
            <w:pPr>
              <w:jc w:val="center"/>
            </w:pPr>
            <w:r>
              <w:rPr>
                <w:color w:val="000000"/>
                <w:sz w:val="24"/>
              </w:rPr>
              <w:t>中航高科</w:t>
            </w:r>
          </w:p>
        </w:tc>
        <w:tc>
          <w:tcPr>
            <w:tcW w:w="2880" w:type="dxa"/>
            <w:vAlign w:val="center"/>
          </w:tcPr>
          <w:p w:rsidR="0096167B" w:rsidRDefault="004D716B">
            <w:pPr>
              <w:jc w:val="right"/>
            </w:pPr>
            <w:r>
              <w:rPr>
                <w:color w:val="000000"/>
                <w:sz w:val="24"/>
              </w:rPr>
              <w:t>55,214,890.14</w:t>
            </w:r>
          </w:p>
        </w:tc>
        <w:tc>
          <w:tcPr>
            <w:tcW w:w="1620" w:type="dxa"/>
            <w:vAlign w:val="center"/>
          </w:tcPr>
          <w:p w:rsidR="0096167B" w:rsidRDefault="004D716B">
            <w:pPr>
              <w:jc w:val="right"/>
            </w:pPr>
            <w:r>
              <w:rPr>
                <w:color w:val="000000"/>
                <w:sz w:val="24"/>
              </w:rPr>
              <w:t>3.79</w:t>
            </w:r>
          </w:p>
        </w:tc>
      </w:tr>
      <w:tr w:rsidR="0096167B">
        <w:tc>
          <w:tcPr>
            <w:tcW w:w="870" w:type="dxa"/>
            <w:vAlign w:val="center"/>
          </w:tcPr>
          <w:p w:rsidR="0096167B" w:rsidRDefault="004D716B">
            <w:pPr>
              <w:jc w:val="center"/>
            </w:pPr>
            <w:r>
              <w:rPr>
                <w:color w:val="000000"/>
                <w:sz w:val="24"/>
              </w:rPr>
              <w:t>45</w:t>
            </w:r>
          </w:p>
        </w:tc>
        <w:tc>
          <w:tcPr>
            <w:tcW w:w="1650" w:type="dxa"/>
            <w:vAlign w:val="center"/>
          </w:tcPr>
          <w:p w:rsidR="0096167B" w:rsidRDefault="004D716B">
            <w:pPr>
              <w:jc w:val="center"/>
            </w:pPr>
            <w:r>
              <w:rPr>
                <w:color w:val="000000"/>
                <w:sz w:val="24"/>
              </w:rPr>
              <w:t>600885</w:t>
            </w:r>
          </w:p>
        </w:tc>
        <w:tc>
          <w:tcPr>
            <w:tcW w:w="1980" w:type="dxa"/>
            <w:vAlign w:val="center"/>
          </w:tcPr>
          <w:p w:rsidR="0096167B" w:rsidRDefault="004D716B">
            <w:pPr>
              <w:jc w:val="center"/>
            </w:pPr>
            <w:r>
              <w:rPr>
                <w:color w:val="000000"/>
                <w:sz w:val="24"/>
              </w:rPr>
              <w:t>宏发股份</w:t>
            </w:r>
          </w:p>
        </w:tc>
        <w:tc>
          <w:tcPr>
            <w:tcW w:w="2880" w:type="dxa"/>
            <w:vAlign w:val="center"/>
          </w:tcPr>
          <w:p w:rsidR="0096167B" w:rsidRDefault="004D716B">
            <w:pPr>
              <w:jc w:val="right"/>
            </w:pPr>
            <w:r>
              <w:rPr>
                <w:color w:val="000000"/>
                <w:sz w:val="24"/>
              </w:rPr>
              <w:t>53,885,502.22</w:t>
            </w:r>
          </w:p>
        </w:tc>
        <w:tc>
          <w:tcPr>
            <w:tcW w:w="1620" w:type="dxa"/>
            <w:vAlign w:val="center"/>
          </w:tcPr>
          <w:p w:rsidR="0096167B" w:rsidRDefault="004D716B">
            <w:pPr>
              <w:jc w:val="right"/>
            </w:pPr>
            <w:r>
              <w:rPr>
                <w:color w:val="000000"/>
                <w:sz w:val="24"/>
              </w:rPr>
              <w:t>3.70</w:t>
            </w:r>
          </w:p>
        </w:tc>
      </w:tr>
      <w:tr w:rsidR="0096167B">
        <w:tc>
          <w:tcPr>
            <w:tcW w:w="870" w:type="dxa"/>
            <w:vAlign w:val="center"/>
          </w:tcPr>
          <w:p w:rsidR="0096167B" w:rsidRDefault="004D716B">
            <w:pPr>
              <w:jc w:val="center"/>
            </w:pPr>
            <w:r>
              <w:rPr>
                <w:color w:val="000000"/>
                <w:sz w:val="24"/>
              </w:rPr>
              <w:t>46</w:t>
            </w:r>
          </w:p>
        </w:tc>
        <w:tc>
          <w:tcPr>
            <w:tcW w:w="1650" w:type="dxa"/>
            <w:vAlign w:val="center"/>
          </w:tcPr>
          <w:p w:rsidR="0096167B" w:rsidRDefault="004D716B">
            <w:pPr>
              <w:jc w:val="center"/>
            </w:pPr>
            <w:r>
              <w:rPr>
                <w:color w:val="000000"/>
                <w:sz w:val="24"/>
              </w:rPr>
              <w:t>300059</w:t>
            </w:r>
          </w:p>
        </w:tc>
        <w:tc>
          <w:tcPr>
            <w:tcW w:w="1980" w:type="dxa"/>
            <w:vAlign w:val="center"/>
          </w:tcPr>
          <w:p w:rsidR="0096167B" w:rsidRDefault="004D716B">
            <w:pPr>
              <w:jc w:val="center"/>
            </w:pPr>
            <w:r>
              <w:rPr>
                <w:color w:val="000000"/>
                <w:sz w:val="24"/>
              </w:rPr>
              <w:t>东方财富</w:t>
            </w:r>
          </w:p>
        </w:tc>
        <w:tc>
          <w:tcPr>
            <w:tcW w:w="2880" w:type="dxa"/>
            <w:vAlign w:val="center"/>
          </w:tcPr>
          <w:p w:rsidR="0096167B" w:rsidRDefault="004D716B">
            <w:pPr>
              <w:jc w:val="right"/>
            </w:pPr>
            <w:r>
              <w:rPr>
                <w:color w:val="000000"/>
                <w:sz w:val="24"/>
              </w:rPr>
              <w:t>53,671,426.55</w:t>
            </w:r>
          </w:p>
        </w:tc>
        <w:tc>
          <w:tcPr>
            <w:tcW w:w="1620" w:type="dxa"/>
            <w:vAlign w:val="center"/>
          </w:tcPr>
          <w:p w:rsidR="0096167B" w:rsidRDefault="004D716B">
            <w:pPr>
              <w:jc w:val="right"/>
            </w:pPr>
            <w:r>
              <w:rPr>
                <w:color w:val="000000"/>
                <w:sz w:val="24"/>
              </w:rPr>
              <w:t>3.69</w:t>
            </w:r>
          </w:p>
        </w:tc>
      </w:tr>
      <w:tr w:rsidR="0096167B">
        <w:tc>
          <w:tcPr>
            <w:tcW w:w="870" w:type="dxa"/>
            <w:vAlign w:val="center"/>
          </w:tcPr>
          <w:p w:rsidR="0096167B" w:rsidRDefault="004D716B">
            <w:pPr>
              <w:jc w:val="center"/>
            </w:pPr>
            <w:r>
              <w:rPr>
                <w:color w:val="000000"/>
                <w:sz w:val="24"/>
              </w:rPr>
              <w:t>47</w:t>
            </w:r>
          </w:p>
        </w:tc>
        <w:tc>
          <w:tcPr>
            <w:tcW w:w="1650" w:type="dxa"/>
            <w:vAlign w:val="center"/>
          </w:tcPr>
          <w:p w:rsidR="0096167B" w:rsidRDefault="004D716B">
            <w:pPr>
              <w:jc w:val="center"/>
            </w:pPr>
            <w:r>
              <w:rPr>
                <w:color w:val="000000"/>
                <w:sz w:val="24"/>
              </w:rPr>
              <w:t>600223</w:t>
            </w:r>
          </w:p>
        </w:tc>
        <w:tc>
          <w:tcPr>
            <w:tcW w:w="1980" w:type="dxa"/>
            <w:vAlign w:val="center"/>
          </w:tcPr>
          <w:p w:rsidR="0096167B" w:rsidRDefault="004D716B">
            <w:pPr>
              <w:jc w:val="center"/>
            </w:pPr>
            <w:r>
              <w:rPr>
                <w:color w:val="000000"/>
                <w:sz w:val="24"/>
              </w:rPr>
              <w:t>鲁商发展</w:t>
            </w:r>
          </w:p>
        </w:tc>
        <w:tc>
          <w:tcPr>
            <w:tcW w:w="2880" w:type="dxa"/>
            <w:vAlign w:val="center"/>
          </w:tcPr>
          <w:p w:rsidR="0096167B" w:rsidRDefault="004D716B">
            <w:pPr>
              <w:jc w:val="right"/>
            </w:pPr>
            <w:r>
              <w:rPr>
                <w:color w:val="000000"/>
                <w:sz w:val="24"/>
              </w:rPr>
              <w:t>51,875,533.68</w:t>
            </w:r>
          </w:p>
        </w:tc>
        <w:tc>
          <w:tcPr>
            <w:tcW w:w="1620" w:type="dxa"/>
            <w:vAlign w:val="center"/>
          </w:tcPr>
          <w:p w:rsidR="0096167B" w:rsidRDefault="004D716B">
            <w:pPr>
              <w:jc w:val="right"/>
            </w:pPr>
            <w:r>
              <w:rPr>
                <w:color w:val="000000"/>
                <w:sz w:val="24"/>
              </w:rPr>
              <w:t>3.56</w:t>
            </w:r>
          </w:p>
        </w:tc>
      </w:tr>
      <w:tr w:rsidR="0096167B">
        <w:tc>
          <w:tcPr>
            <w:tcW w:w="870" w:type="dxa"/>
            <w:vAlign w:val="center"/>
          </w:tcPr>
          <w:p w:rsidR="0096167B" w:rsidRDefault="004D716B">
            <w:pPr>
              <w:jc w:val="center"/>
            </w:pPr>
            <w:r>
              <w:rPr>
                <w:color w:val="000000"/>
                <w:sz w:val="24"/>
              </w:rPr>
              <w:t>48</w:t>
            </w:r>
          </w:p>
        </w:tc>
        <w:tc>
          <w:tcPr>
            <w:tcW w:w="1650" w:type="dxa"/>
            <w:vAlign w:val="center"/>
          </w:tcPr>
          <w:p w:rsidR="0096167B" w:rsidRDefault="004D716B">
            <w:pPr>
              <w:jc w:val="center"/>
            </w:pPr>
            <w:r>
              <w:rPr>
                <w:color w:val="000000"/>
                <w:sz w:val="24"/>
              </w:rPr>
              <w:t>002878</w:t>
            </w:r>
          </w:p>
        </w:tc>
        <w:tc>
          <w:tcPr>
            <w:tcW w:w="1980" w:type="dxa"/>
            <w:vAlign w:val="center"/>
          </w:tcPr>
          <w:p w:rsidR="0096167B" w:rsidRDefault="004D716B">
            <w:pPr>
              <w:jc w:val="center"/>
            </w:pPr>
            <w:r>
              <w:rPr>
                <w:color w:val="000000"/>
                <w:sz w:val="24"/>
              </w:rPr>
              <w:t>元隆雅图</w:t>
            </w:r>
          </w:p>
        </w:tc>
        <w:tc>
          <w:tcPr>
            <w:tcW w:w="2880" w:type="dxa"/>
            <w:vAlign w:val="center"/>
          </w:tcPr>
          <w:p w:rsidR="0096167B" w:rsidRDefault="004D716B">
            <w:pPr>
              <w:jc w:val="right"/>
            </w:pPr>
            <w:r>
              <w:rPr>
                <w:color w:val="000000"/>
                <w:sz w:val="24"/>
              </w:rPr>
              <w:t>51,270,402.66</w:t>
            </w:r>
          </w:p>
        </w:tc>
        <w:tc>
          <w:tcPr>
            <w:tcW w:w="1620" w:type="dxa"/>
            <w:vAlign w:val="center"/>
          </w:tcPr>
          <w:p w:rsidR="0096167B" w:rsidRDefault="004D716B">
            <w:pPr>
              <w:jc w:val="right"/>
            </w:pPr>
            <w:r>
              <w:rPr>
                <w:color w:val="000000"/>
                <w:sz w:val="24"/>
              </w:rPr>
              <w:t>3.52</w:t>
            </w:r>
          </w:p>
        </w:tc>
      </w:tr>
      <w:tr w:rsidR="0096167B">
        <w:tc>
          <w:tcPr>
            <w:tcW w:w="870" w:type="dxa"/>
            <w:vAlign w:val="center"/>
          </w:tcPr>
          <w:p w:rsidR="0096167B" w:rsidRDefault="004D716B">
            <w:pPr>
              <w:jc w:val="center"/>
            </w:pPr>
            <w:r>
              <w:rPr>
                <w:color w:val="000000"/>
                <w:sz w:val="24"/>
              </w:rPr>
              <w:t>49</w:t>
            </w:r>
          </w:p>
        </w:tc>
        <w:tc>
          <w:tcPr>
            <w:tcW w:w="1650" w:type="dxa"/>
            <w:vAlign w:val="center"/>
          </w:tcPr>
          <w:p w:rsidR="0096167B" w:rsidRDefault="004D716B">
            <w:pPr>
              <w:jc w:val="center"/>
            </w:pPr>
            <w:r>
              <w:rPr>
                <w:color w:val="000000"/>
                <w:sz w:val="24"/>
              </w:rPr>
              <w:t>002041</w:t>
            </w:r>
          </w:p>
        </w:tc>
        <w:tc>
          <w:tcPr>
            <w:tcW w:w="1980" w:type="dxa"/>
            <w:vAlign w:val="center"/>
          </w:tcPr>
          <w:p w:rsidR="0096167B" w:rsidRDefault="004D716B">
            <w:pPr>
              <w:jc w:val="center"/>
            </w:pPr>
            <w:r>
              <w:rPr>
                <w:color w:val="000000"/>
                <w:sz w:val="24"/>
              </w:rPr>
              <w:t>登海种业</w:t>
            </w:r>
          </w:p>
        </w:tc>
        <w:tc>
          <w:tcPr>
            <w:tcW w:w="2880" w:type="dxa"/>
            <w:vAlign w:val="center"/>
          </w:tcPr>
          <w:p w:rsidR="0096167B" w:rsidRDefault="004D716B">
            <w:pPr>
              <w:jc w:val="right"/>
            </w:pPr>
            <w:r>
              <w:rPr>
                <w:color w:val="000000"/>
                <w:sz w:val="24"/>
              </w:rPr>
              <w:t>51,162,347.87</w:t>
            </w:r>
          </w:p>
        </w:tc>
        <w:tc>
          <w:tcPr>
            <w:tcW w:w="1620" w:type="dxa"/>
            <w:vAlign w:val="center"/>
          </w:tcPr>
          <w:p w:rsidR="0096167B" w:rsidRDefault="004D716B">
            <w:pPr>
              <w:jc w:val="right"/>
            </w:pPr>
            <w:r>
              <w:rPr>
                <w:color w:val="000000"/>
                <w:sz w:val="24"/>
              </w:rPr>
              <w:t>3.51</w:t>
            </w:r>
          </w:p>
        </w:tc>
      </w:tr>
      <w:tr w:rsidR="0096167B">
        <w:tc>
          <w:tcPr>
            <w:tcW w:w="870" w:type="dxa"/>
            <w:vAlign w:val="center"/>
          </w:tcPr>
          <w:p w:rsidR="0096167B" w:rsidRDefault="004D716B">
            <w:pPr>
              <w:jc w:val="center"/>
            </w:pPr>
            <w:r>
              <w:rPr>
                <w:color w:val="000000"/>
                <w:sz w:val="24"/>
              </w:rPr>
              <w:t>50</w:t>
            </w:r>
          </w:p>
        </w:tc>
        <w:tc>
          <w:tcPr>
            <w:tcW w:w="1650" w:type="dxa"/>
            <w:vAlign w:val="center"/>
          </w:tcPr>
          <w:p w:rsidR="0096167B" w:rsidRDefault="004D716B">
            <w:pPr>
              <w:jc w:val="center"/>
            </w:pPr>
            <w:r>
              <w:rPr>
                <w:color w:val="000000"/>
                <w:sz w:val="24"/>
              </w:rPr>
              <w:t>002756</w:t>
            </w:r>
          </w:p>
        </w:tc>
        <w:tc>
          <w:tcPr>
            <w:tcW w:w="1980" w:type="dxa"/>
            <w:vAlign w:val="center"/>
          </w:tcPr>
          <w:p w:rsidR="0096167B" w:rsidRDefault="004D716B">
            <w:pPr>
              <w:jc w:val="center"/>
            </w:pPr>
            <w:r>
              <w:rPr>
                <w:color w:val="000000"/>
                <w:sz w:val="24"/>
              </w:rPr>
              <w:t>永兴材料</w:t>
            </w:r>
          </w:p>
        </w:tc>
        <w:tc>
          <w:tcPr>
            <w:tcW w:w="2880" w:type="dxa"/>
            <w:vAlign w:val="center"/>
          </w:tcPr>
          <w:p w:rsidR="0096167B" w:rsidRDefault="004D716B">
            <w:pPr>
              <w:jc w:val="right"/>
            </w:pPr>
            <w:r>
              <w:rPr>
                <w:color w:val="000000"/>
                <w:sz w:val="24"/>
              </w:rPr>
              <w:t>49,897,618.00</w:t>
            </w:r>
          </w:p>
        </w:tc>
        <w:tc>
          <w:tcPr>
            <w:tcW w:w="1620" w:type="dxa"/>
            <w:vAlign w:val="center"/>
          </w:tcPr>
          <w:p w:rsidR="0096167B" w:rsidRDefault="004D716B">
            <w:pPr>
              <w:jc w:val="right"/>
            </w:pPr>
            <w:r>
              <w:rPr>
                <w:color w:val="000000"/>
                <w:sz w:val="24"/>
              </w:rPr>
              <w:t>3.43</w:t>
            </w:r>
          </w:p>
        </w:tc>
      </w:tr>
      <w:tr w:rsidR="0096167B">
        <w:tc>
          <w:tcPr>
            <w:tcW w:w="870" w:type="dxa"/>
            <w:vAlign w:val="center"/>
          </w:tcPr>
          <w:p w:rsidR="0096167B" w:rsidRDefault="004D716B">
            <w:pPr>
              <w:jc w:val="center"/>
            </w:pPr>
            <w:r>
              <w:rPr>
                <w:color w:val="000000"/>
                <w:sz w:val="24"/>
              </w:rPr>
              <w:t>51</w:t>
            </w:r>
          </w:p>
        </w:tc>
        <w:tc>
          <w:tcPr>
            <w:tcW w:w="1650" w:type="dxa"/>
            <w:vAlign w:val="center"/>
          </w:tcPr>
          <w:p w:rsidR="0096167B" w:rsidRDefault="004D716B">
            <w:pPr>
              <w:jc w:val="center"/>
            </w:pPr>
            <w:r>
              <w:rPr>
                <w:color w:val="000000"/>
                <w:sz w:val="24"/>
              </w:rPr>
              <w:t>002212</w:t>
            </w:r>
          </w:p>
        </w:tc>
        <w:tc>
          <w:tcPr>
            <w:tcW w:w="1980" w:type="dxa"/>
            <w:vAlign w:val="center"/>
          </w:tcPr>
          <w:p w:rsidR="0096167B" w:rsidRDefault="004D716B">
            <w:pPr>
              <w:jc w:val="center"/>
            </w:pPr>
            <w:r>
              <w:rPr>
                <w:color w:val="000000"/>
                <w:sz w:val="24"/>
              </w:rPr>
              <w:t>天融信</w:t>
            </w:r>
          </w:p>
        </w:tc>
        <w:tc>
          <w:tcPr>
            <w:tcW w:w="2880" w:type="dxa"/>
            <w:vAlign w:val="center"/>
          </w:tcPr>
          <w:p w:rsidR="0096167B" w:rsidRDefault="004D716B">
            <w:pPr>
              <w:jc w:val="right"/>
            </w:pPr>
            <w:r>
              <w:rPr>
                <w:color w:val="000000"/>
                <w:sz w:val="24"/>
              </w:rPr>
              <w:t>48,876,360.55</w:t>
            </w:r>
          </w:p>
        </w:tc>
        <w:tc>
          <w:tcPr>
            <w:tcW w:w="1620" w:type="dxa"/>
            <w:vAlign w:val="center"/>
          </w:tcPr>
          <w:p w:rsidR="0096167B" w:rsidRDefault="004D716B">
            <w:pPr>
              <w:jc w:val="right"/>
            </w:pPr>
            <w:r>
              <w:rPr>
                <w:color w:val="000000"/>
                <w:sz w:val="24"/>
              </w:rPr>
              <w:t>3.36</w:t>
            </w:r>
          </w:p>
        </w:tc>
      </w:tr>
      <w:tr w:rsidR="0096167B">
        <w:tc>
          <w:tcPr>
            <w:tcW w:w="870" w:type="dxa"/>
            <w:vAlign w:val="center"/>
          </w:tcPr>
          <w:p w:rsidR="0096167B" w:rsidRDefault="004D716B">
            <w:pPr>
              <w:jc w:val="center"/>
            </w:pPr>
            <w:r>
              <w:rPr>
                <w:color w:val="000000"/>
                <w:sz w:val="24"/>
              </w:rPr>
              <w:t>52</w:t>
            </w:r>
          </w:p>
        </w:tc>
        <w:tc>
          <w:tcPr>
            <w:tcW w:w="1650" w:type="dxa"/>
            <w:vAlign w:val="center"/>
          </w:tcPr>
          <w:p w:rsidR="0096167B" w:rsidRDefault="004D716B">
            <w:pPr>
              <w:jc w:val="center"/>
            </w:pPr>
            <w:r>
              <w:rPr>
                <w:color w:val="000000"/>
                <w:sz w:val="24"/>
              </w:rPr>
              <w:t>601009</w:t>
            </w:r>
          </w:p>
        </w:tc>
        <w:tc>
          <w:tcPr>
            <w:tcW w:w="1980" w:type="dxa"/>
            <w:vAlign w:val="center"/>
          </w:tcPr>
          <w:p w:rsidR="0096167B" w:rsidRDefault="004D716B">
            <w:pPr>
              <w:jc w:val="center"/>
            </w:pPr>
            <w:r>
              <w:rPr>
                <w:color w:val="000000"/>
                <w:sz w:val="24"/>
              </w:rPr>
              <w:t>南京银行</w:t>
            </w:r>
          </w:p>
        </w:tc>
        <w:tc>
          <w:tcPr>
            <w:tcW w:w="2880" w:type="dxa"/>
            <w:vAlign w:val="center"/>
          </w:tcPr>
          <w:p w:rsidR="0096167B" w:rsidRDefault="004D716B">
            <w:pPr>
              <w:jc w:val="right"/>
            </w:pPr>
            <w:r>
              <w:rPr>
                <w:color w:val="000000"/>
                <w:sz w:val="24"/>
              </w:rPr>
              <w:t>47,422,199.34</w:t>
            </w:r>
          </w:p>
        </w:tc>
        <w:tc>
          <w:tcPr>
            <w:tcW w:w="1620" w:type="dxa"/>
            <w:vAlign w:val="center"/>
          </w:tcPr>
          <w:p w:rsidR="0096167B" w:rsidRDefault="004D716B">
            <w:pPr>
              <w:jc w:val="right"/>
            </w:pPr>
            <w:r>
              <w:rPr>
                <w:color w:val="000000"/>
                <w:sz w:val="24"/>
              </w:rPr>
              <w:t>3.26</w:t>
            </w:r>
          </w:p>
        </w:tc>
      </w:tr>
      <w:tr w:rsidR="0096167B">
        <w:tc>
          <w:tcPr>
            <w:tcW w:w="870" w:type="dxa"/>
            <w:vAlign w:val="center"/>
          </w:tcPr>
          <w:p w:rsidR="0096167B" w:rsidRDefault="004D716B">
            <w:pPr>
              <w:jc w:val="center"/>
            </w:pPr>
            <w:r>
              <w:rPr>
                <w:color w:val="000000"/>
                <w:sz w:val="24"/>
              </w:rPr>
              <w:t>53</w:t>
            </w:r>
          </w:p>
        </w:tc>
        <w:tc>
          <w:tcPr>
            <w:tcW w:w="1650" w:type="dxa"/>
            <w:vAlign w:val="center"/>
          </w:tcPr>
          <w:p w:rsidR="0096167B" w:rsidRDefault="004D716B">
            <w:pPr>
              <w:jc w:val="center"/>
            </w:pPr>
            <w:r>
              <w:rPr>
                <w:color w:val="000000"/>
                <w:sz w:val="24"/>
              </w:rPr>
              <w:t>300070</w:t>
            </w:r>
          </w:p>
        </w:tc>
        <w:tc>
          <w:tcPr>
            <w:tcW w:w="1980" w:type="dxa"/>
            <w:vAlign w:val="center"/>
          </w:tcPr>
          <w:p w:rsidR="0096167B" w:rsidRDefault="004D716B">
            <w:pPr>
              <w:jc w:val="center"/>
            </w:pPr>
            <w:r>
              <w:rPr>
                <w:color w:val="000000"/>
                <w:sz w:val="24"/>
              </w:rPr>
              <w:t>碧水源</w:t>
            </w:r>
          </w:p>
        </w:tc>
        <w:tc>
          <w:tcPr>
            <w:tcW w:w="2880" w:type="dxa"/>
            <w:vAlign w:val="center"/>
          </w:tcPr>
          <w:p w:rsidR="0096167B" w:rsidRDefault="004D716B">
            <w:pPr>
              <w:jc w:val="right"/>
            </w:pPr>
            <w:r>
              <w:rPr>
                <w:color w:val="000000"/>
                <w:sz w:val="24"/>
              </w:rPr>
              <w:t>47,323,649.97</w:t>
            </w:r>
          </w:p>
        </w:tc>
        <w:tc>
          <w:tcPr>
            <w:tcW w:w="1620" w:type="dxa"/>
            <w:vAlign w:val="center"/>
          </w:tcPr>
          <w:p w:rsidR="0096167B" w:rsidRDefault="004D716B">
            <w:pPr>
              <w:jc w:val="right"/>
            </w:pPr>
            <w:r>
              <w:rPr>
                <w:color w:val="000000"/>
                <w:sz w:val="24"/>
              </w:rPr>
              <w:t>3.25</w:t>
            </w:r>
          </w:p>
        </w:tc>
      </w:tr>
      <w:tr w:rsidR="0096167B">
        <w:tc>
          <w:tcPr>
            <w:tcW w:w="870" w:type="dxa"/>
            <w:vAlign w:val="center"/>
          </w:tcPr>
          <w:p w:rsidR="0096167B" w:rsidRDefault="004D716B">
            <w:pPr>
              <w:jc w:val="center"/>
            </w:pPr>
            <w:r>
              <w:rPr>
                <w:color w:val="000000"/>
                <w:sz w:val="24"/>
              </w:rPr>
              <w:t>54</w:t>
            </w:r>
          </w:p>
        </w:tc>
        <w:tc>
          <w:tcPr>
            <w:tcW w:w="1650" w:type="dxa"/>
            <w:vAlign w:val="center"/>
          </w:tcPr>
          <w:p w:rsidR="0096167B" w:rsidRDefault="004D716B">
            <w:pPr>
              <w:jc w:val="center"/>
            </w:pPr>
            <w:r>
              <w:rPr>
                <w:color w:val="000000"/>
                <w:sz w:val="24"/>
              </w:rPr>
              <w:t>600966</w:t>
            </w:r>
          </w:p>
        </w:tc>
        <w:tc>
          <w:tcPr>
            <w:tcW w:w="1980" w:type="dxa"/>
            <w:vAlign w:val="center"/>
          </w:tcPr>
          <w:p w:rsidR="0096167B" w:rsidRDefault="004D716B">
            <w:pPr>
              <w:jc w:val="center"/>
            </w:pPr>
            <w:r>
              <w:rPr>
                <w:color w:val="000000"/>
                <w:sz w:val="24"/>
              </w:rPr>
              <w:t>博汇纸业</w:t>
            </w:r>
          </w:p>
        </w:tc>
        <w:tc>
          <w:tcPr>
            <w:tcW w:w="2880" w:type="dxa"/>
            <w:vAlign w:val="center"/>
          </w:tcPr>
          <w:p w:rsidR="0096167B" w:rsidRDefault="004D716B">
            <w:pPr>
              <w:jc w:val="right"/>
            </w:pPr>
            <w:r>
              <w:rPr>
                <w:color w:val="000000"/>
                <w:sz w:val="24"/>
              </w:rPr>
              <w:t>47,205,234.42</w:t>
            </w:r>
          </w:p>
        </w:tc>
        <w:tc>
          <w:tcPr>
            <w:tcW w:w="1620" w:type="dxa"/>
            <w:vAlign w:val="center"/>
          </w:tcPr>
          <w:p w:rsidR="0096167B" w:rsidRDefault="004D716B">
            <w:pPr>
              <w:jc w:val="right"/>
            </w:pPr>
            <w:r>
              <w:rPr>
                <w:color w:val="000000"/>
                <w:sz w:val="24"/>
              </w:rPr>
              <w:t>3.24</w:t>
            </w:r>
          </w:p>
        </w:tc>
      </w:tr>
      <w:tr w:rsidR="0096167B">
        <w:tc>
          <w:tcPr>
            <w:tcW w:w="870" w:type="dxa"/>
            <w:vAlign w:val="center"/>
          </w:tcPr>
          <w:p w:rsidR="0096167B" w:rsidRDefault="004D716B">
            <w:pPr>
              <w:jc w:val="center"/>
            </w:pPr>
            <w:r>
              <w:rPr>
                <w:color w:val="000000"/>
                <w:sz w:val="24"/>
              </w:rPr>
              <w:t>55</w:t>
            </w:r>
          </w:p>
        </w:tc>
        <w:tc>
          <w:tcPr>
            <w:tcW w:w="1650" w:type="dxa"/>
            <w:vAlign w:val="center"/>
          </w:tcPr>
          <w:p w:rsidR="0096167B" w:rsidRDefault="004D716B">
            <w:pPr>
              <w:jc w:val="center"/>
            </w:pPr>
            <w:r>
              <w:rPr>
                <w:color w:val="000000"/>
                <w:sz w:val="24"/>
              </w:rPr>
              <w:t>601601</w:t>
            </w:r>
          </w:p>
        </w:tc>
        <w:tc>
          <w:tcPr>
            <w:tcW w:w="1980" w:type="dxa"/>
            <w:vAlign w:val="center"/>
          </w:tcPr>
          <w:p w:rsidR="0096167B" w:rsidRDefault="004D716B">
            <w:pPr>
              <w:jc w:val="center"/>
            </w:pPr>
            <w:r>
              <w:rPr>
                <w:color w:val="000000"/>
                <w:sz w:val="24"/>
              </w:rPr>
              <w:t>中国太保</w:t>
            </w:r>
          </w:p>
        </w:tc>
        <w:tc>
          <w:tcPr>
            <w:tcW w:w="2880" w:type="dxa"/>
            <w:vAlign w:val="center"/>
          </w:tcPr>
          <w:p w:rsidR="0096167B" w:rsidRDefault="004D716B">
            <w:pPr>
              <w:jc w:val="right"/>
            </w:pPr>
            <w:r>
              <w:rPr>
                <w:color w:val="000000"/>
                <w:sz w:val="24"/>
              </w:rPr>
              <w:t>45,889,848.02</w:t>
            </w:r>
          </w:p>
        </w:tc>
        <w:tc>
          <w:tcPr>
            <w:tcW w:w="1620" w:type="dxa"/>
            <w:vAlign w:val="center"/>
          </w:tcPr>
          <w:p w:rsidR="0096167B" w:rsidRDefault="004D716B">
            <w:pPr>
              <w:jc w:val="right"/>
            </w:pPr>
            <w:r>
              <w:rPr>
                <w:color w:val="000000"/>
                <w:sz w:val="24"/>
              </w:rPr>
              <w:t>3.15</w:t>
            </w:r>
          </w:p>
        </w:tc>
      </w:tr>
      <w:tr w:rsidR="0096167B">
        <w:tc>
          <w:tcPr>
            <w:tcW w:w="870" w:type="dxa"/>
            <w:vAlign w:val="center"/>
          </w:tcPr>
          <w:p w:rsidR="0096167B" w:rsidRDefault="004D716B">
            <w:pPr>
              <w:jc w:val="center"/>
            </w:pPr>
            <w:r>
              <w:rPr>
                <w:color w:val="000000"/>
                <w:sz w:val="24"/>
              </w:rPr>
              <w:t>56</w:t>
            </w:r>
          </w:p>
        </w:tc>
        <w:tc>
          <w:tcPr>
            <w:tcW w:w="1650" w:type="dxa"/>
            <w:vAlign w:val="center"/>
          </w:tcPr>
          <w:p w:rsidR="0096167B" w:rsidRDefault="004D716B">
            <w:pPr>
              <w:jc w:val="center"/>
            </w:pPr>
            <w:r>
              <w:rPr>
                <w:color w:val="000000"/>
                <w:sz w:val="24"/>
              </w:rPr>
              <w:t>603416</w:t>
            </w:r>
          </w:p>
        </w:tc>
        <w:tc>
          <w:tcPr>
            <w:tcW w:w="1980" w:type="dxa"/>
            <w:vAlign w:val="center"/>
          </w:tcPr>
          <w:p w:rsidR="0096167B" w:rsidRDefault="004D716B">
            <w:pPr>
              <w:jc w:val="center"/>
            </w:pPr>
            <w:r>
              <w:rPr>
                <w:color w:val="000000"/>
                <w:sz w:val="24"/>
              </w:rPr>
              <w:t>信捷电气</w:t>
            </w:r>
          </w:p>
        </w:tc>
        <w:tc>
          <w:tcPr>
            <w:tcW w:w="2880" w:type="dxa"/>
            <w:vAlign w:val="center"/>
          </w:tcPr>
          <w:p w:rsidR="0096167B" w:rsidRDefault="004D716B">
            <w:pPr>
              <w:jc w:val="right"/>
            </w:pPr>
            <w:r>
              <w:rPr>
                <w:color w:val="000000"/>
                <w:sz w:val="24"/>
              </w:rPr>
              <w:t>45,059,571.92</w:t>
            </w:r>
          </w:p>
        </w:tc>
        <w:tc>
          <w:tcPr>
            <w:tcW w:w="1620" w:type="dxa"/>
            <w:vAlign w:val="center"/>
          </w:tcPr>
          <w:p w:rsidR="0096167B" w:rsidRDefault="004D716B">
            <w:pPr>
              <w:jc w:val="right"/>
            </w:pPr>
            <w:r>
              <w:rPr>
                <w:color w:val="000000"/>
                <w:sz w:val="24"/>
              </w:rPr>
              <w:t>3.09</w:t>
            </w:r>
          </w:p>
        </w:tc>
      </w:tr>
      <w:tr w:rsidR="0096167B">
        <w:tc>
          <w:tcPr>
            <w:tcW w:w="870" w:type="dxa"/>
            <w:vAlign w:val="center"/>
          </w:tcPr>
          <w:p w:rsidR="0096167B" w:rsidRDefault="004D716B">
            <w:pPr>
              <w:jc w:val="center"/>
            </w:pPr>
            <w:r>
              <w:rPr>
                <w:color w:val="000000"/>
                <w:sz w:val="24"/>
              </w:rPr>
              <w:t>57</w:t>
            </w:r>
          </w:p>
        </w:tc>
        <w:tc>
          <w:tcPr>
            <w:tcW w:w="1650" w:type="dxa"/>
            <w:vAlign w:val="center"/>
          </w:tcPr>
          <w:p w:rsidR="0096167B" w:rsidRDefault="004D716B">
            <w:pPr>
              <w:jc w:val="center"/>
            </w:pPr>
            <w:r>
              <w:rPr>
                <w:color w:val="000000"/>
                <w:sz w:val="24"/>
              </w:rPr>
              <w:t>603587</w:t>
            </w:r>
          </w:p>
        </w:tc>
        <w:tc>
          <w:tcPr>
            <w:tcW w:w="1980" w:type="dxa"/>
            <w:vAlign w:val="center"/>
          </w:tcPr>
          <w:p w:rsidR="0096167B" w:rsidRDefault="004D716B">
            <w:pPr>
              <w:jc w:val="center"/>
            </w:pPr>
            <w:r>
              <w:rPr>
                <w:color w:val="000000"/>
                <w:sz w:val="24"/>
              </w:rPr>
              <w:t>地素时尚</w:t>
            </w:r>
          </w:p>
        </w:tc>
        <w:tc>
          <w:tcPr>
            <w:tcW w:w="2880" w:type="dxa"/>
            <w:vAlign w:val="center"/>
          </w:tcPr>
          <w:p w:rsidR="0096167B" w:rsidRDefault="004D716B">
            <w:pPr>
              <w:jc w:val="right"/>
            </w:pPr>
            <w:r>
              <w:rPr>
                <w:color w:val="000000"/>
                <w:sz w:val="24"/>
              </w:rPr>
              <w:t>44,834,204.12</w:t>
            </w:r>
          </w:p>
        </w:tc>
        <w:tc>
          <w:tcPr>
            <w:tcW w:w="1620" w:type="dxa"/>
            <w:vAlign w:val="center"/>
          </w:tcPr>
          <w:p w:rsidR="0096167B" w:rsidRDefault="004D716B">
            <w:pPr>
              <w:jc w:val="right"/>
            </w:pPr>
            <w:r>
              <w:rPr>
                <w:color w:val="000000"/>
                <w:sz w:val="24"/>
              </w:rPr>
              <w:t>3.08</w:t>
            </w:r>
          </w:p>
        </w:tc>
      </w:tr>
      <w:tr w:rsidR="0096167B">
        <w:tc>
          <w:tcPr>
            <w:tcW w:w="870" w:type="dxa"/>
            <w:vAlign w:val="center"/>
          </w:tcPr>
          <w:p w:rsidR="0096167B" w:rsidRDefault="004D716B">
            <w:pPr>
              <w:jc w:val="center"/>
            </w:pPr>
            <w:r>
              <w:rPr>
                <w:color w:val="000000"/>
                <w:sz w:val="24"/>
              </w:rPr>
              <w:t>58</w:t>
            </w:r>
          </w:p>
        </w:tc>
        <w:tc>
          <w:tcPr>
            <w:tcW w:w="1650" w:type="dxa"/>
            <w:vAlign w:val="center"/>
          </w:tcPr>
          <w:p w:rsidR="0096167B" w:rsidRDefault="004D716B">
            <w:pPr>
              <w:jc w:val="center"/>
            </w:pPr>
            <w:r>
              <w:rPr>
                <w:color w:val="000000"/>
                <w:sz w:val="24"/>
              </w:rPr>
              <w:t>600216</w:t>
            </w:r>
          </w:p>
        </w:tc>
        <w:tc>
          <w:tcPr>
            <w:tcW w:w="1980" w:type="dxa"/>
            <w:vAlign w:val="center"/>
          </w:tcPr>
          <w:p w:rsidR="0096167B" w:rsidRDefault="004D716B">
            <w:pPr>
              <w:jc w:val="center"/>
            </w:pPr>
            <w:r>
              <w:rPr>
                <w:color w:val="000000"/>
                <w:sz w:val="24"/>
              </w:rPr>
              <w:t>浙江医药</w:t>
            </w:r>
          </w:p>
        </w:tc>
        <w:tc>
          <w:tcPr>
            <w:tcW w:w="2880" w:type="dxa"/>
            <w:vAlign w:val="center"/>
          </w:tcPr>
          <w:p w:rsidR="0096167B" w:rsidRDefault="004D716B">
            <w:pPr>
              <w:jc w:val="right"/>
            </w:pPr>
            <w:r>
              <w:rPr>
                <w:color w:val="000000"/>
                <w:sz w:val="24"/>
              </w:rPr>
              <w:t>44,710,451.18</w:t>
            </w:r>
          </w:p>
        </w:tc>
        <w:tc>
          <w:tcPr>
            <w:tcW w:w="1620" w:type="dxa"/>
            <w:vAlign w:val="center"/>
          </w:tcPr>
          <w:p w:rsidR="0096167B" w:rsidRDefault="004D716B">
            <w:pPr>
              <w:jc w:val="right"/>
            </w:pPr>
            <w:r>
              <w:rPr>
                <w:color w:val="000000"/>
                <w:sz w:val="24"/>
              </w:rPr>
              <w:t>3.07</w:t>
            </w:r>
          </w:p>
        </w:tc>
      </w:tr>
      <w:tr w:rsidR="0096167B">
        <w:tc>
          <w:tcPr>
            <w:tcW w:w="870" w:type="dxa"/>
            <w:vAlign w:val="center"/>
          </w:tcPr>
          <w:p w:rsidR="0096167B" w:rsidRDefault="004D716B">
            <w:pPr>
              <w:jc w:val="center"/>
            </w:pPr>
            <w:r>
              <w:rPr>
                <w:color w:val="000000"/>
                <w:sz w:val="24"/>
              </w:rPr>
              <w:t>59</w:t>
            </w:r>
          </w:p>
        </w:tc>
        <w:tc>
          <w:tcPr>
            <w:tcW w:w="1650" w:type="dxa"/>
            <w:vAlign w:val="center"/>
          </w:tcPr>
          <w:p w:rsidR="0096167B" w:rsidRDefault="004D716B">
            <w:pPr>
              <w:jc w:val="center"/>
            </w:pPr>
            <w:r>
              <w:rPr>
                <w:color w:val="000000"/>
                <w:sz w:val="24"/>
              </w:rPr>
              <w:t>002392</w:t>
            </w:r>
          </w:p>
        </w:tc>
        <w:tc>
          <w:tcPr>
            <w:tcW w:w="1980" w:type="dxa"/>
            <w:vAlign w:val="center"/>
          </w:tcPr>
          <w:p w:rsidR="0096167B" w:rsidRDefault="004D716B">
            <w:pPr>
              <w:jc w:val="center"/>
            </w:pPr>
            <w:r>
              <w:rPr>
                <w:color w:val="000000"/>
                <w:sz w:val="24"/>
              </w:rPr>
              <w:t>北京利尔</w:t>
            </w:r>
          </w:p>
        </w:tc>
        <w:tc>
          <w:tcPr>
            <w:tcW w:w="2880" w:type="dxa"/>
            <w:vAlign w:val="center"/>
          </w:tcPr>
          <w:p w:rsidR="0096167B" w:rsidRDefault="004D716B">
            <w:pPr>
              <w:jc w:val="right"/>
            </w:pPr>
            <w:r>
              <w:rPr>
                <w:color w:val="000000"/>
                <w:sz w:val="24"/>
              </w:rPr>
              <w:t>44,595,173.00</w:t>
            </w:r>
          </w:p>
        </w:tc>
        <w:tc>
          <w:tcPr>
            <w:tcW w:w="1620" w:type="dxa"/>
            <w:vAlign w:val="center"/>
          </w:tcPr>
          <w:p w:rsidR="0096167B" w:rsidRDefault="004D716B">
            <w:pPr>
              <w:jc w:val="right"/>
            </w:pPr>
            <w:r>
              <w:rPr>
                <w:color w:val="000000"/>
                <w:sz w:val="24"/>
              </w:rPr>
              <w:t>3.06</w:t>
            </w:r>
          </w:p>
        </w:tc>
      </w:tr>
      <w:tr w:rsidR="0096167B">
        <w:tc>
          <w:tcPr>
            <w:tcW w:w="870" w:type="dxa"/>
            <w:vAlign w:val="center"/>
          </w:tcPr>
          <w:p w:rsidR="0096167B" w:rsidRDefault="004D716B">
            <w:pPr>
              <w:jc w:val="center"/>
            </w:pPr>
            <w:r>
              <w:rPr>
                <w:color w:val="000000"/>
                <w:sz w:val="24"/>
              </w:rPr>
              <w:t>60</w:t>
            </w:r>
          </w:p>
        </w:tc>
        <w:tc>
          <w:tcPr>
            <w:tcW w:w="1650" w:type="dxa"/>
            <w:vAlign w:val="center"/>
          </w:tcPr>
          <w:p w:rsidR="0096167B" w:rsidRDefault="004D716B">
            <w:pPr>
              <w:jc w:val="center"/>
            </w:pPr>
            <w:r>
              <w:rPr>
                <w:color w:val="000000"/>
                <w:sz w:val="24"/>
              </w:rPr>
              <w:t>603517</w:t>
            </w:r>
          </w:p>
        </w:tc>
        <w:tc>
          <w:tcPr>
            <w:tcW w:w="1980" w:type="dxa"/>
            <w:vAlign w:val="center"/>
          </w:tcPr>
          <w:p w:rsidR="0096167B" w:rsidRDefault="004D716B">
            <w:pPr>
              <w:jc w:val="center"/>
            </w:pPr>
            <w:r>
              <w:rPr>
                <w:color w:val="000000"/>
                <w:sz w:val="24"/>
              </w:rPr>
              <w:t>绝味食品</w:t>
            </w:r>
          </w:p>
        </w:tc>
        <w:tc>
          <w:tcPr>
            <w:tcW w:w="2880" w:type="dxa"/>
            <w:vAlign w:val="center"/>
          </w:tcPr>
          <w:p w:rsidR="0096167B" w:rsidRDefault="004D716B">
            <w:pPr>
              <w:jc w:val="right"/>
            </w:pPr>
            <w:r>
              <w:rPr>
                <w:color w:val="000000"/>
                <w:sz w:val="24"/>
              </w:rPr>
              <w:t>42,662,964.94</w:t>
            </w:r>
          </w:p>
        </w:tc>
        <w:tc>
          <w:tcPr>
            <w:tcW w:w="1620" w:type="dxa"/>
            <w:vAlign w:val="center"/>
          </w:tcPr>
          <w:p w:rsidR="0096167B" w:rsidRDefault="004D716B">
            <w:pPr>
              <w:jc w:val="right"/>
            </w:pPr>
            <w:r>
              <w:rPr>
                <w:color w:val="000000"/>
                <w:sz w:val="24"/>
              </w:rPr>
              <w:t>2.93</w:t>
            </w:r>
          </w:p>
        </w:tc>
      </w:tr>
      <w:tr w:rsidR="0096167B">
        <w:tc>
          <w:tcPr>
            <w:tcW w:w="870" w:type="dxa"/>
            <w:vAlign w:val="center"/>
          </w:tcPr>
          <w:p w:rsidR="0096167B" w:rsidRDefault="004D716B">
            <w:pPr>
              <w:jc w:val="center"/>
            </w:pPr>
            <w:r>
              <w:rPr>
                <w:color w:val="000000"/>
                <w:sz w:val="24"/>
              </w:rPr>
              <w:t>61</w:t>
            </w:r>
          </w:p>
        </w:tc>
        <w:tc>
          <w:tcPr>
            <w:tcW w:w="1650" w:type="dxa"/>
            <w:vAlign w:val="center"/>
          </w:tcPr>
          <w:p w:rsidR="0096167B" w:rsidRDefault="004D716B">
            <w:pPr>
              <w:jc w:val="center"/>
            </w:pPr>
            <w:r>
              <w:rPr>
                <w:color w:val="000000"/>
                <w:sz w:val="24"/>
              </w:rPr>
              <w:t>300142</w:t>
            </w:r>
          </w:p>
        </w:tc>
        <w:tc>
          <w:tcPr>
            <w:tcW w:w="1980" w:type="dxa"/>
            <w:vAlign w:val="center"/>
          </w:tcPr>
          <w:p w:rsidR="0096167B" w:rsidRDefault="004D716B">
            <w:pPr>
              <w:jc w:val="center"/>
            </w:pPr>
            <w:r>
              <w:rPr>
                <w:color w:val="000000"/>
                <w:sz w:val="24"/>
              </w:rPr>
              <w:t>沃森生物</w:t>
            </w:r>
          </w:p>
        </w:tc>
        <w:tc>
          <w:tcPr>
            <w:tcW w:w="2880" w:type="dxa"/>
            <w:vAlign w:val="center"/>
          </w:tcPr>
          <w:p w:rsidR="0096167B" w:rsidRDefault="004D716B">
            <w:pPr>
              <w:jc w:val="right"/>
            </w:pPr>
            <w:r>
              <w:rPr>
                <w:color w:val="000000"/>
                <w:sz w:val="24"/>
              </w:rPr>
              <w:t>41,926,818.00</w:t>
            </w:r>
          </w:p>
        </w:tc>
        <w:tc>
          <w:tcPr>
            <w:tcW w:w="1620" w:type="dxa"/>
            <w:vAlign w:val="center"/>
          </w:tcPr>
          <w:p w:rsidR="0096167B" w:rsidRDefault="004D716B">
            <w:pPr>
              <w:jc w:val="right"/>
            </w:pPr>
            <w:r>
              <w:rPr>
                <w:color w:val="000000"/>
                <w:sz w:val="24"/>
              </w:rPr>
              <w:t>2.88</w:t>
            </w:r>
          </w:p>
        </w:tc>
      </w:tr>
      <w:tr w:rsidR="0096167B">
        <w:tc>
          <w:tcPr>
            <w:tcW w:w="870" w:type="dxa"/>
            <w:vAlign w:val="center"/>
          </w:tcPr>
          <w:p w:rsidR="0096167B" w:rsidRDefault="004D716B">
            <w:pPr>
              <w:jc w:val="center"/>
            </w:pPr>
            <w:r>
              <w:rPr>
                <w:color w:val="000000"/>
                <w:sz w:val="24"/>
              </w:rPr>
              <w:t>62</w:t>
            </w:r>
          </w:p>
        </w:tc>
        <w:tc>
          <w:tcPr>
            <w:tcW w:w="1650" w:type="dxa"/>
            <w:vAlign w:val="center"/>
          </w:tcPr>
          <w:p w:rsidR="0096167B" w:rsidRDefault="004D716B">
            <w:pPr>
              <w:jc w:val="center"/>
            </w:pPr>
            <w:r>
              <w:rPr>
                <w:color w:val="000000"/>
                <w:sz w:val="24"/>
              </w:rPr>
              <w:t>600273</w:t>
            </w:r>
          </w:p>
        </w:tc>
        <w:tc>
          <w:tcPr>
            <w:tcW w:w="1980" w:type="dxa"/>
            <w:vAlign w:val="center"/>
          </w:tcPr>
          <w:p w:rsidR="0096167B" w:rsidRDefault="004D716B">
            <w:pPr>
              <w:jc w:val="center"/>
            </w:pPr>
            <w:r>
              <w:rPr>
                <w:color w:val="000000"/>
                <w:sz w:val="24"/>
              </w:rPr>
              <w:t>嘉化能源</w:t>
            </w:r>
          </w:p>
        </w:tc>
        <w:tc>
          <w:tcPr>
            <w:tcW w:w="2880" w:type="dxa"/>
            <w:vAlign w:val="center"/>
          </w:tcPr>
          <w:p w:rsidR="0096167B" w:rsidRDefault="004D716B">
            <w:pPr>
              <w:jc w:val="right"/>
            </w:pPr>
            <w:r>
              <w:rPr>
                <w:color w:val="000000"/>
                <w:sz w:val="24"/>
              </w:rPr>
              <w:t>40,738,371.69</w:t>
            </w:r>
          </w:p>
        </w:tc>
        <w:tc>
          <w:tcPr>
            <w:tcW w:w="1620" w:type="dxa"/>
            <w:vAlign w:val="center"/>
          </w:tcPr>
          <w:p w:rsidR="0096167B" w:rsidRDefault="004D716B">
            <w:pPr>
              <w:jc w:val="right"/>
            </w:pPr>
            <w:r>
              <w:rPr>
                <w:color w:val="000000"/>
                <w:sz w:val="24"/>
              </w:rPr>
              <w:t>2.80</w:t>
            </w:r>
          </w:p>
        </w:tc>
      </w:tr>
      <w:tr w:rsidR="0096167B">
        <w:tc>
          <w:tcPr>
            <w:tcW w:w="870" w:type="dxa"/>
            <w:vAlign w:val="center"/>
          </w:tcPr>
          <w:p w:rsidR="0096167B" w:rsidRDefault="004D716B">
            <w:pPr>
              <w:jc w:val="center"/>
            </w:pPr>
            <w:r>
              <w:rPr>
                <w:color w:val="000000"/>
                <w:sz w:val="24"/>
              </w:rPr>
              <w:t>63</w:t>
            </w:r>
          </w:p>
        </w:tc>
        <w:tc>
          <w:tcPr>
            <w:tcW w:w="1650" w:type="dxa"/>
            <w:vAlign w:val="center"/>
          </w:tcPr>
          <w:p w:rsidR="0096167B" w:rsidRDefault="004D716B">
            <w:pPr>
              <w:jc w:val="center"/>
            </w:pPr>
            <w:r>
              <w:rPr>
                <w:color w:val="000000"/>
                <w:sz w:val="24"/>
              </w:rPr>
              <w:t>300450</w:t>
            </w:r>
          </w:p>
        </w:tc>
        <w:tc>
          <w:tcPr>
            <w:tcW w:w="1980" w:type="dxa"/>
            <w:vAlign w:val="center"/>
          </w:tcPr>
          <w:p w:rsidR="0096167B" w:rsidRDefault="004D716B">
            <w:pPr>
              <w:jc w:val="center"/>
            </w:pPr>
            <w:r>
              <w:rPr>
                <w:color w:val="000000"/>
                <w:sz w:val="24"/>
              </w:rPr>
              <w:t>先导智能</w:t>
            </w:r>
          </w:p>
        </w:tc>
        <w:tc>
          <w:tcPr>
            <w:tcW w:w="2880" w:type="dxa"/>
            <w:vAlign w:val="center"/>
          </w:tcPr>
          <w:p w:rsidR="0096167B" w:rsidRDefault="004D716B">
            <w:pPr>
              <w:jc w:val="right"/>
            </w:pPr>
            <w:r>
              <w:rPr>
                <w:color w:val="000000"/>
                <w:sz w:val="24"/>
              </w:rPr>
              <w:t>40,532,699.97</w:t>
            </w:r>
          </w:p>
        </w:tc>
        <w:tc>
          <w:tcPr>
            <w:tcW w:w="1620" w:type="dxa"/>
            <w:vAlign w:val="center"/>
          </w:tcPr>
          <w:p w:rsidR="0096167B" w:rsidRDefault="004D716B">
            <w:pPr>
              <w:jc w:val="right"/>
            </w:pPr>
            <w:r>
              <w:rPr>
                <w:color w:val="000000"/>
                <w:sz w:val="24"/>
              </w:rPr>
              <w:t>2.78</w:t>
            </w:r>
          </w:p>
        </w:tc>
      </w:tr>
      <w:tr w:rsidR="0096167B">
        <w:tc>
          <w:tcPr>
            <w:tcW w:w="870" w:type="dxa"/>
            <w:vAlign w:val="center"/>
          </w:tcPr>
          <w:p w:rsidR="0096167B" w:rsidRDefault="004D716B">
            <w:pPr>
              <w:jc w:val="center"/>
            </w:pPr>
            <w:r>
              <w:rPr>
                <w:color w:val="000000"/>
                <w:sz w:val="24"/>
              </w:rPr>
              <w:t>64</w:t>
            </w:r>
          </w:p>
        </w:tc>
        <w:tc>
          <w:tcPr>
            <w:tcW w:w="1650" w:type="dxa"/>
            <w:vAlign w:val="center"/>
          </w:tcPr>
          <w:p w:rsidR="0096167B" w:rsidRDefault="004D716B">
            <w:pPr>
              <w:jc w:val="center"/>
            </w:pPr>
            <w:r>
              <w:rPr>
                <w:color w:val="000000"/>
                <w:sz w:val="24"/>
              </w:rPr>
              <w:t>600461</w:t>
            </w:r>
          </w:p>
        </w:tc>
        <w:tc>
          <w:tcPr>
            <w:tcW w:w="1980" w:type="dxa"/>
            <w:vAlign w:val="center"/>
          </w:tcPr>
          <w:p w:rsidR="0096167B" w:rsidRDefault="004D716B">
            <w:pPr>
              <w:jc w:val="center"/>
            </w:pPr>
            <w:r>
              <w:rPr>
                <w:color w:val="000000"/>
                <w:sz w:val="24"/>
              </w:rPr>
              <w:t>洪城水业</w:t>
            </w:r>
          </w:p>
        </w:tc>
        <w:tc>
          <w:tcPr>
            <w:tcW w:w="2880" w:type="dxa"/>
            <w:vAlign w:val="center"/>
          </w:tcPr>
          <w:p w:rsidR="0096167B" w:rsidRDefault="004D716B">
            <w:pPr>
              <w:jc w:val="right"/>
            </w:pPr>
            <w:r>
              <w:rPr>
                <w:color w:val="000000"/>
                <w:sz w:val="24"/>
              </w:rPr>
              <w:t>40,289,603.52</w:t>
            </w:r>
          </w:p>
        </w:tc>
        <w:tc>
          <w:tcPr>
            <w:tcW w:w="1620" w:type="dxa"/>
            <w:vAlign w:val="center"/>
          </w:tcPr>
          <w:p w:rsidR="0096167B" w:rsidRDefault="004D716B">
            <w:pPr>
              <w:jc w:val="right"/>
            </w:pPr>
            <w:r>
              <w:rPr>
                <w:color w:val="000000"/>
                <w:sz w:val="24"/>
              </w:rPr>
              <w:t>2.77</w:t>
            </w:r>
          </w:p>
        </w:tc>
      </w:tr>
      <w:tr w:rsidR="0096167B">
        <w:tc>
          <w:tcPr>
            <w:tcW w:w="870" w:type="dxa"/>
            <w:vAlign w:val="center"/>
          </w:tcPr>
          <w:p w:rsidR="0096167B" w:rsidRDefault="004D716B">
            <w:pPr>
              <w:jc w:val="center"/>
            </w:pPr>
            <w:r>
              <w:rPr>
                <w:color w:val="000000"/>
                <w:sz w:val="24"/>
              </w:rPr>
              <w:t>65</w:t>
            </w:r>
          </w:p>
        </w:tc>
        <w:tc>
          <w:tcPr>
            <w:tcW w:w="1650" w:type="dxa"/>
            <w:vAlign w:val="center"/>
          </w:tcPr>
          <w:p w:rsidR="0096167B" w:rsidRDefault="004D716B">
            <w:pPr>
              <w:jc w:val="center"/>
            </w:pPr>
            <w:r>
              <w:rPr>
                <w:color w:val="000000"/>
                <w:sz w:val="24"/>
              </w:rPr>
              <w:t>002352</w:t>
            </w:r>
          </w:p>
        </w:tc>
        <w:tc>
          <w:tcPr>
            <w:tcW w:w="1980" w:type="dxa"/>
            <w:vAlign w:val="center"/>
          </w:tcPr>
          <w:p w:rsidR="0096167B" w:rsidRDefault="004D716B">
            <w:pPr>
              <w:jc w:val="center"/>
            </w:pPr>
            <w:r>
              <w:rPr>
                <w:color w:val="000000"/>
                <w:sz w:val="24"/>
              </w:rPr>
              <w:t>顺丰控股</w:t>
            </w:r>
          </w:p>
        </w:tc>
        <w:tc>
          <w:tcPr>
            <w:tcW w:w="2880" w:type="dxa"/>
            <w:vAlign w:val="center"/>
          </w:tcPr>
          <w:p w:rsidR="0096167B" w:rsidRDefault="004D716B">
            <w:pPr>
              <w:jc w:val="right"/>
            </w:pPr>
            <w:r>
              <w:rPr>
                <w:color w:val="000000"/>
                <w:sz w:val="24"/>
              </w:rPr>
              <w:t>39,992,191.16</w:t>
            </w:r>
          </w:p>
        </w:tc>
        <w:tc>
          <w:tcPr>
            <w:tcW w:w="1620" w:type="dxa"/>
            <w:vAlign w:val="center"/>
          </w:tcPr>
          <w:p w:rsidR="0096167B" w:rsidRDefault="004D716B">
            <w:pPr>
              <w:jc w:val="right"/>
            </w:pPr>
            <w:r>
              <w:rPr>
                <w:color w:val="000000"/>
                <w:sz w:val="24"/>
              </w:rPr>
              <w:t>2.75</w:t>
            </w:r>
          </w:p>
        </w:tc>
      </w:tr>
      <w:tr w:rsidR="0096167B">
        <w:tc>
          <w:tcPr>
            <w:tcW w:w="870" w:type="dxa"/>
            <w:vAlign w:val="center"/>
          </w:tcPr>
          <w:p w:rsidR="0096167B" w:rsidRDefault="004D716B">
            <w:pPr>
              <w:jc w:val="center"/>
            </w:pPr>
            <w:r>
              <w:rPr>
                <w:color w:val="000000"/>
                <w:sz w:val="24"/>
              </w:rPr>
              <w:t>66</w:t>
            </w:r>
          </w:p>
        </w:tc>
        <w:tc>
          <w:tcPr>
            <w:tcW w:w="1650" w:type="dxa"/>
            <w:vAlign w:val="center"/>
          </w:tcPr>
          <w:p w:rsidR="0096167B" w:rsidRDefault="004D716B">
            <w:pPr>
              <w:jc w:val="center"/>
            </w:pPr>
            <w:r>
              <w:rPr>
                <w:color w:val="000000"/>
                <w:sz w:val="24"/>
              </w:rPr>
              <w:t>600598</w:t>
            </w:r>
          </w:p>
        </w:tc>
        <w:tc>
          <w:tcPr>
            <w:tcW w:w="1980" w:type="dxa"/>
            <w:vAlign w:val="center"/>
          </w:tcPr>
          <w:p w:rsidR="0096167B" w:rsidRDefault="004D716B">
            <w:pPr>
              <w:jc w:val="center"/>
            </w:pPr>
            <w:r>
              <w:rPr>
                <w:color w:val="000000"/>
                <w:sz w:val="24"/>
              </w:rPr>
              <w:t>北大荒</w:t>
            </w:r>
          </w:p>
        </w:tc>
        <w:tc>
          <w:tcPr>
            <w:tcW w:w="2880" w:type="dxa"/>
            <w:vAlign w:val="center"/>
          </w:tcPr>
          <w:p w:rsidR="0096167B" w:rsidRDefault="004D716B">
            <w:pPr>
              <w:jc w:val="right"/>
            </w:pPr>
            <w:r>
              <w:rPr>
                <w:color w:val="000000"/>
                <w:sz w:val="24"/>
              </w:rPr>
              <w:t>39,155,042.02</w:t>
            </w:r>
          </w:p>
        </w:tc>
        <w:tc>
          <w:tcPr>
            <w:tcW w:w="1620" w:type="dxa"/>
            <w:vAlign w:val="center"/>
          </w:tcPr>
          <w:p w:rsidR="0096167B" w:rsidRDefault="004D716B">
            <w:pPr>
              <w:jc w:val="right"/>
            </w:pPr>
            <w:r>
              <w:rPr>
                <w:color w:val="000000"/>
                <w:sz w:val="24"/>
              </w:rPr>
              <w:t>2.69</w:t>
            </w:r>
          </w:p>
        </w:tc>
      </w:tr>
      <w:tr w:rsidR="0096167B">
        <w:tc>
          <w:tcPr>
            <w:tcW w:w="870" w:type="dxa"/>
            <w:vAlign w:val="center"/>
          </w:tcPr>
          <w:p w:rsidR="0096167B" w:rsidRDefault="004D716B">
            <w:pPr>
              <w:jc w:val="center"/>
            </w:pPr>
            <w:r>
              <w:rPr>
                <w:color w:val="000000"/>
                <w:sz w:val="24"/>
              </w:rPr>
              <w:t>67</w:t>
            </w:r>
          </w:p>
        </w:tc>
        <w:tc>
          <w:tcPr>
            <w:tcW w:w="1650" w:type="dxa"/>
            <w:vAlign w:val="center"/>
          </w:tcPr>
          <w:p w:rsidR="0096167B" w:rsidRDefault="004D716B">
            <w:pPr>
              <w:jc w:val="center"/>
            </w:pPr>
            <w:r>
              <w:rPr>
                <w:color w:val="000000"/>
                <w:sz w:val="24"/>
              </w:rPr>
              <w:t>688466</w:t>
            </w:r>
          </w:p>
        </w:tc>
        <w:tc>
          <w:tcPr>
            <w:tcW w:w="1980" w:type="dxa"/>
            <w:vAlign w:val="center"/>
          </w:tcPr>
          <w:p w:rsidR="0096167B" w:rsidRDefault="004D716B">
            <w:pPr>
              <w:jc w:val="center"/>
            </w:pPr>
            <w:r>
              <w:rPr>
                <w:color w:val="000000"/>
                <w:sz w:val="24"/>
              </w:rPr>
              <w:t>金科环境</w:t>
            </w:r>
          </w:p>
        </w:tc>
        <w:tc>
          <w:tcPr>
            <w:tcW w:w="2880" w:type="dxa"/>
            <w:vAlign w:val="center"/>
          </w:tcPr>
          <w:p w:rsidR="0096167B" w:rsidRDefault="004D716B">
            <w:pPr>
              <w:jc w:val="right"/>
            </w:pPr>
            <w:r>
              <w:rPr>
                <w:color w:val="000000"/>
                <w:sz w:val="24"/>
              </w:rPr>
              <w:t>38,671,555.29</w:t>
            </w:r>
          </w:p>
        </w:tc>
        <w:tc>
          <w:tcPr>
            <w:tcW w:w="1620" w:type="dxa"/>
            <w:vAlign w:val="center"/>
          </w:tcPr>
          <w:p w:rsidR="0096167B" w:rsidRDefault="004D716B">
            <w:pPr>
              <w:jc w:val="right"/>
            </w:pPr>
            <w:r>
              <w:rPr>
                <w:color w:val="000000"/>
                <w:sz w:val="24"/>
              </w:rPr>
              <w:t>2.66</w:t>
            </w:r>
          </w:p>
        </w:tc>
      </w:tr>
      <w:tr w:rsidR="0096167B">
        <w:tc>
          <w:tcPr>
            <w:tcW w:w="870" w:type="dxa"/>
            <w:vAlign w:val="center"/>
          </w:tcPr>
          <w:p w:rsidR="0096167B" w:rsidRDefault="004D716B">
            <w:pPr>
              <w:jc w:val="center"/>
            </w:pPr>
            <w:r>
              <w:rPr>
                <w:color w:val="000000"/>
                <w:sz w:val="24"/>
              </w:rPr>
              <w:t>68</w:t>
            </w:r>
          </w:p>
        </w:tc>
        <w:tc>
          <w:tcPr>
            <w:tcW w:w="1650" w:type="dxa"/>
            <w:vAlign w:val="center"/>
          </w:tcPr>
          <w:p w:rsidR="0096167B" w:rsidRDefault="004D716B">
            <w:pPr>
              <w:jc w:val="center"/>
            </w:pPr>
            <w:r>
              <w:rPr>
                <w:color w:val="000000"/>
                <w:sz w:val="24"/>
              </w:rPr>
              <w:t>000768</w:t>
            </w:r>
          </w:p>
        </w:tc>
        <w:tc>
          <w:tcPr>
            <w:tcW w:w="1980" w:type="dxa"/>
            <w:vAlign w:val="center"/>
          </w:tcPr>
          <w:p w:rsidR="0096167B" w:rsidRDefault="004D716B">
            <w:pPr>
              <w:jc w:val="center"/>
            </w:pPr>
            <w:r>
              <w:rPr>
                <w:color w:val="000000"/>
                <w:sz w:val="24"/>
              </w:rPr>
              <w:t>中航西飞</w:t>
            </w:r>
          </w:p>
        </w:tc>
        <w:tc>
          <w:tcPr>
            <w:tcW w:w="2880" w:type="dxa"/>
            <w:vAlign w:val="center"/>
          </w:tcPr>
          <w:p w:rsidR="0096167B" w:rsidRDefault="004D716B">
            <w:pPr>
              <w:jc w:val="right"/>
            </w:pPr>
            <w:r>
              <w:rPr>
                <w:color w:val="000000"/>
                <w:sz w:val="24"/>
              </w:rPr>
              <w:t>38,356,681.93</w:t>
            </w:r>
          </w:p>
        </w:tc>
        <w:tc>
          <w:tcPr>
            <w:tcW w:w="1620" w:type="dxa"/>
            <w:vAlign w:val="center"/>
          </w:tcPr>
          <w:p w:rsidR="0096167B" w:rsidRDefault="004D716B">
            <w:pPr>
              <w:jc w:val="right"/>
            </w:pPr>
            <w:r>
              <w:rPr>
                <w:color w:val="000000"/>
                <w:sz w:val="24"/>
              </w:rPr>
              <w:t>2.63</w:t>
            </w:r>
          </w:p>
        </w:tc>
      </w:tr>
      <w:tr w:rsidR="0096167B">
        <w:tc>
          <w:tcPr>
            <w:tcW w:w="870" w:type="dxa"/>
            <w:vAlign w:val="center"/>
          </w:tcPr>
          <w:p w:rsidR="0096167B" w:rsidRDefault="004D716B">
            <w:pPr>
              <w:jc w:val="center"/>
            </w:pPr>
            <w:r>
              <w:rPr>
                <w:color w:val="000000"/>
                <w:sz w:val="24"/>
              </w:rPr>
              <w:t>69</w:t>
            </w:r>
          </w:p>
        </w:tc>
        <w:tc>
          <w:tcPr>
            <w:tcW w:w="1650" w:type="dxa"/>
            <w:vAlign w:val="center"/>
          </w:tcPr>
          <w:p w:rsidR="0096167B" w:rsidRDefault="004D716B">
            <w:pPr>
              <w:jc w:val="center"/>
            </w:pPr>
            <w:r>
              <w:rPr>
                <w:color w:val="000000"/>
                <w:sz w:val="24"/>
              </w:rPr>
              <w:t>603393</w:t>
            </w:r>
          </w:p>
        </w:tc>
        <w:tc>
          <w:tcPr>
            <w:tcW w:w="1980" w:type="dxa"/>
            <w:vAlign w:val="center"/>
          </w:tcPr>
          <w:p w:rsidR="0096167B" w:rsidRDefault="004D716B">
            <w:pPr>
              <w:jc w:val="center"/>
            </w:pPr>
            <w:r>
              <w:rPr>
                <w:color w:val="000000"/>
                <w:sz w:val="24"/>
              </w:rPr>
              <w:t>新天然气</w:t>
            </w:r>
          </w:p>
        </w:tc>
        <w:tc>
          <w:tcPr>
            <w:tcW w:w="2880" w:type="dxa"/>
            <w:vAlign w:val="center"/>
          </w:tcPr>
          <w:p w:rsidR="0096167B" w:rsidRDefault="004D716B">
            <w:pPr>
              <w:jc w:val="right"/>
            </w:pPr>
            <w:r>
              <w:rPr>
                <w:color w:val="000000"/>
                <w:sz w:val="24"/>
              </w:rPr>
              <w:t>38,122,587.04</w:t>
            </w:r>
          </w:p>
        </w:tc>
        <w:tc>
          <w:tcPr>
            <w:tcW w:w="1620" w:type="dxa"/>
            <w:vAlign w:val="center"/>
          </w:tcPr>
          <w:p w:rsidR="0096167B" w:rsidRDefault="004D716B">
            <w:pPr>
              <w:jc w:val="right"/>
            </w:pPr>
            <w:r>
              <w:rPr>
                <w:color w:val="000000"/>
                <w:sz w:val="24"/>
              </w:rPr>
              <w:t>2.62</w:t>
            </w:r>
          </w:p>
        </w:tc>
      </w:tr>
      <w:tr w:rsidR="0096167B">
        <w:tc>
          <w:tcPr>
            <w:tcW w:w="870" w:type="dxa"/>
            <w:vAlign w:val="center"/>
          </w:tcPr>
          <w:p w:rsidR="0096167B" w:rsidRDefault="004D716B">
            <w:pPr>
              <w:jc w:val="center"/>
            </w:pPr>
            <w:r>
              <w:rPr>
                <w:color w:val="000000"/>
                <w:sz w:val="24"/>
              </w:rPr>
              <w:t>70</w:t>
            </w:r>
          </w:p>
        </w:tc>
        <w:tc>
          <w:tcPr>
            <w:tcW w:w="1650" w:type="dxa"/>
            <w:vAlign w:val="center"/>
          </w:tcPr>
          <w:p w:rsidR="0096167B" w:rsidRDefault="004D716B">
            <w:pPr>
              <w:jc w:val="center"/>
            </w:pPr>
            <w:r>
              <w:rPr>
                <w:color w:val="000000"/>
                <w:sz w:val="24"/>
              </w:rPr>
              <w:t>688981</w:t>
            </w:r>
          </w:p>
        </w:tc>
        <w:tc>
          <w:tcPr>
            <w:tcW w:w="1980" w:type="dxa"/>
            <w:vAlign w:val="center"/>
          </w:tcPr>
          <w:p w:rsidR="0096167B" w:rsidRDefault="004D716B">
            <w:pPr>
              <w:jc w:val="center"/>
            </w:pPr>
            <w:r>
              <w:rPr>
                <w:color w:val="000000"/>
                <w:sz w:val="24"/>
              </w:rPr>
              <w:t>中芯国际</w:t>
            </w:r>
          </w:p>
        </w:tc>
        <w:tc>
          <w:tcPr>
            <w:tcW w:w="2880" w:type="dxa"/>
            <w:vAlign w:val="center"/>
          </w:tcPr>
          <w:p w:rsidR="0096167B" w:rsidRDefault="004D716B">
            <w:pPr>
              <w:jc w:val="right"/>
            </w:pPr>
            <w:r>
              <w:rPr>
                <w:color w:val="000000"/>
                <w:sz w:val="24"/>
              </w:rPr>
              <w:t>37,347,880.93</w:t>
            </w:r>
          </w:p>
        </w:tc>
        <w:tc>
          <w:tcPr>
            <w:tcW w:w="1620" w:type="dxa"/>
            <w:vAlign w:val="center"/>
          </w:tcPr>
          <w:p w:rsidR="0096167B" w:rsidRDefault="004D716B">
            <w:pPr>
              <w:jc w:val="right"/>
            </w:pPr>
            <w:r>
              <w:rPr>
                <w:color w:val="000000"/>
                <w:sz w:val="24"/>
              </w:rPr>
              <w:t>2.57</w:t>
            </w:r>
          </w:p>
        </w:tc>
      </w:tr>
      <w:tr w:rsidR="0096167B">
        <w:tc>
          <w:tcPr>
            <w:tcW w:w="870" w:type="dxa"/>
            <w:vAlign w:val="center"/>
          </w:tcPr>
          <w:p w:rsidR="0096167B" w:rsidRDefault="004D716B">
            <w:pPr>
              <w:jc w:val="center"/>
            </w:pPr>
            <w:r>
              <w:rPr>
                <w:color w:val="000000"/>
                <w:sz w:val="24"/>
              </w:rPr>
              <w:t>71</w:t>
            </w:r>
          </w:p>
        </w:tc>
        <w:tc>
          <w:tcPr>
            <w:tcW w:w="1650" w:type="dxa"/>
            <w:vAlign w:val="center"/>
          </w:tcPr>
          <w:p w:rsidR="0096167B" w:rsidRDefault="004D716B">
            <w:pPr>
              <w:jc w:val="center"/>
            </w:pPr>
            <w:r>
              <w:rPr>
                <w:color w:val="000000"/>
                <w:sz w:val="24"/>
              </w:rPr>
              <w:t>600026</w:t>
            </w:r>
          </w:p>
        </w:tc>
        <w:tc>
          <w:tcPr>
            <w:tcW w:w="1980" w:type="dxa"/>
            <w:vAlign w:val="center"/>
          </w:tcPr>
          <w:p w:rsidR="0096167B" w:rsidRDefault="004D716B">
            <w:pPr>
              <w:jc w:val="center"/>
            </w:pPr>
            <w:r>
              <w:rPr>
                <w:color w:val="000000"/>
                <w:sz w:val="24"/>
              </w:rPr>
              <w:t>中远海能</w:t>
            </w:r>
          </w:p>
        </w:tc>
        <w:tc>
          <w:tcPr>
            <w:tcW w:w="2880" w:type="dxa"/>
            <w:vAlign w:val="center"/>
          </w:tcPr>
          <w:p w:rsidR="0096167B" w:rsidRDefault="004D716B">
            <w:pPr>
              <w:jc w:val="right"/>
            </w:pPr>
            <w:r>
              <w:rPr>
                <w:color w:val="000000"/>
                <w:sz w:val="24"/>
              </w:rPr>
              <w:t>37,277,127.60</w:t>
            </w:r>
          </w:p>
        </w:tc>
        <w:tc>
          <w:tcPr>
            <w:tcW w:w="1620" w:type="dxa"/>
            <w:vAlign w:val="center"/>
          </w:tcPr>
          <w:p w:rsidR="0096167B" w:rsidRDefault="004D716B">
            <w:pPr>
              <w:jc w:val="right"/>
            </w:pPr>
            <w:r>
              <w:rPr>
                <w:color w:val="000000"/>
                <w:sz w:val="24"/>
              </w:rPr>
              <w:t>2.56</w:t>
            </w:r>
          </w:p>
        </w:tc>
      </w:tr>
      <w:tr w:rsidR="0096167B">
        <w:tc>
          <w:tcPr>
            <w:tcW w:w="870" w:type="dxa"/>
            <w:vAlign w:val="center"/>
          </w:tcPr>
          <w:p w:rsidR="0096167B" w:rsidRDefault="004D716B">
            <w:pPr>
              <w:jc w:val="center"/>
            </w:pPr>
            <w:r>
              <w:rPr>
                <w:color w:val="000000"/>
                <w:sz w:val="24"/>
              </w:rPr>
              <w:t>72</w:t>
            </w:r>
          </w:p>
        </w:tc>
        <w:tc>
          <w:tcPr>
            <w:tcW w:w="1650" w:type="dxa"/>
            <w:vAlign w:val="center"/>
          </w:tcPr>
          <w:p w:rsidR="0096167B" w:rsidRDefault="004D716B">
            <w:pPr>
              <w:jc w:val="center"/>
            </w:pPr>
            <w:r>
              <w:rPr>
                <w:color w:val="000000"/>
                <w:sz w:val="24"/>
              </w:rPr>
              <w:t>300037</w:t>
            </w:r>
          </w:p>
        </w:tc>
        <w:tc>
          <w:tcPr>
            <w:tcW w:w="1980" w:type="dxa"/>
            <w:vAlign w:val="center"/>
          </w:tcPr>
          <w:p w:rsidR="0096167B" w:rsidRDefault="004D716B">
            <w:pPr>
              <w:jc w:val="center"/>
            </w:pPr>
            <w:r>
              <w:rPr>
                <w:color w:val="000000"/>
                <w:sz w:val="24"/>
              </w:rPr>
              <w:t>新宙邦</w:t>
            </w:r>
          </w:p>
        </w:tc>
        <w:tc>
          <w:tcPr>
            <w:tcW w:w="2880" w:type="dxa"/>
            <w:vAlign w:val="center"/>
          </w:tcPr>
          <w:p w:rsidR="0096167B" w:rsidRDefault="004D716B">
            <w:pPr>
              <w:jc w:val="right"/>
            </w:pPr>
            <w:r>
              <w:rPr>
                <w:color w:val="000000"/>
                <w:sz w:val="24"/>
              </w:rPr>
              <w:t>37,140,826.06</w:t>
            </w:r>
          </w:p>
        </w:tc>
        <w:tc>
          <w:tcPr>
            <w:tcW w:w="1620" w:type="dxa"/>
            <w:vAlign w:val="center"/>
          </w:tcPr>
          <w:p w:rsidR="0096167B" w:rsidRDefault="004D716B">
            <w:pPr>
              <w:jc w:val="right"/>
            </w:pPr>
            <w:r>
              <w:rPr>
                <w:color w:val="000000"/>
                <w:sz w:val="24"/>
              </w:rPr>
              <w:t>2.55</w:t>
            </w:r>
          </w:p>
        </w:tc>
      </w:tr>
      <w:tr w:rsidR="0096167B">
        <w:tc>
          <w:tcPr>
            <w:tcW w:w="870" w:type="dxa"/>
            <w:vAlign w:val="center"/>
          </w:tcPr>
          <w:p w:rsidR="0096167B" w:rsidRDefault="004D716B">
            <w:pPr>
              <w:jc w:val="center"/>
            </w:pPr>
            <w:r>
              <w:rPr>
                <w:color w:val="000000"/>
                <w:sz w:val="24"/>
              </w:rPr>
              <w:t>73</w:t>
            </w:r>
          </w:p>
        </w:tc>
        <w:tc>
          <w:tcPr>
            <w:tcW w:w="1650" w:type="dxa"/>
            <w:vAlign w:val="center"/>
          </w:tcPr>
          <w:p w:rsidR="0096167B" w:rsidRDefault="004D716B">
            <w:pPr>
              <w:jc w:val="center"/>
            </w:pPr>
            <w:r>
              <w:rPr>
                <w:color w:val="000000"/>
                <w:sz w:val="24"/>
              </w:rPr>
              <w:t>002555</w:t>
            </w:r>
          </w:p>
        </w:tc>
        <w:tc>
          <w:tcPr>
            <w:tcW w:w="1980" w:type="dxa"/>
            <w:vAlign w:val="center"/>
          </w:tcPr>
          <w:p w:rsidR="0096167B" w:rsidRDefault="004D716B">
            <w:pPr>
              <w:jc w:val="center"/>
            </w:pPr>
            <w:r>
              <w:rPr>
                <w:color w:val="000000"/>
                <w:sz w:val="24"/>
              </w:rPr>
              <w:t>三七互娱</w:t>
            </w:r>
          </w:p>
        </w:tc>
        <w:tc>
          <w:tcPr>
            <w:tcW w:w="2880" w:type="dxa"/>
            <w:vAlign w:val="center"/>
          </w:tcPr>
          <w:p w:rsidR="0096167B" w:rsidRDefault="004D716B">
            <w:pPr>
              <w:jc w:val="right"/>
            </w:pPr>
            <w:r>
              <w:rPr>
                <w:color w:val="000000"/>
                <w:sz w:val="24"/>
              </w:rPr>
              <w:t>36,855,379.15</w:t>
            </w:r>
          </w:p>
        </w:tc>
        <w:tc>
          <w:tcPr>
            <w:tcW w:w="1620" w:type="dxa"/>
            <w:vAlign w:val="center"/>
          </w:tcPr>
          <w:p w:rsidR="0096167B" w:rsidRDefault="004D716B">
            <w:pPr>
              <w:jc w:val="right"/>
            </w:pPr>
            <w:r>
              <w:rPr>
                <w:color w:val="000000"/>
                <w:sz w:val="24"/>
              </w:rPr>
              <w:t>2.53</w:t>
            </w:r>
          </w:p>
        </w:tc>
      </w:tr>
      <w:tr w:rsidR="0096167B">
        <w:tc>
          <w:tcPr>
            <w:tcW w:w="870" w:type="dxa"/>
            <w:vAlign w:val="center"/>
          </w:tcPr>
          <w:p w:rsidR="0096167B" w:rsidRDefault="004D716B">
            <w:pPr>
              <w:jc w:val="center"/>
            </w:pPr>
            <w:r>
              <w:rPr>
                <w:color w:val="000000"/>
                <w:sz w:val="24"/>
              </w:rPr>
              <w:t>74</w:t>
            </w:r>
          </w:p>
        </w:tc>
        <w:tc>
          <w:tcPr>
            <w:tcW w:w="1650" w:type="dxa"/>
            <w:vAlign w:val="center"/>
          </w:tcPr>
          <w:p w:rsidR="0096167B" w:rsidRDefault="004D716B">
            <w:pPr>
              <w:jc w:val="center"/>
            </w:pPr>
            <w:r>
              <w:rPr>
                <w:color w:val="000000"/>
                <w:sz w:val="24"/>
              </w:rPr>
              <w:t>688366</w:t>
            </w:r>
          </w:p>
        </w:tc>
        <w:tc>
          <w:tcPr>
            <w:tcW w:w="1980" w:type="dxa"/>
            <w:vAlign w:val="center"/>
          </w:tcPr>
          <w:p w:rsidR="0096167B" w:rsidRDefault="004D716B">
            <w:pPr>
              <w:jc w:val="center"/>
            </w:pPr>
            <w:r>
              <w:rPr>
                <w:color w:val="000000"/>
                <w:sz w:val="24"/>
              </w:rPr>
              <w:t>昊海生科</w:t>
            </w:r>
          </w:p>
        </w:tc>
        <w:tc>
          <w:tcPr>
            <w:tcW w:w="2880" w:type="dxa"/>
            <w:vAlign w:val="center"/>
          </w:tcPr>
          <w:p w:rsidR="0096167B" w:rsidRDefault="004D716B">
            <w:pPr>
              <w:jc w:val="right"/>
            </w:pPr>
            <w:r>
              <w:rPr>
                <w:color w:val="000000"/>
                <w:sz w:val="24"/>
              </w:rPr>
              <w:t>36,308,934.58</w:t>
            </w:r>
          </w:p>
        </w:tc>
        <w:tc>
          <w:tcPr>
            <w:tcW w:w="1620" w:type="dxa"/>
            <w:vAlign w:val="center"/>
          </w:tcPr>
          <w:p w:rsidR="0096167B" w:rsidRDefault="004D716B">
            <w:pPr>
              <w:jc w:val="right"/>
            </w:pPr>
            <w:r>
              <w:rPr>
                <w:color w:val="000000"/>
                <w:sz w:val="24"/>
              </w:rPr>
              <w:t>2.49</w:t>
            </w:r>
          </w:p>
        </w:tc>
      </w:tr>
      <w:tr w:rsidR="0096167B">
        <w:tc>
          <w:tcPr>
            <w:tcW w:w="870" w:type="dxa"/>
            <w:vAlign w:val="center"/>
          </w:tcPr>
          <w:p w:rsidR="0096167B" w:rsidRDefault="004D716B">
            <w:pPr>
              <w:jc w:val="center"/>
            </w:pPr>
            <w:r>
              <w:rPr>
                <w:color w:val="000000"/>
                <w:sz w:val="24"/>
              </w:rPr>
              <w:t>75</w:t>
            </w:r>
          </w:p>
        </w:tc>
        <w:tc>
          <w:tcPr>
            <w:tcW w:w="1650" w:type="dxa"/>
            <w:vAlign w:val="center"/>
          </w:tcPr>
          <w:p w:rsidR="0096167B" w:rsidRDefault="004D716B">
            <w:pPr>
              <w:jc w:val="center"/>
            </w:pPr>
            <w:r>
              <w:rPr>
                <w:color w:val="000000"/>
                <w:sz w:val="24"/>
              </w:rPr>
              <w:t>002042</w:t>
            </w:r>
          </w:p>
        </w:tc>
        <w:tc>
          <w:tcPr>
            <w:tcW w:w="1980" w:type="dxa"/>
            <w:vAlign w:val="center"/>
          </w:tcPr>
          <w:p w:rsidR="0096167B" w:rsidRDefault="004D716B">
            <w:pPr>
              <w:jc w:val="center"/>
            </w:pPr>
            <w:r>
              <w:rPr>
                <w:color w:val="000000"/>
                <w:sz w:val="24"/>
              </w:rPr>
              <w:t>华孚时尚</w:t>
            </w:r>
          </w:p>
        </w:tc>
        <w:tc>
          <w:tcPr>
            <w:tcW w:w="2880" w:type="dxa"/>
            <w:vAlign w:val="center"/>
          </w:tcPr>
          <w:p w:rsidR="0096167B" w:rsidRDefault="004D716B">
            <w:pPr>
              <w:jc w:val="right"/>
            </w:pPr>
            <w:r>
              <w:rPr>
                <w:color w:val="000000"/>
                <w:sz w:val="24"/>
              </w:rPr>
              <w:t>35,101,310.65</w:t>
            </w:r>
          </w:p>
        </w:tc>
        <w:tc>
          <w:tcPr>
            <w:tcW w:w="1620" w:type="dxa"/>
            <w:vAlign w:val="center"/>
          </w:tcPr>
          <w:p w:rsidR="0096167B" w:rsidRDefault="004D716B">
            <w:pPr>
              <w:jc w:val="right"/>
            </w:pPr>
            <w:r>
              <w:rPr>
                <w:color w:val="000000"/>
                <w:sz w:val="24"/>
              </w:rPr>
              <w:t>2.41</w:t>
            </w:r>
          </w:p>
        </w:tc>
      </w:tr>
      <w:tr w:rsidR="0096167B">
        <w:tc>
          <w:tcPr>
            <w:tcW w:w="870" w:type="dxa"/>
            <w:vAlign w:val="center"/>
          </w:tcPr>
          <w:p w:rsidR="0096167B" w:rsidRDefault="004D716B">
            <w:pPr>
              <w:jc w:val="center"/>
            </w:pPr>
            <w:r>
              <w:rPr>
                <w:color w:val="000000"/>
                <w:sz w:val="24"/>
              </w:rPr>
              <w:t>76</w:t>
            </w:r>
          </w:p>
        </w:tc>
        <w:tc>
          <w:tcPr>
            <w:tcW w:w="1650" w:type="dxa"/>
            <w:vAlign w:val="center"/>
          </w:tcPr>
          <w:p w:rsidR="0096167B" w:rsidRDefault="004D716B">
            <w:pPr>
              <w:jc w:val="center"/>
            </w:pPr>
            <w:r>
              <w:rPr>
                <w:color w:val="000000"/>
                <w:sz w:val="24"/>
              </w:rPr>
              <w:t>600690</w:t>
            </w:r>
          </w:p>
        </w:tc>
        <w:tc>
          <w:tcPr>
            <w:tcW w:w="1980" w:type="dxa"/>
            <w:vAlign w:val="center"/>
          </w:tcPr>
          <w:p w:rsidR="0096167B" w:rsidRDefault="004D716B">
            <w:pPr>
              <w:jc w:val="center"/>
            </w:pPr>
            <w:r>
              <w:rPr>
                <w:color w:val="000000"/>
                <w:sz w:val="24"/>
              </w:rPr>
              <w:t>海尔智家</w:t>
            </w:r>
          </w:p>
        </w:tc>
        <w:tc>
          <w:tcPr>
            <w:tcW w:w="2880" w:type="dxa"/>
            <w:vAlign w:val="center"/>
          </w:tcPr>
          <w:p w:rsidR="0096167B" w:rsidRDefault="004D716B">
            <w:pPr>
              <w:jc w:val="right"/>
            </w:pPr>
            <w:r>
              <w:rPr>
                <w:color w:val="000000"/>
                <w:sz w:val="24"/>
              </w:rPr>
              <w:t>34,807,699.57</w:t>
            </w:r>
          </w:p>
        </w:tc>
        <w:tc>
          <w:tcPr>
            <w:tcW w:w="1620" w:type="dxa"/>
            <w:vAlign w:val="center"/>
          </w:tcPr>
          <w:p w:rsidR="0096167B" w:rsidRDefault="004D716B">
            <w:pPr>
              <w:jc w:val="right"/>
            </w:pPr>
            <w:r>
              <w:rPr>
                <w:color w:val="000000"/>
                <w:sz w:val="24"/>
              </w:rPr>
              <w:t>2.39</w:t>
            </w:r>
          </w:p>
        </w:tc>
      </w:tr>
      <w:tr w:rsidR="0096167B">
        <w:tc>
          <w:tcPr>
            <w:tcW w:w="870" w:type="dxa"/>
            <w:vAlign w:val="center"/>
          </w:tcPr>
          <w:p w:rsidR="0096167B" w:rsidRDefault="004D716B">
            <w:pPr>
              <w:jc w:val="center"/>
            </w:pPr>
            <w:r>
              <w:rPr>
                <w:color w:val="000000"/>
                <w:sz w:val="24"/>
              </w:rPr>
              <w:t>77</w:t>
            </w:r>
          </w:p>
        </w:tc>
        <w:tc>
          <w:tcPr>
            <w:tcW w:w="1650" w:type="dxa"/>
            <w:vAlign w:val="center"/>
          </w:tcPr>
          <w:p w:rsidR="0096167B" w:rsidRDefault="004D716B">
            <w:pPr>
              <w:jc w:val="center"/>
            </w:pPr>
            <w:r>
              <w:rPr>
                <w:color w:val="000000"/>
                <w:sz w:val="24"/>
              </w:rPr>
              <w:t>601116</w:t>
            </w:r>
          </w:p>
        </w:tc>
        <w:tc>
          <w:tcPr>
            <w:tcW w:w="1980" w:type="dxa"/>
            <w:vAlign w:val="center"/>
          </w:tcPr>
          <w:p w:rsidR="0096167B" w:rsidRDefault="004D716B">
            <w:pPr>
              <w:jc w:val="center"/>
            </w:pPr>
            <w:r>
              <w:rPr>
                <w:color w:val="000000"/>
                <w:sz w:val="24"/>
              </w:rPr>
              <w:t>三江购物</w:t>
            </w:r>
          </w:p>
        </w:tc>
        <w:tc>
          <w:tcPr>
            <w:tcW w:w="2880" w:type="dxa"/>
            <w:vAlign w:val="center"/>
          </w:tcPr>
          <w:p w:rsidR="0096167B" w:rsidRDefault="004D716B">
            <w:pPr>
              <w:jc w:val="right"/>
            </w:pPr>
            <w:r>
              <w:rPr>
                <w:color w:val="000000"/>
                <w:sz w:val="24"/>
              </w:rPr>
              <w:t>34,749,348.60</w:t>
            </w:r>
          </w:p>
        </w:tc>
        <w:tc>
          <w:tcPr>
            <w:tcW w:w="1620" w:type="dxa"/>
            <w:vAlign w:val="center"/>
          </w:tcPr>
          <w:p w:rsidR="0096167B" w:rsidRDefault="004D716B">
            <w:pPr>
              <w:jc w:val="right"/>
            </w:pPr>
            <w:r>
              <w:rPr>
                <w:color w:val="000000"/>
                <w:sz w:val="24"/>
              </w:rPr>
              <w:t>2.39</w:t>
            </w:r>
          </w:p>
        </w:tc>
      </w:tr>
      <w:tr w:rsidR="0096167B">
        <w:tc>
          <w:tcPr>
            <w:tcW w:w="870" w:type="dxa"/>
            <w:vAlign w:val="center"/>
          </w:tcPr>
          <w:p w:rsidR="0096167B" w:rsidRDefault="004D716B">
            <w:pPr>
              <w:jc w:val="center"/>
            </w:pPr>
            <w:r>
              <w:rPr>
                <w:color w:val="000000"/>
                <w:sz w:val="24"/>
              </w:rPr>
              <w:t>78</w:t>
            </w:r>
          </w:p>
        </w:tc>
        <w:tc>
          <w:tcPr>
            <w:tcW w:w="1650" w:type="dxa"/>
            <w:vAlign w:val="center"/>
          </w:tcPr>
          <w:p w:rsidR="0096167B" w:rsidRDefault="004D716B">
            <w:pPr>
              <w:jc w:val="center"/>
            </w:pPr>
            <w:r>
              <w:rPr>
                <w:color w:val="000000"/>
                <w:sz w:val="24"/>
              </w:rPr>
              <w:t>600837</w:t>
            </w:r>
          </w:p>
        </w:tc>
        <w:tc>
          <w:tcPr>
            <w:tcW w:w="1980" w:type="dxa"/>
            <w:vAlign w:val="center"/>
          </w:tcPr>
          <w:p w:rsidR="0096167B" w:rsidRDefault="004D716B">
            <w:pPr>
              <w:jc w:val="center"/>
            </w:pPr>
            <w:r>
              <w:rPr>
                <w:color w:val="000000"/>
                <w:sz w:val="24"/>
              </w:rPr>
              <w:t>海通证券</w:t>
            </w:r>
          </w:p>
        </w:tc>
        <w:tc>
          <w:tcPr>
            <w:tcW w:w="2880" w:type="dxa"/>
            <w:vAlign w:val="center"/>
          </w:tcPr>
          <w:p w:rsidR="0096167B" w:rsidRDefault="004D716B">
            <w:pPr>
              <w:jc w:val="right"/>
            </w:pPr>
            <w:r>
              <w:rPr>
                <w:color w:val="000000"/>
                <w:sz w:val="24"/>
              </w:rPr>
              <w:t>34,482,415.00</w:t>
            </w:r>
          </w:p>
        </w:tc>
        <w:tc>
          <w:tcPr>
            <w:tcW w:w="1620" w:type="dxa"/>
            <w:vAlign w:val="center"/>
          </w:tcPr>
          <w:p w:rsidR="0096167B" w:rsidRDefault="004D716B">
            <w:pPr>
              <w:jc w:val="right"/>
            </w:pPr>
            <w:r>
              <w:rPr>
                <w:color w:val="000000"/>
                <w:sz w:val="24"/>
              </w:rPr>
              <w:t>2.37</w:t>
            </w:r>
          </w:p>
        </w:tc>
      </w:tr>
      <w:tr w:rsidR="0096167B">
        <w:tc>
          <w:tcPr>
            <w:tcW w:w="870" w:type="dxa"/>
            <w:vAlign w:val="center"/>
          </w:tcPr>
          <w:p w:rsidR="0096167B" w:rsidRDefault="004D716B">
            <w:pPr>
              <w:jc w:val="center"/>
            </w:pPr>
            <w:r>
              <w:rPr>
                <w:color w:val="000000"/>
                <w:sz w:val="24"/>
              </w:rPr>
              <w:t>79</w:t>
            </w:r>
          </w:p>
        </w:tc>
        <w:tc>
          <w:tcPr>
            <w:tcW w:w="1650" w:type="dxa"/>
            <w:vAlign w:val="center"/>
          </w:tcPr>
          <w:p w:rsidR="0096167B" w:rsidRDefault="004D716B">
            <w:pPr>
              <w:jc w:val="center"/>
            </w:pPr>
            <w:r>
              <w:rPr>
                <w:color w:val="000000"/>
                <w:sz w:val="24"/>
              </w:rPr>
              <w:t>600380</w:t>
            </w:r>
          </w:p>
        </w:tc>
        <w:tc>
          <w:tcPr>
            <w:tcW w:w="1980" w:type="dxa"/>
            <w:vAlign w:val="center"/>
          </w:tcPr>
          <w:p w:rsidR="0096167B" w:rsidRDefault="004D716B">
            <w:pPr>
              <w:jc w:val="center"/>
            </w:pPr>
            <w:r>
              <w:rPr>
                <w:color w:val="000000"/>
                <w:sz w:val="24"/>
              </w:rPr>
              <w:t>健康元</w:t>
            </w:r>
          </w:p>
        </w:tc>
        <w:tc>
          <w:tcPr>
            <w:tcW w:w="2880" w:type="dxa"/>
            <w:vAlign w:val="center"/>
          </w:tcPr>
          <w:p w:rsidR="0096167B" w:rsidRDefault="004D716B">
            <w:pPr>
              <w:jc w:val="right"/>
            </w:pPr>
            <w:r>
              <w:rPr>
                <w:color w:val="000000"/>
                <w:sz w:val="24"/>
              </w:rPr>
              <w:t>34,296,061.78</w:t>
            </w:r>
          </w:p>
        </w:tc>
        <w:tc>
          <w:tcPr>
            <w:tcW w:w="1620" w:type="dxa"/>
            <w:vAlign w:val="center"/>
          </w:tcPr>
          <w:p w:rsidR="0096167B" w:rsidRDefault="004D716B">
            <w:pPr>
              <w:jc w:val="right"/>
            </w:pPr>
            <w:r>
              <w:rPr>
                <w:color w:val="000000"/>
                <w:sz w:val="24"/>
              </w:rPr>
              <w:t>2.36</w:t>
            </w:r>
          </w:p>
        </w:tc>
      </w:tr>
      <w:tr w:rsidR="0096167B">
        <w:tc>
          <w:tcPr>
            <w:tcW w:w="870" w:type="dxa"/>
            <w:vAlign w:val="center"/>
          </w:tcPr>
          <w:p w:rsidR="0096167B" w:rsidRDefault="004D716B">
            <w:pPr>
              <w:jc w:val="center"/>
            </w:pPr>
            <w:r>
              <w:rPr>
                <w:color w:val="000000"/>
                <w:sz w:val="24"/>
              </w:rPr>
              <w:t>80</w:t>
            </w:r>
          </w:p>
        </w:tc>
        <w:tc>
          <w:tcPr>
            <w:tcW w:w="1650" w:type="dxa"/>
            <w:vAlign w:val="center"/>
          </w:tcPr>
          <w:p w:rsidR="0096167B" w:rsidRDefault="004D716B">
            <w:pPr>
              <w:jc w:val="center"/>
            </w:pPr>
            <w:r>
              <w:rPr>
                <w:color w:val="000000"/>
                <w:sz w:val="24"/>
              </w:rPr>
              <w:t>002928</w:t>
            </w:r>
          </w:p>
        </w:tc>
        <w:tc>
          <w:tcPr>
            <w:tcW w:w="1980" w:type="dxa"/>
            <w:vAlign w:val="center"/>
          </w:tcPr>
          <w:p w:rsidR="0096167B" w:rsidRDefault="004D716B">
            <w:pPr>
              <w:jc w:val="center"/>
            </w:pPr>
            <w:r>
              <w:rPr>
                <w:color w:val="000000"/>
                <w:sz w:val="24"/>
              </w:rPr>
              <w:t>华夏航空</w:t>
            </w:r>
          </w:p>
        </w:tc>
        <w:tc>
          <w:tcPr>
            <w:tcW w:w="2880" w:type="dxa"/>
            <w:vAlign w:val="center"/>
          </w:tcPr>
          <w:p w:rsidR="0096167B" w:rsidRDefault="004D716B">
            <w:pPr>
              <w:jc w:val="right"/>
            </w:pPr>
            <w:r>
              <w:rPr>
                <w:color w:val="000000"/>
                <w:sz w:val="24"/>
              </w:rPr>
              <w:t>34,163,281.25</w:t>
            </w:r>
          </w:p>
        </w:tc>
        <w:tc>
          <w:tcPr>
            <w:tcW w:w="1620" w:type="dxa"/>
            <w:vAlign w:val="center"/>
          </w:tcPr>
          <w:p w:rsidR="0096167B" w:rsidRDefault="004D716B">
            <w:pPr>
              <w:jc w:val="right"/>
            </w:pPr>
            <w:r>
              <w:rPr>
                <w:color w:val="000000"/>
                <w:sz w:val="24"/>
              </w:rPr>
              <w:t>2.35</w:t>
            </w:r>
          </w:p>
        </w:tc>
      </w:tr>
      <w:tr w:rsidR="0096167B">
        <w:tc>
          <w:tcPr>
            <w:tcW w:w="870" w:type="dxa"/>
            <w:vAlign w:val="center"/>
          </w:tcPr>
          <w:p w:rsidR="0096167B" w:rsidRDefault="004D716B">
            <w:pPr>
              <w:jc w:val="center"/>
            </w:pPr>
            <w:r>
              <w:rPr>
                <w:color w:val="000000"/>
                <w:sz w:val="24"/>
              </w:rPr>
              <w:t>81</w:t>
            </w:r>
          </w:p>
        </w:tc>
        <w:tc>
          <w:tcPr>
            <w:tcW w:w="1650" w:type="dxa"/>
            <w:vAlign w:val="center"/>
          </w:tcPr>
          <w:p w:rsidR="0096167B" w:rsidRDefault="004D716B">
            <w:pPr>
              <w:jc w:val="center"/>
            </w:pPr>
            <w:r>
              <w:rPr>
                <w:color w:val="000000"/>
                <w:sz w:val="24"/>
              </w:rPr>
              <w:t>688516</w:t>
            </w:r>
          </w:p>
        </w:tc>
        <w:tc>
          <w:tcPr>
            <w:tcW w:w="1980" w:type="dxa"/>
            <w:vAlign w:val="center"/>
          </w:tcPr>
          <w:p w:rsidR="0096167B" w:rsidRDefault="004D716B">
            <w:pPr>
              <w:jc w:val="center"/>
            </w:pPr>
            <w:r>
              <w:rPr>
                <w:color w:val="000000"/>
                <w:sz w:val="24"/>
              </w:rPr>
              <w:t>奥特维</w:t>
            </w:r>
          </w:p>
        </w:tc>
        <w:tc>
          <w:tcPr>
            <w:tcW w:w="2880" w:type="dxa"/>
            <w:vAlign w:val="center"/>
          </w:tcPr>
          <w:p w:rsidR="0096167B" w:rsidRDefault="004D716B">
            <w:pPr>
              <w:jc w:val="right"/>
            </w:pPr>
            <w:r>
              <w:rPr>
                <w:color w:val="000000"/>
                <w:sz w:val="24"/>
              </w:rPr>
              <w:t>33,978,602.85</w:t>
            </w:r>
          </w:p>
        </w:tc>
        <w:tc>
          <w:tcPr>
            <w:tcW w:w="1620" w:type="dxa"/>
            <w:vAlign w:val="center"/>
          </w:tcPr>
          <w:p w:rsidR="0096167B" w:rsidRDefault="004D716B">
            <w:pPr>
              <w:jc w:val="right"/>
            </w:pPr>
            <w:r>
              <w:rPr>
                <w:color w:val="000000"/>
                <w:sz w:val="24"/>
              </w:rPr>
              <w:t>2.33</w:t>
            </w:r>
          </w:p>
        </w:tc>
      </w:tr>
      <w:tr w:rsidR="0096167B">
        <w:tc>
          <w:tcPr>
            <w:tcW w:w="870" w:type="dxa"/>
            <w:vAlign w:val="center"/>
          </w:tcPr>
          <w:p w:rsidR="0096167B" w:rsidRDefault="004D716B">
            <w:pPr>
              <w:jc w:val="center"/>
            </w:pPr>
            <w:r>
              <w:rPr>
                <w:color w:val="000000"/>
                <w:sz w:val="24"/>
              </w:rPr>
              <w:t>82</w:t>
            </w:r>
          </w:p>
        </w:tc>
        <w:tc>
          <w:tcPr>
            <w:tcW w:w="1650" w:type="dxa"/>
            <w:vAlign w:val="center"/>
          </w:tcPr>
          <w:p w:rsidR="0096167B" w:rsidRDefault="004D716B">
            <w:pPr>
              <w:jc w:val="center"/>
            </w:pPr>
            <w:r>
              <w:rPr>
                <w:color w:val="000000"/>
                <w:sz w:val="24"/>
              </w:rPr>
              <w:t>600089</w:t>
            </w:r>
          </w:p>
        </w:tc>
        <w:tc>
          <w:tcPr>
            <w:tcW w:w="1980" w:type="dxa"/>
            <w:vAlign w:val="center"/>
          </w:tcPr>
          <w:p w:rsidR="0096167B" w:rsidRDefault="004D716B">
            <w:pPr>
              <w:jc w:val="center"/>
            </w:pPr>
            <w:r>
              <w:rPr>
                <w:color w:val="000000"/>
                <w:sz w:val="24"/>
              </w:rPr>
              <w:t>特变电工</w:t>
            </w:r>
          </w:p>
        </w:tc>
        <w:tc>
          <w:tcPr>
            <w:tcW w:w="2880" w:type="dxa"/>
            <w:vAlign w:val="center"/>
          </w:tcPr>
          <w:p w:rsidR="0096167B" w:rsidRDefault="004D716B">
            <w:pPr>
              <w:jc w:val="right"/>
            </w:pPr>
            <w:r>
              <w:rPr>
                <w:color w:val="000000"/>
                <w:sz w:val="24"/>
              </w:rPr>
              <w:t>33,274,655.25</w:t>
            </w:r>
          </w:p>
        </w:tc>
        <w:tc>
          <w:tcPr>
            <w:tcW w:w="1620" w:type="dxa"/>
            <w:vAlign w:val="center"/>
          </w:tcPr>
          <w:p w:rsidR="0096167B" w:rsidRDefault="004D716B">
            <w:pPr>
              <w:jc w:val="right"/>
            </w:pPr>
            <w:r>
              <w:rPr>
                <w:color w:val="000000"/>
                <w:sz w:val="24"/>
              </w:rPr>
              <w:t>2.29</w:t>
            </w:r>
          </w:p>
        </w:tc>
      </w:tr>
      <w:tr w:rsidR="0096167B">
        <w:tc>
          <w:tcPr>
            <w:tcW w:w="870" w:type="dxa"/>
            <w:vAlign w:val="center"/>
          </w:tcPr>
          <w:p w:rsidR="0096167B" w:rsidRDefault="004D716B">
            <w:pPr>
              <w:jc w:val="center"/>
            </w:pPr>
            <w:r>
              <w:rPr>
                <w:color w:val="000000"/>
                <w:sz w:val="24"/>
              </w:rPr>
              <w:t>83</w:t>
            </w:r>
          </w:p>
        </w:tc>
        <w:tc>
          <w:tcPr>
            <w:tcW w:w="1650" w:type="dxa"/>
            <w:vAlign w:val="center"/>
          </w:tcPr>
          <w:p w:rsidR="0096167B" w:rsidRDefault="004D716B">
            <w:pPr>
              <w:jc w:val="center"/>
            </w:pPr>
            <w:r>
              <w:rPr>
                <w:color w:val="000000"/>
                <w:sz w:val="24"/>
              </w:rPr>
              <w:t>603486</w:t>
            </w:r>
          </w:p>
        </w:tc>
        <w:tc>
          <w:tcPr>
            <w:tcW w:w="1980" w:type="dxa"/>
            <w:vAlign w:val="center"/>
          </w:tcPr>
          <w:p w:rsidR="0096167B" w:rsidRDefault="004D716B">
            <w:pPr>
              <w:jc w:val="center"/>
            </w:pPr>
            <w:r>
              <w:rPr>
                <w:color w:val="000000"/>
                <w:sz w:val="24"/>
              </w:rPr>
              <w:t>科沃斯</w:t>
            </w:r>
          </w:p>
        </w:tc>
        <w:tc>
          <w:tcPr>
            <w:tcW w:w="2880" w:type="dxa"/>
            <w:vAlign w:val="center"/>
          </w:tcPr>
          <w:p w:rsidR="0096167B" w:rsidRDefault="004D716B">
            <w:pPr>
              <w:jc w:val="right"/>
            </w:pPr>
            <w:r>
              <w:rPr>
                <w:color w:val="000000"/>
                <w:sz w:val="24"/>
              </w:rPr>
              <w:t>32,950,352.00</w:t>
            </w:r>
          </w:p>
        </w:tc>
        <w:tc>
          <w:tcPr>
            <w:tcW w:w="1620" w:type="dxa"/>
            <w:vAlign w:val="center"/>
          </w:tcPr>
          <w:p w:rsidR="0096167B" w:rsidRDefault="004D716B">
            <w:pPr>
              <w:jc w:val="right"/>
            </w:pPr>
            <w:r>
              <w:rPr>
                <w:color w:val="000000"/>
                <w:sz w:val="24"/>
              </w:rPr>
              <w:t>2.26</w:t>
            </w:r>
          </w:p>
        </w:tc>
      </w:tr>
      <w:tr w:rsidR="0096167B">
        <w:tc>
          <w:tcPr>
            <w:tcW w:w="870" w:type="dxa"/>
            <w:vAlign w:val="center"/>
          </w:tcPr>
          <w:p w:rsidR="0096167B" w:rsidRDefault="004D716B">
            <w:pPr>
              <w:jc w:val="center"/>
            </w:pPr>
            <w:r>
              <w:rPr>
                <w:color w:val="000000"/>
                <w:sz w:val="24"/>
              </w:rPr>
              <w:t>84</w:t>
            </w:r>
          </w:p>
        </w:tc>
        <w:tc>
          <w:tcPr>
            <w:tcW w:w="1650" w:type="dxa"/>
            <w:vAlign w:val="center"/>
          </w:tcPr>
          <w:p w:rsidR="0096167B" w:rsidRDefault="004D716B">
            <w:pPr>
              <w:jc w:val="center"/>
            </w:pPr>
            <w:r>
              <w:rPr>
                <w:color w:val="000000"/>
                <w:sz w:val="24"/>
              </w:rPr>
              <w:t>002266</w:t>
            </w:r>
          </w:p>
        </w:tc>
        <w:tc>
          <w:tcPr>
            <w:tcW w:w="1980" w:type="dxa"/>
            <w:vAlign w:val="center"/>
          </w:tcPr>
          <w:p w:rsidR="0096167B" w:rsidRDefault="004D716B">
            <w:pPr>
              <w:jc w:val="center"/>
            </w:pPr>
            <w:r>
              <w:rPr>
                <w:color w:val="000000"/>
                <w:sz w:val="24"/>
              </w:rPr>
              <w:t>浙富控股</w:t>
            </w:r>
          </w:p>
        </w:tc>
        <w:tc>
          <w:tcPr>
            <w:tcW w:w="2880" w:type="dxa"/>
            <w:vAlign w:val="center"/>
          </w:tcPr>
          <w:p w:rsidR="0096167B" w:rsidRDefault="004D716B">
            <w:pPr>
              <w:jc w:val="right"/>
            </w:pPr>
            <w:r>
              <w:rPr>
                <w:color w:val="000000"/>
                <w:sz w:val="24"/>
              </w:rPr>
              <w:t>32,390,420.02</w:t>
            </w:r>
          </w:p>
        </w:tc>
        <w:tc>
          <w:tcPr>
            <w:tcW w:w="1620" w:type="dxa"/>
            <w:vAlign w:val="center"/>
          </w:tcPr>
          <w:p w:rsidR="0096167B" w:rsidRDefault="004D716B">
            <w:pPr>
              <w:jc w:val="right"/>
            </w:pPr>
            <w:r>
              <w:rPr>
                <w:color w:val="000000"/>
                <w:sz w:val="24"/>
              </w:rPr>
              <w:t>2.22</w:t>
            </w:r>
          </w:p>
        </w:tc>
      </w:tr>
      <w:tr w:rsidR="0096167B">
        <w:tc>
          <w:tcPr>
            <w:tcW w:w="870" w:type="dxa"/>
            <w:vAlign w:val="center"/>
          </w:tcPr>
          <w:p w:rsidR="0096167B" w:rsidRDefault="004D716B">
            <w:pPr>
              <w:jc w:val="center"/>
            </w:pPr>
            <w:r>
              <w:rPr>
                <w:color w:val="000000"/>
                <w:sz w:val="24"/>
              </w:rPr>
              <w:t>85</w:t>
            </w:r>
          </w:p>
        </w:tc>
        <w:tc>
          <w:tcPr>
            <w:tcW w:w="1650" w:type="dxa"/>
            <w:vAlign w:val="center"/>
          </w:tcPr>
          <w:p w:rsidR="0096167B" w:rsidRDefault="004D716B">
            <w:pPr>
              <w:jc w:val="center"/>
            </w:pPr>
            <w:r>
              <w:rPr>
                <w:color w:val="000000"/>
                <w:sz w:val="24"/>
              </w:rPr>
              <w:t>300858</w:t>
            </w:r>
          </w:p>
        </w:tc>
        <w:tc>
          <w:tcPr>
            <w:tcW w:w="1980" w:type="dxa"/>
            <w:vAlign w:val="center"/>
          </w:tcPr>
          <w:p w:rsidR="0096167B" w:rsidRDefault="004D716B">
            <w:pPr>
              <w:jc w:val="center"/>
            </w:pPr>
            <w:r>
              <w:rPr>
                <w:color w:val="000000"/>
                <w:sz w:val="24"/>
              </w:rPr>
              <w:t>科拓生物</w:t>
            </w:r>
          </w:p>
        </w:tc>
        <w:tc>
          <w:tcPr>
            <w:tcW w:w="2880" w:type="dxa"/>
            <w:vAlign w:val="center"/>
          </w:tcPr>
          <w:p w:rsidR="0096167B" w:rsidRDefault="004D716B">
            <w:pPr>
              <w:jc w:val="right"/>
            </w:pPr>
            <w:r>
              <w:rPr>
                <w:color w:val="000000"/>
                <w:sz w:val="24"/>
              </w:rPr>
              <w:t>32,128,730.62</w:t>
            </w:r>
          </w:p>
        </w:tc>
        <w:tc>
          <w:tcPr>
            <w:tcW w:w="1620" w:type="dxa"/>
            <w:vAlign w:val="center"/>
          </w:tcPr>
          <w:p w:rsidR="0096167B" w:rsidRDefault="004D716B">
            <w:pPr>
              <w:jc w:val="right"/>
            </w:pPr>
            <w:r>
              <w:rPr>
                <w:color w:val="000000"/>
                <w:sz w:val="24"/>
              </w:rPr>
              <w:t>2.21</w:t>
            </w:r>
          </w:p>
        </w:tc>
      </w:tr>
      <w:tr w:rsidR="0096167B">
        <w:tc>
          <w:tcPr>
            <w:tcW w:w="870" w:type="dxa"/>
            <w:vAlign w:val="center"/>
          </w:tcPr>
          <w:p w:rsidR="0096167B" w:rsidRDefault="004D716B">
            <w:pPr>
              <w:jc w:val="center"/>
            </w:pPr>
            <w:r>
              <w:rPr>
                <w:color w:val="000000"/>
                <w:sz w:val="24"/>
              </w:rPr>
              <w:t>86</w:t>
            </w:r>
          </w:p>
        </w:tc>
        <w:tc>
          <w:tcPr>
            <w:tcW w:w="1650" w:type="dxa"/>
            <w:vAlign w:val="center"/>
          </w:tcPr>
          <w:p w:rsidR="0096167B" w:rsidRDefault="004D716B">
            <w:pPr>
              <w:jc w:val="center"/>
            </w:pPr>
            <w:r>
              <w:rPr>
                <w:color w:val="000000"/>
                <w:sz w:val="24"/>
              </w:rPr>
              <w:t>002081</w:t>
            </w:r>
          </w:p>
        </w:tc>
        <w:tc>
          <w:tcPr>
            <w:tcW w:w="1980" w:type="dxa"/>
            <w:vAlign w:val="center"/>
          </w:tcPr>
          <w:p w:rsidR="0096167B" w:rsidRDefault="004D716B">
            <w:pPr>
              <w:jc w:val="center"/>
            </w:pPr>
            <w:r>
              <w:rPr>
                <w:color w:val="000000"/>
                <w:sz w:val="24"/>
              </w:rPr>
              <w:t>金螳螂</w:t>
            </w:r>
          </w:p>
        </w:tc>
        <w:tc>
          <w:tcPr>
            <w:tcW w:w="2880" w:type="dxa"/>
            <w:vAlign w:val="center"/>
          </w:tcPr>
          <w:p w:rsidR="0096167B" w:rsidRDefault="004D716B">
            <w:pPr>
              <w:jc w:val="right"/>
            </w:pPr>
            <w:r>
              <w:rPr>
                <w:color w:val="000000"/>
                <w:sz w:val="24"/>
              </w:rPr>
              <w:t>32,117,517.61</w:t>
            </w:r>
          </w:p>
        </w:tc>
        <w:tc>
          <w:tcPr>
            <w:tcW w:w="1620" w:type="dxa"/>
            <w:vAlign w:val="center"/>
          </w:tcPr>
          <w:p w:rsidR="0096167B" w:rsidRDefault="004D716B">
            <w:pPr>
              <w:jc w:val="right"/>
            </w:pPr>
            <w:r>
              <w:rPr>
                <w:color w:val="000000"/>
                <w:sz w:val="24"/>
              </w:rPr>
              <w:t>2.21</w:t>
            </w:r>
          </w:p>
        </w:tc>
      </w:tr>
      <w:tr w:rsidR="0096167B">
        <w:tc>
          <w:tcPr>
            <w:tcW w:w="870" w:type="dxa"/>
            <w:vAlign w:val="center"/>
          </w:tcPr>
          <w:p w:rsidR="0096167B" w:rsidRDefault="004D716B">
            <w:pPr>
              <w:jc w:val="center"/>
            </w:pPr>
            <w:r>
              <w:rPr>
                <w:color w:val="000000"/>
                <w:sz w:val="24"/>
              </w:rPr>
              <w:t>87</w:t>
            </w:r>
          </w:p>
        </w:tc>
        <w:tc>
          <w:tcPr>
            <w:tcW w:w="1650" w:type="dxa"/>
            <w:vAlign w:val="center"/>
          </w:tcPr>
          <w:p w:rsidR="0096167B" w:rsidRDefault="004D716B">
            <w:pPr>
              <w:jc w:val="center"/>
            </w:pPr>
            <w:r>
              <w:rPr>
                <w:color w:val="000000"/>
                <w:sz w:val="24"/>
              </w:rPr>
              <w:t>603359</w:t>
            </w:r>
          </w:p>
        </w:tc>
        <w:tc>
          <w:tcPr>
            <w:tcW w:w="1980" w:type="dxa"/>
            <w:vAlign w:val="center"/>
          </w:tcPr>
          <w:p w:rsidR="0096167B" w:rsidRDefault="004D716B">
            <w:pPr>
              <w:jc w:val="center"/>
            </w:pPr>
            <w:r>
              <w:rPr>
                <w:color w:val="000000"/>
                <w:sz w:val="24"/>
              </w:rPr>
              <w:t>东珠生态</w:t>
            </w:r>
          </w:p>
        </w:tc>
        <w:tc>
          <w:tcPr>
            <w:tcW w:w="2880" w:type="dxa"/>
            <w:vAlign w:val="center"/>
          </w:tcPr>
          <w:p w:rsidR="0096167B" w:rsidRDefault="004D716B">
            <w:pPr>
              <w:jc w:val="right"/>
            </w:pPr>
            <w:r>
              <w:rPr>
                <w:color w:val="000000"/>
                <w:sz w:val="24"/>
              </w:rPr>
              <w:t>31,951,059.09</w:t>
            </w:r>
          </w:p>
        </w:tc>
        <w:tc>
          <w:tcPr>
            <w:tcW w:w="1620" w:type="dxa"/>
            <w:vAlign w:val="center"/>
          </w:tcPr>
          <w:p w:rsidR="0096167B" w:rsidRDefault="004D716B">
            <w:pPr>
              <w:jc w:val="right"/>
            </w:pPr>
            <w:r>
              <w:rPr>
                <w:color w:val="000000"/>
                <w:sz w:val="24"/>
              </w:rPr>
              <w:t>2.19</w:t>
            </w:r>
          </w:p>
        </w:tc>
      </w:tr>
      <w:tr w:rsidR="0096167B">
        <w:tc>
          <w:tcPr>
            <w:tcW w:w="870" w:type="dxa"/>
            <w:vAlign w:val="center"/>
          </w:tcPr>
          <w:p w:rsidR="0096167B" w:rsidRDefault="004D716B">
            <w:pPr>
              <w:jc w:val="center"/>
            </w:pPr>
            <w:r>
              <w:rPr>
                <w:color w:val="000000"/>
                <w:sz w:val="24"/>
              </w:rPr>
              <w:t>88</w:t>
            </w:r>
          </w:p>
        </w:tc>
        <w:tc>
          <w:tcPr>
            <w:tcW w:w="1650" w:type="dxa"/>
            <w:vAlign w:val="center"/>
          </w:tcPr>
          <w:p w:rsidR="0096167B" w:rsidRDefault="004D716B">
            <w:pPr>
              <w:jc w:val="center"/>
            </w:pPr>
            <w:r>
              <w:rPr>
                <w:color w:val="000000"/>
                <w:sz w:val="24"/>
              </w:rPr>
              <w:t>600803</w:t>
            </w:r>
          </w:p>
        </w:tc>
        <w:tc>
          <w:tcPr>
            <w:tcW w:w="1980" w:type="dxa"/>
            <w:vAlign w:val="center"/>
          </w:tcPr>
          <w:p w:rsidR="0096167B" w:rsidRDefault="004D716B">
            <w:pPr>
              <w:jc w:val="center"/>
            </w:pPr>
            <w:r>
              <w:rPr>
                <w:color w:val="000000"/>
                <w:sz w:val="24"/>
              </w:rPr>
              <w:t>新奥股份</w:t>
            </w:r>
          </w:p>
        </w:tc>
        <w:tc>
          <w:tcPr>
            <w:tcW w:w="2880" w:type="dxa"/>
            <w:vAlign w:val="center"/>
          </w:tcPr>
          <w:p w:rsidR="0096167B" w:rsidRDefault="004D716B">
            <w:pPr>
              <w:jc w:val="right"/>
            </w:pPr>
            <w:r>
              <w:rPr>
                <w:color w:val="000000"/>
                <w:sz w:val="24"/>
              </w:rPr>
              <w:t>31,889,999.89</w:t>
            </w:r>
          </w:p>
        </w:tc>
        <w:tc>
          <w:tcPr>
            <w:tcW w:w="1620" w:type="dxa"/>
            <w:vAlign w:val="center"/>
          </w:tcPr>
          <w:p w:rsidR="0096167B" w:rsidRDefault="004D716B">
            <w:pPr>
              <w:jc w:val="right"/>
            </w:pPr>
            <w:r>
              <w:rPr>
                <w:color w:val="000000"/>
                <w:sz w:val="24"/>
              </w:rPr>
              <w:t>2.19</w:t>
            </w:r>
          </w:p>
        </w:tc>
      </w:tr>
      <w:tr w:rsidR="0096167B">
        <w:tc>
          <w:tcPr>
            <w:tcW w:w="870" w:type="dxa"/>
            <w:vAlign w:val="center"/>
          </w:tcPr>
          <w:p w:rsidR="0096167B" w:rsidRDefault="004D716B">
            <w:pPr>
              <w:jc w:val="center"/>
            </w:pPr>
            <w:r>
              <w:rPr>
                <w:color w:val="000000"/>
                <w:sz w:val="24"/>
              </w:rPr>
              <w:t>89</w:t>
            </w:r>
          </w:p>
        </w:tc>
        <w:tc>
          <w:tcPr>
            <w:tcW w:w="1650" w:type="dxa"/>
            <w:vAlign w:val="center"/>
          </w:tcPr>
          <w:p w:rsidR="0096167B" w:rsidRDefault="004D716B">
            <w:pPr>
              <w:jc w:val="center"/>
            </w:pPr>
            <w:r>
              <w:rPr>
                <w:color w:val="000000"/>
                <w:sz w:val="24"/>
              </w:rPr>
              <w:t>603558</w:t>
            </w:r>
          </w:p>
        </w:tc>
        <w:tc>
          <w:tcPr>
            <w:tcW w:w="1980" w:type="dxa"/>
            <w:vAlign w:val="center"/>
          </w:tcPr>
          <w:p w:rsidR="0096167B" w:rsidRDefault="004D716B">
            <w:pPr>
              <w:jc w:val="center"/>
            </w:pPr>
            <w:r>
              <w:rPr>
                <w:color w:val="000000"/>
                <w:sz w:val="24"/>
              </w:rPr>
              <w:t>健盛集团</w:t>
            </w:r>
          </w:p>
        </w:tc>
        <w:tc>
          <w:tcPr>
            <w:tcW w:w="2880" w:type="dxa"/>
            <w:vAlign w:val="center"/>
          </w:tcPr>
          <w:p w:rsidR="0096167B" w:rsidRDefault="004D716B">
            <w:pPr>
              <w:jc w:val="right"/>
            </w:pPr>
            <w:r>
              <w:rPr>
                <w:color w:val="000000"/>
                <w:sz w:val="24"/>
              </w:rPr>
              <w:t>30,778,186.84</w:t>
            </w:r>
          </w:p>
        </w:tc>
        <w:tc>
          <w:tcPr>
            <w:tcW w:w="1620" w:type="dxa"/>
            <w:vAlign w:val="center"/>
          </w:tcPr>
          <w:p w:rsidR="0096167B" w:rsidRDefault="004D716B">
            <w:pPr>
              <w:jc w:val="right"/>
            </w:pPr>
            <w:r>
              <w:rPr>
                <w:color w:val="000000"/>
                <w:sz w:val="24"/>
              </w:rPr>
              <w:t>2.11</w:t>
            </w:r>
          </w:p>
        </w:tc>
      </w:tr>
      <w:tr w:rsidR="0096167B">
        <w:tc>
          <w:tcPr>
            <w:tcW w:w="870" w:type="dxa"/>
            <w:vAlign w:val="center"/>
          </w:tcPr>
          <w:p w:rsidR="0096167B" w:rsidRDefault="004D716B">
            <w:pPr>
              <w:jc w:val="center"/>
            </w:pPr>
            <w:r>
              <w:rPr>
                <w:color w:val="000000"/>
                <w:sz w:val="24"/>
              </w:rPr>
              <w:t>90</w:t>
            </w:r>
          </w:p>
        </w:tc>
        <w:tc>
          <w:tcPr>
            <w:tcW w:w="1650" w:type="dxa"/>
            <w:vAlign w:val="center"/>
          </w:tcPr>
          <w:p w:rsidR="0096167B" w:rsidRDefault="004D716B">
            <w:pPr>
              <w:jc w:val="center"/>
            </w:pPr>
            <w:r>
              <w:rPr>
                <w:color w:val="000000"/>
                <w:sz w:val="24"/>
              </w:rPr>
              <w:t>600195</w:t>
            </w:r>
          </w:p>
        </w:tc>
        <w:tc>
          <w:tcPr>
            <w:tcW w:w="1980" w:type="dxa"/>
            <w:vAlign w:val="center"/>
          </w:tcPr>
          <w:p w:rsidR="0096167B" w:rsidRDefault="004D716B">
            <w:pPr>
              <w:jc w:val="center"/>
            </w:pPr>
            <w:r>
              <w:rPr>
                <w:color w:val="000000"/>
                <w:sz w:val="24"/>
              </w:rPr>
              <w:t>中牧股份</w:t>
            </w:r>
          </w:p>
        </w:tc>
        <w:tc>
          <w:tcPr>
            <w:tcW w:w="2880" w:type="dxa"/>
            <w:vAlign w:val="center"/>
          </w:tcPr>
          <w:p w:rsidR="0096167B" w:rsidRDefault="004D716B">
            <w:pPr>
              <w:jc w:val="right"/>
            </w:pPr>
            <w:r>
              <w:rPr>
                <w:color w:val="000000"/>
                <w:sz w:val="24"/>
              </w:rPr>
              <w:t>30,555,493.40</w:t>
            </w:r>
          </w:p>
        </w:tc>
        <w:tc>
          <w:tcPr>
            <w:tcW w:w="1620" w:type="dxa"/>
            <w:vAlign w:val="center"/>
          </w:tcPr>
          <w:p w:rsidR="0096167B" w:rsidRDefault="004D716B">
            <w:pPr>
              <w:jc w:val="right"/>
            </w:pPr>
            <w:r>
              <w:rPr>
                <w:color w:val="000000"/>
                <w:sz w:val="24"/>
              </w:rPr>
              <w:t>2.10</w:t>
            </w:r>
          </w:p>
        </w:tc>
      </w:tr>
      <w:tr w:rsidR="0096167B">
        <w:tc>
          <w:tcPr>
            <w:tcW w:w="870" w:type="dxa"/>
            <w:vAlign w:val="center"/>
          </w:tcPr>
          <w:p w:rsidR="0096167B" w:rsidRDefault="004D716B">
            <w:pPr>
              <w:jc w:val="center"/>
            </w:pPr>
            <w:r>
              <w:rPr>
                <w:color w:val="000000"/>
                <w:sz w:val="24"/>
              </w:rPr>
              <w:t>91</w:t>
            </w:r>
          </w:p>
        </w:tc>
        <w:tc>
          <w:tcPr>
            <w:tcW w:w="1650" w:type="dxa"/>
            <w:vAlign w:val="center"/>
          </w:tcPr>
          <w:p w:rsidR="0096167B" w:rsidRDefault="004D716B">
            <w:pPr>
              <w:jc w:val="center"/>
            </w:pPr>
            <w:r>
              <w:rPr>
                <w:color w:val="000000"/>
                <w:sz w:val="24"/>
              </w:rPr>
              <w:t>600984</w:t>
            </w:r>
          </w:p>
        </w:tc>
        <w:tc>
          <w:tcPr>
            <w:tcW w:w="1980" w:type="dxa"/>
            <w:vAlign w:val="center"/>
          </w:tcPr>
          <w:p w:rsidR="0096167B" w:rsidRDefault="004D716B">
            <w:pPr>
              <w:jc w:val="center"/>
            </w:pPr>
            <w:r>
              <w:rPr>
                <w:color w:val="000000"/>
                <w:sz w:val="24"/>
              </w:rPr>
              <w:t>建设机械</w:t>
            </w:r>
          </w:p>
        </w:tc>
        <w:tc>
          <w:tcPr>
            <w:tcW w:w="2880" w:type="dxa"/>
            <w:vAlign w:val="center"/>
          </w:tcPr>
          <w:p w:rsidR="0096167B" w:rsidRDefault="004D716B">
            <w:pPr>
              <w:jc w:val="right"/>
            </w:pPr>
            <w:r>
              <w:rPr>
                <w:color w:val="000000"/>
                <w:sz w:val="24"/>
              </w:rPr>
              <w:t>30,076,647.72</w:t>
            </w:r>
          </w:p>
        </w:tc>
        <w:tc>
          <w:tcPr>
            <w:tcW w:w="1620" w:type="dxa"/>
            <w:vAlign w:val="center"/>
          </w:tcPr>
          <w:p w:rsidR="0096167B" w:rsidRDefault="004D716B">
            <w:pPr>
              <w:jc w:val="right"/>
            </w:pPr>
            <w:r>
              <w:rPr>
                <w:color w:val="000000"/>
                <w:sz w:val="24"/>
              </w:rPr>
              <w:t>2.07</w:t>
            </w:r>
          </w:p>
        </w:tc>
      </w:tr>
      <w:tr w:rsidR="0096167B">
        <w:tc>
          <w:tcPr>
            <w:tcW w:w="870" w:type="dxa"/>
            <w:vAlign w:val="center"/>
          </w:tcPr>
          <w:p w:rsidR="0096167B" w:rsidRDefault="004D716B">
            <w:pPr>
              <w:jc w:val="center"/>
            </w:pPr>
            <w:r>
              <w:rPr>
                <w:color w:val="000000"/>
                <w:sz w:val="24"/>
              </w:rPr>
              <w:t>92</w:t>
            </w:r>
          </w:p>
        </w:tc>
        <w:tc>
          <w:tcPr>
            <w:tcW w:w="1650" w:type="dxa"/>
            <w:vAlign w:val="center"/>
          </w:tcPr>
          <w:p w:rsidR="0096167B" w:rsidRDefault="004D716B">
            <w:pPr>
              <w:jc w:val="center"/>
            </w:pPr>
            <w:r>
              <w:rPr>
                <w:color w:val="000000"/>
                <w:sz w:val="24"/>
              </w:rPr>
              <w:t>002311</w:t>
            </w:r>
          </w:p>
        </w:tc>
        <w:tc>
          <w:tcPr>
            <w:tcW w:w="1980" w:type="dxa"/>
            <w:vAlign w:val="center"/>
          </w:tcPr>
          <w:p w:rsidR="0096167B" w:rsidRDefault="004D716B">
            <w:pPr>
              <w:jc w:val="center"/>
            </w:pPr>
            <w:r>
              <w:rPr>
                <w:color w:val="000000"/>
                <w:sz w:val="24"/>
              </w:rPr>
              <w:t>海大集团</w:t>
            </w:r>
          </w:p>
        </w:tc>
        <w:tc>
          <w:tcPr>
            <w:tcW w:w="2880" w:type="dxa"/>
            <w:vAlign w:val="center"/>
          </w:tcPr>
          <w:p w:rsidR="0096167B" w:rsidRDefault="004D716B">
            <w:pPr>
              <w:jc w:val="right"/>
            </w:pPr>
            <w:r>
              <w:rPr>
                <w:color w:val="000000"/>
                <w:sz w:val="24"/>
              </w:rPr>
              <w:t>30,059,631.11</w:t>
            </w:r>
          </w:p>
        </w:tc>
        <w:tc>
          <w:tcPr>
            <w:tcW w:w="1620" w:type="dxa"/>
            <w:vAlign w:val="center"/>
          </w:tcPr>
          <w:p w:rsidR="0096167B" w:rsidRDefault="004D716B">
            <w:pPr>
              <w:jc w:val="right"/>
            </w:pPr>
            <w:r>
              <w:rPr>
                <w:color w:val="000000"/>
                <w:sz w:val="24"/>
              </w:rPr>
              <w:t>2.06</w:t>
            </w:r>
          </w:p>
        </w:tc>
      </w:tr>
      <w:tr w:rsidR="0096167B">
        <w:tc>
          <w:tcPr>
            <w:tcW w:w="870" w:type="dxa"/>
            <w:vAlign w:val="center"/>
          </w:tcPr>
          <w:p w:rsidR="0096167B" w:rsidRDefault="004D716B">
            <w:pPr>
              <w:jc w:val="center"/>
            </w:pPr>
            <w:r>
              <w:rPr>
                <w:color w:val="000000"/>
                <w:sz w:val="24"/>
              </w:rPr>
              <w:t>93</w:t>
            </w:r>
          </w:p>
        </w:tc>
        <w:tc>
          <w:tcPr>
            <w:tcW w:w="1650" w:type="dxa"/>
            <w:vAlign w:val="center"/>
          </w:tcPr>
          <w:p w:rsidR="0096167B" w:rsidRDefault="004D716B">
            <w:pPr>
              <w:jc w:val="center"/>
            </w:pPr>
            <w:r>
              <w:rPr>
                <w:color w:val="000000"/>
                <w:sz w:val="24"/>
              </w:rPr>
              <w:t>002179</w:t>
            </w:r>
          </w:p>
        </w:tc>
        <w:tc>
          <w:tcPr>
            <w:tcW w:w="1980" w:type="dxa"/>
            <w:vAlign w:val="center"/>
          </w:tcPr>
          <w:p w:rsidR="0096167B" w:rsidRDefault="004D716B">
            <w:pPr>
              <w:jc w:val="center"/>
            </w:pPr>
            <w:r>
              <w:rPr>
                <w:color w:val="000000"/>
                <w:sz w:val="24"/>
              </w:rPr>
              <w:t>中航光电</w:t>
            </w:r>
          </w:p>
        </w:tc>
        <w:tc>
          <w:tcPr>
            <w:tcW w:w="2880" w:type="dxa"/>
            <w:vAlign w:val="center"/>
          </w:tcPr>
          <w:p w:rsidR="0096167B" w:rsidRDefault="004D716B">
            <w:pPr>
              <w:jc w:val="right"/>
            </w:pPr>
            <w:r>
              <w:rPr>
                <w:color w:val="000000"/>
                <w:sz w:val="24"/>
              </w:rPr>
              <w:t>29,963,087.73</w:t>
            </w:r>
          </w:p>
        </w:tc>
        <w:tc>
          <w:tcPr>
            <w:tcW w:w="1620" w:type="dxa"/>
            <w:vAlign w:val="center"/>
          </w:tcPr>
          <w:p w:rsidR="0096167B" w:rsidRDefault="004D716B">
            <w:pPr>
              <w:jc w:val="right"/>
            </w:pPr>
            <w:r>
              <w:rPr>
                <w:color w:val="000000"/>
                <w:sz w:val="24"/>
              </w:rPr>
              <w:t>2.06</w:t>
            </w:r>
          </w:p>
        </w:tc>
      </w:tr>
      <w:tr w:rsidR="0096167B">
        <w:tc>
          <w:tcPr>
            <w:tcW w:w="870" w:type="dxa"/>
            <w:vAlign w:val="center"/>
          </w:tcPr>
          <w:p w:rsidR="0096167B" w:rsidRDefault="004D716B">
            <w:pPr>
              <w:jc w:val="center"/>
            </w:pPr>
            <w:r>
              <w:rPr>
                <w:color w:val="000000"/>
                <w:sz w:val="24"/>
              </w:rPr>
              <w:t>94</w:t>
            </w:r>
          </w:p>
        </w:tc>
        <w:tc>
          <w:tcPr>
            <w:tcW w:w="1650" w:type="dxa"/>
            <w:vAlign w:val="center"/>
          </w:tcPr>
          <w:p w:rsidR="0096167B" w:rsidRDefault="004D716B">
            <w:pPr>
              <w:jc w:val="center"/>
            </w:pPr>
            <w:r>
              <w:rPr>
                <w:color w:val="000000"/>
                <w:sz w:val="24"/>
              </w:rPr>
              <w:t>688039</w:t>
            </w:r>
          </w:p>
        </w:tc>
        <w:tc>
          <w:tcPr>
            <w:tcW w:w="1980" w:type="dxa"/>
            <w:vAlign w:val="center"/>
          </w:tcPr>
          <w:p w:rsidR="0096167B" w:rsidRDefault="004D716B">
            <w:pPr>
              <w:jc w:val="center"/>
            </w:pPr>
            <w:r>
              <w:rPr>
                <w:color w:val="000000"/>
                <w:sz w:val="24"/>
              </w:rPr>
              <w:t>当虹科技</w:t>
            </w:r>
          </w:p>
        </w:tc>
        <w:tc>
          <w:tcPr>
            <w:tcW w:w="2880" w:type="dxa"/>
            <w:vAlign w:val="center"/>
          </w:tcPr>
          <w:p w:rsidR="0096167B" w:rsidRDefault="004D716B">
            <w:pPr>
              <w:jc w:val="right"/>
            </w:pPr>
            <w:r>
              <w:rPr>
                <w:color w:val="000000"/>
                <w:sz w:val="24"/>
              </w:rPr>
              <w:t>29,358,641.86</w:t>
            </w:r>
          </w:p>
        </w:tc>
        <w:tc>
          <w:tcPr>
            <w:tcW w:w="1620" w:type="dxa"/>
            <w:vAlign w:val="center"/>
          </w:tcPr>
          <w:p w:rsidR="0096167B" w:rsidRDefault="004D716B">
            <w:pPr>
              <w:jc w:val="right"/>
            </w:pPr>
            <w:r>
              <w:rPr>
                <w:color w:val="000000"/>
                <w:sz w:val="24"/>
              </w:rPr>
              <w:t>2.02</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本期累计卖出金额</w:t>
      </w:r>
      <w:r w:rsidRPr="00D754A9">
        <w:rPr>
          <w:kern w:val="0"/>
          <w:sz w:val="24"/>
        </w:rPr>
        <w:t>”</w:t>
      </w:r>
      <w:r w:rsidRPr="00D754A9">
        <w:rPr>
          <w:kern w:val="0"/>
          <w:sz w:val="24"/>
        </w:rPr>
        <w:t>按卖出成交金额（成交单价乘以成交数量）填列，不考虑相关交易费用。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7" w:name="_Toc67597809"/>
      <w:r w:rsidRPr="00AD0E47">
        <w:rPr>
          <w:rFonts w:ascii="Times New Roman" w:hAnsi="Times New Roman"/>
          <w:kern w:val="0"/>
          <w:szCs w:val="24"/>
        </w:rPr>
        <w:t>8.4.3</w:t>
      </w:r>
      <w:r w:rsidRPr="00AD0E47">
        <w:rPr>
          <w:rFonts w:ascii="Times New Roman" w:hAnsi="Times New Roman" w:hint="eastAsia"/>
          <w:kern w:val="0"/>
          <w:szCs w:val="24"/>
        </w:rPr>
        <w:t>买入股票的成本总额及卖出股票的收入总额</w:t>
      </w:r>
      <w:bookmarkEnd w:id="21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买入股票的成本（成交）总额</w:t>
            </w:r>
          </w:p>
        </w:tc>
        <w:tc>
          <w:tcPr>
            <w:tcW w:w="4500" w:type="dxa"/>
            <w:vAlign w:val="center"/>
          </w:tcPr>
          <w:p w:rsidR="001A59F9" w:rsidRPr="00A45F71" w:rsidRDefault="004F333B" w:rsidP="00A45F71">
            <w:pPr>
              <w:spacing w:before="29" w:line="288" w:lineRule="auto"/>
              <w:jc w:val="right"/>
              <w:rPr>
                <w:color w:val="000000"/>
                <w:sz w:val="24"/>
              </w:rPr>
            </w:pPr>
            <w:r w:rsidRPr="004F333B">
              <w:rPr>
                <w:color w:val="000000"/>
                <w:sz w:val="24"/>
              </w:rPr>
              <w:t>8</w:t>
            </w:r>
            <w:r>
              <w:rPr>
                <w:color w:val="000000"/>
                <w:sz w:val="24"/>
              </w:rPr>
              <w:t>,</w:t>
            </w:r>
            <w:r w:rsidRPr="004F333B">
              <w:rPr>
                <w:color w:val="000000"/>
                <w:sz w:val="24"/>
              </w:rPr>
              <w:t>353</w:t>
            </w:r>
            <w:r>
              <w:rPr>
                <w:color w:val="000000"/>
                <w:sz w:val="24"/>
              </w:rPr>
              <w:t>,</w:t>
            </w:r>
            <w:r w:rsidRPr="004F333B">
              <w:rPr>
                <w:color w:val="000000"/>
                <w:sz w:val="24"/>
              </w:rPr>
              <w:t>452</w:t>
            </w:r>
            <w:r>
              <w:rPr>
                <w:color w:val="000000"/>
                <w:sz w:val="24"/>
              </w:rPr>
              <w:t>,</w:t>
            </w:r>
            <w:r w:rsidRPr="004F333B">
              <w:rPr>
                <w:color w:val="000000"/>
                <w:sz w:val="24"/>
              </w:rPr>
              <w:t>007.94</w:t>
            </w:r>
          </w:p>
        </w:tc>
      </w:tr>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卖出股票的收入（成交）总额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8,039,093,108.69</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买入股票成本</w:t>
      </w:r>
      <w:r w:rsidRPr="00D754A9">
        <w:rPr>
          <w:kern w:val="0"/>
          <w:sz w:val="24"/>
        </w:rPr>
        <w:t>”</w:t>
      </w:r>
      <w:r w:rsidRPr="00D754A9">
        <w:rPr>
          <w:kern w:val="0"/>
          <w:sz w:val="24"/>
        </w:rPr>
        <w:t>或</w:t>
      </w:r>
      <w:r w:rsidRPr="00D754A9">
        <w:rPr>
          <w:kern w:val="0"/>
          <w:sz w:val="24"/>
        </w:rPr>
        <w:t>“</w:t>
      </w:r>
      <w:r w:rsidRPr="00D754A9">
        <w:rPr>
          <w:kern w:val="0"/>
          <w:sz w:val="24"/>
        </w:rPr>
        <w:t>卖出股票收入</w:t>
      </w:r>
      <w:r w:rsidRPr="00D754A9">
        <w:rPr>
          <w:kern w:val="0"/>
          <w:sz w:val="24"/>
        </w:rPr>
        <w:t>”</w:t>
      </w:r>
      <w:r w:rsidRPr="00D754A9">
        <w:rPr>
          <w:kern w:val="0"/>
          <w:sz w:val="24"/>
        </w:rPr>
        <w:t>均按买卖成交金额（成交单价乘以成交数量）填列，不考虑相关交易费用。</w:t>
      </w:r>
    </w:p>
    <w:p w:rsidR="00CD2030" w:rsidRPr="00AD0E47" w:rsidRDefault="00CD2030" w:rsidP="00CD2030">
      <w:pPr>
        <w:tabs>
          <w:tab w:val="left" w:pos="426"/>
        </w:tabs>
        <w:spacing w:before="29" w:line="288" w:lineRule="auto"/>
        <w:jc w:val="left"/>
        <w:rPr>
          <w:kern w:val="0"/>
        </w:rPr>
      </w:pPr>
    </w:p>
    <w:p w:rsidR="001A59F9" w:rsidRPr="00AD0E47" w:rsidRDefault="001A59F9" w:rsidP="00AD0E47">
      <w:pPr>
        <w:pStyle w:val="20"/>
        <w:spacing w:before="29" w:after="0" w:line="288" w:lineRule="auto"/>
        <w:rPr>
          <w:rFonts w:ascii="Times New Roman" w:hAnsi="Times New Roman"/>
          <w:kern w:val="0"/>
          <w:szCs w:val="24"/>
        </w:rPr>
      </w:pPr>
      <w:bookmarkStart w:id="218" w:name="_Toc234814104"/>
      <w:bookmarkStart w:id="219" w:name="_Toc361324883"/>
      <w:bookmarkStart w:id="220" w:name="_Toc67597810"/>
      <w:r w:rsidRPr="00AD0E47">
        <w:rPr>
          <w:rFonts w:ascii="Times New Roman" w:hAnsi="Times New Roman"/>
          <w:kern w:val="0"/>
          <w:szCs w:val="24"/>
        </w:rPr>
        <w:t>8.5</w:t>
      </w:r>
      <w:r w:rsidRPr="00AD0E47">
        <w:rPr>
          <w:rFonts w:ascii="Times New Roman" w:hAnsi="Times New Roman" w:hint="eastAsia"/>
          <w:kern w:val="0"/>
          <w:szCs w:val="24"/>
        </w:rPr>
        <w:t>期末按债券品种分类的债券投资组合</w:t>
      </w:r>
      <w:bookmarkEnd w:id="218"/>
      <w:bookmarkEnd w:id="219"/>
      <w:bookmarkEnd w:id="22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558"/>
        <w:gridCol w:w="1679"/>
      </w:tblGrid>
      <w:tr w:rsidR="001A59F9" w:rsidRPr="0091212A" w:rsidTr="009F4E54">
        <w:trPr>
          <w:jc w:val="center"/>
        </w:trPr>
        <w:tc>
          <w:tcPr>
            <w:tcW w:w="817"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326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债券品种</w:t>
            </w:r>
          </w:p>
        </w:tc>
        <w:tc>
          <w:tcPr>
            <w:tcW w:w="3558"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公允价值</w:t>
            </w:r>
          </w:p>
        </w:tc>
        <w:tc>
          <w:tcPr>
            <w:tcW w:w="1679" w:type="dxa"/>
            <w:vAlign w:val="center"/>
          </w:tcPr>
          <w:p w:rsidR="001A59F9" w:rsidRPr="00A45F71" w:rsidRDefault="00163BF6" w:rsidP="00A45F71">
            <w:pPr>
              <w:spacing w:before="29" w:line="288" w:lineRule="auto"/>
              <w:ind w:left="17"/>
              <w:jc w:val="center"/>
              <w:rPr>
                <w:color w:val="000000"/>
                <w:sz w:val="24"/>
              </w:rPr>
            </w:pPr>
            <w:r w:rsidRPr="00414345">
              <w:rPr>
                <w:color w:val="000000"/>
                <w:sz w:val="24"/>
              </w:rPr>
              <w:t>占基金资产净值比例</w:t>
            </w:r>
            <w:r>
              <w:rPr>
                <w:rFonts w:hint="eastAsia"/>
                <w:color w:val="000000"/>
                <w:sz w:val="24"/>
              </w:rPr>
              <w:t>(</w:t>
            </w:r>
            <w:r>
              <w:rPr>
                <w:color w:val="00000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1</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国家债券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2</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央行票据</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3</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金融债券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169,858,000.00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5.36</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其中：政策性金融债</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169,858,000.00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5.36</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4</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5</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企业短期融资</w:t>
            </w:r>
            <w:r w:rsidR="000C0A18" w:rsidRPr="009C2B48">
              <w:rPr>
                <w:rFonts w:hint="eastAsia"/>
                <w:color w:val="000000"/>
                <w:kern w:val="0"/>
                <w:sz w:val="24"/>
              </w:rPr>
              <w:t>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6</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中期票据</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030DA1" w:rsidRPr="0091212A" w:rsidTr="00DB5159">
        <w:trPr>
          <w:jc w:val="center"/>
        </w:trPr>
        <w:tc>
          <w:tcPr>
            <w:tcW w:w="817" w:type="dxa"/>
            <w:vAlign w:val="center"/>
          </w:tcPr>
          <w:p w:rsidR="00030DA1" w:rsidRPr="009C2B48" w:rsidRDefault="00030DA1" w:rsidP="00DB5159">
            <w:pPr>
              <w:widowControl/>
              <w:spacing w:before="29" w:line="288" w:lineRule="auto"/>
              <w:jc w:val="center"/>
              <w:rPr>
                <w:color w:val="000000"/>
                <w:kern w:val="0"/>
                <w:sz w:val="24"/>
              </w:rPr>
            </w:pPr>
            <w:r w:rsidRPr="009C2B48">
              <w:rPr>
                <w:color w:val="000000"/>
                <w:kern w:val="0"/>
                <w:sz w:val="24"/>
              </w:rPr>
              <w:t>7</w:t>
            </w:r>
          </w:p>
        </w:tc>
        <w:tc>
          <w:tcPr>
            <w:tcW w:w="3260" w:type="dxa"/>
            <w:vAlign w:val="center"/>
          </w:tcPr>
          <w:p w:rsidR="00030DA1" w:rsidRPr="009C2B48" w:rsidRDefault="00030DA1" w:rsidP="00DB5159">
            <w:pPr>
              <w:widowControl/>
              <w:spacing w:before="29" w:line="288" w:lineRule="auto"/>
              <w:rPr>
                <w:color w:val="000000"/>
                <w:kern w:val="0"/>
                <w:sz w:val="24"/>
              </w:rPr>
            </w:pPr>
            <w:r w:rsidRPr="009C2B48">
              <w:rPr>
                <w:rFonts w:hint="eastAsia"/>
                <w:color w:val="000000"/>
                <w:kern w:val="0"/>
                <w:sz w:val="24"/>
              </w:rPr>
              <w:t>可转债</w:t>
            </w:r>
            <w:r>
              <w:rPr>
                <w:rFonts w:hint="eastAsia"/>
                <w:sz w:val="24"/>
              </w:rPr>
              <w:t>（可交换债）</w:t>
            </w:r>
          </w:p>
        </w:tc>
        <w:tc>
          <w:tcPr>
            <w:tcW w:w="3558" w:type="dxa"/>
            <w:vAlign w:val="center"/>
          </w:tcPr>
          <w:p w:rsidR="00030DA1" w:rsidRPr="00FF7CE7" w:rsidRDefault="00030DA1" w:rsidP="00DB5159">
            <w:pPr>
              <w:spacing w:before="29" w:line="288" w:lineRule="auto"/>
              <w:jc w:val="right"/>
              <w:rPr>
                <w:kern w:val="0"/>
                <w:sz w:val="24"/>
              </w:rPr>
            </w:pPr>
            <w:r w:rsidRPr="00FF7CE7">
              <w:rPr>
                <w:kern w:val="0"/>
                <w:sz w:val="24"/>
              </w:rPr>
              <w:t>91,542,812.85</w:t>
            </w:r>
          </w:p>
        </w:tc>
        <w:tc>
          <w:tcPr>
            <w:tcW w:w="1679" w:type="dxa"/>
            <w:vAlign w:val="center"/>
          </w:tcPr>
          <w:p w:rsidR="00030DA1" w:rsidRPr="00FF7CE7" w:rsidRDefault="00030DA1" w:rsidP="00DB5159">
            <w:pPr>
              <w:spacing w:before="29" w:line="288" w:lineRule="auto"/>
              <w:jc w:val="right"/>
              <w:rPr>
                <w:kern w:val="0"/>
                <w:sz w:val="24"/>
              </w:rPr>
            </w:pPr>
            <w:r w:rsidRPr="00FF7CE7">
              <w:rPr>
                <w:kern w:val="0"/>
                <w:sz w:val="24"/>
              </w:rPr>
              <w:t>2.89</w:t>
            </w:r>
          </w:p>
        </w:tc>
      </w:tr>
      <w:tr w:rsidR="00030DA1" w:rsidRPr="0091212A" w:rsidTr="00A45F71">
        <w:trPr>
          <w:jc w:val="center"/>
        </w:trPr>
        <w:tc>
          <w:tcPr>
            <w:tcW w:w="817" w:type="dxa"/>
            <w:vAlign w:val="center"/>
          </w:tcPr>
          <w:p w:rsidR="00030DA1" w:rsidRPr="009C2B48" w:rsidRDefault="00030DA1" w:rsidP="00030DA1">
            <w:pPr>
              <w:widowControl/>
              <w:spacing w:before="29" w:line="288" w:lineRule="auto"/>
              <w:jc w:val="center"/>
              <w:rPr>
                <w:color w:val="000000"/>
                <w:kern w:val="0"/>
                <w:sz w:val="24"/>
              </w:rPr>
            </w:pPr>
            <w:r>
              <w:rPr>
                <w:color w:val="000000"/>
                <w:kern w:val="0"/>
                <w:sz w:val="24"/>
              </w:rPr>
              <w:t>8</w:t>
            </w:r>
          </w:p>
        </w:tc>
        <w:tc>
          <w:tcPr>
            <w:tcW w:w="3260" w:type="dxa"/>
            <w:vAlign w:val="center"/>
          </w:tcPr>
          <w:p w:rsidR="00030DA1" w:rsidRPr="009C2B48" w:rsidRDefault="00030DA1" w:rsidP="00030DA1">
            <w:pPr>
              <w:widowControl/>
              <w:spacing w:before="29" w:line="288" w:lineRule="auto"/>
              <w:rPr>
                <w:color w:val="000000"/>
                <w:kern w:val="0"/>
                <w:sz w:val="24"/>
              </w:rPr>
            </w:pPr>
            <w:r w:rsidRPr="00F83798">
              <w:rPr>
                <w:rFonts w:hint="eastAsia"/>
                <w:color w:val="000000"/>
                <w:sz w:val="24"/>
              </w:rPr>
              <w:t>同业存单</w:t>
            </w:r>
          </w:p>
        </w:tc>
        <w:tc>
          <w:tcPr>
            <w:tcW w:w="3558" w:type="dxa"/>
            <w:vAlign w:val="center"/>
          </w:tcPr>
          <w:p w:rsidR="00030DA1" w:rsidRPr="00F83798" w:rsidRDefault="00030DA1" w:rsidP="00030DA1">
            <w:pPr>
              <w:spacing w:before="29" w:line="288" w:lineRule="auto"/>
              <w:jc w:val="right"/>
              <w:rPr>
                <w:color w:val="000000"/>
                <w:kern w:val="0"/>
                <w:sz w:val="24"/>
              </w:rPr>
            </w:pPr>
            <w:r w:rsidRPr="00F83798">
              <w:rPr>
                <w:rFonts w:hint="eastAsia"/>
                <w:color w:val="000000"/>
                <w:kern w:val="0"/>
                <w:sz w:val="24"/>
              </w:rPr>
              <w:t>-</w:t>
            </w:r>
          </w:p>
        </w:tc>
        <w:tc>
          <w:tcPr>
            <w:tcW w:w="1679" w:type="dxa"/>
            <w:vAlign w:val="center"/>
          </w:tcPr>
          <w:p w:rsidR="00030DA1" w:rsidRPr="00F83798" w:rsidRDefault="00030DA1" w:rsidP="00030DA1">
            <w:pPr>
              <w:spacing w:before="29" w:line="288" w:lineRule="auto"/>
              <w:jc w:val="right"/>
              <w:rPr>
                <w:color w:val="000000"/>
                <w:kern w:val="0"/>
                <w:sz w:val="24"/>
              </w:rPr>
            </w:pPr>
            <w:r w:rsidRPr="00F83798">
              <w:rPr>
                <w:rFonts w:hint="eastAsia"/>
                <w:color w:val="000000"/>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9</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其他</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10</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261,400,812.85</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8.25</w:t>
            </w:r>
          </w:p>
        </w:tc>
      </w:tr>
    </w:tbl>
    <w:p w:rsidR="005B5F9F" w:rsidRDefault="005B5F9F" w:rsidP="005B5F9F">
      <w:bookmarkStart w:id="221" w:name="_Toc361324884"/>
    </w:p>
    <w:p w:rsidR="001A59F9" w:rsidRPr="00AD0E47" w:rsidRDefault="001A59F9" w:rsidP="00AD0E47">
      <w:pPr>
        <w:pStyle w:val="20"/>
        <w:spacing w:before="29" w:after="0" w:line="288" w:lineRule="auto"/>
        <w:rPr>
          <w:rFonts w:ascii="Times New Roman" w:hAnsi="Times New Roman"/>
          <w:kern w:val="0"/>
          <w:szCs w:val="24"/>
        </w:rPr>
      </w:pPr>
      <w:bookmarkStart w:id="222" w:name="_Toc67597811"/>
      <w:r w:rsidRPr="00AD0E47">
        <w:rPr>
          <w:rFonts w:ascii="Times New Roman" w:hAnsi="Times New Roman"/>
          <w:kern w:val="0"/>
          <w:szCs w:val="24"/>
        </w:rPr>
        <w:t>8.6</w:t>
      </w:r>
      <w:bookmarkStart w:id="223" w:name="_Toc234814105"/>
      <w:r w:rsidRPr="00AD0E47">
        <w:rPr>
          <w:rFonts w:ascii="Times New Roman" w:hAnsi="Times New Roman" w:hint="eastAsia"/>
          <w:kern w:val="0"/>
          <w:szCs w:val="24"/>
        </w:rPr>
        <w:t>期末按公允价值占基金资产净值比例大小</w:t>
      </w:r>
      <w:r w:rsidR="00313956" w:rsidRPr="00AD0E47">
        <w:rPr>
          <w:rFonts w:ascii="Times New Roman" w:hAnsi="Times New Roman" w:hint="eastAsia"/>
          <w:kern w:val="0"/>
          <w:szCs w:val="24"/>
        </w:rPr>
        <w:t>排序</w:t>
      </w:r>
      <w:r w:rsidRPr="00AD0E47">
        <w:rPr>
          <w:rFonts w:ascii="Times New Roman" w:hAnsi="Times New Roman" w:hint="eastAsia"/>
          <w:kern w:val="0"/>
          <w:szCs w:val="24"/>
        </w:rPr>
        <w:t>的前五名债券投资明细</w:t>
      </w:r>
      <w:bookmarkEnd w:id="221"/>
      <w:bookmarkEnd w:id="222"/>
      <w:bookmarkEnd w:id="22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2"/>
        <w:gridCol w:w="1670"/>
        <w:gridCol w:w="1282"/>
        <w:gridCol w:w="1849"/>
        <w:gridCol w:w="2126"/>
        <w:gridCol w:w="1578"/>
      </w:tblGrid>
      <w:tr w:rsidR="001A59F9" w:rsidRPr="0091212A" w:rsidTr="009F4E54">
        <w:trPr>
          <w:jc w:val="center"/>
        </w:trPr>
        <w:tc>
          <w:tcPr>
            <w:tcW w:w="892"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序号</w:t>
            </w:r>
          </w:p>
        </w:tc>
        <w:tc>
          <w:tcPr>
            <w:tcW w:w="1670"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债券代码</w:t>
            </w:r>
          </w:p>
        </w:tc>
        <w:tc>
          <w:tcPr>
            <w:tcW w:w="1282"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债券名称</w:t>
            </w:r>
          </w:p>
        </w:tc>
        <w:tc>
          <w:tcPr>
            <w:tcW w:w="1849"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数量</w:t>
            </w:r>
            <w:r w:rsidRPr="00FA7B3F">
              <w:rPr>
                <w:color w:val="000000"/>
                <w:sz w:val="24"/>
              </w:rPr>
              <w:t>(</w:t>
            </w:r>
            <w:r w:rsidRPr="00FA7B3F">
              <w:rPr>
                <w:rFonts w:hint="eastAsia"/>
                <w:color w:val="000000"/>
                <w:sz w:val="24"/>
              </w:rPr>
              <w:t>张</w:t>
            </w:r>
            <w:r w:rsidRPr="00FA7B3F">
              <w:rPr>
                <w:color w:val="000000"/>
                <w:sz w:val="24"/>
              </w:rPr>
              <w:t>)</w:t>
            </w:r>
          </w:p>
        </w:tc>
        <w:tc>
          <w:tcPr>
            <w:tcW w:w="2126"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公允价值</w:t>
            </w:r>
          </w:p>
        </w:tc>
        <w:tc>
          <w:tcPr>
            <w:tcW w:w="1578" w:type="dxa"/>
            <w:vAlign w:val="center"/>
          </w:tcPr>
          <w:p w:rsidR="001A59F9" w:rsidRPr="00FA7B3F" w:rsidRDefault="00E8126B" w:rsidP="00FA7B3F">
            <w:pPr>
              <w:spacing w:before="29" w:line="288" w:lineRule="auto"/>
              <w:ind w:left="17"/>
              <w:jc w:val="center"/>
              <w:rPr>
                <w:color w:val="000000"/>
                <w:sz w:val="24"/>
              </w:rPr>
            </w:pPr>
            <w:r w:rsidRPr="00414345">
              <w:rPr>
                <w:color w:val="000000"/>
                <w:sz w:val="24"/>
              </w:rPr>
              <w:t>占基金资产净值比例（％）</w:t>
            </w:r>
          </w:p>
        </w:tc>
      </w:tr>
      <w:tr w:rsidR="0096167B">
        <w:trPr>
          <w:jc w:val="center"/>
        </w:trPr>
        <w:tc>
          <w:tcPr>
            <w:tcW w:w="892" w:type="dxa"/>
            <w:vAlign w:val="center"/>
          </w:tcPr>
          <w:p w:rsidR="0096167B" w:rsidRDefault="004D716B">
            <w:pPr>
              <w:jc w:val="center"/>
            </w:pPr>
            <w:r>
              <w:rPr>
                <w:color w:val="000000"/>
                <w:sz w:val="24"/>
              </w:rPr>
              <w:t>1</w:t>
            </w:r>
          </w:p>
        </w:tc>
        <w:tc>
          <w:tcPr>
            <w:tcW w:w="1670" w:type="dxa"/>
            <w:vAlign w:val="center"/>
          </w:tcPr>
          <w:p w:rsidR="0096167B" w:rsidRDefault="004D716B">
            <w:pPr>
              <w:jc w:val="center"/>
            </w:pPr>
            <w:r>
              <w:rPr>
                <w:color w:val="000000"/>
                <w:sz w:val="24"/>
              </w:rPr>
              <w:t>200216</w:t>
            </w:r>
          </w:p>
        </w:tc>
        <w:tc>
          <w:tcPr>
            <w:tcW w:w="1282" w:type="dxa"/>
            <w:vAlign w:val="center"/>
          </w:tcPr>
          <w:p w:rsidR="0096167B" w:rsidRDefault="004D716B">
            <w:pPr>
              <w:jc w:val="center"/>
            </w:pPr>
            <w:r>
              <w:rPr>
                <w:color w:val="000000"/>
                <w:sz w:val="24"/>
              </w:rPr>
              <w:t>20</w:t>
            </w:r>
            <w:r>
              <w:rPr>
                <w:color w:val="000000"/>
                <w:sz w:val="24"/>
              </w:rPr>
              <w:t>国开</w:t>
            </w:r>
            <w:r>
              <w:rPr>
                <w:color w:val="000000"/>
                <w:sz w:val="24"/>
              </w:rPr>
              <w:t>16</w:t>
            </w:r>
          </w:p>
        </w:tc>
        <w:tc>
          <w:tcPr>
            <w:tcW w:w="1849" w:type="dxa"/>
            <w:vAlign w:val="center"/>
          </w:tcPr>
          <w:p w:rsidR="0096167B" w:rsidRDefault="004D716B">
            <w:pPr>
              <w:jc w:val="right"/>
            </w:pPr>
            <w:r>
              <w:rPr>
                <w:color w:val="000000"/>
                <w:sz w:val="24"/>
              </w:rPr>
              <w:t>600,000</w:t>
            </w:r>
          </w:p>
        </w:tc>
        <w:tc>
          <w:tcPr>
            <w:tcW w:w="2126" w:type="dxa"/>
            <w:vAlign w:val="center"/>
          </w:tcPr>
          <w:p w:rsidR="0096167B" w:rsidRDefault="004D716B">
            <w:pPr>
              <w:jc w:val="right"/>
            </w:pPr>
            <w:r>
              <w:rPr>
                <w:color w:val="000000"/>
                <w:sz w:val="24"/>
              </w:rPr>
              <w:t>60,102,000.00</w:t>
            </w:r>
          </w:p>
        </w:tc>
        <w:tc>
          <w:tcPr>
            <w:tcW w:w="1578" w:type="dxa"/>
            <w:vAlign w:val="center"/>
          </w:tcPr>
          <w:p w:rsidR="0096167B" w:rsidRDefault="004D716B">
            <w:pPr>
              <w:jc w:val="right"/>
            </w:pPr>
            <w:r>
              <w:rPr>
                <w:color w:val="000000"/>
                <w:sz w:val="24"/>
              </w:rPr>
              <w:t>1.90</w:t>
            </w:r>
          </w:p>
        </w:tc>
      </w:tr>
      <w:tr w:rsidR="0096167B">
        <w:trPr>
          <w:jc w:val="center"/>
        </w:trPr>
        <w:tc>
          <w:tcPr>
            <w:tcW w:w="892" w:type="dxa"/>
            <w:vAlign w:val="center"/>
          </w:tcPr>
          <w:p w:rsidR="0096167B" w:rsidRDefault="004D716B">
            <w:pPr>
              <w:jc w:val="center"/>
            </w:pPr>
            <w:r>
              <w:rPr>
                <w:color w:val="000000"/>
                <w:sz w:val="24"/>
              </w:rPr>
              <w:t>2</w:t>
            </w:r>
          </w:p>
        </w:tc>
        <w:tc>
          <w:tcPr>
            <w:tcW w:w="1670" w:type="dxa"/>
            <w:vAlign w:val="center"/>
          </w:tcPr>
          <w:p w:rsidR="0096167B" w:rsidRDefault="004D716B">
            <w:pPr>
              <w:jc w:val="center"/>
            </w:pPr>
            <w:r>
              <w:rPr>
                <w:color w:val="000000"/>
                <w:sz w:val="24"/>
              </w:rPr>
              <w:t>200406</w:t>
            </w:r>
          </w:p>
        </w:tc>
        <w:tc>
          <w:tcPr>
            <w:tcW w:w="1282" w:type="dxa"/>
            <w:vAlign w:val="center"/>
          </w:tcPr>
          <w:p w:rsidR="0096167B" w:rsidRDefault="004D716B">
            <w:pPr>
              <w:jc w:val="center"/>
            </w:pPr>
            <w:r>
              <w:rPr>
                <w:color w:val="000000"/>
                <w:sz w:val="24"/>
              </w:rPr>
              <w:t>20</w:t>
            </w:r>
            <w:r>
              <w:rPr>
                <w:color w:val="000000"/>
                <w:sz w:val="24"/>
              </w:rPr>
              <w:t>农发</w:t>
            </w:r>
            <w:r>
              <w:rPr>
                <w:color w:val="000000"/>
                <w:sz w:val="24"/>
              </w:rPr>
              <w:t>06</w:t>
            </w:r>
          </w:p>
        </w:tc>
        <w:tc>
          <w:tcPr>
            <w:tcW w:w="1849" w:type="dxa"/>
            <w:vAlign w:val="center"/>
          </w:tcPr>
          <w:p w:rsidR="0096167B" w:rsidRDefault="004D716B">
            <w:pPr>
              <w:jc w:val="right"/>
            </w:pPr>
            <w:r>
              <w:rPr>
                <w:color w:val="000000"/>
                <w:sz w:val="24"/>
              </w:rPr>
              <w:t>400,000</w:t>
            </w:r>
          </w:p>
        </w:tc>
        <w:tc>
          <w:tcPr>
            <w:tcW w:w="2126" w:type="dxa"/>
            <w:vAlign w:val="center"/>
          </w:tcPr>
          <w:p w:rsidR="0096167B" w:rsidRDefault="004D716B">
            <w:pPr>
              <w:jc w:val="right"/>
            </w:pPr>
            <w:r>
              <w:rPr>
                <w:color w:val="000000"/>
                <w:sz w:val="24"/>
              </w:rPr>
              <w:t>39,904,000.00</w:t>
            </w:r>
          </w:p>
        </w:tc>
        <w:tc>
          <w:tcPr>
            <w:tcW w:w="1578" w:type="dxa"/>
            <w:vAlign w:val="center"/>
          </w:tcPr>
          <w:p w:rsidR="0096167B" w:rsidRDefault="004D716B">
            <w:pPr>
              <w:jc w:val="right"/>
            </w:pPr>
            <w:r>
              <w:rPr>
                <w:color w:val="000000"/>
                <w:sz w:val="24"/>
              </w:rPr>
              <w:t>1.26</w:t>
            </w:r>
          </w:p>
        </w:tc>
      </w:tr>
      <w:tr w:rsidR="0096167B">
        <w:trPr>
          <w:jc w:val="center"/>
        </w:trPr>
        <w:tc>
          <w:tcPr>
            <w:tcW w:w="892" w:type="dxa"/>
            <w:vAlign w:val="center"/>
          </w:tcPr>
          <w:p w:rsidR="0096167B" w:rsidRDefault="004D716B">
            <w:pPr>
              <w:jc w:val="center"/>
            </w:pPr>
            <w:r>
              <w:rPr>
                <w:color w:val="000000"/>
                <w:sz w:val="24"/>
              </w:rPr>
              <w:t>3</w:t>
            </w:r>
          </w:p>
        </w:tc>
        <w:tc>
          <w:tcPr>
            <w:tcW w:w="1670" w:type="dxa"/>
            <w:vAlign w:val="center"/>
          </w:tcPr>
          <w:p w:rsidR="0096167B" w:rsidRDefault="004D716B">
            <w:pPr>
              <w:jc w:val="center"/>
            </w:pPr>
            <w:r>
              <w:rPr>
                <w:color w:val="000000"/>
                <w:sz w:val="24"/>
              </w:rPr>
              <w:t>200211</w:t>
            </w:r>
          </w:p>
        </w:tc>
        <w:tc>
          <w:tcPr>
            <w:tcW w:w="1282" w:type="dxa"/>
            <w:vAlign w:val="center"/>
          </w:tcPr>
          <w:p w:rsidR="0096167B" w:rsidRDefault="004D716B">
            <w:pPr>
              <w:jc w:val="center"/>
            </w:pPr>
            <w:r>
              <w:rPr>
                <w:color w:val="000000"/>
                <w:sz w:val="24"/>
              </w:rPr>
              <w:t>20</w:t>
            </w:r>
            <w:r>
              <w:rPr>
                <w:color w:val="000000"/>
                <w:sz w:val="24"/>
              </w:rPr>
              <w:t>国开</w:t>
            </w:r>
            <w:r>
              <w:rPr>
                <w:color w:val="000000"/>
                <w:sz w:val="24"/>
              </w:rPr>
              <w:t>11</w:t>
            </w:r>
          </w:p>
        </w:tc>
        <w:tc>
          <w:tcPr>
            <w:tcW w:w="1849" w:type="dxa"/>
            <w:vAlign w:val="center"/>
          </w:tcPr>
          <w:p w:rsidR="0096167B" w:rsidRDefault="004D716B">
            <w:pPr>
              <w:jc w:val="right"/>
            </w:pPr>
            <w:r>
              <w:rPr>
                <w:color w:val="000000"/>
                <w:sz w:val="24"/>
              </w:rPr>
              <w:t>400,000</w:t>
            </w:r>
          </w:p>
        </w:tc>
        <w:tc>
          <w:tcPr>
            <w:tcW w:w="2126" w:type="dxa"/>
            <w:vAlign w:val="center"/>
          </w:tcPr>
          <w:p w:rsidR="0096167B" w:rsidRDefault="004D716B">
            <w:pPr>
              <w:jc w:val="right"/>
            </w:pPr>
            <w:r>
              <w:rPr>
                <w:color w:val="000000"/>
                <w:sz w:val="24"/>
              </w:rPr>
              <w:t>39,840,000.00</w:t>
            </w:r>
          </w:p>
        </w:tc>
        <w:tc>
          <w:tcPr>
            <w:tcW w:w="1578" w:type="dxa"/>
            <w:vAlign w:val="center"/>
          </w:tcPr>
          <w:p w:rsidR="0096167B" w:rsidRDefault="004D716B">
            <w:pPr>
              <w:jc w:val="right"/>
            </w:pPr>
            <w:r>
              <w:rPr>
                <w:color w:val="000000"/>
                <w:sz w:val="24"/>
              </w:rPr>
              <w:t>1.26</w:t>
            </w:r>
          </w:p>
        </w:tc>
      </w:tr>
      <w:tr w:rsidR="0096167B">
        <w:trPr>
          <w:jc w:val="center"/>
        </w:trPr>
        <w:tc>
          <w:tcPr>
            <w:tcW w:w="892" w:type="dxa"/>
            <w:vAlign w:val="center"/>
          </w:tcPr>
          <w:p w:rsidR="0096167B" w:rsidRDefault="004D716B">
            <w:pPr>
              <w:jc w:val="center"/>
            </w:pPr>
            <w:r>
              <w:rPr>
                <w:color w:val="000000"/>
                <w:sz w:val="24"/>
              </w:rPr>
              <w:t>4</w:t>
            </w:r>
          </w:p>
        </w:tc>
        <w:tc>
          <w:tcPr>
            <w:tcW w:w="1670" w:type="dxa"/>
            <w:vAlign w:val="center"/>
          </w:tcPr>
          <w:p w:rsidR="0096167B" w:rsidRDefault="004D716B">
            <w:pPr>
              <w:jc w:val="center"/>
            </w:pPr>
            <w:r>
              <w:rPr>
                <w:color w:val="000000"/>
                <w:sz w:val="24"/>
              </w:rPr>
              <w:t>113013</w:t>
            </w:r>
          </w:p>
        </w:tc>
        <w:tc>
          <w:tcPr>
            <w:tcW w:w="1282" w:type="dxa"/>
            <w:vAlign w:val="center"/>
          </w:tcPr>
          <w:p w:rsidR="0096167B" w:rsidRDefault="004D716B">
            <w:pPr>
              <w:jc w:val="center"/>
            </w:pPr>
            <w:r>
              <w:rPr>
                <w:color w:val="000000"/>
                <w:sz w:val="24"/>
              </w:rPr>
              <w:t>国君转债</w:t>
            </w:r>
          </w:p>
        </w:tc>
        <w:tc>
          <w:tcPr>
            <w:tcW w:w="1849" w:type="dxa"/>
            <w:vAlign w:val="center"/>
          </w:tcPr>
          <w:p w:rsidR="0096167B" w:rsidRDefault="004D716B">
            <w:pPr>
              <w:jc w:val="right"/>
            </w:pPr>
            <w:r>
              <w:rPr>
                <w:color w:val="000000"/>
                <w:sz w:val="24"/>
              </w:rPr>
              <w:t>278,200</w:t>
            </w:r>
          </w:p>
        </w:tc>
        <w:tc>
          <w:tcPr>
            <w:tcW w:w="2126" w:type="dxa"/>
            <w:vAlign w:val="center"/>
          </w:tcPr>
          <w:p w:rsidR="0096167B" w:rsidRDefault="004D716B">
            <w:pPr>
              <w:jc w:val="right"/>
            </w:pPr>
            <w:r>
              <w:rPr>
                <w:color w:val="000000"/>
                <w:sz w:val="24"/>
              </w:rPr>
              <w:t>33,239,336.00</w:t>
            </w:r>
          </w:p>
        </w:tc>
        <w:tc>
          <w:tcPr>
            <w:tcW w:w="1578" w:type="dxa"/>
            <w:vAlign w:val="center"/>
          </w:tcPr>
          <w:p w:rsidR="0096167B" w:rsidRDefault="004D716B">
            <w:pPr>
              <w:jc w:val="right"/>
            </w:pPr>
            <w:r>
              <w:rPr>
                <w:color w:val="000000"/>
                <w:sz w:val="24"/>
              </w:rPr>
              <w:t>1.05</w:t>
            </w:r>
          </w:p>
        </w:tc>
      </w:tr>
      <w:tr w:rsidR="0096167B">
        <w:trPr>
          <w:jc w:val="center"/>
        </w:trPr>
        <w:tc>
          <w:tcPr>
            <w:tcW w:w="892" w:type="dxa"/>
            <w:vAlign w:val="center"/>
          </w:tcPr>
          <w:p w:rsidR="0096167B" w:rsidRDefault="004D716B">
            <w:pPr>
              <w:jc w:val="center"/>
            </w:pPr>
            <w:r>
              <w:rPr>
                <w:color w:val="000000"/>
                <w:sz w:val="24"/>
              </w:rPr>
              <w:t>5</w:t>
            </w:r>
          </w:p>
        </w:tc>
        <w:tc>
          <w:tcPr>
            <w:tcW w:w="1670" w:type="dxa"/>
            <w:vAlign w:val="center"/>
          </w:tcPr>
          <w:p w:rsidR="0096167B" w:rsidRDefault="004D716B">
            <w:pPr>
              <w:jc w:val="center"/>
            </w:pPr>
            <w:r>
              <w:rPr>
                <w:color w:val="000000"/>
                <w:sz w:val="24"/>
              </w:rPr>
              <w:t>200409</w:t>
            </w:r>
          </w:p>
        </w:tc>
        <w:tc>
          <w:tcPr>
            <w:tcW w:w="1282" w:type="dxa"/>
            <w:vAlign w:val="center"/>
          </w:tcPr>
          <w:p w:rsidR="0096167B" w:rsidRDefault="004D716B">
            <w:pPr>
              <w:jc w:val="center"/>
            </w:pPr>
            <w:r>
              <w:rPr>
                <w:color w:val="000000"/>
                <w:sz w:val="24"/>
              </w:rPr>
              <w:t>20</w:t>
            </w:r>
            <w:r>
              <w:rPr>
                <w:color w:val="000000"/>
                <w:sz w:val="24"/>
              </w:rPr>
              <w:t>农发</w:t>
            </w:r>
            <w:r>
              <w:rPr>
                <w:color w:val="000000"/>
                <w:sz w:val="24"/>
              </w:rPr>
              <w:t>09</w:t>
            </w:r>
          </w:p>
        </w:tc>
        <w:tc>
          <w:tcPr>
            <w:tcW w:w="1849" w:type="dxa"/>
            <w:vAlign w:val="center"/>
          </w:tcPr>
          <w:p w:rsidR="0096167B" w:rsidRDefault="004D716B">
            <w:pPr>
              <w:jc w:val="right"/>
            </w:pPr>
            <w:r>
              <w:rPr>
                <w:color w:val="000000"/>
                <w:sz w:val="24"/>
              </w:rPr>
              <w:t>300,000</w:t>
            </w:r>
          </w:p>
        </w:tc>
        <w:tc>
          <w:tcPr>
            <w:tcW w:w="2126" w:type="dxa"/>
            <w:vAlign w:val="center"/>
          </w:tcPr>
          <w:p w:rsidR="0096167B" w:rsidRDefault="004D716B">
            <w:pPr>
              <w:jc w:val="right"/>
            </w:pPr>
            <w:r>
              <w:rPr>
                <w:color w:val="000000"/>
                <w:sz w:val="24"/>
              </w:rPr>
              <w:t>30,012,000.00</w:t>
            </w:r>
          </w:p>
        </w:tc>
        <w:tc>
          <w:tcPr>
            <w:tcW w:w="1578" w:type="dxa"/>
            <w:vAlign w:val="center"/>
          </w:tcPr>
          <w:p w:rsidR="0096167B" w:rsidRDefault="004D716B">
            <w:pPr>
              <w:jc w:val="right"/>
            </w:pPr>
            <w:r>
              <w:rPr>
                <w:color w:val="000000"/>
                <w:sz w:val="24"/>
              </w:rPr>
              <w:t>0.95</w:t>
            </w:r>
          </w:p>
        </w:tc>
      </w:tr>
    </w:tbl>
    <w:p w:rsidR="005B5F9F" w:rsidRDefault="005B5F9F" w:rsidP="005B5F9F">
      <w:bookmarkStart w:id="224" w:name="_Toc361324885"/>
    </w:p>
    <w:p w:rsidR="001A59F9" w:rsidRPr="00AD0E47" w:rsidRDefault="001A59F9" w:rsidP="00AD0E47">
      <w:pPr>
        <w:pStyle w:val="20"/>
        <w:spacing w:before="29" w:after="0" w:line="288" w:lineRule="auto"/>
        <w:rPr>
          <w:rFonts w:ascii="Times New Roman" w:hAnsi="Times New Roman"/>
          <w:kern w:val="0"/>
          <w:szCs w:val="24"/>
        </w:rPr>
      </w:pPr>
      <w:bookmarkStart w:id="225" w:name="_Toc67597812"/>
      <w:r w:rsidRPr="00AD0E47">
        <w:rPr>
          <w:rFonts w:ascii="Times New Roman" w:hAnsi="Times New Roman"/>
          <w:kern w:val="0"/>
          <w:szCs w:val="24"/>
        </w:rPr>
        <w:t>8.7</w:t>
      </w:r>
      <w:r w:rsidRPr="00AD0E47">
        <w:rPr>
          <w:rFonts w:ascii="Times New Roman" w:hAnsi="Times New Roman" w:hint="eastAsia"/>
          <w:kern w:val="0"/>
          <w:szCs w:val="24"/>
        </w:rPr>
        <w:t>期末按公允价值占基金资产净值比例大小</w:t>
      </w:r>
      <w:r w:rsidR="00201FB8" w:rsidRPr="00AD0E47">
        <w:rPr>
          <w:rFonts w:ascii="Times New Roman" w:hAnsi="Times New Roman" w:hint="eastAsia"/>
          <w:kern w:val="0"/>
          <w:szCs w:val="24"/>
        </w:rPr>
        <w:t>排序</w:t>
      </w:r>
      <w:r w:rsidRPr="00AD0E47">
        <w:rPr>
          <w:rFonts w:ascii="Times New Roman" w:hAnsi="Times New Roman" w:hint="eastAsia"/>
          <w:kern w:val="0"/>
          <w:szCs w:val="24"/>
        </w:rPr>
        <w:t>的所有资产支持证券投资明细</w:t>
      </w:r>
      <w:bookmarkEnd w:id="224"/>
      <w:bookmarkEnd w:id="225"/>
    </w:p>
    <w:p w:rsidR="002B727E" w:rsidRPr="006B5E99" w:rsidRDefault="001A59F9" w:rsidP="002B727E">
      <w:pPr>
        <w:tabs>
          <w:tab w:val="left" w:pos="426"/>
        </w:tabs>
        <w:spacing w:before="29" w:line="288" w:lineRule="auto"/>
        <w:jc w:val="left"/>
        <w:rPr>
          <w:kern w:val="0"/>
          <w:sz w:val="24"/>
        </w:rPr>
      </w:pPr>
      <w:r w:rsidRPr="00D754A9">
        <w:rPr>
          <w:kern w:val="0"/>
          <w:sz w:val="24"/>
        </w:rPr>
        <w:t>本基金本报告期末未持有资产支持证券。</w:t>
      </w:r>
      <w:r w:rsidR="006B5E99">
        <w:rPr>
          <w:rFonts w:hint="eastAsia"/>
          <w:kern w:val="0"/>
          <w:sz w:val="24"/>
        </w:rPr>
        <w:br/>
      </w:r>
    </w:p>
    <w:p w:rsidR="004D0D32" w:rsidRPr="00AD0E47" w:rsidRDefault="004D0D32" w:rsidP="00AD0E47">
      <w:pPr>
        <w:pStyle w:val="20"/>
        <w:spacing w:before="29" w:after="0" w:line="288" w:lineRule="auto"/>
        <w:rPr>
          <w:rFonts w:ascii="Times New Roman" w:hAnsi="Times New Roman"/>
          <w:kern w:val="0"/>
          <w:szCs w:val="24"/>
        </w:rPr>
      </w:pPr>
      <w:bookmarkStart w:id="226" w:name="_Toc67597813"/>
      <w:r w:rsidRPr="00AD0E47">
        <w:rPr>
          <w:rFonts w:ascii="Times New Roman" w:hAnsi="Times New Roman"/>
          <w:kern w:val="0"/>
          <w:szCs w:val="24"/>
        </w:rPr>
        <w:t>8.8</w:t>
      </w:r>
      <w:r w:rsidRPr="00AD0E47">
        <w:rPr>
          <w:rFonts w:ascii="Times New Roman" w:hAnsi="Times New Roman" w:hint="eastAsia"/>
          <w:kern w:val="0"/>
          <w:szCs w:val="24"/>
        </w:rPr>
        <w:t>报告期末按公允价值占基金资产净值比例大小排序的前五名贵金属投资明细</w:t>
      </w:r>
      <w:bookmarkEnd w:id="226"/>
    </w:p>
    <w:p w:rsidR="004D0D32" w:rsidRDefault="004D0D32" w:rsidP="000B6B17">
      <w:pPr>
        <w:tabs>
          <w:tab w:val="left" w:pos="426"/>
        </w:tabs>
        <w:spacing w:before="29" w:line="288" w:lineRule="auto"/>
        <w:jc w:val="left"/>
        <w:rPr>
          <w:kern w:val="0"/>
          <w:sz w:val="24"/>
        </w:rPr>
      </w:pPr>
      <w:r w:rsidRPr="00D754A9">
        <w:rPr>
          <w:kern w:val="0"/>
          <w:sz w:val="24"/>
        </w:rPr>
        <w:t>本基金本报告期末未持有贵金属。</w:t>
      </w:r>
    </w:p>
    <w:p w:rsidR="000B6B17" w:rsidRPr="004D0D32" w:rsidRDefault="000B6B17" w:rsidP="000B6B17">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7" w:name="_Toc361324886"/>
      <w:bookmarkStart w:id="228" w:name="_Toc67597814"/>
      <w:r w:rsidRPr="00AD0E47">
        <w:rPr>
          <w:rFonts w:ascii="Times New Roman" w:hAnsi="Times New Roman"/>
          <w:kern w:val="0"/>
          <w:szCs w:val="24"/>
        </w:rPr>
        <w:t>8.9</w:t>
      </w:r>
      <w:r w:rsidRPr="00AD0E47">
        <w:rPr>
          <w:rFonts w:ascii="Times New Roman" w:hAnsi="Times New Roman" w:hint="eastAsia"/>
          <w:kern w:val="0"/>
          <w:szCs w:val="24"/>
        </w:rPr>
        <w:t>期末按公允价值占基金资产净值比例大小排</w:t>
      </w:r>
      <w:r w:rsidR="00CA6E99" w:rsidRPr="00AD0E47">
        <w:rPr>
          <w:rFonts w:ascii="Times New Roman" w:hAnsi="Times New Roman" w:hint="eastAsia"/>
          <w:kern w:val="0"/>
          <w:szCs w:val="24"/>
        </w:rPr>
        <w:t>序</w:t>
      </w:r>
      <w:r w:rsidRPr="00AD0E47">
        <w:rPr>
          <w:rFonts w:ascii="Times New Roman" w:hAnsi="Times New Roman" w:hint="eastAsia"/>
          <w:kern w:val="0"/>
          <w:szCs w:val="24"/>
        </w:rPr>
        <w:t>的前五名权证投资明细</w:t>
      </w:r>
      <w:bookmarkEnd w:id="227"/>
      <w:bookmarkEnd w:id="228"/>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本基金本报告期末未持有权证。</w:t>
      </w:r>
    </w:p>
    <w:p w:rsidR="001A59F9" w:rsidRPr="0091212A" w:rsidRDefault="001A59F9" w:rsidP="00A02962">
      <w:pPr>
        <w:pStyle w:val="af6"/>
        <w:spacing w:before="0" w:beforeAutospacing="0" w:after="0" w:afterAutospacing="0" w:line="360" w:lineRule="auto"/>
        <w:rPr>
          <w:rFonts w:asciiTheme="minorEastAsia" w:eastAsiaTheme="minorEastAsia" w:hAnsiTheme="minorEastAsia"/>
          <w:color w:val="000000"/>
          <w:sz w:val="21"/>
          <w:szCs w:val="21"/>
        </w:rPr>
      </w:pPr>
    </w:p>
    <w:p w:rsidR="005D072B" w:rsidRPr="00AD0E47" w:rsidRDefault="005D072B" w:rsidP="00AD0E47">
      <w:pPr>
        <w:pStyle w:val="20"/>
        <w:spacing w:before="29" w:after="0" w:line="288" w:lineRule="auto"/>
        <w:rPr>
          <w:rFonts w:ascii="Times New Roman" w:hAnsi="Times New Roman"/>
          <w:kern w:val="0"/>
          <w:szCs w:val="24"/>
        </w:rPr>
      </w:pPr>
      <w:bookmarkStart w:id="229" w:name="_Toc67597815"/>
      <w:r w:rsidRPr="00AD0E47">
        <w:rPr>
          <w:rFonts w:ascii="Times New Roman" w:hAnsi="Times New Roman" w:hint="eastAsia"/>
          <w:kern w:val="0"/>
          <w:szCs w:val="24"/>
        </w:rPr>
        <w:t xml:space="preserve">8.10 </w:t>
      </w:r>
      <w:r w:rsidRPr="00AD0E47">
        <w:rPr>
          <w:rFonts w:ascii="Times New Roman" w:hAnsi="Times New Roman" w:hint="eastAsia"/>
          <w:kern w:val="0"/>
          <w:szCs w:val="24"/>
        </w:rPr>
        <w:t>报告期末本基金投资的股指期货交易情况说明</w:t>
      </w:r>
      <w:bookmarkEnd w:id="229"/>
    </w:p>
    <w:p w:rsidR="005D072B" w:rsidRPr="00D754A9" w:rsidRDefault="005D072B" w:rsidP="00D754A9">
      <w:pPr>
        <w:tabs>
          <w:tab w:val="left" w:pos="426"/>
        </w:tabs>
        <w:spacing w:before="29" w:line="288" w:lineRule="auto"/>
        <w:jc w:val="left"/>
        <w:rPr>
          <w:kern w:val="0"/>
          <w:sz w:val="24"/>
        </w:rPr>
      </w:pPr>
      <w:r w:rsidRPr="00D754A9">
        <w:rPr>
          <w:kern w:val="0"/>
          <w:sz w:val="24"/>
        </w:rPr>
        <w:t>本基金本报告期末未持有股指期货。</w:t>
      </w:r>
    </w:p>
    <w:p w:rsidR="005D072B" w:rsidRPr="0091212A" w:rsidRDefault="005D072B" w:rsidP="00026C9C">
      <w:pPr>
        <w:adjustRightInd w:val="0"/>
        <w:snapToGrid w:val="0"/>
        <w:spacing w:line="360" w:lineRule="auto"/>
        <w:rPr>
          <w:rFonts w:asciiTheme="minorEastAsia" w:eastAsiaTheme="minorEastAsia" w:hAnsiTheme="minorEastAsia"/>
          <w:szCs w:val="21"/>
        </w:rPr>
      </w:pPr>
    </w:p>
    <w:p w:rsidR="00E074BE" w:rsidRPr="00AD0E47" w:rsidRDefault="00E074BE" w:rsidP="00AD0E47">
      <w:pPr>
        <w:pStyle w:val="20"/>
        <w:spacing w:before="29" w:after="0" w:line="288" w:lineRule="auto"/>
        <w:rPr>
          <w:rFonts w:ascii="Times New Roman" w:hAnsi="Times New Roman"/>
          <w:kern w:val="0"/>
          <w:szCs w:val="24"/>
        </w:rPr>
      </w:pPr>
      <w:bookmarkStart w:id="230" w:name="_Toc67597816"/>
      <w:r w:rsidRPr="00AD0E47">
        <w:rPr>
          <w:rFonts w:ascii="Times New Roman" w:hAnsi="Times New Roman" w:hint="eastAsia"/>
          <w:kern w:val="0"/>
          <w:szCs w:val="24"/>
        </w:rPr>
        <w:t>8.11</w:t>
      </w:r>
      <w:r w:rsidRPr="00AD0E47">
        <w:rPr>
          <w:rFonts w:ascii="Times New Roman" w:hAnsi="Times New Roman" w:hint="eastAsia"/>
          <w:kern w:val="0"/>
          <w:szCs w:val="24"/>
        </w:rPr>
        <w:t>报告期末本基金投资的国债期货交易情况说明</w:t>
      </w:r>
      <w:bookmarkEnd w:id="230"/>
    </w:p>
    <w:p w:rsidR="00E074BE" w:rsidRDefault="00E074BE" w:rsidP="00D754A9">
      <w:pPr>
        <w:tabs>
          <w:tab w:val="left" w:pos="426"/>
        </w:tabs>
        <w:spacing w:before="29" w:line="288" w:lineRule="auto"/>
        <w:jc w:val="left"/>
        <w:rPr>
          <w:kern w:val="0"/>
          <w:sz w:val="24"/>
        </w:rPr>
      </w:pPr>
      <w:r w:rsidRPr="00D754A9">
        <w:rPr>
          <w:rFonts w:hint="eastAsia"/>
          <w:kern w:val="0"/>
          <w:sz w:val="24"/>
        </w:rPr>
        <w:t>本基金本报告期末未持有国债期货。</w:t>
      </w:r>
    </w:p>
    <w:p w:rsidR="00A16509" w:rsidRPr="00D754A9" w:rsidRDefault="00A16509"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31" w:name="_Toc361324887"/>
      <w:bookmarkStart w:id="232" w:name="_Toc67597817"/>
      <w:r w:rsidRPr="00AD0E47">
        <w:rPr>
          <w:rFonts w:ascii="Times New Roman" w:hAnsi="Times New Roman"/>
          <w:kern w:val="0"/>
          <w:szCs w:val="24"/>
        </w:rPr>
        <w:t xml:space="preserve">8.12 </w:t>
      </w:r>
      <w:r w:rsidRPr="00AD0E47">
        <w:rPr>
          <w:rFonts w:ascii="Times New Roman" w:hAnsi="Times New Roman" w:hint="eastAsia"/>
          <w:kern w:val="0"/>
          <w:szCs w:val="24"/>
        </w:rPr>
        <w:t>投资组合报告附注</w:t>
      </w:r>
      <w:bookmarkEnd w:id="231"/>
      <w:bookmarkEnd w:id="232"/>
    </w:p>
    <w:p w:rsidR="001A59F9" w:rsidRPr="00250232" w:rsidRDefault="001A59F9" w:rsidP="00250232">
      <w:pPr>
        <w:spacing w:before="29" w:line="288" w:lineRule="auto"/>
        <w:rPr>
          <w:color w:val="000000"/>
          <w:sz w:val="24"/>
        </w:rPr>
      </w:pPr>
      <w:r w:rsidRPr="00CB5E66">
        <w:rPr>
          <w:b/>
          <w:color w:val="000000"/>
          <w:sz w:val="24"/>
        </w:rPr>
        <w:t>8.12.1</w:t>
      </w:r>
      <w:r w:rsidRPr="00250232">
        <w:rPr>
          <w:color w:val="000000"/>
          <w:sz w:val="24"/>
        </w:rPr>
        <w:t>报告期内本基金投资的前十名证券的发行主体未被监管部门立案调查，在本报告编制日前一年内本基金投资的前十名证券的发行主体未受到公开谴责和处罚。</w:t>
      </w:r>
    </w:p>
    <w:p w:rsidR="00250232" w:rsidRPr="00250232" w:rsidRDefault="001A59F9" w:rsidP="00250232">
      <w:pPr>
        <w:spacing w:before="29" w:line="288" w:lineRule="auto"/>
        <w:rPr>
          <w:color w:val="000000"/>
          <w:sz w:val="24"/>
        </w:rPr>
      </w:pPr>
      <w:r w:rsidRPr="00CB5E66">
        <w:rPr>
          <w:b/>
          <w:color w:val="000000"/>
          <w:sz w:val="24"/>
        </w:rPr>
        <w:t>8.12.2</w:t>
      </w:r>
      <w:r w:rsidRPr="00250232">
        <w:rPr>
          <w:color w:val="000000"/>
          <w:sz w:val="24"/>
        </w:rPr>
        <w:t>本基金投资的前十名股票中，没有超出基金合同规定的备选股票库之外的股票。</w:t>
      </w:r>
    </w:p>
    <w:p w:rsidR="001A59F9" w:rsidRPr="00AD0E47" w:rsidRDefault="001A59F9" w:rsidP="00AD0E47">
      <w:pPr>
        <w:pStyle w:val="20"/>
        <w:spacing w:before="29" w:after="0" w:line="288" w:lineRule="auto"/>
        <w:rPr>
          <w:rFonts w:ascii="Times New Roman" w:hAnsi="Times New Roman"/>
          <w:kern w:val="0"/>
          <w:szCs w:val="24"/>
        </w:rPr>
      </w:pPr>
      <w:bookmarkStart w:id="233" w:name="_Toc67597818"/>
      <w:r w:rsidRPr="00AD0E47">
        <w:rPr>
          <w:rFonts w:ascii="Times New Roman" w:hAnsi="Times New Roman"/>
          <w:kern w:val="0"/>
          <w:szCs w:val="24"/>
        </w:rPr>
        <w:t>8.12.3</w:t>
      </w:r>
      <w:r w:rsidR="003A7C1A">
        <w:rPr>
          <w:rFonts w:ascii="Times New Roman" w:hAnsi="Times New Roman" w:hint="eastAsia"/>
          <w:kern w:val="0"/>
          <w:szCs w:val="24"/>
        </w:rPr>
        <w:t>期末</w:t>
      </w:r>
      <w:r w:rsidR="006E25E5">
        <w:rPr>
          <w:rFonts w:ascii="Times New Roman" w:hAnsi="Times New Roman" w:hint="eastAsia"/>
          <w:kern w:val="0"/>
          <w:szCs w:val="24"/>
        </w:rPr>
        <w:t>其他</w:t>
      </w:r>
      <w:r w:rsidR="003A7C1A">
        <w:rPr>
          <w:rFonts w:ascii="Times New Roman" w:hAnsi="Times New Roman" w:hint="eastAsia"/>
          <w:kern w:val="0"/>
          <w:szCs w:val="24"/>
        </w:rPr>
        <w:t>各项</w:t>
      </w:r>
      <w:r w:rsidRPr="00AD0E47">
        <w:rPr>
          <w:rFonts w:ascii="Times New Roman" w:hAnsi="Times New Roman" w:hint="eastAsia"/>
          <w:kern w:val="0"/>
          <w:szCs w:val="24"/>
        </w:rPr>
        <w:t>资产构成</w:t>
      </w:r>
      <w:bookmarkEnd w:id="233"/>
    </w:p>
    <w:p w:rsidR="001A59F9" w:rsidRPr="00A34903" w:rsidRDefault="00062F1A" w:rsidP="00A34903">
      <w:pPr>
        <w:autoSpaceDE w:val="0"/>
        <w:autoSpaceDN w:val="0"/>
        <w:adjustRightInd w:val="0"/>
        <w:spacing w:before="29" w:line="288" w:lineRule="auto"/>
        <w:ind w:left="15"/>
        <w:jc w:val="right"/>
        <w:rPr>
          <w:color w:val="000000"/>
          <w:sz w:val="24"/>
        </w:rPr>
      </w:pPr>
      <w:r>
        <w:rPr>
          <w:rFonts w:hint="eastAsia"/>
          <w:color w:val="000000"/>
          <w:sz w:val="24"/>
        </w:rPr>
        <w:t>金额</w:t>
      </w:r>
      <w:r w:rsidR="001A59F9"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91212A" w:rsidTr="006D141C">
        <w:tc>
          <w:tcPr>
            <w:tcW w:w="765" w:type="dxa"/>
            <w:vAlign w:val="center"/>
          </w:tcPr>
          <w:p w:rsidR="001A59F9" w:rsidRPr="00F83D4A" w:rsidRDefault="001A59F9" w:rsidP="00F83D4A">
            <w:pPr>
              <w:spacing w:before="29" w:line="288" w:lineRule="auto"/>
              <w:jc w:val="center"/>
              <w:rPr>
                <w:color w:val="000000"/>
                <w:sz w:val="24"/>
              </w:rPr>
            </w:pPr>
            <w:r w:rsidRPr="00F83D4A">
              <w:rPr>
                <w:rFonts w:hint="eastAsia"/>
                <w:color w:val="000000"/>
                <w:sz w:val="24"/>
              </w:rPr>
              <w:t>序号</w:t>
            </w:r>
          </w:p>
        </w:tc>
        <w:tc>
          <w:tcPr>
            <w:tcW w:w="4117" w:type="dxa"/>
          </w:tcPr>
          <w:p w:rsidR="001A59F9" w:rsidRPr="00F83D4A" w:rsidRDefault="001A59F9" w:rsidP="00F83D4A">
            <w:pPr>
              <w:spacing w:before="29" w:line="288" w:lineRule="auto"/>
              <w:jc w:val="center"/>
              <w:rPr>
                <w:color w:val="000000"/>
                <w:sz w:val="24"/>
              </w:rPr>
            </w:pPr>
            <w:r w:rsidRPr="00F83D4A">
              <w:rPr>
                <w:rFonts w:hint="eastAsia"/>
                <w:color w:val="000000"/>
                <w:sz w:val="24"/>
              </w:rPr>
              <w:t>名称</w:t>
            </w:r>
          </w:p>
        </w:tc>
        <w:tc>
          <w:tcPr>
            <w:tcW w:w="4118" w:type="dxa"/>
          </w:tcPr>
          <w:p w:rsidR="001A59F9" w:rsidRPr="00F83D4A" w:rsidRDefault="001A59F9" w:rsidP="00F83D4A">
            <w:pPr>
              <w:spacing w:before="29" w:line="288" w:lineRule="auto"/>
              <w:jc w:val="center"/>
              <w:rPr>
                <w:color w:val="000000"/>
                <w:sz w:val="24"/>
              </w:rPr>
            </w:pPr>
            <w:r w:rsidRPr="00F83D4A">
              <w:rPr>
                <w:rFonts w:hint="eastAsia"/>
                <w:color w:val="000000"/>
                <w:sz w:val="24"/>
              </w:rPr>
              <w:t>金额</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1</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存出保证金</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1,121,499.39</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2</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应收证券清算款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3</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应收股利</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4</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应收利息</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1,675,861.50</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5</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应收申购款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3,708,376.51</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6</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其他应收款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7</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待摊费用</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8</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其他</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9</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合计</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6,505,737.40</w:t>
            </w:r>
          </w:p>
        </w:tc>
      </w:tr>
    </w:tbl>
    <w:p w:rsidR="001A59F9" w:rsidRPr="0091212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4" w:name="_Toc67597819"/>
      <w:r w:rsidRPr="00AD0E47">
        <w:rPr>
          <w:rFonts w:ascii="Times New Roman" w:hAnsi="Times New Roman"/>
          <w:kern w:val="0"/>
          <w:szCs w:val="24"/>
        </w:rPr>
        <w:t>8.12.4</w:t>
      </w:r>
      <w:r w:rsidRPr="00AD0E47">
        <w:rPr>
          <w:rFonts w:ascii="Times New Roman" w:hAnsi="Times New Roman" w:hint="eastAsia"/>
          <w:kern w:val="0"/>
          <w:szCs w:val="24"/>
        </w:rPr>
        <w:t>期末持有的处于转股期的可转换债券明细</w:t>
      </w:r>
      <w:bookmarkEnd w:id="23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2508"/>
        <w:gridCol w:w="1462"/>
      </w:tblGrid>
      <w:tr w:rsidR="001A59F9" w:rsidRPr="0091212A" w:rsidTr="009F4E54">
        <w:trPr>
          <w:jc w:val="center"/>
        </w:trPr>
        <w:tc>
          <w:tcPr>
            <w:tcW w:w="1808" w:type="dxa"/>
            <w:vAlign w:val="center"/>
          </w:tcPr>
          <w:p w:rsidR="001A59F9" w:rsidRPr="00A7710C" w:rsidRDefault="001A59F9" w:rsidP="00A7710C">
            <w:pPr>
              <w:spacing w:before="29" w:line="288" w:lineRule="auto"/>
              <w:ind w:left="17"/>
              <w:jc w:val="center"/>
              <w:rPr>
                <w:color w:val="000000"/>
                <w:sz w:val="24"/>
              </w:rPr>
            </w:pPr>
            <w:r w:rsidRPr="00A7710C">
              <w:rPr>
                <w:rFonts w:hint="eastAsia"/>
                <w:color w:val="000000"/>
                <w:sz w:val="24"/>
              </w:rPr>
              <w:t>序号</w:t>
            </w:r>
          </w:p>
        </w:tc>
        <w:tc>
          <w:tcPr>
            <w:tcW w:w="1729" w:type="dxa"/>
            <w:vAlign w:val="center"/>
          </w:tcPr>
          <w:p w:rsidR="001A59F9" w:rsidRPr="00A7710C" w:rsidRDefault="001A59F9" w:rsidP="00A7710C">
            <w:pPr>
              <w:spacing w:before="29" w:line="288" w:lineRule="auto"/>
              <w:ind w:left="17"/>
              <w:jc w:val="center"/>
              <w:rPr>
                <w:color w:val="000000"/>
                <w:sz w:val="24"/>
              </w:rPr>
            </w:pPr>
            <w:r w:rsidRPr="00A7710C">
              <w:rPr>
                <w:rFonts w:hint="eastAsia"/>
                <w:color w:val="000000"/>
                <w:sz w:val="24"/>
              </w:rPr>
              <w:t>债券代码</w:t>
            </w:r>
          </w:p>
        </w:tc>
        <w:tc>
          <w:tcPr>
            <w:tcW w:w="1658" w:type="dxa"/>
            <w:vAlign w:val="center"/>
          </w:tcPr>
          <w:p w:rsidR="001A59F9" w:rsidRPr="00A7710C" w:rsidRDefault="001A59F9" w:rsidP="00A7710C">
            <w:pPr>
              <w:spacing w:before="29" w:line="288" w:lineRule="auto"/>
              <w:ind w:left="17"/>
              <w:jc w:val="center"/>
              <w:rPr>
                <w:color w:val="000000"/>
                <w:sz w:val="24"/>
              </w:rPr>
            </w:pPr>
            <w:r w:rsidRPr="00A7710C">
              <w:rPr>
                <w:rFonts w:hint="eastAsia"/>
                <w:color w:val="000000"/>
                <w:sz w:val="24"/>
              </w:rPr>
              <w:t>债券名称</w:t>
            </w:r>
          </w:p>
        </w:tc>
        <w:tc>
          <w:tcPr>
            <w:tcW w:w="2508" w:type="dxa"/>
            <w:vAlign w:val="center"/>
          </w:tcPr>
          <w:p w:rsidR="001A59F9" w:rsidRPr="00A7710C" w:rsidRDefault="001A59F9" w:rsidP="00A7710C">
            <w:pPr>
              <w:spacing w:before="29" w:line="288" w:lineRule="auto"/>
              <w:ind w:left="17"/>
              <w:jc w:val="center"/>
              <w:rPr>
                <w:color w:val="000000"/>
                <w:sz w:val="24"/>
              </w:rPr>
            </w:pPr>
            <w:r w:rsidRPr="00A7710C">
              <w:rPr>
                <w:rFonts w:hint="eastAsia"/>
                <w:color w:val="000000"/>
                <w:sz w:val="24"/>
              </w:rPr>
              <w:t>公允价值</w:t>
            </w:r>
          </w:p>
        </w:tc>
        <w:tc>
          <w:tcPr>
            <w:tcW w:w="1462" w:type="dxa"/>
            <w:vAlign w:val="center"/>
          </w:tcPr>
          <w:p w:rsidR="001A59F9" w:rsidRPr="00A7710C" w:rsidRDefault="001A59F9" w:rsidP="00A7710C">
            <w:pPr>
              <w:spacing w:before="29" w:line="288" w:lineRule="auto"/>
              <w:ind w:left="17"/>
              <w:jc w:val="center"/>
              <w:rPr>
                <w:color w:val="000000"/>
                <w:sz w:val="24"/>
              </w:rPr>
            </w:pPr>
            <w:r w:rsidRPr="00A7710C">
              <w:rPr>
                <w:rFonts w:hint="eastAsia"/>
                <w:color w:val="000000"/>
                <w:sz w:val="24"/>
              </w:rPr>
              <w:t>占基金资产净值比例</w:t>
            </w:r>
            <w:r w:rsidRPr="00A7710C">
              <w:rPr>
                <w:color w:val="000000"/>
                <w:sz w:val="24"/>
              </w:rPr>
              <w:t>(%)</w:t>
            </w:r>
          </w:p>
        </w:tc>
      </w:tr>
      <w:tr w:rsidR="0096167B">
        <w:trPr>
          <w:jc w:val="center"/>
        </w:trPr>
        <w:tc>
          <w:tcPr>
            <w:tcW w:w="1808" w:type="dxa"/>
            <w:vAlign w:val="center"/>
          </w:tcPr>
          <w:p w:rsidR="0096167B" w:rsidRDefault="004D716B">
            <w:pPr>
              <w:jc w:val="center"/>
            </w:pPr>
            <w:r>
              <w:rPr>
                <w:color w:val="000000"/>
                <w:sz w:val="24"/>
              </w:rPr>
              <w:t>1</w:t>
            </w:r>
          </w:p>
        </w:tc>
        <w:tc>
          <w:tcPr>
            <w:tcW w:w="1729" w:type="dxa"/>
            <w:vAlign w:val="center"/>
          </w:tcPr>
          <w:p w:rsidR="0096167B" w:rsidRDefault="004D716B">
            <w:pPr>
              <w:jc w:val="center"/>
            </w:pPr>
            <w:r>
              <w:rPr>
                <w:color w:val="000000"/>
                <w:sz w:val="24"/>
              </w:rPr>
              <w:t>113013</w:t>
            </w:r>
          </w:p>
        </w:tc>
        <w:tc>
          <w:tcPr>
            <w:tcW w:w="1658" w:type="dxa"/>
            <w:vAlign w:val="center"/>
          </w:tcPr>
          <w:p w:rsidR="0096167B" w:rsidRDefault="004D716B">
            <w:pPr>
              <w:jc w:val="center"/>
            </w:pPr>
            <w:r>
              <w:rPr>
                <w:color w:val="000000"/>
                <w:sz w:val="24"/>
              </w:rPr>
              <w:t>国君转债</w:t>
            </w:r>
          </w:p>
        </w:tc>
        <w:tc>
          <w:tcPr>
            <w:tcW w:w="2508" w:type="dxa"/>
            <w:vAlign w:val="center"/>
          </w:tcPr>
          <w:p w:rsidR="0096167B" w:rsidRDefault="004D716B">
            <w:pPr>
              <w:jc w:val="right"/>
            </w:pPr>
            <w:r>
              <w:rPr>
                <w:color w:val="000000"/>
                <w:sz w:val="24"/>
              </w:rPr>
              <w:t>33,239,336.00</w:t>
            </w:r>
          </w:p>
        </w:tc>
        <w:tc>
          <w:tcPr>
            <w:tcW w:w="1462" w:type="dxa"/>
            <w:vAlign w:val="center"/>
          </w:tcPr>
          <w:p w:rsidR="0096167B" w:rsidRDefault="004D716B">
            <w:pPr>
              <w:jc w:val="right"/>
            </w:pPr>
            <w:r>
              <w:rPr>
                <w:color w:val="000000"/>
                <w:sz w:val="24"/>
              </w:rPr>
              <w:t>1.05</w:t>
            </w:r>
          </w:p>
        </w:tc>
      </w:tr>
      <w:tr w:rsidR="0096167B">
        <w:trPr>
          <w:jc w:val="center"/>
        </w:trPr>
        <w:tc>
          <w:tcPr>
            <w:tcW w:w="1808" w:type="dxa"/>
            <w:vAlign w:val="center"/>
          </w:tcPr>
          <w:p w:rsidR="0096167B" w:rsidRDefault="004D716B">
            <w:pPr>
              <w:jc w:val="center"/>
            </w:pPr>
            <w:r>
              <w:rPr>
                <w:color w:val="000000"/>
                <w:sz w:val="24"/>
              </w:rPr>
              <w:t>2</w:t>
            </w:r>
          </w:p>
        </w:tc>
        <w:tc>
          <w:tcPr>
            <w:tcW w:w="1729" w:type="dxa"/>
            <w:vAlign w:val="center"/>
          </w:tcPr>
          <w:p w:rsidR="0096167B" w:rsidRDefault="004D716B">
            <w:pPr>
              <w:jc w:val="center"/>
            </w:pPr>
            <w:r>
              <w:rPr>
                <w:color w:val="000000"/>
                <w:sz w:val="24"/>
              </w:rPr>
              <w:t>110051</w:t>
            </w:r>
          </w:p>
        </w:tc>
        <w:tc>
          <w:tcPr>
            <w:tcW w:w="1658" w:type="dxa"/>
            <w:vAlign w:val="center"/>
          </w:tcPr>
          <w:p w:rsidR="0096167B" w:rsidRDefault="004D716B">
            <w:pPr>
              <w:jc w:val="center"/>
            </w:pPr>
            <w:r>
              <w:rPr>
                <w:color w:val="000000"/>
                <w:sz w:val="24"/>
              </w:rPr>
              <w:t>中天转债</w:t>
            </w:r>
          </w:p>
        </w:tc>
        <w:tc>
          <w:tcPr>
            <w:tcW w:w="2508" w:type="dxa"/>
            <w:vAlign w:val="center"/>
          </w:tcPr>
          <w:p w:rsidR="0096167B" w:rsidRDefault="004D716B">
            <w:pPr>
              <w:jc w:val="right"/>
            </w:pPr>
            <w:r>
              <w:rPr>
                <w:color w:val="000000"/>
                <w:sz w:val="24"/>
              </w:rPr>
              <w:t>27,971,319.20</w:t>
            </w:r>
          </w:p>
        </w:tc>
        <w:tc>
          <w:tcPr>
            <w:tcW w:w="1462" w:type="dxa"/>
            <w:vAlign w:val="center"/>
          </w:tcPr>
          <w:p w:rsidR="0096167B" w:rsidRDefault="004D716B">
            <w:pPr>
              <w:jc w:val="right"/>
            </w:pPr>
            <w:r>
              <w:rPr>
                <w:color w:val="000000"/>
                <w:sz w:val="24"/>
              </w:rPr>
              <w:t>0.88</w:t>
            </w:r>
          </w:p>
        </w:tc>
      </w:tr>
    </w:tbl>
    <w:p w:rsidR="001A59F9" w:rsidRPr="0091212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5" w:name="_Toc67597820"/>
      <w:r w:rsidRPr="00AD0E47">
        <w:rPr>
          <w:rFonts w:ascii="Times New Roman" w:hAnsi="Times New Roman"/>
          <w:kern w:val="0"/>
          <w:szCs w:val="24"/>
        </w:rPr>
        <w:t>8.12.5</w:t>
      </w:r>
      <w:r w:rsidRPr="00AD0E47">
        <w:rPr>
          <w:rFonts w:ascii="Times New Roman" w:hAnsi="Times New Roman" w:hint="eastAsia"/>
          <w:kern w:val="0"/>
          <w:szCs w:val="24"/>
        </w:rPr>
        <w:t>期末前十名股票中存在流通受限情况的说明</w:t>
      </w:r>
      <w:bookmarkEnd w:id="235"/>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本基金本报告期末前十名股票中不存在流通受限情况。</w:t>
      </w:r>
    </w:p>
    <w:p w:rsidR="00E056A4" w:rsidRPr="0091212A"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6" w:name="_Toc67597821"/>
      <w:r w:rsidRPr="00AD0E47">
        <w:rPr>
          <w:rFonts w:ascii="Times New Roman" w:hAnsi="Times New Roman"/>
          <w:kern w:val="0"/>
          <w:szCs w:val="24"/>
        </w:rPr>
        <w:t>8.12.6</w:t>
      </w:r>
      <w:r w:rsidRPr="00AD0E47">
        <w:rPr>
          <w:rFonts w:ascii="Times New Roman" w:hAnsi="Times New Roman" w:hint="eastAsia"/>
          <w:kern w:val="0"/>
          <w:szCs w:val="24"/>
        </w:rPr>
        <w:t>投资组合报告附注的其他文字描述部分</w:t>
      </w:r>
      <w:bookmarkEnd w:id="236"/>
    </w:p>
    <w:p w:rsidR="001A59F9" w:rsidRDefault="001A59F9" w:rsidP="0085071A">
      <w:pPr>
        <w:spacing w:before="29" w:line="288" w:lineRule="auto"/>
        <w:rPr>
          <w:color w:val="000000"/>
          <w:sz w:val="24"/>
        </w:rPr>
      </w:pPr>
      <w:r w:rsidRPr="0085071A">
        <w:rPr>
          <w:color w:val="000000"/>
          <w:sz w:val="24"/>
        </w:rPr>
        <w:t>由于四舍五入的原因，分项之和与合计项之间可能存在尾差。</w:t>
      </w:r>
    </w:p>
    <w:p w:rsidR="0085071A" w:rsidRPr="0085071A" w:rsidRDefault="0085071A" w:rsidP="0085071A">
      <w:pPr>
        <w:spacing w:before="29" w:line="288" w:lineRule="auto"/>
        <w:rPr>
          <w:color w:val="000000"/>
          <w:sz w:val="24"/>
        </w:rPr>
      </w:pPr>
    </w:p>
    <w:p w:rsidR="001A59F9" w:rsidRDefault="001A59F9" w:rsidP="00922A4A">
      <w:pPr>
        <w:pStyle w:val="1"/>
        <w:keepNext/>
        <w:keepLines/>
        <w:widowControl w:val="0"/>
        <w:spacing w:beforeLines="100" w:before="312" w:afterLines="100" w:after="312" w:line="288" w:lineRule="auto"/>
        <w:jc w:val="center"/>
        <w:rPr>
          <w:b/>
          <w:color w:val="000000"/>
          <w:szCs w:val="24"/>
        </w:rPr>
      </w:pPr>
      <w:bookmarkStart w:id="237" w:name="_Toc225500050"/>
      <w:bookmarkStart w:id="238" w:name="_Toc361324888"/>
      <w:bookmarkStart w:id="239" w:name="_Toc67597822"/>
      <w:r w:rsidRPr="00F32077">
        <w:rPr>
          <w:rFonts w:hint="eastAsia"/>
          <w:b/>
          <w:color w:val="000000"/>
          <w:szCs w:val="24"/>
        </w:rPr>
        <w:t>§</w:t>
      </w:r>
      <w:r w:rsidRPr="00F32077">
        <w:rPr>
          <w:b/>
          <w:color w:val="000000"/>
          <w:szCs w:val="24"/>
        </w:rPr>
        <w:t>9</w:t>
      </w:r>
      <w:r w:rsidRPr="00F32077">
        <w:rPr>
          <w:rFonts w:hint="eastAsia"/>
          <w:b/>
          <w:color w:val="000000"/>
          <w:szCs w:val="24"/>
        </w:rPr>
        <w:t>基金份额持有人信息</w:t>
      </w:r>
      <w:bookmarkEnd w:id="237"/>
      <w:bookmarkEnd w:id="238"/>
      <w:bookmarkEnd w:id="239"/>
    </w:p>
    <w:p w:rsidR="001A59F9" w:rsidRPr="00AD0E47" w:rsidRDefault="001A59F9" w:rsidP="00AD0E47">
      <w:pPr>
        <w:pStyle w:val="20"/>
        <w:spacing w:before="29" w:after="0" w:line="288" w:lineRule="auto"/>
        <w:rPr>
          <w:rFonts w:ascii="Times New Roman" w:hAnsi="Times New Roman"/>
          <w:kern w:val="0"/>
          <w:szCs w:val="24"/>
        </w:rPr>
      </w:pPr>
      <w:bookmarkStart w:id="240" w:name="_Toc225500051"/>
      <w:bookmarkStart w:id="241" w:name="_Toc361324889"/>
      <w:bookmarkStart w:id="242" w:name="_Toc67597823"/>
      <w:r w:rsidRPr="00AD0E47">
        <w:rPr>
          <w:rFonts w:ascii="Times New Roman" w:hAnsi="Times New Roman"/>
          <w:kern w:val="0"/>
          <w:szCs w:val="24"/>
        </w:rPr>
        <w:t xml:space="preserve">9.1 </w:t>
      </w:r>
      <w:r w:rsidRPr="00AD0E47">
        <w:rPr>
          <w:rFonts w:ascii="Times New Roman" w:hAnsi="Times New Roman" w:hint="eastAsia"/>
          <w:kern w:val="0"/>
          <w:szCs w:val="24"/>
        </w:rPr>
        <w:t>期末基金份额持有人户数及持有人结构</w:t>
      </w:r>
      <w:bookmarkEnd w:id="240"/>
      <w:bookmarkEnd w:id="241"/>
      <w:bookmarkEnd w:id="242"/>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p w:rsidR="00010B65" w:rsidRDefault="00010B65" w:rsidP="00B236F3">
      <w:pPr>
        <w:autoSpaceDE w:val="0"/>
        <w:autoSpaceDN w:val="0"/>
        <w:adjustRightInd w:val="0"/>
        <w:spacing w:line="360" w:lineRule="auto"/>
        <w:jc w:val="left"/>
        <w:rPr>
          <w:rFonts w:asciiTheme="minorEastAsia" w:eastAsiaTheme="minorEastAsia" w:hAnsiTheme="minorEastAsia"/>
          <w:color w:val="000000"/>
          <w:szCs w:val="21"/>
        </w:rPr>
      </w:pPr>
    </w:p>
    <w:tbl>
      <w:tblPr>
        <w:tblW w:w="5000" w:type="pct"/>
        <w:jc w:val="center"/>
        <w:tblLook w:val="00A0" w:firstRow="1" w:lastRow="0" w:firstColumn="1" w:lastColumn="0" w:noHBand="0" w:noVBand="0"/>
      </w:tblPr>
      <w:tblGrid>
        <w:gridCol w:w="1976"/>
        <w:gridCol w:w="1748"/>
        <w:gridCol w:w="1692"/>
        <w:gridCol w:w="1088"/>
        <w:gridCol w:w="1727"/>
        <w:gridCol w:w="1055"/>
      </w:tblGrid>
      <w:tr w:rsidR="002C08E1" w:rsidTr="002C08E1">
        <w:trPr>
          <w:jc w:val="center"/>
        </w:trPr>
        <w:tc>
          <w:tcPr>
            <w:tcW w:w="964" w:type="pct"/>
            <w:vMerge w:val="restart"/>
            <w:tcBorders>
              <w:top w:val="single" w:sz="8" w:space="0" w:color="000000"/>
              <w:left w:val="single" w:sz="8" w:space="0" w:color="000000"/>
              <w:bottom w:val="single" w:sz="8" w:space="0" w:color="000000"/>
              <w:right w:val="single" w:sz="8" w:space="0" w:color="000000"/>
            </w:tcBorders>
            <w:vAlign w:val="center"/>
            <w:hideMark/>
          </w:tcPr>
          <w:p w:rsidR="002C08E1" w:rsidRDefault="002C08E1">
            <w:pPr>
              <w:jc w:val="center"/>
            </w:pPr>
            <w:r>
              <w:rPr>
                <w:rFonts w:hint="eastAsia"/>
              </w:rPr>
              <w:t>持有人户数</w:t>
            </w:r>
            <w:r>
              <w:t>(</w:t>
            </w:r>
            <w:r>
              <w:rPr>
                <w:rFonts w:hint="eastAsia"/>
              </w:rPr>
              <w:t>户</w:t>
            </w:r>
            <w:r>
              <w:t>)</w:t>
            </w:r>
          </w:p>
        </w:tc>
        <w:tc>
          <w:tcPr>
            <w:tcW w:w="853" w:type="pct"/>
            <w:vMerge w:val="restart"/>
            <w:tcBorders>
              <w:top w:val="single" w:sz="8" w:space="0" w:color="000000"/>
              <w:left w:val="single" w:sz="8" w:space="0" w:color="000000"/>
              <w:bottom w:val="single" w:sz="8" w:space="0" w:color="000000"/>
              <w:right w:val="single" w:sz="8" w:space="0" w:color="000000"/>
            </w:tcBorders>
            <w:vAlign w:val="center"/>
            <w:hideMark/>
          </w:tcPr>
          <w:p w:rsidR="002C08E1" w:rsidRDefault="002C08E1">
            <w:pPr>
              <w:spacing w:line="360" w:lineRule="auto"/>
              <w:jc w:val="center"/>
              <w:rPr>
                <w:szCs w:val="21"/>
              </w:rPr>
            </w:pPr>
            <w:r>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hideMark/>
          </w:tcPr>
          <w:p w:rsidR="002C08E1" w:rsidRDefault="002C08E1">
            <w:pPr>
              <w:spacing w:line="360" w:lineRule="auto"/>
              <w:jc w:val="center"/>
              <w:rPr>
                <w:szCs w:val="21"/>
              </w:rPr>
            </w:pPr>
            <w:r>
              <w:rPr>
                <w:rFonts w:hint="eastAsia"/>
                <w:szCs w:val="21"/>
              </w:rPr>
              <w:t>持有人结构</w:t>
            </w:r>
          </w:p>
        </w:tc>
      </w:tr>
      <w:tr w:rsidR="002C08E1" w:rsidTr="002C08E1">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C08E1" w:rsidRDefault="002C08E1">
            <w:pPr>
              <w:widowControl/>
              <w:jc w:val="left"/>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C08E1" w:rsidRDefault="002C08E1">
            <w:pPr>
              <w:widowControl/>
              <w:jc w:val="left"/>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hideMark/>
          </w:tcPr>
          <w:p w:rsidR="002C08E1" w:rsidRDefault="002C08E1">
            <w:pPr>
              <w:spacing w:line="360" w:lineRule="auto"/>
              <w:jc w:val="center"/>
              <w:rPr>
                <w:szCs w:val="21"/>
              </w:rPr>
            </w:pPr>
            <w:r>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hideMark/>
          </w:tcPr>
          <w:p w:rsidR="002C08E1" w:rsidRDefault="002C08E1">
            <w:pPr>
              <w:spacing w:line="360" w:lineRule="auto"/>
              <w:jc w:val="center"/>
              <w:rPr>
                <w:szCs w:val="21"/>
              </w:rPr>
            </w:pPr>
            <w:r>
              <w:rPr>
                <w:rFonts w:hint="eastAsia"/>
                <w:szCs w:val="21"/>
              </w:rPr>
              <w:t>个人投资者</w:t>
            </w:r>
          </w:p>
        </w:tc>
      </w:tr>
      <w:tr w:rsidR="002C08E1" w:rsidTr="002C08E1">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C08E1" w:rsidRDefault="002C08E1">
            <w:pPr>
              <w:widowControl/>
              <w:jc w:val="left"/>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C08E1" w:rsidRDefault="002C08E1">
            <w:pPr>
              <w:widowControl/>
              <w:jc w:val="left"/>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2C08E1" w:rsidRDefault="002C08E1">
            <w:pPr>
              <w:spacing w:line="360" w:lineRule="auto"/>
              <w:jc w:val="center"/>
              <w:rPr>
                <w:szCs w:val="21"/>
              </w:rPr>
            </w:pPr>
            <w:r>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2C08E1" w:rsidRDefault="002C08E1">
            <w:pPr>
              <w:spacing w:line="360" w:lineRule="auto"/>
              <w:jc w:val="center"/>
              <w:rPr>
                <w:szCs w:val="21"/>
              </w:rPr>
            </w:pPr>
            <w:r>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2C08E1" w:rsidRDefault="002C08E1">
            <w:pPr>
              <w:spacing w:line="360" w:lineRule="auto"/>
              <w:jc w:val="center"/>
              <w:rPr>
                <w:szCs w:val="21"/>
              </w:rPr>
            </w:pPr>
            <w:r>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2C08E1" w:rsidRDefault="002C08E1">
            <w:pPr>
              <w:spacing w:line="360" w:lineRule="auto"/>
              <w:jc w:val="center"/>
              <w:rPr>
                <w:szCs w:val="21"/>
              </w:rPr>
            </w:pPr>
            <w:r>
              <w:rPr>
                <w:rFonts w:hint="eastAsia"/>
                <w:szCs w:val="21"/>
              </w:rPr>
              <w:t>占总份额比例</w:t>
            </w:r>
          </w:p>
        </w:tc>
      </w:tr>
      <w:tr w:rsidR="002C08E1" w:rsidTr="002C08E1">
        <w:trPr>
          <w:jc w:val="center"/>
        </w:trPr>
        <w:tc>
          <w:tcPr>
            <w:tcW w:w="964" w:type="pct"/>
            <w:tcBorders>
              <w:top w:val="single" w:sz="8" w:space="0" w:color="000000"/>
              <w:left w:val="single" w:sz="8" w:space="0" w:color="000000"/>
              <w:bottom w:val="single" w:sz="8" w:space="0" w:color="000000"/>
              <w:right w:val="single" w:sz="8" w:space="0" w:color="000000"/>
            </w:tcBorders>
            <w:vAlign w:val="center"/>
            <w:hideMark/>
          </w:tcPr>
          <w:p w:rsidR="002C08E1" w:rsidRDefault="002C08E1">
            <w:pPr>
              <w:jc w:val="right"/>
            </w:pPr>
            <w:r>
              <w:rPr>
                <w:kern w:val="0"/>
                <w:szCs w:val="21"/>
              </w:rPr>
              <w:t>108,849</w:t>
            </w:r>
          </w:p>
        </w:tc>
        <w:tc>
          <w:tcPr>
            <w:tcW w:w="853" w:type="pct"/>
            <w:tcBorders>
              <w:top w:val="single" w:sz="8" w:space="0" w:color="000000"/>
              <w:left w:val="single" w:sz="8" w:space="0" w:color="000000"/>
              <w:bottom w:val="single" w:sz="8" w:space="0" w:color="000000"/>
              <w:right w:val="single" w:sz="8" w:space="0" w:color="000000"/>
            </w:tcBorders>
            <w:vAlign w:val="center"/>
            <w:hideMark/>
          </w:tcPr>
          <w:p w:rsidR="002C08E1" w:rsidRDefault="002C08E1">
            <w:pPr>
              <w:spacing w:before="29" w:line="288" w:lineRule="auto"/>
              <w:jc w:val="right"/>
              <w:rPr>
                <w:kern w:val="0"/>
                <w:szCs w:val="21"/>
              </w:rPr>
            </w:pPr>
            <w:r>
              <w:rPr>
                <w:kern w:val="0"/>
                <w:szCs w:val="21"/>
              </w:rPr>
              <w:t>14,885.05</w:t>
            </w: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2C08E1" w:rsidRDefault="002C08E1">
            <w:pPr>
              <w:spacing w:before="29" w:line="288" w:lineRule="auto"/>
              <w:jc w:val="right"/>
              <w:rPr>
                <w:kern w:val="0"/>
                <w:szCs w:val="21"/>
              </w:rPr>
            </w:pPr>
            <w:r>
              <w:rPr>
                <w:kern w:val="0"/>
                <w:szCs w:val="21"/>
              </w:rPr>
              <w:t>934,227,228.39</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2C08E1" w:rsidRDefault="002C08E1">
            <w:pPr>
              <w:spacing w:before="29" w:line="288" w:lineRule="auto"/>
              <w:jc w:val="right"/>
              <w:rPr>
                <w:kern w:val="0"/>
                <w:szCs w:val="21"/>
              </w:rPr>
            </w:pPr>
            <w:r>
              <w:rPr>
                <w:kern w:val="0"/>
                <w:szCs w:val="21"/>
              </w:rPr>
              <w:t>57.66%</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2C08E1" w:rsidRDefault="002C08E1">
            <w:pPr>
              <w:spacing w:before="29" w:line="288" w:lineRule="auto"/>
              <w:jc w:val="right"/>
              <w:rPr>
                <w:kern w:val="0"/>
                <w:szCs w:val="21"/>
              </w:rPr>
            </w:pPr>
            <w:r>
              <w:rPr>
                <w:kern w:val="0"/>
                <w:szCs w:val="21"/>
              </w:rPr>
              <w:t>685,995,279.71</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2C08E1" w:rsidRDefault="002C08E1">
            <w:pPr>
              <w:spacing w:before="29" w:line="288" w:lineRule="auto"/>
              <w:jc w:val="right"/>
              <w:rPr>
                <w:kern w:val="0"/>
                <w:szCs w:val="21"/>
              </w:rPr>
            </w:pPr>
            <w:r>
              <w:rPr>
                <w:kern w:val="0"/>
                <w:szCs w:val="21"/>
              </w:rPr>
              <w:t>42.34%</w:t>
            </w:r>
          </w:p>
        </w:tc>
      </w:tr>
    </w:tbl>
    <w:p w:rsidR="001A59F9" w:rsidRPr="0091212A" w:rsidRDefault="001A59F9" w:rsidP="00026C9C">
      <w:pPr>
        <w:spacing w:line="360" w:lineRule="auto"/>
        <w:rPr>
          <w:rFonts w:asciiTheme="minorEastAsia" w:eastAsiaTheme="minorEastAsia" w:hAnsiTheme="minorEastAsia"/>
          <w:color w:val="000000"/>
          <w:szCs w:val="21"/>
        </w:rPr>
      </w:pPr>
      <w:bookmarkStart w:id="243" w:name="_GoBack"/>
      <w:bookmarkEnd w:id="243"/>
    </w:p>
    <w:p w:rsidR="00E113E8" w:rsidRPr="00AD0E47" w:rsidRDefault="00E113E8" w:rsidP="00E113E8">
      <w:pPr>
        <w:pStyle w:val="20"/>
        <w:spacing w:before="29" w:after="0" w:line="288" w:lineRule="auto"/>
        <w:rPr>
          <w:rFonts w:ascii="Times New Roman" w:hAnsi="Times New Roman"/>
          <w:kern w:val="0"/>
          <w:szCs w:val="24"/>
        </w:rPr>
      </w:pPr>
      <w:bookmarkStart w:id="244" w:name="_Toc361324891"/>
      <w:bookmarkStart w:id="245" w:name="_Toc67597824"/>
      <w:r w:rsidRPr="00AD0E47">
        <w:rPr>
          <w:rFonts w:ascii="Times New Roman" w:hAnsi="Times New Roman"/>
          <w:kern w:val="0"/>
          <w:szCs w:val="24"/>
        </w:rPr>
        <w:t>9.2</w:t>
      </w:r>
      <w:r w:rsidRPr="00AD0E47">
        <w:rPr>
          <w:rFonts w:ascii="Times New Roman" w:hAnsi="Times New Roman" w:hint="eastAsia"/>
          <w:kern w:val="0"/>
          <w:szCs w:val="24"/>
        </w:rPr>
        <w:t>期末基金管理人的从业人员持有本基金的情况</w:t>
      </w:r>
      <w:bookmarkEnd w:id="244"/>
      <w:bookmarkEnd w:id="245"/>
    </w:p>
    <w:tbl>
      <w:tblPr>
        <w:tblStyle w:val="af7"/>
        <w:tblW w:w="8998" w:type="dxa"/>
        <w:tblInd w:w="108" w:type="dxa"/>
        <w:tblLayout w:type="fixed"/>
        <w:tblLook w:val="04A0" w:firstRow="1" w:lastRow="0" w:firstColumn="1" w:lastColumn="0" w:noHBand="0" w:noVBand="1"/>
      </w:tblPr>
      <w:tblGrid>
        <w:gridCol w:w="2835"/>
        <w:gridCol w:w="3164"/>
        <w:gridCol w:w="2999"/>
      </w:tblGrid>
      <w:tr w:rsidR="00E113E8" w:rsidTr="00DB5159">
        <w:tc>
          <w:tcPr>
            <w:tcW w:w="2835" w:type="dxa"/>
            <w:vAlign w:val="center"/>
          </w:tcPr>
          <w:p w:rsidR="00E113E8" w:rsidRPr="00495AEC" w:rsidRDefault="00E113E8" w:rsidP="00DB5159">
            <w:pPr>
              <w:widowControl/>
              <w:spacing w:before="29" w:line="288" w:lineRule="auto"/>
              <w:jc w:val="center"/>
              <w:rPr>
                <w:color w:val="000000"/>
                <w:kern w:val="0"/>
                <w:sz w:val="24"/>
              </w:rPr>
            </w:pPr>
            <w:r w:rsidRPr="00495AEC">
              <w:rPr>
                <w:rFonts w:hint="eastAsia"/>
                <w:color w:val="000000"/>
                <w:kern w:val="0"/>
                <w:sz w:val="24"/>
              </w:rPr>
              <w:t>项目</w:t>
            </w:r>
          </w:p>
        </w:tc>
        <w:tc>
          <w:tcPr>
            <w:tcW w:w="3164" w:type="dxa"/>
            <w:vAlign w:val="center"/>
          </w:tcPr>
          <w:p w:rsidR="00E113E8" w:rsidRPr="00495AEC" w:rsidRDefault="00E113E8" w:rsidP="00DB5159">
            <w:pPr>
              <w:widowControl/>
              <w:spacing w:before="29" w:line="288" w:lineRule="auto"/>
              <w:jc w:val="center"/>
              <w:rPr>
                <w:color w:val="000000"/>
                <w:kern w:val="0"/>
                <w:sz w:val="24"/>
              </w:rPr>
            </w:pPr>
            <w:r w:rsidRPr="00495AEC">
              <w:rPr>
                <w:rFonts w:hint="eastAsia"/>
                <w:color w:val="000000"/>
                <w:kern w:val="0"/>
                <w:sz w:val="24"/>
              </w:rPr>
              <w:t>持有份额总数（份）</w:t>
            </w:r>
          </w:p>
        </w:tc>
        <w:tc>
          <w:tcPr>
            <w:tcW w:w="2999" w:type="dxa"/>
            <w:vAlign w:val="center"/>
          </w:tcPr>
          <w:p w:rsidR="00E113E8" w:rsidRPr="00495AEC" w:rsidRDefault="00E113E8" w:rsidP="00DB5159">
            <w:pPr>
              <w:widowControl/>
              <w:spacing w:before="29" w:line="288" w:lineRule="auto"/>
              <w:jc w:val="center"/>
              <w:rPr>
                <w:color w:val="000000"/>
                <w:kern w:val="0"/>
                <w:sz w:val="24"/>
              </w:rPr>
            </w:pPr>
            <w:r w:rsidRPr="00495AEC">
              <w:rPr>
                <w:rFonts w:hint="eastAsia"/>
                <w:color w:val="000000"/>
                <w:kern w:val="0"/>
                <w:sz w:val="24"/>
              </w:rPr>
              <w:t>占基金总份额比例</w:t>
            </w:r>
          </w:p>
        </w:tc>
      </w:tr>
      <w:tr w:rsidR="00E113E8" w:rsidTr="00DB5159">
        <w:tc>
          <w:tcPr>
            <w:tcW w:w="2835" w:type="dxa"/>
            <w:vAlign w:val="center"/>
          </w:tcPr>
          <w:p w:rsidR="00E113E8" w:rsidRPr="0091212A" w:rsidRDefault="00E113E8" w:rsidP="00DB5159">
            <w:pPr>
              <w:widowControl/>
              <w:spacing w:before="29" w:line="288" w:lineRule="auto"/>
              <w:rPr>
                <w:rFonts w:asciiTheme="minorEastAsia" w:eastAsiaTheme="minorEastAsia" w:hAnsiTheme="minorEastAsia"/>
                <w:color w:val="000000"/>
                <w:szCs w:val="21"/>
              </w:rPr>
            </w:pPr>
            <w:r w:rsidRPr="00B61B26">
              <w:rPr>
                <w:rFonts w:hint="eastAsia"/>
                <w:color w:val="000000"/>
                <w:kern w:val="0"/>
                <w:sz w:val="24"/>
              </w:rPr>
              <w:t>基金管理人所有从业人员持有本基金</w:t>
            </w:r>
          </w:p>
        </w:tc>
        <w:tc>
          <w:tcPr>
            <w:tcW w:w="3164" w:type="dxa"/>
            <w:vAlign w:val="center"/>
          </w:tcPr>
          <w:p w:rsidR="00E113E8" w:rsidRPr="00FF7CE7" w:rsidRDefault="00E113E8" w:rsidP="00DB5159">
            <w:pPr>
              <w:spacing w:before="29" w:line="288" w:lineRule="auto"/>
              <w:jc w:val="right"/>
              <w:rPr>
                <w:kern w:val="0"/>
                <w:sz w:val="24"/>
              </w:rPr>
            </w:pPr>
            <w:r w:rsidRPr="00FF7CE7">
              <w:rPr>
                <w:kern w:val="0"/>
                <w:sz w:val="24"/>
              </w:rPr>
              <w:t>881,462.04</w:t>
            </w:r>
          </w:p>
        </w:tc>
        <w:tc>
          <w:tcPr>
            <w:tcW w:w="2999" w:type="dxa"/>
            <w:vAlign w:val="center"/>
          </w:tcPr>
          <w:p w:rsidR="00E113E8" w:rsidRPr="00FF7CE7" w:rsidRDefault="00E113E8" w:rsidP="00DB5159">
            <w:pPr>
              <w:spacing w:before="29" w:line="288" w:lineRule="auto"/>
              <w:jc w:val="right"/>
              <w:rPr>
                <w:kern w:val="0"/>
                <w:sz w:val="24"/>
              </w:rPr>
            </w:pPr>
            <w:r w:rsidRPr="00FF7CE7">
              <w:rPr>
                <w:kern w:val="0"/>
                <w:sz w:val="24"/>
              </w:rPr>
              <w:t>0.05%</w:t>
            </w:r>
          </w:p>
        </w:tc>
      </w:tr>
    </w:tbl>
    <w:p w:rsidR="001A59F9" w:rsidRDefault="001A59F9" w:rsidP="00026C9C">
      <w:pPr>
        <w:spacing w:line="360" w:lineRule="auto"/>
        <w:rPr>
          <w:rFonts w:asciiTheme="minorEastAsia" w:eastAsiaTheme="minorEastAsia" w:hAnsiTheme="minorEastAsia"/>
          <w:color w:val="000000"/>
          <w:szCs w:val="21"/>
        </w:rPr>
      </w:pPr>
    </w:p>
    <w:p w:rsidR="009B2262" w:rsidRPr="00AD0E47" w:rsidRDefault="009B2262" w:rsidP="00AD0E47">
      <w:pPr>
        <w:pStyle w:val="20"/>
        <w:spacing w:before="29" w:after="0" w:line="288" w:lineRule="auto"/>
        <w:rPr>
          <w:rFonts w:ascii="Times New Roman" w:hAnsi="Times New Roman"/>
          <w:kern w:val="0"/>
          <w:szCs w:val="24"/>
        </w:rPr>
      </w:pPr>
      <w:bookmarkStart w:id="246" w:name="_Toc67597825"/>
      <w:r w:rsidRPr="00AD0E47">
        <w:rPr>
          <w:rFonts w:ascii="Times New Roman" w:hAnsi="Times New Roman"/>
          <w:kern w:val="0"/>
          <w:szCs w:val="24"/>
        </w:rPr>
        <w:t>9.3</w:t>
      </w:r>
      <w:r w:rsidRPr="00AD0E47">
        <w:rPr>
          <w:rFonts w:ascii="Times New Roman" w:hAnsi="Times New Roman" w:hint="eastAsia"/>
          <w:kern w:val="0"/>
          <w:szCs w:val="24"/>
        </w:rPr>
        <w:t>期末基金管理人的从业人员持有本开放式基金份额总量区间的情况</w:t>
      </w:r>
      <w:bookmarkEnd w:id="246"/>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219"/>
        <w:gridCol w:w="5245"/>
      </w:tblGrid>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项目</w:t>
            </w:r>
          </w:p>
        </w:tc>
        <w:tc>
          <w:tcPr>
            <w:tcW w:w="2771"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持有基金份额总量的数量区间（万份）</w:t>
            </w:r>
          </w:p>
        </w:tc>
      </w:tr>
      <w:tr w:rsidR="009B2262" w:rsidRPr="00E77BEC" w:rsidTr="006202F7">
        <w:trPr>
          <w:trHeight w:val="713"/>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50~100</w:t>
            </w:r>
          </w:p>
        </w:tc>
      </w:tr>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bl>
    <w:p w:rsidR="009B2262" w:rsidRPr="00E77BEC" w:rsidRDefault="009B2262" w:rsidP="00026C9C">
      <w:pPr>
        <w:spacing w:line="360" w:lineRule="auto"/>
        <w:rPr>
          <w:rFonts w:ascii="宋体" w:hAnsi="宋体"/>
          <w:color w:val="000000"/>
          <w:szCs w:val="21"/>
        </w:rPr>
      </w:pPr>
    </w:p>
    <w:p w:rsidR="001A59F9" w:rsidRDefault="001A59F9" w:rsidP="00922A4A">
      <w:pPr>
        <w:pStyle w:val="1"/>
        <w:keepNext/>
        <w:keepLines/>
        <w:widowControl w:val="0"/>
        <w:spacing w:beforeLines="100" w:before="312" w:afterLines="100" w:after="312" w:line="288" w:lineRule="auto"/>
        <w:jc w:val="center"/>
        <w:rPr>
          <w:b/>
          <w:bCs/>
          <w:szCs w:val="24"/>
          <w:lang w:val="en-US"/>
        </w:rPr>
      </w:pPr>
      <w:bookmarkStart w:id="247" w:name="_Toc225500053"/>
      <w:bookmarkStart w:id="248" w:name="_Toc361324892"/>
      <w:bookmarkStart w:id="249" w:name="_Toc67597826"/>
      <w:r w:rsidRPr="00F46061">
        <w:rPr>
          <w:rFonts w:hint="eastAsia"/>
          <w:b/>
          <w:bCs/>
          <w:szCs w:val="24"/>
          <w:lang w:val="en-US"/>
        </w:rPr>
        <w:t>§</w:t>
      </w:r>
      <w:r w:rsidR="009153A3" w:rsidRPr="00F46061">
        <w:rPr>
          <w:b/>
          <w:bCs/>
          <w:szCs w:val="24"/>
          <w:lang w:val="en-US"/>
        </w:rPr>
        <w:t>10</w:t>
      </w:r>
      <w:r w:rsidRPr="00F46061">
        <w:rPr>
          <w:rFonts w:hint="eastAsia"/>
          <w:b/>
          <w:bCs/>
          <w:szCs w:val="24"/>
          <w:lang w:val="en-US"/>
        </w:rPr>
        <w:t>开放式基金份额变动</w:t>
      </w:r>
      <w:bookmarkEnd w:id="247"/>
      <w:bookmarkEnd w:id="248"/>
      <w:bookmarkEnd w:id="24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5"/>
        <w:gridCol w:w="5351"/>
      </w:tblGrid>
      <w:tr w:rsidR="001A59F9" w:rsidRPr="0091212A" w:rsidTr="00032787">
        <w:tc>
          <w:tcPr>
            <w:tcW w:w="2119" w:type="pct"/>
            <w:vAlign w:val="center"/>
          </w:tcPr>
          <w:p w:rsidR="001A59F9" w:rsidRPr="00477369" w:rsidRDefault="00A76E17" w:rsidP="00477369">
            <w:pPr>
              <w:widowControl/>
              <w:spacing w:before="29" w:line="288" w:lineRule="auto"/>
              <w:rPr>
                <w:color w:val="000000"/>
                <w:kern w:val="0"/>
                <w:sz w:val="24"/>
              </w:rPr>
            </w:pPr>
            <w:r w:rsidRPr="00477369">
              <w:rPr>
                <w:rFonts w:hint="eastAsia"/>
                <w:color w:val="000000"/>
                <w:kern w:val="0"/>
                <w:sz w:val="24"/>
              </w:rPr>
              <w:t>基金合同生效日</w:t>
            </w:r>
            <w:r w:rsidRPr="00477369">
              <w:rPr>
                <w:rFonts w:hint="eastAsia"/>
                <w:color w:val="000000"/>
                <w:kern w:val="0"/>
                <w:sz w:val="24"/>
              </w:rPr>
              <w:t>(</w:t>
            </w:r>
            <w:r w:rsidR="00146153" w:rsidRPr="00477369">
              <w:rPr>
                <w:color w:val="000000"/>
                <w:kern w:val="0"/>
                <w:sz w:val="24"/>
              </w:rPr>
              <w:t>2010</w:t>
            </w:r>
            <w:r w:rsidR="00146153" w:rsidRPr="00477369">
              <w:rPr>
                <w:color w:val="000000"/>
                <w:kern w:val="0"/>
                <w:sz w:val="24"/>
              </w:rPr>
              <w:t>年</w:t>
            </w:r>
            <w:r w:rsidR="00146153" w:rsidRPr="00477369">
              <w:rPr>
                <w:color w:val="000000"/>
                <w:kern w:val="0"/>
                <w:sz w:val="24"/>
              </w:rPr>
              <w:t>6</w:t>
            </w:r>
            <w:r w:rsidR="00146153" w:rsidRPr="00477369">
              <w:rPr>
                <w:color w:val="000000"/>
                <w:kern w:val="0"/>
                <w:sz w:val="24"/>
              </w:rPr>
              <w:t>月</w:t>
            </w:r>
            <w:r w:rsidR="00146153" w:rsidRPr="00477369">
              <w:rPr>
                <w:color w:val="000000"/>
                <w:kern w:val="0"/>
                <w:sz w:val="24"/>
              </w:rPr>
              <w:t>30</w:t>
            </w:r>
            <w:r w:rsidR="00146153" w:rsidRPr="00477369">
              <w:rPr>
                <w:color w:val="000000"/>
                <w:kern w:val="0"/>
                <w:sz w:val="24"/>
              </w:rPr>
              <w:t>日</w:t>
            </w:r>
            <w:r w:rsidRPr="00477369">
              <w:rPr>
                <w:rFonts w:hint="eastAsia"/>
                <w:color w:val="000000"/>
                <w:kern w:val="0"/>
                <w:sz w:val="24"/>
              </w:rPr>
              <w:t>)</w:t>
            </w:r>
            <w:r w:rsidR="001A59F9" w:rsidRPr="00477369">
              <w:rPr>
                <w:rFonts w:hint="eastAsia"/>
                <w:color w:val="000000"/>
                <w:kern w:val="0"/>
                <w:sz w:val="24"/>
              </w:rPr>
              <w:t>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 xml:space="preserve">3,235,642,950.36 </w:t>
            </w:r>
          </w:p>
        </w:tc>
      </w:tr>
      <w:tr w:rsidR="001A59F9" w:rsidRPr="0091212A" w:rsidTr="00032787">
        <w:tc>
          <w:tcPr>
            <w:tcW w:w="2119" w:type="pct"/>
            <w:vAlign w:val="center"/>
          </w:tcPr>
          <w:p w:rsidR="001A59F9" w:rsidRPr="00477369" w:rsidRDefault="0078060F" w:rsidP="00477369">
            <w:pPr>
              <w:widowControl/>
              <w:spacing w:before="29" w:line="288" w:lineRule="auto"/>
              <w:rPr>
                <w:color w:val="000000"/>
                <w:kern w:val="0"/>
                <w:sz w:val="24"/>
              </w:rPr>
            </w:pPr>
            <w:r w:rsidRPr="00477369">
              <w:rPr>
                <w:rFonts w:hint="eastAsia"/>
                <w:color w:val="000000"/>
                <w:kern w:val="0"/>
                <w:sz w:val="24"/>
              </w:rPr>
              <w:t>本报告期期初基金份额总额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911,486,749.85</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基金总申购份额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2,726,182,190.48</w:t>
            </w:r>
          </w:p>
        </w:tc>
      </w:tr>
      <w:tr w:rsidR="001A59F9" w:rsidRPr="0091212A" w:rsidTr="00032787">
        <w:tc>
          <w:tcPr>
            <w:tcW w:w="2119" w:type="pct"/>
            <w:vAlign w:val="center"/>
          </w:tcPr>
          <w:p w:rsidR="001A59F9" w:rsidRPr="00477369" w:rsidRDefault="001A59F9" w:rsidP="00032787">
            <w:pPr>
              <w:widowControl/>
              <w:spacing w:before="29" w:line="288" w:lineRule="auto"/>
              <w:rPr>
                <w:color w:val="000000"/>
                <w:kern w:val="0"/>
                <w:sz w:val="24"/>
              </w:rPr>
            </w:pPr>
            <w:r w:rsidRPr="00477369">
              <w:rPr>
                <w:rFonts w:hint="eastAsia"/>
                <w:color w:val="000000"/>
                <w:kern w:val="0"/>
                <w:sz w:val="24"/>
              </w:rPr>
              <w:t>减：</w:t>
            </w:r>
            <w:r w:rsidR="00B94AF7" w:rsidRPr="00477369">
              <w:rPr>
                <w:color w:val="000000"/>
                <w:kern w:val="0"/>
                <w:sz w:val="24"/>
              </w:rPr>
              <w:t>本报告期</w:t>
            </w:r>
            <w:r w:rsidRPr="00477369">
              <w:rPr>
                <w:rFonts w:hint="eastAsia"/>
                <w:color w:val="000000"/>
                <w:kern w:val="0"/>
                <w:sz w:val="24"/>
              </w:rPr>
              <w:t>基金总赎回份额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2,017,446,432.23</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基金拆分变动份额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32787">
        <w:tc>
          <w:tcPr>
            <w:tcW w:w="2119" w:type="pct"/>
            <w:vAlign w:val="center"/>
          </w:tcPr>
          <w:p w:rsidR="001A59F9" w:rsidRPr="00477369" w:rsidRDefault="00ED5DF2" w:rsidP="00477369">
            <w:pPr>
              <w:widowControl/>
              <w:spacing w:before="29" w:line="288" w:lineRule="auto"/>
              <w:rPr>
                <w:color w:val="000000"/>
                <w:kern w:val="0"/>
                <w:sz w:val="24"/>
              </w:rPr>
            </w:pPr>
            <w:r w:rsidRPr="00477369">
              <w:rPr>
                <w:rFonts w:hint="eastAsia"/>
                <w:color w:val="000000"/>
                <w:kern w:val="0"/>
                <w:sz w:val="24"/>
              </w:rPr>
              <w:t>本报告期期末基金份额总额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1,620,222,508.10</w:t>
            </w:r>
          </w:p>
        </w:tc>
      </w:tr>
    </w:tbl>
    <w:p w:rsidR="0096167B" w:rsidRDefault="004D716B">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D754A9">
      <w:pPr>
        <w:tabs>
          <w:tab w:val="left" w:pos="426"/>
        </w:tabs>
        <w:spacing w:before="29" w:line="288" w:lineRule="auto"/>
        <w:jc w:val="left"/>
        <w:rPr>
          <w:kern w:val="0"/>
          <w:sz w:val="24"/>
        </w:rPr>
      </w:pPr>
      <w:r w:rsidRPr="00D754A9">
        <w:rPr>
          <w:kern w:val="0"/>
          <w:sz w:val="24"/>
        </w:rPr>
        <w:t xml:space="preserve">    2</w:t>
      </w:r>
      <w:r w:rsidRPr="00D754A9">
        <w:rPr>
          <w:kern w:val="0"/>
          <w:sz w:val="24"/>
        </w:rPr>
        <w:t>、如果本报告期间发生转换出业务，则总赎回份额中包含该业务。</w:t>
      </w:r>
    </w:p>
    <w:p w:rsidR="004C70AC" w:rsidRPr="00D754A9" w:rsidRDefault="004C70AC" w:rsidP="00D754A9">
      <w:pPr>
        <w:tabs>
          <w:tab w:val="left" w:pos="426"/>
        </w:tabs>
        <w:spacing w:before="29" w:line="288" w:lineRule="auto"/>
        <w:jc w:val="left"/>
        <w:rPr>
          <w:kern w:val="0"/>
          <w:sz w:val="24"/>
        </w:rPr>
      </w:pPr>
    </w:p>
    <w:p w:rsidR="001A59F9" w:rsidRDefault="001A59F9" w:rsidP="00922A4A">
      <w:pPr>
        <w:pStyle w:val="1"/>
        <w:keepNext/>
        <w:keepLines/>
        <w:widowControl w:val="0"/>
        <w:spacing w:beforeLines="100" w:before="312" w:afterLines="100" w:after="312" w:line="288" w:lineRule="auto"/>
        <w:jc w:val="center"/>
        <w:rPr>
          <w:b/>
          <w:bCs/>
          <w:szCs w:val="24"/>
          <w:lang w:val="en-US"/>
        </w:rPr>
      </w:pPr>
      <w:bookmarkStart w:id="250" w:name="_Toc225500054"/>
      <w:bookmarkStart w:id="251" w:name="_Toc361324893"/>
      <w:bookmarkStart w:id="252" w:name="_Toc67597827"/>
      <w:r w:rsidRPr="00F95F68">
        <w:rPr>
          <w:rFonts w:hint="eastAsia"/>
          <w:b/>
          <w:bCs/>
          <w:szCs w:val="24"/>
          <w:lang w:val="en-US"/>
        </w:rPr>
        <w:t>§</w:t>
      </w:r>
      <w:r w:rsidRPr="00F95F68">
        <w:rPr>
          <w:b/>
          <w:bCs/>
          <w:szCs w:val="24"/>
          <w:lang w:val="en-US"/>
        </w:rPr>
        <w:t>11</w:t>
      </w:r>
      <w:r w:rsidRPr="00F95F68">
        <w:rPr>
          <w:rFonts w:hint="eastAsia"/>
          <w:b/>
          <w:bCs/>
          <w:szCs w:val="24"/>
          <w:lang w:val="en-US"/>
        </w:rPr>
        <w:t>重大事件揭示</w:t>
      </w:r>
      <w:bookmarkEnd w:id="250"/>
      <w:bookmarkEnd w:id="251"/>
      <w:bookmarkEnd w:id="252"/>
    </w:p>
    <w:p w:rsidR="00A8283B" w:rsidRPr="00A8283B" w:rsidRDefault="00A8283B" w:rsidP="00A8283B"/>
    <w:p w:rsidR="001A59F9" w:rsidRPr="00761CD0" w:rsidRDefault="001A59F9" w:rsidP="00761CD0">
      <w:pPr>
        <w:pStyle w:val="20"/>
        <w:spacing w:before="29" w:after="0" w:line="288" w:lineRule="auto"/>
        <w:rPr>
          <w:rFonts w:ascii="Times New Roman" w:hAnsi="Times New Roman"/>
          <w:kern w:val="0"/>
          <w:szCs w:val="24"/>
        </w:rPr>
      </w:pPr>
      <w:bookmarkStart w:id="253" w:name="_Toc361324894"/>
      <w:bookmarkStart w:id="254" w:name="_Toc67597828"/>
      <w:r w:rsidRPr="00761CD0">
        <w:rPr>
          <w:rFonts w:ascii="Times New Roman" w:hAnsi="Times New Roman"/>
          <w:kern w:val="0"/>
          <w:szCs w:val="24"/>
        </w:rPr>
        <w:t>11.1</w:t>
      </w:r>
      <w:r w:rsidRPr="00761CD0">
        <w:rPr>
          <w:rFonts w:ascii="Times New Roman" w:hAnsi="Times New Roman" w:hint="eastAsia"/>
          <w:kern w:val="0"/>
          <w:szCs w:val="24"/>
        </w:rPr>
        <w:t>基金份额持有人大会决议</w:t>
      </w:r>
      <w:bookmarkEnd w:id="253"/>
      <w:bookmarkEnd w:id="254"/>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本基金本报告期内未召开基金份额持有人大会。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55" w:name="_Toc361324895"/>
      <w:bookmarkStart w:id="256" w:name="_Toc67597829"/>
      <w:r w:rsidRPr="00761CD0">
        <w:rPr>
          <w:rFonts w:ascii="Times New Roman" w:hAnsi="Times New Roman"/>
          <w:kern w:val="0"/>
          <w:szCs w:val="24"/>
        </w:rPr>
        <w:t xml:space="preserve">11.2 </w:t>
      </w:r>
      <w:r w:rsidRPr="00761CD0">
        <w:rPr>
          <w:rFonts w:ascii="Times New Roman" w:hAnsi="Times New Roman" w:hint="eastAsia"/>
          <w:kern w:val="0"/>
          <w:szCs w:val="24"/>
        </w:rPr>
        <w:t>基金管理人、基金托管人的专门基金托管部门的重大人事变动</w:t>
      </w:r>
      <w:bookmarkEnd w:id="255"/>
      <w:bookmarkEnd w:id="256"/>
    </w:p>
    <w:p w:rsidR="0096167B" w:rsidRDefault="004D716B">
      <w:pPr>
        <w:spacing w:before="29" w:line="288" w:lineRule="auto"/>
        <w:ind w:firstLineChars="200" w:firstLine="480"/>
        <w:rPr>
          <w:color w:val="000000"/>
          <w:sz w:val="24"/>
        </w:rPr>
      </w:pPr>
      <w:r>
        <w:rPr>
          <w:color w:val="000000"/>
          <w:sz w:val="24"/>
        </w:rPr>
        <w:t>1</w:t>
      </w:r>
      <w:r>
        <w:rPr>
          <w:color w:val="000000"/>
          <w:sz w:val="24"/>
        </w:rPr>
        <w:t>、基金管理人的重大人事变动：本报告期内，本基金的基金管理人未发生重大人事变动。</w:t>
      </w:r>
      <w:r>
        <w:rPr>
          <w:color w:val="000000"/>
          <w:sz w:val="24"/>
        </w:rPr>
        <w:t xml:space="preserve"> </w:t>
      </w:r>
    </w:p>
    <w:p w:rsidR="001A59F9" w:rsidRPr="00F95F68" w:rsidRDefault="001A59F9" w:rsidP="00F95F68">
      <w:pPr>
        <w:spacing w:before="29" w:line="288" w:lineRule="auto"/>
        <w:ind w:firstLineChars="200" w:firstLine="480"/>
        <w:rPr>
          <w:color w:val="000000"/>
          <w:sz w:val="24"/>
        </w:rPr>
      </w:pPr>
      <w:r w:rsidRPr="00F95F68">
        <w:rPr>
          <w:color w:val="000000"/>
          <w:sz w:val="24"/>
        </w:rPr>
        <w:t>2</w:t>
      </w:r>
      <w:r w:rsidRPr="00F95F68">
        <w:rPr>
          <w:color w:val="000000"/>
          <w:sz w:val="24"/>
        </w:rPr>
        <w:t>、基金托管人的基金托管部门的重大人事变动：本基金托管人的专门基金托管部门本报告期内未发生重大人事变动。</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57" w:name="_Toc361324896"/>
      <w:bookmarkStart w:id="258" w:name="_Toc67597830"/>
      <w:r w:rsidRPr="00761CD0">
        <w:rPr>
          <w:rFonts w:ascii="Times New Roman" w:hAnsi="Times New Roman"/>
          <w:kern w:val="0"/>
          <w:szCs w:val="24"/>
        </w:rPr>
        <w:t xml:space="preserve">11.3 </w:t>
      </w:r>
      <w:r w:rsidRPr="00761CD0">
        <w:rPr>
          <w:rFonts w:ascii="Times New Roman" w:hAnsi="Times New Roman" w:hint="eastAsia"/>
          <w:kern w:val="0"/>
          <w:szCs w:val="24"/>
        </w:rPr>
        <w:t>涉及基金管理人、基金财产、基金托管业务的诉讼</w:t>
      </w:r>
      <w:bookmarkEnd w:id="257"/>
      <w:bookmarkEnd w:id="258"/>
    </w:p>
    <w:p w:rsidR="001A59F9" w:rsidRPr="00F95F68" w:rsidRDefault="001A59F9" w:rsidP="00F95F68">
      <w:pPr>
        <w:spacing w:before="29" w:line="288" w:lineRule="auto"/>
        <w:ind w:firstLineChars="200" w:firstLine="480"/>
        <w:rPr>
          <w:color w:val="000000"/>
          <w:sz w:val="24"/>
        </w:rPr>
      </w:pPr>
      <w:r w:rsidRPr="00F95F68">
        <w:rPr>
          <w:color w:val="000000"/>
          <w:sz w:val="24"/>
        </w:rPr>
        <w:t>本报告期内未发生涉及本基金管理人、基金财产、基金托管业务的诉讼事项。</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59" w:name="_Toc361324897"/>
      <w:bookmarkStart w:id="260" w:name="_Toc67597831"/>
      <w:r w:rsidRPr="00761CD0">
        <w:rPr>
          <w:rFonts w:ascii="Times New Roman" w:hAnsi="Times New Roman"/>
          <w:kern w:val="0"/>
          <w:szCs w:val="24"/>
        </w:rPr>
        <w:t xml:space="preserve">11.4 </w:t>
      </w:r>
      <w:r w:rsidRPr="00761CD0">
        <w:rPr>
          <w:rFonts w:ascii="Times New Roman" w:hAnsi="Times New Roman" w:hint="eastAsia"/>
          <w:kern w:val="0"/>
          <w:szCs w:val="24"/>
        </w:rPr>
        <w:t>基金投资策略的改变</w:t>
      </w:r>
      <w:bookmarkEnd w:id="259"/>
      <w:bookmarkEnd w:id="260"/>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本基金本报告期内投资策略未发生改变。</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B561E" w:rsidRPr="00A968D5" w:rsidRDefault="001B561E" w:rsidP="001B561E">
      <w:pPr>
        <w:pStyle w:val="20"/>
        <w:spacing w:before="0" w:after="0"/>
        <w:rPr>
          <w:rFonts w:ascii="Times New Roman" w:eastAsiaTheme="minorEastAsia" w:hAnsi="Times New Roman"/>
          <w:color w:val="000000" w:themeColor="text1"/>
          <w:kern w:val="0"/>
          <w:szCs w:val="24"/>
        </w:rPr>
      </w:pPr>
      <w:bookmarkStart w:id="261" w:name="_Toc361324898"/>
      <w:bookmarkStart w:id="262" w:name="_Toc409100466"/>
      <w:bookmarkStart w:id="263" w:name="_Toc409100103"/>
      <w:bookmarkStart w:id="264" w:name="_Toc67597832"/>
      <w:r w:rsidRPr="00A968D5">
        <w:rPr>
          <w:rFonts w:ascii="Times New Roman" w:eastAsiaTheme="minorEastAsia" w:hAnsi="Times New Roman"/>
          <w:color w:val="000000" w:themeColor="text1"/>
          <w:kern w:val="0"/>
          <w:szCs w:val="24"/>
        </w:rPr>
        <w:t>11.</w:t>
      </w:r>
      <w:bookmarkEnd w:id="261"/>
      <w:r w:rsidR="004A04DE">
        <w:rPr>
          <w:rFonts w:ascii="Times New Roman" w:eastAsiaTheme="minorEastAsia" w:hAnsi="Times New Roman"/>
          <w:color w:val="000000" w:themeColor="text1"/>
          <w:kern w:val="0"/>
          <w:szCs w:val="24"/>
        </w:rPr>
        <w:t>5</w:t>
      </w:r>
      <w:r w:rsidRPr="00A968D5">
        <w:rPr>
          <w:rFonts w:ascii="Times New Roman" w:eastAsiaTheme="minorEastAsia" w:hAnsi="Times New Roman"/>
          <w:color w:val="000000" w:themeColor="text1"/>
          <w:szCs w:val="24"/>
        </w:rPr>
        <w:t>为基金进行审计的会计师事务所情况</w:t>
      </w:r>
      <w:bookmarkEnd w:id="262"/>
      <w:bookmarkEnd w:id="263"/>
      <w:bookmarkEnd w:id="264"/>
    </w:p>
    <w:p w:rsidR="001B561E" w:rsidRDefault="001B561E" w:rsidP="00A968D5">
      <w:pPr>
        <w:spacing w:line="360" w:lineRule="auto"/>
        <w:ind w:firstLineChars="200" w:firstLine="480"/>
        <w:rPr>
          <w:rFonts w:eastAsiaTheme="minorEastAsia"/>
          <w:color w:val="000000" w:themeColor="text1"/>
          <w:sz w:val="24"/>
        </w:rPr>
      </w:pPr>
      <w:bookmarkStart w:id="265" w:name="OLE_LINK3"/>
      <w:r w:rsidRPr="00A968D5">
        <w:rPr>
          <w:rFonts w:eastAsiaTheme="minorEastAsia"/>
          <w:color w:val="000000" w:themeColor="text1"/>
          <w:sz w:val="24"/>
        </w:rPr>
        <w:t>本报告期内，为本基金提供审计服务的会计师事务所为普华永道中天会计师事务所（特殊普通合伙）。本期审计费为</w:t>
      </w:r>
      <w:r w:rsidRPr="00A968D5">
        <w:rPr>
          <w:rFonts w:eastAsiaTheme="minorEastAsia"/>
          <w:color w:val="000000" w:themeColor="text1"/>
          <w:sz w:val="24"/>
        </w:rPr>
        <w:t>70,000.00</w:t>
      </w:r>
      <w:r w:rsidRPr="00A968D5">
        <w:rPr>
          <w:rFonts w:eastAsiaTheme="minorEastAsia"/>
          <w:color w:val="000000" w:themeColor="text1"/>
          <w:sz w:val="24"/>
        </w:rPr>
        <w:t>元，自本基金基金合同生效以来，本基金未改聘为其审计的会计师事务所。</w:t>
      </w:r>
    </w:p>
    <w:p w:rsidR="005B5F9F" w:rsidRPr="00A968D5" w:rsidRDefault="005B5F9F" w:rsidP="00A968D5">
      <w:pPr>
        <w:spacing w:line="360" w:lineRule="auto"/>
        <w:ind w:firstLineChars="200" w:firstLine="480"/>
        <w:rPr>
          <w:rFonts w:eastAsiaTheme="minorEastAsia"/>
          <w:color w:val="000000" w:themeColor="text1"/>
          <w:sz w:val="24"/>
        </w:rPr>
      </w:pPr>
    </w:p>
    <w:p w:rsidR="001B561E" w:rsidRPr="00A968D5" w:rsidRDefault="001B561E" w:rsidP="001B561E">
      <w:pPr>
        <w:pStyle w:val="20"/>
        <w:spacing w:before="0" w:after="0"/>
        <w:rPr>
          <w:rFonts w:ascii="Times New Roman" w:eastAsiaTheme="minorEastAsia" w:hAnsi="Times New Roman"/>
          <w:color w:val="000000" w:themeColor="text1"/>
          <w:kern w:val="0"/>
          <w:szCs w:val="24"/>
        </w:rPr>
      </w:pPr>
      <w:bookmarkStart w:id="266" w:name="_Toc409100104"/>
      <w:bookmarkStart w:id="267" w:name="_Toc409100467"/>
      <w:bookmarkStart w:id="268" w:name="_Toc361324899"/>
      <w:bookmarkStart w:id="269" w:name="_Toc67597833"/>
      <w:bookmarkEnd w:id="265"/>
      <w:r w:rsidRPr="00A968D5">
        <w:rPr>
          <w:rFonts w:ascii="Times New Roman" w:eastAsiaTheme="minorEastAsia" w:hAnsi="Times New Roman"/>
          <w:color w:val="000000" w:themeColor="text1"/>
          <w:kern w:val="0"/>
          <w:szCs w:val="24"/>
        </w:rPr>
        <w:t>11.</w:t>
      </w:r>
      <w:r w:rsidR="004A04DE">
        <w:rPr>
          <w:rFonts w:ascii="Times New Roman" w:eastAsiaTheme="minorEastAsia" w:hAnsi="Times New Roman"/>
          <w:color w:val="000000" w:themeColor="text1"/>
          <w:kern w:val="0"/>
          <w:szCs w:val="24"/>
        </w:rPr>
        <w:t>6</w:t>
      </w:r>
      <w:r w:rsidRPr="00A968D5">
        <w:rPr>
          <w:rFonts w:ascii="Times New Roman" w:eastAsiaTheme="minorEastAsia" w:hAnsi="Times New Roman"/>
          <w:color w:val="000000" w:themeColor="text1"/>
          <w:kern w:val="0"/>
          <w:szCs w:val="24"/>
        </w:rPr>
        <w:t xml:space="preserve"> </w:t>
      </w:r>
      <w:r w:rsidRPr="00A968D5">
        <w:rPr>
          <w:rFonts w:ascii="Times New Roman" w:eastAsiaTheme="minorEastAsia" w:hAnsi="Times New Roman"/>
          <w:color w:val="000000" w:themeColor="text1"/>
          <w:kern w:val="0"/>
          <w:szCs w:val="24"/>
        </w:rPr>
        <w:t>管理人、托管人及其高级管理人员受稽查或处罚等情况</w:t>
      </w:r>
      <w:bookmarkEnd w:id="266"/>
      <w:bookmarkEnd w:id="267"/>
      <w:bookmarkEnd w:id="268"/>
      <w:bookmarkEnd w:id="269"/>
    </w:p>
    <w:p w:rsidR="0096167B" w:rsidRDefault="004D716B">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、管理人及其高级管理人员受稽查或处罚等情况</w:t>
      </w:r>
    </w:p>
    <w:p w:rsidR="0096167B" w:rsidRDefault="004D716B">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基金管理人及其高级管理人员本报告期内未受监管部门稽查或处罚。</w:t>
      </w:r>
    </w:p>
    <w:p w:rsidR="0096167B" w:rsidRDefault="004D716B">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、托管人及其高级管理人员受稽查或处罚等情况</w:t>
      </w:r>
    </w:p>
    <w:p w:rsidR="001B561E" w:rsidRDefault="001B561E" w:rsidP="00A968D5">
      <w:pPr>
        <w:spacing w:line="360" w:lineRule="auto"/>
        <w:ind w:firstLineChars="200" w:firstLine="480"/>
        <w:rPr>
          <w:rFonts w:eastAsiaTheme="minorEastAsia"/>
          <w:color w:val="000000" w:themeColor="text1"/>
          <w:sz w:val="24"/>
        </w:rPr>
      </w:pPr>
      <w:r w:rsidRPr="00A968D5">
        <w:rPr>
          <w:rFonts w:eastAsiaTheme="minorEastAsia"/>
          <w:color w:val="000000" w:themeColor="text1"/>
          <w:sz w:val="24"/>
        </w:rPr>
        <w:t>基金托管人及其高级管理人员本报告期内未受监管部门稽查或处罚。</w:t>
      </w:r>
    </w:p>
    <w:p w:rsidR="005B5F9F" w:rsidRPr="00A968D5" w:rsidRDefault="005B5F9F" w:rsidP="00A968D5">
      <w:pPr>
        <w:spacing w:line="360" w:lineRule="auto"/>
        <w:ind w:firstLineChars="200" w:firstLine="480"/>
        <w:rPr>
          <w:rFonts w:eastAsiaTheme="minorEastAsia"/>
          <w:color w:val="000000" w:themeColor="text1"/>
          <w:sz w:val="24"/>
        </w:rPr>
      </w:pPr>
    </w:p>
    <w:p w:rsidR="001B561E" w:rsidRPr="00A968D5" w:rsidRDefault="001B561E" w:rsidP="001B561E">
      <w:pPr>
        <w:pStyle w:val="20"/>
        <w:spacing w:before="0" w:after="0"/>
        <w:rPr>
          <w:rFonts w:ascii="Times New Roman" w:eastAsiaTheme="minorEastAsia" w:hAnsi="Times New Roman"/>
          <w:color w:val="000000" w:themeColor="text1"/>
          <w:kern w:val="0"/>
          <w:szCs w:val="24"/>
        </w:rPr>
      </w:pPr>
      <w:bookmarkStart w:id="270" w:name="_Toc361324900"/>
      <w:bookmarkStart w:id="271" w:name="_Toc409100468"/>
      <w:bookmarkStart w:id="272" w:name="_Toc409100105"/>
      <w:bookmarkStart w:id="273" w:name="_Toc67597834"/>
      <w:r w:rsidRPr="00A968D5">
        <w:rPr>
          <w:rFonts w:ascii="Times New Roman" w:eastAsiaTheme="minorEastAsia" w:hAnsi="Times New Roman"/>
          <w:color w:val="000000" w:themeColor="text1"/>
          <w:kern w:val="0"/>
          <w:szCs w:val="24"/>
        </w:rPr>
        <w:t>11.</w:t>
      </w:r>
      <w:r w:rsidR="004A04DE">
        <w:rPr>
          <w:rFonts w:ascii="Times New Roman" w:eastAsiaTheme="minorEastAsia" w:hAnsi="Times New Roman"/>
          <w:color w:val="000000" w:themeColor="text1"/>
          <w:kern w:val="0"/>
          <w:szCs w:val="24"/>
        </w:rPr>
        <w:t>7</w:t>
      </w:r>
      <w:r w:rsidRPr="00A968D5">
        <w:rPr>
          <w:rFonts w:ascii="Times New Roman" w:eastAsiaTheme="minorEastAsia" w:hAnsi="Times New Roman"/>
          <w:color w:val="000000" w:themeColor="text1"/>
          <w:kern w:val="0"/>
          <w:szCs w:val="24"/>
        </w:rPr>
        <w:t xml:space="preserve"> </w:t>
      </w:r>
      <w:r w:rsidRPr="00A968D5">
        <w:rPr>
          <w:rFonts w:ascii="Times New Roman" w:eastAsiaTheme="minorEastAsia" w:hAnsi="Times New Roman"/>
          <w:color w:val="000000" w:themeColor="text1"/>
          <w:kern w:val="0"/>
          <w:szCs w:val="24"/>
        </w:rPr>
        <w:t>基金租用证券公司交易单元的有关情况</w:t>
      </w:r>
      <w:bookmarkEnd w:id="270"/>
      <w:bookmarkEnd w:id="271"/>
      <w:bookmarkEnd w:id="272"/>
      <w:bookmarkEnd w:id="273"/>
    </w:p>
    <w:p w:rsidR="001B561E" w:rsidRPr="00A968D5" w:rsidRDefault="001B561E" w:rsidP="001B561E">
      <w:pPr>
        <w:spacing w:line="360" w:lineRule="auto"/>
        <w:rPr>
          <w:rFonts w:eastAsiaTheme="minorEastAsia"/>
          <w:b/>
          <w:color w:val="000000" w:themeColor="text1"/>
          <w:sz w:val="24"/>
        </w:rPr>
      </w:pPr>
      <w:bookmarkStart w:id="274" w:name="_Toc249760070"/>
      <w:r w:rsidRPr="00A968D5">
        <w:rPr>
          <w:rFonts w:eastAsiaTheme="minorEastAsia"/>
          <w:b/>
          <w:color w:val="000000" w:themeColor="text1"/>
          <w:sz w:val="24"/>
        </w:rPr>
        <w:t>11.</w:t>
      </w:r>
      <w:r w:rsidR="004A04DE">
        <w:rPr>
          <w:rFonts w:eastAsiaTheme="minorEastAsia"/>
          <w:b/>
          <w:color w:val="000000" w:themeColor="text1"/>
          <w:sz w:val="24"/>
        </w:rPr>
        <w:t>7</w:t>
      </w:r>
      <w:r w:rsidRPr="00A968D5">
        <w:rPr>
          <w:rFonts w:eastAsiaTheme="minorEastAsia"/>
          <w:b/>
          <w:color w:val="000000" w:themeColor="text1"/>
          <w:sz w:val="24"/>
        </w:rPr>
        <w:t>.1</w:t>
      </w:r>
      <w:r w:rsidRPr="00A968D5">
        <w:rPr>
          <w:rFonts w:eastAsiaTheme="minorEastAsia"/>
          <w:b/>
          <w:color w:val="000000" w:themeColor="text1"/>
          <w:sz w:val="24"/>
        </w:rPr>
        <w:t>基金租用证券公司交易单元进行股票投资及佣金支付情况</w:t>
      </w:r>
      <w:bookmarkEnd w:id="274"/>
    </w:p>
    <w:p w:rsidR="001B561E" w:rsidRPr="00A968D5" w:rsidRDefault="001B561E" w:rsidP="00A968D5">
      <w:pPr>
        <w:pStyle w:val="a0"/>
        <w:spacing w:line="360" w:lineRule="auto"/>
        <w:ind w:firstLineChars="2600" w:firstLine="6240"/>
        <w:jc w:val="right"/>
        <w:rPr>
          <w:rFonts w:eastAsiaTheme="minorEastAsia"/>
          <w:color w:val="000000" w:themeColor="text1"/>
          <w:sz w:val="24"/>
        </w:rPr>
      </w:pPr>
      <w:r w:rsidRPr="00A968D5">
        <w:rPr>
          <w:rFonts w:eastAsiaTheme="minorEastAsia"/>
          <w:color w:val="000000" w:themeColor="text1"/>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1B561E" w:rsidRPr="00A968D5" w:rsidTr="00DB5159">
        <w:tc>
          <w:tcPr>
            <w:tcW w:w="1560" w:type="dxa"/>
            <w:vMerge w:val="restart"/>
            <w:vAlign w:val="center"/>
          </w:tcPr>
          <w:p w:rsidR="001B561E" w:rsidRPr="00A968D5" w:rsidRDefault="001B561E" w:rsidP="00DB5159">
            <w:pPr>
              <w:spacing w:line="276" w:lineRule="auto"/>
              <w:jc w:val="center"/>
              <w:rPr>
                <w:rFonts w:eastAsiaTheme="minorEastAsia"/>
                <w:color w:val="000000" w:themeColor="text1"/>
                <w:sz w:val="24"/>
              </w:rPr>
            </w:pPr>
            <w:bookmarkStart w:id="275" w:name="_Toc249760071"/>
            <w:r w:rsidRPr="00A968D5">
              <w:rPr>
                <w:rFonts w:eastAsiaTheme="minorEastAsia"/>
                <w:color w:val="000000" w:themeColor="text1"/>
                <w:sz w:val="24"/>
              </w:rPr>
              <w:t>券商名称</w:t>
            </w:r>
          </w:p>
        </w:tc>
        <w:tc>
          <w:tcPr>
            <w:tcW w:w="780" w:type="dxa"/>
            <w:vMerge w:val="restart"/>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交易单元数量</w:t>
            </w:r>
          </w:p>
        </w:tc>
        <w:tc>
          <w:tcPr>
            <w:tcW w:w="2880" w:type="dxa"/>
            <w:gridSpan w:val="2"/>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股票交易</w:t>
            </w:r>
          </w:p>
        </w:tc>
        <w:tc>
          <w:tcPr>
            <w:tcW w:w="2700" w:type="dxa"/>
            <w:gridSpan w:val="2"/>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应支付该券商的佣金</w:t>
            </w:r>
          </w:p>
        </w:tc>
        <w:tc>
          <w:tcPr>
            <w:tcW w:w="1080" w:type="dxa"/>
            <w:vMerge w:val="restart"/>
            <w:vAlign w:val="center"/>
          </w:tcPr>
          <w:p w:rsidR="001B561E" w:rsidRPr="00A968D5" w:rsidRDefault="001B561E" w:rsidP="00DB5159">
            <w:pPr>
              <w:spacing w:line="276" w:lineRule="auto"/>
              <w:jc w:val="center"/>
              <w:rPr>
                <w:rFonts w:eastAsiaTheme="minorEastAsia"/>
                <w:color w:val="000000" w:themeColor="text1"/>
                <w:kern w:val="0"/>
                <w:sz w:val="24"/>
              </w:rPr>
            </w:pPr>
            <w:r w:rsidRPr="00A968D5">
              <w:rPr>
                <w:rFonts w:eastAsiaTheme="minorEastAsia"/>
                <w:color w:val="000000" w:themeColor="text1"/>
                <w:kern w:val="0"/>
                <w:sz w:val="24"/>
              </w:rPr>
              <w:t>备注</w:t>
            </w:r>
          </w:p>
        </w:tc>
      </w:tr>
      <w:tr w:rsidR="001B561E" w:rsidRPr="00A968D5" w:rsidTr="00DB5159">
        <w:tc>
          <w:tcPr>
            <w:tcW w:w="1560" w:type="dxa"/>
            <w:vMerge/>
            <w:vAlign w:val="center"/>
          </w:tcPr>
          <w:p w:rsidR="001B561E" w:rsidRPr="00A968D5" w:rsidRDefault="001B561E" w:rsidP="00DB5159">
            <w:pPr>
              <w:widowControl/>
              <w:spacing w:line="276" w:lineRule="auto"/>
              <w:jc w:val="left"/>
              <w:rPr>
                <w:rFonts w:eastAsiaTheme="minorEastAsia"/>
                <w:color w:val="000000" w:themeColor="text1"/>
                <w:sz w:val="24"/>
              </w:rPr>
            </w:pPr>
          </w:p>
        </w:tc>
        <w:tc>
          <w:tcPr>
            <w:tcW w:w="780" w:type="dxa"/>
            <w:vMerge/>
            <w:vAlign w:val="center"/>
          </w:tcPr>
          <w:p w:rsidR="001B561E" w:rsidRPr="00A968D5" w:rsidRDefault="001B561E" w:rsidP="00DB5159">
            <w:pPr>
              <w:widowControl/>
              <w:spacing w:line="276" w:lineRule="auto"/>
              <w:jc w:val="left"/>
              <w:rPr>
                <w:rFonts w:eastAsiaTheme="minorEastAsia"/>
                <w:color w:val="000000" w:themeColor="text1"/>
                <w:sz w:val="24"/>
              </w:rPr>
            </w:pPr>
          </w:p>
        </w:tc>
        <w:tc>
          <w:tcPr>
            <w:tcW w:w="1800" w:type="dxa"/>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成交金额</w:t>
            </w:r>
          </w:p>
        </w:tc>
        <w:tc>
          <w:tcPr>
            <w:tcW w:w="1080" w:type="dxa"/>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占当期股票成交总额的比例</w:t>
            </w:r>
          </w:p>
        </w:tc>
        <w:tc>
          <w:tcPr>
            <w:tcW w:w="1620" w:type="dxa"/>
            <w:vAlign w:val="center"/>
          </w:tcPr>
          <w:p w:rsidR="001B561E" w:rsidRPr="00A968D5" w:rsidRDefault="001B561E" w:rsidP="00DB5159">
            <w:pPr>
              <w:spacing w:line="276" w:lineRule="auto"/>
              <w:jc w:val="center"/>
              <w:rPr>
                <w:rFonts w:eastAsiaTheme="minorEastAsia"/>
                <w:color w:val="000000" w:themeColor="text1"/>
                <w:kern w:val="0"/>
                <w:sz w:val="24"/>
              </w:rPr>
            </w:pPr>
            <w:r w:rsidRPr="00A968D5">
              <w:rPr>
                <w:rFonts w:eastAsiaTheme="minorEastAsia"/>
                <w:color w:val="000000" w:themeColor="text1"/>
                <w:kern w:val="0"/>
                <w:sz w:val="24"/>
              </w:rPr>
              <w:t>佣金</w:t>
            </w:r>
          </w:p>
        </w:tc>
        <w:tc>
          <w:tcPr>
            <w:tcW w:w="1080" w:type="dxa"/>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占当期佣金总量的比例</w:t>
            </w:r>
          </w:p>
        </w:tc>
        <w:tc>
          <w:tcPr>
            <w:tcW w:w="1080" w:type="dxa"/>
            <w:vMerge/>
            <w:vAlign w:val="center"/>
          </w:tcPr>
          <w:p w:rsidR="001B561E" w:rsidRPr="00A968D5" w:rsidRDefault="001B561E" w:rsidP="00DB5159">
            <w:pPr>
              <w:widowControl/>
              <w:spacing w:line="276" w:lineRule="auto"/>
              <w:jc w:val="left"/>
              <w:rPr>
                <w:rFonts w:eastAsiaTheme="minorEastAsia"/>
                <w:color w:val="000000" w:themeColor="text1"/>
                <w:kern w:val="0"/>
                <w:sz w:val="24"/>
              </w:rPr>
            </w:pPr>
          </w:p>
        </w:tc>
      </w:tr>
      <w:tr w:rsidR="0096167B">
        <w:tc>
          <w:tcPr>
            <w:tcW w:w="1560" w:type="dxa"/>
            <w:vAlign w:val="center"/>
          </w:tcPr>
          <w:p w:rsidR="0096167B" w:rsidRDefault="004D716B">
            <w:pPr>
              <w:jc w:val="left"/>
            </w:pPr>
            <w:r>
              <w:rPr>
                <w:rFonts w:eastAsiaTheme="minorEastAsia"/>
                <w:color w:val="000000" w:themeColor="text1"/>
                <w:sz w:val="24"/>
              </w:rPr>
              <w:t>国金证券股份有限公司</w:t>
            </w:r>
          </w:p>
        </w:tc>
        <w:tc>
          <w:tcPr>
            <w:tcW w:w="780" w:type="dxa"/>
            <w:vAlign w:val="center"/>
          </w:tcPr>
          <w:p w:rsidR="0096167B" w:rsidRDefault="004D716B">
            <w:pPr>
              <w:jc w:val="right"/>
            </w:pPr>
            <w:r>
              <w:rPr>
                <w:rFonts w:eastAsiaTheme="minorEastAsia"/>
                <w:color w:val="000000" w:themeColor="text1"/>
                <w:sz w:val="24"/>
              </w:rPr>
              <w:t>1</w:t>
            </w:r>
          </w:p>
        </w:tc>
        <w:tc>
          <w:tcPr>
            <w:tcW w:w="1800" w:type="dxa"/>
            <w:vAlign w:val="center"/>
          </w:tcPr>
          <w:p w:rsidR="0096167B" w:rsidRDefault="004D716B">
            <w:pPr>
              <w:jc w:val="right"/>
            </w:pPr>
            <w:r>
              <w:rPr>
                <w:rFonts w:eastAsiaTheme="minorEastAsia"/>
                <w:color w:val="000000" w:themeColor="text1"/>
                <w:sz w:val="24"/>
              </w:rPr>
              <w:t>979,517,352.36</w:t>
            </w:r>
          </w:p>
        </w:tc>
        <w:tc>
          <w:tcPr>
            <w:tcW w:w="1080" w:type="dxa"/>
            <w:vAlign w:val="center"/>
          </w:tcPr>
          <w:p w:rsidR="0096167B" w:rsidRDefault="004D716B">
            <w:pPr>
              <w:jc w:val="right"/>
            </w:pPr>
            <w:r>
              <w:rPr>
                <w:rFonts w:eastAsiaTheme="minorEastAsia"/>
                <w:color w:val="000000" w:themeColor="text1"/>
                <w:sz w:val="24"/>
              </w:rPr>
              <w:t>6.02%</w:t>
            </w:r>
          </w:p>
        </w:tc>
        <w:tc>
          <w:tcPr>
            <w:tcW w:w="1620" w:type="dxa"/>
            <w:vAlign w:val="center"/>
          </w:tcPr>
          <w:p w:rsidR="0096167B" w:rsidRDefault="004D716B">
            <w:pPr>
              <w:jc w:val="right"/>
            </w:pPr>
            <w:r>
              <w:rPr>
                <w:rFonts w:eastAsiaTheme="minorEastAsia"/>
                <w:color w:val="000000" w:themeColor="text1"/>
                <w:sz w:val="24"/>
              </w:rPr>
              <w:t>912,223.76</w:t>
            </w:r>
          </w:p>
        </w:tc>
        <w:tc>
          <w:tcPr>
            <w:tcW w:w="1080" w:type="dxa"/>
            <w:vAlign w:val="center"/>
          </w:tcPr>
          <w:p w:rsidR="0096167B" w:rsidRDefault="004D716B">
            <w:pPr>
              <w:jc w:val="right"/>
            </w:pPr>
            <w:r>
              <w:rPr>
                <w:rFonts w:eastAsiaTheme="minorEastAsia"/>
                <w:color w:val="000000" w:themeColor="text1"/>
                <w:sz w:val="24"/>
              </w:rPr>
              <w:t>6.02%</w:t>
            </w:r>
          </w:p>
        </w:tc>
        <w:tc>
          <w:tcPr>
            <w:tcW w:w="1080" w:type="dxa"/>
            <w:vAlign w:val="center"/>
          </w:tcPr>
          <w:p w:rsidR="0096167B" w:rsidRDefault="004D716B">
            <w:pPr>
              <w:jc w:val="left"/>
            </w:pPr>
            <w:r>
              <w:rPr>
                <w:rFonts w:eastAsiaTheme="minorEastAsia"/>
                <w:color w:val="000000" w:themeColor="text1"/>
                <w:sz w:val="24"/>
              </w:rPr>
              <w:t>-</w:t>
            </w:r>
          </w:p>
        </w:tc>
      </w:tr>
      <w:tr w:rsidR="0096167B">
        <w:tc>
          <w:tcPr>
            <w:tcW w:w="1560" w:type="dxa"/>
            <w:vAlign w:val="center"/>
          </w:tcPr>
          <w:p w:rsidR="0096167B" w:rsidRDefault="004D716B">
            <w:pPr>
              <w:jc w:val="left"/>
            </w:pPr>
            <w:r>
              <w:rPr>
                <w:rFonts w:eastAsiaTheme="minorEastAsia"/>
                <w:color w:val="000000" w:themeColor="text1"/>
                <w:sz w:val="24"/>
              </w:rPr>
              <w:t>中泰证券股份有限公司</w:t>
            </w:r>
          </w:p>
        </w:tc>
        <w:tc>
          <w:tcPr>
            <w:tcW w:w="780" w:type="dxa"/>
            <w:vAlign w:val="center"/>
          </w:tcPr>
          <w:p w:rsidR="0096167B" w:rsidRDefault="004D716B">
            <w:pPr>
              <w:jc w:val="right"/>
            </w:pPr>
            <w:r>
              <w:rPr>
                <w:rFonts w:eastAsiaTheme="minorEastAsia"/>
                <w:color w:val="000000" w:themeColor="text1"/>
                <w:sz w:val="24"/>
              </w:rPr>
              <w:t>2</w:t>
            </w:r>
          </w:p>
        </w:tc>
        <w:tc>
          <w:tcPr>
            <w:tcW w:w="1800" w:type="dxa"/>
            <w:vAlign w:val="center"/>
          </w:tcPr>
          <w:p w:rsidR="0096167B" w:rsidRDefault="004D716B">
            <w:pPr>
              <w:jc w:val="right"/>
            </w:pPr>
            <w:r>
              <w:rPr>
                <w:rFonts w:eastAsiaTheme="minorEastAsia"/>
                <w:color w:val="000000" w:themeColor="text1"/>
                <w:sz w:val="24"/>
              </w:rPr>
              <w:t>855,445,889.19</w:t>
            </w:r>
          </w:p>
        </w:tc>
        <w:tc>
          <w:tcPr>
            <w:tcW w:w="1080" w:type="dxa"/>
            <w:vAlign w:val="center"/>
          </w:tcPr>
          <w:p w:rsidR="0096167B" w:rsidRDefault="004D716B">
            <w:pPr>
              <w:jc w:val="right"/>
            </w:pPr>
            <w:r>
              <w:rPr>
                <w:rFonts w:eastAsiaTheme="minorEastAsia"/>
                <w:color w:val="000000" w:themeColor="text1"/>
                <w:sz w:val="24"/>
              </w:rPr>
              <w:t>5.25%</w:t>
            </w:r>
          </w:p>
        </w:tc>
        <w:tc>
          <w:tcPr>
            <w:tcW w:w="1620" w:type="dxa"/>
            <w:vAlign w:val="center"/>
          </w:tcPr>
          <w:p w:rsidR="0096167B" w:rsidRDefault="004D716B">
            <w:pPr>
              <w:jc w:val="right"/>
            </w:pPr>
            <w:r>
              <w:rPr>
                <w:rFonts w:eastAsiaTheme="minorEastAsia"/>
                <w:color w:val="000000" w:themeColor="text1"/>
                <w:sz w:val="24"/>
              </w:rPr>
              <w:t>796,679.28</w:t>
            </w:r>
          </w:p>
        </w:tc>
        <w:tc>
          <w:tcPr>
            <w:tcW w:w="1080" w:type="dxa"/>
            <w:vAlign w:val="center"/>
          </w:tcPr>
          <w:p w:rsidR="0096167B" w:rsidRDefault="004D716B">
            <w:pPr>
              <w:jc w:val="right"/>
            </w:pPr>
            <w:r>
              <w:rPr>
                <w:rFonts w:eastAsiaTheme="minorEastAsia"/>
                <w:color w:val="000000" w:themeColor="text1"/>
                <w:sz w:val="24"/>
              </w:rPr>
              <w:t>5.25%</w:t>
            </w:r>
          </w:p>
        </w:tc>
        <w:tc>
          <w:tcPr>
            <w:tcW w:w="1080" w:type="dxa"/>
            <w:vAlign w:val="center"/>
          </w:tcPr>
          <w:p w:rsidR="0096167B" w:rsidRDefault="004D716B">
            <w:pPr>
              <w:jc w:val="left"/>
            </w:pPr>
            <w:r>
              <w:rPr>
                <w:rFonts w:eastAsiaTheme="minorEastAsia"/>
                <w:color w:val="000000" w:themeColor="text1"/>
                <w:sz w:val="24"/>
              </w:rPr>
              <w:t>-</w:t>
            </w:r>
          </w:p>
        </w:tc>
      </w:tr>
      <w:tr w:rsidR="0096167B">
        <w:tc>
          <w:tcPr>
            <w:tcW w:w="1560" w:type="dxa"/>
            <w:vAlign w:val="center"/>
          </w:tcPr>
          <w:p w:rsidR="0096167B" w:rsidRDefault="004D716B">
            <w:pPr>
              <w:jc w:val="left"/>
            </w:pPr>
            <w:r>
              <w:rPr>
                <w:rFonts w:eastAsiaTheme="minorEastAsia"/>
                <w:color w:val="000000" w:themeColor="text1"/>
                <w:sz w:val="24"/>
              </w:rPr>
              <w:t>方正证券股份有限公司</w:t>
            </w:r>
          </w:p>
        </w:tc>
        <w:tc>
          <w:tcPr>
            <w:tcW w:w="780" w:type="dxa"/>
            <w:vAlign w:val="center"/>
          </w:tcPr>
          <w:p w:rsidR="0096167B" w:rsidRDefault="004D716B">
            <w:pPr>
              <w:jc w:val="right"/>
            </w:pPr>
            <w:r>
              <w:rPr>
                <w:rFonts w:eastAsiaTheme="minorEastAsia"/>
                <w:color w:val="000000" w:themeColor="text1"/>
                <w:sz w:val="24"/>
              </w:rPr>
              <w:t>1</w:t>
            </w:r>
          </w:p>
        </w:tc>
        <w:tc>
          <w:tcPr>
            <w:tcW w:w="1800" w:type="dxa"/>
            <w:vAlign w:val="center"/>
          </w:tcPr>
          <w:p w:rsidR="0096167B" w:rsidRDefault="004D716B">
            <w:pPr>
              <w:jc w:val="right"/>
            </w:pPr>
            <w:r>
              <w:rPr>
                <w:rFonts w:eastAsiaTheme="minorEastAsia"/>
                <w:color w:val="000000" w:themeColor="text1"/>
                <w:sz w:val="24"/>
              </w:rPr>
              <w:t>776,668,017.48</w:t>
            </w:r>
          </w:p>
        </w:tc>
        <w:tc>
          <w:tcPr>
            <w:tcW w:w="1080" w:type="dxa"/>
            <w:vAlign w:val="center"/>
          </w:tcPr>
          <w:p w:rsidR="0096167B" w:rsidRDefault="004D716B">
            <w:pPr>
              <w:jc w:val="right"/>
            </w:pPr>
            <w:r>
              <w:rPr>
                <w:rFonts w:eastAsiaTheme="minorEastAsia"/>
                <w:color w:val="000000" w:themeColor="text1"/>
                <w:sz w:val="24"/>
              </w:rPr>
              <w:t>4.77%</w:t>
            </w:r>
          </w:p>
        </w:tc>
        <w:tc>
          <w:tcPr>
            <w:tcW w:w="1620" w:type="dxa"/>
            <w:vAlign w:val="center"/>
          </w:tcPr>
          <w:p w:rsidR="0096167B" w:rsidRDefault="004D716B">
            <w:pPr>
              <w:jc w:val="right"/>
            </w:pPr>
            <w:r>
              <w:rPr>
                <w:rFonts w:eastAsiaTheme="minorEastAsia"/>
                <w:color w:val="000000" w:themeColor="text1"/>
                <w:sz w:val="24"/>
              </w:rPr>
              <w:t>723,312.92</w:t>
            </w:r>
          </w:p>
        </w:tc>
        <w:tc>
          <w:tcPr>
            <w:tcW w:w="1080" w:type="dxa"/>
            <w:vAlign w:val="center"/>
          </w:tcPr>
          <w:p w:rsidR="0096167B" w:rsidRDefault="004D716B">
            <w:pPr>
              <w:jc w:val="right"/>
            </w:pPr>
            <w:r>
              <w:rPr>
                <w:rFonts w:eastAsiaTheme="minorEastAsia"/>
                <w:color w:val="000000" w:themeColor="text1"/>
                <w:sz w:val="24"/>
              </w:rPr>
              <w:t>4.77%</w:t>
            </w:r>
          </w:p>
        </w:tc>
        <w:tc>
          <w:tcPr>
            <w:tcW w:w="1080" w:type="dxa"/>
            <w:vAlign w:val="center"/>
          </w:tcPr>
          <w:p w:rsidR="0096167B" w:rsidRDefault="004D716B">
            <w:pPr>
              <w:jc w:val="left"/>
            </w:pPr>
            <w:r>
              <w:rPr>
                <w:rFonts w:eastAsiaTheme="minorEastAsia"/>
                <w:color w:val="000000" w:themeColor="text1"/>
                <w:sz w:val="24"/>
              </w:rPr>
              <w:t>-</w:t>
            </w:r>
          </w:p>
        </w:tc>
      </w:tr>
      <w:tr w:rsidR="0096167B">
        <w:tc>
          <w:tcPr>
            <w:tcW w:w="1560" w:type="dxa"/>
            <w:vAlign w:val="center"/>
          </w:tcPr>
          <w:p w:rsidR="0096167B" w:rsidRDefault="004D716B">
            <w:pPr>
              <w:jc w:val="left"/>
            </w:pPr>
            <w:r>
              <w:rPr>
                <w:rFonts w:eastAsiaTheme="minorEastAsia"/>
                <w:color w:val="000000" w:themeColor="text1"/>
                <w:sz w:val="24"/>
              </w:rPr>
              <w:t>西南证券股份有限公司</w:t>
            </w:r>
          </w:p>
        </w:tc>
        <w:tc>
          <w:tcPr>
            <w:tcW w:w="780" w:type="dxa"/>
            <w:vAlign w:val="center"/>
          </w:tcPr>
          <w:p w:rsidR="0096167B" w:rsidRDefault="004D716B">
            <w:pPr>
              <w:jc w:val="right"/>
            </w:pPr>
            <w:r>
              <w:rPr>
                <w:rFonts w:eastAsiaTheme="minorEastAsia"/>
                <w:color w:val="000000" w:themeColor="text1"/>
                <w:sz w:val="24"/>
              </w:rPr>
              <w:t>1</w:t>
            </w:r>
          </w:p>
        </w:tc>
        <w:tc>
          <w:tcPr>
            <w:tcW w:w="1800" w:type="dxa"/>
            <w:vAlign w:val="center"/>
          </w:tcPr>
          <w:p w:rsidR="0096167B" w:rsidRDefault="004D716B">
            <w:pPr>
              <w:jc w:val="right"/>
            </w:pPr>
            <w:r>
              <w:rPr>
                <w:rFonts w:eastAsiaTheme="minorEastAsia"/>
                <w:color w:val="000000" w:themeColor="text1"/>
                <w:sz w:val="24"/>
              </w:rPr>
              <w:t>6,995,013.20</w:t>
            </w:r>
          </w:p>
        </w:tc>
        <w:tc>
          <w:tcPr>
            <w:tcW w:w="1080" w:type="dxa"/>
            <w:vAlign w:val="center"/>
          </w:tcPr>
          <w:p w:rsidR="0096167B" w:rsidRDefault="004D716B">
            <w:pPr>
              <w:jc w:val="right"/>
            </w:pPr>
            <w:r>
              <w:rPr>
                <w:rFonts w:eastAsiaTheme="minorEastAsia"/>
                <w:color w:val="000000" w:themeColor="text1"/>
                <w:sz w:val="24"/>
              </w:rPr>
              <w:t>0.04%</w:t>
            </w:r>
          </w:p>
        </w:tc>
        <w:tc>
          <w:tcPr>
            <w:tcW w:w="1620" w:type="dxa"/>
            <w:vAlign w:val="center"/>
          </w:tcPr>
          <w:p w:rsidR="0096167B" w:rsidRDefault="004D716B">
            <w:pPr>
              <w:jc w:val="right"/>
            </w:pPr>
            <w:r>
              <w:rPr>
                <w:rFonts w:eastAsiaTheme="minorEastAsia"/>
                <w:color w:val="000000" w:themeColor="text1"/>
                <w:sz w:val="24"/>
              </w:rPr>
              <w:t>6,514.42</w:t>
            </w:r>
          </w:p>
        </w:tc>
        <w:tc>
          <w:tcPr>
            <w:tcW w:w="1080" w:type="dxa"/>
            <w:vAlign w:val="center"/>
          </w:tcPr>
          <w:p w:rsidR="0096167B" w:rsidRDefault="004D716B">
            <w:pPr>
              <w:jc w:val="right"/>
            </w:pPr>
            <w:r>
              <w:rPr>
                <w:rFonts w:eastAsiaTheme="minorEastAsia"/>
                <w:color w:val="000000" w:themeColor="text1"/>
                <w:sz w:val="24"/>
              </w:rPr>
              <w:t>0.04%</w:t>
            </w:r>
          </w:p>
        </w:tc>
        <w:tc>
          <w:tcPr>
            <w:tcW w:w="1080" w:type="dxa"/>
            <w:vAlign w:val="center"/>
          </w:tcPr>
          <w:p w:rsidR="0096167B" w:rsidRDefault="004D716B">
            <w:pPr>
              <w:jc w:val="left"/>
            </w:pPr>
            <w:r>
              <w:rPr>
                <w:rFonts w:eastAsiaTheme="minorEastAsia"/>
                <w:color w:val="000000" w:themeColor="text1"/>
                <w:sz w:val="24"/>
              </w:rPr>
              <w:t>-</w:t>
            </w:r>
          </w:p>
        </w:tc>
      </w:tr>
      <w:tr w:rsidR="0096167B">
        <w:tc>
          <w:tcPr>
            <w:tcW w:w="1560" w:type="dxa"/>
            <w:vAlign w:val="center"/>
          </w:tcPr>
          <w:p w:rsidR="0096167B" w:rsidRDefault="004D716B">
            <w:pPr>
              <w:jc w:val="left"/>
            </w:pPr>
            <w:r>
              <w:rPr>
                <w:rFonts w:eastAsiaTheme="minorEastAsia"/>
                <w:color w:val="000000" w:themeColor="text1"/>
                <w:sz w:val="24"/>
              </w:rPr>
              <w:t>瑞银证券有限责任公司</w:t>
            </w:r>
          </w:p>
        </w:tc>
        <w:tc>
          <w:tcPr>
            <w:tcW w:w="780" w:type="dxa"/>
            <w:vAlign w:val="center"/>
          </w:tcPr>
          <w:p w:rsidR="0096167B" w:rsidRDefault="004D716B">
            <w:pPr>
              <w:jc w:val="right"/>
            </w:pPr>
            <w:r>
              <w:rPr>
                <w:rFonts w:eastAsiaTheme="minorEastAsia"/>
                <w:color w:val="000000" w:themeColor="text1"/>
                <w:sz w:val="24"/>
              </w:rPr>
              <w:t>1</w:t>
            </w:r>
          </w:p>
        </w:tc>
        <w:tc>
          <w:tcPr>
            <w:tcW w:w="1800" w:type="dxa"/>
            <w:vAlign w:val="center"/>
          </w:tcPr>
          <w:p w:rsidR="0096167B" w:rsidRDefault="004D716B">
            <w:pPr>
              <w:jc w:val="right"/>
            </w:pPr>
            <w:r>
              <w:rPr>
                <w:rFonts w:eastAsiaTheme="minorEastAsia"/>
                <w:color w:val="000000" w:themeColor="text1"/>
                <w:sz w:val="24"/>
              </w:rPr>
              <w:t>612,223,321.58</w:t>
            </w:r>
          </w:p>
        </w:tc>
        <w:tc>
          <w:tcPr>
            <w:tcW w:w="1080" w:type="dxa"/>
            <w:vAlign w:val="center"/>
          </w:tcPr>
          <w:p w:rsidR="0096167B" w:rsidRDefault="004D716B">
            <w:pPr>
              <w:jc w:val="right"/>
            </w:pPr>
            <w:r>
              <w:rPr>
                <w:rFonts w:eastAsiaTheme="minorEastAsia"/>
                <w:color w:val="000000" w:themeColor="text1"/>
                <w:sz w:val="24"/>
              </w:rPr>
              <w:t>3.76%</w:t>
            </w:r>
          </w:p>
        </w:tc>
        <w:tc>
          <w:tcPr>
            <w:tcW w:w="1620" w:type="dxa"/>
            <w:vAlign w:val="center"/>
          </w:tcPr>
          <w:p w:rsidR="0096167B" w:rsidRDefault="004D716B">
            <w:pPr>
              <w:jc w:val="right"/>
            </w:pPr>
            <w:r>
              <w:rPr>
                <w:rFonts w:eastAsiaTheme="minorEastAsia"/>
                <w:color w:val="000000" w:themeColor="text1"/>
                <w:sz w:val="24"/>
              </w:rPr>
              <w:t>570,162.32</w:t>
            </w:r>
          </w:p>
        </w:tc>
        <w:tc>
          <w:tcPr>
            <w:tcW w:w="1080" w:type="dxa"/>
            <w:vAlign w:val="center"/>
          </w:tcPr>
          <w:p w:rsidR="0096167B" w:rsidRDefault="004D716B">
            <w:pPr>
              <w:jc w:val="right"/>
            </w:pPr>
            <w:r>
              <w:rPr>
                <w:rFonts w:eastAsiaTheme="minorEastAsia"/>
                <w:color w:val="000000" w:themeColor="text1"/>
                <w:sz w:val="24"/>
              </w:rPr>
              <w:t>3.76%</w:t>
            </w:r>
          </w:p>
        </w:tc>
        <w:tc>
          <w:tcPr>
            <w:tcW w:w="1080" w:type="dxa"/>
            <w:vAlign w:val="center"/>
          </w:tcPr>
          <w:p w:rsidR="0096167B" w:rsidRDefault="004D716B">
            <w:pPr>
              <w:jc w:val="left"/>
            </w:pPr>
            <w:r>
              <w:rPr>
                <w:rFonts w:eastAsiaTheme="minorEastAsia"/>
                <w:color w:val="000000" w:themeColor="text1"/>
                <w:sz w:val="24"/>
              </w:rPr>
              <w:t>-</w:t>
            </w:r>
          </w:p>
        </w:tc>
      </w:tr>
      <w:tr w:rsidR="0096167B">
        <w:tc>
          <w:tcPr>
            <w:tcW w:w="1560" w:type="dxa"/>
            <w:vAlign w:val="center"/>
          </w:tcPr>
          <w:p w:rsidR="0096167B" w:rsidRDefault="004D716B">
            <w:pPr>
              <w:jc w:val="left"/>
            </w:pPr>
            <w:r>
              <w:rPr>
                <w:rFonts w:eastAsiaTheme="minorEastAsia"/>
                <w:color w:val="000000" w:themeColor="text1"/>
                <w:sz w:val="24"/>
              </w:rPr>
              <w:t>华创证券有限责任公司</w:t>
            </w:r>
          </w:p>
        </w:tc>
        <w:tc>
          <w:tcPr>
            <w:tcW w:w="780" w:type="dxa"/>
            <w:vAlign w:val="center"/>
          </w:tcPr>
          <w:p w:rsidR="0096167B" w:rsidRDefault="004D716B">
            <w:pPr>
              <w:jc w:val="right"/>
            </w:pPr>
            <w:r>
              <w:rPr>
                <w:rFonts w:eastAsiaTheme="minorEastAsia"/>
                <w:color w:val="000000" w:themeColor="text1"/>
                <w:sz w:val="24"/>
              </w:rPr>
              <w:t>1</w:t>
            </w:r>
          </w:p>
        </w:tc>
        <w:tc>
          <w:tcPr>
            <w:tcW w:w="1800" w:type="dxa"/>
            <w:vAlign w:val="center"/>
          </w:tcPr>
          <w:p w:rsidR="0096167B" w:rsidRDefault="004D716B">
            <w:pPr>
              <w:jc w:val="right"/>
            </w:pPr>
            <w:r>
              <w:rPr>
                <w:rFonts w:eastAsiaTheme="minorEastAsia"/>
                <w:color w:val="000000" w:themeColor="text1"/>
                <w:sz w:val="24"/>
              </w:rPr>
              <w:t>392,985,220.58</w:t>
            </w:r>
          </w:p>
        </w:tc>
        <w:tc>
          <w:tcPr>
            <w:tcW w:w="1080" w:type="dxa"/>
            <w:vAlign w:val="center"/>
          </w:tcPr>
          <w:p w:rsidR="0096167B" w:rsidRDefault="004D716B">
            <w:pPr>
              <w:jc w:val="right"/>
            </w:pPr>
            <w:r>
              <w:rPr>
                <w:rFonts w:eastAsiaTheme="minorEastAsia"/>
                <w:color w:val="000000" w:themeColor="text1"/>
                <w:sz w:val="24"/>
              </w:rPr>
              <w:t>2.41%</w:t>
            </w:r>
          </w:p>
        </w:tc>
        <w:tc>
          <w:tcPr>
            <w:tcW w:w="1620" w:type="dxa"/>
            <w:vAlign w:val="center"/>
          </w:tcPr>
          <w:p w:rsidR="0096167B" w:rsidRDefault="004D716B">
            <w:pPr>
              <w:jc w:val="right"/>
            </w:pPr>
            <w:r>
              <w:rPr>
                <w:rFonts w:eastAsiaTheme="minorEastAsia"/>
                <w:color w:val="000000" w:themeColor="text1"/>
                <w:sz w:val="24"/>
              </w:rPr>
              <w:t>365,987.35</w:t>
            </w:r>
          </w:p>
        </w:tc>
        <w:tc>
          <w:tcPr>
            <w:tcW w:w="1080" w:type="dxa"/>
            <w:vAlign w:val="center"/>
          </w:tcPr>
          <w:p w:rsidR="0096167B" w:rsidRDefault="004D716B">
            <w:pPr>
              <w:jc w:val="right"/>
            </w:pPr>
            <w:r>
              <w:rPr>
                <w:rFonts w:eastAsiaTheme="minorEastAsia"/>
                <w:color w:val="000000" w:themeColor="text1"/>
                <w:sz w:val="24"/>
              </w:rPr>
              <w:t>2.41%</w:t>
            </w:r>
          </w:p>
        </w:tc>
        <w:tc>
          <w:tcPr>
            <w:tcW w:w="1080" w:type="dxa"/>
            <w:vAlign w:val="center"/>
          </w:tcPr>
          <w:p w:rsidR="0096167B" w:rsidRDefault="004D716B">
            <w:pPr>
              <w:jc w:val="left"/>
            </w:pPr>
            <w:r>
              <w:rPr>
                <w:rFonts w:eastAsiaTheme="minorEastAsia"/>
                <w:color w:val="000000" w:themeColor="text1"/>
                <w:sz w:val="24"/>
              </w:rPr>
              <w:t>-</w:t>
            </w:r>
          </w:p>
        </w:tc>
      </w:tr>
      <w:tr w:rsidR="0096167B">
        <w:tc>
          <w:tcPr>
            <w:tcW w:w="1560" w:type="dxa"/>
            <w:vAlign w:val="center"/>
          </w:tcPr>
          <w:p w:rsidR="0096167B" w:rsidRDefault="004D716B">
            <w:pPr>
              <w:jc w:val="left"/>
            </w:pPr>
            <w:r>
              <w:rPr>
                <w:rFonts w:eastAsiaTheme="minorEastAsia"/>
                <w:color w:val="000000" w:themeColor="text1"/>
                <w:sz w:val="24"/>
              </w:rPr>
              <w:t>兴业证券股份有限公司</w:t>
            </w:r>
          </w:p>
        </w:tc>
        <w:tc>
          <w:tcPr>
            <w:tcW w:w="780" w:type="dxa"/>
            <w:vAlign w:val="center"/>
          </w:tcPr>
          <w:p w:rsidR="0096167B" w:rsidRDefault="004D716B">
            <w:pPr>
              <w:jc w:val="right"/>
            </w:pPr>
            <w:r>
              <w:rPr>
                <w:rFonts w:eastAsiaTheme="minorEastAsia"/>
                <w:color w:val="000000" w:themeColor="text1"/>
                <w:sz w:val="24"/>
              </w:rPr>
              <w:t>1</w:t>
            </w:r>
          </w:p>
        </w:tc>
        <w:tc>
          <w:tcPr>
            <w:tcW w:w="1800" w:type="dxa"/>
            <w:vAlign w:val="center"/>
          </w:tcPr>
          <w:p w:rsidR="0096167B" w:rsidRDefault="004D716B">
            <w:pPr>
              <w:jc w:val="right"/>
            </w:pPr>
            <w:r>
              <w:rPr>
                <w:rFonts w:eastAsiaTheme="minorEastAsia"/>
                <w:color w:val="000000" w:themeColor="text1"/>
                <w:sz w:val="24"/>
              </w:rPr>
              <w:t>2,930,254,614.19</w:t>
            </w:r>
          </w:p>
        </w:tc>
        <w:tc>
          <w:tcPr>
            <w:tcW w:w="1080" w:type="dxa"/>
            <w:vAlign w:val="center"/>
          </w:tcPr>
          <w:p w:rsidR="0096167B" w:rsidRDefault="004D716B">
            <w:pPr>
              <w:jc w:val="right"/>
            </w:pPr>
            <w:r>
              <w:rPr>
                <w:rFonts w:eastAsiaTheme="minorEastAsia"/>
                <w:color w:val="000000" w:themeColor="text1"/>
                <w:sz w:val="24"/>
              </w:rPr>
              <w:t>18.00%</w:t>
            </w:r>
          </w:p>
        </w:tc>
        <w:tc>
          <w:tcPr>
            <w:tcW w:w="1620" w:type="dxa"/>
            <w:vAlign w:val="center"/>
          </w:tcPr>
          <w:p w:rsidR="0096167B" w:rsidRDefault="004D716B">
            <w:pPr>
              <w:jc w:val="right"/>
            </w:pPr>
            <w:r>
              <w:rPr>
                <w:rFonts w:eastAsiaTheme="minorEastAsia"/>
                <w:color w:val="000000" w:themeColor="text1"/>
                <w:sz w:val="24"/>
              </w:rPr>
              <w:t>2,728,950.73</w:t>
            </w:r>
          </w:p>
        </w:tc>
        <w:tc>
          <w:tcPr>
            <w:tcW w:w="1080" w:type="dxa"/>
            <w:vAlign w:val="center"/>
          </w:tcPr>
          <w:p w:rsidR="0096167B" w:rsidRDefault="004D716B">
            <w:pPr>
              <w:jc w:val="right"/>
            </w:pPr>
            <w:r>
              <w:rPr>
                <w:rFonts w:eastAsiaTheme="minorEastAsia"/>
                <w:color w:val="000000" w:themeColor="text1"/>
                <w:sz w:val="24"/>
              </w:rPr>
              <w:t>18.00%</w:t>
            </w:r>
          </w:p>
        </w:tc>
        <w:tc>
          <w:tcPr>
            <w:tcW w:w="1080" w:type="dxa"/>
            <w:vAlign w:val="center"/>
          </w:tcPr>
          <w:p w:rsidR="0096167B" w:rsidRDefault="004D716B">
            <w:pPr>
              <w:jc w:val="left"/>
            </w:pPr>
            <w:r>
              <w:rPr>
                <w:rFonts w:eastAsiaTheme="minorEastAsia"/>
                <w:color w:val="000000" w:themeColor="text1"/>
                <w:sz w:val="24"/>
              </w:rPr>
              <w:t>-</w:t>
            </w:r>
          </w:p>
        </w:tc>
      </w:tr>
      <w:tr w:rsidR="0096167B">
        <w:tc>
          <w:tcPr>
            <w:tcW w:w="1560" w:type="dxa"/>
            <w:vAlign w:val="center"/>
          </w:tcPr>
          <w:p w:rsidR="0096167B" w:rsidRDefault="004D716B">
            <w:pPr>
              <w:jc w:val="left"/>
            </w:pPr>
            <w:r>
              <w:rPr>
                <w:rFonts w:eastAsiaTheme="minorEastAsia"/>
                <w:color w:val="000000" w:themeColor="text1"/>
                <w:sz w:val="24"/>
              </w:rPr>
              <w:t>国信证券股份有限公司</w:t>
            </w:r>
          </w:p>
        </w:tc>
        <w:tc>
          <w:tcPr>
            <w:tcW w:w="780" w:type="dxa"/>
            <w:vAlign w:val="center"/>
          </w:tcPr>
          <w:p w:rsidR="0096167B" w:rsidRDefault="004D716B">
            <w:pPr>
              <w:jc w:val="right"/>
            </w:pPr>
            <w:r>
              <w:rPr>
                <w:rFonts w:eastAsiaTheme="minorEastAsia"/>
                <w:color w:val="000000" w:themeColor="text1"/>
                <w:sz w:val="24"/>
              </w:rPr>
              <w:t>1</w:t>
            </w:r>
          </w:p>
        </w:tc>
        <w:tc>
          <w:tcPr>
            <w:tcW w:w="1800" w:type="dxa"/>
            <w:vAlign w:val="center"/>
          </w:tcPr>
          <w:p w:rsidR="0096167B" w:rsidRDefault="004D716B">
            <w:pPr>
              <w:jc w:val="right"/>
            </w:pPr>
            <w:r>
              <w:rPr>
                <w:rFonts w:eastAsiaTheme="minorEastAsia"/>
                <w:color w:val="000000" w:themeColor="text1"/>
                <w:sz w:val="24"/>
              </w:rPr>
              <w:t>242,141,352.28</w:t>
            </w:r>
          </w:p>
        </w:tc>
        <w:tc>
          <w:tcPr>
            <w:tcW w:w="1080" w:type="dxa"/>
            <w:vAlign w:val="center"/>
          </w:tcPr>
          <w:p w:rsidR="0096167B" w:rsidRDefault="004D716B">
            <w:pPr>
              <w:jc w:val="right"/>
            </w:pPr>
            <w:r>
              <w:rPr>
                <w:rFonts w:eastAsiaTheme="minorEastAsia"/>
                <w:color w:val="000000" w:themeColor="text1"/>
                <w:sz w:val="24"/>
              </w:rPr>
              <w:t>1.49%</w:t>
            </w:r>
          </w:p>
        </w:tc>
        <w:tc>
          <w:tcPr>
            <w:tcW w:w="1620" w:type="dxa"/>
            <w:vAlign w:val="center"/>
          </w:tcPr>
          <w:p w:rsidR="0096167B" w:rsidRDefault="004D716B">
            <w:pPr>
              <w:jc w:val="right"/>
            </w:pPr>
            <w:r>
              <w:rPr>
                <w:rFonts w:eastAsiaTheme="minorEastAsia"/>
                <w:color w:val="000000" w:themeColor="text1"/>
                <w:sz w:val="24"/>
              </w:rPr>
              <w:t>225,508.02</w:t>
            </w:r>
          </w:p>
        </w:tc>
        <w:tc>
          <w:tcPr>
            <w:tcW w:w="1080" w:type="dxa"/>
            <w:vAlign w:val="center"/>
          </w:tcPr>
          <w:p w:rsidR="0096167B" w:rsidRDefault="004D716B">
            <w:pPr>
              <w:jc w:val="right"/>
            </w:pPr>
            <w:r>
              <w:rPr>
                <w:rFonts w:eastAsiaTheme="minorEastAsia"/>
                <w:color w:val="000000" w:themeColor="text1"/>
                <w:sz w:val="24"/>
              </w:rPr>
              <w:t>1.49%</w:t>
            </w:r>
          </w:p>
        </w:tc>
        <w:tc>
          <w:tcPr>
            <w:tcW w:w="1080" w:type="dxa"/>
            <w:vAlign w:val="center"/>
          </w:tcPr>
          <w:p w:rsidR="0096167B" w:rsidRDefault="004D716B">
            <w:pPr>
              <w:jc w:val="left"/>
            </w:pPr>
            <w:r>
              <w:rPr>
                <w:rFonts w:eastAsiaTheme="minorEastAsia"/>
                <w:color w:val="000000" w:themeColor="text1"/>
                <w:sz w:val="24"/>
              </w:rPr>
              <w:t>-</w:t>
            </w:r>
          </w:p>
        </w:tc>
      </w:tr>
      <w:tr w:rsidR="0096167B">
        <w:tc>
          <w:tcPr>
            <w:tcW w:w="1560" w:type="dxa"/>
            <w:vAlign w:val="center"/>
          </w:tcPr>
          <w:p w:rsidR="0096167B" w:rsidRDefault="004D716B">
            <w:pPr>
              <w:jc w:val="left"/>
            </w:pPr>
            <w:r>
              <w:rPr>
                <w:rFonts w:eastAsiaTheme="minorEastAsia"/>
                <w:color w:val="000000" w:themeColor="text1"/>
                <w:sz w:val="24"/>
              </w:rPr>
              <w:t>国泰君安证券股份有限公司</w:t>
            </w:r>
          </w:p>
        </w:tc>
        <w:tc>
          <w:tcPr>
            <w:tcW w:w="780" w:type="dxa"/>
            <w:vAlign w:val="center"/>
          </w:tcPr>
          <w:p w:rsidR="0096167B" w:rsidRDefault="004D716B">
            <w:pPr>
              <w:jc w:val="right"/>
            </w:pPr>
            <w:r>
              <w:rPr>
                <w:rFonts w:eastAsiaTheme="minorEastAsia"/>
                <w:color w:val="000000" w:themeColor="text1"/>
                <w:sz w:val="24"/>
              </w:rPr>
              <w:t>1</w:t>
            </w:r>
          </w:p>
        </w:tc>
        <w:tc>
          <w:tcPr>
            <w:tcW w:w="1800" w:type="dxa"/>
            <w:vAlign w:val="center"/>
          </w:tcPr>
          <w:p w:rsidR="0096167B" w:rsidRDefault="004D716B">
            <w:pPr>
              <w:jc w:val="right"/>
            </w:pPr>
            <w:r>
              <w:rPr>
                <w:rFonts w:eastAsiaTheme="minorEastAsia"/>
                <w:color w:val="000000" w:themeColor="text1"/>
                <w:sz w:val="24"/>
              </w:rPr>
              <w:t>2,095,616,899.03</w:t>
            </w:r>
          </w:p>
        </w:tc>
        <w:tc>
          <w:tcPr>
            <w:tcW w:w="1080" w:type="dxa"/>
            <w:vAlign w:val="center"/>
          </w:tcPr>
          <w:p w:rsidR="0096167B" w:rsidRDefault="004D716B">
            <w:pPr>
              <w:jc w:val="right"/>
            </w:pPr>
            <w:r>
              <w:rPr>
                <w:rFonts w:eastAsiaTheme="minorEastAsia"/>
                <w:color w:val="000000" w:themeColor="text1"/>
                <w:sz w:val="24"/>
              </w:rPr>
              <w:t>12.87%</w:t>
            </w:r>
          </w:p>
        </w:tc>
        <w:tc>
          <w:tcPr>
            <w:tcW w:w="1620" w:type="dxa"/>
            <w:vAlign w:val="center"/>
          </w:tcPr>
          <w:p w:rsidR="0096167B" w:rsidRDefault="004D716B">
            <w:pPr>
              <w:jc w:val="right"/>
            </w:pPr>
            <w:r>
              <w:rPr>
                <w:rFonts w:eastAsiaTheme="minorEastAsia"/>
                <w:color w:val="000000" w:themeColor="text1"/>
                <w:sz w:val="24"/>
              </w:rPr>
              <w:t>1,951,639.35</w:t>
            </w:r>
          </w:p>
        </w:tc>
        <w:tc>
          <w:tcPr>
            <w:tcW w:w="1080" w:type="dxa"/>
            <w:vAlign w:val="center"/>
          </w:tcPr>
          <w:p w:rsidR="0096167B" w:rsidRDefault="004D716B">
            <w:pPr>
              <w:jc w:val="right"/>
            </w:pPr>
            <w:r>
              <w:rPr>
                <w:rFonts w:eastAsiaTheme="minorEastAsia"/>
                <w:color w:val="000000" w:themeColor="text1"/>
                <w:sz w:val="24"/>
              </w:rPr>
              <w:t>12.87%</w:t>
            </w:r>
          </w:p>
        </w:tc>
        <w:tc>
          <w:tcPr>
            <w:tcW w:w="1080" w:type="dxa"/>
            <w:vAlign w:val="center"/>
          </w:tcPr>
          <w:p w:rsidR="0096167B" w:rsidRDefault="004D716B">
            <w:pPr>
              <w:jc w:val="left"/>
            </w:pPr>
            <w:r>
              <w:rPr>
                <w:rFonts w:eastAsiaTheme="minorEastAsia"/>
                <w:color w:val="000000" w:themeColor="text1"/>
                <w:sz w:val="24"/>
              </w:rPr>
              <w:t>-</w:t>
            </w:r>
          </w:p>
        </w:tc>
      </w:tr>
      <w:tr w:rsidR="0096167B">
        <w:tc>
          <w:tcPr>
            <w:tcW w:w="1560" w:type="dxa"/>
            <w:vAlign w:val="center"/>
          </w:tcPr>
          <w:p w:rsidR="0096167B" w:rsidRDefault="004D716B">
            <w:pPr>
              <w:jc w:val="left"/>
            </w:pPr>
            <w:r>
              <w:rPr>
                <w:rFonts w:eastAsiaTheme="minorEastAsia"/>
                <w:color w:val="000000" w:themeColor="text1"/>
                <w:sz w:val="24"/>
              </w:rPr>
              <w:t>东吴证券股份有限公司</w:t>
            </w:r>
          </w:p>
        </w:tc>
        <w:tc>
          <w:tcPr>
            <w:tcW w:w="780" w:type="dxa"/>
            <w:vAlign w:val="center"/>
          </w:tcPr>
          <w:p w:rsidR="0096167B" w:rsidRDefault="004D716B">
            <w:pPr>
              <w:jc w:val="right"/>
            </w:pPr>
            <w:r>
              <w:rPr>
                <w:rFonts w:eastAsiaTheme="minorEastAsia"/>
                <w:color w:val="000000" w:themeColor="text1"/>
                <w:sz w:val="24"/>
              </w:rPr>
              <w:t>1</w:t>
            </w:r>
          </w:p>
        </w:tc>
        <w:tc>
          <w:tcPr>
            <w:tcW w:w="1800" w:type="dxa"/>
            <w:vAlign w:val="center"/>
          </w:tcPr>
          <w:p w:rsidR="0096167B" w:rsidRDefault="004D716B">
            <w:pPr>
              <w:jc w:val="right"/>
            </w:pPr>
            <w:r>
              <w:rPr>
                <w:rFonts w:eastAsiaTheme="minorEastAsia"/>
                <w:color w:val="000000" w:themeColor="text1"/>
                <w:sz w:val="24"/>
              </w:rPr>
              <w:t>180,897,449.69</w:t>
            </w:r>
          </w:p>
        </w:tc>
        <w:tc>
          <w:tcPr>
            <w:tcW w:w="1080" w:type="dxa"/>
            <w:vAlign w:val="center"/>
          </w:tcPr>
          <w:p w:rsidR="0096167B" w:rsidRDefault="004D716B">
            <w:pPr>
              <w:jc w:val="right"/>
            </w:pPr>
            <w:r>
              <w:rPr>
                <w:rFonts w:eastAsiaTheme="minorEastAsia"/>
                <w:color w:val="000000" w:themeColor="text1"/>
                <w:sz w:val="24"/>
              </w:rPr>
              <w:t>1.11%</w:t>
            </w:r>
          </w:p>
        </w:tc>
        <w:tc>
          <w:tcPr>
            <w:tcW w:w="1620" w:type="dxa"/>
            <w:vAlign w:val="center"/>
          </w:tcPr>
          <w:p w:rsidR="0096167B" w:rsidRDefault="004D716B">
            <w:pPr>
              <w:jc w:val="right"/>
            </w:pPr>
            <w:r>
              <w:rPr>
                <w:rFonts w:eastAsiaTheme="minorEastAsia"/>
                <w:color w:val="000000" w:themeColor="text1"/>
                <w:sz w:val="24"/>
              </w:rPr>
              <w:t>168,469.59</w:t>
            </w:r>
          </w:p>
        </w:tc>
        <w:tc>
          <w:tcPr>
            <w:tcW w:w="1080" w:type="dxa"/>
            <w:vAlign w:val="center"/>
          </w:tcPr>
          <w:p w:rsidR="0096167B" w:rsidRDefault="004D716B">
            <w:pPr>
              <w:jc w:val="right"/>
            </w:pPr>
            <w:r>
              <w:rPr>
                <w:rFonts w:eastAsiaTheme="minorEastAsia"/>
                <w:color w:val="000000" w:themeColor="text1"/>
                <w:sz w:val="24"/>
              </w:rPr>
              <w:t>1.11%</w:t>
            </w:r>
          </w:p>
        </w:tc>
        <w:tc>
          <w:tcPr>
            <w:tcW w:w="1080" w:type="dxa"/>
            <w:vAlign w:val="center"/>
          </w:tcPr>
          <w:p w:rsidR="0096167B" w:rsidRDefault="004D716B">
            <w:pPr>
              <w:jc w:val="left"/>
            </w:pPr>
            <w:r>
              <w:rPr>
                <w:rFonts w:eastAsiaTheme="minorEastAsia"/>
                <w:color w:val="000000" w:themeColor="text1"/>
                <w:sz w:val="24"/>
              </w:rPr>
              <w:t>-</w:t>
            </w:r>
          </w:p>
        </w:tc>
      </w:tr>
      <w:tr w:rsidR="0096167B">
        <w:tc>
          <w:tcPr>
            <w:tcW w:w="1560" w:type="dxa"/>
            <w:vAlign w:val="center"/>
          </w:tcPr>
          <w:p w:rsidR="0096167B" w:rsidRDefault="004D716B">
            <w:pPr>
              <w:jc w:val="left"/>
            </w:pPr>
            <w:r>
              <w:rPr>
                <w:rFonts w:eastAsiaTheme="minorEastAsia"/>
                <w:color w:val="000000" w:themeColor="text1"/>
                <w:sz w:val="24"/>
              </w:rPr>
              <w:t>东方证券股份有限公司</w:t>
            </w:r>
          </w:p>
        </w:tc>
        <w:tc>
          <w:tcPr>
            <w:tcW w:w="780" w:type="dxa"/>
            <w:vAlign w:val="center"/>
          </w:tcPr>
          <w:p w:rsidR="0096167B" w:rsidRDefault="004D716B">
            <w:pPr>
              <w:jc w:val="right"/>
            </w:pPr>
            <w:r>
              <w:rPr>
                <w:rFonts w:eastAsiaTheme="minorEastAsia"/>
                <w:color w:val="000000" w:themeColor="text1"/>
                <w:sz w:val="24"/>
              </w:rPr>
              <w:t>2</w:t>
            </w:r>
          </w:p>
        </w:tc>
        <w:tc>
          <w:tcPr>
            <w:tcW w:w="1800" w:type="dxa"/>
            <w:vAlign w:val="center"/>
          </w:tcPr>
          <w:p w:rsidR="0096167B" w:rsidRDefault="004D716B">
            <w:pPr>
              <w:jc w:val="right"/>
            </w:pPr>
            <w:r>
              <w:rPr>
                <w:rFonts w:eastAsiaTheme="minorEastAsia"/>
                <w:color w:val="000000" w:themeColor="text1"/>
                <w:sz w:val="24"/>
              </w:rPr>
              <w:t>1,599,926,734.18</w:t>
            </w:r>
          </w:p>
        </w:tc>
        <w:tc>
          <w:tcPr>
            <w:tcW w:w="1080" w:type="dxa"/>
            <w:vAlign w:val="center"/>
          </w:tcPr>
          <w:p w:rsidR="0096167B" w:rsidRDefault="004D716B">
            <w:pPr>
              <w:jc w:val="right"/>
            </w:pPr>
            <w:r>
              <w:rPr>
                <w:rFonts w:eastAsiaTheme="minorEastAsia"/>
                <w:color w:val="000000" w:themeColor="text1"/>
                <w:sz w:val="24"/>
              </w:rPr>
              <w:t>9.83%</w:t>
            </w:r>
          </w:p>
        </w:tc>
        <w:tc>
          <w:tcPr>
            <w:tcW w:w="1620" w:type="dxa"/>
            <w:vAlign w:val="center"/>
          </w:tcPr>
          <w:p w:rsidR="0096167B" w:rsidRDefault="004D716B">
            <w:pPr>
              <w:jc w:val="right"/>
            </w:pPr>
            <w:r>
              <w:rPr>
                <w:rFonts w:eastAsiaTheme="minorEastAsia"/>
                <w:color w:val="000000" w:themeColor="text1"/>
                <w:sz w:val="24"/>
              </w:rPr>
              <w:t>1,490,015.12</w:t>
            </w:r>
          </w:p>
        </w:tc>
        <w:tc>
          <w:tcPr>
            <w:tcW w:w="1080" w:type="dxa"/>
            <w:vAlign w:val="center"/>
          </w:tcPr>
          <w:p w:rsidR="0096167B" w:rsidRDefault="004D716B">
            <w:pPr>
              <w:jc w:val="right"/>
            </w:pPr>
            <w:r>
              <w:rPr>
                <w:rFonts w:eastAsiaTheme="minorEastAsia"/>
                <w:color w:val="000000" w:themeColor="text1"/>
                <w:sz w:val="24"/>
              </w:rPr>
              <w:t>9.83%</w:t>
            </w:r>
          </w:p>
        </w:tc>
        <w:tc>
          <w:tcPr>
            <w:tcW w:w="1080" w:type="dxa"/>
            <w:vAlign w:val="center"/>
          </w:tcPr>
          <w:p w:rsidR="0096167B" w:rsidRDefault="004D716B">
            <w:pPr>
              <w:jc w:val="left"/>
            </w:pPr>
            <w:r>
              <w:rPr>
                <w:rFonts w:eastAsiaTheme="minorEastAsia"/>
                <w:color w:val="000000" w:themeColor="text1"/>
                <w:sz w:val="24"/>
              </w:rPr>
              <w:t>-</w:t>
            </w:r>
          </w:p>
        </w:tc>
      </w:tr>
      <w:tr w:rsidR="0096167B">
        <w:tc>
          <w:tcPr>
            <w:tcW w:w="1560" w:type="dxa"/>
            <w:vAlign w:val="center"/>
          </w:tcPr>
          <w:p w:rsidR="0096167B" w:rsidRDefault="004D716B">
            <w:pPr>
              <w:jc w:val="left"/>
            </w:pPr>
            <w:r>
              <w:rPr>
                <w:rFonts w:eastAsiaTheme="minorEastAsia"/>
                <w:color w:val="000000" w:themeColor="text1"/>
                <w:sz w:val="24"/>
              </w:rPr>
              <w:t>中信建投证券股份有限公司</w:t>
            </w:r>
          </w:p>
        </w:tc>
        <w:tc>
          <w:tcPr>
            <w:tcW w:w="780" w:type="dxa"/>
            <w:vAlign w:val="center"/>
          </w:tcPr>
          <w:p w:rsidR="0096167B" w:rsidRDefault="004D716B">
            <w:pPr>
              <w:jc w:val="right"/>
            </w:pPr>
            <w:r>
              <w:rPr>
                <w:rFonts w:eastAsiaTheme="minorEastAsia"/>
                <w:color w:val="000000" w:themeColor="text1"/>
                <w:sz w:val="24"/>
              </w:rPr>
              <w:t>2</w:t>
            </w:r>
          </w:p>
        </w:tc>
        <w:tc>
          <w:tcPr>
            <w:tcW w:w="1800" w:type="dxa"/>
            <w:vAlign w:val="center"/>
          </w:tcPr>
          <w:p w:rsidR="0096167B" w:rsidRDefault="004D716B">
            <w:pPr>
              <w:jc w:val="right"/>
            </w:pPr>
            <w:r>
              <w:rPr>
                <w:rFonts w:eastAsiaTheme="minorEastAsia"/>
                <w:color w:val="000000" w:themeColor="text1"/>
                <w:sz w:val="24"/>
              </w:rPr>
              <w:t>1,536,143,035.46</w:t>
            </w:r>
          </w:p>
        </w:tc>
        <w:tc>
          <w:tcPr>
            <w:tcW w:w="1080" w:type="dxa"/>
            <w:vAlign w:val="center"/>
          </w:tcPr>
          <w:p w:rsidR="0096167B" w:rsidRDefault="004D716B">
            <w:pPr>
              <w:jc w:val="right"/>
            </w:pPr>
            <w:r>
              <w:rPr>
                <w:rFonts w:eastAsiaTheme="minorEastAsia"/>
                <w:color w:val="000000" w:themeColor="text1"/>
                <w:sz w:val="24"/>
              </w:rPr>
              <w:t>9.44%</w:t>
            </w:r>
          </w:p>
        </w:tc>
        <w:tc>
          <w:tcPr>
            <w:tcW w:w="1620" w:type="dxa"/>
            <w:vAlign w:val="center"/>
          </w:tcPr>
          <w:p w:rsidR="0096167B" w:rsidRDefault="004D716B">
            <w:pPr>
              <w:jc w:val="right"/>
            </w:pPr>
            <w:r>
              <w:rPr>
                <w:rFonts w:eastAsiaTheme="minorEastAsia"/>
                <w:color w:val="000000" w:themeColor="text1"/>
                <w:sz w:val="24"/>
              </w:rPr>
              <w:t>1,430,786.46</w:t>
            </w:r>
          </w:p>
        </w:tc>
        <w:tc>
          <w:tcPr>
            <w:tcW w:w="1080" w:type="dxa"/>
            <w:vAlign w:val="center"/>
          </w:tcPr>
          <w:p w:rsidR="0096167B" w:rsidRDefault="004D716B">
            <w:pPr>
              <w:jc w:val="right"/>
            </w:pPr>
            <w:r>
              <w:rPr>
                <w:rFonts w:eastAsiaTheme="minorEastAsia"/>
                <w:color w:val="000000" w:themeColor="text1"/>
                <w:sz w:val="24"/>
              </w:rPr>
              <w:t>9.44%</w:t>
            </w:r>
          </w:p>
        </w:tc>
        <w:tc>
          <w:tcPr>
            <w:tcW w:w="1080" w:type="dxa"/>
            <w:vAlign w:val="center"/>
          </w:tcPr>
          <w:p w:rsidR="0096167B" w:rsidRDefault="004D716B">
            <w:pPr>
              <w:jc w:val="left"/>
            </w:pPr>
            <w:r>
              <w:rPr>
                <w:rFonts w:eastAsiaTheme="minorEastAsia"/>
                <w:color w:val="000000" w:themeColor="text1"/>
                <w:sz w:val="24"/>
              </w:rPr>
              <w:t>-</w:t>
            </w:r>
          </w:p>
        </w:tc>
      </w:tr>
      <w:tr w:rsidR="0096167B">
        <w:tc>
          <w:tcPr>
            <w:tcW w:w="1560" w:type="dxa"/>
            <w:vAlign w:val="center"/>
          </w:tcPr>
          <w:p w:rsidR="0096167B" w:rsidRDefault="004D716B">
            <w:pPr>
              <w:jc w:val="left"/>
            </w:pPr>
            <w:r>
              <w:rPr>
                <w:rFonts w:eastAsiaTheme="minorEastAsia"/>
                <w:color w:val="000000" w:themeColor="text1"/>
                <w:sz w:val="24"/>
              </w:rPr>
              <w:t>招商证券股份有限公司</w:t>
            </w:r>
          </w:p>
        </w:tc>
        <w:tc>
          <w:tcPr>
            <w:tcW w:w="780" w:type="dxa"/>
            <w:vAlign w:val="center"/>
          </w:tcPr>
          <w:p w:rsidR="0096167B" w:rsidRDefault="004D716B">
            <w:pPr>
              <w:jc w:val="right"/>
            </w:pPr>
            <w:r>
              <w:rPr>
                <w:rFonts w:eastAsiaTheme="minorEastAsia"/>
                <w:color w:val="000000" w:themeColor="text1"/>
                <w:sz w:val="24"/>
              </w:rPr>
              <w:t>1</w:t>
            </w:r>
          </w:p>
        </w:tc>
        <w:tc>
          <w:tcPr>
            <w:tcW w:w="1800" w:type="dxa"/>
            <w:vAlign w:val="center"/>
          </w:tcPr>
          <w:p w:rsidR="0096167B" w:rsidRDefault="004D716B">
            <w:pPr>
              <w:jc w:val="right"/>
            </w:pPr>
            <w:r>
              <w:rPr>
                <w:rFonts w:eastAsiaTheme="minorEastAsia"/>
                <w:color w:val="000000" w:themeColor="text1"/>
                <w:sz w:val="24"/>
              </w:rPr>
              <w:t>1,468,780,267.37</w:t>
            </w:r>
          </w:p>
        </w:tc>
        <w:tc>
          <w:tcPr>
            <w:tcW w:w="1080" w:type="dxa"/>
            <w:vAlign w:val="center"/>
          </w:tcPr>
          <w:p w:rsidR="0096167B" w:rsidRDefault="004D716B">
            <w:pPr>
              <w:jc w:val="right"/>
            </w:pPr>
            <w:r>
              <w:rPr>
                <w:rFonts w:eastAsiaTheme="minorEastAsia"/>
                <w:color w:val="000000" w:themeColor="text1"/>
                <w:sz w:val="24"/>
              </w:rPr>
              <w:t>9.02%</w:t>
            </w:r>
          </w:p>
        </w:tc>
        <w:tc>
          <w:tcPr>
            <w:tcW w:w="1620" w:type="dxa"/>
            <w:vAlign w:val="center"/>
          </w:tcPr>
          <w:p w:rsidR="0096167B" w:rsidRDefault="004D716B">
            <w:pPr>
              <w:jc w:val="right"/>
            </w:pPr>
            <w:r>
              <w:rPr>
                <w:rFonts w:eastAsiaTheme="minorEastAsia"/>
                <w:color w:val="000000" w:themeColor="text1"/>
                <w:sz w:val="24"/>
              </w:rPr>
              <w:t>1,367,877.77</w:t>
            </w:r>
          </w:p>
        </w:tc>
        <w:tc>
          <w:tcPr>
            <w:tcW w:w="1080" w:type="dxa"/>
            <w:vAlign w:val="center"/>
          </w:tcPr>
          <w:p w:rsidR="0096167B" w:rsidRDefault="004D716B">
            <w:pPr>
              <w:jc w:val="right"/>
            </w:pPr>
            <w:r>
              <w:rPr>
                <w:rFonts w:eastAsiaTheme="minorEastAsia"/>
                <w:color w:val="000000" w:themeColor="text1"/>
                <w:sz w:val="24"/>
              </w:rPr>
              <w:t>9.02%</w:t>
            </w:r>
          </w:p>
        </w:tc>
        <w:tc>
          <w:tcPr>
            <w:tcW w:w="1080" w:type="dxa"/>
            <w:vAlign w:val="center"/>
          </w:tcPr>
          <w:p w:rsidR="0096167B" w:rsidRDefault="004D716B">
            <w:pPr>
              <w:jc w:val="left"/>
            </w:pPr>
            <w:r>
              <w:rPr>
                <w:rFonts w:eastAsiaTheme="minorEastAsia"/>
                <w:color w:val="000000" w:themeColor="text1"/>
                <w:sz w:val="24"/>
              </w:rPr>
              <w:t>-</w:t>
            </w:r>
          </w:p>
        </w:tc>
      </w:tr>
      <w:tr w:rsidR="0096167B">
        <w:tc>
          <w:tcPr>
            <w:tcW w:w="1560" w:type="dxa"/>
            <w:vAlign w:val="center"/>
          </w:tcPr>
          <w:p w:rsidR="0096167B" w:rsidRDefault="004D716B">
            <w:pPr>
              <w:jc w:val="left"/>
            </w:pPr>
            <w:r>
              <w:rPr>
                <w:rFonts w:eastAsiaTheme="minorEastAsia"/>
                <w:color w:val="000000" w:themeColor="text1"/>
                <w:sz w:val="24"/>
              </w:rPr>
              <w:t>中信证券股份有限公司</w:t>
            </w:r>
          </w:p>
        </w:tc>
        <w:tc>
          <w:tcPr>
            <w:tcW w:w="780" w:type="dxa"/>
            <w:vAlign w:val="center"/>
          </w:tcPr>
          <w:p w:rsidR="0096167B" w:rsidRDefault="004D716B">
            <w:pPr>
              <w:jc w:val="right"/>
            </w:pPr>
            <w:r>
              <w:rPr>
                <w:rFonts w:eastAsiaTheme="minorEastAsia"/>
                <w:color w:val="000000" w:themeColor="text1"/>
                <w:sz w:val="24"/>
              </w:rPr>
              <w:t>1</w:t>
            </w:r>
          </w:p>
        </w:tc>
        <w:tc>
          <w:tcPr>
            <w:tcW w:w="1800" w:type="dxa"/>
            <w:vAlign w:val="center"/>
          </w:tcPr>
          <w:p w:rsidR="0096167B" w:rsidRDefault="004D716B">
            <w:pPr>
              <w:jc w:val="right"/>
            </w:pPr>
            <w:r>
              <w:rPr>
                <w:rFonts w:eastAsiaTheme="minorEastAsia"/>
                <w:color w:val="000000" w:themeColor="text1"/>
                <w:sz w:val="24"/>
              </w:rPr>
              <w:t>1,357,330,282.53</w:t>
            </w:r>
          </w:p>
        </w:tc>
        <w:tc>
          <w:tcPr>
            <w:tcW w:w="1080" w:type="dxa"/>
            <w:vAlign w:val="center"/>
          </w:tcPr>
          <w:p w:rsidR="0096167B" w:rsidRDefault="004D716B">
            <w:pPr>
              <w:jc w:val="right"/>
            </w:pPr>
            <w:r>
              <w:rPr>
                <w:rFonts w:eastAsiaTheme="minorEastAsia"/>
                <w:color w:val="000000" w:themeColor="text1"/>
                <w:sz w:val="24"/>
              </w:rPr>
              <w:t>8.34%</w:t>
            </w:r>
          </w:p>
        </w:tc>
        <w:tc>
          <w:tcPr>
            <w:tcW w:w="1620" w:type="dxa"/>
            <w:vAlign w:val="center"/>
          </w:tcPr>
          <w:p w:rsidR="0096167B" w:rsidRDefault="004D716B">
            <w:pPr>
              <w:jc w:val="right"/>
            </w:pPr>
            <w:r>
              <w:rPr>
                <w:rFonts w:eastAsiaTheme="minorEastAsia"/>
                <w:color w:val="000000" w:themeColor="text1"/>
                <w:sz w:val="24"/>
              </w:rPr>
              <w:t>1,264,086.30</w:t>
            </w:r>
          </w:p>
        </w:tc>
        <w:tc>
          <w:tcPr>
            <w:tcW w:w="1080" w:type="dxa"/>
            <w:vAlign w:val="center"/>
          </w:tcPr>
          <w:p w:rsidR="0096167B" w:rsidRDefault="004D716B">
            <w:pPr>
              <w:jc w:val="right"/>
            </w:pPr>
            <w:r>
              <w:rPr>
                <w:rFonts w:eastAsiaTheme="minorEastAsia"/>
                <w:color w:val="000000" w:themeColor="text1"/>
                <w:sz w:val="24"/>
              </w:rPr>
              <w:t>8.34%</w:t>
            </w:r>
          </w:p>
        </w:tc>
        <w:tc>
          <w:tcPr>
            <w:tcW w:w="1080" w:type="dxa"/>
            <w:vAlign w:val="center"/>
          </w:tcPr>
          <w:p w:rsidR="0096167B" w:rsidRDefault="004D716B">
            <w:pPr>
              <w:jc w:val="left"/>
            </w:pPr>
            <w:r>
              <w:rPr>
                <w:rFonts w:eastAsiaTheme="minorEastAsia"/>
                <w:color w:val="000000" w:themeColor="text1"/>
                <w:sz w:val="24"/>
              </w:rPr>
              <w:t>-</w:t>
            </w:r>
          </w:p>
        </w:tc>
      </w:tr>
      <w:tr w:rsidR="0096167B">
        <w:tc>
          <w:tcPr>
            <w:tcW w:w="1560" w:type="dxa"/>
            <w:vAlign w:val="center"/>
          </w:tcPr>
          <w:p w:rsidR="0096167B" w:rsidRDefault="004D716B">
            <w:pPr>
              <w:jc w:val="left"/>
            </w:pPr>
            <w:r>
              <w:rPr>
                <w:rFonts w:eastAsiaTheme="minorEastAsia"/>
                <w:color w:val="000000" w:themeColor="text1"/>
                <w:sz w:val="24"/>
              </w:rPr>
              <w:t>申万宏源证券有限公司</w:t>
            </w:r>
          </w:p>
        </w:tc>
        <w:tc>
          <w:tcPr>
            <w:tcW w:w="780" w:type="dxa"/>
            <w:vAlign w:val="center"/>
          </w:tcPr>
          <w:p w:rsidR="0096167B" w:rsidRDefault="004D716B">
            <w:pPr>
              <w:jc w:val="right"/>
            </w:pPr>
            <w:r>
              <w:rPr>
                <w:rFonts w:eastAsiaTheme="minorEastAsia"/>
                <w:color w:val="000000" w:themeColor="text1"/>
                <w:sz w:val="24"/>
              </w:rPr>
              <w:t>1</w:t>
            </w:r>
          </w:p>
        </w:tc>
        <w:tc>
          <w:tcPr>
            <w:tcW w:w="1800" w:type="dxa"/>
            <w:vAlign w:val="center"/>
          </w:tcPr>
          <w:p w:rsidR="0096167B" w:rsidRDefault="004D716B">
            <w:pPr>
              <w:jc w:val="right"/>
            </w:pPr>
            <w:r>
              <w:rPr>
                <w:rFonts w:eastAsiaTheme="minorEastAsia"/>
                <w:color w:val="000000" w:themeColor="text1"/>
                <w:sz w:val="24"/>
              </w:rPr>
              <w:t>1,246,011,756.11</w:t>
            </w:r>
          </w:p>
        </w:tc>
        <w:tc>
          <w:tcPr>
            <w:tcW w:w="1080" w:type="dxa"/>
            <w:vAlign w:val="center"/>
          </w:tcPr>
          <w:p w:rsidR="0096167B" w:rsidRDefault="004D716B">
            <w:pPr>
              <w:jc w:val="right"/>
            </w:pPr>
            <w:r>
              <w:rPr>
                <w:rFonts w:eastAsiaTheme="minorEastAsia"/>
                <w:color w:val="000000" w:themeColor="text1"/>
                <w:sz w:val="24"/>
              </w:rPr>
              <w:t>7.65%</w:t>
            </w:r>
          </w:p>
        </w:tc>
        <w:tc>
          <w:tcPr>
            <w:tcW w:w="1620" w:type="dxa"/>
            <w:vAlign w:val="center"/>
          </w:tcPr>
          <w:p w:rsidR="0096167B" w:rsidRDefault="004D716B">
            <w:pPr>
              <w:jc w:val="right"/>
            </w:pPr>
            <w:r>
              <w:rPr>
                <w:rFonts w:eastAsiaTheme="minorEastAsia"/>
                <w:color w:val="000000" w:themeColor="text1"/>
                <w:sz w:val="24"/>
              </w:rPr>
              <w:t>1,160,415.61</w:t>
            </w:r>
          </w:p>
        </w:tc>
        <w:tc>
          <w:tcPr>
            <w:tcW w:w="1080" w:type="dxa"/>
            <w:vAlign w:val="center"/>
          </w:tcPr>
          <w:p w:rsidR="0096167B" w:rsidRDefault="004D716B">
            <w:pPr>
              <w:jc w:val="right"/>
            </w:pPr>
            <w:r>
              <w:rPr>
                <w:rFonts w:eastAsiaTheme="minorEastAsia"/>
                <w:color w:val="000000" w:themeColor="text1"/>
                <w:sz w:val="24"/>
              </w:rPr>
              <w:t>7.65%</w:t>
            </w:r>
          </w:p>
        </w:tc>
        <w:tc>
          <w:tcPr>
            <w:tcW w:w="1080" w:type="dxa"/>
            <w:vAlign w:val="center"/>
          </w:tcPr>
          <w:p w:rsidR="0096167B" w:rsidRDefault="004D716B">
            <w:pPr>
              <w:jc w:val="left"/>
            </w:pPr>
            <w:r>
              <w:rPr>
                <w:rFonts w:eastAsiaTheme="minorEastAsia"/>
                <w:color w:val="000000" w:themeColor="text1"/>
                <w:sz w:val="24"/>
              </w:rPr>
              <w:t>-</w:t>
            </w:r>
          </w:p>
        </w:tc>
      </w:tr>
      <w:tr w:rsidR="0096167B">
        <w:tc>
          <w:tcPr>
            <w:tcW w:w="1560" w:type="dxa"/>
            <w:vAlign w:val="center"/>
          </w:tcPr>
          <w:p w:rsidR="0096167B" w:rsidRDefault="004D716B">
            <w:pPr>
              <w:jc w:val="left"/>
            </w:pPr>
            <w:r>
              <w:rPr>
                <w:rFonts w:eastAsiaTheme="minorEastAsia"/>
                <w:color w:val="000000" w:themeColor="text1"/>
                <w:sz w:val="24"/>
              </w:rPr>
              <w:t>北京高华证券有限责任公司</w:t>
            </w:r>
          </w:p>
        </w:tc>
        <w:tc>
          <w:tcPr>
            <w:tcW w:w="780" w:type="dxa"/>
            <w:vAlign w:val="center"/>
          </w:tcPr>
          <w:p w:rsidR="0096167B" w:rsidRDefault="004D716B">
            <w:pPr>
              <w:jc w:val="right"/>
            </w:pPr>
            <w:r>
              <w:rPr>
                <w:rFonts w:eastAsiaTheme="minorEastAsia"/>
                <w:color w:val="000000" w:themeColor="text1"/>
                <w:sz w:val="24"/>
              </w:rPr>
              <w:t>1</w:t>
            </w:r>
          </w:p>
        </w:tc>
        <w:tc>
          <w:tcPr>
            <w:tcW w:w="1800" w:type="dxa"/>
            <w:vAlign w:val="center"/>
          </w:tcPr>
          <w:p w:rsidR="0096167B" w:rsidRDefault="004D716B">
            <w:pPr>
              <w:jc w:val="right"/>
            </w:pPr>
            <w:r>
              <w:rPr>
                <w:rFonts w:eastAsiaTheme="minorEastAsia"/>
                <w:color w:val="000000" w:themeColor="text1"/>
                <w:sz w:val="24"/>
              </w:rPr>
              <w:t>-</w:t>
            </w:r>
          </w:p>
        </w:tc>
        <w:tc>
          <w:tcPr>
            <w:tcW w:w="1080" w:type="dxa"/>
            <w:vAlign w:val="center"/>
          </w:tcPr>
          <w:p w:rsidR="0096167B" w:rsidRDefault="004D716B">
            <w:pPr>
              <w:jc w:val="right"/>
            </w:pPr>
            <w:r>
              <w:rPr>
                <w:rFonts w:eastAsiaTheme="minorEastAsia"/>
                <w:color w:val="000000" w:themeColor="text1"/>
                <w:sz w:val="24"/>
              </w:rPr>
              <w:t>-</w:t>
            </w:r>
          </w:p>
        </w:tc>
        <w:tc>
          <w:tcPr>
            <w:tcW w:w="1620" w:type="dxa"/>
            <w:vAlign w:val="center"/>
          </w:tcPr>
          <w:p w:rsidR="0096167B" w:rsidRDefault="004D716B">
            <w:pPr>
              <w:jc w:val="right"/>
            </w:pPr>
            <w:r>
              <w:rPr>
                <w:rFonts w:eastAsiaTheme="minorEastAsia"/>
                <w:color w:val="000000" w:themeColor="text1"/>
                <w:sz w:val="24"/>
              </w:rPr>
              <w:t>-</w:t>
            </w:r>
          </w:p>
        </w:tc>
        <w:tc>
          <w:tcPr>
            <w:tcW w:w="1080" w:type="dxa"/>
            <w:vAlign w:val="center"/>
          </w:tcPr>
          <w:p w:rsidR="0096167B" w:rsidRDefault="004D716B">
            <w:pPr>
              <w:jc w:val="right"/>
            </w:pPr>
            <w:r>
              <w:rPr>
                <w:rFonts w:eastAsiaTheme="minorEastAsia"/>
                <w:color w:val="000000" w:themeColor="text1"/>
                <w:sz w:val="24"/>
              </w:rPr>
              <w:t>-</w:t>
            </w:r>
          </w:p>
        </w:tc>
        <w:tc>
          <w:tcPr>
            <w:tcW w:w="1080" w:type="dxa"/>
            <w:vAlign w:val="center"/>
          </w:tcPr>
          <w:p w:rsidR="0096167B" w:rsidRDefault="004D716B">
            <w:pPr>
              <w:jc w:val="left"/>
            </w:pPr>
            <w:r>
              <w:rPr>
                <w:rFonts w:eastAsiaTheme="minorEastAsia"/>
                <w:color w:val="000000" w:themeColor="text1"/>
                <w:sz w:val="24"/>
              </w:rPr>
              <w:t>-</w:t>
            </w:r>
          </w:p>
        </w:tc>
      </w:tr>
      <w:tr w:rsidR="0096167B">
        <w:tc>
          <w:tcPr>
            <w:tcW w:w="1560" w:type="dxa"/>
            <w:vAlign w:val="center"/>
          </w:tcPr>
          <w:p w:rsidR="0096167B" w:rsidRDefault="004D716B">
            <w:pPr>
              <w:jc w:val="left"/>
            </w:pPr>
            <w:r>
              <w:rPr>
                <w:rFonts w:eastAsiaTheme="minorEastAsia"/>
                <w:color w:val="000000" w:themeColor="text1"/>
                <w:sz w:val="24"/>
              </w:rPr>
              <w:t>中国银河证券股份有限公司</w:t>
            </w:r>
          </w:p>
        </w:tc>
        <w:tc>
          <w:tcPr>
            <w:tcW w:w="780" w:type="dxa"/>
            <w:vAlign w:val="center"/>
          </w:tcPr>
          <w:p w:rsidR="0096167B" w:rsidRDefault="004D716B">
            <w:pPr>
              <w:jc w:val="right"/>
            </w:pPr>
            <w:r>
              <w:rPr>
                <w:rFonts w:eastAsiaTheme="minorEastAsia"/>
                <w:color w:val="000000" w:themeColor="text1"/>
                <w:sz w:val="24"/>
              </w:rPr>
              <w:t>2</w:t>
            </w:r>
          </w:p>
        </w:tc>
        <w:tc>
          <w:tcPr>
            <w:tcW w:w="1800" w:type="dxa"/>
            <w:vAlign w:val="center"/>
          </w:tcPr>
          <w:p w:rsidR="0096167B" w:rsidRDefault="004D716B">
            <w:pPr>
              <w:jc w:val="right"/>
            </w:pPr>
            <w:r>
              <w:rPr>
                <w:rFonts w:eastAsiaTheme="minorEastAsia"/>
                <w:color w:val="000000" w:themeColor="text1"/>
                <w:sz w:val="24"/>
              </w:rPr>
              <w:t>-</w:t>
            </w:r>
          </w:p>
        </w:tc>
        <w:tc>
          <w:tcPr>
            <w:tcW w:w="1080" w:type="dxa"/>
            <w:vAlign w:val="center"/>
          </w:tcPr>
          <w:p w:rsidR="0096167B" w:rsidRDefault="004D716B">
            <w:pPr>
              <w:jc w:val="right"/>
            </w:pPr>
            <w:r>
              <w:rPr>
                <w:rFonts w:eastAsiaTheme="minorEastAsia"/>
                <w:color w:val="000000" w:themeColor="text1"/>
                <w:sz w:val="24"/>
              </w:rPr>
              <w:t>-</w:t>
            </w:r>
          </w:p>
        </w:tc>
        <w:tc>
          <w:tcPr>
            <w:tcW w:w="1620" w:type="dxa"/>
            <w:vAlign w:val="center"/>
          </w:tcPr>
          <w:p w:rsidR="0096167B" w:rsidRDefault="004D716B">
            <w:pPr>
              <w:jc w:val="right"/>
            </w:pPr>
            <w:r>
              <w:rPr>
                <w:rFonts w:eastAsiaTheme="minorEastAsia"/>
                <w:color w:val="000000" w:themeColor="text1"/>
                <w:sz w:val="24"/>
              </w:rPr>
              <w:t>-</w:t>
            </w:r>
          </w:p>
        </w:tc>
        <w:tc>
          <w:tcPr>
            <w:tcW w:w="1080" w:type="dxa"/>
            <w:vAlign w:val="center"/>
          </w:tcPr>
          <w:p w:rsidR="0096167B" w:rsidRDefault="004D716B">
            <w:pPr>
              <w:jc w:val="right"/>
            </w:pPr>
            <w:r>
              <w:rPr>
                <w:rFonts w:eastAsiaTheme="minorEastAsia"/>
                <w:color w:val="000000" w:themeColor="text1"/>
                <w:sz w:val="24"/>
              </w:rPr>
              <w:t>-</w:t>
            </w:r>
          </w:p>
        </w:tc>
        <w:tc>
          <w:tcPr>
            <w:tcW w:w="1080" w:type="dxa"/>
            <w:vAlign w:val="center"/>
          </w:tcPr>
          <w:p w:rsidR="0096167B" w:rsidRDefault="004D716B">
            <w:pPr>
              <w:jc w:val="left"/>
            </w:pPr>
            <w:r>
              <w:rPr>
                <w:rFonts w:eastAsiaTheme="minorEastAsia"/>
                <w:color w:val="000000" w:themeColor="text1"/>
                <w:sz w:val="24"/>
              </w:rPr>
              <w:t>-</w:t>
            </w:r>
          </w:p>
        </w:tc>
      </w:tr>
      <w:tr w:rsidR="0096167B">
        <w:tc>
          <w:tcPr>
            <w:tcW w:w="1560" w:type="dxa"/>
            <w:vAlign w:val="center"/>
          </w:tcPr>
          <w:p w:rsidR="0096167B" w:rsidRDefault="004D716B">
            <w:pPr>
              <w:jc w:val="left"/>
            </w:pPr>
            <w:r>
              <w:rPr>
                <w:rFonts w:eastAsiaTheme="minorEastAsia"/>
                <w:color w:val="000000" w:themeColor="text1"/>
                <w:sz w:val="24"/>
              </w:rPr>
              <w:t>西部证券股份有限公司</w:t>
            </w:r>
          </w:p>
        </w:tc>
        <w:tc>
          <w:tcPr>
            <w:tcW w:w="780" w:type="dxa"/>
            <w:vAlign w:val="center"/>
          </w:tcPr>
          <w:p w:rsidR="0096167B" w:rsidRDefault="004D716B">
            <w:pPr>
              <w:jc w:val="right"/>
            </w:pPr>
            <w:r>
              <w:rPr>
                <w:rFonts w:eastAsiaTheme="minorEastAsia"/>
                <w:color w:val="000000" w:themeColor="text1"/>
                <w:sz w:val="24"/>
              </w:rPr>
              <w:t>1</w:t>
            </w:r>
          </w:p>
        </w:tc>
        <w:tc>
          <w:tcPr>
            <w:tcW w:w="1800" w:type="dxa"/>
            <w:vAlign w:val="center"/>
          </w:tcPr>
          <w:p w:rsidR="0096167B" w:rsidRDefault="004D716B">
            <w:pPr>
              <w:jc w:val="right"/>
            </w:pPr>
            <w:r>
              <w:rPr>
                <w:rFonts w:eastAsiaTheme="minorEastAsia"/>
                <w:color w:val="000000" w:themeColor="text1"/>
                <w:sz w:val="24"/>
              </w:rPr>
              <w:t>-</w:t>
            </w:r>
          </w:p>
        </w:tc>
        <w:tc>
          <w:tcPr>
            <w:tcW w:w="1080" w:type="dxa"/>
            <w:vAlign w:val="center"/>
          </w:tcPr>
          <w:p w:rsidR="0096167B" w:rsidRDefault="004D716B">
            <w:pPr>
              <w:jc w:val="right"/>
            </w:pPr>
            <w:r>
              <w:rPr>
                <w:rFonts w:eastAsiaTheme="minorEastAsia"/>
                <w:color w:val="000000" w:themeColor="text1"/>
                <w:sz w:val="24"/>
              </w:rPr>
              <w:t>-</w:t>
            </w:r>
          </w:p>
        </w:tc>
        <w:tc>
          <w:tcPr>
            <w:tcW w:w="1620" w:type="dxa"/>
            <w:vAlign w:val="center"/>
          </w:tcPr>
          <w:p w:rsidR="0096167B" w:rsidRDefault="004D716B">
            <w:pPr>
              <w:jc w:val="right"/>
            </w:pPr>
            <w:r>
              <w:rPr>
                <w:rFonts w:eastAsiaTheme="minorEastAsia"/>
                <w:color w:val="000000" w:themeColor="text1"/>
                <w:sz w:val="24"/>
              </w:rPr>
              <w:t>-</w:t>
            </w:r>
          </w:p>
        </w:tc>
        <w:tc>
          <w:tcPr>
            <w:tcW w:w="1080" w:type="dxa"/>
            <w:vAlign w:val="center"/>
          </w:tcPr>
          <w:p w:rsidR="0096167B" w:rsidRDefault="004D716B">
            <w:pPr>
              <w:jc w:val="right"/>
            </w:pPr>
            <w:r>
              <w:rPr>
                <w:rFonts w:eastAsiaTheme="minorEastAsia"/>
                <w:color w:val="000000" w:themeColor="text1"/>
                <w:sz w:val="24"/>
              </w:rPr>
              <w:t>-</w:t>
            </w:r>
          </w:p>
        </w:tc>
        <w:tc>
          <w:tcPr>
            <w:tcW w:w="1080" w:type="dxa"/>
            <w:vAlign w:val="center"/>
          </w:tcPr>
          <w:p w:rsidR="0096167B" w:rsidRDefault="004D716B">
            <w:pPr>
              <w:jc w:val="left"/>
            </w:pPr>
            <w:r>
              <w:rPr>
                <w:rFonts w:eastAsiaTheme="minorEastAsia"/>
                <w:color w:val="000000" w:themeColor="text1"/>
                <w:sz w:val="24"/>
              </w:rPr>
              <w:t>-</w:t>
            </w:r>
          </w:p>
        </w:tc>
      </w:tr>
      <w:tr w:rsidR="0096167B">
        <w:tc>
          <w:tcPr>
            <w:tcW w:w="1560" w:type="dxa"/>
            <w:vAlign w:val="center"/>
          </w:tcPr>
          <w:p w:rsidR="0096167B" w:rsidRDefault="004D716B">
            <w:pPr>
              <w:jc w:val="left"/>
            </w:pPr>
            <w:r>
              <w:rPr>
                <w:rFonts w:eastAsiaTheme="minorEastAsia"/>
                <w:color w:val="000000" w:themeColor="text1"/>
                <w:sz w:val="24"/>
              </w:rPr>
              <w:t>上海华信证券有限责任公司</w:t>
            </w:r>
          </w:p>
        </w:tc>
        <w:tc>
          <w:tcPr>
            <w:tcW w:w="780" w:type="dxa"/>
            <w:vAlign w:val="center"/>
          </w:tcPr>
          <w:p w:rsidR="0096167B" w:rsidRDefault="004D716B">
            <w:pPr>
              <w:jc w:val="right"/>
            </w:pPr>
            <w:r>
              <w:rPr>
                <w:rFonts w:eastAsiaTheme="minorEastAsia"/>
                <w:color w:val="000000" w:themeColor="text1"/>
                <w:sz w:val="24"/>
              </w:rPr>
              <w:t>1</w:t>
            </w:r>
          </w:p>
        </w:tc>
        <w:tc>
          <w:tcPr>
            <w:tcW w:w="1800" w:type="dxa"/>
            <w:vAlign w:val="center"/>
          </w:tcPr>
          <w:p w:rsidR="0096167B" w:rsidRDefault="004D716B">
            <w:pPr>
              <w:jc w:val="right"/>
            </w:pPr>
            <w:r>
              <w:rPr>
                <w:rFonts w:eastAsiaTheme="minorEastAsia"/>
                <w:color w:val="000000" w:themeColor="text1"/>
                <w:sz w:val="24"/>
              </w:rPr>
              <w:t>-</w:t>
            </w:r>
          </w:p>
        </w:tc>
        <w:tc>
          <w:tcPr>
            <w:tcW w:w="1080" w:type="dxa"/>
            <w:vAlign w:val="center"/>
          </w:tcPr>
          <w:p w:rsidR="0096167B" w:rsidRDefault="004D716B">
            <w:pPr>
              <w:jc w:val="right"/>
            </w:pPr>
            <w:r>
              <w:rPr>
                <w:rFonts w:eastAsiaTheme="minorEastAsia"/>
                <w:color w:val="000000" w:themeColor="text1"/>
                <w:sz w:val="24"/>
              </w:rPr>
              <w:t>-</w:t>
            </w:r>
          </w:p>
        </w:tc>
        <w:tc>
          <w:tcPr>
            <w:tcW w:w="1620" w:type="dxa"/>
            <w:vAlign w:val="center"/>
          </w:tcPr>
          <w:p w:rsidR="0096167B" w:rsidRDefault="004D716B">
            <w:pPr>
              <w:jc w:val="right"/>
            </w:pPr>
            <w:r>
              <w:rPr>
                <w:rFonts w:eastAsiaTheme="minorEastAsia"/>
                <w:color w:val="000000" w:themeColor="text1"/>
                <w:sz w:val="24"/>
              </w:rPr>
              <w:t>-</w:t>
            </w:r>
          </w:p>
        </w:tc>
        <w:tc>
          <w:tcPr>
            <w:tcW w:w="1080" w:type="dxa"/>
            <w:vAlign w:val="center"/>
          </w:tcPr>
          <w:p w:rsidR="0096167B" w:rsidRDefault="004D716B">
            <w:pPr>
              <w:jc w:val="right"/>
            </w:pPr>
            <w:r>
              <w:rPr>
                <w:rFonts w:eastAsiaTheme="minorEastAsia"/>
                <w:color w:val="000000" w:themeColor="text1"/>
                <w:sz w:val="24"/>
              </w:rPr>
              <w:t>-</w:t>
            </w:r>
          </w:p>
        </w:tc>
        <w:tc>
          <w:tcPr>
            <w:tcW w:w="1080" w:type="dxa"/>
            <w:vAlign w:val="center"/>
          </w:tcPr>
          <w:p w:rsidR="0096167B" w:rsidRDefault="004D716B">
            <w:pPr>
              <w:jc w:val="left"/>
            </w:pPr>
            <w:r>
              <w:rPr>
                <w:rFonts w:eastAsiaTheme="minorEastAsia"/>
                <w:color w:val="000000" w:themeColor="text1"/>
                <w:sz w:val="24"/>
              </w:rPr>
              <w:t>-</w:t>
            </w:r>
          </w:p>
        </w:tc>
      </w:tr>
      <w:tr w:rsidR="0096167B">
        <w:tc>
          <w:tcPr>
            <w:tcW w:w="1560" w:type="dxa"/>
            <w:vAlign w:val="center"/>
          </w:tcPr>
          <w:p w:rsidR="0096167B" w:rsidRDefault="004D716B">
            <w:pPr>
              <w:jc w:val="left"/>
            </w:pPr>
            <w:r>
              <w:rPr>
                <w:rFonts w:eastAsiaTheme="minorEastAsia"/>
                <w:color w:val="000000" w:themeColor="text1"/>
                <w:sz w:val="24"/>
              </w:rPr>
              <w:t>长城证券股份有限公司</w:t>
            </w:r>
          </w:p>
        </w:tc>
        <w:tc>
          <w:tcPr>
            <w:tcW w:w="780" w:type="dxa"/>
            <w:vAlign w:val="center"/>
          </w:tcPr>
          <w:p w:rsidR="0096167B" w:rsidRDefault="004D716B">
            <w:pPr>
              <w:jc w:val="right"/>
            </w:pPr>
            <w:r>
              <w:rPr>
                <w:rFonts w:eastAsiaTheme="minorEastAsia"/>
                <w:color w:val="000000" w:themeColor="text1"/>
                <w:sz w:val="24"/>
              </w:rPr>
              <w:t>1</w:t>
            </w:r>
          </w:p>
        </w:tc>
        <w:tc>
          <w:tcPr>
            <w:tcW w:w="1800" w:type="dxa"/>
            <w:vAlign w:val="center"/>
          </w:tcPr>
          <w:p w:rsidR="0096167B" w:rsidRDefault="004D716B">
            <w:pPr>
              <w:jc w:val="right"/>
            </w:pPr>
            <w:r>
              <w:rPr>
                <w:rFonts w:eastAsiaTheme="minorEastAsia"/>
                <w:color w:val="000000" w:themeColor="text1"/>
                <w:sz w:val="24"/>
              </w:rPr>
              <w:t>-</w:t>
            </w:r>
          </w:p>
        </w:tc>
        <w:tc>
          <w:tcPr>
            <w:tcW w:w="1080" w:type="dxa"/>
            <w:vAlign w:val="center"/>
          </w:tcPr>
          <w:p w:rsidR="0096167B" w:rsidRDefault="004D716B">
            <w:pPr>
              <w:jc w:val="right"/>
            </w:pPr>
            <w:r>
              <w:rPr>
                <w:rFonts w:eastAsiaTheme="minorEastAsia"/>
                <w:color w:val="000000" w:themeColor="text1"/>
                <w:sz w:val="24"/>
              </w:rPr>
              <w:t>-</w:t>
            </w:r>
          </w:p>
        </w:tc>
        <w:tc>
          <w:tcPr>
            <w:tcW w:w="1620" w:type="dxa"/>
            <w:vAlign w:val="center"/>
          </w:tcPr>
          <w:p w:rsidR="0096167B" w:rsidRDefault="004D716B">
            <w:pPr>
              <w:jc w:val="right"/>
            </w:pPr>
            <w:r>
              <w:rPr>
                <w:rFonts w:eastAsiaTheme="minorEastAsia"/>
                <w:color w:val="000000" w:themeColor="text1"/>
                <w:sz w:val="24"/>
              </w:rPr>
              <w:t>-</w:t>
            </w:r>
          </w:p>
        </w:tc>
        <w:tc>
          <w:tcPr>
            <w:tcW w:w="1080" w:type="dxa"/>
            <w:vAlign w:val="center"/>
          </w:tcPr>
          <w:p w:rsidR="0096167B" w:rsidRDefault="004D716B">
            <w:pPr>
              <w:jc w:val="right"/>
            </w:pPr>
            <w:r>
              <w:rPr>
                <w:rFonts w:eastAsiaTheme="minorEastAsia"/>
                <w:color w:val="000000" w:themeColor="text1"/>
                <w:sz w:val="24"/>
              </w:rPr>
              <w:t>-</w:t>
            </w:r>
          </w:p>
        </w:tc>
        <w:tc>
          <w:tcPr>
            <w:tcW w:w="1080" w:type="dxa"/>
            <w:vAlign w:val="center"/>
          </w:tcPr>
          <w:p w:rsidR="0096167B" w:rsidRDefault="004D716B">
            <w:pPr>
              <w:jc w:val="left"/>
            </w:pPr>
            <w:r>
              <w:rPr>
                <w:rFonts w:eastAsiaTheme="minorEastAsia"/>
                <w:color w:val="000000" w:themeColor="text1"/>
                <w:sz w:val="24"/>
              </w:rPr>
              <w:t>-</w:t>
            </w:r>
          </w:p>
        </w:tc>
      </w:tr>
      <w:tr w:rsidR="0096167B">
        <w:tc>
          <w:tcPr>
            <w:tcW w:w="1560" w:type="dxa"/>
            <w:vAlign w:val="center"/>
          </w:tcPr>
          <w:p w:rsidR="0096167B" w:rsidRDefault="004D716B">
            <w:pPr>
              <w:jc w:val="left"/>
            </w:pPr>
            <w:r>
              <w:rPr>
                <w:rFonts w:eastAsiaTheme="minorEastAsia"/>
                <w:color w:val="000000" w:themeColor="text1"/>
                <w:sz w:val="24"/>
              </w:rPr>
              <w:t>川财证券有限责任公司</w:t>
            </w:r>
          </w:p>
        </w:tc>
        <w:tc>
          <w:tcPr>
            <w:tcW w:w="780" w:type="dxa"/>
            <w:vAlign w:val="center"/>
          </w:tcPr>
          <w:p w:rsidR="0096167B" w:rsidRDefault="004D716B">
            <w:pPr>
              <w:jc w:val="right"/>
            </w:pPr>
            <w:r>
              <w:rPr>
                <w:rFonts w:eastAsiaTheme="minorEastAsia"/>
                <w:color w:val="000000" w:themeColor="text1"/>
                <w:sz w:val="24"/>
              </w:rPr>
              <w:t>1</w:t>
            </w:r>
          </w:p>
        </w:tc>
        <w:tc>
          <w:tcPr>
            <w:tcW w:w="1800" w:type="dxa"/>
            <w:vAlign w:val="center"/>
          </w:tcPr>
          <w:p w:rsidR="0096167B" w:rsidRDefault="004D716B">
            <w:pPr>
              <w:jc w:val="right"/>
            </w:pPr>
            <w:r>
              <w:rPr>
                <w:rFonts w:eastAsiaTheme="minorEastAsia"/>
                <w:color w:val="000000" w:themeColor="text1"/>
                <w:sz w:val="24"/>
              </w:rPr>
              <w:t>-</w:t>
            </w:r>
          </w:p>
        </w:tc>
        <w:tc>
          <w:tcPr>
            <w:tcW w:w="1080" w:type="dxa"/>
            <w:vAlign w:val="center"/>
          </w:tcPr>
          <w:p w:rsidR="0096167B" w:rsidRDefault="004D716B">
            <w:pPr>
              <w:jc w:val="right"/>
            </w:pPr>
            <w:r>
              <w:rPr>
                <w:rFonts w:eastAsiaTheme="minorEastAsia"/>
                <w:color w:val="000000" w:themeColor="text1"/>
                <w:sz w:val="24"/>
              </w:rPr>
              <w:t>-</w:t>
            </w:r>
          </w:p>
        </w:tc>
        <w:tc>
          <w:tcPr>
            <w:tcW w:w="1620" w:type="dxa"/>
            <w:vAlign w:val="center"/>
          </w:tcPr>
          <w:p w:rsidR="0096167B" w:rsidRDefault="004D716B">
            <w:pPr>
              <w:jc w:val="right"/>
            </w:pPr>
            <w:r>
              <w:rPr>
                <w:rFonts w:eastAsiaTheme="minorEastAsia"/>
                <w:color w:val="000000" w:themeColor="text1"/>
                <w:sz w:val="24"/>
              </w:rPr>
              <w:t>-</w:t>
            </w:r>
          </w:p>
        </w:tc>
        <w:tc>
          <w:tcPr>
            <w:tcW w:w="1080" w:type="dxa"/>
            <w:vAlign w:val="center"/>
          </w:tcPr>
          <w:p w:rsidR="0096167B" w:rsidRDefault="004D716B">
            <w:pPr>
              <w:jc w:val="right"/>
            </w:pPr>
            <w:r>
              <w:rPr>
                <w:rFonts w:eastAsiaTheme="minorEastAsia"/>
                <w:color w:val="000000" w:themeColor="text1"/>
                <w:sz w:val="24"/>
              </w:rPr>
              <w:t>-</w:t>
            </w:r>
          </w:p>
        </w:tc>
        <w:tc>
          <w:tcPr>
            <w:tcW w:w="1080" w:type="dxa"/>
            <w:vAlign w:val="center"/>
          </w:tcPr>
          <w:p w:rsidR="0096167B" w:rsidRDefault="004D716B">
            <w:pPr>
              <w:jc w:val="left"/>
            </w:pPr>
            <w:r>
              <w:rPr>
                <w:rFonts w:eastAsiaTheme="minorEastAsia"/>
                <w:color w:val="000000" w:themeColor="text1"/>
                <w:sz w:val="24"/>
              </w:rPr>
              <w:t>-</w:t>
            </w:r>
          </w:p>
        </w:tc>
      </w:tr>
      <w:tr w:rsidR="0096167B">
        <w:tc>
          <w:tcPr>
            <w:tcW w:w="1560" w:type="dxa"/>
            <w:vAlign w:val="center"/>
          </w:tcPr>
          <w:p w:rsidR="0096167B" w:rsidRDefault="004D716B">
            <w:pPr>
              <w:jc w:val="left"/>
            </w:pPr>
            <w:r>
              <w:rPr>
                <w:rFonts w:eastAsiaTheme="minorEastAsia"/>
                <w:color w:val="000000" w:themeColor="text1"/>
                <w:sz w:val="24"/>
              </w:rPr>
              <w:t>第一创业证券股份有限公司</w:t>
            </w:r>
          </w:p>
        </w:tc>
        <w:tc>
          <w:tcPr>
            <w:tcW w:w="780" w:type="dxa"/>
            <w:vAlign w:val="center"/>
          </w:tcPr>
          <w:p w:rsidR="0096167B" w:rsidRDefault="004D716B">
            <w:pPr>
              <w:jc w:val="right"/>
            </w:pPr>
            <w:r>
              <w:rPr>
                <w:rFonts w:eastAsiaTheme="minorEastAsia"/>
                <w:color w:val="000000" w:themeColor="text1"/>
                <w:sz w:val="24"/>
              </w:rPr>
              <w:t>1</w:t>
            </w:r>
          </w:p>
        </w:tc>
        <w:tc>
          <w:tcPr>
            <w:tcW w:w="1800" w:type="dxa"/>
            <w:vAlign w:val="center"/>
          </w:tcPr>
          <w:p w:rsidR="0096167B" w:rsidRDefault="004D716B">
            <w:pPr>
              <w:jc w:val="right"/>
            </w:pPr>
            <w:r>
              <w:rPr>
                <w:rFonts w:eastAsiaTheme="minorEastAsia"/>
                <w:color w:val="000000" w:themeColor="text1"/>
                <w:sz w:val="24"/>
              </w:rPr>
              <w:t>-</w:t>
            </w:r>
          </w:p>
        </w:tc>
        <w:tc>
          <w:tcPr>
            <w:tcW w:w="1080" w:type="dxa"/>
            <w:vAlign w:val="center"/>
          </w:tcPr>
          <w:p w:rsidR="0096167B" w:rsidRDefault="004D716B">
            <w:pPr>
              <w:jc w:val="right"/>
            </w:pPr>
            <w:r>
              <w:rPr>
                <w:rFonts w:eastAsiaTheme="minorEastAsia"/>
                <w:color w:val="000000" w:themeColor="text1"/>
                <w:sz w:val="24"/>
              </w:rPr>
              <w:t>-</w:t>
            </w:r>
          </w:p>
        </w:tc>
        <w:tc>
          <w:tcPr>
            <w:tcW w:w="1620" w:type="dxa"/>
            <w:vAlign w:val="center"/>
          </w:tcPr>
          <w:p w:rsidR="0096167B" w:rsidRDefault="004D716B">
            <w:pPr>
              <w:jc w:val="right"/>
            </w:pPr>
            <w:r>
              <w:rPr>
                <w:rFonts w:eastAsiaTheme="minorEastAsia"/>
                <w:color w:val="000000" w:themeColor="text1"/>
                <w:sz w:val="24"/>
              </w:rPr>
              <w:t>-</w:t>
            </w:r>
          </w:p>
        </w:tc>
        <w:tc>
          <w:tcPr>
            <w:tcW w:w="1080" w:type="dxa"/>
            <w:vAlign w:val="center"/>
          </w:tcPr>
          <w:p w:rsidR="0096167B" w:rsidRDefault="004D716B">
            <w:pPr>
              <w:jc w:val="right"/>
            </w:pPr>
            <w:r>
              <w:rPr>
                <w:rFonts w:eastAsiaTheme="minorEastAsia"/>
                <w:color w:val="000000" w:themeColor="text1"/>
                <w:sz w:val="24"/>
              </w:rPr>
              <w:t>-</w:t>
            </w:r>
          </w:p>
        </w:tc>
        <w:tc>
          <w:tcPr>
            <w:tcW w:w="1080" w:type="dxa"/>
            <w:vAlign w:val="center"/>
          </w:tcPr>
          <w:p w:rsidR="0096167B" w:rsidRDefault="004D716B">
            <w:pPr>
              <w:jc w:val="left"/>
            </w:pPr>
            <w:r>
              <w:rPr>
                <w:rFonts w:eastAsiaTheme="minorEastAsia"/>
                <w:color w:val="000000" w:themeColor="text1"/>
                <w:sz w:val="24"/>
              </w:rPr>
              <w:t>-</w:t>
            </w:r>
          </w:p>
        </w:tc>
      </w:tr>
      <w:tr w:rsidR="0096167B">
        <w:tc>
          <w:tcPr>
            <w:tcW w:w="1560" w:type="dxa"/>
            <w:vAlign w:val="center"/>
          </w:tcPr>
          <w:p w:rsidR="0096167B" w:rsidRDefault="004D716B">
            <w:pPr>
              <w:jc w:val="left"/>
            </w:pPr>
            <w:r>
              <w:rPr>
                <w:rFonts w:eastAsiaTheme="minorEastAsia"/>
                <w:color w:val="000000" w:themeColor="text1"/>
                <w:sz w:val="24"/>
              </w:rPr>
              <w:t>中国国际金融股份有限公司</w:t>
            </w:r>
          </w:p>
        </w:tc>
        <w:tc>
          <w:tcPr>
            <w:tcW w:w="780" w:type="dxa"/>
            <w:vAlign w:val="center"/>
          </w:tcPr>
          <w:p w:rsidR="0096167B" w:rsidRDefault="004D716B">
            <w:pPr>
              <w:jc w:val="right"/>
            </w:pPr>
            <w:r>
              <w:rPr>
                <w:rFonts w:eastAsiaTheme="minorEastAsia"/>
                <w:color w:val="000000" w:themeColor="text1"/>
                <w:sz w:val="24"/>
              </w:rPr>
              <w:t>1</w:t>
            </w:r>
          </w:p>
        </w:tc>
        <w:tc>
          <w:tcPr>
            <w:tcW w:w="1800" w:type="dxa"/>
            <w:vAlign w:val="center"/>
          </w:tcPr>
          <w:p w:rsidR="0096167B" w:rsidRDefault="004D716B">
            <w:pPr>
              <w:jc w:val="right"/>
            </w:pPr>
            <w:r>
              <w:rPr>
                <w:rFonts w:eastAsiaTheme="minorEastAsia"/>
                <w:color w:val="000000" w:themeColor="text1"/>
                <w:sz w:val="24"/>
              </w:rPr>
              <w:t>-</w:t>
            </w:r>
          </w:p>
        </w:tc>
        <w:tc>
          <w:tcPr>
            <w:tcW w:w="1080" w:type="dxa"/>
            <w:vAlign w:val="center"/>
          </w:tcPr>
          <w:p w:rsidR="0096167B" w:rsidRDefault="004D716B">
            <w:pPr>
              <w:jc w:val="right"/>
            </w:pPr>
            <w:r>
              <w:rPr>
                <w:rFonts w:eastAsiaTheme="minorEastAsia"/>
                <w:color w:val="000000" w:themeColor="text1"/>
                <w:sz w:val="24"/>
              </w:rPr>
              <w:t>-</w:t>
            </w:r>
          </w:p>
        </w:tc>
        <w:tc>
          <w:tcPr>
            <w:tcW w:w="1620" w:type="dxa"/>
            <w:vAlign w:val="center"/>
          </w:tcPr>
          <w:p w:rsidR="0096167B" w:rsidRDefault="004D716B">
            <w:pPr>
              <w:jc w:val="right"/>
            </w:pPr>
            <w:r>
              <w:rPr>
                <w:rFonts w:eastAsiaTheme="minorEastAsia"/>
                <w:color w:val="000000" w:themeColor="text1"/>
                <w:sz w:val="24"/>
              </w:rPr>
              <w:t>-</w:t>
            </w:r>
          </w:p>
        </w:tc>
        <w:tc>
          <w:tcPr>
            <w:tcW w:w="1080" w:type="dxa"/>
            <w:vAlign w:val="center"/>
          </w:tcPr>
          <w:p w:rsidR="0096167B" w:rsidRDefault="004D716B">
            <w:pPr>
              <w:jc w:val="right"/>
            </w:pPr>
            <w:r>
              <w:rPr>
                <w:rFonts w:eastAsiaTheme="minorEastAsia"/>
                <w:color w:val="000000" w:themeColor="text1"/>
                <w:sz w:val="24"/>
              </w:rPr>
              <w:t>-</w:t>
            </w:r>
          </w:p>
        </w:tc>
        <w:tc>
          <w:tcPr>
            <w:tcW w:w="1080" w:type="dxa"/>
            <w:vAlign w:val="center"/>
          </w:tcPr>
          <w:p w:rsidR="0096167B" w:rsidRDefault="004D716B">
            <w:pPr>
              <w:jc w:val="left"/>
            </w:pPr>
            <w:r>
              <w:rPr>
                <w:rFonts w:eastAsiaTheme="minorEastAsia"/>
                <w:color w:val="000000" w:themeColor="text1"/>
                <w:sz w:val="24"/>
              </w:rPr>
              <w:t>-</w:t>
            </w:r>
          </w:p>
        </w:tc>
      </w:tr>
      <w:tr w:rsidR="0096167B">
        <w:tc>
          <w:tcPr>
            <w:tcW w:w="1560" w:type="dxa"/>
            <w:vAlign w:val="center"/>
          </w:tcPr>
          <w:p w:rsidR="0096167B" w:rsidRDefault="004D716B">
            <w:pPr>
              <w:jc w:val="left"/>
            </w:pPr>
            <w:r>
              <w:rPr>
                <w:rFonts w:eastAsiaTheme="minorEastAsia"/>
                <w:color w:val="000000" w:themeColor="text1"/>
                <w:sz w:val="24"/>
              </w:rPr>
              <w:t>国联证券股份有限公司</w:t>
            </w:r>
          </w:p>
        </w:tc>
        <w:tc>
          <w:tcPr>
            <w:tcW w:w="780" w:type="dxa"/>
            <w:vAlign w:val="center"/>
          </w:tcPr>
          <w:p w:rsidR="0096167B" w:rsidRDefault="004D716B">
            <w:pPr>
              <w:jc w:val="right"/>
            </w:pPr>
            <w:r>
              <w:rPr>
                <w:rFonts w:eastAsiaTheme="minorEastAsia"/>
                <w:color w:val="000000" w:themeColor="text1"/>
                <w:sz w:val="24"/>
              </w:rPr>
              <w:t>1</w:t>
            </w:r>
          </w:p>
        </w:tc>
        <w:tc>
          <w:tcPr>
            <w:tcW w:w="1800" w:type="dxa"/>
            <w:vAlign w:val="center"/>
          </w:tcPr>
          <w:p w:rsidR="0096167B" w:rsidRDefault="004D716B">
            <w:pPr>
              <w:jc w:val="right"/>
            </w:pPr>
            <w:r>
              <w:rPr>
                <w:rFonts w:eastAsiaTheme="minorEastAsia"/>
                <w:color w:val="000000" w:themeColor="text1"/>
                <w:sz w:val="24"/>
              </w:rPr>
              <w:t>-</w:t>
            </w:r>
          </w:p>
        </w:tc>
        <w:tc>
          <w:tcPr>
            <w:tcW w:w="1080" w:type="dxa"/>
            <w:vAlign w:val="center"/>
          </w:tcPr>
          <w:p w:rsidR="0096167B" w:rsidRDefault="004D716B">
            <w:pPr>
              <w:jc w:val="right"/>
            </w:pPr>
            <w:r>
              <w:rPr>
                <w:rFonts w:eastAsiaTheme="minorEastAsia"/>
                <w:color w:val="000000" w:themeColor="text1"/>
                <w:sz w:val="24"/>
              </w:rPr>
              <w:t>-</w:t>
            </w:r>
          </w:p>
        </w:tc>
        <w:tc>
          <w:tcPr>
            <w:tcW w:w="1620" w:type="dxa"/>
            <w:vAlign w:val="center"/>
          </w:tcPr>
          <w:p w:rsidR="0096167B" w:rsidRDefault="004D716B">
            <w:pPr>
              <w:jc w:val="right"/>
            </w:pPr>
            <w:r>
              <w:rPr>
                <w:rFonts w:eastAsiaTheme="minorEastAsia"/>
                <w:color w:val="000000" w:themeColor="text1"/>
                <w:sz w:val="24"/>
              </w:rPr>
              <w:t>-</w:t>
            </w:r>
          </w:p>
        </w:tc>
        <w:tc>
          <w:tcPr>
            <w:tcW w:w="1080" w:type="dxa"/>
            <w:vAlign w:val="center"/>
          </w:tcPr>
          <w:p w:rsidR="0096167B" w:rsidRDefault="004D716B">
            <w:pPr>
              <w:jc w:val="right"/>
            </w:pPr>
            <w:r>
              <w:rPr>
                <w:rFonts w:eastAsiaTheme="minorEastAsia"/>
                <w:color w:val="000000" w:themeColor="text1"/>
                <w:sz w:val="24"/>
              </w:rPr>
              <w:t>-</w:t>
            </w:r>
          </w:p>
        </w:tc>
        <w:tc>
          <w:tcPr>
            <w:tcW w:w="1080" w:type="dxa"/>
            <w:vAlign w:val="center"/>
          </w:tcPr>
          <w:p w:rsidR="0096167B" w:rsidRDefault="004D716B">
            <w:pPr>
              <w:jc w:val="left"/>
            </w:pPr>
            <w:r>
              <w:rPr>
                <w:rFonts w:eastAsiaTheme="minorEastAsia"/>
                <w:color w:val="000000" w:themeColor="text1"/>
                <w:sz w:val="24"/>
              </w:rPr>
              <w:t>-</w:t>
            </w:r>
          </w:p>
        </w:tc>
      </w:tr>
      <w:tr w:rsidR="0096167B">
        <w:tc>
          <w:tcPr>
            <w:tcW w:w="1560" w:type="dxa"/>
            <w:vAlign w:val="center"/>
          </w:tcPr>
          <w:p w:rsidR="0096167B" w:rsidRDefault="004D716B">
            <w:pPr>
              <w:jc w:val="left"/>
            </w:pPr>
            <w:r>
              <w:rPr>
                <w:rFonts w:eastAsiaTheme="minorEastAsia"/>
                <w:color w:val="000000" w:themeColor="text1"/>
                <w:sz w:val="24"/>
              </w:rPr>
              <w:t>新时代证券股份有限公司</w:t>
            </w:r>
          </w:p>
        </w:tc>
        <w:tc>
          <w:tcPr>
            <w:tcW w:w="780" w:type="dxa"/>
            <w:vAlign w:val="center"/>
          </w:tcPr>
          <w:p w:rsidR="0096167B" w:rsidRDefault="004D716B">
            <w:pPr>
              <w:jc w:val="right"/>
            </w:pPr>
            <w:r>
              <w:rPr>
                <w:rFonts w:eastAsiaTheme="minorEastAsia"/>
                <w:color w:val="000000" w:themeColor="text1"/>
                <w:sz w:val="24"/>
              </w:rPr>
              <w:t>1</w:t>
            </w:r>
          </w:p>
        </w:tc>
        <w:tc>
          <w:tcPr>
            <w:tcW w:w="1800" w:type="dxa"/>
            <w:vAlign w:val="center"/>
          </w:tcPr>
          <w:p w:rsidR="0096167B" w:rsidRDefault="004D716B">
            <w:pPr>
              <w:jc w:val="right"/>
            </w:pPr>
            <w:r>
              <w:rPr>
                <w:rFonts w:eastAsiaTheme="minorEastAsia"/>
                <w:color w:val="000000" w:themeColor="text1"/>
                <w:sz w:val="24"/>
              </w:rPr>
              <w:t>-</w:t>
            </w:r>
          </w:p>
        </w:tc>
        <w:tc>
          <w:tcPr>
            <w:tcW w:w="1080" w:type="dxa"/>
            <w:vAlign w:val="center"/>
          </w:tcPr>
          <w:p w:rsidR="0096167B" w:rsidRDefault="004D716B">
            <w:pPr>
              <w:jc w:val="right"/>
            </w:pPr>
            <w:r>
              <w:rPr>
                <w:rFonts w:eastAsiaTheme="minorEastAsia"/>
                <w:color w:val="000000" w:themeColor="text1"/>
                <w:sz w:val="24"/>
              </w:rPr>
              <w:t>-</w:t>
            </w:r>
          </w:p>
        </w:tc>
        <w:tc>
          <w:tcPr>
            <w:tcW w:w="1620" w:type="dxa"/>
            <w:vAlign w:val="center"/>
          </w:tcPr>
          <w:p w:rsidR="0096167B" w:rsidRDefault="004D716B">
            <w:pPr>
              <w:jc w:val="right"/>
            </w:pPr>
            <w:r>
              <w:rPr>
                <w:rFonts w:eastAsiaTheme="minorEastAsia"/>
                <w:color w:val="000000" w:themeColor="text1"/>
                <w:sz w:val="24"/>
              </w:rPr>
              <w:t>-</w:t>
            </w:r>
          </w:p>
        </w:tc>
        <w:tc>
          <w:tcPr>
            <w:tcW w:w="1080" w:type="dxa"/>
            <w:vAlign w:val="center"/>
          </w:tcPr>
          <w:p w:rsidR="0096167B" w:rsidRDefault="004D716B">
            <w:pPr>
              <w:jc w:val="right"/>
            </w:pPr>
            <w:r>
              <w:rPr>
                <w:rFonts w:eastAsiaTheme="minorEastAsia"/>
                <w:color w:val="000000" w:themeColor="text1"/>
                <w:sz w:val="24"/>
              </w:rPr>
              <w:t>-</w:t>
            </w:r>
          </w:p>
        </w:tc>
        <w:tc>
          <w:tcPr>
            <w:tcW w:w="1080" w:type="dxa"/>
            <w:vAlign w:val="center"/>
          </w:tcPr>
          <w:p w:rsidR="0096167B" w:rsidRDefault="004D716B">
            <w:pPr>
              <w:jc w:val="left"/>
            </w:pPr>
            <w:r>
              <w:rPr>
                <w:rFonts w:eastAsiaTheme="minorEastAsia"/>
                <w:color w:val="000000" w:themeColor="text1"/>
                <w:sz w:val="24"/>
              </w:rPr>
              <w:t>-</w:t>
            </w:r>
          </w:p>
        </w:tc>
      </w:tr>
    </w:tbl>
    <w:p w:rsidR="001B561E" w:rsidRPr="00A968D5" w:rsidRDefault="001B561E" w:rsidP="00922A4A">
      <w:pPr>
        <w:spacing w:beforeLines="100" w:before="312" w:line="360" w:lineRule="auto"/>
        <w:rPr>
          <w:rFonts w:eastAsiaTheme="minorEastAsia"/>
          <w:b/>
          <w:color w:val="000000" w:themeColor="text1"/>
          <w:sz w:val="24"/>
        </w:rPr>
      </w:pPr>
      <w:r w:rsidRPr="00A968D5">
        <w:rPr>
          <w:rFonts w:eastAsiaTheme="minorEastAsia"/>
          <w:b/>
          <w:color w:val="000000" w:themeColor="text1"/>
          <w:sz w:val="24"/>
        </w:rPr>
        <w:t xml:space="preserve">11.7.2 </w:t>
      </w:r>
      <w:r w:rsidRPr="00A968D5">
        <w:rPr>
          <w:rFonts w:eastAsiaTheme="minorEastAsia"/>
          <w:b/>
          <w:color w:val="000000" w:themeColor="text1"/>
          <w:sz w:val="24"/>
        </w:rPr>
        <w:t>基金租用证券公司交易单元进行其他证券投资的情况</w:t>
      </w:r>
      <w:bookmarkEnd w:id="275"/>
    </w:p>
    <w:p w:rsidR="001B561E" w:rsidRPr="00A968D5" w:rsidRDefault="001B561E" w:rsidP="001B561E">
      <w:pPr>
        <w:spacing w:line="360" w:lineRule="auto"/>
        <w:ind w:firstLine="420"/>
        <w:jc w:val="right"/>
        <w:rPr>
          <w:rFonts w:eastAsiaTheme="minorEastAsia"/>
          <w:color w:val="000000" w:themeColor="text1"/>
          <w:sz w:val="24"/>
        </w:rPr>
      </w:pPr>
      <w:bookmarkStart w:id="276" w:name="_Toc249707408"/>
      <w:r w:rsidRPr="00A968D5">
        <w:rPr>
          <w:rFonts w:eastAsiaTheme="minorEastAsia"/>
          <w:color w:val="000000" w:themeColor="text1"/>
          <w:sz w:val="24"/>
        </w:rPr>
        <w:t>金额单位</w:t>
      </w:r>
      <w:r w:rsidRPr="00A968D5">
        <w:rPr>
          <w:rFonts w:eastAsiaTheme="minorEastAsia"/>
          <w:color w:val="000000" w:themeColor="text1"/>
          <w:kern w:val="0"/>
          <w:sz w:val="24"/>
        </w:rPr>
        <w:t>：</w:t>
      </w:r>
      <w:r w:rsidRPr="00A968D5">
        <w:rPr>
          <w:rFonts w:eastAsiaTheme="minorEastAsia"/>
          <w:color w:val="000000" w:themeColor="text1"/>
          <w:kern w:val="0"/>
          <w:sz w:val="24"/>
          <w:lang w:val="zh-CN"/>
        </w:rPr>
        <w:t>人民币元</w:t>
      </w:r>
      <w:bookmarkEnd w:id="276"/>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1B561E" w:rsidRPr="00A968D5" w:rsidTr="00DB5159">
        <w:tc>
          <w:tcPr>
            <w:tcW w:w="1560" w:type="dxa"/>
            <w:vMerge w:val="restart"/>
            <w:vAlign w:val="center"/>
          </w:tcPr>
          <w:p w:rsidR="001B561E" w:rsidRPr="00A968D5" w:rsidRDefault="001B561E" w:rsidP="00922A4A">
            <w:pPr>
              <w:spacing w:line="276" w:lineRule="auto"/>
              <w:jc w:val="center"/>
              <w:rPr>
                <w:rFonts w:eastAsiaTheme="minorEastAsia"/>
                <w:color w:val="000000" w:themeColor="text1"/>
                <w:kern w:val="0"/>
                <w:sz w:val="24"/>
              </w:rPr>
            </w:pPr>
            <w:r w:rsidRPr="00A968D5">
              <w:rPr>
                <w:rFonts w:eastAsiaTheme="minorEastAsia"/>
                <w:color w:val="000000" w:themeColor="text1"/>
                <w:sz w:val="24"/>
              </w:rPr>
              <w:t>券商名称</w:t>
            </w:r>
          </w:p>
        </w:tc>
        <w:tc>
          <w:tcPr>
            <w:tcW w:w="2400" w:type="dxa"/>
            <w:gridSpan w:val="2"/>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债券交易</w:t>
            </w:r>
          </w:p>
        </w:tc>
        <w:tc>
          <w:tcPr>
            <w:tcW w:w="2340" w:type="dxa"/>
            <w:gridSpan w:val="2"/>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回购交易</w:t>
            </w:r>
          </w:p>
        </w:tc>
        <w:tc>
          <w:tcPr>
            <w:tcW w:w="2700" w:type="dxa"/>
            <w:gridSpan w:val="2"/>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权证交易</w:t>
            </w:r>
          </w:p>
        </w:tc>
      </w:tr>
      <w:tr w:rsidR="001B561E" w:rsidRPr="00A968D5" w:rsidTr="00DB5159">
        <w:tc>
          <w:tcPr>
            <w:tcW w:w="1560" w:type="dxa"/>
            <w:vMerge/>
            <w:vAlign w:val="center"/>
          </w:tcPr>
          <w:p w:rsidR="001B561E" w:rsidRPr="00A968D5" w:rsidRDefault="001B561E" w:rsidP="00DB5159">
            <w:pPr>
              <w:widowControl/>
              <w:spacing w:line="276" w:lineRule="auto"/>
              <w:jc w:val="left"/>
              <w:rPr>
                <w:rFonts w:eastAsiaTheme="minorEastAsia"/>
                <w:color w:val="000000" w:themeColor="text1"/>
                <w:kern w:val="0"/>
                <w:sz w:val="24"/>
              </w:rPr>
            </w:pPr>
          </w:p>
        </w:tc>
        <w:tc>
          <w:tcPr>
            <w:tcW w:w="1320" w:type="dxa"/>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成交金额</w:t>
            </w:r>
          </w:p>
        </w:tc>
        <w:tc>
          <w:tcPr>
            <w:tcW w:w="1080" w:type="dxa"/>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占当期债券成交总额的比例</w:t>
            </w:r>
          </w:p>
        </w:tc>
        <w:tc>
          <w:tcPr>
            <w:tcW w:w="1143" w:type="dxa"/>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成交金额</w:t>
            </w:r>
          </w:p>
        </w:tc>
        <w:tc>
          <w:tcPr>
            <w:tcW w:w="1197" w:type="dxa"/>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占当期回购成交总额的比例</w:t>
            </w:r>
          </w:p>
        </w:tc>
        <w:tc>
          <w:tcPr>
            <w:tcW w:w="1497" w:type="dxa"/>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成交金额</w:t>
            </w:r>
          </w:p>
        </w:tc>
        <w:tc>
          <w:tcPr>
            <w:tcW w:w="1203" w:type="dxa"/>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占当期权证成交总额的比例</w:t>
            </w:r>
          </w:p>
        </w:tc>
      </w:tr>
      <w:tr w:rsidR="0096167B">
        <w:tc>
          <w:tcPr>
            <w:tcW w:w="1560" w:type="dxa"/>
            <w:vAlign w:val="center"/>
          </w:tcPr>
          <w:p w:rsidR="0096167B" w:rsidRDefault="004D716B">
            <w:pPr>
              <w:jc w:val="center"/>
            </w:pPr>
            <w:r>
              <w:rPr>
                <w:rFonts w:eastAsiaTheme="minorEastAsia"/>
                <w:color w:val="000000" w:themeColor="text1"/>
                <w:sz w:val="24"/>
              </w:rPr>
              <w:t>中泰证券股份有限公司</w:t>
            </w:r>
          </w:p>
        </w:tc>
        <w:tc>
          <w:tcPr>
            <w:tcW w:w="1320" w:type="dxa"/>
            <w:vAlign w:val="center"/>
          </w:tcPr>
          <w:p w:rsidR="0096167B" w:rsidRDefault="004D716B">
            <w:pPr>
              <w:jc w:val="right"/>
            </w:pPr>
            <w:r>
              <w:rPr>
                <w:rFonts w:eastAsiaTheme="minorEastAsia"/>
                <w:color w:val="000000" w:themeColor="text1"/>
                <w:sz w:val="24"/>
              </w:rPr>
              <w:t>4,956,319.86</w:t>
            </w:r>
          </w:p>
        </w:tc>
        <w:tc>
          <w:tcPr>
            <w:tcW w:w="1080" w:type="dxa"/>
            <w:vAlign w:val="center"/>
          </w:tcPr>
          <w:p w:rsidR="0096167B" w:rsidRDefault="004D716B">
            <w:pPr>
              <w:jc w:val="right"/>
            </w:pPr>
            <w:r>
              <w:rPr>
                <w:rFonts w:eastAsiaTheme="minorEastAsia"/>
                <w:color w:val="000000" w:themeColor="text1"/>
                <w:sz w:val="24"/>
              </w:rPr>
              <w:t>1.14%</w:t>
            </w:r>
          </w:p>
        </w:tc>
        <w:tc>
          <w:tcPr>
            <w:tcW w:w="1143" w:type="dxa"/>
            <w:vAlign w:val="center"/>
          </w:tcPr>
          <w:p w:rsidR="0096167B" w:rsidRDefault="004D716B">
            <w:pPr>
              <w:jc w:val="right"/>
            </w:pPr>
            <w:r>
              <w:rPr>
                <w:rFonts w:eastAsiaTheme="minorEastAsia"/>
                <w:color w:val="000000" w:themeColor="text1"/>
                <w:sz w:val="24"/>
              </w:rPr>
              <w:t>-</w:t>
            </w:r>
          </w:p>
        </w:tc>
        <w:tc>
          <w:tcPr>
            <w:tcW w:w="1197" w:type="dxa"/>
            <w:vAlign w:val="center"/>
          </w:tcPr>
          <w:p w:rsidR="0096167B" w:rsidRDefault="004D716B">
            <w:pPr>
              <w:jc w:val="right"/>
            </w:pPr>
            <w:r>
              <w:rPr>
                <w:rFonts w:eastAsiaTheme="minorEastAsia"/>
                <w:color w:val="000000" w:themeColor="text1"/>
                <w:sz w:val="24"/>
              </w:rPr>
              <w:t>-</w:t>
            </w:r>
          </w:p>
        </w:tc>
        <w:tc>
          <w:tcPr>
            <w:tcW w:w="1497" w:type="dxa"/>
            <w:vAlign w:val="center"/>
          </w:tcPr>
          <w:p w:rsidR="0096167B" w:rsidRDefault="004D716B">
            <w:pPr>
              <w:jc w:val="right"/>
            </w:pPr>
            <w:r>
              <w:rPr>
                <w:rFonts w:eastAsiaTheme="minorEastAsia"/>
                <w:color w:val="000000" w:themeColor="text1"/>
                <w:sz w:val="24"/>
              </w:rPr>
              <w:t>-</w:t>
            </w:r>
          </w:p>
        </w:tc>
        <w:tc>
          <w:tcPr>
            <w:tcW w:w="1203" w:type="dxa"/>
            <w:vAlign w:val="center"/>
          </w:tcPr>
          <w:p w:rsidR="0096167B" w:rsidRDefault="004D716B">
            <w:pPr>
              <w:jc w:val="right"/>
            </w:pPr>
            <w:r>
              <w:rPr>
                <w:rFonts w:eastAsiaTheme="minorEastAsia"/>
                <w:color w:val="000000" w:themeColor="text1"/>
                <w:sz w:val="24"/>
              </w:rPr>
              <w:t>-</w:t>
            </w:r>
          </w:p>
        </w:tc>
      </w:tr>
      <w:tr w:rsidR="0096167B">
        <w:tc>
          <w:tcPr>
            <w:tcW w:w="1560" w:type="dxa"/>
            <w:vAlign w:val="center"/>
          </w:tcPr>
          <w:p w:rsidR="0096167B" w:rsidRDefault="004D716B">
            <w:pPr>
              <w:jc w:val="center"/>
            </w:pPr>
            <w:r>
              <w:rPr>
                <w:rFonts w:eastAsiaTheme="minorEastAsia"/>
                <w:color w:val="000000" w:themeColor="text1"/>
                <w:sz w:val="24"/>
              </w:rPr>
              <w:t>方正证券股份有限公司</w:t>
            </w:r>
          </w:p>
        </w:tc>
        <w:tc>
          <w:tcPr>
            <w:tcW w:w="1320" w:type="dxa"/>
            <w:vAlign w:val="center"/>
          </w:tcPr>
          <w:p w:rsidR="0096167B" w:rsidRDefault="004D716B">
            <w:pPr>
              <w:jc w:val="right"/>
            </w:pPr>
            <w:r>
              <w:rPr>
                <w:rFonts w:eastAsiaTheme="minorEastAsia"/>
                <w:color w:val="000000" w:themeColor="text1"/>
                <w:sz w:val="24"/>
              </w:rPr>
              <w:t>36,963,664.42</w:t>
            </w:r>
          </w:p>
        </w:tc>
        <w:tc>
          <w:tcPr>
            <w:tcW w:w="1080" w:type="dxa"/>
            <w:vAlign w:val="center"/>
          </w:tcPr>
          <w:p w:rsidR="0096167B" w:rsidRDefault="004D716B">
            <w:pPr>
              <w:jc w:val="right"/>
            </w:pPr>
            <w:r>
              <w:rPr>
                <w:rFonts w:eastAsiaTheme="minorEastAsia"/>
                <w:color w:val="000000" w:themeColor="text1"/>
                <w:sz w:val="24"/>
              </w:rPr>
              <w:t>8.47%</w:t>
            </w:r>
          </w:p>
        </w:tc>
        <w:tc>
          <w:tcPr>
            <w:tcW w:w="1143" w:type="dxa"/>
            <w:vAlign w:val="center"/>
          </w:tcPr>
          <w:p w:rsidR="0096167B" w:rsidRDefault="004D716B">
            <w:pPr>
              <w:jc w:val="right"/>
            </w:pPr>
            <w:r>
              <w:rPr>
                <w:rFonts w:eastAsiaTheme="minorEastAsia"/>
                <w:color w:val="000000" w:themeColor="text1"/>
                <w:sz w:val="24"/>
              </w:rPr>
              <w:t>-</w:t>
            </w:r>
          </w:p>
        </w:tc>
        <w:tc>
          <w:tcPr>
            <w:tcW w:w="1197" w:type="dxa"/>
            <w:vAlign w:val="center"/>
          </w:tcPr>
          <w:p w:rsidR="0096167B" w:rsidRDefault="004D716B">
            <w:pPr>
              <w:jc w:val="right"/>
            </w:pPr>
            <w:r>
              <w:rPr>
                <w:rFonts w:eastAsiaTheme="minorEastAsia"/>
                <w:color w:val="000000" w:themeColor="text1"/>
                <w:sz w:val="24"/>
              </w:rPr>
              <w:t>-</w:t>
            </w:r>
          </w:p>
        </w:tc>
        <w:tc>
          <w:tcPr>
            <w:tcW w:w="1497" w:type="dxa"/>
            <w:vAlign w:val="center"/>
          </w:tcPr>
          <w:p w:rsidR="0096167B" w:rsidRDefault="004D716B">
            <w:pPr>
              <w:jc w:val="right"/>
            </w:pPr>
            <w:r>
              <w:rPr>
                <w:rFonts w:eastAsiaTheme="minorEastAsia"/>
                <w:color w:val="000000" w:themeColor="text1"/>
                <w:sz w:val="24"/>
              </w:rPr>
              <w:t>-</w:t>
            </w:r>
          </w:p>
        </w:tc>
        <w:tc>
          <w:tcPr>
            <w:tcW w:w="1203" w:type="dxa"/>
            <w:vAlign w:val="center"/>
          </w:tcPr>
          <w:p w:rsidR="0096167B" w:rsidRDefault="004D716B">
            <w:pPr>
              <w:jc w:val="right"/>
            </w:pPr>
            <w:r>
              <w:rPr>
                <w:rFonts w:eastAsiaTheme="minorEastAsia"/>
                <w:color w:val="000000" w:themeColor="text1"/>
                <w:sz w:val="24"/>
              </w:rPr>
              <w:t>-</w:t>
            </w:r>
          </w:p>
        </w:tc>
      </w:tr>
      <w:tr w:rsidR="0096167B">
        <w:tc>
          <w:tcPr>
            <w:tcW w:w="1560" w:type="dxa"/>
            <w:vAlign w:val="center"/>
          </w:tcPr>
          <w:p w:rsidR="0096167B" w:rsidRDefault="004D716B">
            <w:pPr>
              <w:jc w:val="center"/>
            </w:pPr>
            <w:r>
              <w:rPr>
                <w:rFonts w:eastAsiaTheme="minorEastAsia"/>
                <w:color w:val="000000" w:themeColor="text1"/>
                <w:sz w:val="24"/>
              </w:rPr>
              <w:t>瑞银证券有限责任公司</w:t>
            </w:r>
          </w:p>
        </w:tc>
        <w:tc>
          <w:tcPr>
            <w:tcW w:w="1320" w:type="dxa"/>
            <w:vAlign w:val="center"/>
          </w:tcPr>
          <w:p w:rsidR="0096167B" w:rsidRDefault="004D716B">
            <w:pPr>
              <w:jc w:val="right"/>
            </w:pPr>
            <w:r>
              <w:rPr>
                <w:rFonts w:eastAsiaTheme="minorEastAsia"/>
                <w:color w:val="000000" w:themeColor="text1"/>
                <w:sz w:val="24"/>
              </w:rPr>
              <w:t>7,018,581.10</w:t>
            </w:r>
          </w:p>
        </w:tc>
        <w:tc>
          <w:tcPr>
            <w:tcW w:w="1080" w:type="dxa"/>
            <w:vAlign w:val="center"/>
          </w:tcPr>
          <w:p w:rsidR="0096167B" w:rsidRDefault="004D716B">
            <w:pPr>
              <w:jc w:val="right"/>
            </w:pPr>
            <w:r>
              <w:rPr>
                <w:rFonts w:eastAsiaTheme="minorEastAsia"/>
                <w:color w:val="000000" w:themeColor="text1"/>
                <w:sz w:val="24"/>
              </w:rPr>
              <w:t>1.61%</w:t>
            </w:r>
          </w:p>
        </w:tc>
        <w:tc>
          <w:tcPr>
            <w:tcW w:w="1143" w:type="dxa"/>
            <w:vAlign w:val="center"/>
          </w:tcPr>
          <w:p w:rsidR="0096167B" w:rsidRDefault="004D716B">
            <w:pPr>
              <w:jc w:val="right"/>
            </w:pPr>
            <w:r>
              <w:rPr>
                <w:rFonts w:eastAsiaTheme="minorEastAsia"/>
                <w:color w:val="000000" w:themeColor="text1"/>
                <w:sz w:val="24"/>
              </w:rPr>
              <w:t>-</w:t>
            </w:r>
          </w:p>
        </w:tc>
        <w:tc>
          <w:tcPr>
            <w:tcW w:w="1197" w:type="dxa"/>
            <w:vAlign w:val="center"/>
          </w:tcPr>
          <w:p w:rsidR="0096167B" w:rsidRDefault="004D716B">
            <w:pPr>
              <w:jc w:val="right"/>
            </w:pPr>
            <w:r>
              <w:rPr>
                <w:rFonts w:eastAsiaTheme="minorEastAsia"/>
                <w:color w:val="000000" w:themeColor="text1"/>
                <w:sz w:val="24"/>
              </w:rPr>
              <w:t>-</w:t>
            </w:r>
          </w:p>
        </w:tc>
        <w:tc>
          <w:tcPr>
            <w:tcW w:w="1497" w:type="dxa"/>
            <w:vAlign w:val="center"/>
          </w:tcPr>
          <w:p w:rsidR="0096167B" w:rsidRDefault="004D716B">
            <w:pPr>
              <w:jc w:val="right"/>
            </w:pPr>
            <w:r>
              <w:rPr>
                <w:rFonts w:eastAsiaTheme="minorEastAsia"/>
                <w:color w:val="000000" w:themeColor="text1"/>
                <w:sz w:val="24"/>
              </w:rPr>
              <w:t>-</w:t>
            </w:r>
          </w:p>
        </w:tc>
        <w:tc>
          <w:tcPr>
            <w:tcW w:w="1203" w:type="dxa"/>
            <w:vAlign w:val="center"/>
          </w:tcPr>
          <w:p w:rsidR="0096167B" w:rsidRDefault="004D716B">
            <w:pPr>
              <w:jc w:val="right"/>
            </w:pPr>
            <w:r>
              <w:rPr>
                <w:rFonts w:eastAsiaTheme="minorEastAsia"/>
                <w:color w:val="000000" w:themeColor="text1"/>
                <w:sz w:val="24"/>
              </w:rPr>
              <w:t>-</w:t>
            </w:r>
          </w:p>
        </w:tc>
      </w:tr>
      <w:tr w:rsidR="0096167B">
        <w:tc>
          <w:tcPr>
            <w:tcW w:w="1560" w:type="dxa"/>
            <w:vAlign w:val="center"/>
          </w:tcPr>
          <w:p w:rsidR="0096167B" w:rsidRDefault="004D716B">
            <w:pPr>
              <w:jc w:val="center"/>
            </w:pPr>
            <w:r>
              <w:rPr>
                <w:rFonts w:eastAsiaTheme="minorEastAsia"/>
                <w:color w:val="000000" w:themeColor="text1"/>
                <w:sz w:val="24"/>
              </w:rPr>
              <w:t>华创证券有限责任公司</w:t>
            </w:r>
          </w:p>
        </w:tc>
        <w:tc>
          <w:tcPr>
            <w:tcW w:w="1320" w:type="dxa"/>
            <w:vAlign w:val="center"/>
          </w:tcPr>
          <w:p w:rsidR="0096167B" w:rsidRDefault="004D716B">
            <w:pPr>
              <w:jc w:val="right"/>
            </w:pPr>
            <w:r>
              <w:rPr>
                <w:rFonts w:eastAsiaTheme="minorEastAsia"/>
                <w:color w:val="000000" w:themeColor="text1"/>
                <w:sz w:val="24"/>
              </w:rPr>
              <w:t>18,965,433.52</w:t>
            </w:r>
          </w:p>
        </w:tc>
        <w:tc>
          <w:tcPr>
            <w:tcW w:w="1080" w:type="dxa"/>
            <w:vAlign w:val="center"/>
          </w:tcPr>
          <w:p w:rsidR="0096167B" w:rsidRDefault="004D716B">
            <w:pPr>
              <w:jc w:val="right"/>
            </w:pPr>
            <w:r>
              <w:rPr>
                <w:rFonts w:eastAsiaTheme="minorEastAsia"/>
                <w:color w:val="000000" w:themeColor="text1"/>
                <w:sz w:val="24"/>
              </w:rPr>
              <w:t>4.34%</w:t>
            </w:r>
          </w:p>
        </w:tc>
        <w:tc>
          <w:tcPr>
            <w:tcW w:w="1143" w:type="dxa"/>
            <w:vAlign w:val="center"/>
          </w:tcPr>
          <w:p w:rsidR="0096167B" w:rsidRDefault="004D716B">
            <w:pPr>
              <w:jc w:val="right"/>
            </w:pPr>
            <w:r>
              <w:rPr>
                <w:rFonts w:eastAsiaTheme="minorEastAsia"/>
                <w:color w:val="000000" w:themeColor="text1"/>
                <w:sz w:val="24"/>
              </w:rPr>
              <w:t>-</w:t>
            </w:r>
          </w:p>
        </w:tc>
        <w:tc>
          <w:tcPr>
            <w:tcW w:w="1197" w:type="dxa"/>
            <w:vAlign w:val="center"/>
          </w:tcPr>
          <w:p w:rsidR="0096167B" w:rsidRDefault="004D716B">
            <w:pPr>
              <w:jc w:val="right"/>
            </w:pPr>
            <w:r>
              <w:rPr>
                <w:rFonts w:eastAsiaTheme="minorEastAsia"/>
                <w:color w:val="000000" w:themeColor="text1"/>
                <w:sz w:val="24"/>
              </w:rPr>
              <w:t>-</w:t>
            </w:r>
          </w:p>
        </w:tc>
        <w:tc>
          <w:tcPr>
            <w:tcW w:w="1497" w:type="dxa"/>
            <w:vAlign w:val="center"/>
          </w:tcPr>
          <w:p w:rsidR="0096167B" w:rsidRDefault="004D716B">
            <w:pPr>
              <w:jc w:val="right"/>
            </w:pPr>
            <w:r>
              <w:rPr>
                <w:rFonts w:eastAsiaTheme="minorEastAsia"/>
                <w:color w:val="000000" w:themeColor="text1"/>
                <w:sz w:val="24"/>
              </w:rPr>
              <w:t>-</w:t>
            </w:r>
          </w:p>
        </w:tc>
        <w:tc>
          <w:tcPr>
            <w:tcW w:w="1203" w:type="dxa"/>
            <w:vAlign w:val="center"/>
          </w:tcPr>
          <w:p w:rsidR="0096167B" w:rsidRDefault="004D716B">
            <w:pPr>
              <w:jc w:val="right"/>
            </w:pPr>
            <w:r>
              <w:rPr>
                <w:rFonts w:eastAsiaTheme="minorEastAsia"/>
                <w:color w:val="000000" w:themeColor="text1"/>
                <w:sz w:val="24"/>
              </w:rPr>
              <w:t>-</w:t>
            </w:r>
          </w:p>
        </w:tc>
      </w:tr>
      <w:tr w:rsidR="0096167B">
        <w:tc>
          <w:tcPr>
            <w:tcW w:w="1560" w:type="dxa"/>
            <w:vAlign w:val="center"/>
          </w:tcPr>
          <w:p w:rsidR="0096167B" w:rsidRDefault="004D716B">
            <w:pPr>
              <w:jc w:val="center"/>
            </w:pPr>
            <w:r>
              <w:rPr>
                <w:rFonts w:eastAsiaTheme="minorEastAsia"/>
                <w:color w:val="000000" w:themeColor="text1"/>
                <w:sz w:val="24"/>
              </w:rPr>
              <w:t>兴业证券股份有限公司</w:t>
            </w:r>
          </w:p>
        </w:tc>
        <w:tc>
          <w:tcPr>
            <w:tcW w:w="1320" w:type="dxa"/>
            <w:vAlign w:val="center"/>
          </w:tcPr>
          <w:p w:rsidR="0096167B" w:rsidRDefault="004D716B">
            <w:pPr>
              <w:jc w:val="right"/>
            </w:pPr>
            <w:r>
              <w:rPr>
                <w:rFonts w:eastAsiaTheme="minorEastAsia"/>
                <w:color w:val="000000" w:themeColor="text1"/>
                <w:sz w:val="24"/>
              </w:rPr>
              <w:t>16,636,229.11</w:t>
            </w:r>
          </w:p>
        </w:tc>
        <w:tc>
          <w:tcPr>
            <w:tcW w:w="1080" w:type="dxa"/>
            <w:vAlign w:val="center"/>
          </w:tcPr>
          <w:p w:rsidR="0096167B" w:rsidRDefault="004D716B">
            <w:pPr>
              <w:jc w:val="right"/>
            </w:pPr>
            <w:r>
              <w:rPr>
                <w:rFonts w:eastAsiaTheme="minorEastAsia"/>
                <w:color w:val="000000" w:themeColor="text1"/>
                <w:sz w:val="24"/>
              </w:rPr>
              <w:t>3.81%</w:t>
            </w:r>
          </w:p>
        </w:tc>
        <w:tc>
          <w:tcPr>
            <w:tcW w:w="1143" w:type="dxa"/>
            <w:vAlign w:val="center"/>
          </w:tcPr>
          <w:p w:rsidR="0096167B" w:rsidRDefault="004D716B">
            <w:pPr>
              <w:jc w:val="right"/>
            </w:pPr>
            <w:r>
              <w:rPr>
                <w:rFonts w:eastAsiaTheme="minorEastAsia"/>
                <w:color w:val="000000" w:themeColor="text1"/>
                <w:sz w:val="24"/>
              </w:rPr>
              <w:t>-</w:t>
            </w:r>
          </w:p>
        </w:tc>
        <w:tc>
          <w:tcPr>
            <w:tcW w:w="1197" w:type="dxa"/>
            <w:vAlign w:val="center"/>
          </w:tcPr>
          <w:p w:rsidR="0096167B" w:rsidRDefault="004D716B">
            <w:pPr>
              <w:jc w:val="right"/>
            </w:pPr>
            <w:r>
              <w:rPr>
                <w:rFonts w:eastAsiaTheme="minorEastAsia"/>
                <w:color w:val="000000" w:themeColor="text1"/>
                <w:sz w:val="24"/>
              </w:rPr>
              <w:t>-</w:t>
            </w:r>
          </w:p>
        </w:tc>
        <w:tc>
          <w:tcPr>
            <w:tcW w:w="1497" w:type="dxa"/>
            <w:vAlign w:val="center"/>
          </w:tcPr>
          <w:p w:rsidR="0096167B" w:rsidRDefault="004D716B">
            <w:pPr>
              <w:jc w:val="right"/>
            </w:pPr>
            <w:r>
              <w:rPr>
                <w:rFonts w:eastAsiaTheme="minorEastAsia"/>
                <w:color w:val="000000" w:themeColor="text1"/>
                <w:sz w:val="24"/>
              </w:rPr>
              <w:t>-</w:t>
            </w:r>
          </w:p>
        </w:tc>
        <w:tc>
          <w:tcPr>
            <w:tcW w:w="1203" w:type="dxa"/>
            <w:vAlign w:val="center"/>
          </w:tcPr>
          <w:p w:rsidR="0096167B" w:rsidRDefault="004D716B">
            <w:pPr>
              <w:jc w:val="right"/>
            </w:pPr>
            <w:r>
              <w:rPr>
                <w:rFonts w:eastAsiaTheme="minorEastAsia"/>
                <w:color w:val="000000" w:themeColor="text1"/>
                <w:sz w:val="24"/>
              </w:rPr>
              <w:t>-</w:t>
            </w:r>
          </w:p>
        </w:tc>
      </w:tr>
      <w:tr w:rsidR="0096167B">
        <w:tc>
          <w:tcPr>
            <w:tcW w:w="1560" w:type="dxa"/>
            <w:vAlign w:val="center"/>
          </w:tcPr>
          <w:p w:rsidR="0096167B" w:rsidRDefault="004D716B">
            <w:pPr>
              <w:jc w:val="center"/>
            </w:pPr>
            <w:r>
              <w:rPr>
                <w:rFonts w:eastAsiaTheme="minorEastAsia"/>
                <w:color w:val="000000" w:themeColor="text1"/>
                <w:sz w:val="24"/>
              </w:rPr>
              <w:t>国泰君安证券股份有限公司</w:t>
            </w:r>
          </w:p>
        </w:tc>
        <w:tc>
          <w:tcPr>
            <w:tcW w:w="1320" w:type="dxa"/>
            <w:vAlign w:val="center"/>
          </w:tcPr>
          <w:p w:rsidR="0096167B" w:rsidRDefault="004D716B">
            <w:pPr>
              <w:jc w:val="right"/>
            </w:pPr>
            <w:r>
              <w:rPr>
                <w:rFonts w:eastAsiaTheme="minorEastAsia"/>
                <w:color w:val="000000" w:themeColor="text1"/>
                <w:sz w:val="24"/>
              </w:rPr>
              <w:t>142,542,452.70</w:t>
            </w:r>
          </w:p>
        </w:tc>
        <w:tc>
          <w:tcPr>
            <w:tcW w:w="1080" w:type="dxa"/>
            <w:vAlign w:val="center"/>
          </w:tcPr>
          <w:p w:rsidR="0096167B" w:rsidRDefault="004D716B">
            <w:pPr>
              <w:jc w:val="right"/>
            </w:pPr>
            <w:r>
              <w:rPr>
                <w:rFonts w:eastAsiaTheme="minorEastAsia"/>
                <w:color w:val="000000" w:themeColor="text1"/>
                <w:sz w:val="24"/>
              </w:rPr>
              <w:t>32.65%</w:t>
            </w:r>
          </w:p>
        </w:tc>
        <w:tc>
          <w:tcPr>
            <w:tcW w:w="1143" w:type="dxa"/>
            <w:vAlign w:val="center"/>
          </w:tcPr>
          <w:p w:rsidR="0096167B" w:rsidRDefault="004D716B">
            <w:pPr>
              <w:jc w:val="right"/>
            </w:pPr>
            <w:r>
              <w:rPr>
                <w:rFonts w:eastAsiaTheme="minorEastAsia"/>
                <w:color w:val="000000" w:themeColor="text1"/>
                <w:sz w:val="24"/>
              </w:rPr>
              <w:t>-</w:t>
            </w:r>
          </w:p>
        </w:tc>
        <w:tc>
          <w:tcPr>
            <w:tcW w:w="1197" w:type="dxa"/>
            <w:vAlign w:val="center"/>
          </w:tcPr>
          <w:p w:rsidR="0096167B" w:rsidRDefault="004D716B">
            <w:pPr>
              <w:jc w:val="right"/>
            </w:pPr>
            <w:r>
              <w:rPr>
                <w:rFonts w:eastAsiaTheme="minorEastAsia"/>
                <w:color w:val="000000" w:themeColor="text1"/>
                <w:sz w:val="24"/>
              </w:rPr>
              <w:t>-</w:t>
            </w:r>
          </w:p>
        </w:tc>
        <w:tc>
          <w:tcPr>
            <w:tcW w:w="1497" w:type="dxa"/>
            <w:vAlign w:val="center"/>
          </w:tcPr>
          <w:p w:rsidR="0096167B" w:rsidRDefault="004D716B">
            <w:pPr>
              <w:jc w:val="right"/>
            </w:pPr>
            <w:r>
              <w:rPr>
                <w:rFonts w:eastAsiaTheme="minorEastAsia"/>
                <w:color w:val="000000" w:themeColor="text1"/>
                <w:sz w:val="24"/>
              </w:rPr>
              <w:t>-</w:t>
            </w:r>
          </w:p>
        </w:tc>
        <w:tc>
          <w:tcPr>
            <w:tcW w:w="1203" w:type="dxa"/>
            <w:vAlign w:val="center"/>
          </w:tcPr>
          <w:p w:rsidR="0096167B" w:rsidRDefault="004D716B">
            <w:pPr>
              <w:jc w:val="right"/>
            </w:pPr>
            <w:r>
              <w:rPr>
                <w:rFonts w:eastAsiaTheme="minorEastAsia"/>
                <w:color w:val="000000" w:themeColor="text1"/>
                <w:sz w:val="24"/>
              </w:rPr>
              <w:t>-</w:t>
            </w:r>
          </w:p>
        </w:tc>
      </w:tr>
      <w:tr w:rsidR="0096167B">
        <w:tc>
          <w:tcPr>
            <w:tcW w:w="1560" w:type="dxa"/>
            <w:vAlign w:val="center"/>
          </w:tcPr>
          <w:p w:rsidR="0096167B" w:rsidRDefault="004D716B">
            <w:pPr>
              <w:jc w:val="center"/>
            </w:pPr>
            <w:r>
              <w:rPr>
                <w:rFonts w:eastAsiaTheme="minorEastAsia"/>
                <w:color w:val="000000" w:themeColor="text1"/>
                <w:sz w:val="24"/>
              </w:rPr>
              <w:t>东方证券股份有限公司</w:t>
            </w:r>
          </w:p>
        </w:tc>
        <w:tc>
          <w:tcPr>
            <w:tcW w:w="1320" w:type="dxa"/>
            <w:vAlign w:val="center"/>
          </w:tcPr>
          <w:p w:rsidR="0096167B" w:rsidRDefault="004D716B">
            <w:pPr>
              <w:jc w:val="right"/>
            </w:pPr>
            <w:r>
              <w:rPr>
                <w:rFonts w:eastAsiaTheme="minorEastAsia"/>
                <w:color w:val="000000" w:themeColor="text1"/>
                <w:sz w:val="24"/>
              </w:rPr>
              <w:t>42,373,099.50</w:t>
            </w:r>
          </w:p>
        </w:tc>
        <w:tc>
          <w:tcPr>
            <w:tcW w:w="1080" w:type="dxa"/>
            <w:vAlign w:val="center"/>
          </w:tcPr>
          <w:p w:rsidR="0096167B" w:rsidRDefault="004D716B">
            <w:pPr>
              <w:jc w:val="right"/>
            </w:pPr>
            <w:r>
              <w:rPr>
                <w:rFonts w:eastAsiaTheme="minorEastAsia"/>
                <w:color w:val="000000" w:themeColor="text1"/>
                <w:sz w:val="24"/>
              </w:rPr>
              <w:t>9.71%</w:t>
            </w:r>
          </w:p>
        </w:tc>
        <w:tc>
          <w:tcPr>
            <w:tcW w:w="1143" w:type="dxa"/>
            <w:vAlign w:val="center"/>
          </w:tcPr>
          <w:p w:rsidR="0096167B" w:rsidRDefault="004D716B">
            <w:pPr>
              <w:jc w:val="right"/>
            </w:pPr>
            <w:r>
              <w:rPr>
                <w:rFonts w:eastAsiaTheme="minorEastAsia"/>
                <w:color w:val="000000" w:themeColor="text1"/>
                <w:sz w:val="24"/>
              </w:rPr>
              <w:t>-</w:t>
            </w:r>
          </w:p>
        </w:tc>
        <w:tc>
          <w:tcPr>
            <w:tcW w:w="1197" w:type="dxa"/>
            <w:vAlign w:val="center"/>
          </w:tcPr>
          <w:p w:rsidR="0096167B" w:rsidRDefault="004D716B">
            <w:pPr>
              <w:jc w:val="right"/>
            </w:pPr>
            <w:r>
              <w:rPr>
                <w:rFonts w:eastAsiaTheme="minorEastAsia"/>
                <w:color w:val="000000" w:themeColor="text1"/>
                <w:sz w:val="24"/>
              </w:rPr>
              <w:t>-</w:t>
            </w:r>
          </w:p>
        </w:tc>
        <w:tc>
          <w:tcPr>
            <w:tcW w:w="1497" w:type="dxa"/>
            <w:vAlign w:val="center"/>
          </w:tcPr>
          <w:p w:rsidR="0096167B" w:rsidRDefault="004D716B">
            <w:pPr>
              <w:jc w:val="right"/>
            </w:pPr>
            <w:r>
              <w:rPr>
                <w:rFonts w:eastAsiaTheme="minorEastAsia"/>
                <w:color w:val="000000" w:themeColor="text1"/>
                <w:sz w:val="24"/>
              </w:rPr>
              <w:t>-</w:t>
            </w:r>
          </w:p>
        </w:tc>
        <w:tc>
          <w:tcPr>
            <w:tcW w:w="1203" w:type="dxa"/>
            <w:vAlign w:val="center"/>
          </w:tcPr>
          <w:p w:rsidR="0096167B" w:rsidRDefault="004D716B">
            <w:pPr>
              <w:jc w:val="right"/>
            </w:pPr>
            <w:r>
              <w:rPr>
                <w:rFonts w:eastAsiaTheme="minorEastAsia"/>
                <w:color w:val="000000" w:themeColor="text1"/>
                <w:sz w:val="24"/>
              </w:rPr>
              <w:t>-</w:t>
            </w:r>
          </w:p>
        </w:tc>
      </w:tr>
      <w:tr w:rsidR="0096167B">
        <w:tc>
          <w:tcPr>
            <w:tcW w:w="1560" w:type="dxa"/>
            <w:vAlign w:val="center"/>
          </w:tcPr>
          <w:p w:rsidR="0096167B" w:rsidRDefault="004D716B">
            <w:pPr>
              <w:jc w:val="center"/>
            </w:pPr>
            <w:r>
              <w:rPr>
                <w:rFonts w:eastAsiaTheme="minorEastAsia"/>
                <w:color w:val="000000" w:themeColor="text1"/>
                <w:sz w:val="24"/>
              </w:rPr>
              <w:t>中信建投证券股份有限公司</w:t>
            </w:r>
          </w:p>
        </w:tc>
        <w:tc>
          <w:tcPr>
            <w:tcW w:w="1320" w:type="dxa"/>
            <w:vAlign w:val="center"/>
          </w:tcPr>
          <w:p w:rsidR="0096167B" w:rsidRDefault="004D716B">
            <w:pPr>
              <w:jc w:val="right"/>
            </w:pPr>
            <w:r>
              <w:rPr>
                <w:rFonts w:eastAsiaTheme="minorEastAsia"/>
                <w:color w:val="000000" w:themeColor="text1"/>
                <w:sz w:val="24"/>
              </w:rPr>
              <w:t>80,409,042.50</w:t>
            </w:r>
          </w:p>
        </w:tc>
        <w:tc>
          <w:tcPr>
            <w:tcW w:w="1080" w:type="dxa"/>
            <w:vAlign w:val="center"/>
          </w:tcPr>
          <w:p w:rsidR="0096167B" w:rsidRDefault="004D716B">
            <w:pPr>
              <w:jc w:val="right"/>
            </w:pPr>
            <w:r>
              <w:rPr>
                <w:rFonts w:eastAsiaTheme="minorEastAsia"/>
                <w:color w:val="000000" w:themeColor="text1"/>
                <w:sz w:val="24"/>
              </w:rPr>
              <w:t>18.42%</w:t>
            </w:r>
          </w:p>
        </w:tc>
        <w:tc>
          <w:tcPr>
            <w:tcW w:w="1143" w:type="dxa"/>
            <w:vAlign w:val="center"/>
          </w:tcPr>
          <w:p w:rsidR="0096167B" w:rsidRDefault="004D716B">
            <w:pPr>
              <w:jc w:val="right"/>
            </w:pPr>
            <w:r>
              <w:rPr>
                <w:rFonts w:eastAsiaTheme="minorEastAsia"/>
                <w:color w:val="000000" w:themeColor="text1"/>
                <w:sz w:val="24"/>
              </w:rPr>
              <w:t>-</w:t>
            </w:r>
          </w:p>
        </w:tc>
        <w:tc>
          <w:tcPr>
            <w:tcW w:w="1197" w:type="dxa"/>
            <w:vAlign w:val="center"/>
          </w:tcPr>
          <w:p w:rsidR="0096167B" w:rsidRDefault="004D716B">
            <w:pPr>
              <w:jc w:val="right"/>
            </w:pPr>
            <w:r>
              <w:rPr>
                <w:rFonts w:eastAsiaTheme="minorEastAsia"/>
                <w:color w:val="000000" w:themeColor="text1"/>
                <w:sz w:val="24"/>
              </w:rPr>
              <w:t>-</w:t>
            </w:r>
          </w:p>
        </w:tc>
        <w:tc>
          <w:tcPr>
            <w:tcW w:w="1497" w:type="dxa"/>
            <w:vAlign w:val="center"/>
          </w:tcPr>
          <w:p w:rsidR="0096167B" w:rsidRDefault="004D716B">
            <w:pPr>
              <w:jc w:val="right"/>
            </w:pPr>
            <w:r>
              <w:rPr>
                <w:rFonts w:eastAsiaTheme="minorEastAsia"/>
                <w:color w:val="000000" w:themeColor="text1"/>
                <w:sz w:val="24"/>
              </w:rPr>
              <w:t>-</w:t>
            </w:r>
          </w:p>
        </w:tc>
        <w:tc>
          <w:tcPr>
            <w:tcW w:w="1203" w:type="dxa"/>
            <w:vAlign w:val="center"/>
          </w:tcPr>
          <w:p w:rsidR="0096167B" w:rsidRDefault="004D716B">
            <w:pPr>
              <w:jc w:val="right"/>
            </w:pPr>
            <w:r>
              <w:rPr>
                <w:rFonts w:eastAsiaTheme="minorEastAsia"/>
                <w:color w:val="000000" w:themeColor="text1"/>
                <w:sz w:val="24"/>
              </w:rPr>
              <w:t>-</w:t>
            </w:r>
          </w:p>
        </w:tc>
      </w:tr>
      <w:tr w:rsidR="0096167B">
        <w:tc>
          <w:tcPr>
            <w:tcW w:w="1560" w:type="dxa"/>
            <w:vAlign w:val="center"/>
          </w:tcPr>
          <w:p w:rsidR="0096167B" w:rsidRDefault="004D716B">
            <w:pPr>
              <w:jc w:val="center"/>
            </w:pPr>
            <w:r>
              <w:rPr>
                <w:rFonts w:eastAsiaTheme="minorEastAsia"/>
                <w:color w:val="000000" w:themeColor="text1"/>
                <w:sz w:val="24"/>
              </w:rPr>
              <w:t>招商证券股份有限公司</w:t>
            </w:r>
          </w:p>
        </w:tc>
        <w:tc>
          <w:tcPr>
            <w:tcW w:w="1320" w:type="dxa"/>
            <w:vAlign w:val="center"/>
          </w:tcPr>
          <w:p w:rsidR="0096167B" w:rsidRDefault="004D716B">
            <w:pPr>
              <w:jc w:val="right"/>
            </w:pPr>
            <w:r>
              <w:rPr>
                <w:rFonts w:eastAsiaTheme="minorEastAsia"/>
                <w:color w:val="000000" w:themeColor="text1"/>
                <w:sz w:val="24"/>
              </w:rPr>
              <w:t>1,870,223.30</w:t>
            </w:r>
          </w:p>
        </w:tc>
        <w:tc>
          <w:tcPr>
            <w:tcW w:w="1080" w:type="dxa"/>
            <w:vAlign w:val="center"/>
          </w:tcPr>
          <w:p w:rsidR="0096167B" w:rsidRDefault="004D716B">
            <w:pPr>
              <w:jc w:val="right"/>
            </w:pPr>
            <w:r>
              <w:rPr>
                <w:rFonts w:eastAsiaTheme="minorEastAsia"/>
                <w:color w:val="000000" w:themeColor="text1"/>
                <w:sz w:val="24"/>
              </w:rPr>
              <w:t>0.43%</w:t>
            </w:r>
          </w:p>
        </w:tc>
        <w:tc>
          <w:tcPr>
            <w:tcW w:w="1143" w:type="dxa"/>
            <w:vAlign w:val="center"/>
          </w:tcPr>
          <w:p w:rsidR="0096167B" w:rsidRDefault="004D716B">
            <w:pPr>
              <w:jc w:val="right"/>
            </w:pPr>
            <w:r>
              <w:rPr>
                <w:rFonts w:eastAsiaTheme="minorEastAsia"/>
                <w:color w:val="000000" w:themeColor="text1"/>
                <w:sz w:val="24"/>
              </w:rPr>
              <w:t>-</w:t>
            </w:r>
          </w:p>
        </w:tc>
        <w:tc>
          <w:tcPr>
            <w:tcW w:w="1197" w:type="dxa"/>
            <w:vAlign w:val="center"/>
          </w:tcPr>
          <w:p w:rsidR="0096167B" w:rsidRDefault="004D716B">
            <w:pPr>
              <w:jc w:val="right"/>
            </w:pPr>
            <w:r>
              <w:rPr>
                <w:rFonts w:eastAsiaTheme="minorEastAsia"/>
                <w:color w:val="000000" w:themeColor="text1"/>
                <w:sz w:val="24"/>
              </w:rPr>
              <w:t>-</w:t>
            </w:r>
          </w:p>
        </w:tc>
        <w:tc>
          <w:tcPr>
            <w:tcW w:w="1497" w:type="dxa"/>
            <w:vAlign w:val="center"/>
          </w:tcPr>
          <w:p w:rsidR="0096167B" w:rsidRDefault="004D716B">
            <w:pPr>
              <w:jc w:val="right"/>
            </w:pPr>
            <w:r>
              <w:rPr>
                <w:rFonts w:eastAsiaTheme="minorEastAsia"/>
                <w:color w:val="000000" w:themeColor="text1"/>
                <w:sz w:val="24"/>
              </w:rPr>
              <w:t>-</w:t>
            </w:r>
          </w:p>
        </w:tc>
        <w:tc>
          <w:tcPr>
            <w:tcW w:w="1203" w:type="dxa"/>
            <w:vAlign w:val="center"/>
          </w:tcPr>
          <w:p w:rsidR="0096167B" w:rsidRDefault="004D716B">
            <w:pPr>
              <w:jc w:val="right"/>
            </w:pPr>
            <w:r>
              <w:rPr>
                <w:rFonts w:eastAsiaTheme="minorEastAsia"/>
                <w:color w:val="000000" w:themeColor="text1"/>
                <w:sz w:val="24"/>
              </w:rPr>
              <w:t>-</w:t>
            </w:r>
          </w:p>
        </w:tc>
      </w:tr>
      <w:tr w:rsidR="0096167B">
        <w:tc>
          <w:tcPr>
            <w:tcW w:w="1560" w:type="dxa"/>
            <w:vAlign w:val="center"/>
          </w:tcPr>
          <w:p w:rsidR="0096167B" w:rsidRDefault="004D716B">
            <w:pPr>
              <w:jc w:val="center"/>
            </w:pPr>
            <w:r>
              <w:rPr>
                <w:rFonts w:eastAsiaTheme="minorEastAsia"/>
                <w:color w:val="000000" w:themeColor="text1"/>
                <w:sz w:val="24"/>
              </w:rPr>
              <w:t>中信证券股份有限公司</w:t>
            </w:r>
          </w:p>
        </w:tc>
        <w:tc>
          <w:tcPr>
            <w:tcW w:w="1320" w:type="dxa"/>
            <w:vAlign w:val="center"/>
          </w:tcPr>
          <w:p w:rsidR="0096167B" w:rsidRDefault="004D716B">
            <w:pPr>
              <w:jc w:val="right"/>
            </w:pPr>
            <w:r>
              <w:rPr>
                <w:rFonts w:eastAsiaTheme="minorEastAsia"/>
                <w:color w:val="000000" w:themeColor="text1"/>
                <w:sz w:val="24"/>
              </w:rPr>
              <w:t>54,238,644.20</w:t>
            </w:r>
          </w:p>
        </w:tc>
        <w:tc>
          <w:tcPr>
            <w:tcW w:w="1080" w:type="dxa"/>
            <w:vAlign w:val="center"/>
          </w:tcPr>
          <w:p w:rsidR="0096167B" w:rsidRDefault="004D716B">
            <w:pPr>
              <w:jc w:val="right"/>
            </w:pPr>
            <w:r>
              <w:rPr>
                <w:rFonts w:eastAsiaTheme="minorEastAsia"/>
                <w:color w:val="000000" w:themeColor="text1"/>
                <w:sz w:val="24"/>
              </w:rPr>
              <w:t>12.42%</w:t>
            </w:r>
          </w:p>
        </w:tc>
        <w:tc>
          <w:tcPr>
            <w:tcW w:w="1143" w:type="dxa"/>
            <w:vAlign w:val="center"/>
          </w:tcPr>
          <w:p w:rsidR="0096167B" w:rsidRDefault="004D716B">
            <w:pPr>
              <w:jc w:val="right"/>
            </w:pPr>
            <w:r>
              <w:rPr>
                <w:rFonts w:eastAsiaTheme="minorEastAsia"/>
                <w:color w:val="000000" w:themeColor="text1"/>
                <w:sz w:val="24"/>
              </w:rPr>
              <w:t>-</w:t>
            </w:r>
          </w:p>
        </w:tc>
        <w:tc>
          <w:tcPr>
            <w:tcW w:w="1197" w:type="dxa"/>
            <w:vAlign w:val="center"/>
          </w:tcPr>
          <w:p w:rsidR="0096167B" w:rsidRDefault="004D716B">
            <w:pPr>
              <w:jc w:val="right"/>
            </w:pPr>
            <w:r>
              <w:rPr>
                <w:rFonts w:eastAsiaTheme="minorEastAsia"/>
                <w:color w:val="000000" w:themeColor="text1"/>
                <w:sz w:val="24"/>
              </w:rPr>
              <w:t>-</w:t>
            </w:r>
          </w:p>
        </w:tc>
        <w:tc>
          <w:tcPr>
            <w:tcW w:w="1497" w:type="dxa"/>
            <w:vAlign w:val="center"/>
          </w:tcPr>
          <w:p w:rsidR="0096167B" w:rsidRDefault="004D716B">
            <w:pPr>
              <w:jc w:val="right"/>
            </w:pPr>
            <w:r>
              <w:rPr>
                <w:rFonts w:eastAsiaTheme="minorEastAsia"/>
                <w:color w:val="000000" w:themeColor="text1"/>
                <w:sz w:val="24"/>
              </w:rPr>
              <w:t>-</w:t>
            </w:r>
          </w:p>
        </w:tc>
        <w:tc>
          <w:tcPr>
            <w:tcW w:w="1203" w:type="dxa"/>
            <w:vAlign w:val="center"/>
          </w:tcPr>
          <w:p w:rsidR="0096167B" w:rsidRDefault="004D716B">
            <w:pPr>
              <w:jc w:val="right"/>
            </w:pPr>
            <w:r>
              <w:rPr>
                <w:rFonts w:eastAsiaTheme="minorEastAsia"/>
                <w:color w:val="000000" w:themeColor="text1"/>
                <w:sz w:val="24"/>
              </w:rPr>
              <w:t>-</w:t>
            </w:r>
          </w:p>
        </w:tc>
      </w:tr>
      <w:tr w:rsidR="0096167B">
        <w:tc>
          <w:tcPr>
            <w:tcW w:w="1560" w:type="dxa"/>
            <w:vAlign w:val="center"/>
          </w:tcPr>
          <w:p w:rsidR="0096167B" w:rsidRDefault="004D716B">
            <w:pPr>
              <w:jc w:val="center"/>
            </w:pPr>
            <w:r>
              <w:rPr>
                <w:rFonts w:eastAsiaTheme="minorEastAsia"/>
                <w:color w:val="000000" w:themeColor="text1"/>
                <w:sz w:val="24"/>
              </w:rPr>
              <w:t>申万宏源证券有限公司</w:t>
            </w:r>
          </w:p>
        </w:tc>
        <w:tc>
          <w:tcPr>
            <w:tcW w:w="1320" w:type="dxa"/>
            <w:vAlign w:val="center"/>
          </w:tcPr>
          <w:p w:rsidR="0096167B" w:rsidRDefault="004D716B">
            <w:pPr>
              <w:jc w:val="right"/>
            </w:pPr>
            <w:r>
              <w:rPr>
                <w:rFonts w:eastAsiaTheme="minorEastAsia"/>
                <w:color w:val="000000" w:themeColor="text1"/>
                <w:sz w:val="24"/>
              </w:rPr>
              <w:t>30,604,485.80</w:t>
            </w:r>
          </w:p>
        </w:tc>
        <w:tc>
          <w:tcPr>
            <w:tcW w:w="1080" w:type="dxa"/>
            <w:vAlign w:val="center"/>
          </w:tcPr>
          <w:p w:rsidR="0096167B" w:rsidRDefault="004D716B">
            <w:pPr>
              <w:jc w:val="right"/>
            </w:pPr>
            <w:r>
              <w:rPr>
                <w:rFonts w:eastAsiaTheme="minorEastAsia"/>
                <w:color w:val="000000" w:themeColor="text1"/>
                <w:sz w:val="24"/>
              </w:rPr>
              <w:t>7.01%</w:t>
            </w:r>
          </w:p>
        </w:tc>
        <w:tc>
          <w:tcPr>
            <w:tcW w:w="1143" w:type="dxa"/>
            <w:vAlign w:val="center"/>
          </w:tcPr>
          <w:p w:rsidR="0096167B" w:rsidRDefault="004D716B">
            <w:pPr>
              <w:jc w:val="right"/>
            </w:pPr>
            <w:r>
              <w:rPr>
                <w:rFonts w:eastAsiaTheme="minorEastAsia"/>
                <w:color w:val="000000" w:themeColor="text1"/>
                <w:sz w:val="24"/>
              </w:rPr>
              <w:t>-</w:t>
            </w:r>
          </w:p>
        </w:tc>
        <w:tc>
          <w:tcPr>
            <w:tcW w:w="1197" w:type="dxa"/>
            <w:vAlign w:val="center"/>
          </w:tcPr>
          <w:p w:rsidR="0096167B" w:rsidRDefault="004D716B">
            <w:pPr>
              <w:jc w:val="right"/>
            </w:pPr>
            <w:r>
              <w:rPr>
                <w:rFonts w:eastAsiaTheme="minorEastAsia"/>
                <w:color w:val="000000" w:themeColor="text1"/>
                <w:sz w:val="24"/>
              </w:rPr>
              <w:t>-</w:t>
            </w:r>
          </w:p>
        </w:tc>
        <w:tc>
          <w:tcPr>
            <w:tcW w:w="1497" w:type="dxa"/>
            <w:vAlign w:val="center"/>
          </w:tcPr>
          <w:p w:rsidR="0096167B" w:rsidRDefault="004D716B">
            <w:pPr>
              <w:jc w:val="right"/>
            </w:pPr>
            <w:r>
              <w:rPr>
                <w:rFonts w:eastAsiaTheme="minorEastAsia"/>
                <w:color w:val="000000" w:themeColor="text1"/>
                <w:sz w:val="24"/>
              </w:rPr>
              <w:t>-</w:t>
            </w:r>
          </w:p>
        </w:tc>
        <w:tc>
          <w:tcPr>
            <w:tcW w:w="1203" w:type="dxa"/>
            <w:vAlign w:val="center"/>
          </w:tcPr>
          <w:p w:rsidR="0096167B" w:rsidRDefault="004D716B">
            <w:pPr>
              <w:jc w:val="right"/>
            </w:pPr>
            <w:r>
              <w:rPr>
                <w:rFonts w:eastAsiaTheme="minorEastAsia"/>
                <w:color w:val="000000" w:themeColor="text1"/>
                <w:sz w:val="24"/>
              </w:rPr>
              <w:t>-</w:t>
            </w:r>
          </w:p>
        </w:tc>
      </w:tr>
    </w:tbl>
    <w:p w:rsidR="0096167B" w:rsidRDefault="004D716B">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、报告期内，本基金交易单元未发生变化；</w:t>
      </w:r>
    </w:p>
    <w:p w:rsidR="0096167B" w:rsidRDefault="004D716B">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 xml:space="preserve">    2</w:t>
      </w:r>
      <w:r>
        <w:rPr>
          <w:rFonts w:eastAsiaTheme="minorEastAsia"/>
          <w:color w:val="000000" w:themeColor="text1"/>
          <w:sz w:val="24"/>
        </w:rPr>
        <w:t>、租用证券公司专用交易单元的选择标准主要包括：券商基本面评价（财务状况和经营状况）、券商研究机构评价（报告质量、及时性和数量）、券商每日信息评价（及时性和有效性）和券商协作表现评价等四个方面；</w:t>
      </w:r>
    </w:p>
    <w:p w:rsidR="001B561E" w:rsidRPr="00A968D5" w:rsidRDefault="001B561E" w:rsidP="00A968D5">
      <w:pPr>
        <w:autoSpaceDE w:val="0"/>
        <w:autoSpaceDN w:val="0"/>
        <w:adjustRightInd w:val="0"/>
        <w:spacing w:line="360" w:lineRule="auto"/>
        <w:ind w:firstLineChars="200" w:firstLine="480"/>
        <w:jc w:val="left"/>
        <w:rPr>
          <w:rFonts w:eastAsiaTheme="minorEastAsia"/>
          <w:color w:val="000000" w:themeColor="text1"/>
          <w:sz w:val="24"/>
        </w:rPr>
      </w:pPr>
      <w:r w:rsidRPr="00A968D5">
        <w:rPr>
          <w:rFonts w:eastAsiaTheme="minorEastAsia"/>
          <w:color w:val="000000" w:themeColor="text1"/>
          <w:sz w:val="24"/>
        </w:rPr>
        <w:t xml:space="preserve">    3</w:t>
      </w:r>
      <w:r w:rsidRPr="00A968D5">
        <w:rPr>
          <w:rFonts w:eastAsiaTheme="minorEastAsia"/>
          <w:color w:val="000000" w:themeColor="text1"/>
          <w:sz w:val="24"/>
        </w:rPr>
        <w:t>、租用证券公司专用交易单元的程序：首先根据租用证券公司专用交易单元的选择标准进行综合评价，然后根据评价选择基金专用交易单元。研究部提交方案，并上报公司批准。</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77" w:name="_Toc361324901"/>
      <w:bookmarkStart w:id="278" w:name="_Toc67597835"/>
      <w:r w:rsidRPr="00761CD0">
        <w:rPr>
          <w:rFonts w:ascii="Times New Roman" w:hAnsi="Times New Roman"/>
          <w:kern w:val="0"/>
          <w:szCs w:val="24"/>
        </w:rPr>
        <w:t>11.8</w:t>
      </w:r>
      <w:r w:rsidRPr="00761CD0">
        <w:rPr>
          <w:rFonts w:ascii="Times New Roman" w:hAnsi="Times New Roman" w:hint="eastAsia"/>
          <w:kern w:val="0"/>
          <w:szCs w:val="24"/>
        </w:rPr>
        <w:t>其他重大事件</w:t>
      </w:r>
      <w:bookmarkEnd w:id="277"/>
      <w:bookmarkEnd w:id="278"/>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91212A" w:rsidTr="00F46496">
        <w:tc>
          <w:tcPr>
            <w:tcW w:w="7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序号</w:t>
            </w:r>
          </w:p>
        </w:tc>
        <w:tc>
          <w:tcPr>
            <w:tcW w:w="43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公告事项</w:t>
            </w:r>
          </w:p>
        </w:tc>
        <w:tc>
          <w:tcPr>
            <w:tcW w:w="2331"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法定披露方式</w:t>
            </w:r>
          </w:p>
        </w:tc>
        <w:tc>
          <w:tcPr>
            <w:tcW w:w="1629"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法定披露日期</w:t>
            </w:r>
          </w:p>
        </w:tc>
      </w:tr>
      <w:tr w:rsidR="0096167B">
        <w:tc>
          <w:tcPr>
            <w:tcW w:w="720" w:type="dxa"/>
            <w:vAlign w:val="center"/>
          </w:tcPr>
          <w:p w:rsidR="0096167B" w:rsidRDefault="004D716B">
            <w:pPr>
              <w:jc w:val="center"/>
            </w:pPr>
            <w:r>
              <w:rPr>
                <w:color w:val="000000"/>
                <w:sz w:val="24"/>
              </w:rPr>
              <w:t>1</w:t>
            </w:r>
          </w:p>
        </w:tc>
        <w:tc>
          <w:tcPr>
            <w:tcW w:w="4320" w:type="dxa"/>
            <w:vAlign w:val="center"/>
          </w:tcPr>
          <w:p w:rsidR="0096167B" w:rsidRDefault="004D716B">
            <w:pPr>
              <w:jc w:val="left"/>
            </w:pPr>
            <w:r>
              <w:rPr>
                <w:color w:val="000000"/>
                <w:sz w:val="24"/>
              </w:rPr>
              <w:t>交银施罗德基金管理有限公司关于增加阳光人寿保险股份有限公司为旗下基金销售机构的公告</w:t>
            </w:r>
          </w:p>
        </w:tc>
        <w:tc>
          <w:tcPr>
            <w:tcW w:w="2331" w:type="dxa"/>
            <w:vAlign w:val="center"/>
          </w:tcPr>
          <w:p w:rsidR="0096167B" w:rsidRDefault="004D716B">
            <w:pPr>
              <w:jc w:val="center"/>
            </w:pPr>
            <w:r>
              <w:rPr>
                <w:color w:val="000000"/>
                <w:sz w:val="24"/>
              </w:rPr>
              <w:t>中国证券报、上海证券报、证券时报、公司网站</w:t>
            </w:r>
          </w:p>
        </w:tc>
        <w:tc>
          <w:tcPr>
            <w:tcW w:w="1629" w:type="dxa"/>
            <w:vAlign w:val="center"/>
          </w:tcPr>
          <w:p w:rsidR="0096167B" w:rsidRDefault="004D716B">
            <w:pPr>
              <w:jc w:val="center"/>
            </w:pPr>
            <w:r>
              <w:rPr>
                <w:color w:val="000000"/>
                <w:sz w:val="24"/>
              </w:rPr>
              <w:t>2020-01-20</w:t>
            </w:r>
          </w:p>
        </w:tc>
      </w:tr>
      <w:tr w:rsidR="0096167B">
        <w:tc>
          <w:tcPr>
            <w:tcW w:w="720" w:type="dxa"/>
            <w:vAlign w:val="center"/>
          </w:tcPr>
          <w:p w:rsidR="0096167B" w:rsidRDefault="004D716B">
            <w:pPr>
              <w:jc w:val="center"/>
            </w:pPr>
            <w:r>
              <w:rPr>
                <w:color w:val="000000"/>
                <w:sz w:val="24"/>
              </w:rPr>
              <w:t>2</w:t>
            </w:r>
          </w:p>
        </w:tc>
        <w:tc>
          <w:tcPr>
            <w:tcW w:w="4320" w:type="dxa"/>
            <w:vAlign w:val="center"/>
          </w:tcPr>
          <w:p w:rsidR="0096167B" w:rsidRDefault="004D716B">
            <w:pPr>
              <w:jc w:val="left"/>
            </w:pPr>
            <w:r>
              <w:rPr>
                <w:color w:val="000000"/>
                <w:sz w:val="24"/>
              </w:rPr>
              <w:t>交银施罗德基金管理有限公司关于增加平安银行股份有限公司为旗下基金销售机构的公告</w:t>
            </w:r>
          </w:p>
        </w:tc>
        <w:tc>
          <w:tcPr>
            <w:tcW w:w="2331" w:type="dxa"/>
            <w:vAlign w:val="center"/>
          </w:tcPr>
          <w:p w:rsidR="0096167B" w:rsidRDefault="004D716B">
            <w:pPr>
              <w:jc w:val="center"/>
            </w:pPr>
            <w:r>
              <w:rPr>
                <w:color w:val="000000"/>
                <w:sz w:val="24"/>
              </w:rPr>
              <w:t>中国证券报、上海证券报、证券时报、公司网站</w:t>
            </w:r>
          </w:p>
        </w:tc>
        <w:tc>
          <w:tcPr>
            <w:tcW w:w="1629" w:type="dxa"/>
            <w:vAlign w:val="center"/>
          </w:tcPr>
          <w:p w:rsidR="0096167B" w:rsidRDefault="004D716B">
            <w:pPr>
              <w:jc w:val="center"/>
            </w:pPr>
            <w:r>
              <w:rPr>
                <w:color w:val="000000"/>
                <w:sz w:val="24"/>
              </w:rPr>
              <w:t>2020-01-20</w:t>
            </w:r>
          </w:p>
        </w:tc>
      </w:tr>
      <w:tr w:rsidR="0096167B">
        <w:tc>
          <w:tcPr>
            <w:tcW w:w="720" w:type="dxa"/>
            <w:vAlign w:val="center"/>
          </w:tcPr>
          <w:p w:rsidR="0096167B" w:rsidRDefault="004D716B">
            <w:pPr>
              <w:jc w:val="center"/>
            </w:pPr>
            <w:r>
              <w:rPr>
                <w:color w:val="000000"/>
                <w:sz w:val="24"/>
              </w:rPr>
              <w:t>3</w:t>
            </w:r>
          </w:p>
        </w:tc>
        <w:tc>
          <w:tcPr>
            <w:tcW w:w="4320" w:type="dxa"/>
            <w:vAlign w:val="center"/>
          </w:tcPr>
          <w:p w:rsidR="0096167B" w:rsidRDefault="004D716B">
            <w:pPr>
              <w:jc w:val="left"/>
            </w:pPr>
            <w:r>
              <w:rPr>
                <w:color w:val="000000"/>
                <w:sz w:val="24"/>
              </w:rPr>
              <w:t>交银施罗德主题优选灵活配置混合型证券投资基金</w:t>
            </w:r>
            <w:r>
              <w:rPr>
                <w:color w:val="000000"/>
                <w:sz w:val="24"/>
              </w:rPr>
              <w:t>2019</w:t>
            </w:r>
            <w:r>
              <w:rPr>
                <w:color w:val="000000"/>
                <w:sz w:val="24"/>
              </w:rPr>
              <w:t>年第</w:t>
            </w:r>
            <w:r>
              <w:rPr>
                <w:color w:val="000000"/>
                <w:sz w:val="24"/>
              </w:rPr>
              <w:t>4</w:t>
            </w:r>
            <w:r>
              <w:rPr>
                <w:color w:val="000000"/>
                <w:sz w:val="24"/>
              </w:rPr>
              <w:t>季度报告</w:t>
            </w:r>
          </w:p>
        </w:tc>
        <w:tc>
          <w:tcPr>
            <w:tcW w:w="2331" w:type="dxa"/>
            <w:vAlign w:val="center"/>
          </w:tcPr>
          <w:p w:rsidR="0096167B" w:rsidRDefault="004D716B">
            <w:pPr>
              <w:jc w:val="center"/>
            </w:pPr>
            <w:r>
              <w:rPr>
                <w:color w:val="000000"/>
                <w:sz w:val="24"/>
              </w:rPr>
              <w:t>公司网站</w:t>
            </w:r>
          </w:p>
        </w:tc>
        <w:tc>
          <w:tcPr>
            <w:tcW w:w="1629" w:type="dxa"/>
            <w:vAlign w:val="center"/>
          </w:tcPr>
          <w:p w:rsidR="0096167B" w:rsidRDefault="004D716B">
            <w:pPr>
              <w:jc w:val="center"/>
            </w:pPr>
            <w:r>
              <w:rPr>
                <w:color w:val="000000"/>
                <w:sz w:val="24"/>
              </w:rPr>
              <w:t>2020-01-21</w:t>
            </w:r>
          </w:p>
        </w:tc>
      </w:tr>
      <w:tr w:rsidR="0096167B">
        <w:tc>
          <w:tcPr>
            <w:tcW w:w="720" w:type="dxa"/>
            <w:vAlign w:val="center"/>
          </w:tcPr>
          <w:p w:rsidR="0096167B" w:rsidRDefault="004D716B">
            <w:pPr>
              <w:jc w:val="center"/>
            </w:pPr>
            <w:r>
              <w:rPr>
                <w:color w:val="000000"/>
                <w:sz w:val="24"/>
              </w:rPr>
              <w:t>4</w:t>
            </w:r>
          </w:p>
        </w:tc>
        <w:tc>
          <w:tcPr>
            <w:tcW w:w="4320" w:type="dxa"/>
            <w:vAlign w:val="center"/>
          </w:tcPr>
          <w:p w:rsidR="0096167B" w:rsidRDefault="004D716B">
            <w:pPr>
              <w:jc w:val="left"/>
            </w:pPr>
            <w:r>
              <w:rPr>
                <w:color w:val="000000"/>
                <w:sz w:val="24"/>
              </w:rPr>
              <w:t>交银施罗德基金管理有限公司关于春节假期调整延期办理有关业务的公告</w:t>
            </w:r>
          </w:p>
        </w:tc>
        <w:tc>
          <w:tcPr>
            <w:tcW w:w="2331" w:type="dxa"/>
            <w:vAlign w:val="center"/>
          </w:tcPr>
          <w:p w:rsidR="0096167B" w:rsidRDefault="004D716B">
            <w:pPr>
              <w:jc w:val="center"/>
            </w:pPr>
            <w:r>
              <w:rPr>
                <w:color w:val="000000"/>
                <w:sz w:val="24"/>
              </w:rPr>
              <w:t>中国证券报、上海证券报、证券时报、公司网站</w:t>
            </w:r>
          </w:p>
        </w:tc>
        <w:tc>
          <w:tcPr>
            <w:tcW w:w="1629" w:type="dxa"/>
            <w:vAlign w:val="center"/>
          </w:tcPr>
          <w:p w:rsidR="0096167B" w:rsidRDefault="004D716B">
            <w:pPr>
              <w:jc w:val="center"/>
            </w:pPr>
            <w:r>
              <w:rPr>
                <w:color w:val="000000"/>
                <w:sz w:val="24"/>
              </w:rPr>
              <w:t>2020-01-31</w:t>
            </w:r>
          </w:p>
        </w:tc>
      </w:tr>
      <w:tr w:rsidR="0096167B">
        <w:tc>
          <w:tcPr>
            <w:tcW w:w="720" w:type="dxa"/>
            <w:vAlign w:val="center"/>
          </w:tcPr>
          <w:p w:rsidR="0096167B" w:rsidRDefault="004D716B">
            <w:pPr>
              <w:jc w:val="center"/>
            </w:pPr>
            <w:r>
              <w:rPr>
                <w:color w:val="000000"/>
                <w:sz w:val="24"/>
              </w:rPr>
              <w:t>5</w:t>
            </w:r>
          </w:p>
        </w:tc>
        <w:tc>
          <w:tcPr>
            <w:tcW w:w="4320" w:type="dxa"/>
            <w:vAlign w:val="center"/>
          </w:tcPr>
          <w:p w:rsidR="0096167B" w:rsidRDefault="004D716B">
            <w:pPr>
              <w:jc w:val="left"/>
            </w:pPr>
            <w:r>
              <w:rPr>
                <w:color w:val="000000"/>
                <w:sz w:val="24"/>
              </w:rPr>
              <w:t>交银施罗德基金管理有限公司关于终止泰诚财富基金销售（大连）有限公司办理相关销售业务的公告</w:t>
            </w:r>
          </w:p>
        </w:tc>
        <w:tc>
          <w:tcPr>
            <w:tcW w:w="2331" w:type="dxa"/>
            <w:vAlign w:val="center"/>
          </w:tcPr>
          <w:p w:rsidR="0096167B" w:rsidRDefault="004D716B">
            <w:pPr>
              <w:jc w:val="center"/>
            </w:pPr>
            <w:r>
              <w:rPr>
                <w:color w:val="000000"/>
                <w:sz w:val="24"/>
              </w:rPr>
              <w:t>中国证券报、上海证券报、证券时报、公司网站</w:t>
            </w:r>
          </w:p>
        </w:tc>
        <w:tc>
          <w:tcPr>
            <w:tcW w:w="1629" w:type="dxa"/>
            <w:vAlign w:val="center"/>
          </w:tcPr>
          <w:p w:rsidR="0096167B" w:rsidRDefault="004D716B">
            <w:pPr>
              <w:jc w:val="center"/>
            </w:pPr>
            <w:r>
              <w:rPr>
                <w:color w:val="000000"/>
                <w:sz w:val="24"/>
              </w:rPr>
              <w:t>2020-03-21</w:t>
            </w:r>
          </w:p>
        </w:tc>
      </w:tr>
      <w:tr w:rsidR="0096167B">
        <w:tc>
          <w:tcPr>
            <w:tcW w:w="720" w:type="dxa"/>
            <w:vAlign w:val="center"/>
          </w:tcPr>
          <w:p w:rsidR="0096167B" w:rsidRDefault="004D716B">
            <w:pPr>
              <w:jc w:val="center"/>
            </w:pPr>
            <w:r>
              <w:rPr>
                <w:color w:val="000000"/>
                <w:sz w:val="24"/>
              </w:rPr>
              <w:t>6</w:t>
            </w:r>
          </w:p>
        </w:tc>
        <w:tc>
          <w:tcPr>
            <w:tcW w:w="4320" w:type="dxa"/>
            <w:vAlign w:val="center"/>
          </w:tcPr>
          <w:p w:rsidR="0096167B" w:rsidRDefault="004D716B">
            <w:pPr>
              <w:jc w:val="left"/>
            </w:pPr>
            <w:r>
              <w:rPr>
                <w:color w:val="000000"/>
                <w:sz w:val="24"/>
              </w:rPr>
              <w:t>交银施罗德主题优选灵活配置混合型证券投资基金</w:t>
            </w:r>
            <w:r>
              <w:rPr>
                <w:color w:val="000000"/>
                <w:sz w:val="24"/>
              </w:rPr>
              <w:t>2019</w:t>
            </w:r>
            <w:r>
              <w:rPr>
                <w:color w:val="000000"/>
                <w:sz w:val="24"/>
              </w:rPr>
              <w:t>年年度报告</w:t>
            </w:r>
          </w:p>
        </w:tc>
        <w:tc>
          <w:tcPr>
            <w:tcW w:w="2331" w:type="dxa"/>
            <w:vAlign w:val="center"/>
          </w:tcPr>
          <w:p w:rsidR="0096167B" w:rsidRDefault="004D716B">
            <w:pPr>
              <w:jc w:val="center"/>
            </w:pPr>
            <w:r>
              <w:rPr>
                <w:color w:val="000000"/>
                <w:sz w:val="24"/>
              </w:rPr>
              <w:t>公司网站</w:t>
            </w:r>
          </w:p>
        </w:tc>
        <w:tc>
          <w:tcPr>
            <w:tcW w:w="1629" w:type="dxa"/>
            <w:vAlign w:val="center"/>
          </w:tcPr>
          <w:p w:rsidR="0096167B" w:rsidRDefault="004D716B">
            <w:pPr>
              <w:jc w:val="center"/>
            </w:pPr>
            <w:r>
              <w:rPr>
                <w:color w:val="000000"/>
                <w:sz w:val="24"/>
              </w:rPr>
              <w:t>2020-03-30</w:t>
            </w:r>
          </w:p>
        </w:tc>
      </w:tr>
      <w:tr w:rsidR="0096167B">
        <w:tc>
          <w:tcPr>
            <w:tcW w:w="720" w:type="dxa"/>
            <w:vAlign w:val="center"/>
          </w:tcPr>
          <w:p w:rsidR="0096167B" w:rsidRDefault="004D716B">
            <w:pPr>
              <w:jc w:val="center"/>
            </w:pPr>
            <w:r>
              <w:rPr>
                <w:color w:val="000000"/>
                <w:sz w:val="24"/>
              </w:rPr>
              <w:t>7</w:t>
            </w:r>
          </w:p>
        </w:tc>
        <w:tc>
          <w:tcPr>
            <w:tcW w:w="4320" w:type="dxa"/>
            <w:vAlign w:val="center"/>
          </w:tcPr>
          <w:p w:rsidR="0096167B" w:rsidRDefault="004D716B">
            <w:pPr>
              <w:jc w:val="left"/>
            </w:pPr>
            <w:r>
              <w:rPr>
                <w:color w:val="000000"/>
                <w:sz w:val="24"/>
              </w:rPr>
              <w:t>交银施罗德基金管理有限公司关于暂停部分销售机构办理相关销售业务的公告</w:t>
            </w:r>
          </w:p>
        </w:tc>
        <w:tc>
          <w:tcPr>
            <w:tcW w:w="2331" w:type="dxa"/>
            <w:vAlign w:val="center"/>
          </w:tcPr>
          <w:p w:rsidR="0096167B" w:rsidRDefault="004D716B">
            <w:pPr>
              <w:jc w:val="center"/>
            </w:pPr>
            <w:r>
              <w:rPr>
                <w:color w:val="000000"/>
                <w:sz w:val="24"/>
              </w:rPr>
              <w:t>中国证券报、上海证券报、证券时报、公司网站</w:t>
            </w:r>
          </w:p>
        </w:tc>
        <w:tc>
          <w:tcPr>
            <w:tcW w:w="1629" w:type="dxa"/>
            <w:vAlign w:val="center"/>
          </w:tcPr>
          <w:p w:rsidR="0096167B" w:rsidRDefault="004D716B">
            <w:pPr>
              <w:jc w:val="center"/>
            </w:pPr>
            <w:r>
              <w:rPr>
                <w:color w:val="000000"/>
                <w:sz w:val="24"/>
              </w:rPr>
              <w:t>2020-04-13</w:t>
            </w:r>
          </w:p>
        </w:tc>
      </w:tr>
      <w:tr w:rsidR="0096167B">
        <w:tc>
          <w:tcPr>
            <w:tcW w:w="720" w:type="dxa"/>
            <w:vAlign w:val="center"/>
          </w:tcPr>
          <w:p w:rsidR="0096167B" w:rsidRDefault="004D716B">
            <w:pPr>
              <w:jc w:val="center"/>
            </w:pPr>
            <w:r>
              <w:rPr>
                <w:color w:val="000000"/>
                <w:sz w:val="24"/>
              </w:rPr>
              <w:t>8</w:t>
            </w:r>
          </w:p>
        </w:tc>
        <w:tc>
          <w:tcPr>
            <w:tcW w:w="4320" w:type="dxa"/>
            <w:vAlign w:val="center"/>
          </w:tcPr>
          <w:p w:rsidR="0096167B" w:rsidRDefault="004D716B">
            <w:pPr>
              <w:jc w:val="left"/>
            </w:pPr>
            <w:r>
              <w:rPr>
                <w:color w:val="000000"/>
                <w:sz w:val="24"/>
              </w:rPr>
              <w:t>交银施罗德主题优选灵活配置混合型证券投资基金</w:t>
            </w:r>
            <w:r>
              <w:rPr>
                <w:color w:val="000000"/>
                <w:sz w:val="24"/>
              </w:rPr>
              <w:t>2020</w:t>
            </w:r>
            <w:r>
              <w:rPr>
                <w:color w:val="000000"/>
                <w:sz w:val="24"/>
              </w:rPr>
              <w:t>年第</w:t>
            </w:r>
            <w:r>
              <w:rPr>
                <w:color w:val="000000"/>
                <w:sz w:val="24"/>
              </w:rPr>
              <w:t>1</w:t>
            </w:r>
            <w:r>
              <w:rPr>
                <w:color w:val="000000"/>
                <w:sz w:val="24"/>
              </w:rPr>
              <w:t>季度报告</w:t>
            </w:r>
          </w:p>
        </w:tc>
        <w:tc>
          <w:tcPr>
            <w:tcW w:w="2331" w:type="dxa"/>
            <w:vAlign w:val="center"/>
          </w:tcPr>
          <w:p w:rsidR="0096167B" w:rsidRDefault="004D716B">
            <w:pPr>
              <w:jc w:val="center"/>
            </w:pPr>
            <w:r>
              <w:rPr>
                <w:color w:val="000000"/>
                <w:sz w:val="24"/>
              </w:rPr>
              <w:t>公司网站</w:t>
            </w:r>
          </w:p>
        </w:tc>
        <w:tc>
          <w:tcPr>
            <w:tcW w:w="1629" w:type="dxa"/>
            <w:vAlign w:val="center"/>
          </w:tcPr>
          <w:p w:rsidR="0096167B" w:rsidRDefault="004D716B">
            <w:pPr>
              <w:jc w:val="center"/>
            </w:pPr>
            <w:r>
              <w:rPr>
                <w:color w:val="000000"/>
                <w:sz w:val="24"/>
              </w:rPr>
              <w:t>2020-04-22</w:t>
            </w:r>
          </w:p>
        </w:tc>
      </w:tr>
      <w:tr w:rsidR="0096167B">
        <w:tc>
          <w:tcPr>
            <w:tcW w:w="720" w:type="dxa"/>
            <w:vAlign w:val="center"/>
          </w:tcPr>
          <w:p w:rsidR="0096167B" w:rsidRDefault="004D716B">
            <w:pPr>
              <w:jc w:val="center"/>
            </w:pPr>
            <w:r>
              <w:rPr>
                <w:color w:val="000000"/>
                <w:sz w:val="24"/>
              </w:rPr>
              <w:t>9</w:t>
            </w:r>
          </w:p>
        </w:tc>
        <w:tc>
          <w:tcPr>
            <w:tcW w:w="4320" w:type="dxa"/>
            <w:vAlign w:val="center"/>
          </w:tcPr>
          <w:p w:rsidR="0096167B" w:rsidRDefault="004D716B">
            <w:pPr>
              <w:jc w:val="left"/>
            </w:pPr>
            <w:r>
              <w:rPr>
                <w:color w:val="000000"/>
                <w:sz w:val="24"/>
              </w:rPr>
              <w:t>交银施罗德基金管理有限公司关于增加中信证券华南股份有限公司为旗下基金销售机构的公告</w:t>
            </w:r>
          </w:p>
        </w:tc>
        <w:tc>
          <w:tcPr>
            <w:tcW w:w="2331" w:type="dxa"/>
            <w:vAlign w:val="center"/>
          </w:tcPr>
          <w:p w:rsidR="0096167B" w:rsidRDefault="004D716B">
            <w:pPr>
              <w:jc w:val="center"/>
            </w:pPr>
            <w:r>
              <w:rPr>
                <w:color w:val="000000"/>
                <w:sz w:val="24"/>
              </w:rPr>
              <w:t>中国证券报、上海证券报、证券时报、公司网站</w:t>
            </w:r>
          </w:p>
        </w:tc>
        <w:tc>
          <w:tcPr>
            <w:tcW w:w="1629" w:type="dxa"/>
            <w:vAlign w:val="center"/>
          </w:tcPr>
          <w:p w:rsidR="0096167B" w:rsidRDefault="004D716B">
            <w:pPr>
              <w:jc w:val="center"/>
            </w:pPr>
            <w:r>
              <w:rPr>
                <w:color w:val="000000"/>
                <w:sz w:val="24"/>
              </w:rPr>
              <w:t>2020-05-27</w:t>
            </w:r>
          </w:p>
        </w:tc>
      </w:tr>
      <w:tr w:rsidR="0096167B">
        <w:tc>
          <w:tcPr>
            <w:tcW w:w="720" w:type="dxa"/>
            <w:vAlign w:val="center"/>
          </w:tcPr>
          <w:p w:rsidR="0096167B" w:rsidRDefault="004D716B">
            <w:pPr>
              <w:jc w:val="center"/>
            </w:pPr>
            <w:r>
              <w:rPr>
                <w:color w:val="000000"/>
                <w:sz w:val="24"/>
              </w:rPr>
              <w:t>10</w:t>
            </w:r>
          </w:p>
        </w:tc>
        <w:tc>
          <w:tcPr>
            <w:tcW w:w="4320" w:type="dxa"/>
            <w:vAlign w:val="center"/>
          </w:tcPr>
          <w:p w:rsidR="0096167B" w:rsidRDefault="004D716B">
            <w:pPr>
              <w:jc w:val="left"/>
            </w:pPr>
            <w:r>
              <w:rPr>
                <w:color w:val="000000"/>
                <w:sz w:val="24"/>
              </w:rPr>
              <w:t>交银施罗德基金管理有限公司关于交银施罗德主题优选灵活配置混合型证券投资基金暂停及恢复大额申购（转换转入、定期定额投资）的公告</w:t>
            </w:r>
          </w:p>
        </w:tc>
        <w:tc>
          <w:tcPr>
            <w:tcW w:w="2331" w:type="dxa"/>
            <w:vAlign w:val="center"/>
          </w:tcPr>
          <w:p w:rsidR="0096167B" w:rsidRDefault="004D716B">
            <w:pPr>
              <w:jc w:val="center"/>
            </w:pPr>
            <w:r>
              <w:rPr>
                <w:color w:val="000000"/>
                <w:sz w:val="24"/>
              </w:rPr>
              <w:t>证券时报、公司网站</w:t>
            </w:r>
          </w:p>
        </w:tc>
        <w:tc>
          <w:tcPr>
            <w:tcW w:w="1629" w:type="dxa"/>
            <w:vAlign w:val="center"/>
          </w:tcPr>
          <w:p w:rsidR="0096167B" w:rsidRDefault="004D716B">
            <w:pPr>
              <w:jc w:val="center"/>
            </w:pPr>
            <w:r>
              <w:rPr>
                <w:color w:val="000000"/>
                <w:sz w:val="24"/>
              </w:rPr>
              <w:t>2020-06-16</w:t>
            </w:r>
          </w:p>
        </w:tc>
      </w:tr>
      <w:tr w:rsidR="0096167B">
        <w:tc>
          <w:tcPr>
            <w:tcW w:w="720" w:type="dxa"/>
            <w:vAlign w:val="center"/>
          </w:tcPr>
          <w:p w:rsidR="0096167B" w:rsidRDefault="004D716B">
            <w:pPr>
              <w:jc w:val="center"/>
            </w:pPr>
            <w:r>
              <w:rPr>
                <w:color w:val="000000"/>
                <w:sz w:val="24"/>
              </w:rPr>
              <w:t>11</w:t>
            </w:r>
          </w:p>
        </w:tc>
        <w:tc>
          <w:tcPr>
            <w:tcW w:w="4320" w:type="dxa"/>
            <w:vAlign w:val="center"/>
          </w:tcPr>
          <w:p w:rsidR="0096167B" w:rsidRDefault="004D716B">
            <w:pPr>
              <w:jc w:val="left"/>
            </w:pPr>
            <w:r>
              <w:rPr>
                <w:color w:val="000000"/>
                <w:sz w:val="24"/>
              </w:rPr>
              <w:t>交银施罗德基金管理有限公司关于交银施罗德主题优选灵活配置混合型证券投资基金分红的公告</w:t>
            </w:r>
          </w:p>
        </w:tc>
        <w:tc>
          <w:tcPr>
            <w:tcW w:w="2331" w:type="dxa"/>
            <w:vAlign w:val="center"/>
          </w:tcPr>
          <w:p w:rsidR="0096167B" w:rsidRDefault="004D716B">
            <w:pPr>
              <w:jc w:val="center"/>
            </w:pPr>
            <w:r>
              <w:rPr>
                <w:color w:val="000000"/>
                <w:sz w:val="24"/>
              </w:rPr>
              <w:t>证券时报、公司网站</w:t>
            </w:r>
          </w:p>
        </w:tc>
        <w:tc>
          <w:tcPr>
            <w:tcW w:w="1629" w:type="dxa"/>
            <w:vAlign w:val="center"/>
          </w:tcPr>
          <w:p w:rsidR="0096167B" w:rsidRDefault="004D716B">
            <w:pPr>
              <w:jc w:val="center"/>
            </w:pPr>
            <w:r>
              <w:rPr>
                <w:color w:val="000000"/>
                <w:sz w:val="24"/>
              </w:rPr>
              <w:t>2020-06-18</w:t>
            </w:r>
          </w:p>
        </w:tc>
      </w:tr>
      <w:tr w:rsidR="0096167B">
        <w:tc>
          <w:tcPr>
            <w:tcW w:w="720" w:type="dxa"/>
            <w:vAlign w:val="center"/>
          </w:tcPr>
          <w:p w:rsidR="0096167B" w:rsidRDefault="004D716B">
            <w:pPr>
              <w:jc w:val="center"/>
            </w:pPr>
            <w:r>
              <w:rPr>
                <w:color w:val="000000"/>
                <w:sz w:val="24"/>
              </w:rPr>
              <w:t>12</w:t>
            </w:r>
          </w:p>
        </w:tc>
        <w:tc>
          <w:tcPr>
            <w:tcW w:w="4320" w:type="dxa"/>
            <w:vAlign w:val="center"/>
          </w:tcPr>
          <w:p w:rsidR="0096167B" w:rsidRDefault="004D716B">
            <w:pPr>
              <w:jc w:val="left"/>
            </w:pPr>
            <w:r>
              <w:rPr>
                <w:color w:val="000000"/>
                <w:sz w:val="24"/>
              </w:rPr>
              <w:t>交银施罗德主题优选灵活配置混合型证券投资基金（更新）招募说明书摘要（</w:t>
            </w:r>
            <w:r>
              <w:rPr>
                <w:color w:val="000000"/>
                <w:sz w:val="24"/>
              </w:rPr>
              <w:t>2020</w:t>
            </w:r>
            <w:r>
              <w:rPr>
                <w:color w:val="000000"/>
                <w:sz w:val="24"/>
              </w:rPr>
              <w:t>年第</w:t>
            </w:r>
            <w:r>
              <w:rPr>
                <w:color w:val="000000"/>
                <w:sz w:val="24"/>
              </w:rPr>
              <w:t>1</w:t>
            </w:r>
            <w:r>
              <w:rPr>
                <w:color w:val="000000"/>
                <w:sz w:val="24"/>
              </w:rPr>
              <w:t>号）</w:t>
            </w:r>
          </w:p>
        </w:tc>
        <w:tc>
          <w:tcPr>
            <w:tcW w:w="2331" w:type="dxa"/>
            <w:vAlign w:val="center"/>
          </w:tcPr>
          <w:p w:rsidR="0096167B" w:rsidRDefault="004D716B">
            <w:pPr>
              <w:jc w:val="center"/>
            </w:pPr>
            <w:r>
              <w:rPr>
                <w:color w:val="000000"/>
                <w:sz w:val="24"/>
              </w:rPr>
              <w:t>公司网站</w:t>
            </w:r>
          </w:p>
        </w:tc>
        <w:tc>
          <w:tcPr>
            <w:tcW w:w="1629" w:type="dxa"/>
            <w:vAlign w:val="center"/>
          </w:tcPr>
          <w:p w:rsidR="0096167B" w:rsidRDefault="004D716B">
            <w:pPr>
              <w:jc w:val="center"/>
            </w:pPr>
            <w:r>
              <w:rPr>
                <w:color w:val="000000"/>
                <w:sz w:val="24"/>
              </w:rPr>
              <w:t>2020-06-24</w:t>
            </w:r>
          </w:p>
        </w:tc>
      </w:tr>
      <w:tr w:rsidR="0096167B">
        <w:tc>
          <w:tcPr>
            <w:tcW w:w="720" w:type="dxa"/>
            <w:vAlign w:val="center"/>
          </w:tcPr>
          <w:p w:rsidR="0096167B" w:rsidRDefault="004D716B">
            <w:pPr>
              <w:jc w:val="center"/>
            </w:pPr>
            <w:r>
              <w:rPr>
                <w:color w:val="000000"/>
                <w:sz w:val="24"/>
              </w:rPr>
              <w:t>13</w:t>
            </w:r>
          </w:p>
        </w:tc>
        <w:tc>
          <w:tcPr>
            <w:tcW w:w="4320" w:type="dxa"/>
            <w:vAlign w:val="center"/>
          </w:tcPr>
          <w:p w:rsidR="0096167B" w:rsidRDefault="004D716B">
            <w:pPr>
              <w:jc w:val="left"/>
            </w:pPr>
            <w:r>
              <w:rPr>
                <w:color w:val="000000"/>
                <w:sz w:val="24"/>
              </w:rPr>
              <w:t>交银施罗德主题优选灵活配置混合型证券投资基金（更新）招募说明书（</w:t>
            </w:r>
            <w:r>
              <w:rPr>
                <w:color w:val="000000"/>
                <w:sz w:val="24"/>
              </w:rPr>
              <w:t>2020</w:t>
            </w:r>
            <w:r>
              <w:rPr>
                <w:color w:val="000000"/>
                <w:sz w:val="24"/>
              </w:rPr>
              <w:t>年第</w:t>
            </w:r>
            <w:r>
              <w:rPr>
                <w:color w:val="000000"/>
                <w:sz w:val="24"/>
              </w:rPr>
              <w:t>1</w:t>
            </w:r>
            <w:r>
              <w:rPr>
                <w:color w:val="000000"/>
                <w:sz w:val="24"/>
              </w:rPr>
              <w:t>号）</w:t>
            </w:r>
          </w:p>
        </w:tc>
        <w:tc>
          <w:tcPr>
            <w:tcW w:w="2331" w:type="dxa"/>
            <w:vAlign w:val="center"/>
          </w:tcPr>
          <w:p w:rsidR="0096167B" w:rsidRDefault="004D716B">
            <w:pPr>
              <w:jc w:val="center"/>
            </w:pPr>
            <w:r>
              <w:rPr>
                <w:color w:val="000000"/>
                <w:sz w:val="24"/>
              </w:rPr>
              <w:t>公司网站</w:t>
            </w:r>
          </w:p>
        </w:tc>
        <w:tc>
          <w:tcPr>
            <w:tcW w:w="1629" w:type="dxa"/>
            <w:vAlign w:val="center"/>
          </w:tcPr>
          <w:p w:rsidR="0096167B" w:rsidRDefault="004D716B">
            <w:pPr>
              <w:jc w:val="center"/>
            </w:pPr>
            <w:r>
              <w:rPr>
                <w:color w:val="000000"/>
                <w:sz w:val="24"/>
              </w:rPr>
              <w:t>2020-06-24</w:t>
            </w:r>
          </w:p>
        </w:tc>
      </w:tr>
      <w:tr w:rsidR="0096167B">
        <w:tc>
          <w:tcPr>
            <w:tcW w:w="720" w:type="dxa"/>
            <w:vAlign w:val="center"/>
          </w:tcPr>
          <w:p w:rsidR="0096167B" w:rsidRDefault="004D716B">
            <w:pPr>
              <w:jc w:val="center"/>
            </w:pPr>
            <w:r>
              <w:rPr>
                <w:color w:val="000000"/>
                <w:sz w:val="24"/>
              </w:rPr>
              <w:t>14</w:t>
            </w:r>
          </w:p>
        </w:tc>
        <w:tc>
          <w:tcPr>
            <w:tcW w:w="4320" w:type="dxa"/>
            <w:vAlign w:val="center"/>
          </w:tcPr>
          <w:p w:rsidR="0096167B" w:rsidRDefault="004D716B">
            <w:pPr>
              <w:jc w:val="left"/>
            </w:pPr>
            <w:r>
              <w:rPr>
                <w:color w:val="000000"/>
                <w:sz w:val="24"/>
              </w:rPr>
              <w:t>交银施罗德主题优选灵活配置混合型证券投资基金</w:t>
            </w:r>
            <w:r>
              <w:rPr>
                <w:color w:val="000000"/>
                <w:sz w:val="24"/>
              </w:rPr>
              <w:t>2020</w:t>
            </w:r>
            <w:r>
              <w:rPr>
                <w:color w:val="000000"/>
                <w:sz w:val="24"/>
              </w:rPr>
              <w:t>年第</w:t>
            </w:r>
            <w:r>
              <w:rPr>
                <w:color w:val="000000"/>
                <w:sz w:val="24"/>
              </w:rPr>
              <w:t>2</w:t>
            </w:r>
            <w:r>
              <w:rPr>
                <w:color w:val="000000"/>
                <w:sz w:val="24"/>
              </w:rPr>
              <w:t>季度报告</w:t>
            </w:r>
          </w:p>
        </w:tc>
        <w:tc>
          <w:tcPr>
            <w:tcW w:w="2331" w:type="dxa"/>
            <w:vAlign w:val="center"/>
          </w:tcPr>
          <w:p w:rsidR="0096167B" w:rsidRDefault="004D716B">
            <w:pPr>
              <w:jc w:val="center"/>
            </w:pPr>
            <w:r>
              <w:rPr>
                <w:color w:val="000000"/>
                <w:sz w:val="24"/>
              </w:rPr>
              <w:t>公司网站</w:t>
            </w:r>
          </w:p>
        </w:tc>
        <w:tc>
          <w:tcPr>
            <w:tcW w:w="1629" w:type="dxa"/>
            <w:vAlign w:val="center"/>
          </w:tcPr>
          <w:p w:rsidR="0096167B" w:rsidRDefault="004D716B">
            <w:pPr>
              <w:jc w:val="center"/>
            </w:pPr>
            <w:r>
              <w:rPr>
                <w:color w:val="000000"/>
                <w:sz w:val="24"/>
              </w:rPr>
              <w:t>2020-07-21</w:t>
            </w:r>
          </w:p>
        </w:tc>
      </w:tr>
      <w:tr w:rsidR="0096167B">
        <w:tc>
          <w:tcPr>
            <w:tcW w:w="720" w:type="dxa"/>
            <w:vAlign w:val="center"/>
          </w:tcPr>
          <w:p w:rsidR="0096167B" w:rsidRDefault="004D716B">
            <w:pPr>
              <w:jc w:val="center"/>
            </w:pPr>
            <w:r>
              <w:rPr>
                <w:color w:val="000000"/>
                <w:sz w:val="24"/>
              </w:rPr>
              <w:t>15</w:t>
            </w:r>
          </w:p>
        </w:tc>
        <w:tc>
          <w:tcPr>
            <w:tcW w:w="4320" w:type="dxa"/>
            <w:vAlign w:val="center"/>
          </w:tcPr>
          <w:p w:rsidR="0096167B" w:rsidRDefault="004D716B">
            <w:pPr>
              <w:jc w:val="left"/>
            </w:pPr>
            <w:r>
              <w:rPr>
                <w:color w:val="000000"/>
                <w:sz w:val="24"/>
              </w:rPr>
              <w:t>交银施罗德主题优选灵活配置混合型证券投资基金</w:t>
            </w:r>
            <w:r>
              <w:rPr>
                <w:color w:val="000000"/>
                <w:sz w:val="24"/>
              </w:rPr>
              <w:t>2020</w:t>
            </w:r>
            <w:r>
              <w:rPr>
                <w:color w:val="000000"/>
                <w:sz w:val="24"/>
              </w:rPr>
              <w:t>年中期报告</w:t>
            </w:r>
          </w:p>
        </w:tc>
        <w:tc>
          <w:tcPr>
            <w:tcW w:w="2331" w:type="dxa"/>
            <w:vAlign w:val="center"/>
          </w:tcPr>
          <w:p w:rsidR="0096167B" w:rsidRDefault="004D716B">
            <w:pPr>
              <w:jc w:val="center"/>
            </w:pPr>
            <w:r>
              <w:rPr>
                <w:color w:val="000000"/>
                <w:sz w:val="24"/>
              </w:rPr>
              <w:t>公司网站</w:t>
            </w:r>
          </w:p>
        </w:tc>
        <w:tc>
          <w:tcPr>
            <w:tcW w:w="1629" w:type="dxa"/>
            <w:vAlign w:val="center"/>
          </w:tcPr>
          <w:p w:rsidR="0096167B" w:rsidRDefault="004D716B">
            <w:pPr>
              <w:jc w:val="center"/>
            </w:pPr>
            <w:r>
              <w:rPr>
                <w:color w:val="000000"/>
                <w:sz w:val="24"/>
              </w:rPr>
              <w:t>2020-08-29</w:t>
            </w:r>
          </w:p>
        </w:tc>
      </w:tr>
      <w:tr w:rsidR="0096167B">
        <w:tc>
          <w:tcPr>
            <w:tcW w:w="720" w:type="dxa"/>
            <w:vAlign w:val="center"/>
          </w:tcPr>
          <w:p w:rsidR="0096167B" w:rsidRDefault="004D716B">
            <w:pPr>
              <w:jc w:val="center"/>
            </w:pPr>
            <w:r>
              <w:rPr>
                <w:color w:val="000000"/>
                <w:sz w:val="24"/>
              </w:rPr>
              <w:t>16</w:t>
            </w:r>
          </w:p>
        </w:tc>
        <w:tc>
          <w:tcPr>
            <w:tcW w:w="4320" w:type="dxa"/>
            <w:vAlign w:val="center"/>
          </w:tcPr>
          <w:p w:rsidR="0096167B" w:rsidRDefault="004D716B">
            <w:pPr>
              <w:jc w:val="left"/>
            </w:pPr>
            <w:r>
              <w:rPr>
                <w:color w:val="000000"/>
                <w:sz w:val="24"/>
              </w:rPr>
              <w:t>交银施罗德主题优选灵活配置混合型证券投资基金基金产品资料概要</w:t>
            </w:r>
          </w:p>
        </w:tc>
        <w:tc>
          <w:tcPr>
            <w:tcW w:w="2331" w:type="dxa"/>
            <w:vAlign w:val="center"/>
          </w:tcPr>
          <w:p w:rsidR="0096167B" w:rsidRDefault="004D716B">
            <w:pPr>
              <w:jc w:val="center"/>
            </w:pPr>
            <w:r>
              <w:rPr>
                <w:color w:val="000000"/>
                <w:sz w:val="24"/>
              </w:rPr>
              <w:t>公司网站</w:t>
            </w:r>
          </w:p>
        </w:tc>
        <w:tc>
          <w:tcPr>
            <w:tcW w:w="1629" w:type="dxa"/>
            <w:vAlign w:val="center"/>
          </w:tcPr>
          <w:p w:rsidR="0096167B" w:rsidRDefault="004D716B">
            <w:pPr>
              <w:jc w:val="center"/>
            </w:pPr>
            <w:r>
              <w:rPr>
                <w:color w:val="000000"/>
                <w:sz w:val="24"/>
              </w:rPr>
              <w:t>2020-08-31</w:t>
            </w:r>
          </w:p>
        </w:tc>
      </w:tr>
      <w:tr w:rsidR="0096167B">
        <w:tc>
          <w:tcPr>
            <w:tcW w:w="720" w:type="dxa"/>
            <w:vAlign w:val="center"/>
          </w:tcPr>
          <w:p w:rsidR="0096167B" w:rsidRDefault="004D716B">
            <w:pPr>
              <w:jc w:val="center"/>
            </w:pPr>
            <w:r>
              <w:rPr>
                <w:color w:val="000000"/>
                <w:sz w:val="24"/>
              </w:rPr>
              <w:t>17</w:t>
            </w:r>
          </w:p>
        </w:tc>
        <w:tc>
          <w:tcPr>
            <w:tcW w:w="4320" w:type="dxa"/>
            <w:vAlign w:val="center"/>
          </w:tcPr>
          <w:p w:rsidR="0096167B" w:rsidRDefault="004D716B">
            <w:pPr>
              <w:jc w:val="left"/>
            </w:pPr>
            <w:r>
              <w:rPr>
                <w:color w:val="000000"/>
                <w:sz w:val="24"/>
              </w:rPr>
              <w:t>交银施罗德基金管理有限公司关于增加泛华普益基金销售有限公司为旗下基金销售机构的公告</w:t>
            </w:r>
          </w:p>
        </w:tc>
        <w:tc>
          <w:tcPr>
            <w:tcW w:w="2331" w:type="dxa"/>
            <w:vAlign w:val="center"/>
          </w:tcPr>
          <w:p w:rsidR="0096167B" w:rsidRDefault="004D716B">
            <w:pPr>
              <w:jc w:val="center"/>
            </w:pPr>
            <w:r>
              <w:rPr>
                <w:color w:val="000000"/>
                <w:sz w:val="24"/>
              </w:rPr>
              <w:t>中国证券报、上海证券报、证券时报、公司网站</w:t>
            </w:r>
          </w:p>
        </w:tc>
        <w:tc>
          <w:tcPr>
            <w:tcW w:w="1629" w:type="dxa"/>
            <w:vAlign w:val="center"/>
          </w:tcPr>
          <w:p w:rsidR="0096167B" w:rsidRDefault="004D716B">
            <w:pPr>
              <w:jc w:val="center"/>
            </w:pPr>
            <w:r>
              <w:rPr>
                <w:color w:val="000000"/>
                <w:sz w:val="24"/>
              </w:rPr>
              <w:t>2020-09-07</w:t>
            </w:r>
          </w:p>
        </w:tc>
      </w:tr>
      <w:tr w:rsidR="0096167B">
        <w:tc>
          <w:tcPr>
            <w:tcW w:w="720" w:type="dxa"/>
            <w:vAlign w:val="center"/>
          </w:tcPr>
          <w:p w:rsidR="0096167B" w:rsidRDefault="004D716B">
            <w:pPr>
              <w:jc w:val="center"/>
            </w:pPr>
            <w:r>
              <w:rPr>
                <w:color w:val="000000"/>
                <w:sz w:val="24"/>
              </w:rPr>
              <w:t>18</w:t>
            </w:r>
          </w:p>
        </w:tc>
        <w:tc>
          <w:tcPr>
            <w:tcW w:w="4320" w:type="dxa"/>
            <w:vAlign w:val="center"/>
          </w:tcPr>
          <w:p w:rsidR="0096167B" w:rsidRDefault="004D716B">
            <w:pPr>
              <w:jc w:val="left"/>
            </w:pPr>
            <w:r>
              <w:rPr>
                <w:color w:val="000000"/>
                <w:sz w:val="24"/>
              </w:rPr>
              <w:t>交银施罗德基金管理有限公司关于旗下部分基金在交通银行股份有限公司手机银行恢复原前端申购（含定期定额投资）费率的公告</w:t>
            </w:r>
          </w:p>
        </w:tc>
        <w:tc>
          <w:tcPr>
            <w:tcW w:w="2331" w:type="dxa"/>
            <w:vAlign w:val="center"/>
          </w:tcPr>
          <w:p w:rsidR="0096167B" w:rsidRDefault="004D716B">
            <w:pPr>
              <w:jc w:val="center"/>
            </w:pPr>
            <w:r>
              <w:rPr>
                <w:color w:val="000000"/>
                <w:sz w:val="24"/>
              </w:rPr>
              <w:t>中国证券报、证券时报、公司网站</w:t>
            </w:r>
          </w:p>
        </w:tc>
        <w:tc>
          <w:tcPr>
            <w:tcW w:w="1629" w:type="dxa"/>
            <w:vAlign w:val="center"/>
          </w:tcPr>
          <w:p w:rsidR="0096167B" w:rsidRDefault="004D716B">
            <w:pPr>
              <w:jc w:val="center"/>
            </w:pPr>
            <w:r>
              <w:rPr>
                <w:color w:val="000000"/>
                <w:sz w:val="24"/>
              </w:rPr>
              <w:t>2020-09-10</w:t>
            </w:r>
          </w:p>
        </w:tc>
      </w:tr>
      <w:tr w:rsidR="0096167B">
        <w:tc>
          <w:tcPr>
            <w:tcW w:w="720" w:type="dxa"/>
            <w:vAlign w:val="center"/>
          </w:tcPr>
          <w:p w:rsidR="0096167B" w:rsidRDefault="004D716B">
            <w:pPr>
              <w:jc w:val="center"/>
            </w:pPr>
            <w:r>
              <w:rPr>
                <w:color w:val="000000"/>
                <w:sz w:val="24"/>
              </w:rPr>
              <w:t>19</w:t>
            </w:r>
          </w:p>
        </w:tc>
        <w:tc>
          <w:tcPr>
            <w:tcW w:w="4320" w:type="dxa"/>
            <w:vAlign w:val="center"/>
          </w:tcPr>
          <w:p w:rsidR="0096167B" w:rsidRDefault="004D716B">
            <w:pPr>
              <w:jc w:val="left"/>
            </w:pPr>
            <w:r>
              <w:rPr>
                <w:color w:val="000000"/>
                <w:sz w:val="24"/>
              </w:rPr>
              <w:t>交银施罗德基金管理有限公司关于交银施罗德主题优选灵活配置混合型证券投资基金暂停及恢复大额申购（转换转入、定期定额投资）的公告</w:t>
            </w:r>
          </w:p>
        </w:tc>
        <w:tc>
          <w:tcPr>
            <w:tcW w:w="2331" w:type="dxa"/>
            <w:vAlign w:val="center"/>
          </w:tcPr>
          <w:p w:rsidR="0096167B" w:rsidRDefault="004D716B">
            <w:pPr>
              <w:jc w:val="center"/>
            </w:pPr>
            <w:r>
              <w:rPr>
                <w:color w:val="000000"/>
                <w:sz w:val="24"/>
              </w:rPr>
              <w:t>证券时报、公司网站</w:t>
            </w:r>
          </w:p>
        </w:tc>
        <w:tc>
          <w:tcPr>
            <w:tcW w:w="1629" w:type="dxa"/>
            <w:vAlign w:val="center"/>
          </w:tcPr>
          <w:p w:rsidR="0096167B" w:rsidRDefault="004D716B">
            <w:pPr>
              <w:jc w:val="center"/>
            </w:pPr>
            <w:r>
              <w:rPr>
                <w:color w:val="000000"/>
                <w:sz w:val="24"/>
              </w:rPr>
              <w:t>2020-09-18</w:t>
            </w:r>
          </w:p>
        </w:tc>
      </w:tr>
      <w:tr w:rsidR="0096167B">
        <w:tc>
          <w:tcPr>
            <w:tcW w:w="720" w:type="dxa"/>
            <w:vAlign w:val="center"/>
          </w:tcPr>
          <w:p w:rsidR="0096167B" w:rsidRDefault="004D716B">
            <w:pPr>
              <w:jc w:val="center"/>
            </w:pPr>
            <w:r>
              <w:rPr>
                <w:color w:val="000000"/>
                <w:sz w:val="24"/>
              </w:rPr>
              <w:t>20</w:t>
            </w:r>
          </w:p>
        </w:tc>
        <w:tc>
          <w:tcPr>
            <w:tcW w:w="4320" w:type="dxa"/>
            <w:vAlign w:val="center"/>
          </w:tcPr>
          <w:p w:rsidR="0096167B" w:rsidRDefault="004D716B">
            <w:pPr>
              <w:jc w:val="left"/>
            </w:pPr>
            <w:r>
              <w:rPr>
                <w:color w:val="000000"/>
                <w:sz w:val="24"/>
              </w:rPr>
              <w:t>交银施罗德基金管理有限公司关于交银施罗德主题优选灵活配置混合型证券投资基金分红的公告</w:t>
            </w:r>
          </w:p>
        </w:tc>
        <w:tc>
          <w:tcPr>
            <w:tcW w:w="2331" w:type="dxa"/>
            <w:vAlign w:val="center"/>
          </w:tcPr>
          <w:p w:rsidR="0096167B" w:rsidRDefault="004D716B">
            <w:pPr>
              <w:jc w:val="center"/>
            </w:pPr>
            <w:r>
              <w:rPr>
                <w:color w:val="000000"/>
                <w:sz w:val="24"/>
              </w:rPr>
              <w:t>证券时报、公司网站</w:t>
            </w:r>
          </w:p>
        </w:tc>
        <w:tc>
          <w:tcPr>
            <w:tcW w:w="1629" w:type="dxa"/>
            <w:vAlign w:val="center"/>
          </w:tcPr>
          <w:p w:rsidR="0096167B" w:rsidRDefault="004D716B">
            <w:pPr>
              <w:jc w:val="center"/>
            </w:pPr>
            <w:r>
              <w:rPr>
                <w:color w:val="000000"/>
                <w:sz w:val="24"/>
              </w:rPr>
              <w:t>2020-09-22</w:t>
            </w:r>
          </w:p>
        </w:tc>
      </w:tr>
      <w:tr w:rsidR="0096167B">
        <w:tc>
          <w:tcPr>
            <w:tcW w:w="720" w:type="dxa"/>
            <w:vAlign w:val="center"/>
          </w:tcPr>
          <w:p w:rsidR="0096167B" w:rsidRDefault="004D716B">
            <w:pPr>
              <w:jc w:val="center"/>
            </w:pPr>
            <w:r>
              <w:rPr>
                <w:color w:val="000000"/>
                <w:sz w:val="24"/>
              </w:rPr>
              <w:t>21</w:t>
            </w:r>
          </w:p>
        </w:tc>
        <w:tc>
          <w:tcPr>
            <w:tcW w:w="4320" w:type="dxa"/>
            <w:vAlign w:val="center"/>
          </w:tcPr>
          <w:p w:rsidR="0096167B" w:rsidRDefault="004D716B">
            <w:pPr>
              <w:jc w:val="left"/>
            </w:pPr>
            <w:r>
              <w:rPr>
                <w:color w:val="000000"/>
                <w:sz w:val="24"/>
              </w:rPr>
              <w:t>交银施罗德基金管理有限公司关于暂停上海凯石财富基金销售有限公司办理相关销售业务的公告</w:t>
            </w:r>
          </w:p>
        </w:tc>
        <w:tc>
          <w:tcPr>
            <w:tcW w:w="2331" w:type="dxa"/>
            <w:vAlign w:val="center"/>
          </w:tcPr>
          <w:p w:rsidR="0096167B" w:rsidRDefault="004D716B">
            <w:pPr>
              <w:jc w:val="center"/>
            </w:pPr>
            <w:r>
              <w:rPr>
                <w:color w:val="000000"/>
                <w:sz w:val="24"/>
              </w:rPr>
              <w:t>中国证券报、上海证券报、证券时报、公司网站</w:t>
            </w:r>
          </w:p>
        </w:tc>
        <w:tc>
          <w:tcPr>
            <w:tcW w:w="1629" w:type="dxa"/>
            <w:vAlign w:val="center"/>
          </w:tcPr>
          <w:p w:rsidR="0096167B" w:rsidRDefault="004D716B">
            <w:pPr>
              <w:jc w:val="center"/>
            </w:pPr>
            <w:r>
              <w:rPr>
                <w:color w:val="000000"/>
                <w:sz w:val="24"/>
              </w:rPr>
              <w:t>2020-09-29</w:t>
            </w:r>
          </w:p>
        </w:tc>
      </w:tr>
      <w:tr w:rsidR="0096167B">
        <w:tc>
          <w:tcPr>
            <w:tcW w:w="720" w:type="dxa"/>
            <w:vAlign w:val="center"/>
          </w:tcPr>
          <w:p w:rsidR="0096167B" w:rsidRDefault="004D716B">
            <w:pPr>
              <w:jc w:val="center"/>
            </w:pPr>
            <w:r>
              <w:rPr>
                <w:color w:val="000000"/>
                <w:sz w:val="24"/>
              </w:rPr>
              <w:t>22</w:t>
            </w:r>
          </w:p>
        </w:tc>
        <w:tc>
          <w:tcPr>
            <w:tcW w:w="4320" w:type="dxa"/>
            <w:vAlign w:val="center"/>
          </w:tcPr>
          <w:p w:rsidR="0096167B" w:rsidRDefault="004D716B">
            <w:pPr>
              <w:jc w:val="left"/>
            </w:pPr>
            <w:r>
              <w:rPr>
                <w:color w:val="000000"/>
                <w:sz w:val="24"/>
              </w:rPr>
              <w:t>交银施罗德主题优选灵活配置混合型证券投资基金</w:t>
            </w:r>
            <w:r>
              <w:rPr>
                <w:color w:val="000000"/>
                <w:sz w:val="24"/>
              </w:rPr>
              <w:t>2020</w:t>
            </w:r>
            <w:r>
              <w:rPr>
                <w:color w:val="000000"/>
                <w:sz w:val="24"/>
              </w:rPr>
              <w:t>年第</w:t>
            </w:r>
            <w:r>
              <w:rPr>
                <w:color w:val="000000"/>
                <w:sz w:val="24"/>
              </w:rPr>
              <w:t>3</w:t>
            </w:r>
            <w:r>
              <w:rPr>
                <w:color w:val="000000"/>
                <w:sz w:val="24"/>
              </w:rPr>
              <w:t>季度报告</w:t>
            </w:r>
          </w:p>
        </w:tc>
        <w:tc>
          <w:tcPr>
            <w:tcW w:w="2331" w:type="dxa"/>
            <w:vAlign w:val="center"/>
          </w:tcPr>
          <w:p w:rsidR="0096167B" w:rsidRDefault="004D716B">
            <w:pPr>
              <w:jc w:val="center"/>
            </w:pPr>
            <w:r>
              <w:rPr>
                <w:color w:val="000000"/>
                <w:sz w:val="24"/>
              </w:rPr>
              <w:t>公司网站</w:t>
            </w:r>
          </w:p>
        </w:tc>
        <w:tc>
          <w:tcPr>
            <w:tcW w:w="1629" w:type="dxa"/>
            <w:vAlign w:val="center"/>
          </w:tcPr>
          <w:p w:rsidR="0096167B" w:rsidRDefault="004D716B">
            <w:pPr>
              <w:jc w:val="center"/>
            </w:pPr>
            <w:r>
              <w:rPr>
                <w:color w:val="000000"/>
                <w:sz w:val="24"/>
              </w:rPr>
              <w:t>2020-10-28</w:t>
            </w:r>
          </w:p>
        </w:tc>
      </w:tr>
      <w:tr w:rsidR="0096167B">
        <w:tc>
          <w:tcPr>
            <w:tcW w:w="720" w:type="dxa"/>
            <w:vAlign w:val="center"/>
          </w:tcPr>
          <w:p w:rsidR="0096167B" w:rsidRDefault="004D716B">
            <w:pPr>
              <w:jc w:val="center"/>
            </w:pPr>
            <w:r>
              <w:rPr>
                <w:color w:val="000000"/>
                <w:sz w:val="24"/>
              </w:rPr>
              <w:t>23</w:t>
            </w:r>
          </w:p>
        </w:tc>
        <w:tc>
          <w:tcPr>
            <w:tcW w:w="4320" w:type="dxa"/>
            <w:vAlign w:val="center"/>
          </w:tcPr>
          <w:p w:rsidR="0096167B" w:rsidRDefault="004D716B">
            <w:pPr>
              <w:jc w:val="left"/>
            </w:pPr>
            <w:r>
              <w:rPr>
                <w:color w:val="000000"/>
                <w:sz w:val="24"/>
              </w:rPr>
              <w:t>交银施罗德基金管理有限公司关于增加上海中欧财富基金销售有限公司为旗下基金销售机构的公告</w:t>
            </w:r>
          </w:p>
        </w:tc>
        <w:tc>
          <w:tcPr>
            <w:tcW w:w="2331" w:type="dxa"/>
            <w:vAlign w:val="center"/>
          </w:tcPr>
          <w:p w:rsidR="0096167B" w:rsidRDefault="004D716B">
            <w:pPr>
              <w:jc w:val="center"/>
            </w:pPr>
            <w:r>
              <w:rPr>
                <w:color w:val="000000"/>
                <w:sz w:val="24"/>
              </w:rPr>
              <w:t>中国证券报、上海证券报、证券时报、公司网站</w:t>
            </w:r>
          </w:p>
        </w:tc>
        <w:tc>
          <w:tcPr>
            <w:tcW w:w="1629" w:type="dxa"/>
            <w:vAlign w:val="center"/>
          </w:tcPr>
          <w:p w:rsidR="0096167B" w:rsidRDefault="004D716B">
            <w:pPr>
              <w:jc w:val="center"/>
            </w:pPr>
            <w:r>
              <w:rPr>
                <w:color w:val="000000"/>
                <w:sz w:val="24"/>
              </w:rPr>
              <w:t>2020-10-30</w:t>
            </w:r>
          </w:p>
        </w:tc>
      </w:tr>
      <w:tr w:rsidR="0096167B">
        <w:tc>
          <w:tcPr>
            <w:tcW w:w="720" w:type="dxa"/>
            <w:vAlign w:val="center"/>
          </w:tcPr>
          <w:p w:rsidR="0096167B" w:rsidRDefault="004D716B">
            <w:pPr>
              <w:jc w:val="center"/>
            </w:pPr>
            <w:r>
              <w:rPr>
                <w:color w:val="000000"/>
                <w:sz w:val="24"/>
              </w:rPr>
              <w:t>24</w:t>
            </w:r>
          </w:p>
        </w:tc>
        <w:tc>
          <w:tcPr>
            <w:tcW w:w="4320" w:type="dxa"/>
            <w:vAlign w:val="center"/>
          </w:tcPr>
          <w:p w:rsidR="0096167B" w:rsidRDefault="004D716B">
            <w:pPr>
              <w:jc w:val="left"/>
            </w:pPr>
            <w:r>
              <w:rPr>
                <w:color w:val="000000"/>
                <w:sz w:val="24"/>
              </w:rPr>
              <w:t>交银施罗德基金管理有限公司关于旗下部分基金投资非公开发行股票的公告</w:t>
            </w:r>
          </w:p>
        </w:tc>
        <w:tc>
          <w:tcPr>
            <w:tcW w:w="2331" w:type="dxa"/>
            <w:vAlign w:val="center"/>
          </w:tcPr>
          <w:p w:rsidR="0096167B" w:rsidRDefault="004D716B">
            <w:pPr>
              <w:jc w:val="center"/>
            </w:pPr>
            <w:r>
              <w:rPr>
                <w:color w:val="000000"/>
                <w:sz w:val="24"/>
              </w:rPr>
              <w:t>中国证券报、上海证券报、证券时报、公司网站</w:t>
            </w:r>
          </w:p>
        </w:tc>
        <w:tc>
          <w:tcPr>
            <w:tcW w:w="1629" w:type="dxa"/>
            <w:vAlign w:val="center"/>
          </w:tcPr>
          <w:p w:rsidR="0096167B" w:rsidRDefault="004D716B">
            <w:pPr>
              <w:jc w:val="center"/>
            </w:pPr>
            <w:r>
              <w:rPr>
                <w:color w:val="000000"/>
                <w:sz w:val="24"/>
              </w:rPr>
              <w:t>2020-11-03</w:t>
            </w:r>
          </w:p>
        </w:tc>
      </w:tr>
      <w:tr w:rsidR="0096167B">
        <w:tc>
          <w:tcPr>
            <w:tcW w:w="720" w:type="dxa"/>
            <w:vAlign w:val="center"/>
          </w:tcPr>
          <w:p w:rsidR="0096167B" w:rsidRDefault="004D716B">
            <w:pPr>
              <w:jc w:val="center"/>
            </w:pPr>
            <w:r>
              <w:rPr>
                <w:color w:val="000000"/>
                <w:sz w:val="24"/>
              </w:rPr>
              <w:t>25</w:t>
            </w:r>
          </w:p>
        </w:tc>
        <w:tc>
          <w:tcPr>
            <w:tcW w:w="4320" w:type="dxa"/>
            <w:vAlign w:val="center"/>
          </w:tcPr>
          <w:p w:rsidR="0096167B" w:rsidRDefault="004D716B">
            <w:pPr>
              <w:jc w:val="left"/>
            </w:pPr>
            <w:r>
              <w:rPr>
                <w:color w:val="000000"/>
                <w:sz w:val="24"/>
              </w:rPr>
              <w:t>交银施罗德主题优选灵活配置混合型证券投资基金托管协议</w:t>
            </w:r>
          </w:p>
        </w:tc>
        <w:tc>
          <w:tcPr>
            <w:tcW w:w="2331" w:type="dxa"/>
            <w:vAlign w:val="center"/>
          </w:tcPr>
          <w:p w:rsidR="0096167B" w:rsidRDefault="004D716B">
            <w:pPr>
              <w:jc w:val="center"/>
            </w:pPr>
            <w:r>
              <w:rPr>
                <w:color w:val="000000"/>
                <w:sz w:val="24"/>
              </w:rPr>
              <w:t>公司网站</w:t>
            </w:r>
          </w:p>
        </w:tc>
        <w:tc>
          <w:tcPr>
            <w:tcW w:w="1629" w:type="dxa"/>
            <w:vAlign w:val="center"/>
          </w:tcPr>
          <w:p w:rsidR="0096167B" w:rsidRDefault="004D716B">
            <w:pPr>
              <w:jc w:val="center"/>
            </w:pPr>
            <w:r>
              <w:rPr>
                <w:color w:val="000000"/>
                <w:sz w:val="24"/>
              </w:rPr>
              <w:t>2020-11-19</w:t>
            </w:r>
          </w:p>
        </w:tc>
      </w:tr>
      <w:tr w:rsidR="0096167B">
        <w:tc>
          <w:tcPr>
            <w:tcW w:w="720" w:type="dxa"/>
            <w:vAlign w:val="center"/>
          </w:tcPr>
          <w:p w:rsidR="0096167B" w:rsidRDefault="004D716B">
            <w:pPr>
              <w:jc w:val="center"/>
            </w:pPr>
            <w:r>
              <w:rPr>
                <w:color w:val="000000"/>
                <w:sz w:val="24"/>
              </w:rPr>
              <w:t>26</w:t>
            </w:r>
          </w:p>
        </w:tc>
        <w:tc>
          <w:tcPr>
            <w:tcW w:w="4320" w:type="dxa"/>
            <w:vAlign w:val="center"/>
          </w:tcPr>
          <w:p w:rsidR="0096167B" w:rsidRDefault="004D716B">
            <w:pPr>
              <w:jc w:val="left"/>
            </w:pPr>
            <w:r>
              <w:rPr>
                <w:color w:val="000000"/>
                <w:sz w:val="24"/>
              </w:rPr>
              <w:t>交银施罗德主题优选灵活配置混合型证券投资基金基金产品资料概要更新</w:t>
            </w:r>
            <w:r>
              <w:rPr>
                <w:color w:val="000000"/>
                <w:sz w:val="24"/>
              </w:rPr>
              <w:t>(2020</w:t>
            </w:r>
            <w:r>
              <w:rPr>
                <w:color w:val="000000"/>
                <w:sz w:val="24"/>
              </w:rPr>
              <w:t>年第</w:t>
            </w:r>
            <w:r>
              <w:rPr>
                <w:color w:val="000000"/>
                <w:sz w:val="24"/>
              </w:rPr>
              <w:t>2</w:t>
            </w:r>
            <w:r>
              <w:rPr>
                <w:color w:val="000000"/>
                <w:sz w:val="24"/>
              </w:rPr>
              <w:t>号</w:t>
            </w:r>
            <w:r>
              <w:rPr>
                <w:color w:val="000000"/>
                <w:sz w:val="24"/>
              </w:rPr>
              <w:t>)</w:t>
            </w:r>
          </w:p>
        </w:tc>
        <w:tc>
          <w:tcPr>
            <w:tcW w:w="2331" w:type="dxa"/>
            <w:vAlign w:val="center"/>
          </w:tcPr>
          <w:p w:rsidR="0096167B" w:rsidRDefault="004D716B">
            <w:pPr>
              <w:jc w:val="center"/>
            </w:pPr>
            <w:r>
              <w:rPr>
                <w:color w:val="000000"/>
                <w:sz w:val="24"/>
              </w:rPr>
              <w:t>公司网站</w:t>
            </w:r>
          </w:p>
        </w:tc>
        <w:tc>
          <w:tcPr>
            <w:tcW w:w="1629" w:type="dxa"/>
            <w:vAlign w:val="center"/>
          </w:tcPr>
          <w:p w:rsidR="0096167B" w:rsidRDefault="004D716B">
            <w:pPr>
              <w:jc w:val="center"/>
            </w:pPr>
            <w:r>
              <w:rPr>
                <w:color w:val="000000"/>
                <w:sz w:val="24"/>
              </w:rPr>
              <w:t>2020-11-19</w:t>
            </w:r>
          </w:p>
        </w:tc>
      </w:tr>
      <w:tr w:rsidR="0096167B">
        <w:tc>
          <w:tcPr>
            <w:tcW w:w="720" w:type="dxa"/>
            <w:vAlign w:val="center"/>
          </w:tcPr>
          <w:p w:rsidR="0096167B" w:rsidRDefault="004D716B">
            <w:pPr>
              <w:jc w:val="center"/>
            </w:pPr>
            <w:r>
              <w:rPr>
                <w:color w:val="000000"/>
                <w:sz w:val="24"/>
              </w:rPr>
              <w:t>27</w:t>
            </w:r>
          </w:p>
        </w:tc>
        <w:tc>
          <w:tcPr>
            <w:tcW w:w="4320" w:type="dxa"/>
            <w:vAlign w:val="center"/>
          </w:tcPr>
          <w:p w:rsidR="0096167B" w:rsidRDefault="004D716B">
            <w:pPr>
              <w:jc w:val="left"/>
            </w:pPr>
            <w:r>
              <w:rPr>
                <w:color w:val="000000"/>
                <w:sz w:val="24"/>
              </w:rPr>
              <w:t>交银施罗德基金管理有限公司关于调整旗下部分基金投资范围并相应修改法律文件的公告</w:t>
            </w:r>
          </w:p>
        </w:tc>
        <w:tc>
          <w:tcPr>
            <w:tcW w:w="2331" w:type="dxa"/>
            <w:vAlign w:val="center"/>
          </w:tcPr>
          <w:p w:rsidR="0096167B" w:rsidRDefault="004D716B">
            <w:pPr>
              <w:jc w:val="center"/>
            </w:pPr>
            <w:r>
              <w:rPr>
                <w:color w:val="000000"/>
                <w:sz w:val="24"/>
              </w:rPr>
              <w:t>中国证券报、上海证券报、证券时报、公司网站</w:t>
            </w:r>
          </w:p>
        </w:tc>
        <w:tc>
          <w:tcPr>
            <w:tcW w:w="1629" w:type="dxa"/>
            <w:vAlign w:val="center"/>
          </w:tcPr>
          <w:p w:rsidR="0096167B" w:rsidRDefault="004D716B">
            <w:pPr>
              <w:jc w:val="center"/>
            </w:pPr>
            <w:r>
              <w:rPr>
                <w:color w:val="000000"/>
                <w:sz w:val="24"/>
              </w:rPr>
              <w:t>2020-11-19</w:t>
            </w:r>
          </w:p>
        </w:tc>
      </w:tr>
      <w:tr w:rsidR="0096167B">
        <w:tc>
          <w:tcPr>
            <w:tcW w:w="720" w:type="dxa"/>
            <w:vAlign w:val="center"/>
          </w:tcPr>
          <w:p w:rsidR="0096167B" w:rsidRDefault="004D716B">
            <w:pPr>
              <w:jc w:val="center"/>
            </w:pPr>
            <w:r>
              <w:rPr>
                <w:color w:val="000000"/>
                <w:sz w:val="24"/>
              </w:rPr>
              <w:t>28</w:t>
            </w:r>
          </w:p>
        </w:tc>
        <w:tc>
          <w:tcPr>
            <w:tcW w:w="4320" w:type="dxa"/>
            <w:vAlign w:val="center"/>
          </w:tcPr>
          <w:p w:rsidR="0096167B" w:rsidRDefault="004D716B">
            <w:pPr>
              <w:jc w:val="left"/>
            </w:pPr>
            <w:r>
              <w:rPr>
                <w:color w:val="000000"/>
                <w:sz w:val="24"/>
              </w:rPr>
              <w:t>交银施罗德主题优选灵活配置混合型证券投资基金基金合同</w:t>
            </w:r>
          </w:p>
        </w:tc>
        <w:tc>
          <w:tcPr>
            <w:tcW w:w="2331" w:type="dxa"/>
            <w:vAlign w:val="center"/>
          </w:tcPr>
          <w:p w:rsidR="0096167B" w:rsidRDefault="004D716B">
            <w:pPr>
              <w:jc w:val="center"/>
            </w:pPr>
            <w:r>
              <w:rPr>
                <w:color w:val="000000"/>
                <w:sz w:val="24"/>
              </w:rPr>
              <w:t>公司网站</w:t>
            </w:r>
          </w:p>
        </w:tc>
        <w:tc>
          <w:tcPr>
            <w:tcW w:w="1629" w:type="dxa"/>
            <w:vAlign w:val="center"/>
          </w:tcPr>
          <w:p w:rsidR="0096167B" w:rsidRDefault="004D716B">
            <w:pPr>
              <w:jc w:val="center"/>
            </w:pPr>
            <w:r>
              <w:rPr>
                <w:color w:val="000000"/>
                <w:sz w:val="24"/>
              </w:rPr>
              <w:t>2020-11-19</w:t>
            </w:r>
          </w:p>
        </w:tc>
      </w:tr>
      <w:tr w:rsidR="0096167B">
        <w:tc>
          <w:tcPr>
            <w:tcW w:w="720" w:type="dxa"/>
            <w:vAlign w:val="center"/>
          </w:tcPr>
          <w:p w:rsidR="0096167B" w:rsidRDefault="004D716B">
            <w:pPr>
              <w:jc w:val="center"/>
            </w:pPr>
            <w:r>
              <w:rPr>
                <w:color w:val="000000"/>
                <w:sz w:val="24"/>
              </w:rPr>
              <w:t>29</w:t>
            </w:r>
          </w:p>
        </w:tc>
        <w:tc>
          <w:tcPr>
            <w:tcW w:w="4320" w:type="dxa"/>
            <w:vAlign w:val="center"/>
          </w:tcPr>
          <w:p w:rsidR="0096167B" w:rsidRDefault="004D716B">
            <w:pPr>
              <w:jc w:val="left"/>
            </w:pPr>
            <w:r>
              <w:rPr>
                <w:color w:val="000000"/>
                <w:sz w:val="24"/>
              </w:rPr>
              <w:t>交银施罗德主题优选灵活配置混合型证券投资基金（更新）招募说明书（</w:t>
            </w:r>
            <w:r>
              <w:rPr>
                <w:color w:val="000000"/>
                <w:sz w:val="24"/>
              </w:rPr>
              <w:t>2020</w:t>
            </w:r>
            <w:r>
              <w:rPr>
                <w:color w:val="000000"/>
                <w:sz w:val="24"/>
              </w:rPr>
              <w:t>年第</w:t>
            </w:r>
            <w:r>
              <w:rPr>
                <w:color w:val="000000"/>
                <w:sz w:val="24"/>
              </w:rPr>
              <w:t>2</w:t>
            </w:r>
            <w:r>
              <w:rPr>
                <w:color w:val="000000"/>
                <w:sz w:val="24"/>
              </w:rPr>
              <w:t>号）</w:t>
            </w:r>
          </w:p>
        </w:tc>
        <w:tc>
          <w:tcPr>
            <w:tcW w:w="2331" w:type="dxa"/>
            <w:vAlign w:val="center"/>
          </w:tcPr>
          <w:p w:rsidR="0096167B" w:rsidRDefault="004D716B">
            <w:pPr>
              <w:jc w:val="center"/>
            </w:pPr>
            <w:r>
              <w:rPr>
                <w:color w:val="000000"/>
                <w:sz w:val="24"/>
              </w:rPr>
              <w:t>公司网站</w:t>
            </w:r>
          </w:p>
        </w:tc>
        <w:tc>
          <w:tcPr>
            <w:tcW w:w="1629" w:type="dxa"/>
            <w:vAlign w:val="center"/>
          </w:tcPr>
          <w:p w:rsidR="0096167B" w:rsidRDefault="004D716B">
            <w:pPr>
              <w:jc w:val="center"/>
            </w:pPr>
            <w:r>
              <w:rPr>
                <w:color w:val="000000"/>
                <w:sz w:val="24"/>
              </w:rPr>
              <w:t>2020-11-19</w:t>
            </w:r>
          </w:p>
        </w:tc>
      </w:tr>
      <w:tr w:rsidR="0096167B">
        <w:tc>
          <w:tcPr>
            <w:tcW w:w="720" w:type="dxa"/>
            <w:vAlign w:val="center"/>
          </w:tcPr>
          <w:p w:rsidR="0096167B" w:rsidRDefault="004D716B">
            <w:pPr>
              <w:jc w:val="center"/>
            </w:pPr>
            <w:r>
              <w:rPr>
                <w:color w:val="000000"/>
                <w:sz w:val="24"/>
              </w:rPr>
              <w:t>30</w:t>
            </w:r>
          </w:p>
        </w:tc>
        <w:tc>
          <w:tcPr>
            <w:tcW w:w="4320" w:type="dxa"/>
            <w:vAlign w:val="center"/>
          </w:tcPr>
          <w:p w:rsidR="0096167B" w:rsidRDefault="004D716B">
            <w:pPr>
              <w:jc w:val="left"/>
            </w:pPr>
            <w:r>
              <w:rPr>
                <w:color w:val="000000"/>
                <w:sz w:val="24"/>
              </w:rPr>
              <w:t>交银施罗德基金管理有限公司关于增加中国人寿保险股份有限公司为旗下基金销售机构的公告</w:t>
            </w:r>
          </w:p>
        </w:tc>
        <w:tc>
          <w:tcPr>
            <w:tcW w:w="2331" w:type="dxa"/>
            <w:vAlign w:val="center"/>
          </w:tcPr>
          <w:p w:rsidR="0096167B" w:rsidRDefault="004D716B">
            <w:pPr>
              <w:jc w:val="center"/>
            </w:pPr>
            <w:r>
              <w:rPr>
                <w:color w:val="000000"/>
                <w:sz w:val="24"/>
              </w:rPr>
              <w:t>中国证券报、上海证券报、证券时报、公司网站</w:t>
            </w:r>
          </w:p>
        </w:tc>
        <w:tc>
          <w:tcPr>
            <w:tcW w:w="1629" w:type="dxa"/>
            <w:vAlign w:val="center"/>
          </w:tcPr>
          <w:p w:rsidR="0096167B" w:rsidRDefault="004D716B">
            <w:pPr>
              <w:jc w:val="center"/>
            </w:pPr>
            <w:r>
              <w:rPr>
                <w:color w:val="000000"/>
                <w:sz w:val="24"/>
              </w:rPr>
              <w:t>2020-12-14</w:t>
            </w:r>
          </w:p>
        </w:tc>
      </w:tr>
      <w:tr w:rsidR="0096167B">
        <w:tc>
          <w:tcPr>
            <w:tcW w:w="720" w:type="dxa"/>
            <w:vAlign w:val="center"/>
          </w:tcPr>
          <w:p w:rsidR="0096167B" w:rsidRDefault="004D716B">
            <w:pPr>
              <w:jc w:val="center"/>
            </w:pPr>
            <w:r>
              <w:rPr>
                <w:color w:val="000000"/>
                <w:sz w:val="24"/>
              </w:rPr>
              <w:t>31</w:t>
            </w:r>
          </w:p>
        </w:tc>
        <w:tc>
          <w:tcPr>
            <w:tcW w:w="4320" w:type="dxa"/>
            <w:vAlign w:val="center"/>
          </w:tcPr>
          <w:p w:rsidR="0096167B" w:rsidRDefault="004D716B">
            <w:pPr>
              <w:jc w:val="left"/>
            </w:pPr>
            <w:r>
              <w:rPr>
                <w:color w:val="000000"/>
                <w:sz w:val="24"/>
              </w:rPr>
              <w:t>交银施罗德基金管理有限公司关于交银施罗德主题优选灵活配置混合型证券投资基金暂停及恢复大额申购（转换转入、定期定额投资）的公告</w:t>
            </w:r>
          </w:p>
        </w:tc>
        <w:tc>
          <w:tcPr>
            <w:tcW w:w="2331" w:type="dxa"/>
            <w:vAlign w:val="center"/>
          </w:tcPr>
          <w:p w:rsidR="0096167B" w:rsidRDefault="004D716B">
            <w:pPr>
              <w:jc w:val="center"/>
            </w:pPr>
            <w:r>
              <w:rPr>
                <w:color w:val="000000"/>
                <w:sz w:val="24"/>
              </w:rPr>
              <w:t>证券时报、公司网站</w:t>
            </w:r>
          </w:p>
        </w:tc>
        <w:tc>
          <w:tcPr>
            <w:tcW w:w="1629" w:type="dxa"/>
            <w:vAlign w:val="center"/>
          </w:tcPr>
          <w:p w:rsidR="0096167B" w:rsidRDefault="004D716B">
            <w:pPr>
              <w:jc w:val="center"/>
            </w:pPr>
            <w:r>
              <w:rPr>
                <w:color w:val="000000"/>
                <w:sz w:val="24"/>
              </w:rPr>
              <w:t>2020-12-17</w:t>
            </w:r>
          </w:p>
        </w:tc>
      </w:tr>
      <w:tr w:rsidR="0096167B">
        <w:tc>
          <w:tcPr>
            <w:tcW w:w="720" w:type="dxa"/>
            <w:vAlign w:val="center"/>
          </w:tcPr>
          <w:p w:rsidR="0096167B" w:rsidRDefault="004D716B">
            <w:pPr>
              <w:jc w:val="center"/>
            </w:pPr>
            <w:r>
              <w:rPr>
                <w:color w:val="000000"/>
                <w:sz w:val="24"/>
              </w:rPr>
              <w:t>32</w:t>
            </w:r>
          </w:p>
        </w:tc>
        <w:tc>
          <w:tcPr>
            <w:tcW w:w="4320" w:type="dxa"/>
            <w:vAlign w:val="center"/>
          </w:tcPr>
          <w:p w:rsidR="0096167B" w:rsidRDefault="004D716B">
            <w:pPr>
              <w:jc w:val="left"/>
            </w:pPr>
            <w:r>
              <w:rPr>
                <w:color w:val="000000"/>
                <w:sz w:val="24"/>
              </w:rPr>
              <w:t>交银施罗德基金管理有限公司关于交银施罗德主题优选灵活配置混合型证券投资基金分红的公告</w:t>
            </w:r>
          </w:p>
        </w:tc>
        <w:tc>
          <w:tcPr>
            <w:tcW w:w="2331" w:type="dxa"/>
            <w:vAlign w:val="center"/>
          </w:tcPr>
          <w:p w:rsidR="0096167B" w:rsidRDefault="004D716B">
            <w:pPr>
              <w:jc w:val="center"/>
            </w:pPr>
            <w:r>
              <w:rPr>
                <w:color w:val="000000"/>
                <w:sz w:val="24"/>
              </w:rPr>
              <w:t>证券时报、公司网站</w:t>
            </w:r>
          </w:p>
        </w:tc>
        <w:tc>
          <w:tcPr>
            <w:tcW w:w="1629" w:type="dxa"/>
            <w:vAlign w:val="center"/>
          </w:tcPr>
          <w:p w:rsidR="0096167B" w:rsidRDefault="004D716B">
            <w:pPr>
              <w:jc w:val="center"/>
            </w:pPr>
            <w:r>
              <w:rPr>
                <w:color w:val="000000"/>
                <w:sz w:val="24"/>
              </w:rPr>
              <w:t>2020-12-21</w:t>
            </w:r>
          </w:p>
        </w:tc>
      </w:tr>
    </w:tbl>
    <w:p w:rsidR="00FC41BE" w:rsidRPr="00D754A9" w:rsidRDefault="00FC41BE" w:rsidP="00D754A9">
      <w:pPr>
        <w:tabs>
          <w:tab w:val="left" w:pos="426"/>
        </w:tabs>
        <w:spacing w:before="29" w:line="288" w:lineRule="auto"/>
        <w:jc w:val="left"/>
        <w:rPr>
          <w:kern w:val="0"/>
          <w:sz w:val="24"/>
        </w:rPr>
      </w:pPr>
    </w:p>
    <w:p w:rsidR="00E56DA8" w:rsidRPr="00723729" w:rsidRDefault="00F36E64" w:rsidP="00922A4A">
      <w:pPr>
        <w:pStyle w:val="1"/>
        <w:keepNext/>
        <w:keepLines/>
        <w:widowControl w:val="0"/>
        <w:spacing w:beforeLines="100" w:before="312" w:afterLines="100" w:after="312" w:line="360" w:lineRule="auto"/>
        <w:jc w:val="center"/>
        <w:rPr>
          <w:rFonts w:eastAsiaTheme="minorEastAsia"/>
          <w:b/>
          <w:bCs/>
          <w:sz w:val="21"/>
          <w:szCs w:val="21"/>
          <w:lang w:val="en-US"/>
        </w:rPr>
      </w:pPr>
      <w:bookmarkStart w:id="279" w:name="_Toc374532345"/>
      <w:bookmarkStart w:id="280" w:name="_Toc67597836"/>
      <w:r w:rsidRPr="0004693B">
        <w:rPr>
          <w:rFonts w:hint="eastAsia"/>
          <w:b/>
          <w:bCs/>
          <w:color w:val="000000"/>
          <w:szCs w:val="24"/>
        </w:rPr>
        <w:t>§</w:t>
      </w:r>
      <w:r w:rsidR="00E56DA8" w:rsidRPr="00723729">
        <w:rPr>
          <w:rFonts w:eastAsiaTheme="minorEastAsia"/>
          <w:b/>
          <w:bCs/>
          <w:sz w:val="21"/>
          <w:szCs w:val="21"/>
          <w:lang w:val="en-US"/>
        </w:rPr>
        <w:t xml:space="preserve">12  </w:t>
      </w:r>
      <w:r w:rsidR="00E56DA8" w:rsidRPr="00723729">
        <w:rPr>
          <w:rFonts w:eastAsiaTheme="minorEastAsia"/>
          <w:b/>
          <w:bCs/>
          <w:sz w:val="21"/>
          <w:szCs w:val="21"/>
          <w:lang w:val="en-US"/>
        </w:rPr>
        <w:t>影响投资者决策的其他重要信息</w:t>
      </w:r>
      <w:bookmarkEnd w:id="279"/>
      <w:bookmarkEnd w:id="280"/>
    </w:p>
    <w:p w:rsidR="00E56DA8" w:rsidRPr="005B5F9F" w:rsidRDefault="00E56DA8" w:rsidP="005B5F9F">
      <w:pPr>
        <w:pStyle w:val="20"/>
        <w:spacing w:before="29" w:after="0" w:line="288" w:lineRule="auto"/>
        <w:rPr>
          <w:rFonts w:ascii="Times New Roman" w:hAnsi="Times New Roman"/>
          <w:kern w:val="0"/>
          <w:szCs w:val="24"/>
        </w:rPr>
      </w:pPr>
      <w:bookmarkStart w:id="281" w:name="_Toc67597837"/>
      <w:r w:rsidRPr="005B5F9F">
        <w:rPr>
          <w:rFonts w:ascii="Times New Roman" w:hAnsi="Times New Roman" w:hint="eastAsia"/>
          <w:kern w:val="0"/>
          <w:szCs w:val="24"/>
        </w:rPr>
        <w:t xml:space="preserve">12.1 </w:t>
      </w:r>
      <w:r w:rsidRPr="005B5F9F">
        <w:rPr>
          <w:rFonts w:ascii="Times New Roman" w:hAnsi="Times New Roman" w:hint="eastAsia"/>
          <w:kern w:val="0"/>
          <w:szCs w:val="24"/>
        </w:rPr>
        <w:t>影响投资者决策的其他重要信息</w:t>
      </w:r>
      <w:bookmarkEnd w:id="281"/>
    </w:p>
    <w:p w:rsidR="00E56DA8" w:rsidRPr="005B5F9F" w:rsidRDefault="00E56DA8" w:rsidP="00E56DA8">
      <w:pPr>
        <w:spacing w:line="360" w:lineRule="auto"/>
        <w:ind w:firstLineChars="200" w:firstLine="480"/>
        <w:rPr>
          <w:rFonts w:ascii="宋体" w:hAnsi="宋体"/>
          <w:color w:val="000000"/>
          <w:sz w:val="24"/>
          <w:szCs w:val="21"/>
        </w:rPr>
      </w:pPr>
      <w:r w:rsidRPr="005B5F9F">
        <w:rPr>
          <w:rFonts w:ascii="宋体" w:hAnsi="宋体"/>
          <w:color w:val="000000"/>
          <w:sz w:val="24"/>
          <w:szCs w:val="21"/>
        </w:rPr>
        <w:t>根据《中华人民共和国证券投资基金法》、《公开募集证券投资基金运作管理办法》、《存托凭证发行与交易管理办法（试行）》等法律法规及本基金基金合同、招募说明书及其更新等规定，经与基金托管人协商一致，本基金管理人对本基金参与存托凭证投资修订了基金合同等法律文件，欲知详情请查阅本基金管理人发布的最新法律文件。</w:t>
      </w:r>
    </w:p>
    <w:p w:rsidR="00AF2491" w:rsidRPr="0091212A" w:rsidRDefault="00AF2491" w:rsidP="00E048F4">
      <w:pPr>
        <w:spacing w:line="360" w:lineRule="auto"/>
        <w:ind w:firstLineChars="200" w:firstLine="420"/>
        <w:rPr>
          <w:rFonts w:asciiTheme="minorEastAsia" w:eastAsiaTheme="minorEastAsia" w:hAnsiTheme="minorEastAsia"/>
          <w:szCs w:val="21"/>
        </w:rPr>
      </w:pPr>
    </w:p>
    <w:p w:rsidR="001A59F9" w:rsidRDefault="001A59F9" w:rsidP="00922A4A">
      <w:pPr>
        <w:pStyle w:val="1"/>
        <w:keepNext/>
        <w:keepLines/>
        <w:widowControl w:val="0"/>
        <w:spacing w:beforeLines="100" w:before="312" w:afterLines="100" w:after="312" w:line="288" w:lineRule="auto"/>
        <w:jc w:val="center"/>
        <w:rPr>
          <w:b/>
          <w:bCs/>
          <w:color w:val="000000"/>
          <w:szCs w:val="24"/>
        </w:rPr>
      </w:pPr>
      <w:bookmarkStart w:id="282" w:name="_Toc225500055"/>
      <w:bookmarkStart w:id="283" w:name="_Toc361324903"/>
      <w:bookmarkStart w:id="284" w:name="_Toc67597838"/>
      <w:r w:rsidRPr="0004693B">
        <w:rPr>
          <w:rFonts w:hint="eastAsia"/>
          <w:b/>
          <w:bCs/>
          <w:color w:val="000000"/>
          <w:szCs w:val="24"/>
        </w:rPr>
        <w:t>§</w:t>
      </w:r>
      <w:r w:rsidRPr="0004693B">
        <w:rPr>
          <w:b/>
          <w:bCs/>
          <w:color w:val="000000"/>
          <w:szCs w:val="24"/>
        </w:rPr>
        <w:t>13</w:t>
      </w:r>
      <w:r w:rsidRPr="0004693B">
        <w:rPr>
          <w:rFonts w:hint="eastAsia"/>
          <w:b/>
          <w:bCs/>
          <w:color w:val="000000"/>
          <w:szCs w:val="24"/>
        </w:rPr>
        <w:t>备查文件目录</w:t>
      </w:r>
      <w:bookmarkEnd w:id="282"/>
      <w:bookmarkEnd w:id="283"/>
      <w:bookmarkEnd w:id="284"/>
    </w:p>
    <w:p w:rsidR="00A8283B" w:rsidRPr="00A8283B" w:rsidRDefault="00A8283B" w:rsidP="00A8283B">
      <w:pPr>
        <w:rPr>
          <w:lang w:val="en-GB"/>
        </w:rPr>
      </w:pPr>
    </w:p>
    <w:p w:rsidR="001A59F9" w:rsidRPr="00761CD0" w:rsidRDefault="001A59F9" w:rsidP="00761CD0">
      <w:pPr>
        <w:pStyle w:val="20"/>
        <w:spacing w:before="29" w:after="0" w:line="288" w:lineRule="auto"/>
        <w:rPr>
          <w:rFonts w:ascii="Times New Roman" w:hAnsi="Times New Roman"/>
          <w:kern w:val="0"/>
          <w:szCs w:val="24"/>
        </w:rPr>
      </w:pPr>
      <w:bookmarkStart w:id="285" w:name="_Toc361324904"/>
      <w:bookmarkStart w:id="286" w:name="_Toc67597839"/>
      <w:r w:rsidRPr="00761CD0">
        <w:rPr>
          <w:rFonts w:ascii="Times New Roman" w:hAnsi="Times New Roman"/>
          <w:kern w:val="0"/>
          <w:szCs w:val="24"/>
        </w:rPr>
        <w:t xml:space="preserve">13.1 </w:t>
      </w:r>
      <w:r w:rsidRPr="00761CD0">
        <w:rPr>
          <w:rFonts w:ascii="Times New Roman" w:hAnsi="Times New Roman" w:hint="eastAsia"/>
          <w:kern w:val="0"/>
          <w:szCs w:val="24"/>
        </w:rPr>
        <w:t>备查文件目录</w:t>
      </w:r>
      <w:bookmarkEnd w:id="285"/>
      <w:bookmarkEnd w:id="286"/>
    </w:p>
    <w:p w:rsidR="0096167B" w:rsidRDefault="004D716B">
      <w:pPr>
        <w:spacing w:before="29" w:line="288" w:lineRule="auto"/>
        <w:rPr>
          <w:color w:val="000000"/>
          <w:sz w:val="24"/>
        </w:rPr>
      </w:pPr>
      <w:r>
        <w:rPr>
          <w:color w:val="000000"/>
          <w:sz w:val="24"/>
        </w:rPr>
        <w:t>1</w:t>
      </w:r>
      <w:r>
        <w:rPr>
          <w:color w:val="000000"/>
          <w:sz w:val="24"/>
        </w:rPr>
        <w:t>、中国证监会批准交银施罗德主题优选灵活配置混合型证券投资基金募集的文件；</w:t>
      </w:r>
      <w:r>
        <w:rPr>
          <w:color w:val="000000"/>
          <w:sz w:val="24"/>
        </w:rPr>
        <w:t xml:space="preserve"> </w:t>
      </w:r>
    </w:p>
    <w:p w:rsidR="0096167B" w:rsidRDefault="004D716B">
      <w:pPr>
        <w:spacing w:before="29" w:line="288" w:lineRule="auto"/>
        <w:rPr>
          <w:color w:val="000000"/>
          <w:sz w:val="24"/>
        </w:rPr>
      </w:pPr>
      <w:r>
        <w:rPr>
          <w:color w:val="000000"/>
          <w:sz w:val="24"/>
        </w:rPr>
        <w:t>2</w:t>
      </w:r>
      <w:r>
        <w:rPr>
          <w:color w:val="000000"/>
          <w:sz w:val="24"/>
        </w:rPr>
        <w:t>、《交银施罗德主题优选灵活配置混合型证券投资基金基金合同》；</w:t>
      </w:r>
      <w:r>
        <w:rPr>
          <w:color w:val="000000"/>
          <w:sz w:val="24"/>
        </w:rPr>
        <w:t xml:space="preserve"> </w:t>
      </w:r>
    </w:p>
    <w:p w:rsidR="0096167B" w:rsidRDefault="004D716B">
      <w:pPr>
        <w:spacing w:before="29" w:line="288" w:lineRule="auto"/>
        <w:rPr>
          <w:color w:val="000000"/>
          <w:sz w:val="24"/>
        </w:rPr>
      </w:pPr>
      <w:r>
        <w:rPr>
          <w:color w:val="000000"/>
          <w:sz w:val="24"/>
        </w:rPr>
        <w:t>3</w:t>
      </w:r>
      <w:r>
        <w:rPr>
          <w:color w:val="000000"/>
          <w:sz w:val="24"/>
        </w:rPr>
        <w:t>、《交银施罗德主题优选灵活配置混合型证券投资基金招募说明书》；</w:t>
      </w:r>
    </w:p>
    <w:p w:rsidR="0096167B" w:rsidRDefault="004D716B">
      <w:pPr>
        <w:spacing w:before="29" w:line="288" w:lineRule="auto"/>
        <w:rPr>
          <w:color w:val="000000"/>
          <w:sz w:val="24"/>
        </w:rPr>
      </w:pPr>
      <w:r>
        <w:rPr>
          <w:color w:val="000000"/>
          <w:sz w:val="24"/>
        </w:rPr>
        <w:t>4</w:t>
      </w:r>
      <w:r>
        <w:rPr>
          <w:color w:val="000000"/>
          <w:sz w:val="24"/>
        </w:rPr>
        <w:t>、《交银施罗德主题优选灵活配置混合型证券投资基金托管协议》；</w:t>
      </w:r>
      <w:r>
        <w:rPr>
          <w:color w:val="000000"/>
          <w:sz w:val="24"/>
        </w:rPr>
        <w:t xml:space="preserve"> </w:t>
      </w:r>
    </w:p>
    <w:p w:rsidR="0096167B" w:rsidRDefault="004D716B">
      <w:pPr>
        <w:spacing w:before="29" w:line="288" w:lineRule="auto"/>
        <w:rPr>
          <w:color w:val="000000"/>
          <w:sz w:val="24"/>
        </w:rPr>
      </w:pPr>
      <w:r>
        <w:rPr>
          <w:color w:val="000000"/>
          <w:sz w:val="24"/>
        </w:rPr>
        <w:t>5</w:t>
      </w:r>
      <w:r>
        <w:rPr>
          <w:color w:val="000000"/>
          <w:sz w:val="24"/>
        </w:rPr>
        <w:t>、关于募集交银施罗德主题优选灵活配置混合型证券投资基金之法律意见书；</w:t>
      </w:r>
      <w:r>
        <w:rPr>
          <w:color w:val="000000"/>
          <w:sz w:val="24"/>
        </w:rPr>
        <w:t xml:space="preserve"> </w:t>
      </w:r>
    </w:p>
    <w:p w:rsidR="0096167B" w:rsidRDefault="004D716B">
      <w:pPr>
        <w:spacing w:before="29" w:line="288" w:lineRule="auto"/>
        <w:rPr>
          <w:color w:val="000000"/>
          <w:sz w:val="24"/>
        </w:rPr>
      </w:pPr>
      <w:r>
        <w:rPr>
          <w:color w:val="000000"/>
          <w:sz w:val="24"/>
        </w:rPr>
        <w:t>6</w:t>
      </w:r>
      <w:r>
        <w:rPr>
          <w:color w:val="000000"/>
          <w:sz w:val="24"/>
        </w:rPr>
        <w:t>、基金管理人业务资格批件、营业执照；</w:t>
      </w:r>
      <w:r>
        <w:rPr>
          <w:color w:val="000000"/>
          <w:sz w:val="24"/>
        </w:rPr>
        <w:t xml:space="preserve"> </w:t>
      </w:r>
    </w:p>
    <w:p w:rsidR="0096167B" w:rsidRDefault="004D716B">
      <w:pPr>
        <w:spacing w:before="29" w:line="288" w:lineRule="auto"/>
        <w:rPr>
          <w:color w:val="000000"/>
          <w:sz w:val="24"/>
        </w:rPr>
      </w:pPr>
      <w:r>
        <w:rPr>
          <w:color w:val="000000"/>
          <w:sz w:val="24"/>
        </w:rPr>
        <w:t>7</w:t>
      </w:r>
      <w:r>
        <w:rPr>
          <w:color w:val="000000"/>
          <w:sz w:val="24"/>
        </w:rPr>
        <w:t>、基金托管人业务资格批件、营业执照；</w:t>
      </w:r>
      <w:r>
        <w:rPr>
          <w:color w:val="000000"/>
          <w:sz w:val="24"/>
        </w:rPr>
        <w:t xml:space="preserve"> </w:t>
      </w:r>
    </w:p>
    <w:p w:rsidR="001A59F9" w:rsidRPr="00E037C7" w:rsidRDefault="001A59F9" w:rsidP="002465E2">
      <w:pPr>
        <w:spacing w:before="29" w:line="288" w:lineRule="auto"/>
        <w:rPr>
          <w:color w:val="000000"/>
          <w:sz w:val="24"/>
        </w:rPr>
      </w:pPr>
      <w:r w:rsidRPr="00E037C7">
        <w:rPr>
          <w:color w:val="000000"/>
          <w:sz w:val="24"/>
        </w:rPr>
        <w:t>8</w:t>
      </w:r>
      <w:r w:rsidRPr="00E037C7">
        <w:rPr>
          <w:color w:val="000000"/>
          <w:sz w:val="24"/>
        </w:rPr>
        <w:t>、报告期内交银施罗德主题优选灵活配置混合型证券投资基金在指定报刊上各项公告的原稿。</w:t>
      </w:r>
    </w:p>
    <w:p w:rsidR="001A59F9" w:rsidRPr="0091212A" w:rsidRDefault="001A59F9" w:rsidP="00E048F4">
      <w:pPr>
        <w:spacing w:line="360" w:lineRule="auto"/>
        <w:ind w:firstLineChars="150" w:firstLine="315"/>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87" w:name="_Toc361324905"/>
      <w:bookmarkStart w:id="288" w:name="_Toc67597840"/>
      <w:r w:rsidRPr="00761CD0">
        <w:rPr>
          <w:rFonts w:ascii="Times New Roman" w:hAnsi="Times New Roman"/>
          <w:kern w:val="0"/>
          <w:szCs w:val="24"/>
        </w:rPr>
        <w:t>13.2</w:t>
      </w:r>
      <w:r w:rsidRPr="00761CD0">
        <w:rPr>
          <w:rFonts w:ascii="Times New Roman" w:hAnsi="Times New Roman" w:hint="eastAsia"/>
          <w:kern w:val="0"/>
          <w:szCs w:val="24"/>
        </w:rPr>
        <w:t>存放地点</w:t>
      </w:r>
      <w:bookmarkEnd w:id="287"/>
      <w:bookmarkEnd w:id="288"/>
    </w:p>
    <w:p w:rsidR="001A59F9" w:rsidRPr="00E037C7" w:rsidRDefault="001A59F9" w:rsidP="00E037C7">
      <w:pPr>
        <w:spacing w:before="29" w:line="288" w:lineRule="auto"/>
        <w:ind w:firstLineChars="200" w:firstLine="480"/>
        <w:rPr>
          <w:color w:val="000000"/>
          <w:sz w:val="24"/>
        </w:rPr>
      </w:pPr>
      <w:r w:rsidRPr="00E037C7">
        <w:rPr>
          <w:color w:val="000000"/>
          <w:sz w:val="24"/>
        </w:rPr>
        <w:t>备查文件存放于基金管理人的办公场所。</w:t>
      </w:r>
    </w:p>
    <w:p w:rsidR="001A59F9" w:rsidRPr="0091212A" w:rsidRDefault="001A59F9" w:rsidP="00E048F4">
      <w:pPr>
        <w:spacing w:line="360" w:lineRule="auto"/>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89" w:name="_Toc361324906"/>
      <w:bookmarkStart w:id="290" w:name="_Toc67597841"/>
      <w:r w:rsidRPr="00761CD0">
        <w:rPr>
          <w:rFonts w:ascii="Times New Roman" w:hAnsi="Times New Roman"/>
          <w:kern w:val="0"/>
          <w:szCs w:val="24"/>
        </w:rPr>
        <w:t>13.3</w:t>
      </w:r>
      <w:r w:rsidRPr="00761CD0">
        <w:rPr>
          <w:rFonts w:ascii="Times New Roman" w:hAnsi="Times New Roman" w:hint="eastAsia"/>
          <w:kern w:val="0"/>
          <w:szCs w:val="24"/>
        </w:rPr>
        <w:t>查阅方式</w:t>
      </w:r>
      <w:bookmarkEnd w:id="289"/>
      <w:bookmarkEnd w:id="290"/>
    </w:p>
    <w:p w:rsidR="0096167B" w:rsidRDefault="004D716B">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1A59F9" w:rsidRPr="00E037C7" w:rsidRDefault="001A59F9" w:rsidP="00E037C7">
      <w:pPr>
        <w:spacing w:before="29" w:line="288" w:lineRule="auto"/>
        <w:ind w:firstLineChars="200" w:firstLine="480"/>
        <w:rPr>
          <w:color w:val="000000"/>
          <w:sz w:val="24"/>
        </w:rPr>
      </w:pPr>
      <w:r w:rsidRPr="00E037C7">
        <w:rPr>
          <w:color w:val="000000"/>
          <w:sz w:val="24"/>
        </w:rPr>
        <w:t>投资者对本报告书如有疑问，可咨询本基金管理人交银施罗德基金管理有限公司。本公司客户服务中心电话：</w:t>
      </w:r>
      <w:r w:rsidRPr="00E037C7">
        <w:rPr>
          <w:color w:val="000000"/>
          <w:sz w:val="24"/>
        </w:rPr>
        <w:t>400-700-5000</w:t>
      </w:r>
      <w:r w:rsidRPr="00E037C7">
        <w:rPr>
          <w:color w:val="000000"/>
          <w:sz w:val="24"/>
        </w:rPr>
        <w:t>（免长途话费），</w:t>
      </w:r>
      <w:r w:rsidRPr="00E037C7">
        <w:rPr>
          <w:color w:val="000000"/>
          <w:sz w:val="24"/>
        </w:rPr>
        <w:t>021-61055000</w:t>
      </w:r>
      <w:r w:rsidRPr="00E037C7">
        <w:rPr>
          <w:color w:val="000000"/>
          <w:sz w:val="24"/>
        </w:rPr>
        <w:t>，电子邮件：</w:t>
      </w:r>
      <w:r w:rsidRPr="00E037C7">
        <w:rPr>
          <w:color w:val="000000"/>
          <w:sz w:val="24"/>
        </w:rPr>
        <w:t>services@jysld.com</w:t>
      </w:r>
      <w:r w:rsidRPr="00E037C7">
        <w:rPr>
          <w:color w:val="000000"/>
          <w:sz w:val="24"/>
        </w:rPr>
        <w:t>。</w:t>
      </w: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3F3358" w:rsidRDefault="001A59F9" w:rsidP="003F3358">
      <w:pPr>
        <w:spacing w:before="29" w:line="288" w:lineRule="auto"/>
        <w:ind w:firstLineChars="200" w:firstLine="482"/>
        <w:jc w:val="right"/>
        <w:rPr>
          <w:b/>
          <w:color w:val="000000"/>
          <w:sz w:val="24"/>
        </w:rPr>
      </w:pPr>
      <w:r w:rsidRPr="003F3358">
        <w:rPr>
          <w:b/>
          <w:color w:val="000000"/>
          <w:sz w:val="24"/>
        </w:rPr>
        <w:t>交银施罗德基金管理有限公司</w:t>
      </w:r>
    </w:p>
    <w:p w:rsidR="001A59F9" w:rsidRPr="003F3358" w:rsidRDefault="00A77C51" w:rsidP="003F3358">
      <w:pPr>
        <w:spacing w:before="29" w:line="288" w:lineRule="auto"/>
        <w:ind w:firstLineChars="200" w:firstLine="482"/>
        <w:jc w:val="right"/>
        <w:rPr>
          <w:b/>
          <w:color w:val="000000"/>
          <w:sz w:val="24"/>
        </w:rPr>
      </w:pPr>
      <w:r w:rsidRPr="003F3358">
        <w:rPr>
          <w:b/>
          <w:color w:val="000000"/>
          <w:sz w:val="24"/>
        </w:rPr>
        <w:t>二〇二一年三月三十日</w:t>
      </w:r>
    </w:p>
    <w:p w:rsidR="001A59F9" w:rsidRPr="0091212A" w:rsidRDefault="001A59F9" w:rsidP="00026C9C">
      <w:pPr>
        <w:spacing w:line="360" w:lineRule="auto"/>
        <w:rPr>
          <w:rFonts w:asciiTheme="minorEastAsia" w:eastAsiaTheme="minorEastAsia" w:hAnsiTheme="minorEastAsia"/>
          <w:szCs w:val="21"/>
        </w:rPr>
      </w:pPr>
    </w:p>
    <w:sectPr w:rsidR="001A59F9" w:rsidRPr="0091212A" w:rsidSect="00937AC9">
      <w:footerReference w:type="even" r:id="rId16"/>
      <w:footerReference w:type="default" r:id="rId17"/>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F63" w:rsidRDefault="00611F63">
      <w:r>
        <w:separator/>
      </w:r>
    </w:p>
  </w:endnote>
  <w:endnote w:type="continuationSeparator" w:id="0">
    <w:p w:rsidR="00611F63" w:rsidRDefault="00611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黑体"/>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159" w:rsidRDefault="00DB515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159" w:rsidRDefault="00DB515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159" w:rsidRDefault="00DB5159">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159" w:rsidRDefault="002A0135" w:rsidP="00C03B3A">
    <w:pPr>
      <w:pStyle w:val="a7"/>
      <w:framePr w:wrap="around" w:vAnchor="text" w:hAnchor="margin" w:xAlign="right" w:y="1"/>
      <w:rPr>
        <w:rStyle w:val="a8"/>
      </w:rPr>
    </w:pPr>
    <w:r>
      <w:rPr>
        <w:rStyle w:val="a8"/>
      </w:rPr>
      <w:fldChar w:fldCharType="begin"/>
    </w:r>
    <w:r w:rsidR="00DB5159">
      <w:rPr>
        <w:rStyle w:val="a8"/>
      </w:rPr>
      <w:instrText xml:space="preserve">PAGE  </w:instrText>
    </w:r>
    <w:r>
      <w:rPr>
        <w:rStyle w:val="a8"/>
      </w:rPr>
      <w:fldChar w:fldCharType="end"/>
    </w:r>
  </w:p>
  <w:p w:rsidR="00DB5159" w:rsidRDefault="00DB5159" w:rsidP="00C03B3A">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159" w:rsidRDefault="00DB5159" w:rsidP="00C03B3A">
    <w:pPr>
      <w:pStyle w:val="a7"/>
      <w:ind w:right="360"/>
      <w:jc w:val="center"/>
    </w:pPr>
    <w:r>
      <w:rPr>
        <w:rFonts w:hint="eastAsia"/>
        <w:kern w:val="0"/>
        <w:szCs w:val="21"/>
      </w:rPr>
      <w:t>第</w:t>
    </w:r>
    <w:r w:rsidR="002A0135">
      <w:rPr>
        <w:kern w:val="0"/>
        <w:szCs w:val="21"/>
      </w:rPr>
      <w:fldChar w:fldCharType="begin"/>
    </w:r>
    <w:r>
      <w:rPr>
        <w:kern w:val="0"/>
        <w:szCs w:val="21"/>
      </w:rPr>
      <w:instrText xml:space="preserve"> PAGE </w:instrText>
    </w:r>
    <w:r w:rsidR="002A0135">
      <w:rPr>
        <w:kern w:val="0"/>
        <w:szCs w:val="21"/>
      </w:rPr>
      <w:fldChar w:fldCharType="separate"/>
    </w:r>
    <w:r w:rsidR="002C08E1">
      <w:rPr>
        <w:noProof/>
        <w:kern w:val="0"/>
        <w:szCs w:val="21"/>
      </w:rPr>
      <w:t>57</w:t>
    </w:r>
    <w:r w:rsidR="002A0135">
      <w:rPr>
        <w:kern w:val="0"/>
        <w:szCs w:val="21"/>
      </w:rPr>
      <w:fldChar w:fldCharType="end"/>
    </w:r>
    <w:r>
      <w:rPr>
        <w:rFonts w:hint="eastAsia"/>
        <w:kern w:val="0"/>
        <w:szCs w:val="21"/>
      </w:rPr>
      <w:t>页共</w:t>
    </w:r>
    <w:r w:rsidR="002A0135">
      <w:rPr>
        <w:kern w:val="0"/>
        <w:szCs w:val="21"/>
      </w:rPr>
      <w:fldChar w:fldCharType="begin"/>
    </w:r>
    <w:r>
      <w:rPr>
        <w:kern w:val="0"/>
        <w:szCs w:val="21"/>
      </w:rPr>
      <w:instrText xml:space="preserve"> NUMPAGES </w:instrText>
    </w:r>
    <w:r w:rsidR="002A0135">
      <w:rPr>
        <w:kern w:val="0"/>
        <w:szCs w:val="21"/>
      </w:rPr>
      <w:fldChar w:fldCharType="separate"/>
    </w:r>
    <w:r w:rsidR="002C08E1">
      <w:rPr>
        <w:noProof/>
        <w:kern w:val="0"/>
        <w:szCs w:val="21"/>
      </w:rPr>
      <w:t>65</w:t>
    </w:r>
    <w:r w:rsidR="002A0135">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F63" w:rsidRDefault="00611F63">
      <w:r>
        <w:separator/>
      </w:r>
    </w:p>
  </w:footnote>
  <w:footnote w:type="continuationSeparator" w:id="0">
    <w:p w:rsidR="00611F63" w:rsidRDefault="00611F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159" w:rsidRDefault="00DB515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159" w:rsidRPr="00A46608" w:rsidRDefault="00DB5159" w:rsidP="00A46608">
    <w:pPr>
      <w:spacing w:before="29" w:line="288" w:lineRule="auto"/>
      <w:jc w:val="right"/>
      <w:rPr>
        <w:rFonts w:eastAsiaTheme="minorEastAsia"/>
        <w:sz w:val="24"/>
      </w:rPr>
    </w:pPr>
    <w:r w:rsidRPr="00D3445F">
      <w:rPr>
        <w:rFonts w:eastAsiaTheme="minorEastAsia"/>
        <w:sz w:val="24"/>
      </w:rPr>
      <w:t>交银施罗德主题优选灵活配置混合型证券投资基金</w:t>
    </w:r>
    <w:r w:rsidRPr="00D3445F">
      <w:rPr>
        <w:rFonts w:eastAsiaTheme="minorEastAsia"/>
        <w:sz w:val="24"/>
      </w:rPr>
      <w:t>2020</w:t>
    </w:r>
    <w:r w:rsidRPr="00D3445F">
      <w:rPr>
        <w:rFonts w:eastAsiaTheme="minorEastAsia"/>
        <w:sz w:val="24"/>
      </w:rPr>
      <w:t>年年度报告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159" w:rsidRDefault="00DB515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4B5"/>
    <w:rsid w:val="00000EBD"/>
    <w:rsid w:val="000019B6"/>
    <w:rsid w:val="00001B39"/>
    <w:rsid w:val="00002599"/>
    <w:rsid w:val="00002644"/>
    <w:rsid w:val="00003577"/>
    <w:rsid w:val="0000403B"/>
    <w:rsid w:val="00004337"/>
    <w:rsid w:val="00005172"/>
    <w:rsid w:val="0000551D"/>
    <w:rsid w:val="00005911"/>
    <w:rsid w:val="000102A7"/>
    <w:rsid w:val="00010918"/>
    <w:rsid w:val="00010A83"/>
    <w:rsid w:val="00010A8E"/>
    <w:rsid w:val="00010AC3"/>
    <w:rsid w:val="00010B65"/>
    <w:rsid w:val="00010C1F"/>
    <w:rsid w:val="00010F11"/>
    <w:rsid w:val="00011081"/>
    <w:rsid w:val="00011850"/>
    <w:rsid w:val="00011EB5"/>
    <w:rsid w:val="0001280C"/>
    <w:rsid w:val="00012EFE"/>
    <w:rsid w:val="00013CAE"/>
    <w:rsid w:val="000162AF"/>
    <w:rsid w:val="00016F55"/>
    <w:rsid w:val="00016F89"/>
    <w:rsid w:val="00017581"/>
    <w:rsid w:val="0001767C"/>
    <w:rsid w:val="00020583"/>
    <w:rsid w:val="00021813"/>
    <w:rsid w:val="00021DD4"/>
    <w:rsid w:val="00021E06"/>
    <w:rsid w:val="000221FE"/>
    <w:rsid w:val="000228FA"/>
    <w:rsid w:val="00023BE7"/>
    <w:rsid w:val="00024200"/>
    <w:rsid w:val="00024325"/>
    <w:rsid w:val="000243AD"/>
    <w:rsid w:val="0002453B"/>
    <w:rsid w:val="00024B6F"/>
    <w:rsid w:val="00024C15"/>
    <w:rsid w:val="00024C62"/>
    <w:rsid w:val="00024CA0"/>
    <w:rsid w:val="00025189"/>
    <w:rsid w:val="000255B3"/>
    <w:rsid w:val="00025FB0"/>
    <w:rsid w:val="00026331"/>
    <w:rsid w:val="00026C9C"/>
    <w:rsid w:val="000274FE"/>
    <w:rsid w:val="000276C9"/>
    <w:rsid w:val="00027B03"/>
    <w:rsid w:val="000304F9"/>
    <w:rsid w:val="00030DA1"/>
    <w:rsid w:val="0003228A"/>
    <w:rsid w:val="000322D5"/>
    <w:rsid w:val="00032627"/>
    <w:rsid w:val="0003271C"/>
    <w:rsid w:val="00032787"/>
    <w:rsid w:val="00032ADD"/>
    <w:rsid w:val="00032FE1"/>
    <w:rsid w:val="00033084"/>
    <w:rsid w:val="000331EA"/>
    <w:rsid w:val="000335D2"/>
    <w:rsid w:val="00033E23"/>
    <w:rsid w:val="00033EC1"/>
    <w:rsid w:val="00033F5E"/>
    <w:rsid w:val="00034BA5"/>
    <w:rsid w:val="00034C39"/>
    <w:rsid w:val="000358FE"/>
    <w:rsid w:val="00037267"/>
    <w:rsid w:val="000372D3"/>
    <w:rsid w:val="00037723"/>
    <w:rsid w:val="000378BC"/>
    <w:rsid w:val="00037CF2"/>
    <w:rsid w:val="00037FCF"/>
    <w:rsid w:val="000415E6"/>
    <w:rsid w:val="00041BC8"/>
    <w:rsid w:val="000421B8"/>
    <w:rsid w:val="000429DF"/>
    <w:rsid w:val="00042AAD"/>
    <w:rsid w:val="000430CA"/>
    <w:rsid w:val="0004381B"/>
    <w:rsid w:val="00043ABF"/>
    <w:rsid w:val="00044158"/>
    <w:rsid w:val="000445E4"/>
    <w:rsid w:val="0004477F"/>
    <w:rsid w:val="00044B71"/>
    <w:rsid w:val="00044E49"/>
    <w:rsid w:val="00045D10"/>
    <w:rsid w:val="00046112"/>
    <w:rsid w:val="000463CD"/>
    <w:rsid w:val="0004693B"/>
    <w:rsid w:val="000471B4"/>
    <w:rsid w:val="0004778D"/>
    <w:rsid w:val="00047D10"/>
    <w:rsid w:val="00050260"/>
    <w:rsid w:val="000510AB"/>
    <w:rsid w:val="000514E0"/>
    <w:rsid w:val="00053091"/>
    <w:rsid w:val="0005346A"/>
    <w:rsid w:val="000534CD"/>
    <w:rsid w:val="00053EED"/>
    <w:rsid w:val="0005448A"/>
    <w:rsid w:val="00054499"/>
    <w:rsid w:val="00055AF1"/>
    <w:rsid w:val="000573B5"/>
    <w:rsid w:val="00060010"/>
    <w:rsid w:val="00060597"/>
    <w:rsid w:val="00060A2C"/>
    <w:rsid w:val="00060CB4"/>
    <w:rsid w:val="00061167"/>
    <w:rsid w:val="00061582"/>
    <w:rsid w:val="00062461"/>
    <w:rsid w:val="00062997"/>
    <w:rsid w:val="00062F1A"/>
    <w:rsid w:val="00063D34"/>
    <w:rsid w:val="0006475F"/>
    <w:rsid w:val="00064AE3"/>
    <w:rsid w:val="00064AF9"/>
    <w:rsid w:val="00064FC8"/>
    <w:rsid w:val="00065208"/>
    <w:rsid w:val="00066524"/>
    <w:rsid w:val="000671A3"/>
    <w:rsid w:val="00070549"/>
    <w:rsid w:val="00070CD1"/>
    <w:rsid w:val="00071022"/>
    <w:rsid w:val="0007171B"/>
    <w:rsid w:val="000717A1"/>
    <w:rsid w:val="00072DE0"/>
    <w:rsid w:val="00073DB1"/>
    <w:rsid w:val="00073EA5"/>
    <w:rsid w:val="00073F87"/>
    <w:rsid w:val="000752BA"/>
    <w:rsid w:val="00075473"/>
    <w:rsid w:val="0007618A"/>
    <w:rsid w:val="00076397"/>
    <w:rsid w:val="000764CB"/>
    <w:rsid w:val="00076C77"/>
    <w:rsid w:val="00076CC5"/>
    <w:rsid w:val="00076F6A"/>
    <w:rsid w:val="00076F75"/>
    <w:rsid w:val="00077517"/>
    <w:rsid w:val="000801F4"/>
    <w:rsid w:val="00080423"/>
    <w:rsid w:val="0008141B"/>
    <w:rsid w:val="00081A3D"/>
    <w:rsid w:val="00081D05"/>
    <w:rsid w:val="0008226A"/>
    <w:rsid w:val="00082B63"/>
    <w:rsid w:val="00083555"/>
    <w:rsid w:val="00083BAF"/>
    <w:rsid w:val="000843A3"/>
    <w:rsid w:val="000847EE"/>
    <w:rsid w:val="00084ADE"/>
    <w:rsid w:val="00084B7B"/>
    <w:rsid w:val="00084DCD"/>
    <w:rsid w:val="0008506D"/>
    <w:rsid w:val="00085579"/>
    <w:rsid w:val="00085E97"/>
    <w:rsid w:val="00085F3E"/>
    <w:rsid w:val="000861D6"/>
    <w:rsid w:val="0008624A"/>
    <w:rsid w:val="000863CA"/>
    <w:rsid w:val="00086622"/>
    <w:rsid w:val="000866EC"/>
    <w:rsid w:val="00087011"/>
    <w:rsid w:val="000874BC"/>
    <w:rsid w:val="00087CF7"/>
    <w:rsid w:val="00087D8D"/>
    <w:rsid w:val="0009000C"/>
    <w:rsid w:val="0009035E"/>
    <w:rsid w:val="000908ED"/>
    <w:rsid w:val="0009091B"/>
    <w:rsid w:val="00091237"/>
    <w:rsid w:val="000917D5"/>
    <w:rsid w:val="000919B7"/>
    <w:rsid w:val="00092F91"/>
    <w:rsid w:val="0009357E"/>
    <w:rsid w:val="00094876"/>
    <w:rsid w:val="00094D12"/>
    <w:rsid w:val="000951F7"/>
    <w:rsid w:val="0009581A"/>
    <w:rsid w:val="00095912"/>
    <w:rsid w:val="00095CE0"/>
    <w:rsid w:val="00096566"/>
    <w:rsid w:val="000968C8"/>
    <w:rsid w:val="00096933"/>
    <w:rsid w:val="00096995"/>
    <w:rsid w:val="00096A1F"/>
    <w:rsid w:val="00096B18"/>
    <w:rsid w:val="00097230"/>
    <w:rsid w:val="00097DB0"/>
    <w:rsid w:val="000A1448"/>
    <w:rsid w:val="000A1BD6"/>
    <w:rsid w:val="000A1BFB"/>
    <w:rsid w:val="000A23C4"/>
    <w:rsid w:val="000A3022"/>
    <w:rsid w:val="000A335B"/>
    <w:rsid w:val="000A38DE"/>
    <w:rsid w:val="000A4332"/>
    <w:rsid w:val="000A457E"/>
    <w:rsid w:val="000A4672"/>
    <w:rsid w:val="000A4FEF"/>
    <w:rsid w:val="000A53FD"/>
    <w:rsid w:val="000A549A"/>
    <w:rsid w:val="000A578A"/>
    <w:rsid w:val="000A6BE5"/>
    <w:rsid w:val="000A72F2"/>
    <w:rsid w:val="000B07EF"/>
    <w:rsid w:val="000B0C56"/>
    <w:rsid w:val="000B2663"/>
    <w:rsid w:val="000B2B57"/>
    <w:rsid w:val="000B2C8D"/>
    <w:rsid w:val="000B3435"/>
    <w:rsid w:val="000B35FE"/>
    <w:rsid w:val="000B36CC"/>
    <w:rsid w:val="000B3E43"/>
    <w:rsid w:val="000B417C"/>
    <w:rsid w:val="000B4365"/>
    <w:rsid w:val="000B5CC0"/>
    <w:rsid w:val="000B6B0F"/>
    <w:rsid w:val="000B6B17"/>
    <w:rsid w:val="000C01F9"/>
    <w:rsid w:val="000C05AB"/>
    <w:rsid w:val="000C0871"/>
    <w:rsid w:val="000C0A18"/>
    <w:rsid w:val="000C0CA5"/>
    <w:rsid w:val="000C0F55"/>
    <w:rsid w:val="000C127D"/>
    <w:rsid w:val="000C15BE"/>
    <w:rsid w:val="000C1723"/>
    <w:rsid w:val="000C1774"/>
    <w:rsid w:val="000C1B20"/>
    <w:rsid w:val="000C1C64"/>
    <w:rsid w:val="000C224F"/>
    <w:rsid w:val="000C2817"/>
    <w:rsid w:val="000C3193"/>
    <w:rsid w:val="000C3FD9"/>
    <w:rsid w:val="000C4081"/>
    <w:rsid w:val="000C4107"/>
    <w:rsid w:val="000C45E7"/>
    <w:rsid w:val="000C45F5"/>
    <w:rsid w:val="000C4968"/>
    <w:rsid w:val="000C4EDD"/>
    <w:rsid w:val="000C5C31"/>
    <w:rsid w:val="000C5E98"/>
    <w:rsid w:val="000C698D"/>
    <w:rsid w:val="000C705C"/>
    <w:rsid w:val="000C7AE4"/>
    <w:rsid w:val="000D01F4"/>
    <w:rsid w:val="000D0806"/>
    <w:rsid w:val="000D0B89"/>
    <w:rsid w:val="000D1519"/>
    <w:rsid w:val="000D1889"/>
    <w:rsid w:val="000D3145"/>
    <w:rsid w:val="000D36D1"/>
    <w:rsid w:val="000D40F1"/>
    <w:rsid w:val="000D4AAD"/>
    <w:rsid w:val="000D52B3"/>
    <w:rsid w:val="000D52DC"/>
    <w:rsid w:val="000D52E8"/>
    <w:rsid w:val="000D6054"/>
    <w:rsid w:val="000D619B"/>
    <w:rsid w:val="000D75C6"/>
    <w:rsid w:val="000D788B"/>
    <w:rsid w:val="000D7D7C"/>
    <w:rsid w:val="000E0C76"/>
    <w:rsid w:val="000E1450"/>
    <w:rsid w:val="000E1A96"/>
    <w:rsid w:val="000E1E5B"/>
    <w:rsid w:val="000E34ED"/>
    <w:rsid w:val="000E3ED7"/>
    <w:rsid w:val="000E4456"/>
    <w:rsid w:val="000E4E26"/>
    <w:rsid w:val="000E6184"/>
    <w:rsid w:val="000E6433"/>
    <w:rsid w:val="000E66AF"/>
    <w:rsid w:val="000E67FE"/>
    <w:rsid w:val="000E7B5C"/>
    <w:rsid w:val="000F0788"/>
    <w:rsid w:val="000F0C0A"/>
    <w:rsid w:val="000F175F"/>
    <w:rsid w:val="000F17D1"/>
    <w:rsid w:val="000F255E"/>
    <w:rsid w:val="000F285F"/>
    <w:rsid w:val="000F2C75"/>
    <w:rsid w:val="000F3506"/>
    <w:rsid w:val="000F5396"/>
    <w:rsid w:val="000F5704"/>
    <w:rsid w:val="000F593E"/>
    <w:rsid w:val="000F5EF1"/>
    <w:rsid w:val="000F60F3"/>
    <w:rsid w:val="000F60FF"/>
    <w:rsid w:val="000F635F"/>
    <w:rsid w:val="000F6C61"/>
    <w:rsid w:val="000F7358"/>
    <w:rsid w:val="000F754C"/>
    <w:rsid w:val="00100C12"/>
    <w:rsid w:val="001013A8"/>
    <w:rsid w:val="00101C35"/>
    <w:rsid w:val="00102CC8"/>
    <w:rsid w:val="001030B5"/>
    <w:rsid w:val="00103320"/>
    <w:rsid w:val="0010352B"/>
    <w:rsid w:val="001049B6"/>
    <w:rsid w:val="00104DE3"/>
    <w:rsid w:val="001051C6"/>
    <w:rsid w:val="0010577B"/>
    <w:rsid w:val="00105C9C"/>
    <w:rsid w:val="001069ED"/>
    <w:rsid w:val="00106C1F"/>
    <w:rsid w:val="00106F69"/>
    <w:rsid w:val="001071A1"/>
    <w:rsid w:val="001071A6"/>
    <w:rsid w:val="0011062A"/>
    <w:rsid w:val="001116BA"/>
    <w:rsid w:val="0011177A"/>
    <w:rsid w:val="0011179E"/>
    <w:rsid w:val="00111C71"/>
    <w:rsid w:val="00112450"/>
    <w:rsid w:val="00112CA0"/>
    <w:rsid w:val="00112CED"/>
    <w:rsid w:val="001134F0"/>
    <w:rsid w:val="00113650"/>
    <w:rsid w:val="00113763"/>
    <w:rsid w:val="001138C6"/>
    <w:rsid w:val="00113F76"/>
    <w:rsid w:val="001141C0"/>
    <w:rsid w:val="00114265"/>
    <w:rsid w:val="00115B15"/>
    <w:rsid w:val="0011697B"/>
    <w:rsid w:val="00116E31"/>
    <w:rsid w:val="0011765B"/>
    <w:rsid w:val="0012065E"/>
    <w:rsid w:val="00120825"/>
    <w:rsid w:val="00120EED"/>
    <w:rsid w:val="001212B4"/>
    <w:rsid w:val="001213C8"/>
    <w:rsid w:val="00121745"/>
    <w:rsid w:val="0012304E"/>
    <w:rsid w:val="00123252"/>
    <w:rsid w:val="001239C8"/>
    <w:rsid w:val="00123A56"/>
    <w:rsid w:val="001248EF"/>
    <w:rsid w:val="00125363"/>
    <w:rsid w:val="00125420"/>
    <w:rsid w:val="00125692"/>
    <w:rsid w:val="001257C7"/>
    <w:rsid w:val="00126502"/>
    <w:rsid w:val="001268F9"/>
    <w:rsid w:val="00126AF2"/>
    <w:rsid w:val="00126DDF"/>
    <w:rsid w:val="001270BF"/>
    <w:rsid w:val="00127235"/>
    <w:rsid w:val="00127BAC"/>
    <w:rsid w:val="00127FF5"/>
    <w:rsid w:val="00131531"/>
    <w:rsid w:val="00131666"/>
    <w:rsid w:val="00131EC2"/>
    <w:rsid w:val="00132E82"/>
    <w:rsid w:val="0013374F"/>
    <w:rsid w:val="00133AF1"/>
    <w:rsid w:val="00133C42"/>
    <w:rsid w:val="00134C04"/>
    <w:rsid w:val="00135467"/>
    <w:rsid w:val="001364D3"/>
    <w:rsid w:val="001366C4"/>
    <w:rsid w:val="0013686A"/>
    <w:rsid w:val="0013718B"/>
    <w:rsid w:val="00137BB5"/>
    <w:rsid w:val="00137BB9"/>
    <w:rsid w:val="00137D50"/>
    <w:rsid w:val="00140038"/>
    <w:rsid w:val="00142280"/>
    <w:rsid w:val="0014241E"/>
    <w:rsid w:val="001424C6"/>
    <w:rsid w:val="00142A56"/>
    <w:rsid w:val="00142C11"/>
    <w:rsid w:val="001432A7"/>
    <w:rsid w:val="00143BE5"/>
    <w:rsid w:val="00144614"/>
    <w:rsid w:val="00144AAD"/>
    <w:rsid w:val="00144DF5"/>
    <w:rsid w:val="00145247"/>
    <w:rsid w:val="001455C7"/>
    <w:rsid w:val="00145A97"/>
    <w:rsid w:val="00145B9A"/>
    <w:rsid w:val="00146153"/>
    <w:rsid w:val="00146485"/>
    <w:rsid w:val="00146A28"/>
    <w:rsid w:val="00147492"/>
    <w:rsid w:val="00147D41"/>
    <w:rsid w:val="00147E72"/>
    <w:rsid w:val="0015080E"/>
    <w:rsid w:val="001508A4"/>
    <w:rsid w:val="00150AD6"/>
    <w:rsid w:val="00151625"/>
    <w:rsid w:val="00151739"/>
    <w:rsid w:val="0015173F"/>
    <w:rsid w:val="00151B23"/>
    <w:rsid w:val="00152B88"/>
    <w:rsid w:val="00152EE6"/>
    <w:rsid w:val="001535AE"/>
    <w:rsid w:val="00153B40"/>
    <w:rsid w:val="00153BCF"/>
    <w:rsid w:val="00154ADA"/>
    <w:rsid w:val="00154B08"/>
    <w:rsid w:val="00154C47"/>
    <w:rsid w:val="00154F4E"/>
    <w:rsid w:val="0015531A"/>
    <w:rsid w:val="0015649F"/>
    <w:rsid w:val="00156BC2"/>
    <w:rsid w:val="00157418"/>
    <w:rsid w:val="001576EC"/>
    <w:rsid w:val="001577C8"/>
    <w:rsid w:val="00157B5A"/>
    <w:rsid w:val="00157FF3"/>
    <w:rsid w:val="0016050B"/>
    <w:rsid w:val="00160541"/>
    <w:rsid w:val="00161B06"/>
    <w:rsid w:val="00162C6F"/>
    <w:rsid w:val="0016380C"/>
    <w:rsid w:val="00163816"/>
    <w:rsid w:val="00163B27"/>
    <w:rsid w:val="00163BF6"/>
    <w:rsid w:val="0016425E"/>
    <w:rsid w:val="00164BF7"/>
    <w:rsid w:val="00165317"/>
    <w:rsid w:val="001657AB"/>
    <w:rsid w:val="00166B3F"/>
    <w:rsid w:val="0016724C"/>
    <w:rsid w:val="00167474"/>
    <w:rsid w:val="0017073D"/>
    <w:rsid w:val="00170D38"/>
    <w:rsid w:val="001712D3"/>
    <w:rsid w:val="00171421"/>
    <w:rsid w:val="00171484"/>
    <w:rsid w:val="00171BAD"/>
    <w:rsid w:val="00171D1A"/>
    <w:rsid w:val="00171F2C"/>
    <w:rsid w:val="0017237A"/>
    <w:rsid w:val="00173AF1"/>
    <w:rsid w:val="00173D3A"/>
    <w:rsid w:val="001742E4"/>
    <w:rsid w:val="001744B4"/>
    <w:rsid w:val="001751EF"/>
    <w:rsid w:val="001756A1"/>
    <w:rsid w:val="001761EE"/>
    <w:rsid w:val="00176EAA"/>
    <w:rsid w:val="00177030"/>
    <w:rsid w:val="0017725A"/>
    <w:rsid w:val="00177405"/>
    <w:rsid w:val="00177C4B"/>
    <w:rsid w:val="00177F6A"/>
    <w:rsid w:val="001819A8"/>
    <w:rsid w:val="00182A38"/>
    <w:rsid w:val="00182C2E"/>
    <w:rsid w:val="0018325A"/>
    <w:rsid w:val="00183D7A"/>
    <w:rsid w:val="00184CAE"/>
    <w:rsid w:val="00186199"/>
    <w:rsid w:val="001869C1"/>
    <w:rsid w:val="00186F7A"/>
    <w:rsid w:val="0018737D"/>
    <w:rsid w:val="0019036C"/>
    <w:rsid w:val="00190419"/>
    <w:rsid w:val="00190AE2"/>
    <w:rsid w:val="00190E27"/>
    <w:rsid w:val="001928F7"/>
    <w:rsid w:val="00192B5F"/>
    <w:rsid w:val="00193182"/>
    <w:rsid w:val="0019333A"/>
    <w:rsid w:val="00193354"/>
    <w:rsid w:val="00193575"/>
    <w:rsid w:val="00193814"/>
    <w:rsid w:val="0019389D"/>
    <w:rsid w:val="00193B62"/>
    <w:rsid w:val="00194537"/>
    <w:rsid w:val="0019563C"/>
    <w:rsid w:val="001956CA"/>
    <w:rsid w:val="00195781"/>
    <w:rsid w:val="00195B79"/>
    <w:rsid w:val="00197C86"/>
    <w:rsid w:val="001A088E"/>
    <w:rsid w:val="001A0F4A"/>
    <w:rsid w:val="001A1740"/>
    <w:rsid w:val="001A1B13"/>
    <w:rsid w:val="001A1D38"/>
    <w:rsid w:val="001A21A9"/>
    <w:rsid w:val="001A2A97"/>
    <w:rsid w:val="001A364F"/>
    <w:rsid w:val="001A39B7"/>
    <w:rsid w:val="001A42FA"/>
    <w:rsid w:val="001A4AEC"/>
    <w:rsid w:val="001A59D8"/>
    <w:rsid w:val="001A59F9"/>
    <w:rsid w:val="001A5FA6"/>
    <w:rsid w:val="001A60D6"/>
    <w:rsid w:val="001A668F"/>
    <w:rsid w:val="001A71CC"/>
    <w:rsid w:val="001A7F30"/>
    <w:rsid w:val="001B04D4"/>
    <w:rsid w:val="001B09C9"/>
    <w:rsid w:val="001B0A5D"/>
    <w:rsid w:val="001B25CD"/>
    <w:rsid w:val="001B261A"/>
    <w:rsid w:val="001B2F0C"/>
    <w:rsid w:val="001B30CA"/>
    <w:rsid w:val="001B3513"/>
    <w:rsid w:val="001B353A"/>
    <w:rsid w:val="001B3D3E"/>
    <w:rsid w:val="001B474E"/>
    <w:rsid w:val="001B50CD"/>
    <w:rsid w:val="001B52FE"/>
    <w:rsid w:val="001B561E"/>
    <w:rsid w:val="001B5AAF"/>
    <w:rsid w:val="001B724A"/>
    <w:rsid w:val="001B7890"/>
    <w:rsid w:val="001B7C66"/>
    <w:rsid w:val="001C005A"/>
    <w:rsid w:val="001C00CF"/>
    <w:rsid w:val="001C0427"/>
    <w:rsid w:val="001C0806"/>
    <w:rsid w:val="001C1A9A"/>
    <w:rsid w:val="001C2F9C"/>
    <w:rsid w:val="001C3399"/>
    <w:rsid w:val="001C37F6"/>
    <w:rsid w:val="001C3AED"/>
    <w:rsid w:val="001C4D9F"/>
    <w:rsid w:val="001C4E0E"/>
    <w:rsid w:val="001C5289"/>
    <w:rsid w:val="001C6288"/>
    <w:rsid w:val="001C67A1"/>
    <w:rsid w:val="001C7391"/>
    <w:rsid w:val="001C7C6D"/>
    <w:rsid w:val="001D0538"/>
    <w:rsid w:val="001D0634"/>
    <w:rsid w:val="001D0F6A"/>
    <w:rsid w:val="001D1BBC"/>
    <w:rsid w:val="001D21BC"/>
    <w:rsid w:val="001D26B5"/>
    <w:rsid w:val="001D2C4C"/>
    <w:rsid w:val="001D2E47"/>
    <w:rsid w:val="001D2FA5"/>
    <w:rsid w:val="001D35E0"/>
    <w:rsid w:val="001D3EEE"/>
    <w:rsid w:val="001D4D80"/>
    <w:rsid w:val="001D5045"/>
    <w:rsid w:val="001D5494"/>
    <w:rsid w:val="001D57E5"/>
    <w:rsid w:val="001D5878"/>
    <w:rsid w:val="001D5A44"/>
    <w:rsid w:val="001D5A62"/>
    <w:rsid w:val="001D5F35"/>
    <w:rsid w:val="001D6213"/>
    <w:rsid w:val="001D6992"/>
    <w:rsid w:val="001D724B"/>
    <w:rsid w:val="001E03BE"/>
    <w:rsid w:val="001E0AAA"/>
    <w:rsid w:val="001E0F28"/>
    <w:rsid w:val="001E11D3"/>
    <w:rsid w:val="001E15F1"/>
    <w:rsid w:val="001E1C4F"/>
    <w:rsid w:val="001E287E"/>
    <w:rsid w:val="001E2A6A"/>
    <w:rsid w:val="001E3DC2"/>
    <w:rsid w:val="001E4509"/>
    <w:rsid w:val="001E4935"/>
    <w:rsid w:val="001E4FE0"/>
    <w:rsid w:val="001E56FF"/>
    <w:rsid w:val="001E5C6B"/>
    <w:rsid w:val="001E6EBF"/>
    <w:rsid w:val="001E7ADB"/>
    <w:rsid w:val="001F008D"/>
    <w:rsid w:val="001F016F"/>
    <w:rsid w:val="001F0307"/>
    <w:rsid w:val="001F0399"/>
    <w:rsid w:val="001F03E1"/>
    <w:rsid w:val="001F03EC"/>
    <w:rsid w:val="001F221F"/>
    <w:rsid w:val="001F3CC6"/>
    <w:rsid w:val="001F3EE3"/>
    <w:rsid w:val="001F3F50"/>
    <w:rsid w:val="001F44AE"/>
    <w:rsid w:val="001F4530"/>
    <w:rsid w:val="001F5CE2"/>
    <w:rsid w:val="001F5DBA"/>
    <w:rsid w:val="001F5DE3"/>
    <w:rsid w:val="001F5F74"/>
    <w:rsid w:val="001F695D"/>
    <w:rsid w:val="001F74B5"/>
    <w:rsid w:val="001F7785"/>
    <w:rsid w:val="001F790F"/>
    <w:rsid w:val="002006BD"/>
    <w:rsid w:val="002010DE"/>
    <w:rsid w:val="00201962"/>
    <w:rsid w:val="00201B58"/>
    <w:rsid w:val="00201FB8"/>
    <w:rsid w:val="00202968"/>
    <w:rsid w:val="00202C32"/>
    <w:rsid w:val="00203973"/>
    <w:rsid w:val="00203AEF"/>
    <w:rsid w:val="00204CB6"/>
    <w:rsid w:val="00205212"/>
    <w:rsid w:val="00207B2A"/>
    <w:rsid w:val="0021005D"/>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0DE"/>
    <w:rsid w:val="00217867"/>
    <w:rsid w:val="00220542"/>
    <w:rsid w:val="0022091D"/>
    <w:rsid w:val="00220A3B"/>
    <w:rsid w:val="00220D7F"/>
    <w:rsid w:val="00220E67"/>
    <w:rsid w:val="002210EB"/>
    <w:rsid w:val="00221174"/>
    <w:rsid w:val="00222B4E"/>
    <w:rsid w:val="00222DE3"/>
    <w:rsid w:val="002233F0"/>
    <w:rsid w:val="0022347C"/>
    <w:rsid w:val="0022450E"/>
    <w:rsid w:val="002246D9"/>
    <w:rsid w:val="0022498A"/>
    <w:rsid w:val="00225264"/>
    <w:rsid w:val="00225756"/>
    <w:rsid w:val="00225ADC"/>
    <w:rsid w:val="00225CEB"/>
    <w:rsid w:val="00225FC3"/>
    <w:rsid w:val="0022692D"/>
    <w:rsid w:val="00226DEE"/>
    <w:rsid w:val="00227B70"/>
    <w:rsid w:val="00230FFD"/>
    <w:rsid w:val="002318F3"/>
    <w:rsid w:val="002330CE"/>
    <w:rsid w:val="0023323F"/>
    <w:rsid w:val="002334A5"/>
    <w:rsid w:val="002334D5"/>
    <w:rsid w:val="00234202"/>
    <w:rsid w:val="002359EB"/>
    <w:rsid w:val="00235C03"/>
    <w:rsid w:val="002363AB"/>
    <w:rsid w:val="00236933"/>
    <w:rsid w:val="0023727B"/>
    <w:rsid w:val="00237579"/>
    <w:rsid w:val="00237675"/>
    <w:rsid w:val="00237C6D"/>
    <w:rsid w:val="00237F0C"/>
    <w:rsid w:val="002401E6"/>
    <w:rsid w:val="0024096B"/>
    <w:rsid w:val="0024112E"/>
    <w:rsid w:val="00241582"/>
    <w:rsid w:val="00241B45"/>
    <w:rsid w:val="002424D7"/>
    <w:rsid w:val="0024260D"/>
    <w:rsid w:val="00242657"/>
    <w:rsid w:val="002428F6"/>
    <w:rsid w:val="00242C9F"/>
    <w:rsid w:val="00242F49"/>
    <w:rsid w:val="00242FA2"/>
    <w:rsid w:val="00244740"/>
    <w:rsid w:val="00245012"/>
    <w:rsid w:val="0024504E"/>
    <w:rsid w:val="00245761"/>
    <w:rsid w:val="002462DE"/>
    <w:rsid w:val="0024651F"/>
    <w:rsid w:val="002465E2"/>
    <w:rsid w:val="00246775"/>
    <w:rsid w:val="00247119"/>
    <w:rsid w:val="00247729"/>
    <w:rsid w:val="00250232"/>
    <w:rsid w:val="0025100E"/>
    <w:rsid w:val="0025158D"/>
    <w:rsid w:val="00251C55"/>
    <w:rsid w:val="00251C7E"/>
    <w:rsid w:val="00251D94"/>
    <w:rsid w:val="00252697"/>
    <w:rsid w:val="0025281A"/>
    <w:rsid w:val="00253D3C"/>
    <w:rsid w:val="002544D7"/>
    <w:rsid w:val="00254910"/>
    <w:rsid w:val="00255292"/>
    <w:rsid w:val="00255A23"/>
    <w:rsid w:val="002568AF"/>
    <w:rsid w:val="00257578"/>
    <w:rsid w:val="00260200"/>
    <w:rsid w:val="00260B06"/>
    <w:rsid w:val="002611F1"/>
    <w:rsid w:val="00261A1F"/>
    <w:rsid w:val="00261D93"/>
    <w:rsid w:val="00262029"/>
    <w:rsid w:val="002637E8"/>
    <w:rsid w:val="00263BBD"/>
    <w:rsid w:val="00264579"/>
    <w:rsid w:val="00264709"/>
    <w:rsid w:val="002648D8"/>
    <w:rsid w:val="00265AFB"/>
    <w:rsid w:val="00267133"/>
    <w:rsid w:val="00267EE3"/>
    <w:rsid w:val="00267F59"/>
    <w:rsid w:val="002700E9"/>
    <w:rsid w:val="00270CE9"/>
    <w:rsid w:val="00271DCB"/>
    <w:rsid w:val="0027235A"/>
    <w:rsid w:val="00273F86"/>
    <w:rsid w:val="002741BE"/>
    <w:rsid w:val="002742D7"/>
    <w:rsid w:val="002752EA"/>
    <w:rsid w:val="00275EAD"/>
    <w:rsid w:val="00276B03"/>
    <w:rsid w:val="002773FB"/>
    <w:rsid w:val="002773FD"/>
    <w:rsid w:val="002774F0"/>
    <w:rsid w:val="00277559"/>
    <w:rsid w:val="00277722"/>
    <w:rsid w:val="00280548"/>
    <w:rsid w:val="00280DB6"/>
    <w:rsid w:val="002813C5"/>
    <w:rsid w:val="002827D7"/>
    <w:rsid w:val="00282C23"/>
    <w:rsid w:val="0028315D"/>
    <w:rsid w:val="00283687"/>
    <w:rsid w:val="002836B9"/>
    <w:rsid w:val="00283826"/>
    <w:rsid w:val="00283885"/>
    <w:rsid w:val="002839A4"/>
    <w:rsid w:val="0028459B"/>
    <w:rsid w:val="00284C5F"/>
    <w:rsid w:val="0028507E"/>
    <w:rsid w:val="00285D66"/>
    <w:rsid w:val="00286183"/>
    <w:rsid w:val="0028657E"/>
    <w:rsid w:val="002869D0"/>
    <w:rsid w:val="00286CCB"/>
    <w:rsid w:val="002873F0"/>
    <w:rsid w:val="00287762"/>
    <w:rsid w:val="00287B46"/>
    <w:rsid w:val="002901CF"/>
    <w:rsid w:val="00290793"/>
    <w:rsid w:val="00290F6A"/>
    <w:rsid w:val="00290FE0"/>
    <w:rsid w:val="00291097"/>
    <w:rsid w:val="002910E8"/>
    <w:rsid w:val="002916E3"/>
    <w:rsid w:val="00291A70"/>
    <w:rsid w:val="00291F6F"/>
    <w:rsid w:val="002923B1"/>
    <w:rsid w:val="00292BD4"/>
    <w:rsid w:val="002936D0"/>
    <w:rsid w:val="0029379A"/>
    <w:rsid w:val="00293C97"/>
    <w:rsid w:val="002942CB"/>
    <w:rsid w:val="00294D8F"/>
    <w:rsid w:val="00295D5A"/>
    <w:rsid w:val="00295E0F"/>
    <w:rsid w:val="002964F9"/>
    <w:rsid w:val="0029690F"/>
    <w:rsid w:val="002969CC"/>
    <w:rsid w:val="0029718F"/>
    <w:rsid w:val="00297BC2"/>
    <w:rsid w:val="00297D85"/>
    <w:rsid w:val="002A0135"/>
    <w:rsid w:val="002A01A3"/>
    <w:rsid w:val="002A07F4"/>
    <w:rsid w:val="002A090A"/>
    <w:rsid w:val="002A0B47"/>
    <w:rsid w:val="002A1381"/>
    <w:rsid w:val="002A1F14"/>
    <w:rsid w:val="002A2678"/>
    <w:rsid w:val="002A2901"/>
    <w:rsid w:val="002A2E01"/>
    <w:rsid w:val="002A32E5"/>
    <w:rsid w:val="002A398F"/>
    <w:rsid w:val="002A3DFD"/>
    <w:rsid w:val="002A4279"/>
    <w:rsid w:val="002A46A7"/>
    <w:rsid w:val="002A471F"/>
    <w:rsid w:val="002A5C6B"/>
    <w:rsid w:val="002A5D31"/>
    <w:rsid w:val="002A5EF1"/>
    <w:rsid w:val="002A6A99"/>
    <w:rsid w:val="002A714F"/>
    <w:rsid w:val="002A7419"/>
    <w:rsid w:val="002A75D7"/>
    <w:rsid w:val="002A7A29"/>
    <w:rsid w:val="002B02AE"/>
    <w:rsid w:val="002B09C0"/>
    <w:rsid w:val="002B1370"/>
    <w:rsid w:val="002B1851"/>
    <w:rsid w:val="002B27FF"/>
    <w:rsid w:val="002B2F4E"/>
    <w:rsid w:val="002B3AAA"/>
    <w:rsid w:val="002B3C67"/>
    <w:rsid w:val="002B5C8E"/>
    <w:rsid w:val="002B6793"/>
    <w:rsid w:val="002B67A4"/>
    <w:rsid w:val="002B6F27"/>
    <w:rsid w:val="002B727E"/>
    <w:rsid w:val="002B780B"/>
    <w:rsid w:val="002B7F59"/>
    <w:rsid w:val="002C08E1"/>
    <w:rsid w:val="002C1260"/>
    <w:rsid w:val="002C167A"/>
    <w:rsid w:val="002C1726"/>
    <w:rsid w:val="002C2013"/>
    <w:rsid w:val="002C21A6"/>
    <w:rsid w:val="002C26D5"/>
    <w:rsid w:val="002C2A2F"/>
    <w:rsid w:val="002C3EAB"/>
    <w:rsid w:val="002C4A1B"/>
    <w:rsid w:val="002C4E82"/>
    <w:rsid w:val="002C5777"/>
    <w:rsid w:val="002C5889"/>
    <w:rsid w:val="002C593E"/>
    <w:rsid w:val="002C65FA"/>
    <w:rsid w:val="002C661D"/>
    <w:rsid w:val="002C7C89"/>
    <w:rsid w:val="002D0054"/>
    <w:rsid w:val="002D02CF"/>
    <w:rsid w:val="002D1A0F"/>
    <w:rsid w:val="002D22BF"/>
    <w:rsid w:val="002D237C"/>
    <w:rsid w:val="002D32E3"/>
    <w:rsid w:val="002D33F1"/>
    <w:rsid w:val="002D344B"/>
    <w:rsid w:val="002D353D"/>
    <w:rsid w:val="002D5076"/>
    <w:rsid w:val="002D52AD"/>
    <w:rsid w:val="002D58D8"/>
    <w:rsid w:val="002D5EB1"/>
    <w:rsid w:val="002D77E9"/>
    <w:rsid w:val="002E0394"/>
    <w:rsid w:val="002E0644"/>
    <w:rsid w:val="002E0BA7"/>
    <w:rsid w:val="002E0FEB"/>
    <w:rsid w:val="002E171B"/>
    <w:rsid w:val="002E1DFE"/>
    <w:rsid w:val="002E2E3E"/>
    <w:rsid w:val="002E319D"/>
    <w:rsid w:val="002E4AD5"/>
    <w:rsid w:val="002E4C2D"/>
    <w:rsid w:val="002E523E"/>
    <w:rsid w:val="002E63B8"/>
    <w:rsid w:val="002F0F79"/>
    <w:rsid w:val="002F1C9E"/>
    <w:rsid w:val="002F1EB2"/>
    <w:rsid w:val="002F25C3"/>
    <w:rsid w:val="002F280E"/>
    <w:rsid w:val="002F2A5D"/>
    <w:rsid w:val="002F2CBB"/>
    <w:rsid w:val="002F3470"/>
    <w:rsid w:val="002F3709"/>
    <w:rsid w:val="002F385C"/>
    <w:rsid w:val="002F3A6C"/>
    <w:rsid w:val="002F4296"/>
    <w:rsid w:val="002F4D26"/>
    <w:rsid w:val="002F5777"/>
    <w:rsid w:val="002F60EA"/>
    <w:rsid w:val="002F6626"/>
    <w:rsid w:val="002F680E"/>
    <w:rsid w:val="002F6FFD"/>
    <w:rsid w:val="0030065D"/>
    <w:rsid w:val="00300871"/>
    <w:rsid w:val="00300951"/>
    <w:rsid w:val="00300E8A"/>
    <w:rsid w:val="00302201"/>
    <w:rsid w:val="003023C9"/>
    <w:rsid w:val="00302CA8"/>
    <w:rsid w:val="00302DE9"/>
    <w:rsid w:val="00303836"/>
    <w:rsid w:val="00304860"/>
    <w:rsid w:val="00304E23"/>
    <w:rsid w:val="00305084"/>
    <w:rsid w:val="00305CE9"/>
    <w:rsid w:val="00306408"/>
    <w:rsid w:val="00307249"/>
    <w:rsid w:val="00307A19"/>
    <w:rsid w:val="0031007A"/>
    <w:rsid w:val="00310315"/>
    <w:rsid w:val="003104B9"/>
    <w:rsid w:val="003118F7"/>
    <w:rsid w:val="00312840"/>
    <w:rsid w:val="00312C47"/>
    <w:rsid w:val="00312DAE"/>
    <w:rsid w:val="00313000"/>
    <w:rsid w:val="003132DB"/>
    <w:rsid w:val="00313336"/>
    <w:rsid w:val="003137CA"/>
    <w:rsid w:val="00313918"/>
    <w:rsid w:val="00313956"/>
    <w:rsid w:val="003153CB"/>
    <w:rsid w:val="003166DE"/>
    <w:rsid w:val="003171A3"/>
    <w:rsid w:val="00317226"/>
    <w:rsid w:val="0031740F"/>
    <w:rsid w:val="003201F9"/>
    <w:rsid w:val="003204E9"/>
    <w:rsid w:val="0032050A"/>
    <w:rsid w:val="00320AF3"/>
    <w:rsid w:val="00320B7B"/>
    <w:rsid w:val="0032160D"/>
    <w:rsid w:val="00321618"/>
    <w:rsid w:val="00321E8C"/>
    <w:rsid w:val="00321FDA"/>
    <w:rsid w:val="00322318"/>
    <w:rsid w:val="003225CF"/>
    <w:rsid w:val="00322A86"/>
    <w:rsid w:val="00323041"/>
    <w:rsid w:val="00323AE8"/>
    <w:rsid w:val="00323B32"/>
    <w:rsid w:val="00324548"/>
    <w:rsid w:val="003251F4"/>
    <w:rsid w:val="003253A7"/>
    <w:rsid w:val="00325408"/>
    <w:rsid w:val="00325504"/>
    <w:rsid w:val="0032571B"/>
    <w:rsid w:val="003259C3"/>
    <w:rsid w:val="00326927"/>
    <w:rsid w:val="00326B6C"/>
    <w:rsid w:val="00327090"/>
    <w:rsid w:val="003303E3"/>
    <w:rsid w:val="00330651"/>
    <w:rsid w:val="00331586"/>
    <w:rsid w:val="00331592"/>
    <w:rsid w:val="00331A88"/>
    <w:rsid w:val="003329EA"/>
    <w:rsid w:val="00332C6E"/>
    <w:rsid w:val="00332D73"/>
    <w:rsid w:val="00332F24"/>
    <w:rsid w:val="003335D1"/>
    <w:rsid w:val="003338BE"/>
    <w:rsid w:val="00333D8E"/>
    <w:rsid w:val="00333E30"/>
    <w:rsid w:val="0033410F"/>
    <w:rsid w:val="003345CB"/>
    <w:rsid w:val="00336AA2"/>
    <w:rsid w:val="00337B1B"/>
    <w:rsid w:val="00337FC0"/>
    <w:rsid w:val="00337FF3"/>
    <w:rsid w:val="003405DA"/>
    <w:rsid w:val="003407A5"/>
    <w:rsid w:val="0034096C"/>
    <w:rsid w:val="00340D68"/>
    <w:rsid w:val="003410A1"/>
    <w:rsid w:val="00341188"/>
    <w:rsid w:val="0034147B"/>
    <w:rsid w:val="003423EC"/>
    <w:rsid w:val="003424CB"/>
    <w:rsid w:val="00342619"/>
    <w:rsid w:val="00342ECF"/>
    <w:rsid w:val="003439DB"/>
    <w:rsid w:val="00344323"/>
    <w:rsid w:val="003444EB"/>
    <w:rsid w:val="0034463B"/>
    <w:rsid w:val="00344BB2"/>
    <w:rsid w:val="00344FBE"/>
    <w:rsid w:val="00345199"/>
    <w:rsid w:val="003454F3"/>
    <w:rsid w:val="00345863"/>
    <w:rsid w:val="00346759"/>
    <w:rsid w:val="00350238"/>
    <w:rsid w:val="003502AD"/>
    <w:rsid w:val="0035053C"/>
    <w:rsid w:val="00350940"/>
    <w:rsid w:val="0035109C"/>
    <w:rsid w:val="00351752"/>
    <w:rsid w:val="00351935"/>
    <w:rsid w:val="00351F0A"/>
    <w:rsid w:val="00352648"/>
    <w:rsid w:val="00352EBB"/>
    <w:rsid w:val="00353AC6"/>
    <w:rsid w:val="003542B7"/>
    <w:rsid w:val="00354302"/>
    <w:rsid w:val="0035432B"/>
    <w:rsid w:val="00354765"/>
    <w:rsid w:val="00354E10"/>
    <w:rsid w:val="00355CDA"/>
    <w:rsid w:val="0035634F"/>
    <w:rsid w:val="00357B15"/>
    <w:rsid w:val="00357BA8"/>
    <w:rsid w:val="00357BB3"/>
    <w:rsid w:val="003602EA"/>
    <w:rsid w:val="00360905"/>
    <w:rsid w:val="00360F81"/>
    <w:rsid w:val="00361E7E"/>
    <w:rsid w:val="00361F81"/>
    <w:rsid w:val="0036301C"/>
    <w:rsid w:val="003648F2"/>
    <w:rsid w:val="00364FA1"/>
    <w:rsid w:val="00366B02"/>
    <w:rsid w:val="003671F5"/>
    <w:rsid w:val="00367D08"/>
    <w:rsid w:val="00370005"/>
    <w:rsid w:val="00370298"/>
    <w:rsid w:val="00370AA4"/>
    <w:rsid w:val="00370FB7"/>
    <w:rsid w:val="00370FBF"/>
    <w:rsid w:val="003711F2"/>
    <w:rsid w:val="003717FC"/>
    <w:rsid w:val="00371FF4"/>
    <w:rsid w:val="003723C2"/>
    <w:rsid w:val="0037269C"/>
    <w:rsid w:val="0037275D"/>
    <w:rsid w:val="00372797"/>
    <w:rsid w:val="003727F4"/>
    <w:rsid w:val="0037470E"/>
    <w:rsid w:val="00375CC4"/>
    <w:rsid w:val="00376103"/>
    <w:rsid w:val="0037671F"/>
    <w:rsid w:val="003767B3"/>
    <w:rsid w:val="00376B49"/>
    <w:rsid w:val="00376FC5"/>
    <w:rsid w:val="00377520"/>
    <w:rsid w:val="003801FD"/>
    <w:rsid w:val="00380D36"/>
    <w:rsid w:val="00380F49"/>
    <w:rsid w:val="0038115A"/>
    <w:rsid w:val="003822D3"/>
    <w:rsid w:val="0038480C"/>
    <w:rsid w:val="00384DC9"/>
    <w:rsid w:val="0038566E"/>
    <w:rsid w:val="00385AA6"/>
    <w:rsid w:val="00385C66"/>
    <w:rsid w:val="00386630"/>
    <w:rsid w:val="00386A6C"/>
    <w:rsid w:val="00387347"/>
    <w:rsid w:val="00387876"/>
    <w:rsid w:val="00390379"/>
    <w:rsid w:val="00390741"/>
    <w:rsid w:val="003909FB"/>
    <w:rsid w:val="00390B25"/>
    <w:rsid w:val="00390DD9"/>
    <w:rsid w:val="0039116E"/>
    <w:rsid w:val="0039279A"/>
    <w:rsid w:val="00392958"/>
    <w:rsid w:val="00392AE5"/>
    <w:rsid w:val="00393432"/>
    <w:rsid w:val="00395B3E"/>
    <w:rsid w:val="00395CAA"/>
    <w:rsid w:val="00396588"/>
    <w:rsid w:val="00396710"/>
    <w:rsid w:val="00396863"/>
    <w:rsid w:val="00397156"/>
    <w:rsid w:val="00397960"/>
    <w:rsid w:val="003A0663"/>
    <w:rsid w:val="003A0FD0"/>
    <w:rsid w:val="003A1FE0"/>
    <w:rsid w:val="003A3B3B"/>
    <w:rsid w:val="003A3BC4"/>
    <w:rsid w:val="003A458A"/>
    <w:rsid w:val="003A4FE2"/>
    <w:rsid w:val="003A551D"/>
    <w:rsid w:val="003A6CFA"/>
    <w:rsid w:val="003A7C1A"/>
    <w:rsid w:val="003A7D42"/>
    <w:rsid w:val="003A7E6F"/>
    <w:rsid w:val="003B05F2"/>
    <w:rsid w:val="003B0D04"/>
    <w:rsid w:val="003B17BC"/>
    <w:rsid w:val="003B208E"/>
    <w:rsid w:val="003B2F13"/>
    <w:rsid w:val="003B3353"/>
    <w:rsid w:val="003B405E"/>
    <w:rsid w:val="003B462F"/>
    <w:rsid w:val="003B4712"/>
    <w:rsid w:val="003B47EB"/>
    <w:rsid w:val="003B48BA"/>
    <w:rsid w:val="003B5508"/>
    <w:rsid w:val="003B57D3"/>
    <w:rsid w:val="003B59CA"/>
    <w:rsid w:val="003B6067"/>
    <w:rsid w:val="003B6141"/>
    <w:rsid w:val="003B72C0"/>
    <w:rsid w:val="003B7837"/>
    <w:rsid w:val="003C0892"/>
    <w:rsid w:val="003C08E3"/>
    <w:rsid w:val="003C09B5"/>
    <w:rsid w:val="003C0F62"/>
    <w:rsid w:val="003C1176"/>
    <w:rsid w:val="003C1D9A"/>
    <w:rsid w:val="003C1F58"/>
    <w:rsid w:val="003C48B1"/>
    <w:rsid w:val="003C55ED"/>
    <w:rsid w:val="003C57A7"/>
    <w:rsid w:val="003C5AF2"/>
    <w:rsid w:val="003C5BF3"/>
    <w:rsid w:val="003C5C2B"/>
    <w:rsid w:val="003C6943"/>
    <w:rsid w:val="003C6A56"/>
    <w:rsid w:val="003C6BD2"/>
    <w:rsid w:val="003C7294"/>
    <w:rsid w:val="003C792F"/>
    <w:rsid w:val="003C7ABD"/>
    <w:rsid w:val="003C7C3D"/>
    <w:rsid w:val="003C7C4F"/>
    <w:rsid w:val="003C7EE7"/>
    <w:rsid w:val="003D05BE"/>
    <w:rsid w:val="003D08F8"/>
    <w:rsid w:val="003D124B"/>
    <w:rsid w:val="003D1559"/>
    <w:rsid w:val="003D18F3"/>
    <w:rsid w:val="003D1B0A"/>
    <w:rsid w:val="003D2CC1"/>
    <w:rsid w:val="003D322E"/>
    <w:rsid w:val="003D38B0"/>
    <w:rsid w:val="003D4319"/>
    <w:rsid w:val="003D4517"/>
    <w:rsid w:val="003D4FFC"/>
    <w:rsid w:val="003D51ED"/>
    <w:rsid w:val="003D569B"/>
    <w:rsid w:val="003D637D"/>
    <w:rsid w:val="003D66E3"/>
    <w:rsid w:val="003D78B5"/>
    <w:rsid w:val="003D7D5F"/>
    <w:rsid w:val="003D7E38"/>
    <w:rsid w:val="003E03F9"/>
    <w:rsid w:val="003E04AE"/>
    <w:rsid w:val="003E0938"/>
    <w:rsid w:val="003E099F"/>
    <w:rsid w:val="003E19FF"/>
    <w:rsid w:val="003E244F"/>
    <w:rsid w:val="003E314E"/>
    <w:rsid w:val="003E37AE"/>
    <w:rsid w:val="003E5165"/>
    <w:rsid w:val="003E53AD"/>
    <w:rsid w:val="003E62A6"/>
    <w:rsid w:val="003E695F"/>
    <w:rsid w:val="003E6C9B"/>
    <w:rsid w:val="003E6D39"/>
    <w:rsid w:val="003E709C"/>
    <w:rsid w:val="003E712E"/>
    <w:rsid w:val="003E726D"/>
    <w:rsid w:val="003E73C3"/>
    <w:rsid w:val="003E7B89"/>
    <w:rsid w:val="003F0B30"/>
    <w:rsid w:val="003F0FA3"/>
    <w:rsid w:val="003F26B8"/>
    <w:rsid w:val="003F276B"/>
    <w:rsid w:val="003F3358"/>
    <w:rsid w:val="003F38DA"/>
    <w:rsid w:val="003F3B08"/>
    <w:rsid w:val="003F4241"/>
    <w:rsid w:val="003F4B8A"/>
    <w:rsid w:val="003F62BB"/>
    <w:rsid w:val="003F6FEC"/>
    <w:rsid w:val="003F7C45"/>
    <w:rsid w:val="00400241"/>
    <w:rsid w:val="00401314"/>
    <w:rsid w:val="0040132C"/>
    <w:rsid w:val="0040141B"/>
    <w:rsid w:val="00401E02"/>
    <w:rsid w:val="0040231A"/>
    <w:rsid w:val="004036C3"/>
    <w:rsid w:val="00403F0C"/>
    <w:rsid w:val="004049BD"/>
    <w:rsid w:val="00404EB5"/>
    <w:rsid w:val="00405085"/>
    <w:rsid w:val="00405821"/>
    <w:rsid w:val="00405D28"/>
    <w:rsid w:val="004066FC"/>
    <w:rsid w:val="004067B4"/>
    <w:rsid w:val="00406BDD"/>
    <w:rsid w:val="00407481"/>
    <w:rsid w:val="00407C10"/>
    <w:rsid w:val="00407E90"/>
    <w:rsid w:val="004108FF"/>
    <w:rsid w:val="004113B4"/>
    <w:rsid w:val="00413323"/>
    <w:rsid w:val="00414503"/>
    <w:rsid w:val="00414827"/>
    <w:rsid w:val="004153B3"/>
    <w:rsid w:val="00415772"/>
    <w:rsid w:val="004159AD"/>
    <w:rsid w:val="00415E58"/>
    <w:rsid w:val="004163FD"/>
    <w:rsid w:val="0041683D"/>
    <w:rsid w:val="00416C10"/>
    <w:rsid w:val="00417976"/>
    <w:rsid w:val="00417A0E"/>
    <w:rsid w:val="0042053A"/>
    <w:rsid w:val="004213D6"/>
    <w:rsid w:val="00421C75"/>
    <w:rsid w:val="00422440"/>
    <w:rsid w:val="00422916"/>
    <w:rsid w:val="00423BA3"/>
    <w:rsid w:val="00424213"/>
    <w:rsid w:val="00424EF3"/>
    <w:rsid w:val="00425C71"/>
    <w:rsid w:val="004267DB"/>
    <w:rsid w:val="004268BB"/>
    <w:rsid w:val="00426A4B"/>
    <w:rsid w:val="00427D2F"/>
    <w:rsid w:val="00430724"/>
    <w:rsid w:val="00430C6D"/>
    <w:rsid w:val="00431047"/>
    <w:rsid w:val="00431B86"/>
    <w:rsid w:val="00431E4A"/>
    <w:rsid w:val="00432B85"/>
    <w:rsid w:val="00433EED"/>
    <w:rsid w:val="004345BA"/>
    <w:rsid w:val="004348B7"/>
    <w:rsid w:val="00435915"/>
    <w:rsid w:val="00435BF3"/>
    <w:rsid w:val="00437C96"/>
    <w:rsid w:val="00437F46"/>
    <w:rsid w:val="004403FC"/>
    <w:rsid w:val="004408EC"/>
    <w:rsid w:val="004416A4"/>
    <w:rsid w:val="00441A2B"/>
    <w:rsid w:val="00441E6A"/>
    <w:rsid w:val="0044229F"/>
    <w:rsid w:val="00442AEE"/>
    <w:rsid w:val="00443C8F"/>
    <w:rsid w:val="00444263"/>
    <w:rsid w:val="004443E0"/>
    <w:rsid w:val="00444C60"/>
    <w:rsid w:val="00444E35"/>
    <w:rsid w:val="0044502D"/>
    <w:rsid w:val="00445F6B"/>
    <w:rsid w:val="0044660B"/>
    <w:rsid w:val="00446F93"/>
    <w:rsid w:val="00447BC9"/>
    <w:rsid w:val="00447CEF"/>
    <w:rsid w:val="00447E28"/>
    <w:rsid w:val="00450BA9"/>
    <w:rsid w:val="00451DE5"/>
    <w:rsid w:val="00452481"/>
    <w:rsid w:val="004528FA"/>
    <w:rsid w:val="00453DC8"/>
    <w:rsid w:val="00455165"/>
    <w:rsid w:val="00455821"/>
    <w:rsid w:val="00455DBB"/>
    <w:rsid w:val="00456000"/>
    <w:rsid w:val="00457804"/>
    <w:rsid w:val="00457F00"/>
    <w:rsid w:val="00460304"/>
    <w:rsid w:val="00460A87"/>
    <w:rsid w:val="00460AEF"/>
    <w:rsid w:val="00460C52"/>
    <w:rsid w:val="00461001"/>
    <w:rsid w:val="00462279"/>
    <w:rsid w:val="00462941"/>
    <w:rsid w:val="00463035"/>
    <w:rsid w:val="0046389C"/>
    <w:rsid w:val="004646BF"/>
    <w:rsid w:val="00464744"/>
    <w:rsid w:val="00465368"/>
    <w:rsid w:val="004664AA"/>
    <w:rsid w:val="004665E3"/>
    <w:rsid w:val="0046760F"/>
    <w:rsid w:val="00471EEB"/>
    <w:rsid w:val="0047237D"/>
    <w:rsid w:val="00472561"/>
    <w:rsid w:val="004731F1"/>
    <w:rsid w:val="00473B70"/>
    <w:rsid w:val="00473EB5"/>
    <w:rsid w:val="0047456B"/>
    <w:rsid w:val="00475251"/>
    <w:rsid w:val="00475869"/>
    <w:rsid w:val="004759E3"/>
    <w:rsid w:val="00476BCB"/>
    <w:rsid w:val="00477369"/>
    <w:rsid w:val="00477400"/>
    <w:rsid w:val="00480B3C"/>
    <w:rsid w:val="00480BC8"/>
    <w:rsid w:val="004811E6"/>
    <w:rsid w:val="00481265"/>
    <w:rsid w:val="004814BF"/>
    <w:rsid w:val="00481E3B"/>
    <w:rsid w:val="00482649"/>
    <w:rsid w:val="004826C9"/>
    <w:rsid w:val="00483630"/>
    <w:rsid w:val="004836EA"/>
    <w:rsid w:val="00483AAF"/>
    <w:rsid w:val="00483F72"/>
    <w:rsid w:val="0048431A"/>
    <w:rsid w:val="004849D6"/>
    <w:rsid w:val="00485215"/>
    <w:rsid w:val="00485340"/>
    <w:rsid w:val="0048587E"/>
    <w:rsid w:val="00485E75"/>
    <w:rsid w:val="0048669B"/>
    <w:rsid w:val="00486CC6"/>
    <w:rsid w:val="004878D5"/>
    <w:rsid w:val="00487C2B"/>
    <w:rsid w:val="004900FF"/>
    <w:rsid w:val="0049125B"/>
    <w:rsid w:val="00491C58"/>
    <w:rsid w:val="00491FAB"/>
    <w:rsid w:val="00492081"/>
    <w:rsid w:val="0049227D"/>
    <w:rsid w:val="0049297D"/>
    <w:rsid w:val="004929F2"/>
    <w:rsid w:val="00492F5E"/>
    <w:rsid w:val="00493582"/>
    <w:rsid w:val="004939BA"/>
    <w:rsid w:val="00494371"/>
    <w:rsid w:val="00495038"/>
    <w:rsid w:val="00495A03"/>
    <w:rsid w:val="00495AEC"/>
    <w:rsid w:val="00495D1C"/>
    <w:rsid w:val="00495E28"/>
    <w:rsid w:val="00496224"/>
    <w:rsid w:val="00497079"/>
    <w:rsid w:val="00497450"/>
    <w:rsid w:val="00497F49"/>
    <w:rsid w:val="004A04DE"/>
    <w:rsid w:val="004A16E8"/>
    <w:rsid w:val="004A1BBA"/>
    <w:rsid w:val="004A23C2"/>
    <w:rsid w:val="004A2CB1"/>
    <w:rsid w:val="004A3336"/>
    <w:rsid w:val="004A3952"/>
    <w:rsid w:val="004A3E3C"/>
    <w:rsid w:val="004A4069"/>
    <w:rsid w:val="004A43C6"/>
    <w:rsid w:val="004A484E"/>
    <w:rsid w:val="004A4FB6"/>
    <w:rsid w:val="004A6513"/>
    <w:rsid w:val="004A7183"/>
    <w:rsid w:val="004B0E6D"/>
    <w:rsid w:val="004B16E8"/>
    <w:rsid w:val="004B1912"/>
    <w:rsid w:val="004B2CA5"/>
    <w:rsid w:val="004B412E"/>
    <w:rsid w:val="004B51C9"/>
    <w:rsid w:val="004B56BE"/>
    <w:rsid w:val="004B5B92"/>
    <w:rsid w:val="004B5F65"/>
    <w:rsid w:val="004B6250"/>
    <w:rsid w:val="004B66F3"/>
    <w:rsid w:val="004B6730"/>
    <w:rsid w:val="004B76B1"/>
    <w:rsid w:val="004B7800"/>
    <w:rsid w:val="004C0057"/>
    <w:rsid w:val="004C0541"/>
    <w:rsid w:val="004C0BBF"/>
    <w:rsid w:val="004C0D6E"/>
    <w:rsid w:val="004C1577"/>
    <w:rsid w:val="004C1D08"/>
    <w:rsid w:val="004C1D55"/>
    <w:rsid w:val="004C265A"/>
    <w:rsid w:val="004C268C"/>
    <w:rsid w:val="004C2836"/>
    <w:rsid w:val="004C2C35"/>
    <w:rsid w:val="004C2C46"/>
    <w:rsid w:val="004C405B"/>
    <w:rsid w:val="004C4550"/>
    <w:rsid w:val="004C4A9D"/>
    <w:rsid w:val="004C54CA"/>
    <w:rsid w:val="004C627A"/>
    <w:rsid w:val="004C6B22"/>
    <w:rsid w:val="004C70AC"/>
    <w:rsid w:val="004C7235"/>
    <w:rsid w:val="004C75C5"/>
    <w:rsid w:val="004C7757"/>
    <w:rsid w:val="004C7955"/>
    <w:rsid w:val="004C7BB1"/>
    <w:rsid w:val="004D0213"/>
    <w:rsid w:val="004D047F"/>
    <w:rsid w:val="004D0D32"/>
    <w:rsid w:val="004D0ECC"/>
    <w:rsid w:val="004D1529"/>
    <w:rsid w:val="004D1C3E"/>
    <w:rsid w:val="004D228E"/>
    <w:rsid w:val="004D29F1"/>
    <w:rsid w:val="004D29F3"/>
    <w:rsid w:val="004D325D"/>
    <w:rsid w:val="004D3478"/>
    <w:rsid w:val="004D34F6"/>
    <w:rsid w:val="004D3D96"/>
    <w:rsid w:val="004D40BB"/>
    <w:rsid w:val="004D45BD"/>
    <w:rsid w:val="004D5316"/>
    <w:rsid w:val="004D575C"/>
    <w:rsid w:val="004D650F"/>
    <w:rsid w:val="004D716B"/>
    <w:rsid w:val="004D7269"/>
    <w:rsid w:val="004D74EE"/>
    <w:rsid w:val="004D7F01"/>
    <w:rsid w:val="004E0066"/>
    <w:rsid w:val="004E08FC"/>
    <w:rsid w:val="004E0ADE"/>
    <w:rsid w:val="004E0B6E"/>
    <w:rsid w:val="004E1CA0"/>
    <w:rsid w:val="004E2133"/>
    <w:rsid w:val="004E2BD2"/>
    <w:rsid w:val="004E395B"/>
    <w:rsid w:val="004E3CB2"/>
    <w:rsid w:val="004E3EF9"/>
    <w:rsid w:val="004E406F"/>
    <w:rsid w:val="004E44E3"/>
    <w:rsid w:val="004E4955"/>
    <w:rsid w:val="004E5EDB"/>
    <w:rsid w:val="004E60FB"/>
    <w:rsid w:val="004E6CB8"/>
    <w:rsid w:val="004E6E90"/>
    <w:rsid w:val="004E73A5"/>
    <w:rsid w:val="004E758A"/>
    <w:rsid w:val="004E7650"/>
    <w:rsid w:val="004E7BA7"/>
    <w:rsid w:val="004F0AEF"/>
    <w:rsid w:val="004F1010"/>
    <w:rsid w:val="004F1C42"/>
    <w:rsid w:val="004F2340"/>
    <w:rsid w:val="004F23CE"/>
    <w:rsid w:val="004F2A94"/>
    <w:rsid w:val="004F2C5A"/>
    <w:rsid w:val="004F31EA"/>
    <w:rsid w:val="004F333B"/>
    <w:rsid w:val="004F3C8D"/>
    <w:rsid w:val="004F4601"/>
    <w:rsid w:val="004F69D2"/>
    <w:rsid w:val="004F6AA8"/>
    <w:rsid w:val="004F706C"/>
    <w:rsid w:val="004F779C"/>
    <w:rsid w:val="004F7846"/>
    <w:rsid w:val="005000A6"/>
    <w:rsid w:val="005000D4"/>
    <w:rsid w:val="005004EE"/>
    <w:rsid w:val="005007AB"/>
    <w:rsid w:val="00500A20"/>
    <w:rsid w:val="00500B1E"/>
    <w:rsid w:val="00500B24"/>
    <w:rsid w:val="00500C17"/>
    <w:rsid w:val="00502416"/>
    <w:rsid w:val="005027F4"/>
    <w:rsid w:val="005033AB"/>
    <w:rsid w:val="005036C2"/>
    <w:rsid w:val="005037E8"/>
    <w:rsid w:val="00503DE5"/>
    <w:rsid w:val="0050492E"/>
    <w:rsid w:val="00504DAA"/>
    <w:rsid w:val="005051C9"/>
    <w:rsid w:val="00505B80"/>
    <w:rsid w:val="005060E7"/>
    <w:rsid w:val="00506389"/>
    <w:rsid w:val="00507000"/>
    <w:rsid w:val="00507E0B"/>
    <w:rsid w:val="00507FC5"/>
    <w:rsid w:val="00510A5F"/>
    <w:rsid w:val="00510A69"/>
    <w:rsid w:val="00510CAF"/>
    <w:rsid w:val="0051114C"/>
    <w:rsid w:val="00511597"/>
    <w:rsid w:val="00511915"/>
    <w:rsid w:val="005120D8"/>
    <w:rsid w:val="005128C5"/>
    <w:rsid w:val="00512905"/>
    <w:rsid w:val="00512D8B"/>
    <w:rsid w:val="00512E85"/>
    <w:rsid w:val="0051346B"/>
    <w:rsid w:val="005136C7"/>
    <w:rsid w:val="005140E5"/>
    <w:rsid w:val="0051478B"/>
    <w:rsid w:val="00514C1C"/>
    <w:rsid w:val="0051524F"/>
    <w:rsid w:val="0051566A"/>
    <w:rsid w:val="00515D7B"/>
    <w:rsid w:val="00515DD8"/>
    <w:rsid w:val="005166E9"/>
    <w:rsid w:val="00516D90"/>
    <w:rsid w:val="00517917"/>
    <w:rsid w:val="00517C92"/>
    <w:rsid w:val="0052009E"/>
    <w:rsid w:val="005200F7"/>
    <w:rsid w:val="00520AB5"/>
    <w:rsid w:val="00521568"/>
    <w:rsid w:val="00521596"/>
    <w:rsid w:val="00522066"/>
    <w:rsid w:val="005222FA"/>
    <w:rsid w:val="00522921"/>
    <w:rsid w:val="00524A64"/>
    <w:rsid w:val="00525740"/>
    <w:rsid w:val="00525C3A"/>
    <w:rsid w:val="00525E59"/>
    <w:rsid w:val="005278EE"/>
    <w:rsid w:val="00530A21"/>
    <w:rsid w:val="005310DD"/>
    <w:rsid w:val="00531851"/>
    <w:rsid w:val="005318CC"/>
    <w:rsid w:val="0053199E"/>
    <w:rsid w:val="00531CF3"/>
    <w:rsid w:val="00531D65"/>
    <w:rsid w:val="005334E4"/>
    <w:rsid w:val="005349B1"/>
    <w:rsid w:val="00535AA4"/>
    <w:rsid w:val="00535C00"/>
    <w:rsid w:val="00535DA3"/>
    <w:rsid w:val="005364A6"/>
    <w:rsid w:val="005364AE"/>
    <w:rsid w:val="0053652C"/>
    <w:rsid w:val="0053659B"/>
    <w:rsid w:val="005368A0"/>
    <w:rsid w:val="005374BC"/>
    <w:rsid w:val="0053752B"/>
    <w:rsid w:val="0054097B"/>
    <w:rsid w:val="005427DC"/>
    <w:rsid w:val="00543188"/>
    <w:rsid w:val="005432F0"/>
    <w:rsid w:val="00543367"/>
    <w:rsid w:val="0054384E"/>
    <w:rsid w:val="00543BFA"/>
    <w:rsid w:val="00544CC7"/>
    <w:rsid w:val="0054655E"/>
    <w:rsid w:val="00546601"/>
    <w:rsid w:val="00546839"/>
    <w:rsid w:val="00547723"/>
    <w:rsid w:val="00547D9C"/>
    <w:rsid w:val="00547DA1"/>
    <w:rsid w:val="005501BC"/>
    <w:rsid w:val="0055068D"/>
    <w:rsid w:val="00550865"/>
    <w:rsid w:val="00550B80"/>
    <w:rsid w:val="00551BAB"/>
    <w:rsid w:val="00551C53"/>
    <w:rsid w:val="0055221B"/>
    <w:rsid w:val="005526DC"/>
    <w:rsid w:val="00552B11"/>
    <w:rsid w:val="00552CF7"/>
    <w:rsid w:val="005535B7"/>
    <w:rsid w:val="0055369A"/>
    <w:rsid w:val="0055412E"/>
    <w:rsid w:val="00554CAC"/>
    <w:rsid w:val="0055513C"/>
    <w:rsid w:val="0055637C"/>
    <w:rsid w:val="00556B00"/>
    <w:rsid w:val="005573FE"/>
    <w:rsid w:val="0055753F"/>
    <w:rsid w:val="00557618"/>
    <w:rsid w:val="00557782"/>
    <w:rsid w:val="005577D3"/>
    <w:rsid w:val="00560542"/>
    <w:rsid w:val="00560C94"/>
    <w:rsid w:val="00560FD5"/>
    <w:rsid w:val="00561C0A"/>
    <w:rsid w:val="00561F64"/>
    <w:rsid w:val="00562765"/>
    <w:rsid w:val="0056283B"/>
    <w:rsid w:val="0056291C"/>
    <w:rsid w:val="00562EDE"/>
    <w:rsid w:val="00563AE7"/>
    <w:rsid w:val="00563E82"/>
    <w:rsid w:val="005646BB"/>
    <w:rsid w:val="005647F9"/>
    <w:rsid w:val="00564B19"/>
    <w:rsid w:val="00564B9D"/>
    <w:rsid w:val="00564C4B"/>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54A"/>
    <w:rsid w:val="00573820"/>
    <w:rsid w:val="00573E40"/>
    <w:rsid w:val="00574103"/>
    <w:rsid w:val="00575933"/>
    <w:rsid w:val="00575B68"/>
    <w:rsid w:val="00575DA6"/>
    <w:rsid w:val="00576FEE"/>
    <w:rsid w:val="0057733C"/>
    <w:rsid w:val="0057737F"/>
    <w:rsid w:val="00577C32"/>
    <w:rsid w:val="005800A9"/>
    <w:rsid w:val="00580488"/>
    <w:rsid w:val="0058074D"/>
    <w:rsid w:val="00580755"/>
    <w:rsid w:val="00580791"/>
    <w:rsid w:val="005809F2"/>
    <w:rsid w:val="00580FD1"/>
    <w:rsid w:val="005822DE"/>
    <w:rsid w:val="00582FAD"/>
    <w:rsid w:val="00583489"/>
    <w:rsid w:val="00583610"/>
    <w:rsid w:val="0058391F"/>
    <w:rsid w:val="00583A80"/>
    <w:rsid w:val="00583E3F"/>
    <w:rsid w:val="00584188"/>
    <w:rsid w:val="00584E33"/>
    <w:rsid w:val="00585100"/>
    <w:rsid w:val="00585AD4"/>
    <w:rsid w:val="00585F15"/>
    <w:rsid w:val="00586819"/>
    <w:rsid w:val="00586E9A"/>
    <w:rsid w:val="0058737F"/>
    <w:rsid w:val="00587419"/>
    <w:rsid w:val="00587972"/>
    <w:rsid w:val="00590B70"/>
    <w:rsid w:val="00590D20"/>
    <w:rsid w:val="00590FE4"/>
    <w:rsid w:val="00591103"/>
    <w:rsid w:val="00591D9C"/>
    <w:rsid w:val="0059282D"/>
    <w:rsid w:val="00592B3C"/>
    <w:rsid w:val="005932C1"/>
    <w:rsid w:val="005933E7"/>
    <w:rsid w:val="00593440"/>
    <w:rsid w:val="005936BF"/>
    <w:rsid w:val="00593CCF"/>
    <w:rsid w:val="00593D1E"/>
    <w:rsid w:val="00593DE5"/>
    <w:rsid w:val="0059592B"/>
    <w:rsid w:val="00595AB2"/>
    <w:rsid w:val="005963BC"/>
    <w:rsid w:val="00596617"/>
    <w:rsid w:val="00596CC4"/>
    <w:rsid w:val="00597057"/>
    <w:rsid w:val="005973A6"/>
    <w:rsid w:val="0059791E"/>
    <w:rsid w:val="00597AAB"/>
    <w:rsid w:val="00597D8B"/>
    <w:rsid w:val="005A0742"/>
    <w:rsid w:val="005A1B62"/>
    <w:rsid w:val="005A1C30"/>
    <w:rsid w:val="005A3147"/>
    <w:rsid w:val="005A31C9"/>
    <w:rsid w:val="005A3294"/>
    <w:rsid w:val="005A3295"/>
    <w:rsid w:val="005A43DF"/>
    <w:rsid w:val="005A46FF"/>
    <w:rsid w:val="005A49A4"/>
    <w:rsid w:val="005A4AFF"/>
    <w:rsid w:val="005A6555"/>
    <w:rsid w:val="005A65F0"/>
    <w:rsid w:val="005A7758"/>
    <w:rsid w:val="005B011E"/>
    <w:rsid w:val="005B028B"/>
    <w:rsid w:val="005B1208"/>
    <w:rsid w:val="005B17ED"/>
    <w:rsid w:val="005B254A"/>
    <w:rsid w:val="005B2BAD"/>
    <w:rsid w:val="005B2E84"/>
    <w:rsid w:val="005B310D"/>
    <w:rsid w:val="005B352F"/>
    <w:rsid w:val="005B3C9F"/>
    <w:rsid w:val="005B3E66"/>
    <w:rsid w:val="005B3FE8"/>
    <w:rsid w:val="005B4215"/>
    <w:rsid w:val="005B4332"/>
    <w:rsid w:val="005B436C"/>
    <w:rsid w:val="005B4EEB"/>
    <w:rsid w:val="005B4F97"/>
    <w:rsid w:val="005B52A4"/>
    <w:rsid w:val="005B5731"/>
    <w:rsid w:val="005B5CA4"/>
    <w:rsid w:val="005B5F9F"/>
    <w:rsid w:val="005B6E01"/>
    <w:rsid w:val="005B7476"/>
    <w:rsid w:val="005B75B3"/>
    <w:rsid w:val="005B75FF"/>
    <w:rsid w:val="005B7688"/>
    <w:rsid w:val="005B7849"/>
    <w:rsid w:val="005B7B0E"/>
    <w:rsid w:val="005B7DCD"/>
    <w:rsid w:val="005C0171"/>
    <w:rsid w:val="005C0DFA"/>
    <w:rsid w:val="005C0FF0"/>
    <w:rsid w:val="005C1282"/>
    <w:rsid w:val="005C2128"/>
    <w:rsid w:val="005C219B"/>
    <w:rsid w:val="005C2F33"/>
    <w:rsid w:val="005C34D7"/>
    <w:rsid w:val="005C3AFB"/>
    <w:rsid w:val="005C492F"/>
    <w:rsid w:val="005C4B4C"/>
    <w:rsid w:val="005C4C9A"/>
    <w:rsid w:val="005C4CA2"/>
    <w:rsid w:val="005C4CBA"/>
    <w:rsid w:val="005C51C5"/>
    <w:rsid w:val="005C5409"/>
    <w:rsid w:val="005C55D8"/>
    <w:rsid w:val="005C55EF"/>
    <w:rsid w:val="005C628C"/>
    <w:rsid w:val="005C6765"/>
    <w:rsid w:val="005C691A"/>
    <w:rsid w:val="005C69AC"/>
    <w:rsid w:val="005C722E"/>
    <w:rsid w:val="005C7576"/>
    <w:rsid w:val="005C7759"/>
    <w:rsid w:val="005D01A4"/>
    <w:rsid w:val="005D072B"/>
    <w:rsid w:val="005D15AE"/>
    <w:rsid w:val="005D1A7B"/>
    <w:rsid w:val="005D1EDD"/>
    <w:rsid w:val="005D2155"/>
    <w:rsid w:val="005D25E3"/>
    <w:rsid w:val="005D289C"/>
    <w:rsid w:val="005D2E84"/>
    <w:rsid w:val="005D456F"/>
    <w:rsid w:val="005D45B3"/>
    <w:rsid w:val="005D4AB3"/>
    <w:rsid w:val="005D4CEB"/>
    <w:rsid w:val="005D5344"/>
    <w:rsid w:val="005D57D1"/>
    <w:rsid w:val="005D5DA8"/>
    <w:rsid w:val="005D5E86"/>
    <w:rsid w:val="005D6155"/>
    <w:rsid w:val="005D61EB"/>
    <w:rsid w:val="005D694A"/>
    <w:rsid w:val="005D78D1"/>
    <w:rsid w:val="005E048E"/>
    <w:rsid w:val="005E0AE0"/>
    <w:rsid w:val="005E10B0"/>
    <w:rsid w:val="005E2DE6"/>
    <w:rsid w:val="005E3308"/>
    <w:rsid w:val="005E45E7"/>
    <w:rsid w:val="005E4969"/>
    <w:rsid w:val="005F04E6"/>
    <w:rsid w:val="005F14DC"/>
    <w:rsid w:val="005F17EC"/>
    <w:rsid w:val="005F1C2F"/>
    <w:rsid w:val="005F39D5"/>
    <w:rsid w:val="005F3AB5"/>
    <w:rsid w:val="005F3E05"/>
    <w:rsid w:val="005F43B9"/>
    <w:rsid w:val="005F5256"/>
    <w:rsid w:val="005F55D6"/>
    <w:rsid w:val="005F5CA9"/>
    <w:rsid w:val="005F68CB"/>
    <w:rsid w:val="005F6BDE"/>
    <w:rsid w:val="00600242"/>
    <w:rsid w:val="0060066A"/>
    <w:rsid w:val="006033E3"/>
    <w:rsid w:val="00605FC7"/>
    <w:rsid w:val="00606218"/>
    <w:rsid w:val="00606CA3"/>
    <w:rsid w:val="00606E91"/>
    <w:rsid w:val="00607018"/>
    <w:rsid w:val="006073BA"/>
    <w:rsid w:val="006077ED"/>
    <w:rsid w:val="00607823"/>
    <w:rsid w:val="00610412"/>
    <w:rsid w:val="00610954"/>
    <w:rsid w:val="00610CBE"/>
    <w:rsid w:val="00610E1F"/>
    <w:rsid w:val="006112A6"/>
    <w:rsid w:val="00611F63"/>
    <w:rsid w:val="0061321C"/>
    <w:rsid w:val="006143F7"/>
    <w:rsid w:val="00614CA1"/>
    <w:rsid w:val="00614F45"/>
    <w:rsid w:val="006154A8"/>
    <w:rsid w:val="00615C2C"/>
    <w:rsid w:val="006167BD"/>
    <w:rsid w:val="00616C89"/>
    <w:rsid w:val="006202F7"/>
    <w:rsid w:val="0062038A"/>
    <w:rsid w:val="006203A8"/>
    <w:rsid w:val="006209F0"/>
    <w:rsid w:val="00620E59"/>
    <w:rsid w:val="00621132"/>
    <w:rsid w:val="00622656"/>
    <w:rsid w:val="006229C8"/>
    <w:rsid w:val="006234C2"/>
    <w:rsid w:val="0062386E"/>
    <w:rsid w:val="00623D9A"/>
    <w:rsid w:val="00623F01"/>
    <w:rsid w:val="00624227"/>
    <w:rsid w:val="006242FB"/>
    <w:rsid w:val="00624738"/>
    <w:rsid w:val="00626617"/>
    <w:rsid w:val="00626E2D"/>
    <w:rsid w:val="006272DE"/>
    <w:rsid w:val="00627D94"/>
    <w:rsid w:val="006304D3"/>
    <w:rsid w:val="006306D5"/>
    <w:rsid w:val="0063078C"/>
    <w:rsid w:val="00630AB9"/>
    <w:rsid w:val="00630B42"/>
    <w:rsid w:val="0063104D"/>
    <w:rsid w:val="006310FC"/>
    <w:rsid w:val="00631688"/>
    <w:rsid w:val="006320D8"/>
    <w:rsid w:val="006321F5"/>
    <w:rsid w:val="0063232C"/>
    <w:rsid w:val="00632540"/>
    <w:rsid w:val="00632D22"/>
    <w:rsid w:val="00632E88"/>
    <w:rsid w:val="00633CE1"/>
    <w:rsid w:val="0063454C"/>
    <w:rsid w:val="00634DBB"/>
    <w:rsid w:val="00635562"/>
    <w:rsid w:val="00636BEC"/>
    <w:rsid w:val="00637C26"/>
    <w:rsid w:val="00640732"/>
    <w:rsid w:val="00641491"/>
    <w:rsid w:val="00642072"/>
    <w:rsid w:val="006426A5"/>
    <w:rsid w:val="00643BA5"/>
    <w:rsid w:val="0064402A"/>
    <w:rsid w:val="006440ED"/>
    <w:rsid w:val="0064467C"/>
    <w:rsid w:val="00644914"/>
    <w:rsid w:val="00644AB5"/>
    <w:rsid w:val="00645213"/>
    <w:rsid w:val="00645293"/>
    <w:rsid w:val="00645980"/>
    <w:rsid w:val="006468CB"/>
    <w:rsid w:val="0064725E"/>
    <w:rsid w:val="006475C4"/>
    <w:rsid w:val="00651A3C"/>
    <w:rsid w:val="00651B78"/>
    <w:rsid w:val="006520CF"/>
    <w:rsid w:val="00652263"/>
    <w:rsid w:val="0065238F"/>
    <w:rsid w:val="006523FC"/>
    <w:rsid w:val="00652881"/>
    <w:rsid w:val="00652985"/>
    <w:rsid w:val="006532E4"/>
    <w:rsid w:val="006533AE"/>
    <w:rsid w:val="00653C72"/>
    <w:rsid w:val="006542A8"/>
    <w:rsid w:val="006551AE"/>
    <w:rsid w:val="00655655"/>
    <w:rsid w:val="00655A43"/>
    <w:rsid w:val="00655F30"/>
    <w:rsid w:val="00656527"/>
    <w:rsid w:val="00660D7B"/>
    <w:rsid w:val="00661974"/>
    <w:rsid w:val="006623E2"/>
    <w:rsid w:val="006624E3"/>
    <w:rsid w:val="006640F9"/>
    <w:rsid w:val="00664551"/>
    <w:rsid w:val="00664685"/>
    <w:rsid w:val="00664B95"/>
    <w:rsid w:val="00665D5F"/>
    <w:rsid w:val="006666AF"/>
    <w:rsid w:val="006676A0"/>
    <w:rsid w:val="006678DA"/>
    <w:rsid w:val="006704F3"/>
    <w:rsid w:val="00670857"/>
    <w:rsid w:val="0067103C"/>
    <w:rsid w:val="00671124"/>
    <w:rsid w:val="00671179"/>
    <w:rsid w:val="00671EE0"/>
    <w:rsid w:val="0067271C"/>
    <w:rsid w:val="006727B0"/>
    <w:rsid w:val="0067307E"/>
    <w:rsid w:val="006739C0"/>
    <w:rsid w:val="00673F6D"/>
    <w:rsid w:val="00674573"/>
    <w:rsid w:val="00674850"/>
    <w:rsid w:val="00675116"/>
    <w:rsid w:val="006754DB"/>
    <w:rsid w:val="00675D03"/>
    <w:rsid w:val="00676016"/>
    <w:rsid w:val="0067671F"/>
    <w:rsid w:val="00676850"/>
    <w:rsid w:val="00676EA7"/>
    <w:rsid w:val="0067768C"/>
    <w:rsid w:val="006806CD"/>
    <w:rsid w:val="00680AEF"/>
    <w:rsid w:val="00680B68"/>
    <w:rsid w:val="0068137A"/>
    <w:rsid w:val="00681920"/>
    <w:rsid w:val="00681DBF"/>
    <w:rsid w:val="00682AAC"/>
    <w:rsid w:val="00682EFD"/>
    <w:rsid w:val="00683498"/>
    <w:rsid w:val="00683E4D"/>
    <w:rsid w:val="00683F61"/>
    <w:rsid w:val="00686378"/>
    <w:rsid w:val="00686A36"/>
    <w:rsid w:val="00686A41"/>
    <w:rsid w:val="00687AD5"/>
    <w:rsid w:val="00691710"/>
    <w:rsid w:val="0069211A"/>
    <w:rsid w:val="00692B81"/>
    <w:rsid w:val="00692C4F"/>
    <w:rsid w:val="00692F83"/>
    <w:rsid w:val="0069310C"/>
    <w:rsid w:val="0069410F"/>
    <w:rsid w:val="006949D2"/>
    <w:rsid w:val="00694C5F"/>
    <w:rsid w:val="00695027"/>
    <w:rsid w:val="00695251"/>
    <w:rsid w:val="006953EF"/>
    <w:rsid w:val="00695689"/>
    <w:rsid w:val="0069588C"/>
    <w:rsid w:val="00695AD5"/>
    <w:rsid w:val="00695ADE"/>
    <w:rsid w:val="00695B91"/>
    <w:rsid w:val="00695C0D"/>
    <w:rsid w:val="00695CAE"/>
    <w:rsid w:val="00695E5A"/>
    <w:rsid w:val="00696356"/>
    <w:rsid w:val="00696799"/>
    <w:rsid w:val="006968EA"/>
    <w:rsid w:val="006969E9"/>
    <w:rsid w:val="006A015D"/>
    <w:rsid w:val="006A0945"/>
    <w:rsid w:val="006A1F6E"/>
    <w:rsid w:val="006A2EA3"/>
    <w:rsid w:val="006A3CC1"/>
    <w:rsid w:val="006A4899"/>
    <w:rsid w:val="006A62E1"/>
    <w:rsid w:val="006A6566"/>
    <w:rsid w:val="006A72C6"/>
    <w:rsid w:val="006A7310"/>
    <w:rsid w:val="006A74F4"/>
    <w:rsid w:val="006A7E68"/>
    <w:rsid w:val="006B02DA"/>
    <w:rsid w:val="006B08FB"/>
    <w:rsid w:val="006B1818"/>
    <w:rsid w:val="006B2065"/>
    <w:rsid w:val="006B2175"/>
    <w:rsid w:val="006B275B"/>
    <w:rsid w:val="006B2871"/>
    <w:rsid w:val="006B30BF"/>
    <w:rsid w:val="006B38C6"/>
    <w:rsid w:val="006B3940"/>
    <w:rsid w:val="006B45A6"/>
    <w:rsid w:val="006B493B"/>
    <w:rsid w:val="006B4BB6"/>
    <w:rsid w:val="006B52E7"/>
    <w:rsid w:val="006B5E99"/>
    <w:rsid w:val="006B62F0"/>
    <w:rsid w:val="006B6A2E"/>
    <w:rsid w:val="006B6C6B"/>
    <w:rsid w:val="006B6F85"/>
    <w:rsid w:val="006C013C"/>
    <w:rsid w:val="006C09B6"/>
    <w:rsid w:val="006C11F6"/>
    <w:rsid w:val="006C168D"/>
    <w:rsid w:val="006C2116"/>
    <w:rsid w:val="006C2BF5"/>
    <w:rsid w:val="006C4A40"/>
    <w:rsid w:val="006C4E56"/>
    <w:rsid w:val="006C61CD"/>
    <w:rsid w:val="006C642C"/>
    <w:rsid w:val="006C6491"/>
    <w:rsid w:val="006C6FC6"/>
    <w:rsid w:val="006C7BB9"/>
    <w:rsid w:val="006C7D50"/>
    <w:rsid w:val="006D047B"/>
    <w:rsid w:val="006D141C"/>
    <w:rsid w:val="006D164B"/>
    <w:rsid w:val="006D1B19"/>
    <w:rsid w:val="006D2425"/>
    <w:rsid w:val="006D2CF3"/>
    <w:rsid w:val="006D2D08"/>
    <w:rsid w:val="006D2F35"/>
    <w:rsid w:val="006D3228"/>
    <w:rsid w:val="006D349E"/>
    <w:rsid w:val="006D41EF"/>
    <w:rsid w:val="006D4A94"/>
    <w:rsid w:val="006D53AA"/>
    <w:rsid w:val="006D6993"/>
    <w:rsid w:val="006D69DB"/>
    <w:rsid w:val="006D781F"/>
    <w:rsid w:val="006E0C2B"/>
    <w:rsid w:val="006E0D09"/>
    <w:rsid w:val="006E241F"/>
    <w:rsid w:val="006E2425"/>
    <w:rsid w:val="006E24CE"/>
    <w:rsid w:val="006E24EE"/>
    <w:rsid w:val="006E25BD"/>
    <w:rsid w:val="006E25E5"/>
    <w:rsid w:val="006E2BD3"/>
    <w:rsid w:val="006E3379"/>
    <w:rsid w:val="006E33C9"/>
    <w:rsid w:val="006E34B7"/>
    <w:rsid w:val="006E36B8"/>
    <w:rsid w:val="006E3874"/>
    <w:rsid w:val="006E44A6"/>
    <w:rsid w:val="006E50D1"/>
    <w:rsid w:val="006E5585"/>
    <w:rsid w:val="006E5D83"/>
    <w:rsid w:val="006E5E32"/>
    <w:rsid w:val="006E5F67"/>
    <w:rsid w:val="006E633A"/>
    <w:rsid w:val="006E66C3"/>
    <w:rsid w:val="006E6A14"/>
    <w:rsid w:val="006E6B16"/>
    <w:rsid w:val="006E6DE8"/>
    <w:rsid w:val="006E780C"/>
    <w:rsid w:val="006E7B0D"/>
    <w:rsid w:val="006F0B8C"/>
    <w:rsid w:val="006F0BA7"/>
    <w:rsid w:val="006F0F01"/>
    <w:rsid w:val="006F1319"/>
    <w:rsid w:val="006F174D"/>
    <w:rsid w:val="006F1F41"/>
    <w:rsid w:val="006F22DB"/>
    <w:rsid w:val="006F32EF"/>
    <w:rsid w:val="006F3615"/>
    <w:rsid w:val="006F3C54"/>
    <w:rsid w:val="006F43E9"/>
    <w:rsid w:val="006F4CD8"/>
    <w:rsid w:val="006F53D9"/>
    <w:rsid w:val="006F5812"/>
    <w:rsid w:val="006F609A"/>
    <w:rsid w:val="007004DC"/>
    <w:rsid w:val="00700DE4"/>
    <w:rsid w:val="00701093"/>
    <w:rsid w:val="007013D9"/>
    <w:rsid w:val="007016CE"/>
    <w:rsid w:val="00701723"/>
    <w:rsid w:val="00701A01"/>
    <w:rsid w:val="007022C4"/>
    <w:rsid w:val="007026E9"/>
    <w:rsid w:val="00702B9C"/>
    <w:rsid w:val="00703C8B"/>
    <w:rsid w:val="00703E8A"/>
    <w:rsid w:val="00704AFB"/>
    <w:rsid w:val="00704F60"/>
    <w:rsid w:val="00706EA3"/>
    <w:rsid w:val="007078BE"/>
    <w:rsid w:val="00707A3C"/>
    <w:rsid w:val="00710BF6"/>
    <w:rsid w:val="00711522"/>
    <w:rsid w:val="007116BA"/>
    <w:rsid w:val="007118A6"/>
    <w:rsid w:val="00711D96"/>
    <w:rsid w:val="007124FE"/>
    <w:rsid w:val="00712533"/>
    <w:rsid w:val="0071256F"/>
    <w:rsid w:val="007126B4"/>
    <w:rsid w:val="00713186"/>
    <w:rsid w:val="00713757"/>
    <w:rsid w:val="00713758"/>
    <w:rsid w:val="007137D8"/>
    <w:rsid w:val="00714064"/>
    <w:rsid w:val="0071409E"/>
    <w:rsid w:val="007165A5"/>
    <w:rsid w:val="00717772"/>
    <w:rsid w:val="007200E5"/>
    <w:rsid w:val="00720C17"/>
    <w:rsid w:val="0072139B"/>
    <w:rsid w:val="00721AF1"/>
    <w:rsid w:val="00721BC6"/>
    <w:rsid w:val="0072280F"/>
    <w:rsid w:val="00722B5E"/>
    <w:rsid w:val="007235F5"/>
    <w:rsid w:val="007236F8"/>
    <w:rsid w:val="00723B2C"/>
    <w:rsid w:val="007253CC"/>
    <w:rsid w:val="007254EB"/>
    <w:rsid w:val="00726AE0"/>
    <w:rsid w:val="00726F5A"/>
    <w:rsid w:val="0072708F"/>
    <w:rsid w:val="00730038"/>
    <w:rsid w:val="00730A0D"/>
    <w:rsid w:val="00730B18"/>
    <w:rsid w:val="00730E81"/>
    <w:rsid w:val="00731000"/>
    <w:rsid w:val="00731204"/>
    <w:rsid w:val="007319BC"/>
    <w:rsid w:val="0073222B"/>
    <w:rsid w:val="00732582"/>
    <w:rsid w:val="00732D1D"/>
    <w:rsid w:val="007332C4"/>
    <w:rsid w:val="0073364B"/>
    <w:rsid w:val="00733999"/>
    <w:rsid w:val="00734381"/>
    <w:rsid w:val="00734486"/>
    <w:rsid w:val="00735C1B"/>
    <w:rsid w:val="00736034"/>
    <w:rsid w:val="007366BD"/>
    <w:rsid w:val="0073681C"/>
    <w:rsid w:val="0073725B"/>
    <w:rsid w:val="0074033C"/>
    <w:rsid w:val="0074050E"/>
    <w:rsid w:val="00740B66"/>
    <w:rsid w:val="00740C30"/>
    <w:rsid w:val="00741AF8"/>
    <w:rsid w:val="00741EBE"/>
    <w:rsid w:val="00742181"/>
    <w:rsid w:val="007424EC"/>
    <w:rsid w:val="00742EDA"/>
    <w:rsid w:val="0074311D"/>
    <w:rsid w:val="00744040"/>
    <w:rsid w:val="007440FA"/>
    <w:rsid w:val="00744201"/>
    <w:rsid w:val="0074460E"/>
    <w:rsid w:val="00744E53"/>
    <w:rsid w:val="007455A2"/>
    <w:rsid w:val="00745B3E"/>
    <w:rsid w:val="00745FCE"/>
    <w:rsid w:val="00746130"/>
    <w:rsid w:val="00746A40"/>
    <w:rsid w:val="00746E6A"/>
    <w:rsid w:val="00747598"/>
    <w:rsid w:val="00747D9B"/>
    <w:rsid w:val="00750358"/>
    <w:rsid w:val="007503D0"/>
    <w:rsid w:val="00751A44"/>
    <w:rsid w:val="007520A3"/>
    <w:rsid w:val="007526F5"/>
    <w:rsid w:val="00753490"/>
    <w:rsid w:val="00754232"/>
    <w:rsid w:val="00754717"/>
    <w:rsid w:val="00754836"/>
    <w:rsid w:val="00754FB9"/>
    <w:rsid w:val="00755CDF"/>
    <w:rsid w:val="007561FA"/>
    <w:rsid w:val="00756AD3"/>
    <w:rsid w:val="00756F5C"/>
    <w:rsid w:val="00757042"/>
    <w:rsid w:val="00757856"/>
    <w:rsid w:val="0075785F"/>
    <w:rsid w:val="007578C3"/>
    <w:rsid w:val="00757A4C"/>
    <w:rsid w:val="00760895"/>
    <w:rsid w:val="00761CD0"/>
    <w:rsid w:val="00761D02"/>
    <w:rsid w:val="00761F9C"/>
    <w:rsid w:val="00762ABF"/>
    <w:rsid w:val="00762B2A"/>
    <w:rsid w:val="00764788"/>
    <w:rsid w:val="00764A94"/>
    <w:rsid w:val="00764B26"/>
    <w:rsid w:val="00764DBA"/>
    <w:rsid w:val="00764EA6"/>
    <w:rsid w:val="007651A9"/>
    <w:rsid w:val="007651E5"/>
    <w:rsid w:val="0076524F"/>
    <w:rsid w:val="00765584"/>
    <w:rsid w:val="00765BC5"/>
    <w:rsid w:val="007665B2"/>
    <w:rsid w:val="007670DC"/>
    <w:rsid w:val="0076723B"/>
    <w:rsid w:val="0076730A"/>
    <w:rsid w:val="00767356"/>
    <w:rsid w:val="00767EA9"/>
    <w:rsid w:val="007703C6"/>
    <w:rsid w:val="00770F2A"/>
    <w:rsid w:val="0077111A"/>
    <w:rsid w:val="007718FF"/>
    <w:rsid w:val="0077213A"/>
    <w:rsid w:val="00772272"/>
    <w:rsid w:val="00772AAC"/>
    <w:rsid w:val="0077369F"/>
    <w:rsid w:val="0077463A"/>
    <w:rsid w:val="00774AB3"/>
    <w:rsid w:val="00774D0F"/>
    <w:rsid w:val="00774D7B"/>
    <w:rsid w:val="007756ED"/>
    <w:rsid w:val="0077589D"/>
    <w:rsid w:val="0077617F"/>
    <w:rsid w:val="00776A3D"/>
    <w:rsid w:val="0077707A"/>
    <w:rsid w:val="007776BF"/>
    <w:rsid w:val="00777E7A"/>
    <w:rsid w:val="00780362"/>
    <w:rsid w:val="0078060F"/>
    <w:rsid w:val="00780820"/>
    <w:rsid w:val="00780F11"/>
    <w:rsid w:val="007819A1"/>
    <w:rsid w:val="00782935"/>
    <w:rsid w:val="00782F76"/>
    <w:rsid w:val="0078339D"/>
    <w:rsid w:val="00783BA5"/>
    <w:rsid w:val="00784C54"/>
    <w:rsid w:val="00784F9E"/>
    <w:rsid w:val="0078533C"/>
    <w:rsid w:val="007857FB"/>
    <w:rsid w:val="007861DF"/>
    <w:rsid w:val="007870BC"/>
    <w:rsid w:val="007870FC"/>
    <w:rsid w:val="00787CD0"/>
    <w:rsid w:val="007905A2"/>
    <w:rsid w:val="00791053"/>
    <w:rsid w:val="00791261"/>
    <w:rsid w:val="0079155B"/>
    <w:rsid w:val="007918FE"/>
    <w:rsid w:val="00791A3A"/>
    <w:rsid w:val="0079262D"/>
    <w:rsid w:val="00792A53"/>
    <w:rsid w:val="007935DB"/>
    <w:rsid w:val="00793EE1"/>
    <w:rsid w:val="00794196"/>
    <w:rsid w:val="00794C47"/>
    <w:rsid w:val="00794FFF"/>
    <w:rsid w:val="00795256"/>
    <w:rsid w:val="00796D4D"/>
    <w:rsid w:val="007971A1"/>
    <w:rsid w:val="007971B8"/>
    <w:rsid w:val="00797569"/>
    <w:rsid w:val="00797637"/>
    <w:rsid w:val="007A0018"/>
    <w:rsid w:val="007A05A7"/>
    <w:rsid w:val="007A0ADE"/>
    <w:rsid w:val="007A1B35"/>
    <w:rsid w:val="007A25E0"/>
    <w:rsid w:val="007A33B1"/>
    <w:rsid w:val="007A3680"/>
    <w:rsid w:val="007A3BCD"/>
    <w:rsid w:val="007A5214"/>
    <w:rsid w:val="007A59B8"/>
    <w:rsid w:val="007A65AF"/>
    <w:rsid w:val="007A7682"/>
    <w:rsid w:val="007A79FA"/>
    <w:rsid w:val="007A7AC1"/>
    <w:rsid w:val="007A7F42"/>
    <w:rsid w:val="007B0A16"/>
    <w:rsid w:val="007B0C38"/>
    <w:rsid w:val="007B2862"/>
    <w:rsid w:val="007B291B"/>
    <w:rsid w:val="007B2FD8"/>
    <w:rsid w:val="007B3518"/>
    <w:rsid w:val="007B3968"/>
    <w:rsid w:val="007B3A8B"/>
    <w:rsid w:val="007B4398"/>
    <w:rsid w:val="007B45AF"/>
    <w:rsid w:val="007B4DD0"/>
    <w:rsid w:val="007B611E"/>
    <w:rsid w:val="007B662A"/>
    <w:rsid w:val="007B71DC"/>
    <w:rsid w:val="007B7743"/>
    <w:rsid w:val="007C04F4"/>
    <w:rsid w:val="007C2004"/>
    <w:rsid w:val="007C2139"/>
    <w:rsid w:val="007C27DE"/>
    <w:rsid w:val="007C299E"/>
    <w:rsid w:val="007C2EAB"/>
    <w:rsid w:val="007C2FB1"/>
    <w:rsid w:val="007C3A11"/>
    <w:rsid w:val="007C525F"/>
    <w:rsid w:val="007C5321"/>
    <w:rsid w:val="007C5AA7"/>
    <w:rsid w:val="007C5E8A"/>
    <w:rsid w:val="007C5F4B"/>
    <w:rsid w:val="007C6AAB"/>
    <w:rsid w:val="007C776D"/>
    <w:rsid w:val="007C7B84"/>
    <w:rsid w:val="007C7BA5"/>
    <w:rsid w:val="007D0C4D"/>
    <w:rsid w:val="007D128B"/>
    <w:rsid w:val="007D1336"/>
    <w:rsid w:val="007D13C4"/>
    <w:rsid w:val="007D1FE9"/>
    <w:rsid w:val="007D22BF"/>
    <w:rsid w:val="007D28C9"/>
    <w:rsid w:val="007D2C1A"/>
    <w:rsid w:val="007D326B"/>
    <w:rsid w:val="007D38F0"/>
    <w:rsid w:val="007D3BFA"/>
    <w:rsid w:val="007D3CC8"/>
    <w:rsid w:val="007D430A"/>
    <w:rsid w:val="007D46C7"/>
    <w:rsid w:val="007D47FB"/>
    <w:rsid w:val="007D4DD3"/>
    <w:rsid w:val="007D576A"/>
    <w:rsid w:val="007D5FF5"/>
    <w:rsid w:val="007D62F9"/>
    <w:rsid w:val="007D63A4"/>
    <w:rsid w:val="007D6542"/>
    <w:rsid w:val="007D76E3"/>
    <w:rsid w:val="007D7815"/>
    <w:rsid w:val="007E0259"/>
    <w:rsid w:val="007E0E35"/>
    <w:rsid w:val="007E1AA2"/>
    <w:rsid w:val="007E1EB2"/>
    <w:rsid w:val="007E1F2C"/>
    <w:rsid w:val="007E279D"/>
    <w:rsid w:val="007E2D69"/>
    <w:rsid w:val="007E3B9A"/>
    <w:rsid w:val="007E3EEF"/>
    <w:rsid w:val="007E41CD"/>
    <w:rsid w:val="007E46E8"/>
    <w:rsid w:val="007E470F"/>
    <w:rsid w:val="007E4C1F"/>
    <w:rsid w:val="007E58AE"/>
    <w:rsid w:val="007E7F9F"/>
    <w:rsid w:val="007F01DE"/>
    <w:rsid w:val="007F0759"/>
    <w:rsid w:val="007F0BCC"/>
    <w:rsid w:val="007F1154"/>
    <w:rsid w:val="007F156E"/>
    <w:rsid w:val="007F1CF3"/>
    <w:rsid w:val="007F25C0"/>
    <w:rsid w:val="007F30BB"/>
    <w:rsid w:val="007F35DC"/>
    <w:rsid w:val="007F3BC1"/>
    <w:rsid w:val="007F3DEF"/>
    <w:rsid w:val="007F5F52"/>
    <w:rsid w:val="007F672A"/>
    <w:rsid w:val="007F6A1D"/>
    <w:rsid w:val="007F7199"/>
    <w:rsid w:val="007F77C6"/>
    <w:rsid w:val="007F79D4"/>
    <w:rsid w:val="008003A1"/>
    <w:rsid w:val="0080046C"/>
    <w:rsid w:val="008006B7"/>
    <w:rsid w:val="00800FDB"/>
    <w:rsid w:val="0080143F"/>
    <w:rsid w:val="00802081"/>
    <w:rsid w:val="008020F6"/>
    <w:rsid w:val="0080298E"/>
    <w:rsid w:val="008033AD"/>
    <w:rsid w:val="008033BA"/>
    <w:rsid w:val="00803833"/>
    <w:rsid w:val="00803970"/>
    <w:rsid w:val="00804316"/>
    <w:rsid w:val="008044EA"/>
    <w:rsid w:val="008044F8"/>
    <w:rsid w:val="00806461"/>
    <w:rsid w:val="008064C1"/>
    <w:rsid w:val="00807A65"/>
    <w:rsid w:val="00807CD5"/>
    <w:rsid w:val="0081096D"/>
    <w:rsid w:val="00810EAD"/>
    <w:rsid w:val="00811833"/>
    <w:rsid w:val="0081312C"/>
    <w:rsid w:val="00813FBC"/>
    <w:rsid w:val="00814BDE"/>
    <w:rsid w:val="00814DBC"/>
    <w:rsid w:val="00815D2C"/>
    <w:rsid w:val="00816C44"/>
    <w:rsid w:val="008174D4"/>
    <w:rsid w:val="0082002E"/>
    <w:rsid w:val="0082083C"/>
    <w:rsid w:val="008209AC"/>
    <w:rsid w:val="00820C54"/>
    <w:rsid w:val="00820F37"/>
    <w:rsid w:val="00820FE6"/>
    <w:rsid w:val="00821A66"/>
    <w:rsid w:val="00821B69"/>
    <w:rsid w:val="00821C0F"/>
    <w:rsid w:val="00822476"/>
    <w:rsid w:val="00822882"/>
    <w:rsid w:val="00822A1E"/>
    <w:rsid w:val="008238C7"/>
    <w:rsid w:val="00825268"/>
    <w:rsid w:val="0082571C"/>
    <w:rsid w:val="00825B94"/>
    <w:rsid w:val="00825BB4"/>
    <w:rsid w:val="00825F68"/>
    <w:rsid w:val="0082600E"/>
    <w:rsid w:val="00826DB9"/>
    <w:rsid w:val="008273D2"/>
    <w:rsid w:val="00830E92"/>
    <w:rsid w:val="00831DD0"/>
    <w:rsid w:val="008320ED"/>
    <w:rsid w:val="008325E7"/>
    <w:rsid w:val="00832858"/>
    <w:rsid w:val="00832A0F"/>
    <w:rsid w:val="00832B44"/>
    <w:rsid w:val="008339B3"/>
    <w:rsid w:val="008353D5"/>
    <w:rsid w:val="00835408"/>
    <w:rsid w:val="008358A2"/>
    <w:rsid w:val="008359DA"/>
    <w:rsid w:val="0083692C"/>
    <w:rsid w:val="008377B2"/>
    <w:rsid w:val="00837CEF"/>
    <w:rsid w:val="00837E2F"/>
    <w:rsid w:val="00840035"/>
    <w:rsid w:val="008411A7"/>
    <w:rsid w:val="008413DC"/>
    <w:rsid w:val="008415E7"/>
    <w:rsid w:val="00841F68"/>
    <w:rsid w:val="00842525"/>
    <w:rsid w:val="0084263F"/>
    <w:rsid w:val="00842661"/>
    <w:rsid w:val="008428A9"/>
    <w:rsid w:val="00842925"/>
    <w:rsid w:val="00844112"/>
    <w:rsid w:val="008444C4"/>
    <w:rsid w:val="008456C9"/>
    <w:rsid w:val="0084611D"/>
    <w:rsid w:val="00846177"/>
    <w:rsid w:val="0084654D"/>
    <w:rsid w:val="00846A93"/>
    <w:rsid w:val="00846C9F"/>
    <w:rsid w:val="00846E38"/>
    <w:rsid w:val="00847BD6"/>
    <w:rsid w:val="00850137"/>
    <w:rsid w:val="0085071A"/>
    <w:rsid w:val="00850C62"/>
    <w:rsid w:val="00851E4C"/>
    <w:rsid w:val="00852116"/>
    <w:rsid w:val="00852B48"/>
    <w:rsid w:val="008531A5"/>
    <w:rsid w:val="0085474D"/>
    <w:rsid w:val="00855208"/>
    <w:rsid w:val="00855C51"/>
    <w:rsid w:val="0085606B"/>
    <w:rsid w:val="00856481"/>
    <w:rsid w:val="008567A2"/>
    <w:rsid w:val="00856A2D"/>
    <w:rsid w:val="00856DE6"/>
    <w:rsid w:val="00856E6C"/>
    <w:rsid w:val="00857BEF"/>
    <w:rsid w:val="00857DE1"/>
    <w:rsid w:val="00857EA7"/>
    <w:rsid w:val="00860793"/>
    <w:rsid w:val="00860AC3"/>
    <w:rsid w:val="00862F02"/>
    <w:rsid w:val="00863011"/>
    <w:rsid w:val="008635C9"/>
    <w:rsid w:val="00863C5B"/>
    <w:rsid w:val="00863D2E"/>
    <w:rsid w:val="008644C8"/>
    <w:rsid w:val="00864E32"/>
    <w:rsid w:val="00865075"/>
    <w:rsid w:val="0086615F"/>
    <w:rsid w:val="0086748F"/>
    <w:rsid w:val="00867EC4"/>
    <w:rsid w:val="00872757"/>
    <w:rsid w:val="00872AD8"/>
    <w:rsid w:val="00872BA6"/>
    <w:rsid w:val="00872CE4"/>
    <w:rsid w:val="00873AA4"/>
    <w:rsid w:val="00873CA8"/>
    <w:rsid w:val="00873F5D"/>
    <w:rsid w:val="008741AC"/>
    <w:rsid w:val="0087482E"/>
    <w:rsid w:val="0087570C"/>
    <w:rsid w:val="00876276"/>
    <w:rsid w:val="008773BA"/>
    <w:rsid w:val="00877B62"/>
    <w:rsid w:val="0088025F"/>
    <w:rsid w:val="00881015"/>
    <w:rsid w:val="008810B0"/>
    <w:rsid w:val="00881433"/>
    <w:rsid w:val="00881665"/>
    <w:rsid w:val="008819B6"/>
    <w:rsid w:val="00881AAC"/>
    <w:rsid w:val="008836B7"/>
    <w:rsid w:val="00883D43"/>
    <w:rsid w:val="00883F7C"/>
    <w:rsid w:val="008841D3"/>
    <w:rsid w:val="00884987"/>
    <w:rsid w:val="00884A07"/>
    <w:rsid w:val="00884BE0"/>
    <w:rsid w:val="00886187"/>
    <w:rsid w:val="008867EA"/>
    <w:rsid w:val="00886865"/>
    <w:rsid w:val="00887BF9"/>
    <w:rsid w:val="00887DE6"/>
    <w:rsid w:val="00887F08"/>
    <w:rsid w:val="00890545"/>
    <w:rsid w:val="0089214A"/>
    <w:rsid w:val="00892226"/>
    <w:rsid w:val="008922FA"/>
    <w:rsid w:val="008923CB"/>
    <w:rsid w:val="008927B8"/>
    <w:rsid w:val="00892D3E"/>
    <w:rsid w:val="008936DC"/>
    <w:rsid w:val="00893E53"/>
    <w:rsid w:val="00893F57"/>
    <w:rsid w:val="008945EB"/>
    <w:rsid w:val="0089490A"/>
    <w:rsid w:val="00894C2A"/>
    <w:rsid w:val="008952D6"/>
    <w:rsid w:val="00895389"/>
    <w:rsid w:val="00895484"/>
    <w:rsid w:val="00895DFF"/>
    <w:rsid w:val="0089690B"/>
    <w:rsid w:val="00896A5F"/>
    <w:rsid w:val="0089728F"/>
    <w:rsid w:val="008976C0"/>
    <w:rsid w:val="00897708"/>
    <w:rsid w:val="00897D88"/>
    <w:rsid w:val="008A0029"/>
    <w:rsid w:val="008A0860"/>
    <w:rsid w:val="008A17AF"/>
    <w:rsid w:val="008A1C10"/>
    <w:rsid w:val="008A1D9D"/>
    <w:rsid w:val="008A1ED9"/>
    <w:rsid w:val="008A2C65"/>
    <w:rsid w:val="008A2F16"/>
    <w:rsid w:val="008A36AE"/>
    <w:rsid w:val="008A48C3"/>
    <w:rsid w:val="008A49CE"/>
    <w:rsid w:val="008A49D2"/>
    <w:rsid w:val="008A4E18"/>
    <w:rsid w:val="008A520C"/>
    <w:rsid w:val="008A53AB"/>
    <w:rsid w:val="008A5493"/>
    <w:rsid w:val="008A596C"/>
    <w:rsid w:val="008A64C4"/>
    <w:rsid w:val="008A6BF7"/>
    <w:rsid w:val="008A6CC1"/>
    <w:rsid w:val="008A6F57"/>
    <w:rsid w:val="008A72FB"/>
    <w:rsid w:val="008A7F03"/>
    <w:rsid w:val="008B1823"/>
    <w:rsid w:val="008B1B4E"/>
    <w:rsid w:val="008B2AA9"/>
    <w:rsid w:val="008B2BDF"/>
    <w:rsid w:val="008B2D72"/>
    <w:rsid w:val="008B3249"/>
    <w:rsid w:val="008B3D39"/>
    <w:rsid w:val="008B4198"/>
    <w:rsid w:val="008B4C9F"/>
    <w:rsid w:val="008B586A"/>
    <w:rsid w:val="008B625C"/>
    <w:rsid w:val="008B6651"/>
    <w:rsid w:val="008B6E16"/>
    <w:rsid w:val="008B7110"/>
    <w:rsid w:val="008B7A20"/>
    <w:rsid w:val="008C0DF9"/>
    <w:rsid w:val="008C1CE4"/>
    <w:rsid w:val="008C1ED0"/>
    <w:rsid w:val="008C2029"/>
    <w:rsid w:val="008C226F"/>
    <w:rsid w:val="008C255B"/>
    <w:rsid w:val="008C267C"/>
    <w:rsid w:val="008C2E44"/>
    <w:rsid w:val="008C3427"/>
    <w:rsid w:val="008C3B7F"/>
    <w:rsid w:val="008C3BC2"/>
    <w:rsid w:val="008C4ADB"/>
    <w:rsid w:val="008C4C1B"/>
    <w:rsid w:val="008C4F76"/>
    <w:rsid w:val="008C52B9"/>
    <w:rsid w:val="008C55AD"/>
    <w:rsid w:val="008C5A2D"/>
    <w:rsid w:val="008C61D6"/>
    <w:rsid w:val="008C649D"/>
    <w:rsid w:val="008C64F1"/>
    <w:rsid w:val="008C671D"/>
    <w:rsid w:val="008C775C"/>
    <w:rsid w:val="008C7C1A"/>
    <w:rsid w:val="008D0DC1"/>
    <w:rsid w:val="008D11D7"/>
    <w:rsid w:val="008D1BB0"/>
    <w:rsid w:val="008D20FF"/>
    <w:rsid w:val="008D22A4"/>
    <w:rsid w:val="008D2B9A"/>
    <w:rsid w:val="008D3DE6"/>
    <w:rsid w:val="008D4223"/>
    <w:rsid w:val="008D44CC"/>
    <w:rsid w:val="008D46E3"/>
    <w:rsid w:val="008D4CED"/>
    <w:rsid w:val="008D4E31"/>
    <w:rsid w:val="008D50F9"/>
    <w:rsid w:val="008D5A07"/>
    <w:rsid w:val="008D5CAF"/>
    <w:rsid w:val="008D63BC"/>
    <w:rsid w:val="008D6709"/>
    <w:rsid w:val="008D7378"/>
    <w:rsid w:val="008D78D2"/>
    <w:rsid w:val="008E0205"/>
    <w:rsid w:val="008E031C"/>
    <w:rsid w:val="008E083A"/>
    <w:rsid w:val="008E0A40"/>
    <w:rsid w:val="008E12AD"/>
    <w:rsid w:val="008E2152"/>
    <w:rsid w:val="008E22FF"/>
    <w:rsid w:val="008E2450"/>
    <w:rsid w:val="008E2DCA"/>
    <w:rsid w:val="008E32CB"/>
    <w:rsid w:val="008E3F27"/>
    <w:rsid w:val="008E47EF"/>
    <w:rsid w:val="008E4DF0"/>
    <w:rsid w:val="008E4E6E"/>
    <w:rsid w:val="008E5148"/>
    <w:rsid w:val="008E5729"/>
    <w:rsid w:val="008E5783"/>
    <w:rsid w:val="008E5DB7"/>
    <w:rsid w:val="008E61EB"/>
    <w:rsid w:val="008E7896"/>
    <w:rsid w:val="008E79C7"/>
    <w:rsid w:val="008E7B6F"/>
    <w:rsid w:val="008E7C9D"/>
    <w:rsid w:val="008E7D8A"/>
    <w:rsid w:val="008F14C7"/>
    <w:rsid w:val="008F1E9E"/>
    <w:rsid w:val="008F2165"/>
    <w:rsid w:val="008F2356"/>
    <w:rsid w:val="008F2477"/>
    <w:rsid w:val="008F3879"/>
    <w:rsid w:val="008F5442"/>
    <w:rsid w:val="008F5E21"/>
    <w:rsid w:val="008F60A3"/>
    <w:rsid w:val="008F653E"/>
    <w:rsid w:val="008F7769"/>
    <w:rsid w:val="009004FE"/>
    <w:rsid w:val="00901014"/>
    <w:rsid w:val="009010F0"/>
    <w:rsid w:val="00901162"/>
    <w:rsid w:val="00901247"/>
    <w:rsid w:val="00901B53"/>
    <w:rsid w:val="0090223A"/>
    <w:rsid w:val="009028E2"/>
    <w:rsid w:val="00902D6A"/>
    <w:rsid w:val="0090392E"/>
    <w:rsid w:val="009039FE"/>
    <w:rsid w:val="00903E9A"/>
    <w:rsid w:val="0090446A"/>
    <w:rsid w:val="009048A5"/>
    <w:rsid w:val="00905404"/>
    <w:rsid w:val="00906478"/>
    <w:rsid w:val="00906753"/>
    <w:rsid w:val="00906C3D"/>
    <w:rsid w:val="00906D68"/>
    <w:rsid w:val="00907263"/>
    <w:rsid w:val="00907264"/>
    <w:rsid w:val="00907452"/>
    <w:rsid w:val="0090765F"/>
    <w:rsid w:val="00907748"/>
    <w:rsid w:val="009100CC"/>
    <w:rsid w:val="00911305"/>
    <w:rsid w:val="0091196D"/>
    <w:rsid w:val="0091212A"/>
    <w:rsid w:val="00912590"/>
    <w:rsid w:val="00912A37"/>
    <w:rsid w:val="00913200"/>
    <w:rsid w:val="009136A4"/>
    <w:rsid w:val="00913E5B"/>
    <w:rsid w:val="00913EC2"/>
    <w:rsid w:val="00914EAB"/>
    <w:rsid w:val="009152D8"/>
    <w:rsid w:val="009153A3"/>
    <w:rsid w:val="00915A1D"/>
    <w:rsid w:val="0091619E"/>
    <w:rsid w:val="009173E8"/>
    <w:rsid w:val="00917994"/>
    <w:rsid w:val="0092151E"/>
    <w:rsid w:val="00922567"/>
    <w:rsid w:val="009228DB"/>
    <w:rsid w:val="00922A4A"/>
    <w:rsid w:val="00922D49"/>
    <w:rsid w:val="00923094"/>
    <w:rsid w:val="009236B9"/>
    <w:rsid w:val="009243C3"/>
    <w:rsid w:val="00924751"/>
    <w:rsid w:val="00924811"/>
    <w:rsid w:val="00924E6C"/>
    <w:rsid w:val="00925564"/>
    <w:rsid w:val="00925E37"/>
    <w:rsid w:val="00925EDD"/>
    <w:rsid w:val="00925F20"/>
    <w:rsid w:val="00926968"/>
    <w:rsid w:val="00926B3B"/>
    <w:rsid w:val="0092739E"/>
    <w:rsid w:val="00927899"/>
    <w:rsid w:val="00927D0E"/>
    <w:rsid w:val="009304B7"/>
    <w:rsid w:val="009309DA"/>
    <w:rsid w:val="00931040"/>
    <w:rsid w:val="00931456"/>
    <w:rsid w:val="00931663"/>
    <w:rsid w:val="00931D22"/>
    <w:rsid w:val="00932CC7"/>
    <w:rsid w:val="0093355C"/>
    <w:rsid w:val="00935306"/>
    <w:rsid w:val="00935A86"/>
    <w:rsid w:val="0093640D"/>
    <w:rsid w:val="00936688"/>
    <w:rsid w:val="00936FCB"/>
    <w:rsid w:val="00937683"/>
    <w:rsid w:val="00937AC9"/>
    <w:rsid w:val="00937CFA"/>
    <w:rsid w:val="00940291"/>
    <w:rsid w:val="009406B3"/>
    <w:rsid w:val="009421FD"/>
    <w:rsid w:val="00942286"/>
    <w:rsid w:val="00943748"/>
    <w:rsid w:val="00943CEE"/>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AD"/>
    <w:rsid w:val="00953B2B"/>
    <w:rsid w:val="00954567"/>
    <w:rsid w:val="009547B3"/>
    <w:rsid w:val="00954A89"/>
    <w:rsid w:val="00955CB7"/>
    <w:rsid w:val="00955EFA"/>
    <w:rsid w:val="00956671"/>
    <w:rsid w:val="009572A9"/>
    <w:rsid w:val="00957466"/>
    <w:rsid w:val="009576F7"/>
    <w:rsid w:val="00960178"/>
    <w:rsid w:val="00960722"/>
    <w:rsid w:val="00961356"/>
    <w:rsid w:val="0096167B"/>
    <w:rsid w:val="00962401"/>
    <w:rsid w:val="00962510"/>
    <w:rsid w:val="0096260B"/>
    <w:rsid w:val="0096275C"/>
    <w:rsid w:val="009627FF"/>
    <w:rsid w:val="00962A27"/>
    <w:rsid w:val="00962B55"/>
    <w:rsid w:val="00962B9D"/>
    <w:rsid w:val="00962EDC"/>
    <w:rsid w:val="00964C8A"/>
    <w:rsid w:val="00964E3D"/>
    <w:rsid w:val="009664D5"/>
    <w:rsid w:val="009670C1"/>
    <w:rsid w:val="009671B0"/>
    <w:rsid w:val="009671C1"/>
    <w:rsid w:val="00967657"/>
    <w:rsid w:val="00970C69"/>
    <w:rsid w:val="00971DCF"/>
    <w:rsid w:val="00971F1C"/>
    <w:rsid w:val="0097211D"/>
    <w:rsid w:val="009724F9"/>
    <w:rsid w:val="0097263C"/>
    <w:rsid w:val="00972DF9"/>
    <w:rsid w:val="00972E10"/>
    <w:rsid w:val="009738AD"/>
    <w:rsid w:val="00974694"/>
    <w:rsid w:val="009746CA"/>
    <w:rsid w:val="00974E7C"/>
    <w:rsid w:val="00975B7B"/>
    <w:rsid w:val="009769A9"/>
    <w:rsid w:val="00976DCD"/>
    <w:rsid w:val="00977134"/>
    <w:rsid w:val="009778D3"/>
    <w:rsid w:val="00977B69"/>
    <w:rsid w:val="00980013"/>
    <w:rsid w:val="00980358"/>
    <w:rsid w:val="009806F1"/>
    <w:rsid w:val="009807F1"/>
    <w:rsid w:val="00980E65"/>
    <w:rsid w:val="0098122D"/>
    <w:rsid w:val="00981963"/>
    <w:rsid w:val="009820C2"/>
    <w:rsid w:val="00982FD1"/>
    <w:rsid w:val="009831B9"/>
    <w:rsid w:val="00983C82"/>
    <w:rsid w:val="009840A3"/>
    <w:rsid w:val="009844D6"/>
    <w:rsid w:val="00984520"/>
    <w:rsid w:val="0098545C"/>
    <w:rsid w:val="00985506"/>
    <w:rsid w:val="009862F1"/>
    <w:rsid w:val="009871EA"/>
    <w:rsid w:val="00990A6D"/>
    <w:rsid w:val="0099132C"/>
    <w:rsid w:val="00991602"/>
    <w:rsid w:val="00991675"/>
    <w:rsid w:val="00992382"/>
    <w:rsid w:val="00992BA2"/>
    <w:rsid w:val="00992F83"/>
    <w:rsid w:val="0099344F"/>
    <w:rsid w:val="0099360A"/>
    <w:rsid w:val="00993A3C"/>
    <w:rsid w:val="0099449B"/>
    <w:rsid w:val="0099508A"/>
    <w:rsid w:val="00995618"/>
    <w:rsid w:val="00995A5A"/>
    <w:rsid w:val="00995DE0"/>
    <w:rsid w:val="00995E53"/>
    <w:rsid w:val="00996BAA"/>
    <w:rsid w:val="009974EB"/>
    <w:rsid w:val="009978D5"/>
    <w:rsid w:val="00997A12"/>
    <w:rsid w:val="00997AFA"/>
    <w:rsid w:val="009A1126"/>
    <w:rsid w:val="009A1232"/>
    <w:rsid w:val="009A3484"/>
    <w:rsid w:val="009A4D19"/>
    <w:rsid w:val="009A5564"/>
    <w:rsid w:val="009A6BED"/>
    <w:rsid w:val="009A7469"/>
    <w:rsid w:val="009A7FC4"/>
    <w:rsid w:val="009B07EE"/>
    <w:rsid w:val="009B0EE1"/>
    <w:rsid w:val="009B1584"/>
    <w:rsid w:val="009B19BB"/>
    <w:rsid w:val="009B1B32"/>
    <w:rsid w:val="009B20A1"/>
    <w:rsid w:val="009B21CA"/>
    <w:rsid w:val="009B2262"/>
    <w:rsid w:val="009B2648"/>
    <w:rsid w:val="009B424E"/>
    <w:rsid w:val="009B4290"/>
    <w:rsid w:val="009B4317"/>
    <w:rsid w:val="009B4EBB"/>
    <w:rsid w:val="009B529C"/>
    <w:rsid w:val="009B5860"/>
    <w:rsid w:val="009B6E72"/>
    <w:rsid w:val="009B7332"/>
    <w:rsid w:val="009B7420"/>
    <w:rsid w:val="009B7845"/>
    <w:rsid w:val="009B7B46"/>
    <w:rsid w:val="009C0294"/>
    <w:rsid w:val="009C03E5"/>
    <w:rsid w:val="009C08B6"/>
    <w:rsid w:val="009C0920"/>
    <w:rsid w:val="009C0928"/>
    <w:rsid w:val="009C1040"/>
    <w:rsid w:val="009C1266"/>
    <w:rsid w:val="009C12C3"/>
    <w:rsid w:val="009C14D9"/>
    <w:rsid w:val="009C196C"/>
    <w:rsid w:val="009C1B5C"/>
    <w:rsid w:val="009C232B"/>
    <w:rsid w:val="009C2B48"/>
    <w:rsid w:val="009C36E6"/>
    <w:rsid w:val="009C3730"/>
    <w:rsid w:val="009C37BD"/>
    <w:rsid w:val="009C3888"/>
    <w:rsid w:val="009C3AAC"/>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361C"/>
    <w:rsid w:val="009D3F20"/>
    <w:rsid w:val="009D428F"/>
    <w:rsid w:val="009D4991"/>
    <w:rsid w:val="009D506F"/>
    <w:rsid w:val="009D515C"/>
    <w:rsid w:val="009D5449"/>
    <w:rsid w:val="009D597B"/>
    <w:rsid w:val="009D5BB5"/>
    <w:rsid w:val="009D63B0"/>
    <w:rsid w:val="009D683D"/>
    <w:rsid w:val="009D696D"/>
    <w:rsid w:val="009D6993"/>
    <w:rsid w:val="009D6CC5"/>
    <w:rsid w:val="009D6ED2"/>
    <w:rsid w:val="009E08B3"/>
    <w:rsid w:val="009E0A6A"/>
    <w:rsid w:val="009E0A9C"/>
    <w:rsid w:val="009E0B14"/>
    <w:rsid w:val="009E0F1A"/>
    <w:rsid w:val="009E140D"/>
    <w:rsid w:val="009E16B2"/>
    <w:rsid w:val="009E1A86"/>
    <w:rsid w:val="009E3661"/>
    <w:rsid w:val="009E43DD"/>
    <w:rsid w:val="009E4465"/>
    <w:rsid w:val="009E5318"/>
    <w:rsid w:val="009E6401"/>
    <w:rsid w:val="009E6A0F"/>
    <w:rsid w:val="009E6C54"/>
    <w:rsid w:val="009F04C8"/>
    <w:rsid w:val="009F0812"/>
    <w:rsid w:val="009F0E02"/>
    <w:rsid w:val="009F248B"/>
    <w:rsid w:val="009F2A25"/>
    <w:rsid w:val="009F3588"/>
    <w:rsid w:val="009F3A1A"/>
    <w:rsid w:val="009F4C7D"/>
    <w:rsid w:val="009F4E54"/>
    <w:rsid w:val="009F51C8"/>
    <w:rsid w:val="009F5235"/>
    <w:rsid w:val="009F531A"/>
    <w:rsid w:val="009F6344"/>
    <w:rsid w:val="009F6550"/>
    <w:rsid w:val="009F6B65"/>
    <w:rsid w:val="009F786E"/>
    <w:rsid w:val="00A00680"/>
    <w:rsid w:val="00A00902"/>
    <w:rsid w:val="00A0098B"/>
    <w:rsid w:val="00A00B14"/>
    <w:rsid w:val="00A0191A"/>
    <w:rsid w:val="00A0223F"/>
    <w:rsid w:val="00A0294E"/>
    <w:rsid w:val="00A02962"/>
    <w:rsid w:val="00A039FF"/>
    <w:rsid w:val="00A04097"/>
    <w:rsid w:val="00A04524"/>
    <w:rsid w:val="00A04958"/>
    <w:rsid w:val="00A05ACE"/>
    <w:rsid w:val="00A072CE"/>
    <w:rsid w:val="00A075E8"/>
    <w:rsid w:val="00A076E9"/>
    <w:rsid w:val="00A114B9"/>
    <w:rsid w:val="00A117FE"/>
    <w:rsid w:val="00A1191B"/>
    <w:rsid w:val="00A12107"/>
    <w:rsid w:val="00A12805"/>
    <w:rsid w:val="00A138F0"/>
    <w:rsid w:val="00A13A65"/>
    <w:rsid w:val="00A14589"/>
    <w:rsid w:val="00A14AE3"/>
    <w:rsid w:val="00A14DCC"/>
    <w:rsid w:val="00A16509"/>
    <w:rsid w:val="00A16675"/>
    <w:rsid w:val="00A175E8"/>
    <w:rsid w:val="00A17957"/>
    <w:rsid w:val="00A202C2"/>
    <w:rsid w:val="00A20404"/>
    <w:rsid w:val="00A2120E"/>
    <w:rsid w:val="00A21955"/>
    <w:rsid w:val="00A21CCD"/>
    <w:rsid w:val="00A225D8"/>
    <w:rsid w:val="00A22CD6"/>
    <w:rsid w:val="00A234EC"/>
    <w:rsid w:val="00A23A56"/>
    <w:rsid w:val="00A24128"/>
    <w:rsid w:val="00A2417A"/>
    <w:rsid w:val="00A24B6E"/>
    <w:rsid w:val="00A250AC"/>
    <w:rsid w:val="00A25642"/>
    <w:rsid w:val="00A2573A"/>
    <w:rsid w:val="00A25D47"/>
    <w:rsid w:val="00A2631B"/>
    <w:rsid w:val="00A26668"/>
    <w:rsid w:val="00A2681F"/>
    <w:rsid w:val="00A27478"/>
    <w:rsid w:val="00A27804"/>
    <w:rsid w:val="00A27DFE"/>
    <w:rsid w:val="00A30261"/>
    <w:rsid w:val="00A310C1"/>
    <w:rsid w:val="00A3265B"/>
    <w:rsid w:val="00A3276D"/>
    <w:rsid w:val="00A3283D"/>
    <w:rsid w:val="00A334D1"/>
    <w:rsid w:val="00A34257"/>
    <w:rsid w:val="00A34903"/>
    <w:rsid w:val="00A36002"/>
    <w:rsid w:val="00A3655D"/>
    <w:rsid w:val="00A3663D"/>
    <w:rsid w:val="00A36822"/>
    <w:rsid w:val="00A36AB5"/>
    <w:rsid w:val="00A37170"/>
    <w:rsid w:val="00A374FD"/>
    <w:rsid w:val="00A3754B"/>
    <w:rsid w:val="00A378AC"/>
    <w:rsid w:val="00A402DD"/>
    <w:rsid w:val="00A4069E"/>
    <w:rsid w:val="00A40BBF"/>
    <w:rsid w:val="00A411D1"/>
    <w:rsid w:val="00A411FF"/>
    <w:rsid w:val="00A41A09"/>
    <w:rsid w:val="00A41B7D"/>
    <w:rsid w:val="00A42289"/>
    <w:rsid w:val="00A42E88"/>
    <w:rsid w:val="00A43389"/>
    <w:rsid w:val="00A434A7"/>
    <w:rsid w:val="00A43E71"/>
    <w:rsid w:val="00A441C8"/>
    <w:rsid w:val="00A44C11"/>
    <w:rsid w:val="00A4526F"/>
    <w:rsid w:val="00A45753"/>
    <w:rsid w:val="00A457B8"/>
    <w:rsid w:val="00A45F71"/>
    <w:rsid w:val="00A46608"/>
    <w:rsid w:val="00A47856"/>
    <w:rsid w:val="00A47B15"/>
    <w:rsid w:val="00A500C1"/>
    <w:rsid w:val="00A5094A"/>
    <w:rsid w:val="00A51708"/>
    <w:rsid w:val="00A51890"/>
    <w:rsid w:val="00A52F84"/>
    <w:rsid w:val="00A533CC"/>
    <w:rsid w:val="00A5403A"/>
    <w:rsid w:val="00A54284"/>
    <w:rsid w:val="00A5465A"/>
    <w:rsid w:val="00A54FB5"/>
    <w:rsid w:val="00A55E50"/>
    <w:rsid w:val="00A560F7"/>
    <w:rsid w:val="00A56B05"/>
    <w:rsid w:val="00A56C06"/>
    <w:rsid w:val="00A56E50"/>
    <w:rsid w:val="00A5726C"/>
    <w:rsid w:val="00A57678"/>
    <w:rsid w:val="00A57972"/>
    <w:rsid w:val="00A579F5"/>
    <w:rsid w:val="00A57C28"/>
    <w:rsid w:val="00A57F83"/>
    <w:rsid w:val="00A602B5"/>
    <w:rsid w:val="00A60E2F"/>
    <w:rsid w:val="00A627AD"/>
    <w:rsid w:val="00A63246"/>
    <w:rsid w:val="00A63284"/>
    <w:rsid w:val="00A6336F"/>
    <w:rsid w:val="00A63458"/>
    <w:rsid w:val="00A6372D"/>
    <w:rsid w:val="00A6401C"/>
    <w:rsid w:val="00A64CB8"/>
    <w:rsid w:val="00A64D92"/>
    <w:rsid w:val="00A66065"/>
    <w:rsid w:val="00A66291"/>
    <w:rsid w:val="00A66343"/>
    <w:rsid w:val="00A66BDE"/>
    <w:rsid w:val="00A67018"/>
    <w:rsid w:val="00A671D2"/>
    <w:rsid w:val="00A67289"/>
    <w:rsid w:val="00A672F3"/>
    <w:rsid w:val="00A6732A"/>
    <w:rsid w:val="00A673DC"/>
    <w:rsid w:val="00A7076E"/>
    <w:rsid w:val="00A709BE"/>
    <w:rsid w:val="00A70BBA"/>
    <w:rsid w:val="00A70D85"/>
    <w:rsid w:val="00A7162E"/>
    <w:rsid w:val="00A7179D"/>
    <w:rsid w:val="00A72D71"/>
    <w:rsid w:val="00A73112"/>
    <w:rsid w:val="00A73240"/>
    <w:rsid w:val="00A73617"/>
    <w:rsid w:val="00A73EB8"/>
    <w:rsid w:val="00A74078"/>
    <w:rsid w:val="00A747D2"/>
    <w:rsid w:val="00A75123"/>
    <w:rsid w:val="00A75705"/>
    <w:rsid w:val="00A75A86"/>
    <w:rsid w:val="00A75F35"/>
    <w:rsid w:val="00A765A9"/>
    <w:rsid w:val="00A765BC"/>
    <w:rsid w:val="00A76E17"/>
    <w:rsid w:val="00A7710C"/>
    <w:rsid w:val="00A77B30"/>
    <w:rsid w:val="00A77C51"/>
    <w:rsid w:val="00A77C69"/>
    <w:rsid w:val="00A77DB7"/>
    <w:rsid w:val="00A8063F"/>
    <w:rsid w:val="00A812B1"/>
    <w:rsid w:val="00A8283B"/>
    <w:rsid w:val="00A82A4D"/>
    <w:rsid w:val="00A82AB9"/>
    <w:rsid w:val="00A82C61"/>
    <w:rsid w:val="00A8301B"/>
    <w:rsid w:val="00A83049"/>
    <w:rsid w:val="00A8368D"/>
    <w:rsid w:val="00A83945"/>
    <w:rsid w:val="00A83953"/>
    <w:rsid w:val="00A83CD7"/>
    <w:rsid w:val="00A8400B"/>
    <w:rsid w:val="00A8416A"/>
    <w:rsid w:val="00A846DA"/>
    <w:rsid w:val="00A84796"/>
    <w:rsid w:val="00A84956"/>
    <w:rsid w:val="00A853D8"/>
    <w:rsid w:val="00A85A0B"/>
    <w:rsid w:val="00A85BBE"/>
    <w:rsid w:val="00A8661E"/>
    <w:rsid w:val="00A86927"/>
    <w:rsid w:val="00A8695A"/>
    <w:rsid w:val="00A86ACF"/>
    <w:rsid w:val="00A8708E"/>
    <w:rsid w:val="00A87575"/>
    <w:rsid w:val="00A8784F"/>
    <w:rsid w:val="00A903B6"/>
    <w:rsid w:val="00A90F4F"/>
    <w:rsid w:val="00A91D34"/>
    <w:rsid w:val="00A91E23"/>
    <w:rsid w:val="00A92579"/>
    <w:rsid w:val="00A93343"/>
    <w:rsid w:val="00A936F9"/>
    <w:rsid w:val="00A93946"/>
    <w:rsid w:val="00A94380"/>
    <w:rsid w:val="00A943D0"/>
    <w:rsid w:val="00A947AA"/>
    <w:rsid w:val="00A94888"/>
    <w:rsid w:val="00A9681C"/>
    <w:rsid w:val="00A96867"/>
    <w:rsid w:val="00A968D5"/>
    <w:rsid w:val="00A96B3D"/>
    <w:rsid w:val="00A978B4"/>
    <w:rsid w:val="00A97A8E"/>
    <w:rsid w:val="00AA18AB"/>
    <w:rsid w:val="00AA1B53"/>
    <w:rsid w:val="00AA1DEA"/>
    <w:rsid w:val="00AA256D"/>
    <w:rsid w:val="00AA2B76"/>
    <w:rsid w:val="00AA311D"/>
    <w:rsid w:val="00AA331A"/>
    <w:rsid w:val="00AA3556"/>
    <w:rsid w:val="00AA35FD"/>
    <w:rsid w:val="00AA3919"/>
    <w:rsid w:val="00AA3DB7"/>
    <w:rsid w:val="00AA41D3"/>
    <w:rsid w:val="00AA4597"/>
    <w:rsid w:val="00AA7B08"/>
    <w:rsid w:val="00AB0039"/>
    <w:rsid w:val="00AB0D96"/>
    <w:rsid w:val="00AB15A3"/>
    <w:rsid w:val="00AB177A"/>
    <w:rsid w:val="00AB1D43"/>
    <w:rsid w:val="00AB216D"/>
    <w:rsid w:val="00AB2EE5"/>
    <w:rsid w:val="00AB3012"/>
    <w:rsid w:val="00AB311F"/>
    <w:rsid w:val="00AB321C"/>
    <w:rsid w:val="00AB37D2"/>
    <w:rsid w:val="00AB3A7F"/>
    <w:rsid w:val="00AB3E4E"/>
    <w:rsid w:val="00AB473F"/>
    <w:rsid w:val="00AB4C91"/>
    <w:rsid w:val="00AB4E3B"/>
    <w:rsid w:val="00AB5381"/>
    <w:rsid w:val="00AB54C1"/>
    <w:rsid w:val="00AB5AB8"/>
    <w:rsid w:val="00AB6077"/>
    <w:rsid w:val="00AB688F"/>
    <w:rsid w:val="00AB75EA"/>
    <w:rsid w:val="00AB7AA2"/>
    <w:rsid w:val="00AC056D"/>
    <w:rsid w:val="00AC0A22"/>
    <w:rsid w:val="00AC1515"/>
    <w:rsid w:val="00AC2234"/>
    <w:rsid w:val="00AC2FE8"/>
    <w:rsid w:val="00AC34AE"/>
    <w:rsid w:val="00AC3F23"/>
    <w:rsid w:val="00AC3FF3"/>
    <w:rsid w:val="00AC4BC1"/>
    <w:rsid w:val="00AC5715"/>
    <w:rsid w:val="00AC65D6"/>
    <w:rsid w:val="00AC7B91"/>
    <w:rsid w:val="00AD04BD"/>
    <w:rsid w:val="00AD0765"/>
    <w:rsid w:val="00AD0E47"/>
    <w:rsid w:val="00AD0F00"/>
    <w:rsid w:val="00AD16A3"/>
    <w:rsid w:val="00AD1D73"/>
    <w:rsid w:val="00AD322A"/>
    <w:rsid w:val="00AD3C7F"/>
    <w:rsid w:val="00AD3E2B"/>
    <w:rsid w:val="00AD4758"/>
    <w:rsid w:val="00AD55A8"/>
    <w:rsid w:val="00AD58D5"/>
    <w:rsid w:val="00AD5CA4"/>
    <w:rsid w:val="00AD6A91"/>
    <w:rsid w:val="00AD7214"/>
    <w:rsid w:val="00AE04DB"/>
    <w:rsid w:val="00AE1066"/>
    <w:rsid w:val="00AE14DD"/>
    <w:rsid w:val="00AE2FA5"/>
    <w:rsid w:val="00AE3486"/>
    <w:rsid w:val="00AE34CD"/>
    <w:rsid w:val="00AE3A4F"/>
    <w:rsid w:val="00AE4513"/>
    <w:rsid w:val="00AE4518"/>
    <w:rsid w:val="00AE5D7F"/>
    <w:rsid w:val="00AE79F0"/>
    <w:rsid w:val="00AF04AB"/>
    <w:rsid w:val="00AF069C"/>
    <w:rsid w:val="00AF07B0"/>
    <w:rsid w:val="00AF109C"/>
    <w:rsid w:val="00AF1701"/>
    <w:rsid w:val="00AF1752"/>
    <w:rsid w:val="00AF2491"/>
    <w:rsid w:val="00AF42FC"/>
    <w:rsid w:val="00AF4A9C"/>
    <w:rsid w:val="00AF4AC5"/>
    <w:rsid w:val="00AF4C2C"/>
    <w:rsid w:val="00AF50B6"/>
    <w:rsid w:val="00AF597D"/>
    <w:rsid w:val="00AF69AC"/>
    <w:rsid w:val="00AF6EC1"/>
    <w:rsid w:val="00AF784D"/>
    <w:rsid w:val="00AF7BCD"/>
    <w:rsid w:val="00AF7CE9"/>
    <w:rsid w:val="00B00331"/>
    <w:rsid w:val="00B00733"/>
    <w:rsid w:val="00B0117E"/>
    <w:rsid w:val="00B0122C"/>
    <w:rsid w:val="00B014A1"/>
    <w:rsid w:val="00B01A80"/>
    <w:rsid w:val="00B0207E"/>
    <w:rsid w:val="00B046AF"/>
    <w:rsid w:val="00B04ACB"/>
    <w:rsid w:val="00B04DAC"/>
    <w:rsid w:val="00B053D1"/>
    <w:rsid w:val="00B05B03"/>
    <w:rsid w:val="00B06036"/>
    <w:rsid w:val="00B06154"/>
    <w:rsid w:val="00B061F1"/>
    <w:rsid w:val="00B06615"/>
    <w:rsid w:val="00B07C27"/>
    <w:rsid w:val="00B07FB2"/>
    <w:rsid w:val="00B10017"/>
    <w:rsid w:val="00B1004A"/>
    <w:rsid w:val="00B101CE"/>
    <w:rsid w:val="00B1036C"/>
    <w:rsid w:val="00B10531"/>
    <w:rsid w:val="00B10C40"/>
    <w:rsid w:val="00B10DE1"/>
    <w:rsid w:val="00B10FF8"/>
    <w:rsid w:val="00B1135A"/>
    <w:rsid w:val="00B11E02"/>
    <w:rsid w:val="00B12EB9"/>
    <w:rsid w:val="00B12F0D"/>
    <w:rsid w:val="00B12FCF"/>
    <w:rsid w:val="00B13A85"/>
    <w:rsid w:val="00B13BC7"/>
    <w:rsid w:val="00B13CD4"/>
    <w:rsid w:val="00B153D8"/>
    <w:rsid w:val="00B154DE"/>
    <w:rsid w:val="00B15814"/>
    <w:rsid w:val="00B17B14"/>
    <w:rsid w:val="00B203C4"/>
    <w:rsid w:val="00B20863"/>
    <w:rsid w:val="00B20BEC"/>
    <w:rsid w:val="00B20CDD"/>
    <w:rsid w:val="00B2123E"/>
    <w:rsid w:val="00B2157C"/>
    <w:rsid w:val="00B22683"/>
    <w:rsid w:val="00B22BB0"/>
    <w:rsid w:val="00B22BC9"/>
    <w:rsid w:val="00B22E81"/>
    <w:rsid w:val="00B232FE"/>
    <w:rsid w:val="00B23423"/>
    <w:rsid w:val="00B236F3"/>
    <w:rsid w:val="00B23996"/>
    <w:rsid w:val="00B23A8A"/>
    <w:rsid w:val="00B23CB2"/>
    <w:rsid w:val="00B240CC"/>
    <w:rsid w:val="00B246ED"/>
    <w:rsid w:val="00B24E14"/>
    <w:rsid w:val="00B2561A"/>
    <w:rsid w:val="00B256C1"/>
    <w:rsid w:val="00B25820"/>
    <w:rsid w:val="00B25A64"/>
    <w:rsid w:val="00B25B94"/>
    <w:rsid w:val="00B271F2"/>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7EEF"/>
    <w:rsid w:val="00B408BD"/>
    <w:rsid w:val="00B418AD"/>
    <w:rsid w:val="00B42F1A"/>
    <w:rsid w:val="00B435E4"/>
    <w:rsid w:val="00B43785"/>
    <w:rsid w:val="00B43790"/>
    <w:rsid w:val="00B43829"/>
    <w:rsid w:val="00B443D9"/>
    <w:rsid w:val="00B44531"/>
    <w:rsid w:val="00B4640F"/>
    <w:rsid w:val="00B46521"/>
    <w:rsid w:val="00B46587"/>
    <w:rsid w:val="00B47AD2"/>
    <w:rsid w:val="00B47CF7"/>
    <w:rsid w:val="00B50686"/>
    <w:rsid w:val="00B50C50"/>
    <w:rsid w:val="00B513C0"/>
    <w:rsid w:val="00B519CD"/>
    <w:rsid w:val="00B51CC2"/>
    <w:rsid w:val="00B5298B"/>
    <w:rsid w:val="00B53708"/>
    <w:rsid w:val="00B53DCB"/>
    <w:rsid w:val="00B5428F"/>
    <w:rsid w:val="00B54370"/>
    <w:rsid w:val="00B54460"/>
    <w:rsid w:val="00B544A7"/>
    <w:rsid w:val="00B54DEA"/>
    <w:rsid w:val="00B550F1"/>
    <w:rsid w:val="00B55185"/>
    <w:rsid w:val="00B557BA"/>
    <w:rsid w:val="00B55C03"/>
    <w:rsid w:val="00B55F0B"/>
    <w:rsid w:val="00B56670"/>
    <w:rsid w:val="00B566AC"/>
    <w:rsid w:val="00B56A70"/>
    <w:rsid w:val="00B60638"/>
    <w:rsid w:val="00B606F8"/>
    <w:rsid w:val="00B61923"/>
    <w:rsid w:val="00B61B26"/>
    <w:rsid w:val="00B621D6"/>
    <w:rsid w:val="00B63AF2"/>
    <w:rsid w:val="00B64F03"/>
    <w:rsid w:val="00B65747"/>
    <w:rsid w:val="00B65D6F"/>
    <w:rsid w:val="00B65FAD"/>
    <w:rsid w:val="00B66174"/>
    <w:rsid w:val="00B66802"/>
    <w:rsid w:val="00B67021"/>
    <w:rsid w:val="00B673C9"/>
    <w:rsid w:val="00B67B37"/>
    <w:rsid w:val="00B67C23"/>
    <w:rsid w:val="00B7079B"/>
    <w:rsid w:val="00B70DC7"/>
    <w:rsid w:val="00B721A4"/>
    <w:rsid w:val="00B72501"/>
    <w:rsid w:val="00B72B5B"/>
    <w:rsid w:val="00B72EFF"/>
    <w:rsid w:val="00B73832"/>
    <w:rsid w:val="00B73ACE"/>
    <w:rsid w:val="00B73D77"/>
    <w:rsid w:val="00B750C2"/>
    <w:rsid w:val="00B756CB"/>
    <w:rsid w:val="00B75735"/>
    <w:rsid w:val="00B77142"/>
    <w:rsid w:val="00B77491"/>
    <w:rsid w:val="00B80879"/>
    <w:rsid w:val="00B80A2C"/>
    <w:rsid w:val="00B80D3B"/>
    <w:rsid w:val="00B8135C"/>
    <w:rsid w:val="00B814BB"/>
    <w:rsid w:val="00B816C2"/>
    <w:rsid w:val="00B81730"/>
    <w:rsid w:val="00B81B0B"/>
    <w:rsid w:val="00B81C0E"/>
    <w:rsid w:val="00B81F60"/>
    <w:rsid w:val="00B82123"/>
    <w:rsid w:val="00B823D4"/>
    <w:rsid w:val="00B8314A"/>
    <w:rsid w:val="00B841AC"/>
    <w:rsid w:val="00B85873"/>
    <w:rsid w:val="00B85E95"/>
    <w:rsid w:val="00B85ECD"/>
    <w:rsid w:val="00B865B0"/>
    <w:rsid w:val="00B865DC"/>
    <w:rsid w:val="00B87028"/>
    <w:rsid w:val="00B870E8"/>
    <w:rsid w:val="00B87377"/>
    <w:rsid w:val="00B875E3"/>
    <w:rsid w:val="00B87C29"/>
    <w:rsid w:val="00B90780"/>
    <w:rsid w:val="00B90968"/>
    <w:rsid w:val="00B90ECC"/>
    <w:rsid w:val="00B91BC2"/>
    <w:rsid w:val="00B9240D"/>
    <w:rsid w:val="00B933F6"/>
    <w:rsid w:val="00B941AB"/>
    <w:rsid w:val="00B94960"/>
    <w:rsid w:val="00B94AF7"/>
    <w:rsid w:val="00B9578B"/>
    <w:rsid w:val="00B96F6E"/>
    <w:rsid w:val="00BA092E"/>
    <w:rsid w:val="00BA22A8"/>
    <w:rsid w:val="00BA299A"/>
    <w:rsid w:val="00BA309F"/>
    <w:rsid w:val="00BA3E48"/>
    <w:rsid w:val="00BA4905"/>
    <w:rsid w:val="00BA4BD3"/>
    <w:rsid w:val="00BA535D"/>
    <w:rsid w:val="00BA5AB6"/>
    <w:rsid w:val="00BA5F7E"/>
    <w:rsid w:val="00BA6808"/>
    <w:rsid w:val="00BA6E49"/>
    <w:rsid w:val="00BA79D4"/>
    <w:rsid w:val="00BB0187"/>
    <w:rsid w:val="00BB0604"/>
    <w:rsid w:val="00BB06E7"/>
    <w:rsid w:val="00BB0831"/>
    <w:rsid w:val="00BB0E56"/>
    <w:rsid w:val="00BB125B"/>
    <w:rsid w:val="00BB1EB3"/>
    <w:rsid w:val="00BB2147"/>
    <w:rsid w:val="00BB2678"/>
    <w:rsid w:val="00BB3077"/>
    <w:rsid w:val="00BB33A8"/>
    <w:rsid w:val="00BB3927"/>
    <w:rsid w:val="00BB3D8C"/>
    <w:rsid w:val="00BB4B39"/>
    <w:rsid w:val="00BB53AF"/>
    <w:rsid w:val="00BB5883"/>
    <w:rsid w:val="00BB5C26"/>
    <w:rsid w:val="00BB5D35"/>
    <w:rsid w:val="00BB6A40"/>
    <w:rsid w:val="00BC013A"/>
    <w:rsid w:val="00BC10D9"/>
    <w:rsid w:val="00BC162A"/>
    <w:rsid w:val="00BC1AB7"/>
    <w:rsid w:val="00BC1B50"/>
    <w:rsid w:val="00BC224C"/>
    <w:rsid w:val="00BC2343"/>
    <w:rsid w:val="00BC3EDE"/>
    <w:rsid w:val="00BC43C6"/>
    <w:rsid w:val="00BC46F9"/>
    <w:rsid w:val="00BC4B1B"/>
    <w:rsid w:val="00BC52AF"/>
    <w:rsid w:val="00BC5824"/>
    <w:rsid w:val="00BC584D"/>
    <w:rsid w:val="00BC651B"/>
    <w:rsid w:val="00BC6AA7"/>
    <w:rsid w:val="00BC6DD2"/>
    <w:rsid w:val="00BC702F"/>
    <w:rsid w:val="00BC7821"/>
    <w:rsid w:val="00BD0ECF"/>
    <w:rsid w:val="00BD1BD7"/>
    <w:rsid w:val="00BD30C8"/>
    <w:rsid w:val="00BD38F4"/>
    <w:rsid w:val="00BD3DCA"/>
    <w:rsid w:val="00BD3EB4"/>
    <w:rsid w:val="00BD4C5B"/>
    <w:rsid w:val="00BD50EA"/>
    <w:rsid w:val="00BD5359"/>
    <w:rsid w:val="00BD5C65"/>
    <w:rsid w:val="00BD6B83"/>
    <w:rsid w:val="00BD77D8"/>
    <w:rsid w:val="00BD7BCC"/>
    <w:rsid w:val="00BE0717"/>
    <w:rsid w:val="00BE16E9"/>
    <w:rsid w:val="00BE187C"/>
    <w:rsid w:val="00BE264F"/>
    <w:rsid w:val="00BE2730"/>
    <w:rsid w:val="00BE280A"/>
    <w:rsid w:val="00BE2A17"/>
    <w:rsid w:val="00BE31BE"/>
    <w:rsid w:val="00BE3A1D"/>
    <w:rsid w:val="00BE3B33"/>
    <w:rsid w:val="00BE3B92"/>
    <w:rsid w:val="00BE3D72"/>
    <w:rsid w:val="00BE3EBF"/>
    <w:rsid w:val="00BE41BF"/>
    <w:rsid w:val="00BE487E"/>
    <w:rsid w:val="00BE5C9F"/>
    <w:rsid w:val="00BE6018"/>
    <w:rsid w:val="00BE7086"/>
    <w:rsid w:val="00BE71F9"/>
    <w:rsid w:val="00BE7278"/>
    <w:rsid w:val="00BF073F"/>
    <w:rsid w:val="00BF17BA"/>
    <w:rsid w:val="00BF1F57"/>
    <w:rsid w:val="00BF20FD"/>
    <w:rsid w:val="00BF2239"/>
    <w:rsid w:val="00BF22C6"/>
    <w:rsid w:val="00BF34C2"/>
    <w:rsid w:val="00BF3804"/>
    <w:rsid w:val="00BF3B4E"/>
    <w:rsid w:val="00BF4086"/>
    <w:rsid w:val="00BF426C"/>
    <w:rsid w:val="00BF4594"/>
    <w:rsid w:val="00BF5370"/>
    <w:rsid w:val="00BF58D0"/>
    <w:rsid w:val="00BF6027"/>
    <w:rsid w:val="00BF6702"/>
    <w:rsid w:val="00BF6D11"/>
    <w:rsid w:val="00BF6D7A"/>
    <w:rsid w:val="00BF6EEE"/>
    <w:rsid w:val="00BF7952"/>
    <w:rsid w:val="00BF7D6A"/>
    <w:rsid w:val="00C0021D"/>
    <w:rsid w:val="00C00300"/>
    <w:rsid w:val="00C00869"/>
    <w:rsid w:val="00C00A6C"/>
    <w:rsid w:val="00C00B3E"/>
    <w:rsid w:val="00C00B8B"/>
    <w:rsid w:val="00C013E1"/>
    <w:rsid w:val="00C01611"/>
    <w:rsid w:val="00C02BDB"/>
    <w:rsid w:val="00C02D59"/>
    <w:rsid w:val="00C02FE3"/>
    <w:rsid w:val="00C030B6"/>
    <w:rsid w:val="00C03284"/>
    <w:rsid w:val="00C03B3A"/>
    <w:rsid w:val="00C03CD4"/>
    <w:rsid w:val="00C0427E"/>
    <w:rsid w:val="00C04694"/>
    <w:rsid w:val="00C04B2F"/>
    <w:rsid w:val="00C050C4"/>
    <w:rsid w:val="00C050D7"/>
    <w:rsid w:val="00C0561B"/>
    <w:rsid w:val="00C05AAA"/>
    <w:rsid w:val="00C05B5F"/>
    <w:rsid w:val="00C06125"/>
    <w:rsid w:val="00C0624F"/>
    <w:rsid w:val="00C065C2"/>
    <w:rsid w:val="00C0703A"/>
    <w:rsid w:val="00C10086"/>
    <w:rsid w:val="00C104CC"/>
    <w:rsid w:val="00C106B3"/>
    <w:rsid w:val="00C109E5"/>
    <w:rsid w:val="00C10D71"/>
    <w:rsid w:val="00C11521"/>
    <w:rsid w:val="00C13912"/>
    <w:rsid w:val="00C142AD"/>
    <w:rsid w:val="00C142C1"/>
    <w:rsid w:val="00C14A30"/>
    <w:rsid w:val="00C152FE"/>
    <w:rsid w:val="00C15D1B"/>
    <w:rsid w:val="00C16739"/>
    <w:rsid w:val="00C168DD"/>
    <w:rsid w:val="00C172F3"/>
    <w:rsid w:val="00C176CC"/>
    <w:rsid w:val="00C21031"/>
    <w:rsid w:val="00C221B9"/>
    <w:rsid w:val="00C225EA"/>
    <w:rsid w:val="00C22CCE"/>
    <w:rsid w:val="00C23035"/>
    <w:rsid w:val="00C232BC"/>
    <w:rsid w:val="00C23BA2"/>
    <w:rsid w:val="00C23BEA"/>
    <w:rsid w:val="00C243B6"/>
    <w:rsid w:val="00C2485F"/>
    <w:rsid w:val="00C248B1"/>
    <w:rsid w:val="00C24B63"/>
    <w:rsid w:val="00C24BF4"/>
    <w:rsid w:val="00C24F89"/>
    <w:rsid w:val="00C2542B"/>
    <w:rsid w:val="00C25B61"/>
    <w:rsid w:val="00C262A0"/>
    <w:rsid w:val="00C26A4E"/>
    <w:rsid w:val="00C2755C"/>
    <w:rsid w:val="00C27C70"/>
    <w:rsid w:val="00C27DA9"/>
    <w:rsid w:val="00C300AD"/>
    <w:rsid w:val="00C303F3"/>
    <w:rsid w:val="00C30BE9"/>
    <w:rsid w:val="00C31195"/>
    <w:rsid w:val="00C31774"/>
    <w:rsid w:val="00C3180E"/>
    <w:rsid w:val="00C32AF2"/>
    <w:rsid w:val="00C32EA6"/>
    <w:rsid w:val="00C32F89"/>
    <w:rsid w:val="00C33051"/>
    <w:rsid w:val="00C33204"/>
    <w:rsid w:val="00C338EB"/>
    <w:rsid w:val="00C33A26"/>
    <w:rsid w:val="00C33F75"/>
    <w:rsid w:val="00C34389"/>
    <w:rsid w:val="00C344B8"/>
    <w:rsid w:val="00C3465D"/>
    <w:rsid w:val="00C347D5"/>
    <w:rsid w:val="00C34D14"/>
    <w:rsid w:val="00C37053"/>
    <w:rsid w:val="00C371C9"/>
    <w:rsid w:val="00C379E9"/>
    <w:rsid w:val="00C379FD"/>
    <w:rsid w:val="00C403CD"/>
    <w:rsid w:val="00C40857"/>
    <w:rsid w:val="00C41143"/>
    <w:rsid w:val="00C41A71"/>
    <w:rsid w:val="00C42041"/>
    <w:rsid w:val="00C42194"/>
    <w:rsid w:val="00C42B1F"/>
    <w:rsid w:val="00C434C4"/>
    <w:rsid w:val="00C43934"/>
    <w:rsid w:val="00C439FB"/>
    <w:rsid w:val="00C43AA8"/>
    <w:rsid w:val="00C43F23"/>
    <w:rsid w:val="00C441A4"/>
    <w:rsid w:val="00C44321"/>
    <w:rsid w:val="00C444F3"/>
    <w:rsid w:val="00C462B7"/>
    <w:rsid w:val="00C463C9"/>
    <w:rsid w:val="00C466CF"/>
    <w:rsid w:val="00C46ED7"/>
    <w:rsid w:val="00C47648"/>
    <w:rsid w:val="00C47852"/>
    <w:rsid w:val="00C47A85"/>
    <w:rsid w:val="00C47C0F"/>
    <w:rsid w:val="00C50011"/>
    <w:rsid w:val="00C50301"/>
    <w:rsid w:val="00C50713"/>
    <w:rsid w:val="00C50A81"/>
    <w:rsid w:val="00C510F0"/>
    <w:rsid w:val="00C5254B"/>
    <w:rsid w:val="00C530DC"/>
    <w:rsid w:val="00C539AE"/>
    <w:rsid w:val="00C54F7F"/>
    <w:rsid w:val="00C55D39"/>
    <w:rsid w:val="00C55FBF"/>
    <w:rsid w:val="00C56816"/>
    <w:rsid w:val="00C56892"/>
    <w:rsid w:val="00C5718C"/>
    <w:rsid w:val="00C57E68"/>
    <w:rsid w:val="00C601C9"/>
    <w:rsid w:val="00C6212F"/>
    <w:rsid w:val="00C623C6"/>
    <w:rsid w:val="00C631D3"/>
    <w:rsid w:val="00C645E6"/>
    <w:rsid w:val="00C6464F"/>
    <w:rsid w:val="00C64813"/>
    <w:rsid w:val="00C64D82"/>
    <w:rsid w:val="00C64FBC"/>
    <w:rsid w:val="00C65471"/>
    <w:rsid w:val="00C657A6"/>
    <w:rsid w:val="00C65A83"/>
    <w:rsid w:val="00C66A00"/>
    <w:rsid w:val="00C66CBE"/>
    <w:rsid w:val="00C67118"/>
    <w:rsid w:val="00C67276"/>
    <w:rsid w:val="00C67DDD"/>
    <w:rsid w:val="00C70139"/>
    <w:rsid w:val="00C70A09"/>
    <w:rsid w:val="00C7191D"/>
    <w:rsid w:val="00C720A3"/>
    <w:rsid w:val="00C724DA"/>
    <w:rsid w:val="00C72C6F"/>
    <w:rsid w:val="00C7350B"/>
    <w:rsid w:val="00C73F2D"/>
    <w:rsid w:val="00C74453"/>
    <w:rsid w:val="00C7473A"/>
    <w:rsid w:val="00C74E1D"/>
    <w:rsid w:val="00C750B2"/>
    <w:rsid w:val="00C75AB0"/>
    <w:rsid w:val="00C76166"/>
    <w:rsid w:val="00C76B7B"/>
    <w:rsid w:val="00C76BBD"/>
    <w:rsid w:val="00C76DE2"/>
    <w:rsid w:val="00C772BA"/>
    <w:rsid w:val="00C802D1"/>
    <w:rsid w:val="00C8036C"/>
    <w:rsid w:val="00C80683"/>
    <w:rsid w:val="00C80CD8"/>
    <w:rsid w:val="00C80F23"/>
    <w:rsid w:val="00C81151"/>
    <w:rsid w:val="00C82255"/>
    <w:rsid w:val="00C82CC6"/>
    <w:rsid w:val="00C839CB"/>
    <w:rsid w:val="00C84593"/>
    <w:rsid w:val="00C84ACA"/>
    <w:rsid w:val="00C850A3"/>
    <w:rsid w:val="00C8583D"/>
    <w:rsid w:val="00C85C32"/>
    <w:rsid w:val="00C85F45"/>
    <w:rsid w:val="00C86C8C"/>
    <w:rsid w:val="00C87568"/>
    <w:rsid w:val="00C875C3"/>
    <w:rsid w:val="00C87FD0"/>
    <w:rsid w:val="00C90628"/>
    <w:rsid w:val="00C90DB6"/>
    <w:rsid w:val="00C915A6"/>
    <w:rsid w:val="00C91975"/>
    <w:rsid w:val="00C92603"/>
    <w:rsid w:val="00C92652"/>
    <w:rsid w:val="00C9394F"/>
    <w:rsid w:val="00C93B1A"/>
    <w:rsid w:val="00C9444E"/>
    <w:rsid w:val="00C96F5F"/>
    <w:rsid w:val="00C97055"/>
    <w:rsid w:val="00C97990"/>
    <w:rsid w:val="00CA0354"/>
    <w:rsid w:val="00CA194C"/>
    <w:rsid w:val="00CA2202"/>
    <w:rsid w:val="00CA2B4F"/>
    <w:rsid w:val="00CA30C3"/>
    <w:rsid w:val="00CA4DF2"/>
    <w:rsid w:val="00CA506C"/>
    <w:rsid w:val="00CA5927"/>
    <w:rsid w:val="00CA635E"/>
    <w:rsid w:val="00CA6762"/>
    <w:rsid w:val="00CA6815"/>
    <w:rsid w:val="00CA6BB0"/>
    <w:rsid w:val="00CA6E99"/>
    <w:rsid w:val="00CA70CE"/>
    <w:rsid w:val="00CA79EC"/>
    <w:rsid w:val="00CB002C"/>
    <w:rsid w:val="00CB1936"/>
    <w:rsid w:val="00CB1E4B"/>
    <w:rsid w:val="00CB2329"/>
    <w:rsid w:val="00CB259F"/>
    <w:rsid w:val="00CB303D"/>
    <w:rsid w:val="00CB39C2"/>
    <w:rsid w:val="00CB3E38"/>
    <w:rsid w:val="00CB4C8C"/>
    <w:rsid w:val="00CB4E90"/>
    <w:rsid w:val="00CB5850"/>
    <w:rsid w:val="00CB5C99"/>
    <w:rsid w:val="00CB5E66"/>
    <w:rsid w:val="00CB633B"/>
    <w:rsid w:val="00CB65AF"/>
    <w:rsid w:val="00CB6782"/>
    <w:rsid w:val="00CB6C72"/>
    <w:rsid w:val="00CB6E3E"/>
    <w:rsid w:val="00CC080A"/>
    <w:rsid w:val="00CC08A8"/>
    <w:rsid w:val="00CC0D0F"/>
    <w:rsid w:val="00CC1275"/>
    <w:rsid w:val="00CC12EE"/>
    <w:rsid w:val="00CC1BBB"/>
    <w:rsid w:val="00CC26A4"/>
    <w:rsid w:val="00CC3767"/>
    <w:rsid w:val="00CC3C05"/>
    <w:rsid w:val="00CC547C"/>
    <w:rsid w:val="00CC5596"/>
    <w:rsid w:val="00CC5767"/>
    <w:rsid w:val="00CC5D2F"/>
    <w:rsid w:val="00CC68CC"/>
    <w:rsid w:val="00CC701E"/>
    <w:rsid w:val="00CC7611"/>
    <w:rsid w:val="00CC7735"/>
    <w:rsid w:val="00CD0310"/>
    <w:rsid w:val="00CD0AD9"/>
    <w:rsid w:val="00CD185D"/>
    <w:rsid w:val="00CD2030"/>
    <w:rsid w:val="00CD2E48"/>
    <w:rsid w:val="00CD37EB"/>
    <w:rsid w:val="00CD407C"/>
    <w:rsid w:val="00CD4491"/>
    <w:rsid w:val="00CD4826"/>
    <w:rsid w:val="00CD4E19"/>
    <w:rsid w:val="00CD6219"/>
    <w:rsid w:val="00CD67C9"/>
    <w:rsid w:val="00CD700F"/>
    <w:rsid w:val="00CD7319"/>
    <w:rsid w:val="00CD74C5"/>
    <w:rsid w:val="00CD7589"/>
    <w:rsid w:val="00CE027B"/>
    <w:rsid w:val="00CE148E"/>
    <w:rsid w:val="00CE207F"/>
    <w:rsid w:val="00CE208D"/>
    <w:rsid w:val="00CE2453"/>
    <w:rsid w:val="00CE28F0"/>
    <w:rsid w:val="00CE2A2D"/>
    <w:rsid w:val="00CE3511"/>
    <w:rsid w:val="00CE3561"/>
    <w:rsid w:val="00CE356D"/>
    <w:rsid w:val="00CE3FA4"/>
    <w:rsid w:val="00CE4133"/>
    <w:rsid w:val="00CE44F8"/>
    <w:rsid w:val="00CE4F89"/>
    <w:rsid w:val="00CE5277"/>
    <w:rsid w:val="00CE5575"/>
    <w:rsid w:val="00CE5B4D"/>
    <w:rsid w:val="00CE6358"/>
    <w:rsid w:val="00CE6686"/>
    <w:rsid w:val="00CE675B"/>
    <w:rsid w:val="00CE6E97"/>
    <w:rsid w:val="00CE7868"/>
    <w:rsid w:val="00CE796C"/>
    <w:rsid w:val="00CF086B"/>
    <w:rsid w:val="00CF18F5"/>
    <w:rsid w:val="00CF1B70"/>
    <w:rsid w:val="00CF1DD1"/>
    <w:rsid w:val="00CF2161"/>
    <w:rsid w:val="00CF2307"/>
    <w:rsid w:val="00CF26AE"/>
    <w:rsid w:val="00CF2D54"/>
    <w:rsid w:val="00CF311F"/>
    <w:rsid w:val="00CF469C"/>
    <w:rsid w:val="00CF4952"/>
    <w:rsid w:val="00CF5047"/>
    <w:rsid w:val="00CF5461"/>
    <w:rsid w:val="00CF6911"/>
    <w:rsid w:val="00D000DA"/>
    <w:rsid w:val="00D002E7"/>
    <w:rsid w:val="00D00E11"/>
    <w:rsid w:val="00D01344"/>
    <w:rsid w:val="00D01B90"/>
    <w:rsid w:val="00D024CD"/>
    <w:rsid w:val="00D03351"/>
    <w:rsid w:val="00D034DA"/>
    <w:rsid w:val="00D03538"/>
    <w:rsid w:val="00D0421D"/>
    <w:rsid w:val="00D046FD"/>
    <w:rsid w:val="00D047F7"/>
    <w:rsid w:val="00D049B8"/>
    <w:rsid w:val="00D04C8A"/>
    <w:rsid w:val="00D0516C"/>
    <w:rsid w:val="00D05B56"/>
    <w:rsid w:val="00D05C2F"/>
    <w:rsid w:val="00D05EE7"/>
    <w:rsid w:val="00D068D0"/>
    <w:rsid w:val="00D06964"/>
    <w:rsid w:val="00D06FE0"/>
    <w:rsid w:val="00D07211"/>
    <w:rsid w:val="00D07307"/>
    <w:rsid w:val="00D076A9"/>
    <w:rsid w:val="00D07754"/>
    <w:rsid w:val="00D078D1"/>
    <w:rsid w:val="00D07B55"/>
    <w:rsid w:val="00D105E3"/>
    <w:rsid w:val="00D10D2C"/>
    <w:rsid w:val="00D10FEA"/>
    <w:rsid w:val="00D11A85"/>
    <w:rsid w:val="00D11E74"/>
    <w:rsid w:val="00D1293B"/>
    <w:rsid w:val="00D129A8"/>
    <w:rsid w:val="00D12FB9"/>
    <w:rsid w:val="00D135F2"/>
    <w:rsid w:val="00D13C65"/>
    <w:rsid w:val="00D13D00"/>
    <w:rsid w:val="00D147C0"/>
    <w:rsid w:val="00D15696"/>
    <w:rsid w:val="00D15C51"/>
    <w:rsid w:val="00D166AA"/>
    <w:rsid w:val="00D167AD"/>
    <w:rsid w:val="00D16C68"/>
    <w:rsid w:val="00D16DBC"/>
    <w:rsid w:val="00D200BD"/>
    <w:rsid w:val="00D201AA"/>
    <w:rsid w:val="00D204A7"/>
    <w:rsid w:val="00D20AA5"/>
    <w:rsid w:val="00D21E93"/>
    <w:rsid w:val="00D22399"/>
    <w:rsid w:val="00D23EB2"/>
    <w:rsid w:val="00D263F1"/>
    <w:rsid w:val="00D2662C"/>
    <w:rsid w:val="00D27FA3"/>
    <w:rsid w:val="00D308D7"/>
    <w:rsid w:val="00D3176C"/>
    <w:rsid w:val="00D319C5"/>
    <w:rsid w:val="00D31B3F"/>
    <w:rsid w:val="00D32F57"/>
    <w:rsid w:val="00D33751"/>
    <w:rsid w:val="00D34680"/>
    <w:rsid w:val="00D34738"/>
    <w:rsid w:val="00D3486B"/>
    <w:rsid w:val="00D35A54"/>
    <w:rsid w:val="00D35D4A"/>
    <w:rsid w:val="00D36F6E"/>
    <w:rsid w:val="00D372B0"/>
    <w:rsid w:val="00D37343"/>
    <w:rsid w:val="00D41B3B"/>
    <w:rsid w:val="00D4205E"/>
    <w:rsid w:val="00D444B0"/>
    <w:rsid w:val="00D47399"/>
    <w:rsid w:val="00D47475"/>
    <w:rsid w:val="00D47BB2"/>
    <w:rsid w:val="00D47D04"/>
    <w:rsid w:val="00D500ED"/>
    <w:rsid w:val="00D5056A"/>
    <w:rsid w:val="00D510A0"/>
    <w:rsid w:val="00D520B7"/>
    <w:rsid w:val="00D527EE"/>
    <w:rsid w:val="00D529C4"/>
    <w:rsid w:val="00D52C92"/>
    <w:rsid w:val="00D537E1"/>
    <w:rsid w:val="00D53929"/>
    <w:rsid w:val="00D539D0"/>
    <w:rsid w:val="00D53DF4"/>
    <w:rsid w:val="00D540DC"/>
    <w:rsid w:val="00D543C0"/>
    <w:rsid w:val="00D55616"/>
    <w:rsid w:val="00D5574C"/>
    <w:rsid w:val="00D55DAC"/>
    <w:rsid w:val="00D56622"/>
    <w:rsid w:val="00D56D04"/>
    <w:rsid w:val="00D60F95"/>
    <w:rsid w:val="00D6153F"/>
    <w:rsid w:val="00D61982"/>
    <w:rsid w:val="00D61EA9"/>
    <w:rsid w:val="00D61EFF"/>
    <w:rsid w:val="00D62144"/>
    <w:rsid w:val="00D624C2"/>
    <w:rsid w:val="00D62655"/>
    <w:rsid w:val="00D6267A"/>
    <w:rsid w:val="00D62998"/>
    <w:rsid w:val="00D62999"/>
    <w:rsid w:val="00D646C6"/>
    <w:rsid w:val="00D647DE"/>
    <w:rsid w:val="00D64C3B"/>
    <w:rsid w:val="00D6501F"/>
    <w:rsid w:val="00D6508A"/>
    <w:rsid w:val="00D65347"/>
    <w:rsid w:val="00D6580A"/>
    <w:rsid w:val="00D67CA4"/>
    <w:rsid w:val="00D67D12"/>
    <w:rsid w:val="00D705FF"/>
    <w:rsid w:val="00D70B0C"/>
    <w:rsid w:val="00D70C23"/>
    <w:rsid w:val="00D7145C"/>
    <w:rsid w:val="00D71F5F"/>
    <w:rsid w:val="00D73A88"/>
    <w:rsid w:val="00D73F98"/>
    <w:rsid w:val="00D744BC"/>
    <w:rsid w:val="00D7543E"/>
    <w:rsid w:val="00D754A9"/>
    <w:rsid w:val="00D7585A"/>
    <w:rsid w:val="00D776F5"/>
    <w:rsid w:val="00D779FA"/>
    <w:rsid w:val="00D77C53"/>
    <w:rsid w:val="00D77E96"/>
    <w:rsid w:val="00D8021D"/>
    <w:rsid w:val="00D80618"/>
    <w:rsid w:val="00D807DF"/>
    <w:rsid w:val="00D82339"/>
    <w:rsid w:val="00D823AC"/>
    <w:rsid w:val="00D82494"/>
    <w:rsid w:val="00D82DAA"/>
    <w:rsid w:val="00D82FF2"/>
    <w:rsid w:val="00D83774"/>
    <w:rsid w:val="00D83C27"/>
    <w:rsid w:val="00D84A4B"/>
    <w:rsid w:val="00D85686"/>
    <w:rsid w:val="00D864AB"/>
    <w:rsid w:val="00D86793"/>
    <w:rsid w:val="00D877B1"/>
    <w:rsid w:val="00D8782C"/>
    <w:rsid w:val="00D87B33"/>
    <w:rsid w:val="00D90A81"/>
    <w:rsid w:val="00D90B7D"/>
    <w:rsid w:val="00D90DCE"/>
    <w:rsid w:val="00D91A7E"/>
    <w:rsid w:val="00D92168"/>
    <w:rsid w:val="00D9231C"/>
    <w:rsid w:val="00D92A5E"/>
    <w:rsid w:val="00D93315"/>
    <w:rsid w:val="00D935BD"/>
    <w:rsid w:val="00D93F1F"/>
    <w:rsid w:val="00D940B5"/>
    <w:rsid w:val="00D95017"/>
    <w:rsid w:val="00D9582D"/>
    <w:rsid w:val="00D95CB0"/>
    <w:rsid w:val="00D9654F"/>
    <w:rsid w:val="00D966FE"/>
    <w:rsid w:val="00D977C0"/>
    <w:rsid w:val="00D97E14"/>
    <w:rsid w:val="00D97F79"/>
    <w:rsid w:val="00DA00A3"/>
    <w:rsid w:val="00DA0FC5"/>
    <w:rsid w:val="00DA13F3"/>
    <w:rsid w:val="00DA1631"/>
    <w:rsid w:val="00DA199F"/>
    <w:rsid w:val="00DA2DE3"/>
    <w:rsid w:val="00DA3301"/>
    <w:rsid w:val="00DA3633"/>
    <w:rsid w:val="00DA38D8"/>
    <w:rsid w:val="00DA400B"/>
    <w:rsid w:val="00DA44D6"/>
    <w:rsid w:val="00DA51B4"/>
    <w:rsid w:val="00DA6443"/>
    <w:rsid w:val="00DA6B5E"/>
    <w:rsid w:val="00DA6D55"/>
    <w:rsid w:val="00DA7146"/>
    <w:rsid w:val="00DA716A"/>
    <w:rsid w:val="00DA7B82"/>
    <w:rsid w:val="00DB0434"/>
    <w:rsid w:val="00DB0DD2"/>
    <w:rsid w:val="00DB0E66"/>
    <w:rsid w:val="00DB1F4F"/>
    <w:rsid w:val="00DB289C"/>
    <w:rsid w:val="00DB2B47"/>
    <w:rsid w:val="00DB2CD0"/>
    <w:rsid w:val="00DB347D"/>
    <w:rsid w:val="00DB37EE"/>
    <w:rsid w:val="00DB401F"/>
    <w:rsid w:val="00DB4450"/>
    <w:rsid w:val="00DB4EE7"/>
    <w:rsid w:val="00DB5159"/>
    <w:rsid w:val="00DB521D"/>
    <w:rsid w:val="00DB5971"/>
    <w:rsid w:val="00DB5D51"/>
    <w:rsid w:val="00DB5F53"/>
    <w:rsid w:val="00DB7B69"/>
    <w:rsid w:val="00DC048F"/>
    <w:rsid w:val="00DC0A2F"/>
    <w:rsid w:val="00DC0DBE"/>
    <w:rsid w:val="00DC1AED"/>
    <w:rsid w:val="00DC234A"/>
    <w:rsid w:val="00DC2AA0"/>
    <w:rsid w:val="00DC3261"/>
    <w:rsid w:val="00DC41E4"/>
    <w:rsid w:val="00DC42D9"/>
    <w:rsid w:val="00DC43D0"/>
    <w:rsid w:val="00DC496E"/>
    <w:rsid w:val="00DC5116"/>
    <w:rsid w:val="00DC7C77"/>
    <w:rsid w:val="00DC7D92"/>
    <w:rsid w:val="00DC7FD5"/>
    <w:rsid w:val="00DD02FF"/>
    <w:rsid w:val="00DD24F9"/>
    <w:rsid w:val="00DD26EC"/>
    <w:rsid w:val="00DD2DFB"/>
    <w:rsid w:val="00DD3604"/>
    <w:rsid w:val="00DD39F4"/>
    <w:rsid w:val="00DD3D07"/>
    <w:rsid w:val="00DD3F4D"/>
    <w:rsid w:val="00DD481D"/>
    <w:rsid w:val="00DD4D9C"/>
    <w:rsid w:val="00DD5580"/>
    <w:rsid w:val="00DD6F2E"/>
    <w:rsid w:val="00DD72E1"/>
    <w:rsid w:val="00DD7EA2"/>
    <w:rsid w:val="00DD7FA4"/>
    <w:rsid w:val="00DE00F2"/>
    <w:rsid w:val="00DE04FE"/>
    <w:rsid w:val="00DE0DFE"/>
    <w:rsid w:val="00DE117F"/>
    <w:rsid w:val="00DE2D17"/>
    <w:rsid w:val="00DE353C"/>
    <w:rsid w:val="00DE401C"/>
    <w:rsid w:val="00DE5EA8"/>
    <w:rsid w:val="00DE5F61"/>
    <w:rsid w:val="00DE6E2F"/>
    <w:rsid w:val="00DE6F47"/>
    <w:rsid w:val="00DE7D13"/>
    <w:rsid w:val="00DF1EAE"/>
    <w:rsid w:val="00DF2A18"/>
    <w:rsid w:val="00DF3816"/>
    <w:rsid w:val="00DF3818"/>
    <w:rsid w:val="00DF3F94"/>
    <w:rsid w:val="00DF4369"/>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7C7"/>
    <w:rsid w:val="00E03999"/>
    <w:rsid w:val="00E0399E"/>
    <w:rsid w:val="00E042A1"/>
    <w:rsid w:val="00E048F4"/>
    <w:rsid w:val="00E056A4"/>
    <w:rsid w:val="00E05CF4"/>
    <w:rsid w:val="00E05E82"/>
    <w:rsid w:val="00E0684E"/>
    <w:rsid w:val="00E07425"/>
    <w:rsid w:val="00E074BE"/>
    <w:rsid w:val="00E07F3A"/>
    <w:rsid w:val="00E1043E"/>
    <w:rsid w:val="00E104FA"/>
    <w:rsid w:val="00E1082A"/>
    <w:rsid w:val="00E10956"/>
    <w:rsid w:val="00E110B5"/>
    <w:rsid w:val="00E11166"/>
    <w:rsid w:val="00E113E8"/>
    <w:rsid w:val="00E11427"/>
    <w:rsid w:val="00E11B97"/>
    <w:rsid w:val="00E1223C"/>
    <w:rsid w:val="00E12818"/>
    <w:rsid w:val="00E12D39"/>
    <w:rsid w:val="00E13182"/>
    <w:rsid w:val="00E132C7"/>
    <w:rsid w:val="00E13C23"/>
    <w:rsid w:val="00E144A3"/>
    <w:rsid w:val="00E14523"/>
    <w:rsid w:val="00E14972"/>
    <w:rsid w:val="00E14CB9"/>
    <w:rsid w:val="00E151F2"/>
    <w:rsid w:val="00E15383"/>
    <w:rsid w:val="00E15543"/>
    <w:rsid w:val="00E15C82"/>
    <w:rsid w:val="00E15CED"/>
    <w:rsid w:val="00E160BA"/>
    <w:rsid w:val="00E17188"/>
    <w:rsid w:val="00E1738C"/>
    <w:rsid w:val="00E201C0"/>
    <w:rsid w:val="00E21484"/>
    <w:rsid w:val="00E21ABD"/>
    <w:rsid w:val="00E22775"/>
    <w:rsid w:val="00E22D28"/>
    <w:rsid w:val="00E22F81"/>
    <w:rsid w:val="00E22F87"/>
    <w:rsid w:val="00E230E3"/>
    <w:rsid w:val="00E23BCC"/>
    <w:rsid w:val="00E23C97"/>
    <w:rsid w:val="00E24727"/>
    <w:rsid w:val="00E265A7"/>
    <w:rsid w:val="00E27B80"/>
    <w:rsid w:val="00E27FCE"/>
    <w:rsid w:val="00E30EDF"/>
    <w:rsid w:val="00E31B43"/>
    <w:rsid w:val="00E31FBA"/>
    <w:rsid w:val="00E32379"/>
    <w:rsid w:val="00E32E11"/>
    <w:rsid w:val="00E33513"/>
    <w:rsid w:val="00E33688"/>
    <w:rsid w:val="00E33A4F"/>
    <w:rsid w:val="00E33F3E"/>
    <w:rsid w:val="00E341E5"/>
    <w:rsid w:val="00E34315"/>
    <w:rsid w:val="00E3484F"/>
    <w:rsid w:val="00E35D4B"/>
    <w:rsid w:val="00E35FBC"/>
    <w:rsid w:val="00E36AAE"/>
    <w:rsid w:val="00E3707C"/>
    <w:rsid w:val="00E37198"/>
    <w:rsid w:val="00E3774C"/>
    <w:rsid w:val="00E41313"/>
    <w:rsid w:val="00E41773"/>
    <w:rsid w:val="00E41ACD"/>
    <w:rsid w:val="00E41B98"/>
    <w:rsid w:val="00E42FE6"/>
    <w:rsid w:val="00E44E78"/>
    <w:rsid w:val="00E460B6"/>
    <w:rsid w:val="00E46BD2"/>
    <w:rsid w:val="00E473D4"/>
    <w:rsid w:val="00E474CF"/>
    <w:rsid w:val="00E4754B"/>
    <w:rsid w:val="00E513F6"/>
    <w:rsid w:val="00E51EC6"/>
    <w:rsid w:val="00E52F3B"/>
    <w:rsid w:val="00E52F80"/>
    <w:rsid w:val="00E53556"/>
    <w:rsid w:val="00E536E1"/>
    <w:rsid w:val="00E53B92"/>
    <w:rsid w:val="00E53D94"/>
    <w:rsid w:val="00E53DEA"/>
    <w:rsid w:val="00E5424B"/>
    <w:rsid w:val="00E544BA"/>
    <w:rsid w:val="00E54508"/>
    <w:rsid w:val="00E554B0"/>
    <w:rsid w:val="00E55B64"/>
    <w:rsid w:val="00E56331"/>
    <w:rsid w:val="00E56DA8"/>
    <w:rsid w:val="00E605C6"/>
    <w:rsid w:val="00E608E2"/>
    <w:rsid w:val="00E6117A"/>
    <w:rsid w:val="00E616DB"/>
    <w:rsid w:val="00E62442"/>
    <w:rsid w:val="00E627A4"/>
    <w:rsid w:val="00E630ED"/>
    <w:rsid w:val="00E63239"/>
    <w:rsid w:val="00E63CFB"/>
    <w:rsid w:val="00E6437C"/>
    <w:rsid w:val="00E64B66"/>
    <w:rsid w:val="00E64BF2"/>
    <w:rsid w:val="00E65237"/>
    <w:rsid w:val="00E67862"/>
    <w:rsid w:val="00E67EAD"/>
    <w:rsid w:val="00E70ACF"/>
    <w:rsid w:val="00E70D46"/>
    <w:rsid w:val="00E712A9"/>
    <w:rsid w:val="00E713BC"/>
    <w:rsid w:val="00E72444"/>
    <w:rsid w:val="00E73DEB"/>
    <w:rsid w:val="00E7410F"/>
    <w:rsid w:val="00E74EC5"/>
    <w:rsid w:val="00E75790"/>
    <w:rsid w:val="00E764C4"/>
    <w:rsid w:val="00E76B86"/>
    <w:rsid w:val="00E77BEC"/>
    <w:rsid w:val="00E77D79"/>
    <w:rsid w:val="00E809F3"/>
    <w:rsid w:val="00E80C21"/>
    <w:rsid w:val="00E80EFF"/>
    <w:rsid w:val="00E8126B"/>
    <w:rsid w:val="00E820BD"/>
    <w:rsid w:val="00E8227B"/>
    <w:rsid w:val="00E826BC"/>
    <w:rsid w:val="00E8342F"/>
    <w:rsid w:val="00E83FCA"/>
    <w:rsid w:val="00E84210"/>
    <w:rsid w:val="00E844CD"/>
    <w:rsid w:val="00E847A7"/>
    <w:rsid w:val="00E84FE5"/>
    <w:rsid w:val="00E85768"/>
    <w:rsid w:val="00E86682"/>
    <w:rsid w:val="00E86E79"/>
    <w:rsid w:val="00E906B4"/>
    <w:rsid w:val="00E9095B"/>
    <w:rsid w:val="00E9145E"/>
    <w:rsid w:val="00E91510"/>
    <w:rsid w:val="00E9152D"/>
    <w:rsid w:val="00E918B3"/>
    <w:rsid w:val="00E91B24"/>
    <w:rsid w:val="00E926B8"/>
    <w:rsid w:val="00E927BF"/>
    <w:rsid w:val="00E936DA"/>
    <w:rsid w:val="00E9399B"/>
    <w:rsid w:val="00E939A7"/>
    <w:rsid w:val="00E94008"/>
    <w:rsid w:val="00E94762"/>
    <w:rsid w:val="00E956BA"/>
    <w:rsid w:val="00E96B52"/>
    <w:rsid w:val="00E97D31"/>
    <w:rsid w:val="00EA0018"/>
    <w:rsid w:val="00EA08BE"/>
    <w:rsid w:val="00EA0A85"/>
    <w:rsid w:val="00EA13A3"/>
    <w:rsid w:val="00EA14B0"/>
    <w:rsid w:val="00EA2244"/>
    <w:rsid w:val="00EA2345"/>
    <w:rsid w:val="00EA2ABD"/>
    <w:rsid w:val="00EA2EC5"/>
    <w:rsid w:val="00EA4DDC"/>
    <w:rsid w:val="00EA5796"/>
    <w:rsid w:val="00EA645F"/>
    <w:rsid w:val="00EA6FA7"/>
    <w:rsid w:val="00EA7B4A"/>
    <w:rsid w:val="00EB055A"/>
    <w:rsid w:val="00EB067F"/>
    <w:rsid w:val="00EB1379"/>
    <w:rsid w:val="00EB13A7"/>
    <w:rsid w:val="00EB17BE"/>
    <w:rsid w:val="00EB18B8"/>
    <w:rsid w:val="00EB1A1B"/>
    <w:rsid w:val="00EB1F02"/>
    <w:rsid w:val="00EB23BD"/>
    <w:rsid w:val="00EB24F4"/>
    <w:rsid w:val="00EB2750"/>
    <w:rsid w:val="00EB2E64"/>
    <w:rsid w:val="00EB3290"/>
    <w:rsid w:val="00EB3D4B"/>
    <w:rsid w:val="00EB433A"/>
    <w:rsid w:val="00EB5BC5"/>
    <w:rsid w:val="00EB5F56"/>
    <w:rsid w:val="00EB6097"/>
    <w:rsid w:val="00EB6212"/>
    <w:rsid w:val="00EB6BB5"/>
    <w:rsid w:val="00EB6E30"/>
    <w:rsid w:val="00EB7618"/>
    <w:rsid w:val="00EB7B51"/>
    <w:rsid w:val="00EB7F93"/>
    <w:rsid w:val="00EC086C"/>
    <w:rsid w:val="00EC1720"/>
    <w:rsid w:val="00EC1731"/>
    <w:rsid w:val="00EC2DB7"/>
    <w:rsid w:val="00EC2F9B"/>
    <w:rsid w:val="00EC337D"/>
    <w:rsid w:val="00EC42D0"/>
    <w:rsid w:val="00EC576F"/>
    <w:rsid w:val="00EC638F"/>
    <w:rsid w:val="00EC6F34"/>
    <w:rsid w:val="00EC7927"/>
    <w:rsid w:val="00ED0653"/>
    <w:rsid w:val="00ED095E"/>
    <w:rsid w:val="00ED0C72"/>
    <w:rsid w:val="00ED1319"/>
    <w:rsid w:val="00ED1A0B"/>
    <w:rsid w:val="00ED27DD"/>
    <w:rsid w:val="00ED4046"/>
    <w:rsid w:val="00ED4769"/>
    <w:rsid w:val="00ED5162"/>
    <w:rsid w:val="00ED5669"/>
    <w:rsid w:val="00ED5DF2"/>
    <w:rsid w:val="00ED697C"/>
    <w:rsid w:val="00EE06CA"/>
    <w:rsid w:val="00EE1B12"/>
    <w:rsid w:val="00EE1CF9"/>
    <w:rsid w:val="00EE2265"/>
    <w:rsid w:val="00EE2F83"/>
    <w:rsid w:val="00EE3319"/>
    <w:rsid w:val="00EE34E8"/>
    <w:rsid w:val="00EE406D"/>
    <w:rsid w:val="00EE43AD"/>
    <w:rsid w:val="00EE4874"/>
    <w:rsid w:val="00EE48D6"/>
    <w:rsid w:val="00EE4A6E"/>
    <w:rsid w:val="00EE4BAB"/>
    <w:rsid w:val="00EE58D5"/>
    <w:rsid w:val="00EE65F8"/>
    <w:rsid w:val="00EE67C9"/>
    <w:rsid w:val="00EE6D39"/>
    <w:rsid w:val="00EE7922"/>
    <w:rsid w:val="00EE79A6"/>
    <w:rsid w:val="00EF021C"/>
    <w:rsid w:val="00EF11DF"/>
    <w:rsid w:val="00EF130D"/>
    <w:rsid w:val="00EF1D48"/>
    <w:rsid w:val="00EF30E0"/>
    <w:rsid w:val="00EF3D05"/>
    <w:rsid w:val="00EF3FFA"/>
    <w:rsid w:val="00EF42CF"/>
    <w:rsid w:val="00EF4A32"/>
    <w:rsid w:val="00EF5403"/>
    <w:rsid w:val="00EF567D"/>
    <w:rsid w:val="00EF5F11"/>
    <w:rsid w:val="00EF6111"/>
    <w:rsid w:val="00F005A0"/>
    <w:rsid w:val="00F00EC7"/>
    <w:rsid w:val="00F01835"/>
    <w:rsid w:val="00F01DE9"/>
    <w:rsid w:val="00F0229D"/>
    <w:rsid w:val="00F02B1B"/>
    <w:rsid w:val="00F032BB"/>
    <w:rsid w:val="00F032C8"/>
    <w:rsid w:val="00F03567"/>
    <w:rsid w:val="00F039C7"/>
    <w:rsid w:val="00F03DD3"/>
    <w:rsid w:val="00F04380"/>
    <w:rsid w:val="00F044C6"/>
    <w:rsid w:val="00F04BBE"/>
    <w:rsid w:val="00F05C0F"/>
    <w:rsid w:val="00F06616"/>
    <w:rsid w:val="00F07263"/>
    <w:rsid w:val="00F073F9"/>
    <w:rsid w:val="00F07485"/>
    <w:rsid w:val="00F07CAE"/>
    <w:rsid w:val="00F10BC6"/>
    <w:rsid w:val="00F11352"/>
    <w:rsid w:val="00F11AD0"/>
    <w:rsid w:val="00F121CB"/>
    <w:rsid w:val="00F12313"/>
    <w:rsid w:val="00F13D34"/>
    <w:rsid w:val="00F13E93"/>
    <w:rsid w:val="00F14602"/>
    <w:rsid w:val="00F1498D"/>
    <w:rsid w:val="00F14DDF"/>
    <w:rsid w:val="00F152AD"/>
    <w:rsid w:val="00F15BA3"/>
    <w:rsid w:val="00F15BB3"/>
    <w:rsid w:val="00F165B7"/>
    <w:rsid w:val="00F16AFA"/>
    <w:rsid w:val="00F20AF8"/>
    <w:rsid w:val="00F20C9C"/>
    <w:rsid w:val="00F21827"/>
    <w:rsid w:val="00F21A00"/>
    <w:rsid w:val="00F2285F"/>
    <w:rsid w:val="00F23155"/>
    <w:rsid w:val="00F23EE4"/>
    <w:rsid w:val="00F24236"/>
    <w:rsid w:val="00F24E0E"/>
    <w:rsid w:val="00F25707"/>
    <w:rsid w:val="00F26693"/>
    <w:rsid w:val="00F26A13"/>
    <w:rsid w:val="00F26C29"/>
    <w:rsid w:val="00F27B5F"/>
    <w:rsid w:val="00F27D3B"/>
    <w:rsid w:val="00F30163"/>
    <w:rsid w:val="00F31261"/>
    <w:rsid w:val="00F317CA"/>
    <w:rsid w:val="00F31BB3"/>
    <w:rsid w:val="00F31C67"/>
    <w:rsid w:val="00F31E27"/>
    <w:rsid w:val="00F32077"/>
    <w:rsid w:val="00F323C3"/>
    <w:rsid w:val="00F32728"/>
    <w:rsid w:val="00F32A15"/>
    <w:rsid w:val="00F32EE6"/>
    <w:rsid w:val="00F32F3C"/>
    <w:rsid w:val="00F337F0"/>
    <w:rsid w:val="00F339EC"/>
    <w:rsid w:val="00F3443B"/>
    <w:rsid w:val="00F34CCB"/>
    <w:rsid w:val="00F34FDD"/>
    <w:rsid w:val="00F35279"/>
    <w:rsid w:val="00F35923"/>
    <w:rsid w:val="00F35F1A"/>
    <w:rsid w:val="00F36130"/>
    <w:rsid w:val="00F362AC"/>
    <w:rsid w:val="00F3644F"/>
    <w:rsid w:val="00F36B71"/>
    <w:rsid w:val="00F36E64"/>
    <w:rsid w:val="00F373AE"/>
    <w:rsid w:val="00F4032F"/>
    <w:rsid w:val="00F40360"/>
    <w:rsid w:val="00F40444"/>
    <w:rsid w:val="00F405CD"/>
    <w:rsid w:val="00F40A4C"/>
    <w:rsid w:val="00F40CE6"/>
    <w:rsid w:val="00F40F15"/>
    <w:rsid w:val="00F41B52"/>
    <w:rsid w:val="00F41B59"/>
    <w:rsid w:val="00F42099"/>
    <w:rsid w:val="00F423BD"/>
    <w:rsid w:val="00F423FF"/>
    <w:rsid w:val="00F431C5"/>
    <w:rsid w:val="00F432FF"/>
    <w:rsid w:val="00F446FA"/>
    <w:rsid w:val="00F453E3"/>
    <w:rsid w:val="00F456D2"/>
    <w:rsid w:val="00F45B08"/>
    <w:rsid w:val="00F46061"/>
    <w:rsid w:val="00F46431"/>
    <w:rsid w:val="00F46496"/>
    <w:rsid w:val="00F46912"/>
    <w:rsid w:val="00F469AD"/>
    <w:rsid w:val="00F47081"/>
    <w:rsid w:val="00F4715C"/>
    <w:rsid w:val="00F47C9F"/>
    <w:rsid w:val="00F5020F"/>
    <w:rsid w:val="00F50B9C"/>
    <w:rsid w:val="00F50CE8"/>
    <w:rsid w:val="00F51256"/>
    <w:rsid w:val="00F51361"/>
    <w:rsid w:val="00F52330"/>
    <w:rsid w:val="00F52407"/>
    <w:rsid w:val="00F5249D"/>
    <w:rsid w:val="00F541F0"/>
    <w:rsid w:val="00F54603"/>
    <w:rsid w:val="00F54772"/>
    <w:rsid w:val="00F547EE"/>
    <w:rsid w:val="00F54869"/>
    <w:rsid w:val="00F556B2"/>
    <w:rsid w:val="00F56059"/>
    <w:rsid w:val="00F565E8"/>
    <w:rsid w:val="00F56BEE"/>
    <w:rsid w:val="00F56CB4"/>
    <w:rsid w:val="00F5754B"/>
    <w:rsid w:val="00F576DE"/>
    <w:rsid w:val="00F57747"/>
    <w:rsid w:val="00F57898"/>
    <w:rsid w:val="00F578BC"/>
    <w:rsid w:val="00F619D1"/>
    <w:rsid w:val="00F62584"/>
    <w:rsid w:val="00F633F1"/>
    <w:rsid w:val="00F63BF7"/>
    <w:rsid w:val="00F6453E"/>
    <w:rsid w:val="00F64C3B"/>
    <w:rsid w:val="00F64FAD"/>
    <w:rsid w:val="00F65215"/>
    <w:rsid w:val="00F65617"/>
    <w:rsid w:val="00F65A88"/>
    <w:rsid w:val="00F65E74"/>
    <w:rsid w:val="00F66494"/>
    <w:rsid w:val="00F66A0C"/>
    <w:rsid w:val="00F710BE"/>
    <w:rsid w:val="00F712C1"/>
    <w:rsid w:val="00F71D7B"/>
    <w:rsid w:val="00F72016"/>
    <w:rsid w:val="00F72BDB"/>
    <w:rsid w:val="00F72D3F"/>
    <w:rsid w:val="00F72DAD"/>
    <w:rsid w:val="00F736D2"/>
    <w:rsid w:val="00F7564C"/>
    <w:rsid w:val="00F75EA9"/>
    <w:rsid w:val="00F76220"/>
    <w:rsid w:val="00F769BE"/>
    <w:rsid w:val="00F7735C"/>
    <w:rsid w:val="00F77BD5"/>
    <w:rsid w:val="00F801A7"/>
    <w:rsid w:val="00F805D1"/>
    <w:rsid w:val="00F82012"/>
    <w:rsid w:val="00F8216D"/>
    <w:rsid w:val="00F82E6B"/>
    <w:rsid w:val="00F83662"/>
    <w:rsid w:val="00F838C0"/>
    <w:rsid w:val="00F83D4A"/>
    <w:rsid w:val="00F84032"/>
    <w:rsid w:val="00F856E3"/>
    <w:rsid w:val="00F85F83"/>
    <w:rsid w:val="00F86F3C"/>
    <w:rsid w:val="00F901F9"/>
    <w:rsid w:val="00F910F9"/>
    <w:rsid w:val="00F912FD"/>
    <w:rsid w:val="00F91B92"/>
    <w:rsid w:val="00F91D43"/>
    <w:rsid w:val="00F91FDA"/>
    <w:rsid w:val="00F9254F"/>
    <w:rsid w:val="00F92772"/>
    <w:rsid w:val="00F9367F"/>
    <w:rsid w:val="00F94333"/>
    <w:rsid w:val="00F94DDB"/>
    <w:rsid w:val="00F95411"/>
    <w:rsid w:val="00F95642"/>
    <w:rsid w:val="00F95F68"/>
    <w:rsid w:val="00F9611B"/>
    <w:rsid w:val="00F96339"/>
    <w:rsid w:val="00F97859"/>
    <w:rsid w:val="00F97973"/>
    <w:rsid w:val="00F97B71"/>
    <w:rsid w:val="00FA0299"/>
    <w:rsid w:val="00FA06A3"/>
    <w:rsid w:val="00FA2518"/>
    <w:rsid w:val="00FA2CFC"/>
    <w:rsid w:val="00FA2DDA"/>
    <w:rsid w:val="00FA34CA"/>
    <w:rsid w:val="00FA3E3E"/>
    <w:rsid w:val="00FA4A55"/>
    <w:rsid w:val="00FA4D4F"/>
    <w:rsid w:val="00FA54E8"/>
    <w:rsid w:val="00FA5A36"/>
    <w:rsid w:val="00FA5FE8"/>
    <w:rsid w:val="00FA668B"/>
    <w:rsid w:val="00FA67CF"/>
    <w:rsid w:val="00FA6806"/>
    <w:rsid w:val="00FA766D"/>
    <w:rsid w:val="00FA7B3F"/>
    <w:rsid w:val="00FB0D68"/>
    <w:rsid w:val="00FB20A6"/>
    <w:rsid w:val="00FB232C"/>
    <w:rsid w:val="00FB2D17"/>
    <w:rsid w:val="00FB2F69"/>
    <w:rsid w:val="00FB2FF4"/>
    <w:rsid w:val="00FB368B"/>
    <w:rsid w:val="00FB3A3A"/>
    <w:rsid w:val="00FB4217"/>
    <w:rsid w:val="00FB4379"/>
    <w:rsid w:val="00FB45FF"/>
    <w:rsid w:val="00FB5D97"/>
    <w:rsid w:val="00FB61EA"/>
    <w:rsid w:val="00FB6C7A"/>
    <w:rsid w:val="00FB732E"/>
    <w:rsid w:val="00FB77D7"/>
    <w:rsid w:val="00FB79F7"/>
    <w:rsid w:val="00FC057E"/>
    <w:rsid w:val="00FC09E7"/>
    <w:rsid w:val="00FC1CA5"/>
    <w:rsid w:val="00FC1D8E"/>
    <w:rsid w:val="00FC2733"/>
    <w:rsid w:val="00FC2979"/>
    <w:rsid w:val="00FC41BE"/>
    <w:rsid w:val="00FC4946"/>
    <w:rsid w:val="00FC6D6C"/>
    <w:rsid w:val="00FD1884"/>
    <w:rsid w:val="00FD1C3C"/>
    <w:rsid w:val="00FD1DAD"/>
    <w:rsid w:val="00FD24F6"/>
    <w:rsid w:val="00FD2D6C"/>
    <w:rsid w:val="00FD2DB1"/>
    <w:rsid w:val="00FD3411"/>
    <w:rsid w:val="00FD3669"/>
    <w:rsid w:val="00FD38A8"/>
    <w:rsid w:val="00FD4859"/>
    <w:rsid w:val="00FD634B"/>
    <w:rsid w:val="00FD6AC8"/>
    <w:rsid w:val="00FD76F4"/>
    <w:rsid w:val="00FD785B"/>
    <w:rsid w:val="00FE02F8"/>
    <w:rsid w:val="00FE0A6C"/>
    <w:rsid w:val="00FE1386"/>
    <w:rsid w:val="00FE1727"/>
    <w:rsid w:val="00FE1879"/>
    <w:rsid w:val="00FE2D3C"/>
    <w:rsid w:val="00FE2F58"/>
    <w:rsid w:val="00FE362F"/>
    <w:rsid w:val="00FE3638"/>
    <w:rsid w:val="00FE36F1"/>
    <w:rsid w:val="00FE3A67"/>
    <w:rsid w:val="00FE3EA1"/>
    <w:rsid w:val="00FE4818"/>
    <w:rsid w:val="00FE4BFB"/>
    <w:rsid w:val="00FE4CA4"/>
    <w:rsid w:val="00FE51BE"/>
    <w:rsid w:val="00FE5AE4"/>
    <w:rsid w:val="00FE5D80"/>
    <w:rsid w:val="00FE637F"/>
    <w:rsid w:val="00FE64EE"/>
    <w:rsid w:val="00FE6A2D"/>
    <w:rsid w:val="00FE73F7"/>
    <w:rsid w:val="00FE745E"/>
    <w:rsid w:val="00FE7865"/>
    <w:rsid w:val="00FF00DE"/>
    <w:rsid w:val="00FF0BB0"/>
    <w:rsid w:val="00FF0ECC"/>
    <w:rsid w:val="00FF1342"/>
    <w:rsid w:val="00FF1513"/>
    <w:rsid w:val="00FF1577"/>
    <w:rsid w:val="00FF2145"/>
    <w:rsid w:val="00FF2313"/>
    <w:rsid w:val="00FF2470"/>
    <w:rsid w:val="00FF2C5A"/>
    <w:rsid w:val="00FF3334"/>
    <w:rsid w:val="00FF59BE"/>
    <w:rsid w:val="00FF6ADB"/>
    <w:rsid w:val="00FF6C36"/>
    <w:rsid w:val="00FF70D6"/>
    <w:rsid w:val="00FF7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98004720-C768-441D-8FE5-61708C64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qFormat/>
    <w:locked/>
    <w:rsid w:val="0003228A"/>
    <w:rPr>
      <w:rFonts w:cs="Times New Roman"/>
      <w:sz w:val="24"/>
      <w:lang w:val="en-GB"/>
    </w:rPr>
  </w:style>
  <w:style w:type="character" w:customStyle="1" w:styleId="2Char">
    <w:name w:val="标题 2 Char"/>
    <w:link w:val="20"/>
    <w:uiPriority w:val="99"/>
    <w:qFormat/>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AE34CD"/>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AE34CD"/>
    <w:pPr>
      <w:tabs>
        <w:tab w:val="right" w:leader="dot" w:pos="9072"/>
      </w:tabs>
    </w:pPr>
  </w:style>
  <w:style w:type="paragraph" w:styleId="32">
    <w:name w:val="toc 3"/>
    <w:basedOn w:val="a"/>
    <w:next w:val="a"/>
    <w:autoRedefine/>
    <w:uiPriority w:val="39"/>
    <w:qFormat/>
    <w:rsid w:val="00AE34CD"/>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EF021C"/>
    <w:rPr>
      <w:b/>
      <w:bCs/>
    </w:rPr>
  </w:style>
  <w:style w:type="paragraph" w:styleId="40">
    <w:name w:val="toc 4"/>
    <w:basedOn w:val="a"/>
    <w:next w:val="a"/>
    <w:autoRedefine/>
    <w:uiPriority w:val="39"/>
    <w:unhideWhenUsed/>
    <w:rsid w:val="005B5F9F"/>
    <w:pPr>
      <w:ind w:leftChars="600" w:left="1260"/>
    </w:pPr>
    <w:rPr>
      <w:rFonts w:asciiTheme="minorHAnsi" w:eastAsiaTheme="minorEastAsia" w:hAnsiTheme="minorHAnsi" w:cstheme="minorBidi"/>
      <w:szCs w:val="22"/>
    </w:rPr>
  </w:style>
  <w:style w:type="paragraph" w:styleId="50">
    <w:name w:val="toc 5"/>
    <w:basedOn w:val="a"/>
    <w:next w:val="a"/>
    <w:autoRedefine/>
    <w:uiPriority w:val="39"/>
    <w:unhideWhenUsed/>
    <w:rsid w:val="005B5F9F"/>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5B5F9F"/>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5B5F9F"/>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5B5F9F"/>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5B5F9F"/>
    <w:pPr>
      <w:ind w:leftChars="1600" w:left="33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61245">
      <w:bodyDiv w:val="1"/>
      <w:marLeft w:val="0"/>
      <w:marRight w:val="0"/>
      <w:marTop w:val="0"/>
      <w:marBottom w:val="0"/>
      <w:divBdr>
        <w:top w:val="none" w:sz="0" w:space="0" w:color="auto"/>
        <w:left w:val="none" w:sz="0" w:space="0" w:color="auto"/>
        <w:bottom w:val="none" w:sz="0" w:space="0" w:color="auto"/>
        <w:right w:val="none" w:sz="0" w:space="0" w:color="auto"/>
      </w:divBdr>
    </w:div>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557938303">
      <w:bodyDiv w:val="1"/>
      <w:marLeft w:val="0"/>
      <w:marRight w:val="0"/>
      <w:marTop w:val="0"/>
      <w:marBottom w:val="0"/>
      <w:divBdr>
        <w:top w:val="none" w:sz="0" w:space="0" w:color="auto"/>
        <w:left w:val="none" w:sz="0" w:space="0" w:color="auto"/>
        <w:bottom w:val="none" w:sz="0" w:space="0" w:color="auto"/>
        <w:right w:val="none" w:sz="0" w:space="0" w:color="auto"/>
      </w:divBdr>
    </w:div>
    <w:div w:id="1318026691">
      <w:bodyDiv w:val="1"/>
      <w:marLeft w:val="0"/>
      <w:marRight w:val="0"/>
      <w:marTop w:val="0"/>
      <w:marBottom w:val="0"/>
      <w:divBdr>
        <w:top w:val="none" w:sz="0" w:space="0" w:color="auto"/>
        <w:left w:val="none" w:sz="0" w:space="0" w:color="auto"/>
        <w:bottom w:val="none" w:sz="0" w:space="0" w:color="auto"/>
        <w:right w:val="none" w:sz="0" w:space="0" w:color="auto"/>
      </w:divBdr>
    </w:div>
    <w:div w:id="1417363121">
      <w:bodyDiv w:val="1"/>
      <w:marLeft w:val="0"/>
      <w:marRight w:val="0"/>
      <w:marTop w:val="0"/>
      <w:marBottom w:val="0"/>
      <w:divBdr>
        <w:top w:val="none" w:sz="0" w:space="0" w:color="auto"/>
        <w:left w:val="none" w:sz="0" w:space="0" w:color="auto"/>
        <w:bottom w:val="none" w:sz="0" w:space="0" w:color="auto"/>
        <w:right w:val="none" w:sz="0" w:space="0" w:color="auto"/>
      </w:divBdr>
    </w:div>
    <w:div w:id="1678117316">
      <w:bodyDiv w:val="1"/>
      <w:marLeft w:val="0"/>
      <w:marRight w:val="0"/>
      <w:marTop w:val="0"/>
      <w:marBottom w:val="0"/>
      <w:divBdr>
        <w:top w:val="none" w:sz="0" w:space="0" w:color="auto"/>
        <w:left w:val="none" w:sz="0" w:space="0" w:color="auto"/>
        <w:bottom w:val="none" w:sz="0" w:space="0" w:color="auto"/>
        <w:right w:val="none" w:sz="0" w:space="0" w:color="auto"/>
      </w:divBdr>
    </w:div>
    <w:div w:id="1874540403">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0845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00659-72D2-407E-8844-AC4FD5A88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1860</TotalTime>
  <Pages>65</Pages>
  <Words>9539</Words>
  <Characters>54373</Characters>
  <Application>Microsoft Office Word</Application>
  <DocSecurity>0</DocSecurity>
  <Lines>453</Lines>
  <Paragraphs>127</Paragraphs>
  <ScaleCrop>false</ScaleCrop>
  <Company/>
  <LinksUpToDate>false</LinksUpToDate>
  <CharactersWithSpaces>63785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何烁</cp:lastModifiedBy>
  <cp:revision>1516</cp:revision>
  <cp:lastPrinted>2007-07-19T00:46:00Z</cp:lastPrinted>
  <dcterms:created xsi:type="dcterms:W3CDTF">2013-08-07T09:12:00Z</dcterms:created>
  <dcterms:modified xsi:type="dcterms:W3CDTF">2021-03-31T04:06:00Z</dcterms:modified>
</cp:coreProperties>
</file>