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21BB9" w14:textId="0EAD9241"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274409A0" w:rsidR="00C92FC0" w:rsidRPr="001B46A1" w:rsidRDefault="00DF71CE" w:rsidP="00DF71CE">
      <w:pPr>
        <w:tabs>
          <w:tab w:val="left" w:pos="2035"/>
        </w:tabs>
        <w:spacing w:line="360" w:lineRule="auto"/>
        <w:rPr>
          <w:sz w:val="32"/>
        </w:rPr>
      </w:pPr>
      <w:r>
        <w:rPr>
          <w:sz w:val="32"/>
        </w:rPr>
        <w:tab/>
      </w:r>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丰晟</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2B2F0B86" w:rsidR="00B1155B" w:rsidRDefault="00B1155B" w:rsidP="00B1155B">
      <w:pPr>
        <w:spacing w:line="360" w:lineRule="auto"/>
        <w:jc w:val="center"/>
        <w:rPr>
          <w:b/>
          <w:sz w:val="28"/>
        </w:rPr>
      </w:pPr>
      <w:r w:rsidRPr="00B866B0">
        <w:rPr>
          <w:rFonts w:ascii="黑体" w:eastAsia="黑体" w:hint="eastAsia"/>
          <w:b/>
          <w:sz w:val="32"/>
          <w:szCs w:val="32"/>
        </w:rPr>
        <w:t>（</w:t>
      </w:r>
      <w:r w:rsidR="00160536" w:rsidRPr="00B866B0">
        <w:rPr>
          <w:rFonts w:ascii="黑体" w:eastAsia="黑体" w:hint="eastAsia"/>
          <w:b/>
          <w:sz w:val="32"/>
          <w:szCs w:val="32"/>
        </w:rPr>
        <w:t>20</w:t>
      </w:r>
      <w:r w:rsidR="00F22B27">
        <w:rPr>
          <w:rFonts w:ascii="黑体" w:eastAsia="黑体"/>
          <w:b/>
          <w:sz w:val="32"/>
          <w:szCs w:val="32"/>
        </w:rPr>
        <w:t>20</w:t>
      </w:r>
      <w:r w:rsidRPr="00B866B0">
        <w:rPr>
          <w:rFonts w:ascii="黑体" w:eastAsia="黑体" w:hint="eastAsia"/>
          <w:b/>
          <w:sz w:val="32"/>
          <w:szCs w:val="32"/>
        </w:rPr>
        <w:t>年</w:t>
      </w:r>
      <w:r w:rsidR="00ED5976" w:rsidRPr="00B866B0">
        <w:rPr>
          <w:rFonts w:ascii="黑体" w:eastAsia="黑体" w:hint="eastAsia"/>
          <w:b/>
          <w:sz w:val="32"/>
          <w:szCs w:val="32"/>
        </w:rPr>
        <w:t>第</w:t>
      </w:r>
      <w:r w:rsidR="00ED5976">
        <w:rPr>
          <w:rFonts w:ascii="黑体" w:eastAsia="黑体"/>
          <w:b/>
          <w:sz w:val="32"/>
          <w:szCs w:val="32"/>
        </w:rPr>
        <w:t>2</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46D9EB7F"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F22B27" w:rsidRPr="00AB6DA1">
        <w:rPr>
          <w:rFonts w:hAnsi="宋体"/>
          <w:b/>
          <w:sz w:val="28"/>
        </w:rPr>
        <w:t>二〇</w:t>
      </w:r>
      <w:r w:rsidRPr="00AB6DA1">
        <w:rPr>
          <w:rFonts w:hAnsi="宋体"/>
          <w:b/>
          <w:sz w:val="28"/>
        </w:rPr>
        <w:t>年</w:t>
      </w:r>
      <w:r w:rsidR="00ED5976">
        <w:rPr>
          <w:rFonts w:hint="eastAsia"/>
          <w:b/>
          <w:sz w:val="28"/>
        </w:rPr>
        <w:t>七</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3DFD875D" w14:textId="77777777" w:rsidR="00D361C6" w:rsidRDefault="00D361C6" w:rsidP="00680C8A">
      <w:pPr>
        <w:widowControl/>
        <w:spacing w:line="360" w:lineRule="auto"/>
        <w:jc w:val="center"/>
        <w:rPr>
          <w:rFonts w:hAnsi="宋体"/>
          <w:kern w:val="0"/>
        </w:rPr>
      </w:pPr>
    </w:p>
    <w:p w14:paraId="423ED825" w14:textId="77777777" w:rsidR="00D361C6" w:rsidRDefault="00D361C6"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1DB4FD97"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367C2" w:rsidRPr="00394A01">
        <w:rPr>
          <w:rFonts w:hAnsi="宋体" w:hint="eastAsia"/>
          <w:kern w:val="0"/>
          <w:sz w:val="24"/>
        </w:rPr>
        <w:t>本基金基金合同于</w:t>
      </w:r>
      <w:r w:rsidR="00F367C2" w:rsidRPr="00394A01">
        <w:rPr>
          <w:rFonts w:hAnsi="宋体" w:hint="eastAsia"/>
          <w:kern w:val="0"/>
          <w:sz w:val="24"/>
        </w:rPr>
        <w:t>20</w:t>
      </w:r>
      <w:r w:rsidR="00F367C2">
        <w:rPr>
          <w:rFonts w:hAnsi="宋体"/>
          <w:kern w:val="0"/>
          <w:sz w:val="24"/>
        </w:rPr>
        <w:t>18</w:t>
      </w:r>
      <w:r w:rsidR="00F367C2" w:rsidRPr="00394A01">
        <w:rPr>
          <w:rFonts w:hAnsi="宋体" w:hint="eastAsia"/>
          <w:kern w:val="0"/>
          <w:sz w:val="24"/>
        </w:rPr>
        <w:t>年</w:t>
      </w:r>
      <w:r w:rsidR="00F367C2">
        <w:rPr>
          <w:rFonts w:hAnsi="宋体"/>
          <w:kern w:val="0"/>
          <w:sz w:val="24"/>
        </w:rPr>
        <w:t>5</w:t>
      </w:r>
      <w:r w:rsidR="00F367C2" w:rsidRPr="00394A01">
        <w:rPr>
          <w:rFonts w:hAnsi="宋体" w:hint="eastAsia"/>
          <w:kern w:val="0"/>
          <w:sz w:val="24"/>
        </w:rPr>
        <w:t>月</w:t>
      </w:r>
      <w:r w:rsidR="00F367C2">
        <w:rPr>
          <w:rFonts w:hAnsi="宋体"/>
          <w:kern w:val="0"/>
          <w:sz w:val="24"/>
        </w:rPr>
        <w:t>23</w:t>
      </w:r>
      <w:r w:rsidR="00F367C2"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的期间内采取封闭式运作。封闭期内，基金投资者不能申购、赎回本基金基金份额。本基金转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赎回本基金基金份额。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B9BC63E"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D361C6">
        <w:rPr>
          <w:rFonts w:hint="eastAsia"/>
          <w:kern w:val="0"/>
          <w:sz w:val="24"/>
        </w:rPr>
        <w:t>、</w:t>
      </w:r>
      <w:r w:rsidR="0045195C" w:rsidRPr="00AB6DA1">
        <w:rPr>
          <w:kern w:val="0"/>
          <w:sz w:val="24"/>
        </w:rPr>
        <w:t>基金合同</w:t>
      </w:r>
      <w:r w:rsidR="00D361C6" w:rsidRPr="00D361C6">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76209E0F" w:rsidR="00B1155B" w:rsidRPr="0058315C" w:rsidRDefault="005C68D8" w:rsidP="00B1155B">
      <w:pPr>
        <w:widowControl/>
        <w:adjustRightInd w:val="0"/>
        <w:snapToGrid w:val="0"/>
        <w:spacing w:line="360" w:lineRule="auto"/>
        <w:ind w:firstLineChars="200" w:firstLine="480"/>
        <w:rPr>
          <w:rFonts w:ascii="宋体" w:hAnsi="宋体"/>
          <w:kern w:val="0"/>
          <w:sz w:val="24"/>
        </w:rPr>
      </w:pPr>
      <w:r w:rsidRPr="00AD4A65">
        <w:rPr>
          <w:rFonts w:hint="eastAsia"/>
          <w:kern w:val="0"/>
          <w:sz w:val="24"/>
        </w:rPr>
        <w:t>本次更新招募说明书主要对管理费率和托管费率变更相关事项进行了相应更新，更新截止日为</w:t>
      </w:r>
      <w:r w:rsidRPr="00AD4A65">
        <w:rPr>
          <w:kern w:val="0"/>
          <w:sz w:val="24"/>
        </w:rPr>
        <w:t>2020</w:t>
      </w:r>
      <w:r w:rsidRPr="00AD4A65">
        <w:rPr>
          <w:rFonts w:hint="eastAsia"/>
          <w:kern w:val="0"/>
          <w:sz w:val="24"/>
        </w:rPr>
        <w:t>年</w:t>
      </w:r>
      <w:r w:rsidRPr="00AD4A65">
        <w:rPr>
          <w:kern w:val="0"/>
          <w:sz w:val="24"/>
        </w:rPr>
        <w:t>7</w:t>
      </w:r>
      <w:r w:rsidRPr="00AD4A65">
        <w:rPr>
          <w:rFonts w:hint="eastAsia"/>
          <w:kern w:val="0"/>
          <w:sz w:val="24"/>
        </w:rPr>
        <w:t>月</w:t>
      </w:r>
      <w:r w:rsidRPr="00AD4A65">
        <w:rPr>
          <w:kern w:val="0"/>
          <w:sz w:val="24"/>
        </w:rPr>
        <w:t>8</w:t>
      </w:r>
      <w:r w:rsidRPr="00AD4A65">
        <w:rPr>
          <w:rFonts w:hint="eastAsia"/>
          <w:kern w:val="0"/>
          <w:sz w:val="24"/>
        </w:rPr>
        <w:t>日，除非另有说明，</w:t>
      </w:r>
      <w:r w:rsidR="00F22B27" w:rsidRPr="00573E54">
        <w:rPr>
          <w:rFonts w:ascii="宋体" w:hAnsi="宋体" w:hint="eastAsia"/>
          <w:kern w:val="0"/>
          <w:sz w:val="24"/>
        </w:rPr>
        <w:t>本招募说明书所载内容截止日为2020年4月2日，有关财务数据和净值表现截止日为2019年12月31日。本招募说明书所载的财务数据未经审计。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50A9C413" w14:textId="50A51094" w:rsidR="00DF71CE" w:rsidRDefault="00C549B0">
      <w:pPr>
        <w:pStyle w:val="TOC1"/>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41657933" w:history="1">
        <w:r w:rsidR="00DF71CE" w:rsidRPr="00897509">
          <w:rPr>
            <w:rStyle w:val="a6"/>
            <w:rFonts w:ascii="宋体"/>
            <w:b/>
            <w:noProof/>
            <w:kern w:val="0"/>
          </w:rPr>
          <w:t>一、绪言</w:t>
        </w:r>
        <w:r w:rsidR="00DF71CE">
          <w:rPr>
            <w:noProof/>
            <w:webHidden/>
          </w:rPr>
          <w:tab/>
        </w:r>
        <w:r w:rsidR="00DF71CE">
          <w:rPr>
            <w:noProof/>
            <w:webHidden/>
          </w:rPr>
          <w:fldChar w:fldCharType="begin"/>
        </w:r>
        <w:r w:rsidR="00DF71CE">
          <w:rPr>
            <w:noProof/>
            <w:webHidden/>
          </w:rPr>
          <w:instrText xml:space="preserve"> PAGEREF _Toc41657933 \h </w:instrText>
        </w:r>
        <w:r w:rsidR="00DF71CE">
          <w:rPr>
            <w:noProof/>
            <w:webHidden/>
          </w:rPr>
        </w:r>
        <w:r w:rsidR="00DF71CE">
          <w:rPr>
            <w:noProof/>
            <w:webHidden/>
          </w:rPr>
          <w:fldChar w:fldCharType="separate"/>
        </w:r>
        <w:r w:rsidR="00DF71CE">
          <w:rPr>
            <w:noProof/>
            <w:webHidden/>
          </w:rPr>
          <w:t>6</w:t>
        </w:r>
        <w:r w:rsidR="00DF71CE">
          <w:rPr>
            <w:noProof/>
            <w:webHidden/>
          </w:rPr>
          <w:fldChar w:fldCharType="end"/>
        </w:r>
      </w:hyperlink>
    </w:p>
    <w:p w14:paraId="1BD3FDE6" w14:textId="2BD90FF4" w:rsidR="00DF71CE" w:rsidRDefault="007B07FF">
      <w:pPr>
        <w:pStyle w:val="TOC1"/>
        <w:rPr>
          <w:rFonts w:asciiTheme="minorHAnsi" w:eastAsiaTheme="minorEastAsia" w:hAnsiTheme="minorHAnsi" w:cstheme="minorBidi"/>
          <w:noProof/>
          <w:sz w:val="21"/>
          <w:szCs w:val="22"/>
        </w:rPr>
      </w:pPr>
      <w:hyperlink w:anchor="_Toc41657934" w:history="1">
        <w:r w:rsidR="00DF71CE" w:rsidRPr="00897509">
          <w:rPr>
            <w:rStyle w:val="a6"/>
            <w:rFonts w:ascii="宋体"/>
            <w:b/>
            <w:noProof/>
            <w:kern w:val="0"/>
          </w:rPr>
          <w:t>二、释义</w:t>
        </w:r>
        <w:r w:rsidR="00DF71CE">
          <w:rPr>
            <w:noProof/>
            <w:webHidden/>
          </w:rPr>
          <w:tab/>
        </w:r>
        <w:r w:rsidR="00DF71CE">
          <w:rPr>
            <w:noProof/>
            <w:webHidden/>
          </w:rPr>
          <w:fldChar w:fldCharType="begin"/>
        </w:r>
        <w:r w:rsidR="00DF71CE">
          <w:rPr>
            <w:noProof/>
            <w:webHidden/>
          </w:rPr>
          <w:instrText xml:space="preserve"> PAGEREF _Toc41657934 \h </w:instrText>
        </w:r>
        <w:r w:rsidR="00DF71CE">
          <w:rPr>
            <w:noProof/>
            <w:webHidden/>
          </w:rPr>
        </w:r>
        <w:r w:rsidR="00DF71CE">
          <w:rPr>
            <w:noProof/>
            <w:webHidden/>
          </w:rPr>
          <w:fldChar w:fldCharType="separate"/>
        </w:r>
        <w:r w:rsidR="00DF71CE">
          <w:rPr>
            <w:noProof/>
            <w:webHidden/>
          </w:rPr>
          <w:t>7</w:t>
        </w:r>
        <w:r w:rsidR="00DF71CE">
          <w:rPr>
            <w:noProof/>
            <w:webHidden/>
          </w:rPr>
          <w:fldChar w:fldCharType="end"/>
        </w:r>
      </w:hyperlink>
    </w:p>
    <w:p w14:paraId="2EC027BD" w14:textId="366D6F04" w:rsidR="00DF71CE" w:rsidRDefault="007B07FF">
      <w:pPr>
        <w:pStyle w:val="TOC1"/>
        <w:rPr>
          <w:rFonts w:asciiTheme="minorHAnsi" w:eastAsiaTheme="minorEastAsia" w:hAnsiTheme="minorHAnsi" w:cstheme="minorBidi"/>
          <w:noProof/>
          <w:sz w:val="21"/>
          <w:szCs w:val="22"/>
        </w:rPr>
      </w:pPr>
      <w:hyperlink w:anchor="_Toc41657935" w:history="1">
        <w:r w:rsidR="00DF71CE" w:rsidRPr="00897509">
          <w:rPr>
            <w:rStyle w:val="a6"/>
            <w:rFonts w:ascii="宋体"/>
            <w:b/>
            <w:noProof/>
            <w:kern w:val="0"/>
          </w:rPr>
          <w:t>三、基金管理人</w:t>
        </w:r>
        <w:r w:rsidR="00DF71CE">
          <w:rPr>
            <w:noProof/>
            <w:webHidden/>
          </w:rPr>
          <w:tab/>
        </w:r>
        <w:r w:rsidR="00DF71CE">
          <w:rPr>
            <w:noProof/>
            <w:webHidden/>
          </w:rPr>
          <w:fldChar w:fldCharType="begin"/>
        </w:r>
        <w:r w:rsidR="00DF71CE">
          <w:rPr>
            <w:noProof/>
            <w:webHidden/>
          </w:rPr>
          <w:instrText xml:space="preserve"> PAGEREF _Toc41657935 \h </w:instrText>
        </w:r>
        <w:r w:rsidR="00DF71CE">
          <w:rPr>
            <w:noProof/>
            <w:webHidden/>
          </w:rPr>
        </w:r>
        <w:r w:rsidR="00DF71CE">
          <w:rPr>
            <w:noProof/>
            <w:webHidden/>
          </w:rPr>
          <w:fldChar w:fldCharType="separate"/>
        </w:r>
        <w:r w:rsidR="00DF71CE">
          <w:rPr>
            <w:noProof/>
            <w:webHidden/>
          </w:rPr>
          <w:t>12</w:t>
        </w:r>
        <w:r w:rsidR="00DF71CE">
          <w:rPr>
            <w:noProof/>
            <w:webHidden/>
          </w:rPr>
          <w:fldChar w:fldCharType="end"/>
        </w:r>
      </w:hyperlink>
    </w:p>
    <w:p w14:paraId="1CC14691" w14:textId="66E58F89" w:rsidR="00DF71CE" w:rsidRDefault="007B07FF">
      <w:pPr>
        <w:pStyle w:val="TOC1"/>
        <w:rPr>
          <w:rFonts w:asciiTheme="minorHAnsi" w:eastAsiaTheme="minorEastAsia" w:hAnsiTheme="minorHAnsi" w:cstheme="minorBidi"/>
          <w:noProof/>
          <w:sz w:val="21"/>
          <w:szCs w:val="22"/>
        </w:rPr>
      </w:pPr>
      <w:hyperlink w:anchor="_Toc41657936" w:history="1">
        <w:r w:rsidR="00DF71CE" w:rsidRPr="00897509">
          <w:rPr>
            <w:rStyle w:val="a6"/>
            <w:rFonts w:ascii="宋体"/>
            <w:b/>
            <w:noProof/>
            <w:kern w:val="0"/>
          </w:rPr>
          <w:t>四、基金托管人</w:t>
        </w:r>
        <w:r w:rsidR="00DF71CE">
          <w:rPr>
            <w:noProof/>
            <w:webHidden/>
          </w:rPr>
          <w:tab/>
        </w:r>
        <w:r w:rsidR="00DF71CE">
          <w:rPr>
            <w:noProof/>
            <w:webHidden/>
          </w:rPr>
          <w:fldChar w:fldCharType="begin"/>
        </w:r>
        <w:r w:rsidR="00DF71CE">
          <w:rPr>
            <w:noProof/>
            <w:webHidden/>
          </w:rPr>
          <w:instrText xml:space="preserve"> PAGEREF _Toc41657936 \h </w:instrText>
        </w:r>
        <w:r w:rsidR="00DF71CE">
          <w:rPr>
            <w:noProof/>
            <w:webHidden/>
          </w:rPr>
        </w:r>
        <w:r w:rsidR="00DF71CE">
          <w:rPr>
            <w:noProof/>
            <w:webHidden/>
          </w:rPr>
          <w:fldChar w:fldCharType="separate"/>
        </w:r>
        <w:r w:rsidR="00DF71CE">
          <w:rPr>
            <w:noProof/>
            <w:webHidden/>
          </w:rPr>
          <w:t>22</w:t>
        </w:r>
        <w:r w:rsidR="00DF71CE">
          <w:rPr>
            <w:noProof/>
            <w:webHidden/>
          </w:rPr>
          <w:fldChar w:fldCharType="end"/>
        </w:r>
      </w:hyperlink>
    </w:p>
    <w:p w14:paraId="3DBCF866" w14:textId="246088C2" w:rsidR="00DF71CE" w:rsidRDefault="007B07FF">
      <w:pPr>
        <w:pStyle w:val="TOC1"/>
        <w:rPr>
          <w:rFonts w:asciiTheme="minorHAnsi" w:eastAsiaTheme="minorEastAsia" w:hAnsiTheme="minorHAnsi" w:cstheme="minorBidi"/>
          <w:noProof/>
          <w:sz w:val="21"/>
          <w:szCs w:val="22"/>
        </w:rPr>
      </w:pPr>
      <w:hyperlink w:anchor="_Toc41657937" w:history="1">
        <w:r w:rsidR="00DF71CE" w:rsidRPr="00897509">
          <w:rPr>
            <w:rStyle w:val="a6"/>
            <w:rFonts w:ascii="宋体"/>
            <w:b/>
            <w:noProof/>
            <w:kern w:val="0"/>
          </w:rPr>
          <w:t>五、相关服务机构</w:t>
        </w:r>
        <w:r w:rsidR="00DF71CE">
          <w:rPr>
            <w:noProof/>
            <w:webHidden/>
          </w:rPr>
          <w:tab/>
        </w:r>
        <w:r w:rsidR="00DF71CE">
          <w:rPr>
            <w:noProof/>
            <w:webHidden/>
          </w:rPr>
          <w:fldChar w:fldCharType="begin"/>
        </w:r>
        <w:r w:rsidR="00DF71CE">
          <w:rPr>
            <w:noProof/>
            <w:webHidden/>
          </w:rPr>
          <w:instrText xml:space="preserve"> PAGEREF _Toc41657937 \h </w:instrText>
        </w:r>
        <w:r w:rsidR="00DF71CE">
          <w:rPr>
            <w:noProof/>
            <w:webHidden/>
          </w:rPr>
        </w:r>
        <w:r w:rsidR="00DF71CE">
          <w:rPr>
            <w:noProof/>
            <w:webHidden/>
          </w:rPr>
          <w:fldChar w:fldCharType="separate"/>
        </w:r>
        <w:r w:rsidR="00DF71CE">
          <w:rPr>
            <w:noProof/>
            <w:webHidden/>
          </w:rPr>
          <w:t>28</w:t>
        </w:r>
        <w:r w:rsidR="00DF71CE">
          <w:rPr>
            <w:noProof/>
            <w:webHidden/>
          </w:rPr>
          <w:fldChar w:fldCharType="end"/>
        </w:r>
      </w:hyperlink>
    </w:p>
    <w:p w14:paraId="15924516" w14:textId="6A8BE378" w:rsidR="00DF71CE" w:rsidRDefault="007B07FF">
      <w:pPr>
        <w:pStyle w:val="TOC1"/>
        <w:rPr>
          <w:rFonts w:asciiTheme="minorHAnsi" w:eastAsiaTheme="minorEastAsia" w:hAnsiTheme="minorHAnsi" w:cstheme="minorBidi"/>
          <w:noProof/>
          <w:sz w:val="21"/>
          <w:szCs w:val="22"/>
        </w:rPr>
      </w:pPr>
      <w:hyperlink w:anchor="_Toc41657938" w:history="1">
        <w:r w:rsidR="00DF71CE" w:rsidRPr="00897509">
          <w:rPr>
            <w:rStyle w:val="a6"/>
            <w:rFonts w:ascii="宋体"/>
            <w:b/>
            <w:noProof/>
            <w:kern w:val="0"/>
          </w:rPr>
          <w:t>六、基金的募集</w:t>
        </w:r>
        <w:r w:rsidR="00DF71CE">
          <w:rPr>
            <w:noProof/>
            <w:webHidden/>
          </w:rPr>
          <w:tab/>
        </w:r>
        <w:r w:rsidR="00DF71CE">
          <w:rPr>
            <w:noProof/>
            <w:webHidden/>
          </w:rPr>
          <w:fldChar w:fldCharType="begin"/>
        </w:r>
        <w:r w:rsidR="00DF71CE">
          <w:rPr>
            <w:noProof/>
            <w:webHidden/>
          </w:rPr>
          <w:instrText xml:space="preserve"> PAGEREF _Toc41657938 \h </w:instrText>
        </w:r>
        <w:r w:rsidR="00DF71CE">
          <w:rPr>
            <w:noProof/>
            <w:webHidden/>
          </w:rPr>
        </w:r>
        <w:r w:rsidR="00DF71CE">
          <w:rPr>
            <w:noProof/>
            <w:webHidden/>
          </w:rPr>
          <w:fldChar w:fldCharType="separate"/>
        </w:r>
        <w:r w:rsidR="00DF71CE">
          <w:rPr>
            <w:noProof/>
            <w:webHidden/>
          </w:rPr>
          <w:t>44</w:t>
        </w:r>
        <w:r w:rsidR="00DF71CE">
          <w:rPr>
            <w:noProof/>
            <w:webHidden/>
          </w:rPr>
          <w:fldChar w:fldCharType="end"/>
        </w:r>
      </w:hyperlink>
    </w:p>
    <w:p w14:paraId="27712347" w14:textId="2CDA32B0" w:rsidR="00DF71CE" w:rsidRDefault="007B07FF">
      <w:pPr>
        <w:pStyle w:val="TOC1"/>
        <w:rPr>
          <w:rFonts w:asciiTheme="minorHAnsi" w:eastAsiaTheme="minorEastAsia" w:hAnsiTheme="minorHAnsi" w:cstheme="minorBidi"/>
          <w:noProof/>
          <w:sz w:val="21"/>
          <w:szCs w:val="22"/>
        </w:rPr>
      </w:pPr>
      <w:hyperlink w:anchor="_Toc41657939" w:history="1">
        <w:r w:rsidR="00DF71CE" w:rsidRPr="00897509">
          <w:rPr>
            <w:rStyle w:val="a6"/>
            <w:rFonts w:ascii="宋体"/>
            <w:b/>
            <w:noProof/>
            <w:kern w:val="0"/>
          </w:rPr>
          <w:t>七、基金合同的生效</w:t>
        </w:r>
        <w:r w:rsidR="00DF71CE">
          <w:rPr>
            <w:noProof/>
            <w:webHidden/>
          </w:rPr>
          <w:tab/>
        </w:r>
        <w:r w:rsidR="00DF71CE">
          <w:rPr>
            <w:noProof/>
            <w:webHidden/>
          </w:rPr>
          <w:fldChar w:fldCharType="begin"/>
        </w:r>
        <w:r w:rsidR="00DF71CE">
          <w:rPr>
            <w:noProof/>
            <w:webHidden/>
          </w:rPr>
          <w:instrText xml:space="preserve"> PAGEREF _Toc41657939 \h </w:instrText>
        </w:r>
        <w:r w:rsidR="00DF71CE">
          <w:rPr>
            <w:noProof/>
            <w:webHidden/>
          </w:rPr>
        </w:r>
        <w:r w:rsidR="00DF71CE">
          <w:rPr>
            <w:noProof/>
            <w:webHidden/>
          </w:rPr>
          <w:fldChar w:fldCharType="separate"/>
        </w:r>
        <w:r w:rsidR="00DF71CE">
          <w:rPr>
            <w:noProof/>
            <w:webHidden/>
          </w:rPr>
          <w:t>45</w:t>
        </w:r>
        <w:r w:rsidR="00DF71CE">
          <w:rPr>
            <w:noProof/>
            <w:webHidden/>
          </w:rPr>
          <w:fldChar w:fldCharType="end"/>
        </w:r>
      </w:hyperlink>
    </w:p>
    <w:p w14:paraId="3A631CCE" w14:textId="0E4DD031" w:rsidR="00DF71CE" w:rsidRDefault="007B07FF">
      <w:pPr>
        <w:pStyle w:val="TOC1"/>
        <w:rPr>
          <w:rFonts w:asciiTheme="minorHAnsi" w:eastAsiaTheme="minorEastAsia" w:hAnsiTheme="minorHAnsi" w:cstheme="minorBidi"/>
          <w:noProof/>
          <w:sz w:val="21"/>
          <w:szCs w:val="22"/>
        </w:rPr>
      </w:pPr>
      <w:hyperlink w:anchor="_Toc41657940" w:history="1">
        <w:r w:rsidR="00DF71CE" w:rsidRPr="00897509">
          <w:rPr>
            <w:rStyle w:val="a6"/>
            <w:rFonts w:ascii="宋体"/>
            <w:b/>
            <w:noProof/>
            <w:kern w:val="0"/>
          </w:rPr>
          <w:t>八、基金份额的申购与赎回</w:t>
        </w:r>
        <w:r w:rsidR="00DF71CE">
          <w:rPr>
            <w:noProof/>
            <w:webHidden/>
          </w:rPr>
          <w:tab/>
        </w:r>
        <w:r w:rsidR="00DF71CE">
          <w:rPr>
            <w:noProof/>
            <w:webHidden/>
          </w:rPr>
          <w:fldChar w:fldCharType="begin"/>
        </w:r>
        <w:r w:rsidR="00DF71CE">
          <w:rPr>
            <w:noProof/>
            <w:webHidden/>
          </w:rPr>
          <w:instrText xml:space="preserve"> PAGEREF _Toc41657940 \h </w:instrText>
        </w:r>
        <w:r w:rsidR="00DF71CE">
          <w:rPr>
            <w:noProof/>
            <w:webHidden/>
          </w:rPr>
        </w:r>
        <w:r w:rsidR="00DF71CE">
          <w:rPr>
            <w:noProof/>
            <w:webHidden/>
          </w:rPr>
          <w:fldChar w:fldCharType="separate"/>
        </w:r>
        <w:r w:rsidR="00DF71CE">
          <w:rPr>
            <w:noProof/>
            <w:webHidden/>
          </w:rPr>
          <w:t>46</w:t>
        </w:r>
        <w:r w:rsidR="00DF71CE">
          <w:rPr>
            <w:noProof/>
            <w:webHidden/>
          </w:rPr>
          <w:fldChar w:fldCharType="end"/>
        </w:r>
      </w:hyperlink>
    </w:p>
    <w:p w14:paraId="0754E5A7" w14:textId="6A481A12" w:rsidR="00DF71CE" w:rsidRDefault="007B07FF">
      <w:pPr>
        <w:pStyle w:val="TOC1"/>
        <w:rPr>
          <w:rFonts w:asciiTheme="minorHAnsi" w:eastAsiaTheme="minorEastAsia" w:hAnsiTheme="minorHAnsi" w:cstheme="minorBidi"/>
          <w:noProof/>
          <w:sz w:val="21"/>
          <w:szCs w:val="22"/>
        </w:rPr>
      </w:pPr>
      <w:hyperlink w:anchor="_Toc41657941" w:history="1">
        <w:r w:rsidR="00DF71CE" w:rsidRPr="00897509">
          <w:rPr>
            <w:rStyle w:val="a6"/>
            <w:rFonts w:ascii="宋体"/>
            <w:b/>
            <w:noProof/>
            <w:kern w:val="0"/>
          </w:rPr>
          <w:t>九、基金的投资</w:t>
        </w:r>
        <w:r w:rsidR="00DF71CE">
          <w:rPr>
            <w:noProof/>
            <w:webHidden/>
          </w:rPr>
          <w:tab/>
        </w:r>
        <w:r w:rsidR="00DF71CE">
          <w:rPr>
            <w:noProof/>
            <w:webHidden/>
          </w:rPr>
          <w:fldChar w:fldCharType="begin"/>
        </w:r>
        <w:r w:rsidR="00DF71CE">
          <w:rPr>
            <w:noProof/>
            <w:webHidden/>
          </w:rPr>
          <w:instrText xml:space="preserve"> PAGEREF _Toc41657941 \h </w:instrText>
        </w:r>
        <w:r w:rsidR="00DF71CE">
          <w:rPr>
            <w:noProof/>
            <w:webHidden/>
          </w:rPr>
        </w:r>
        <w:r w:rsidR="00DF71CE">
          <w:rPr>
            <w:noProof/>
            <w:webHidden/>
          </w:rPr>
          <w:fldChar w:fldCharType="separate"/>
        </w:r>
        <w:r w:rsidR="00DF71CE">
          <w:rPr>
            <w:noProof/>
            <w:webHidden/>
          </w:rPr>
          <w:t>61</w:t>
        </w:r>
        <w:r w:rsidR="00DF71CE">
          <w:rPr>
            <w:noProof/>
            <w:webHidden/>
          </w:rPr>
          <w:fldChar w:fldCharType="end"/>
        </w:r>
      </w:hyperlink>
    </w:p>
    <w:p w14:paraId="5EFAF0D6" w14:textId="4E15DC17" w:rsidR="00DF71CE" w:rsidRDefault="007B07FF">
      <w:pPr>
        <w:pStyle w:val="TOC1"/>
        <w:rPr>
          <w:rFonts w:asciiTheme="minorHAnsi" w:eastAsiaTheme="minorEastAsia" w:hAnsiTheme="minorHAnsi" w:cstheme="minorBidi"/>
          <w:noProof/>
          <w:sz w:val="21"/>
          <w:szCs w:val="22"/>
        </w:rPr>
      </w:pPr>
      <w:hyperlink w:anchor="_Toc41657942" w:history="1">
        <w:r w:rsidR="00DF71CE" w:rsidRPr="00897509">
          <w:rPr>
            <w:rStyle w:val="a6"/>
            <w:rFonts w:ascii="宋体"/>
            <w:b/>
            <w:noProof/>
            <w:kern w:val="0"/>
          </w:rPr>
          <w:t>十、基金的业绩</w:t>
        </w:r>
        <w:r w:rsidR="00DF71CE">
          <w:rPr>
            <w:noProof/>
            <w:webHidden/>
          </w:rPr>
          <w:tab/>
        </w:r>
        <w:r w:rsidR="00DF71CE">
          <w:rPr>
            <w:noProof/>
            <w:webHidden/>
          </w:rPr>
          <w:fldChar w:fldCharType="begin"/>
        </w:r>
        <w:r w:rsidR="00DF71CE">
          <w:rPr>
            <w:noProof/>
            <w:webHidden/>
          </w:rPr>
          <w:instrText xml:space="preserve"> PAGEREF _Toc41657942 \h </w:instrText>
        </w:r>
        <w:r w:rsidR="00DF71CE">
          <w:rPr>
            <w:noProof/>
            <w:webHidden/>
          </w:rPr>
        </w:r>
        <w:r w:rsidR="00DF71CE">
          <w:rPr>
            <w:noProof/>
            <w:webHidden/>
          </w:rPr>
          <w:fldChar w:fldCharType="separate"/>
        </w:r>
        <w:r w:rsidR="00DF71CE">
          <w:rPr>
            <w:noProof/>
            <w:webHidden/>
          </w:rPr>
          <w:t>74</w:t>
        </w:r>
        <w:r w:rsidR="00DF71CE">
          <w:rPr>
            <w:noProof/>
            <w:webHidden/>
          </w:rPr>
          <w:fldChar w:fldCharType="end"/>
        </w:r>
      </w:hyperlink>
    </w:p>
    <w:p w14:paraId="5BF63248" w14:textId="0DE91034" w:rsidR="00DF71CE" w:rsidRDefault="007B07FF">
      <w:pPr>
        <w:pStyle w:val="TOC1"/>
        <w:rPr>
          <w:rFonts w:asciiTheme="minorHAnsi" w:eastAsiaTheme="minorEastAsia" w:hAnsiTheme="minorHAnsi" w:cstheme="minorBidi"/>
          <w:noProof/>
          <w:sz w:val="21"/>
          <w:szCs w:val="22"/>
        </w:rPr>
      </w:pPr>
      <w:hyperlink w:anchor="_Toc41657943" w:history="1">
        <w:r w:rsidR="00DF71CE" w:rsidRPr="00897509">
          <w:rPr>
            <w:rStyle w:val="a6"/>
            <w:rFonts w:ascii="宋体"/>
            <w:b/>
            <w:noProof/>
            <w:kern w:val="0"/>
          </w:rPr>
          <w:t>十一、基金的财产</w:t>
        </w:r>
        <w:r w:rsidR="00DF71CE">
          <w:rPr>
            <w:noProof/>
            <w:webHidden/>
          </w:rPr>
          <w:tab/>
        </w:r>
        <w:r w:rsidR="00DF71CE">
          <w:rPr>
            <w:noProof/>
            <w:webHidden/>
          </w:rPr>
          <w:fldChar w:fldCharType="begin"/>
        </w:r>
        <w:r w:rsidR="00DF71CE">
          <w:rPr>
            <w:noProof/>
            <w:webHidden/>
          </w:rPr>
          <w:instrText xml:space="preserve"> PAGEREF _Toc41657943 \h </w:instrText>
        </w:r>
        <w:r w:rsidR="00DF71CE">
          <w:rPr>
            <w:noProof/>
            <w:webHidden/>
          </w:rPr>
        </w:r>
        <w:r w:rsidR="00DF71CE">
          <w:rPr>
            <w:noProof/>
            <w:webHidden/>
          </w:rPr>
          <w:fldChar w:fldCharType="separate"/>
        </w:r>
        <w:r w:rsidR="00DF71CE">
          <w:rPr>
            <w:noProof/>
            <w:webHidden/>
          </w:rPr>
          <w:t>77</w:t>
        </w:r>
        <w:r w:rsidR="00DF71CE">
          <w:rPr>
            <w:noProof/>
            <w:webHidden/>
          </w:rPr>
          <w:fldChar w:fldCharType="end"/>
        </w:r>
      </w:hyperlink>
    </w:p>
    <w:p w14:paraId="0EF3ED9E" w14:textId="7FEC0CD2" w:rsidR="00DF71CE" w:rsidRDefault="007B07FF">
      <w:pPr>
        <w:pStyle w:val="TOC1"/>
        <w:rPr>
          <w:rFonts w:asciiTheme="minorHAnsi" w:eastAsiaTheme="minorEastAsia" w:hAnsiTheme="minorHAnsi" w:cstheme="minorBidi"/>
          <w:noProof/>
          <w:sz w:val="21"/>
          <w:szCs w:val="22"/>
        </w:rPr>
      </w:pPr>
      <w:hyperlink w:anchor="_Toc41657944" w:history="1">
        <w:r w:rsidR="00DF71CE" w:rsidRPr="00897509">
          <w:rPr>
            <w:rStyle w:val="a6"/>
            <w:rFonts w:ascii="宋体"/>
            <w:b/>
            <w:noProof/>
            <w:kern w:val="0"/>
          </w:rPr>
          <w:t>十二、基金资产的估值</w:t>
        </w:r>
        <w:r w:rsidR="00DF71CE">
          <w:rPr>
            <w:noProof/>
            <w:webHidden/>
          </w:rPr>
          <w:tab/>
        </w:r>
        <w:r w:rsidR="00DF71CE">
          <w:rPr>
            <w:noProof/>
            <w:webHidden/>
          </w:rPr>
          <w:fldChar w:fldCharType="begin"/>
        </w:r>
        <w:r w:rsidR="00DF71CE">
          <w:rPr>
            <w:noProof/>
            <w:webHidden/>
          </w:rPr>
          <w:instrText xml:space="preserve"> PAGEREF _Toc41657944 \h </w:instrText>
        </w:r>
        <w:r w:rsidR="00DF71CE">
          <w:rPr>
            <w:noProof/>
            <w:webHidden/>
          </w:rPr>
        </w:r>
        <w:r w:rsidR="00DF71CE">
          <w:rPr>
            <w:noProof/>
            <w:webHidden/>
          </w:rPr>
          <w:fldChar w:fldCharType="separate"/>
        </w:r>
        <w:r w:rsidR="00DF71CE">
          <w:rPr>
            <w:noProof/>
            <w:webHidden/>
          </w:rPr>
          <w:t>78</w:t>
        </w:r>
        <w:r w:rsidR="00DF71CE">
          <w:rPr>
            <w:noProof/>
            <w:webHidden/>
          </w:rPr>
          <w:fldChar w:fldCharType="end"/>
        </w:r>
      </w:hyperlink>
    </w:p>
    <w:p w14:paraId="3EEF8ABC" w14:textId="3E2CCAC8" w:rsidR="00DF71CE" w:rsidRDefault="007B07FF">
      <w:pPr>
        <w:pStyle w:val="TOC1"/>
        <w:rPr>
          <w:rFonts w:asciiTheme="minorHAnsi" w:eastAsiaTheme="minorEastAsia" w:hAnsiTheme="minorHAnsi" w:cstheme="minorBidi"/>
          <w:noProof/>
          <w:sz w:val="21"/>
          <w:szCs w:val="22"/>
        </w:rPr>
      </w:pPr>
      <w:hyperlink w:anchor="_Toc41657945" w:history="1">
        <w:r w:rsidR="00DF71CE" w:rsidRPr="00897509">
          <w:rPr>
            <w:rStyle w:val="a6"/>
            <w:rFonts w:ascii="宋体"/>
            <w:b/>
            <w:noProof/>
            <w:kern w:val="0"/>
          </w:rPr>
          <w:t>十三、基金收益与分配</w:t>
        </w:r>
        <w:r w:rsidR="00DF71CE">
          <w:rPr>
            <w:noProof/>
            <w:webHidden/>
          </w:rPr>
          <w:tab/>
        </w:r>
        <w:r w:rsidR="00DF71CE">
          <w:rPr>
            <w:noProof/>
            <w:webHidden/>
          </w:rPr>
          <w:fldChar w:fldCharType="begin"/>
        </w:r>
        <w:r w:rsidR="00DF71CE">
          <w:rPr>
            <w:noProof/>
            <w:webHidden/>
          </w:rPr>
          <w:instrText xml:space="preserve"> PAGEREF _Toc41657945 \h </w:instrText>
        </w:r>
        <w:r w:rsidR="00DF71CE">
          <w:rPr>
            <w:noProof/>
            <w:webHidden/>
          </w:rPr>
        </w:r>
        <w:r w:rsidR="00DF71CE">
          <w:rPr>
            <w:noProof/>
            <w:webHidden/>
          </w:rPr>
          <w:fldChar w:fldCharType="separate"/>
        </w:r>
        <w:r w:rsidR="00DF71CE">
          <w:rPr>
            <w:noProof/>
            <w:webHidden/>
          </w:rPr>
          <w:t>83</w:t>
        </w:r>
        <w:r w:rsidR="00DF71CE">
          <w:rPr>
            <w:noProof/>
            <w:webHidden/>
          </w:rPr>
          <w:fldChar w:fldCharType="end"/>
        </w:r>
      </w:hyperlink>
    </w:p>
    <w:p w14:paraId="06AA1AF4" w14:textId="67816410" w:rsidR="00DF71CE" w:rsidRDefault="007B07FF">
      <w:pPr>
        <w:pStyle w:val="TOC1"/>
        <w:rPr>
          <w:rFonts w:asciiTheme="minorHAnsi" w:eastAsiaTheme="minorEastAsia" w:hAnsiTheme="minorHAnsi" w:cstheme="minorBidi"/>
          <w:noProof/>
          <w:sz w:val="21"/>
          <w:szCs w:val="22"/>
        </w:rPr>
      </w:pPr>
      <w:hyperlink w:anchor="_Toc41657946" w:history="1">
        <w:r w:rsidR="00DF71CE" w:rsidRPr="00897509">
          <w:rPr>
            <w:rStyle w:val="a6"/>
            <w:rFonts w:ascii="宋体"/>
            <w:b/>
            <w:noProof/>
            <w:kern w:val="0"/>
          </w:rPr>
          <w:t>十四、基金的费用与税收</w:t>
        </w:r>
        <w:r w:rsidR="00DF71CE">
          <w:rPr>
            <w:noProof/>
            <w:webHidden/>
          </w:rPr>
          <w:tab/>
        </w:r>
        <w:r w:rsidR="00DF71CE">
          <w:rPr>
            <w:noProof/>
            <w:webHidden/>
          </w:rPr>
          <w:fldChar w:fldCharType="begin"/>
        </w:r>
        <w:r w:rsidR="00DF71CE">
          <w:rPr>
            <w:noProof/>
            <w:webHidden/>
          </w:rPr>
          <w:instrText xml:space="preserve"> PAGEREF _Toc41657946 \h </w:instrText>
        </w:r>
        <w:r w:rsidR="00DF71CE">
          <w:rPr>
            <w:noProof/>
            <w:webHidden/>
          </w:rPr>
        </w:r>
        <w:r w:rsidR="00DF71CE">
          <w:rPr>
            <w:noProof/>
            <w:webHidden/>
          </w:rPr>
          <w:fldChar w:fldCharType="separate"/>
        </w:r>
        <w:r w:rsidR="00DF71CE">
          <w:rPr>
            <w:noProof/>
            <w:webHidden/>
          </w:rPr>
          <w:t>85</w:t>
        </w:r>
        <w:r w:rsidR="00DF71CE">
          <w:rPr>
            <w:noProof/>
            <w:webHidden/>
          </w:rPr>
          <w:fldChar w:fldCharType="end"/>
        </w:r>
      </w:hyperlink>
    </w:p>
    <w:p w14:paraId="46D8AF26" w14:textId="3743961F" w:rsidR="00DF71CE" w:rsidRDefault="007B07FF">
      <w:pPr>
        <w:pStyle w:val="TOC1"/>
        <w:rPr>
          <w:rFonts w:asciiTheme="minorHAnsi" w:eastAsiaTheme="minorEastAsia" w:hAnsiTheme="minorHAnsi" w:cstheme="minorBidi"/>
          <w:noProof/>
          <w:sz w:val="21"/>
          <w:szCs w:val="22"/>
        </w:rPr>
      </w:pPr>
      <w:hyperlink w:anchor="_Toc41657947" w:history="1">
        <w:r w:rsidR="00DF71CE" w:rsidRPr="00897509">
          <w:rPr>
            <w:rStyle w:val="a6"/>
            <w:rFonts w:ascii="宋体"/>
            <w:b/>
            <w:noProof/>
            <w:kern w:val="0"/>
          </w:rPr>
          <w:t>十五、基金的会计与审计</w:t>
        </w:r>
        <w:r w:rsidR="00DF71CE">
          <w:rPr>
            <w:noProof/>
            <w:webHidden/>
          </w:rPr>
          <w:tab/>
        </w:r>
        <w:r w:rsidR="00DF71CE">
          <w:rPr>
            <w:noProof/>
            <w:webHidden/>
          </w:rPr>
          <w:fldChar w:fldCharType="begin"/>
        </w:r>
        <w:r w:rsidR="00DF71CE">
          <w:rPr>
            <w:noProof/>
            <w:webHidden/>
          </w:rPr>
          <w:instrText xml:space="preserve"> PAGEREF _Toc41657947 \h </w:instrText>
        </w:r>
        <w:r w:rsidR="00DF71CE">
          <w:rPr>
            <w:noProof/>
            <w:webHidden/>
          </w:rPr>
        </w:r>
        <w:r w:rsidR="00DF71CE">
          <w:rPr>
            <w:noProof/>
            <w:webHidden/>
          </w:rPr>
          <w:fldChar w:fldCharType="separate"/>
        </w:r>
        <w:r w:rsidR="00DF71CE">
          <w:rPr>
            <w:noProof/>
            <w:webHidden/>
          </w:rPr>
          <w:t>88</w:t>
        </w:r>
        <w:r w:rsidR="00DF71CE">
          <w:rPr>
            <w:noProof/>
            <w:webHidden/>
          </w:rPr>
          <w:fldChar w:fldCharType="end"/>
        </w:r>
      </w:hyperlink>
    </w:p>
    <w:p w14:paraId="01C41A9A" w14:textId="4F67156A" w:rsidR="00DF71CE" w:rsidRDefault="007B07FF">
      <w:pPr>
        <w:pStyle w:val="TOC1"/>
        <w:rPr>
          <w:rFonts w:asciiTheme="minorHAnsi" w:eastAsiaTheme="minorEastAsia" w:hAnsiTheme="minorHAnsi" w:cstheme="minorBidi"/>
          <w:noProof/>
          <w:sz w:val="21"/>
          <w:szCs w:val="22"/>
        </w:rPr>
      </w:pPr>
      <w:hyperlink w:anchor="_Toc41657948" w:history="1">
        <w:r w:rsidR="00DF71CE" w:rsidRPr="00897509">
          <w:rPr>
            <w:rStyle w:val="a6"/>
            <w:rFonts w:ascii="宋体"/>
            <w:b/>
            <w:noProof/>
            <w:kern w:val="0"/>
          </w:rPr>
          <w:t>十六、基金的信息披露</w:t>
        </w:r>
        <w:r w:rsidR="00DF71CE">
          <w:rPr>
            <w:noProof/>
            <w:webHidden/>
          </w:rPr>
          <w:tab/>
        </w:r>
        <w:r w:rsidR="00DF71CE">
          <w:rPr>
            <w:noProof/>
            <w:webHidden/>
          </w:rPr>
          <w:fldChar w:fldCharType="begin"/>
        </w:r>
        <w:r w:rsidR="00DF71CE">
          <w:rPr>
            <w:noProof/>
            <w:webHidden/>
          </w:rPr>
          <w:instrText xml:space="preserve"> PAGEREF _Toc41657948 \h </w:instrText>
        </w:r>
        <w:r w:rsidR="00DF71CE">
          <w:rPr>
            <w:noProof/>
            <w:webHidden/>
          </w:rPr>
        </w:r>
        <w:r w:rsidR="00DF71CE">
          <w:rPr>
            <w:noProof/>
            <w:webHidden/>
          </w:rPr>
          <w:fldChar w:fldCharType="separate"/>
        </w:r>
        <w:r w:rsidR="00DF71CE">
          <w:rPr>
            <w:noProof/>
            <w:webHidden/>
          </w:rPr>
          <w:t>89</w:t>
        </w:r>
        <w:r w:rsidR="00DF71CE">
          <w:rPr>
            <w:noProof/>
            <w:webHidden/>
          </w:rPr>
          <w:fldChar w:fldCharType="end"/>
        </w:r>
      </w:hyperlink>
    </w:p>
    <w:p w14:paraId="5B3D3898" w14:textId="3379A15F" w:rsidR="00DF71CE" w:rsidRDefault="007B07FF">
      <w:pPr>
        <w:pStyle w:val="TOC1"/>
        <w:rPr>
          <w:rFonts w:asciiTheme="minorHAnsi" w:eastAsiaTheme="minorEastAsia" w:hAnsiTheme="minorHAnsi" w:cstheme="minorBidi"/>
          <w:noProof/>
          <w:sz w:val="21"/>
          <w:szCs w:val="22"/>
        </w:rPr>
      </w:pPr>
      <w:hyperlink w:anchor="_Toc41657949" w:history="1">
        <w:r w:rsidR="00DF71CE" w:rsidRPr="00897509">
          <w:rPr>
            <w:rStyle w:val="a6"/>
            <w:rFonts w:ascii="宋体"/>
            <w:b/>
            <w:noProof/>
            <w:kern w:val="0"/>
          </w:rPr>
          <w:t>十七、风险揭示</w:t>
        </w:r>
        <w:r w:rsidR="00DF71CE">
          <w:rPr>
            <w:noProof/>
            <w:webHidden/>
          </w:rPr>
          <w:tab/>
        </w:r>
        <w:r w:rsidR="00DF71CE">
          <w:rPr>
            <w:noProof/>
            <w:webHidden/>
          </w:rPr>
          <w:fldChar w:fldCharType="begin"/>
        </w:r>
        <w:r w:rsidR="00DF71CE">
          <w:rPr>
            <w:noProof/>
            <w:webHidden/>
          </w:rPr>
          <w:instrText xml:space="preserve"> PAGEREF _Toc41657949 \h </w:instrText>
        </w:r>
        <w:r w:rsidR="00DF71CE">
          <w:rPr>
            <w:noProof/>
            <w:webHidden/>
          </w:rPr>
        </w:r>
        <w:r w:rsidR="00DF71CE">
          <w:rPr>
            <w:noProof/>
            <w:webHidden/>
          </w:rPr>
          <w:fldChar w:fldCharType="separate"/>
        </w:r>
        <w:r w:rsidR="00DF71CE">
          <w:rPr>
            <w:noProof/>
            <w:webHidden/>
          </w:rPr>
          <w:t>96</w:t>
        </w:r>
        <w:r w:rsidR="00DF71CE">
          <w:rPr>
            <w:noProof/>
            <w:webHidden/>
          </w:rPr>
          <w:fldChar w:fldCharType="end"/>
        </w:r>
      </w:hyperlink>
    </w:p>
    <w:p w14:paraId="56B11755" w14:textId="63A34B24" w:rsidR="00DF71CE" w:rsidRDefault="007B07FF">
      <w:pPr>
        <w:pStyle w:val="TOC1"/>
        <w:rPr>
          <w:rFonts w:asciiTheme="minorHAnsi" w:eastAsiaTheme="minorEastAsia" w:hAnsiTheme="minorHAnsi" w:cstheme="minorBidi"/>
          <w:noProof/>
          <w:sz w:val="21"/>
          <w:szCs w:val="22"/>
        </w:rPr>
      </w:pPr>
      <w:hyperlink w:anchor="_Toc41657950" w:history="1">
        <w:r w:rsidR="00DF71CE" w:rsidRPr="00897509">
          <w:rPr>
            <w:rStyle w:val="a6"/>
            <w:rFonts w:ascii="宋体"/>
            <w:b/>
            <w:noProof/>
            <w:kern w:val="0"/>
          </w:rPr>
          <w:t>十八</w:t>
        </w:r>
        <w:r w:rsidR="00DF71CE" w:rsidRPr="00897509">
          <w:rPr>
            <w:rStyle w:val="a6"/>
            <w:b/>
            <w:noProof/>
            <w:kern w:val="0"/>
          </w:rPr>
          <w:t>、基金合同的变更、终止与基金财产的清算</w:t>
        </w:r>
        <w:r w:rsidR="00DF71CE">
          <w:rPr>
            <w:noProof/>
            <w:webHidden/>
          </w:rPr>
          <w:tab/>
        </w:r>
        <w:r w:rsidR="00DF71CE">
          <w:rPr>
            <w:noProof/>
            <w:webHidden/>
          </w:rPr>
          <w:fldChar w:fldCharType="begin"/>
        </w:r>
        <w:r w:rsidR="00DF71CE">
          <w:rPr>
            <w:noProof/>
            <w:webHidden/>
          </w:rPr>
          <w:instrText xml:space="preserve"> PAGEREF _Toc41657950 \h </w:instrText>
        </w:r>
        <w:r w:rsidR="00DF71CE">
          <w:rPr>
            <w:noProof/>
            <w:webHidden/>
          </w:rPr>
        </w:r>
        <w:r w:rsidR="00DF71CE">
          <w:rPr>
            <w:noProof/>
            <w:webHidden/>
          </w:rPr>
          <w:fldChar w:fldCharType="separate"/>
        </w:r>
        <w:r w:rsidR="00DF71CE">
          <w:rPr>
            <w:noProof/>
            <w:webHidden/>
          </w:rPr>
          <w:t>102</w:t>
        </w:r>
        <w:r w:rsidR="00DF71CE">
          <w:rPr>
            <w:noProof/>
            <w:webHidden/>
          </w:rPr>
          <w:fldChar w:fldCharType="end"/>
        </w:r>
      </w:hyperlink>
    </w:p>
    <w:p w14:paraId="62D8E8E0" w14:textId="4884951A" w:rsidR="00DF71CE" w:rsidRDefault="007B07FF">
      <w:pPr>
        <w:pStyle w:val="TOC1"/>
        <w:rPr>
          <w:rFonts w:asciiTheme="minorHAnsi" w:eastAsiaTheme="minorEastAsia" w:hAnsiTheme="minorHAnsi" w:cstheme="minorBidi"/>
          <w:noProof/>
          <w:sz w:val="21"/>
          <w:szCs w:val="22"/>
        </w:rPr>
      </w:pPr>
      <w:hyperlink w:anchor="_Toc41657951" w:history="1">
        <w:r w:rsidR="00DF71CE" w:rsidRPr="00897509">
          <w:rPr>
            <w:rStyle w:val="a6"/>
            <w:b/>
            <w:noProof/>
            <w:kern w:val="0"/>
          </w:rPr>
          <w:t>十九</w:t>
        </w:r>
        <w:r w:rsidR="00DF71CE" w:rsidRPr="00897509">
          <w:rPr>
            <w:rStyle w:val="a6"/>
            <w:rFonts w:ascii="宋体"/>
            <w:b/>
            <w:noProof/>
            <w:kern w:val="0"/>
          </w:rPr>
          <w:t>、基金合同内容摘要</w:t>
        </w:r>
        <w:r w:rsidR="00DF71CE">
          <w:rPr>
            <w:noProof/>
            <w:webHidden/>
          </w:rPr>
          <w:tab/>
        </w:r>
        <w:r w:rsidR="00DF71CE">
          <w:rPr>
            <w:noProof/>
            <w:webHidden/>
          </w:rPr>
          <w:fldChar w:fldCharType="begin"/>
        </w:r>
        <w:r w:rsidR="00DF71CE">
          <w:rPr>
            <w:noProof/>
            <w:webHidden/>
          </w:rPr>
          <w:instrText xml:space="preserve"> PAGEREF _Toc41657951 \h </w:instrText>
        </w:r>
        <w:r w:rsidR="00DF71CE">
          <w:rPr>
            <w:noProof/>
            <w:webHidden/>
          </w:rPr>
        </w:r>
        <w:r w:rsidR="00DF71CE">
          <w:rPr>
            <w:noProof/>
            <w:webHidden/>
          </w:rPr>
          <w:fldChar w:fldCharType="separate"/>
        </w:r>
        <w:r w:rsidR="00DF71CE">
          <w:rPr>
            <w:noProof/>
            <w:webHidden/>
          </w:rPr>
          <w:t>104</w:t>
        </w:r>
        <w:r w:rsidR="00DF71CE">
          <w:rPr>
            <w:noProof/>
            <w:webHidden/>
          </w:rPr>
          <w:fldChar w:fldCharType="end"/>
        </w:r>
      </w:hyperlink>
    </w:p>
    <w:p w14:paraId="366AC0C7" w14:textId="4DA5DD7D" w:rsidR="00DF71CE" w:rsidRDefault="007B07FF">
      <w:pPr>
        <w:pStyle w:val="TOC1"/>
        <w:rPr>
          <w:rFonts w:asciiTheme="minorHAnsi" w:eastAsiaTheme="minorEastAsia" w:hAnsiTheme="minorHAnsi" w:cstheme="minorBidi"/>
          <w:noProof/>
          <w:sz w:val="21"/>
          <w:szCs w:val="22"/>
        </w:rPr>
      </w:pPr>
      <w:hyperlink w:anchor="_Toc41657952" w:history="1">
        <w:r w:rsidR="00DF71CE" w:rsidRPr="00897509">
          <w:rPr>
            <w:rStyle w:val="a6"/>
            <w:rFonts w:ascii="宋体"/>
            <w:b/>
            <w:noProof/>
            <w:kern w:val="0"/>
          </w:rPr>
          <w:t>二十、托管协议的内容摘要</w:t>
        </w:r>
        <w:r w:rsidR="00DF71CE">
          <w:rPr>
            <w:noProof/>
            <w:webHidden/>
          </w:rPr>
          <w:tab/>
        </w:r>
        <w:r w:rsidR="00DF71CE">
          <w:rPr>
            <w:noProof/>
            <w:webHidden/>
          </w:rPr>
          <w:fldChar w:fldCharType="begin"/>
        </w:r>
        <w:r w:rsidR="00DF71CE">
          <w:rPr>
            <w:noProof/>
            <w:webHidden/>
          </w:rPr>
          <w:instrText xml:space="preserve"> PAGEREF _Toc41657952 \h </w:instrText>
        </w:r>
        <w:r w:rsidR="00DF71CE">
          <w:rPr>
            <w:noProof/>
            <w:webHidden/>
          </w:rPr>
        </w:r>
        <w:r w:rsidR="00DF71CE">
          <w:rPr>
            <w:noProof/>
            <w:webHidden/>
          </w:rPr>
          <w:fldChar w:fldCharType="separate"/>
        </w:r>
        <w:r w:rsidR="00DF71CE">
          <w:rPr>
            <w:noProof/>
            <w:webHidden/>
          </w:rPr>
          <w:t>121</w:t>
        </w:r>
        <w:r w:rsidR="00DF71CE">
          <w:rPr>
            <w:noProof/>
            <w:webHidden/>
          </w:rPr>
          <w:fldChar w:fldCharType="end"/>
        </w:r>
      </w:hyperlink>
    </w:p>
    <w:p w14:paraId="38725F3F" w14:textId="4961EAF1" w:rsidR="00DF71CE" w:rsidRDefault="007B07FF">
      <w:pPr>
        <w:pStyle w:val="TOC1"/>
        <w:rPr>
          <w:rFonts w:asciiTheme="minorHAnsi" w:eastAsiaTheme="minorEastAsia" w:hAnsiTheme="minorHAnsi" w:cstheme="minorBidi"/>
          <w:noProof/>
          <w:sz w:val="21"/>
          <w:szCs w:val="22"/>
        </w:rPr>
      </w:pPr>
      <w:hyperlink w:anchor="_Toc41657953" w:history="1">
        <w:r w:rsidR="00DF71CE" w:rsidRPr="00897509">
          <w:rPr>
            <w:rStyle w:val="a6"/>
            <w:rFonts w:ascii="宋体"/>
            <w:b/>
            <w:noProof/>
            <w:kern w:val="0"/>
          </w:rPr>
          <w:t>二十一、对基金份额持有人的服务</w:t>
        </w:r>
        <w:r w:rsidR="00DF71CE">
          <w:rPr>
            <w:noProof/>
            <w:webHidden/>
          </w:rPr>
          <w:tab/>
        </w:r>
        <w:r w:rsidR="00DF71CE">
          <w:rPr>
            <w:noProof/>
            <w:webHidden/>
          </w:rPr>
          <w:fldChar w:fldCharType="begin"/>
        </w:r>
        <w:r w:rsidR="00DF71CE">
          <w:rPr>
            <w:noProof/>
            <w:webHidden/>
          </w:rPr>
          <w:instrText xml:space="preserve"> PAGEREF _Toc41657953 \h </w:instrText>
        </w:r>
        <w:r w:rsidR="00DF71CE">
          <w:rPr>
            <w:noProof/>
            <w:webHidden/>
          </w:rPr>
        </w:r>
        <w:r w:rsidR="00DF71CE">
          <w:rPr>
            <w:noProof/>
            <w:webHidden/>
          </w:rPr>
          <w:fldChar w:fldCharType="separate"/>
        </w:r>
        <w:r w:rsidR="00DF71CE">
          <w:rPr>
            <w:noProof/>
            <w:webHidden/>
          </w:rPr>
          <w:t>137</w:t>
        </w:r>
        <w:r w:rsidR="00DF71CE">
          <w:rPr>
            <w:noProof/>
            <w:webHidden/>
          </w:rPr>
          <w:fldChar w:fldCharType="end"/>
        </w:r>
      </w:hyperlink>
    </w:p>
    <w:p w14:paraId="16BCBC45" w14:textId="5FD77399" w:rsidR="00DF71CE" w:rsidRDefault="007B07FF">
      <w:pPr>
        <w:pStyle w:val="TOC1"/>
        <w:rPr>
          <w:rFonts w:asciiTheme="minorHAnsi" w:eastAsiaTheme="minorEastAsia" w:hAnsiTheme="minorHAnsi" w:cstheme="minorBidi"/>
          <w:noProof/>
          <w:sz w:val="21"/>
          <w:szCs w:val="22"/>
        </w:rPr>
      </w:pPr>
      <w:hyperlink w:anchor="_Toc41657954" w:history="1">
        <w:r w:rsidR="00DF71CE" w:rsidRPr="00897509">
          <w:rPr>
            <w:rStyle w:val="a6"/>
            <w:rFonts w:ascii="宋体"/>
            <w:b/>
            <w:noProof/>
            <w:kern w:val="0"/>
          </w:rPr>
          <w:t>二十二、其他应披露事项</w:t>
        </w:r>
        <w:r w:rsidR="00DF71CE">
          <w:rPr>
            <w:noProof/>
            <w:webHidden/>
          </w:rPr>
          <w:tab/>
        </w:r>
        <w:r w:rsidR="00DF71CE">
          <w:rPr>
            <w:noProof/>
            <w:webHidden/>
          </w:rPr>
          <w:fldChar w:fldCharType="begin"/>
        </w:r>
        <w:r w:rsidR="00DF71CE">
          <w:rPr>
            <w:noProof/>
            <w:webHidden/>
          </w:rPr>
          <w:instrText xml:space="preserve"> PAGEREF _Toc41657954 \h </w:instrText>
        </w:r>
        <w:r w:rsidR="00DF71CE">
          <w:rPr>
            <w:noProof/>
            <w:webHidden/>
          </w:rPr>
        </w:r>
        <w:r w:rsidR="00DF71CE">
          <w:rPr>
            <w:noProof/>
            <w:webHidden/>
          </w:rPr>
          <w:fldChar w:fldCharType="separate"/>
        </w:r>
        <w:r w:rsidR="00DF71CE">
          <w:rPr>
            <w:noProof/>
            <w:webHidden/>
          </w:rPr>
          <w:t>139</w:t>
        </w:r>
        <w:r w:rsidR="00DF71CE">
          <w:rPr>
            <w:noProof/>
            <w:webHidden/>
          </w:rPr>
          <w:fldChar w:fldCharType="end"/>
        </w:r>
      </w:hyperlink>
    </w:p>
    <w:p w14:paraId="618F6860" w14:textId="20735664" w:rsidR="00DF71CE" w:rsidRDefault="007B07FF">
      <w:pPr>
        <w:pStyle w:val="TOC1"/>
        <w:rPr>
          <w:rFonts w:asciiTheme="minorHAnsi" w:eastAsiaTheme="minorEastAsia" w:hAnsiTheme="minorHAnsi" w:cstheme="minorBidi"/>
          <w:noProof/>
          <w:sz w:val="21"/>
          <w:szCs w:val="22"/>
        </w:rPr>
      </w:pPr>
      <w:hyperlink w:anchor="_Toc41657955" w:history="1">
        <w:r w:rsidR="00DF71CE" w:rsidRPr="00897509">
          <w:rPr>
            <w:rStyle w:val="a6"/>
            <w:rFonts w:ascii="宋体"/>
            <w:b/>
            <w:noProof/>
            <w:kern w:val="0"/>
          </w:rPr>
          <w:t>二十三、招募说明书的存放及查阅方式</w:t>
        </w:r>
        <w:r w:rsidR="00DF71CE">
          <w:rPr>
            <w:noProof/>
            <w:webHidden/>
          </w:rPr>
          <w:tab/>
        </w:r>
        <w:r w:rsidR="00DF71CE">
          <w:rPr>
            <w:noProof/>
            <w:webHidden/>
          </w:rPr>
          <w:fldChar w:fldCharType="begin"/>
        </w:r>
        <w:r w:rsidR="00DF71CE">
          <w:rPr>
            <w:noProof/>
            <w:webHidden/>
          </w:rPr>
          <w:instrText xml:space="preserve"> PAGEREF _Toc41657955 \h </w:instrText>
        </w:r>
        <w:r w:rsidR="00DF71CE">
          <w:rPr>
            <w:noProof/>
            <w:webHidden/>
          </w:rPr>
        </w:r>
        <w:r w:rsidR="00DF71CE">
          <w:rPr>
            <w:noProof/>
            <w:webHidden/>
          </w:rPr>
          <w:fldChar w:fldCharType="separate"/>
        </w:r>
        <w:r w:rsidR="00DF71CE">
          <w:rPr>
            <w:noProof/>
            <w:webHidden/>
          </w:rPr>
          <w:t>142</w:t>
        </w:r>
        <w:r w:rsidR="00DF71CE">
          <w:rPr>
            <w:noProof/>
            <w:webHidden/>
          </w:rPr>
          <w:fldChar w:fldCharType="end"/>
        </w:r>
      </w:hyperlink>
    </w:p>
    <w:p w14:paraId="55A40563" w14:textId="29D9E572" w:rsidR="00DF71CE" w:rsidRDefault="007B07FF">
      <w:pPr>
        <w:pStyle w:val="TOC1"/>
        <w:rPr>
          <w:rFonts w:asciiTheme="minorHAnsi" w:eastAsiaTheme="minorEastAsia" w:hAnsiTheme="minorHAnsi" w:cstheme="minorBidi"/>
          <w:noProof/>
          <w:sz w:val="21"/>
          <w:szCs w:val="22"/>
        </w:rPr>
      </w:pPr>
      <w:hyperlink w:anchor="_Toc41657956" w:history="1">
        <w:r w:rsidR="00DF71CE" w:rsidRPr="00897509">
          <w:rPr>
            <w:rStyle w:val="a6"/>
            <w:rFonts w:ascii="宋体"/>
            <w:b/>
            <w:noProof/>
            <w:kern w:val="0"/>
          </w:rPr>
          <w:t>二十四、备查文件</w:t>
        </w:r>
        <w:r w:rsidR="00DF71CE">
          <w:rPr>
            <w:noProof/>
            <w:webHidden/>
          </w:rPr>
          <w:tab/>
        </w:r>
        <w:r w:rsidR="00DF71CE">
          <w:rPr>
            <w:noProof/>
            <w:webHidden/>
          </w:rPr>
          <w:fldChar w:fldCharType="begin"/>
        </w:r>
        <w:r w:rsidR="00DF71CE">
          <w:rPr>
            <w:noProof/>
            <w:webHidden/>
          </w:rPr>
          <w:instrText xml:space="preserve"> PAGEREF _Toc41657956 \h </w:instrText>
        </w:r>
        <w:r w:rsidR="00DF71CE">
          <w:rPr>
            <w:noProof/>
            <w:webHidden/>
          </w:rPr>
        </w:r>
        <w:r w:rsidR="00DF71CE">
          <w:rPr>
            <w:noProof/>
            <w:webHidden/>
          </w:rPr>
          <w:fldChar w:fldCharType="separate"/>
        </w:r>
        <w:r w:rsidR="00DF71CE">
          <w:rPr>
            <w:noProof/>
            <w:webHidden/>
          </w:rPr>
          <w:t>143</w:t>
        </w:r>
        <w:r w:rsidR="00DF71CE">
          <w:rPr>
            <w:noProof/>
            <w:webHidden/>
          </w:rPr>
          <w:fldChar w:fldCharType="end"/>
        </w:r>
      </w:hyperlink>
    </w:p>
    <w:p w14:paraId="47AF05B6" w14:textId="6AA80E3B" w:rsidR="00C92FC0" w:rsidRPr="00AB6DA1" w:rsidRDefault="00C549B0" w:rsidP="00B1155B">
      <w:pPr>
        <w:pStyle w:val="TOC1"/>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 w:name="_Toc367103294"/>
      <w:bookmarkStart w:id="3" w:name="_Toc41657933"/>
      <w:r w:rsidRPr="00AB6DA1">
        <w:rPr>
          <w:rFonts w:ascii="宋体" w:hAnsi="宋体" w:hint="eastAsia"/>
          <w:b/>
          <w:kern w:val="0"/>
          <w:sz w:val="30"/>
        </w:rPr>
        <w:lastRenderedPageBreak/>
        <w:t>一、绪言</w:t>
      </w:r>
      <w:bookmarkEnd w:id="1"/>
      <w:bookmarkEnd w:id="2"/>
      <w:bookmarkEnd w:id="3"/>
    </w:p>
    <w:p w14:paraId="26D57014" w14:textId="69921FD5"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556718">
        <w:rPr>
          <w:rFonts w:hAnsi="宋体"/>
          <w:kern w:val="0"/>
          <w:sz w:val="24"/>
        </w:rPr>
        <w:t>《公开募集证券投资基金信息披露管理办法》（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34C01EE3" w14:textId="77777777" w:rsidR="00D361C6" w:rsidRPr="00D361C6" w:rsidRDefault="00C92FC0" w:rsidP="00D361C6">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496DAC8D" w14:textId="77777777" w:rsidR="00D361C6" w:rsidRPr="00D361C6" w:rsidRDefault="00D361C6" w:rsidP="00D361C6">
      <w:pPr>
        <w:widowControl/>
        <w:adjustRightInd w:val="0"/>
        <w:snapToGrid w:val="0"/>
        <w:spacing w:line="360" w:lineRule="auto"/>
        <w:ind w:firstLineChars="200" w:firstLine="480"/>
        <w:rPr>
          <w:kern w:val="0"/>
          <w:sz w:val="24"/>
        </w:rPr>
      </w:pPr>
      <w:r w:rsidRPr="00D361C6">
        <w:rPr>
          <w:rFonts w:hint="eastAsia"/>
          <w:kern w:val="0"/>
          <w:sz w:val="24"/>
        </w:rPr>
        <w:t>本招募说明书关于基金产品资料概要的编制、披露及更新等内容，将不晚于</w:t>
      </w:r>
      <w:r w:rsidRPr="00D361C6">
        <w:rPr>
          <w:rFonts w:hint="eastAsia"/>
          <w:kern w:val="0"/>
          <w:sz w:val="24"/>
        </w:rPr>
        <w:t>2020</w:t>
      </w:r>
      <w:r w:rsidRPr="00D361C6">
        <w:rPr>
          <w:rFonts w:hint="eastAsia"/>
          <w:kern w:val="0"/>
          <w:sz w:val="24"/>
        </w:rPr>
        <w:t>年</w:t>
      </w:r>
      <w:r w:rsidRPr="00D361C6">
        <w:rPr>
          <w:rFonts w:hint="eastAsia"/>
          <w:kern w:val="0"/>
          <w:sz w:val="24"/>
        </w:rPr>
        <w:t>9</w:t>
      </w:r>
      <w:r w:rsidRPr="00D361C6">
        <w:rPr>
          <w:rFonts w:hint="eastAsia"/>
          <w:kern w:val="0"/>
          <w:sz w:val="24"/>
        </w:rPr>
        <w:t>月</w:t>
      </w:r>
      <w:r w:rsidRPr="00D361C6">
        <w:rPr>
          <w:rFonts w:hint="eastAsia"/>
          <w:kern w:val="0"/>
          <w:sz w:val="24"/>
        </w:rPr>
        <w:t>1</w:t>
      </w:r>
      <w:r w:rsidRPr="00D361C6">
        <w:rPr>
          <w:rFonts w:hint="eastAsia"/>
          <w:kern w:val="0"/>
          <w:sz w:val="24"/>
        </w:rPr>
        <w:t>日起执行。</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41657934"/>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0D52666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1340DC">
        <w:rPr>
          <w:rFonts w:hint="eastAsia"/>
          <w:bCs/>
          <w:sz w:val="24"/>
        </w:rPr>
        <w:t>丰晟</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2D2E3C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证券投资基金基金合同》</w:t>
      </w:r>
      <w:r w:rsidRPr="00AB6DA1">
        <w:rPr>
          <w:bCs/>
          <w:sz w:val="24"/>
        </w:rPr>
        <w:t>及对基金合同的任何有效修订和补充</w:t>
      </w:r>
    </w:p>
    <w:p w14:paraId="327C12B3" w14:textId="61DE7835"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证券投资基金托管协议》</w:t>
      </w:r>
      <w:r w:rsidRPr="00AB6DA1">
        <w:rPr>
          <w:bCs/>
          <w:sz w:val="24"/>
        </w:rPr>
        <w:t>及对该托管协议的任何有效修订和补充</w:t>
      </w:r>
    </w:p>
    <w:p w14:paraId="5CE61E37" w14:textId="25DC1389"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证券投资基金招募说明书》</w:t>
      </w:r>
      <w:r w:rsidR="00556718">
        <w:rPr>
          <w:bCs/>
          <w:sz w:val="24"/>
        </w:rPr>
        <w:t>及其更新</w:t>
      </w:r>
    </w:p>
    <w:p w14:paraId="5D83FA83" w14:textId="77777777" w:rsidR="00D361C6"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证券投资基金基金份额发售公告》</w:t>
      </w:r>
    </w:p>
    <w:p w14:paraId="0321FEDF" w14:textId="0AB16C82" w:rsidR="007D4528" w:rsidRPr="00AB6DA1" w:rsidRDefault="00D361C6" w:rsidP="008A40D2">
      <w:pPr>
        <w:adjustRightInd w:val="0"/>
        <w:snapToGrid w:val="0"/>
        <w:spacing w:line="360" w:lineRule="auto"/>
        <w:ind w:firstLineChars="200" w:firstLine="480"/>
        <w:rPr>
          <w:bCs/>
          <w:sz w:val="24"/>
        </w:rPr>
      </w:pPr>
      <w:r w:rsidRPr="00D361C6">
        <w:rPr>
          <w:bCs/>
          <w:sz w:val="24"/>
        </w:rPr>
        <w:t>8</w:t>
      </w:r>
      <w:r w:rsidRPr="00D361C6">
        <w:rPr>
          <w:rFonts w:hint="eastAsia"/>
          <w:bCs/>
          <w:sz w:val="24"/>
        </w:rPr>
        <w:t>、基金产品资料概要：指《交银施罗德丰晟收益债券型证券投资基金基金产品资料概要》及其更新</w:t>
      </w:r>
      <w:r>
        <w:rPr>
          <w:rFonts w:hint="eastAsia"/>
          <w:bCs/>
          <w:sz w:val="24"/>
        </w:rPr>
        <w:t>（</w:t>
      </w:r>
      <w:r w:rsidRPr="00D361C6">
        <w:rPr>
          <w:rFonts w:hint="eastAsia"/>
          <w:bCs/>
          <w:sz w:val="24"/>
        </w:rPr>
        <w:t>基金合同关于基金产品资料概要的编制、披露及更新等内容，将不晚于</w:t>
      </w:r>
      <w:r w:rsidRPr="00D361C6">
        <w:rPr>
          <w:rFonts w:hint="eastAsia"/>
          <w:bCs/>
          <w:sz w:val="24"/>
        </w:rPr>
        <w:t>2</w:t>
      </w:r>
      <w:r w:rsidRPr="00D361C6">
        <w:rPr>
          <w:bCs/>
          <w:sz w:val="24"/>
        </w:rPr>
        <w:t>020</w:t>
      </w:r>
      <w:r w:rsidRPr="00D361C6">
        <w:rPr>
          <w:bCs/>
          <w:sz w:val="24"/>
        </w:rPr>
        <w:t>年</w:t>
      </w:r>
      <w:r w:rsidRPr="00D361C6">
        <w:rPr>
          <w:rFonts w:hint="eastAsia"/>
          <w:bCs/>
          <w:sz w:val="24"/>
        </w:rPr>
        <w:t>9</w:t>
      </w:r>
      <w:r w:rsidRPr="00D361C6">
        <w:rPr>
          <w:bCs/>
          <w:sz w:val="24"/>
        </w:rPr>
        <w:t>月</w:t>
      </w:r>
      <w:r w:rsidRPr="00D361C6">
        <w:rPr>
          <w:rFonts w:hint="eastAsia"/>
          <w:bCs/>
          <w:sz w:val="24"/>
        </w:rPr>
        <w:t>1</w:t>
      </w:r>
      <w:r w:rsidRPr="00D361C6">
        <w:rPr>
          <w:bCs/>
          <w:sz w:val="24"/>
        </w:rPr>
        <w:t>日起</w:t>
      </w:r>
      <w:r w:rsidRPr="00D361C6">
        <w:rPr>
          <w:rFonts w:hint="eastAsia"/>
          <w:bCs/>
          <w:sz w:val="24"/>
        </w:rPr>
        <w:t>执行）</w:t>
      </w:r>
    </w:p>
    <w:p w14:paraId="4A3B7126" w14:textId="06E62A7E" w:rsidR="007D4528" w:rsidRPr="00AB6DA1" w:rsidRDefault="00D361C6" w:rsidP="008A40D2">
      <w:pPr>
        <w:adjustRightInd w:val="0"/>
        <w:snapToGrid w:val="0"/>
        <w:spacing w:line="360" w:lineRule="auto"/>
        <w:ind w:firstLineChars="200" w:firstLine="480"/>
        <w:rPr>
          <w:bCs/>
          <w:sz w:val="24"/>
        </w:rPr>
      </w:pPr>
      <w:r>
        <w:rPr>
          <w:bCs/>
          <w:sz w:val="24"/>
        </w:rPr>
        <w:t>9</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46F8CE55" w:rsidR="007D4528" w:rsidRPr="00AB6DA1" w:rsidRDefault="00D361C6"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52107350"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1</w:t>
      </w:r>
      <w:r w:rsidRPr="00AB6DA1">
        <w:rPr>
          <w:rFonts w:hint="eastAsia"/>
          <w:bCs/>
          <w:sz w:val="24"/>
        </w:rPr>
        <w:t>、</w:t>
      </w:r>
      <w:r w:rsidRPr="00AB6DA1">
        <w:rPr>
          <w:bCs/>
          <w:sz w:val="24"/>
        </w:rPr>
        <w:t>《销售办法》：指《证券投资基金销售管理办法》及颁布机关对其不时做出的修订</w:t>
      </w:r>
    </w:p>
    <w:p w14:paraId="0FB2449C" w14:textId="027A27BA"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2</w:t>
      </w:r>
      <w:r w:rsidRPr="00AB6DA1">
        <w:rPr>
          <w:rFonts w:hint="eastAsia"/>
          <w:bCs/>
          <w:sz w:val="24"/>
        </w:rPr>
        <w:t>、</w:t>
      </w:r>
      <w:r w:rsidRPr="00AB6DA1">
        <w:rPr>
          <w:bCs/>
          <w:sz w:val="24"/>
        </w:rPr>
        <w:t>《信息披露办法》：</w:t>
      </w:r>
      <w:r w:rsidR="00556718">
        <w:rPr>
          <w:bCs/>
          <w:sz w:val="24"/>
        </w:rPr>
        <w:t>指《公开募集证券投资基金信息披露管理办法》及颁布机关对其不时做出的修订</w:t>
      </w:r>
    </w:p>
    <w:p w14:paraId="44FECD8B" w14:textId="2352AD0A"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3</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35C52164"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00D361C6">
        <w:rPr>
          <w:bCs/>
          <w:sz w:val="24"/>
        </w:rPr>
        <w:t>4</w:t>
      </w:r>
      <w:r w:rsidRPr="00AB6DA1">
        <w:rPr>
          <w:rFonts w:hint="eastAsia"/>
          <w:bCs/>
          <w:sz w:val="24"/>
        </w:rPr>
        <w:t>、</w:t>
      </w:r>
      <w:r w:rsidR="00803B89" w:rsidRPr="00803B89">
        <w:rPr>
          <w:rFonts w:hint="eastAsia"/>
          <w:bCs/>
          <w:sz w:val="24"/>
        </w:rPr>
        <w:t>《流动性规定》：指《公开募集开放式证券投资基金流动性风险管理规定》</w:t>
      </w:r>
      <w:r w:rsidR="00803B89" w:rsidRPr="00803B89">
        <w:rPr>
          <w:rFonts w:hint="eastAsia"/>
          <w:bCs/>
          <w:sz w:val="24"/>
        </w:rPr>
        <w:lastRenderedPageBreak/>
        <w:t>及颁布机关对其不时做出的修订</w:t>
      </w:r>
    </w:p>
    <w:p w14:paraId="14DA5C60" w14:textId="669ED21E"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w:t>
      </w:r>
      <w:r w:rsidR="00D361C6">
        <w:rPr>
          <w:bCs/>
          <w:sz w:val="24"/>
        </w:rPr>
        <w:t>5</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个交易日以上的逆回购与银行定期存款（含协议约定有条件提前支取的银行存款）、资产支持证券、因发行人债务违约无法进行转让或交易的债券等</w:t>
      </w:r>
    </w:p>
    <w:p w14:paraId="259DD39D" w14:textId="75EFAC1A"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w:t>
      </w:r>
      <w:r w:rsidR="00D361C6">
        <w:rPr>
          <w:bCs/>
          <w:sz w:val="24"/>
        </w:rPr>
        <w:t>6</w:t>
      </w:r>
      <w:r w:rsidRPr="00803B89">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E202229" w14:textId="06AA4E2C" w:rsidR="007D4528" w:rsidRPr="00AB6DA1" w:rsidRDefault="00803B89" w:rsidP="008A40D2">
      <w:pPr>
        <w:adjustRightInd w:val="0"/>
        <w:snapToGrid w:val="0"/>
        <w:spacing w:line="360" w:lineRule="auto"/>
        <w:ind w:firstLineChars="200" w:firstLine="480"/>
        <w:rPr>
          <w:bCs/>
          <w:sz w:val="24"/>
        </w:rPr>
      </w:pPr>
      <w:r>
        <w:rPr>
          <w:rFonts w:hint="eastAsia"/>
          <w:bCs/>
          <w:sz w:val="24"/>
        </w:rPr>
        <w:t>1</w:t>
      </w:r>
      <w:r w:rsidR="00D361C6">
        <w:rPr>
          <w:bCs/>
          <w:sz w:val="24"/>
        </w:rPr>
        <w:t>7</w:t>
      </w:r>
      <w:r>
        <w:rPr>
          <w:rFonts w:hint="eastAsia"/>
          <w:bCs/>
          <w:sz w:val="24"/>
        </w:rPr>
        <w:t>、</w:t>
      </w:r>
      <w:r w:rsidR="007D4528" w:rsidRPr="00AB6DA1">
        <w:rPr>
          <w:bCs/>
          <w:sz w:val="24"/>
        </w:rPr>
        <w:t>中国证监会：指中国证券监督管理委员会</w:t>
      </w:r>
    </w:p>
    <w:p w14:paraId="31CB88D7" w14:textId="4E8590AD" w:rsidR="007D4528" w:rsidRPr="00AB6DA1" w:rsidRDefault="00803B89" w:rsidP="008A40D2">
      <w:pPr>
        <w:adjustRightInd w:val="0"/>
        <w:snapToGrid w:val="0"/>
        <w:spacing w:line="360" w:lineRule="auto"/>
        <w:ind w:firstLineChars="200" w:firstLine="480"/>
        <w:rPr>
          <w:bCs/>
          <w:sz w:val="24"/>
        </w:rPr>
      </w:pPr>
      <w:r>
        <w:rPr>
          <w:bCs/>
          <w:sz w:val="24"/>
        </w:rPr>
        <w:t>1</w:t>
      </w:r>
      <w:r w:rsidR="00D361C6">
        <w:rPr>
          <w:bCs/>
          <w:sz w:val="24"/>
        </w:rPr>
        <w:t>8</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或中国银行业监督管理委员会</w:t>
      </w:r>
    </w:p>
    <w:p w14:paraId="684D6304" w14:textId="750C1A81" w:rsidR="007D4528" w:rsidRPr="00AB6DA1" w:rsidRDefault="00803B89" w:rsidP="008A40D2">
      <w:pPr>
        <w:adjustRightInd w:val="0"/>
        <w:snapToGrid w:val="0"/>
        <w:spacing w:line="360" w:lineRule="auto"/>
        <w:ind w:firstLineChars="200" w:firstLine="480"/>
        <w:rPr>
          <w:bCs/>
          <w:sz w:val="24"/>
        </w:rPr>
      </w:pPr>
      <w:r w:rsidRPr="00AB6DA1">
        <w:rPr>
          <w:bCs/>
          <w:sz w:val="24"/>
        </w:rPr>
        <w:t>1</w:t>
      </w:r>
      <w:r w:rsidR="00D361C6">
        <w:rPr>
          <w:bCs/>
          <w:sz w:val="24"/>
        </w:rPr>
        <w:t>9</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7E69658E" w:rsidR="007D4528" w:rsidRPr="00AB6DA1" w:rsidRDefault="00D361C6"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2C6A0753" w:rsidR="007D4528" w:rsidRPr="00AB6DA1" w:rsidRDefault="00803B89" w:rsidP="008A40D2">
      <w:pPr>
        <w:adjustRightInd w:val="0"/>
        <w:snapToGrid w:val="0"/>
        <w:spacing w:line="360" w:lineRule="auto"/>
        <w:ind w:firstLineChars="200" w:firstLine="480"/>
        <w:rPr>
          <w:bCs/>
          <w:sz w:val="24"/>
        </w:rPr>
      </w:pPr>
      <w:r>
        <w:rPr>
          <w:bCs/>
          <w:sz w:val="24"/>
        </w:rPr>
        <w:t>2</w:t>
      </w:r>
      <w:r w:rsidR="00D361C6">
        <w:rPr>
          <w:bCs/>
          <w:sz w:val="24"/>
        </w:rPr>
        <w:t>1</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7AA7D609" w:rsidR="007D4528" w:rsidRPr="00AB6DA1" w:rsidRDefault="00803B89" w:rsidP="008A40D2">
      <w:pPr>
        <w:adjustRightInd w:val="0"/>
        <w:snapToGrid w:val="0"/>
        <w:spacing w:line="360" w:lineRule="auto"/>
        <w:ind w:firstLineChars="200" w:firstLine="480"/>
        <w:rPr>
          <w:bCs/>
          <w:sz w:val="24"/>
        </w:rPr>
      </w:pPr>
      <w:r>
        <w:rPr>
          <w:bCs/>
          <w:sz w:val="24"/>
        </w:rPr>
        <w:t>2</w:t>
      </w:r>
      <w:r w:rsidR="00D361C6">
        <w:rPr>
          <w:bCs/>
          <w:sz w:val="24"/>
        </w:rPr>
        <w:t>2</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13CB2423" w:rsidR="00735B4B" w:rsidRPr="00AB6DA1" w:rsidRDefault="00803B89" w:rsidP="00735B4B">
      <w:pPr>
        <w:adjustRightInd w:val="0"/>
        <w:snapToGrid w:val="0"/>
        <w:spacing w:line="360" w:lineRule="auto"/>
        <w:ind w:firstLineChars="200" w:firstLine="480"/>
        <w:rPr>
          <w:rFonts w:hAnsi="宋体"/>
          <w:sz w:val="24"/>
        </w:rPr>
      </w:pPr>
      <w:r>
        <w:rPr>
          <w:bCs/>
          <w:sz w:val="24"/>
        </w:rPr>
        <w:t>2</w:t>
      </w:r>
      <w:r w:rsidR="00D361C6">
        <w:rPr>
          <w:bCs/>
          <w:sz w:val="24"/>
        </w:rPr>
        <w:t>3</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733618C5"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sidR="00D361C6">
        <w:rPr>
          <w:rFonts w:hAnsi="宋体"/>
          <w:sz w:val="24"/>
        </w:rPr>
        <w:t>4</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7D61376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sidR="00D361C6">
        <w:rPr>
          <w:bCs/>
          <w:sz w:val="24"/>
        </w:rPr>
        <w:t>5</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15972B62" w:rsidR="007D4528" w:rsidRPr="00AB6DA1" w:rsidRDefault="00803B89" w:rsidP="008A40D2">
      <w:pPr>
        <w:adjustRightInd w:val="0"/>
        <w:snapToGrid w:val="0"/>
        <w:spacing w:line="360" w:lineRule="auto"/>
        <w:ind w:firstLineChars="200" w:firstLine="480"/>
        <w:rPr>
          <w:bCs/>
          <w:sz w:val="24"/>
        </w:rPr>
      </w:pPr>
      <w:r w:rsidRPr="00AB6DA1">
        <w:rPr>
          <w:bCs/>
          <w:sz w:val="24"/>
        </w:rPr>
        <w:t>2</w:t>
      </w:r>
      <w:r w:rsidR="00D361C6">
        <w:rPr>
          <w:bCs/>
          <w:sz w:val="24"/>
        </w:rPr>
        <w:t>6</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636814A8"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lastRenderedPageBreak/>
        <w:t>2</w:t>
      </w:r>
      <w:r w:rsidR="00190C6B">
        <w:rPr>
          <w:bCs/>
          <w:sz w:val="24"/>
        </w:rPr>
        <w:t>7</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2AED6ADE"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sidR="00190C6B">
        <w:rPr>
          <w:bCs/>
          <w:sz w:val="24"/>
        </w:rPr>
        <w:t>8</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和办理非交易过户</w:t>
      </w:r>
      <w:r w:rsidR="007D4528" w:rsidRPr="00AB6DA1">
        <w:rPr>
          <w:bCs/>
          <w:sz w:val="24"/>
        </w:rPr>
        <w:t>等</w:t>
      </w:r>
    </w:p>
    <w:p w14:paraId="0B2B2583" w14:textId="71298775" w:rsidR="007D4528" w:rsidRPr="00AB6DA1" w:rsidRDefault="00803B89" w:rsidP="008A40D2">
      <w:pPr>
        <w:adjustRightInd w:val="0"/>
        <w:snapToGrid w:val="0"/>
        <w:spacing w:line="360" w:lineRule="auto"/>
        <w:ind w:firstLineChars="200" w:firstLine="480"/>
        <w:rPr>
          <w:bCs/>
          <w:sz w:val="24"/>
        </w:rPr>
      </w:pPr>
      <w:r w:rsidRPr="00AB6DA1">
        <w:rPr>
          <w:bCs/>
          <w:sz w:val="24"/>
        </w:rPr>
        <w:t>2</w:t>
      </w:r>
      <w:r w:rsidR="00190C6B">
        <w:rPr>
          <w:bCs/>
          <w:sz w:val="24"/>
        </w:rPr>
        <w:t>9</w:t>
      </w:r>
      <w:r w:rsidR="007D4528" w:rsidRPr="00AB6DA1">
        <w:rPr>
          <w:rFonts w:hint="eastAsia"/>
          <w:bCs/>
          <w:sz w:val="24"/>
        </w:rPr>
        <w:t>、</w:t>
      </w:r>
      <w:r w:rsidR="007D4528" w:rsidRPr="00AB6DA1">
        <w:rPr>
          <w:bCs/>
          <w:sz w:val="24"/>
        </w:rPr>
        <w:t>登记机构：指办理登记业务的机构。基金的登记机构为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3964B08A" w:rsidR="004E715B" w:rsidRPr="00AB6DA1" w:rsidRDefault="00190C6B" w:rsidP="008A40D2">
      <w:pPr>
        <w:adjustRightInd w:val="0"/>
        <w:snapToGrid w:val="0"/>
        <w:spacing w:line="360" w:lineRule="auto"/>
        <w:ind w:firstLineChars="200" w:firstLine="480"/>
        <w:rPr>
          <w:bCs/>
          <w:color w:val="FF0000"/>
          <w:sz w:val="24"/>
        </w:rPr>
      </w:pPr>
      <w:bookmarkStart w:id="8" w:name="OLE_LINK5"/>
      <w:bookmarkStart w:id="9" w:name="OLE_LINK4"/>
      <w:r>
        <w:rPr>
          <w:bCs/>
          <w:sz w:val="24"/>
        </w:rPr>
        <w:t>30</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8"/>
    <w:p w14:paraId="7B8C3821" w14:textId="66D56251"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1</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2329A282"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2</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0F4C09FB"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3</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732790DC"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4</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4FED4E58"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sidR="00190C6B">
        <w:rPr>
          <w:bCs/>
          <w:sz w:val="24"/>
        </w:rPr>
        <w:t>5</w:t>
      </w:r>
      <w:r w:rsidR="004E715B" w:rsidRPr="00AB6DA1">
        <w:rPr>
          <w:rFonts w:hint="eastAsia"/>
          <w:bCs/>
          <w:sz w:val="24"/>
        </w:rPr>
        <w:t>、</w:t>
      </w:r>
      <w:r w:rsidR="004E715B" w:rsidRPr="00AB6DA1">
        <w:rPr>
          <w:bCs/>
          <w:sz w:val="24"/>
        </w:rPr>
        <w:t>存续期：指基金合同生效至终止之间的不定期期限</w:t>
      </w:r>
    </w:p>
    <w:p w14:paraId="69C881A3" w14:textId="5DE35AB6" w:rsidR="004E715B" w:rsidRPr="00AB6DA1" w:rsidRDefault="00803B89" w:rsidP="008A40D2">
      <w:pPr>
        <w:adjustRightInd w:val="0"/>
        <w:snapToGrid w:val="0"/>
        <w:spacing w:line="360" w:lineRule="auto"/>
        <w:ind w:firstLineChars="200" w:firstLine="480"/>
        <w:rPr>
          <w:bCs/>
          <w:sz w:val="24"/>
        </w:rPr>
      </w:pPr>
      <w:r w:rsidRPr="00AB6DA1">
        <w:rPr>
          <w:bCs/>
          <w:sz w:val="24"/>
        </w:rPr>
        <w:t>3</w:t>
      </w:r>
      <w:r w:rsidR="00190C6B">
        <w:rPr>
          <w:bCs/>
          <w:sz w:val="24"/>
        </w:rPr>
        <w:t>6</w:t>
      </w:r>
      <w:r w:rsidR="004E715B" w:rsidRPr="00AB6DA1">
        <w:rPr>
          <w:rFonts w:hint="eastAsia"/>
          <w:bCs/>
          <w:sz w:val="24"/>
        </w:rPr>
        <w:t>、</w:t>
      </w:r>
      <w:r w:rsidR="004E715B" w:rsidRPr="00AB6DA1">
        <w:rPr>
          <w:bCs/>
          <w:sz w:val="24"/>
        </w:rPr>
        <w:t>工作日：指上海证券交易所、深圳证券交易所的正常交易日</w:t>
      </w:r>
    </w:p>
    <w:p w14:paraId="4C222ED8" w14:textId="761BE2AA" w:rsidR="004E715B" w:rsidRPr="00AB6DA1" w:rsidRDefault="00803B89" w:rsidP="00F651C7">
      <w:pPr>
        <w:adjustRightInd w:val="0"/>
        <w:snapToGrid w:val="0"/>
        <w:spacing w:line="360" w:lineRule="auto"/>
        <w:ind w:firstLineChars="200" w:firstLine="480"/>
        <w:rPr>
          <w:bCs/>
          <w:sz w:val="24"/>
        </w:rPr>
      </w:pPr>
      <w:r w:rsidRPr="00AB6DA1">
        <w:rPr>
          <w:bCs/>
          <w:sz w:val="24"/>
        </w:rPr>
        <w:t>3</w:t>
      </w:r>
      <w:r w:rsidR="00190C6B">
        <w:rPr>
          <w:bCs/>
          <w:sz w:val="24"/>
        </w:rPr>
        <w:t>7</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26D378D7" w:rsidR="004E715B" w:rsidRPr="00AB6DA1" w:rsidRDefault="00803B89" w:rsidP="00F651C7">
      <w:pPr>
        <w:adjustRightInd w:val="0"/>
        <w:snapToGrid w:val="0"/>
        <w:spacing w:line="360" w:lineRule="auto"/>
        <w:ind w:firstLineChars="200" w:firstLine="480"/>
        <w:rPr>
          <w:bCs/>
          <w:sz w:val="24"/>
        </w:rPr>
      </w:pPr>
      <w:r w:rsidRPr="00AB6DA1">
        <w:rPr>
          <w:bCs/>
          <w:sz w:val="24"/>
        </w:rPr>
        <w:t>3</w:t>
      </w:r>
      <w:r w:rsidR="00190C6B">
        <w:rPr>
          <w:bCs/>
          <w:sz w:val="24"/>
        </w:rPr>
        <w:t>8</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r w:rsidR="004E715B" w:rsidRPr="00AB6DA1">
        <w:rPr>
          <w:bCs/>
          <w:sz w:val="24"/>
        </w:rPr>
        <w:t>个工作日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19CF84EF" w:rsidR="002D0DC7" w:rsidRPr="00AB6DA1" w:rsidRDefault="00803B89" w:rsidP="00F651C7">
      <w:pPr>
        <w:adjustRightInd w:val="0"/>
        <w:snapToGrid w:val="0"/>
        <w:spacing w:line="360" w:lineRule="auto"/>
        <w:ind w:firstLineChars="200" w:firstLine="480"/>
        <w:rPr>
          <w:bCs/>
          <w:sz w:val="24"/>
        </w:rPr>
      </w:pPr>
      <w:r w:rsidRPr="00AB6DA1">
        <w:rPr>
          <w:rFonts w:hint="eastAsia"/>
          <w:bCs/>
          <w:sz w:val="24"/>
        </w:rPr>
        <w:t>3</w:t>
      </w:r>
      <w:r w:rsidR="00190C6B">
        <w:rPr>
          <w:bCs/>
          <w:sz w:val="24"/>
        </w:rPr>
        <w:t>9</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w:t>
      </w:r>
      <w:r w:rsidR="00CD7B61" w:rsidRPr="00AB6DA1">
        <w:rPr>
          <w:rFonts w:hint="eastAsia"/>
          <w:bCs/>
          <w:sz w:val="24"/>
        </w:rPr>
        <w:lastRenderedPageBreak/>
        <w:t>变，</w:t>
      </w:r>
      <w:r w:rsidR="00C417AD" w:rsidRPr="00AB6DA1">
        <w:rPr>
          <w:rFonts w:hint="eastAsia"/>
          <w:bCs/>
          <w:sz w:val="24"/>
        </w:rPr>
        <w:t>基金份额持有人不得申请申购或赎回本基金</w:t>
      </w:r>
    </w:p>
    <w:p w14:paraId="3979FD13" w14:textId="24064FE5" w:rsidR="004E715B" w:rsidRPr="00AB6DA1" w:rsidRDefault="00190C6B" w:rsidP="008A40D2">
      <w:pPr>
        <w:adjustRightInd w:val="0"/>
        <w:snapToGrid w:val="0"/>
        <w:spacing w:line="360" w:lineRule="auto"/>
        <w:ind w:firstLineChars="200" w:firstLine="480"/>
        <w:rPr>
          <w:bCs/>
          <w:sz w:val="24"/>
        </w:rPr>
      </w:pPr>
      <w:r>
        <w:rPr>
          <w:bCs/>
          <w:sz w:val="24"/>
        </w:rPr>
        <w:t>40</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2133D92A"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1</w:t>
      </w:r>
      <w:r w:rsidR="004E715B" w:rsidRPr="00AB6DA1">
        <w:rPr>
          <w:rFonts w:hint="eastAsia"/>
          <w:bCs/>
          <w:sz w:val="24"/>
        </w:rPr>
        <w:t>、</w:t>
      </w:r>
      <w:r w:rsidR="004E715B" w:rsidRPr="00AB6DA1">
        <w:rPr>
          <w:bCs/>
          <w:sz w:val="24"/>
        </w:rPr>
        <w:t>开放时间：指开放日基金接受申购、赎回或其他交易的时间段</w:t>
      </w:r>
    </w:p>
    <w:p w14:paraId="347B407E" w14:textId="5D1ED2FC"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2</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0290E644"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3</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0BDE7495"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4</w:t>
      </w:r>
      <w:r w:rsidR="004E715B" w:rsidRPr="00AB6DA1">
        <w:rPr>
          <w:rFonts w:hint="eastAsia"/>
          <w:bCs/>
          <w:sz w:val="24"/>
        </w:rPr>
        <w:t>、</w:t>
      </w:r>
      <w:r w:rsidR="004E715B" w:rsidRPr="00AB6DA1">
        <w:rPr>
          <w:bCs/>
          <w:sz w:val="24"/>
        </w:rPr>
        <w:t>申购：指基金合同生效</w:t>
      </w:r>
      <w:r w:rsidR="006E071B">
        <w:rPr>
          <w:rFonts w:hint="eastAsia"/>
          <w:bCs/>
          <w:sz w:val="24"/>
        </w:rPr>
        <w:t>且封闭期结束</w:t>
      </w:r>
      <w:r w:rsidR="004E715B" w:rsidRPr="00AB6DA1">
        <w:rPr>
          <w:bCs/>
          <w:sz w:val="24"/>
        </w:rPr>
        <w:t>后，投资人根据基金合同和招募说明书的规定申请购买基金份额的行为</w:t>
      </w:r>
    </w:p>
    <w:p w14:paraId="0D0E841F" w14:textId="702B1C3E"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5</w:t>
      </w:r>
      <w:r w:rsidR="004E715B" w:rsidRPr="00AB6DA1">
        <w:rPr>
          <w:rFonts w:hint="eastAsia"/>
          <w:bCs/>
          <w:sz w:val="24"/>
        </w:rPr>
        <w:t>、</w:t>
      </w:r>
      <w:r w:rsidR="004E715B" w:rsidRPr="00AB6DA1">
        <w:rPr>
          <w:bCs/>
          <w:sz w:val="24"/>
        </w:rPr>
        <w:t>赎回：指基金合同生效</w:t>
      </w:r>
      <w:r w:rsidR="006E071B">
        <w:rPr>
          <w:rFonts w:hint="eastAsia"/>
          <w:bCs/>
          <w:sz w:val="24"/>
        </w:rPr>
        <w:t>且封闭期结束</w:t>
      </w:r>
      <w:r w:rsidR="004E715B" w:rsidRPr="00AB6DA1">
        <w:rPr>
          <w:bCs/>
          <w:sz w:val="24"/>
        </w:rPr>
        <w:t>后，基金份额持有人按基金合同和招募说明书规定的条件要求将基金份额兑换为现金的行为</w:t>
      </w:r>
    </w:p>
    <w:p w14:paraId="00EF43FA" w14:textId="40E77C7C" w:rsidR="004E715B" w:rsidRPr="00AB6DA1" w:rsidRDefault="00803B89" w:rsidP="008A40D2">
      <w:pPr>
        <w:adjustRightInd w:val="0"/>
        <w:snapToGrid w:val="0"/>
        <w:spacing w:line="360" w:lineRule="auto"/>
        <w:ind w:firstLineChars="200" w:firstLine="480"/>
        <w:rPr>
          <w:bCs/>
          <w:sz w:val="24"/>
        </w:rPr>
      </w:pPr>
      <w:r w:rsidRPr="00AB6DA1">
        <w:rPr>
          <w:bCs/>
          <w:sz w:val="24"/>
        </w:rPr>
        <w:t>4</w:t>
      </w:r>
      <w:r w:rsidR="00190C6B">
        <w:rPr>
          <w:bCs/>
          <w:sz w:val="24"/>
        </w:rPr>
        <w:t>6</w:t>
      </w:r>
      <w:r w:rsidR="004E715B" w:rsidRPr="00AB6DA1">
        <w:rPr>
          <w:rFonts w:hAnsi="宋体"/>
          <w:bCs/>
          <w:sz w:val="24"/>
        </w:rPr>
        <w:t>、销售服务费：指从基金资产中计提的，用于本基金市场推广、销售以及基金份额持有人服务的费用</w:t>
      </w:r>
    </w:p>
    <w:p w14:paraId="760F6F76" w14:textId="0B9F896D" w:rsidR="002D0DC7" w:rsidRPr="00AB6DA1" w:rsidRDefault="00803B89" w:rsidP="008A40D2">
      <w:pPr>
        <w:adjustRightInd w:val="0"/>
        <w:snapToGrid w:val="0"/>
        <w:spacing w:line="360" w:lineRule="auto"/>
        <w:ind w:firstLineChars="200" w:firstLine="480"/>
        <w:rPr>
          <w:sz w:val="24"/>
        </w:rPr>
      </w:pPr>
      <w:r w:rsidRPr="00AB6DA1">
        <w:rPr>
          <w:bCs/>
          <w:sz w:val="24"/>
        </w:rPr>
        <w:t>4</w:t>
      </w:r>
      <w:r w:rsidR="00190C6B">
        <w:rPr>
          <w:bCs/>
          <w:sz w:val="24"/>
        </w:rPr>
        <w:t>7</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从本类别基金资产中计提销售服务费的，称为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0267CF0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8</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和基金管理人届时有效公告规定的条件，申请将其持有基金管理人管理的、某一基金的基金份额转换为基金管理人管理的其他基金基金份额的行为</w:t>
      </w:r>
    </w:p>
    <w:p w14:paraId="68B3C71B" w14:textId="637EDEE4"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057B1E">
        <w:rPr>
          <w:bCs/>
          <w:sz w:val="24"/>
        </w:rPr>
        <w:t>9</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63BC439C" w:rsidR="004E715B" w:rsidRPr="00AB6DA1" w:rsidRDefault="00057B1E"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w:t>
      </w:r>
      <w:r w:rsidR="004E715B" w:rsidRPr="00AB6DA1">
        <w:rPr>
          <w:bCs/>
          <w:sz w:val="24"/>
        </w:rPr>
        <w:lastRenderedPageBreak/>
        <w:t>款</w:t>
      </w:r>
      <w:r w:rsidR="004E715B" w:rsidRPr="00AB6DA1">
        <w:rPr>
          <w:rFonts w:hint="eastAsia"/>
          <w:bCs/>
          <w:sz w:val="24"/>
        </w:rPr>
        <w:t>并于每期约定的申购日受理</w:t>
      </w:r>
      <w:r w:rsidR="004E715B" w:rsidRPr="00AB6DA1">
        <w:rPr>
          <w:bCs/>
          <w:sz w:val="24"/>
        </w:rPr>
        <w:t>基金申购申请的一种投资方式</w:t>
      </w:r>
    </w:p>
    <w:p w14:paraId="5C55EB16" w14:textId="487A994E"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1</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225812D0"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2</w:t>
      </w:r>
      <w:r w:rsidR="004E715B" w:rsidRPr="00AB6DA1">
        <w:rPr>
          <w:rFonts w:hint="eastAsia"/>
          <w:bCs/>
          <w:sz w:val="24"/>
        </w:rPr>
        <w:t>、</w:t>
      </w:r>
      <w:r w:rsidR="004E715B" w:rsidRPr="00AB6DA1">
        <w:rPr>
          <w:bCs/>
          <w:sz w:val="24"/>
        </w:rPr>
        <w:t>元：指人民币元</w:t>
      </w:r>
    </w:p>
    <w:p w14:paraId="185752BC" w14:textId="27D6885C"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3</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6C3A003E"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4</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08284E0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5</w:t>
      </w:r>
      <w:r w:rsidR="004E715B" w:rsidRPr="00AB6DA1">
        <w:rPr>
          <w:rFonts w:hint="eastAsia"/>
          <w:bCs/>
          <w:sz w:val="24"/>
        </w:rPr>
        <w:t>、</w:t>
      </w:r>
      <w:r w:rsidR="004E715B" w:rsidRPr="00AB6DA1">
        <w:rPr>
          <w:bCs/>
          <w:sz w:val="24"/>
        </w:rPr>
        <w:t>基金资产净值：指基金资产总值减去基金负债后的价值</w:t>
      </w:r>
    </w:p>
    <w:p w14:paraId="4CCF83CC" w14:textId="0D460DA1"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6</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53859DF9"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7</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E2A1273"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8</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w:t>
      </w:r>
      <w:r w:rsidR="00556718">
        <w:rPr>
          <w:bCs/>
          <w:sz w:val="24"/>
        </w:rPr>
        <w:t>指中国证监会指定的用以进行信息披露的全国性报刊及指定互联网网站（包括基金管理人网站、基金托管人网站、中国证监会基金电子披露网站）等媒介</w:t>
      </w:r>
    </w:p>
    <w:p w14:paraId="08F505E2" w14:textId="2F12BE1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9</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7"/>
    <w:bookmarkEnd w:id="9"/>
    <w:p w14:paraId="3AEF5B03" w14:textId="1C302148" w:rsidR="00763B7C" w:rsidRPr="00057B1E"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End w:id="10"/>
      <w:bookmarkEnd w:id="11"/>
      <w:r w:rsidRPr="00AB6DA1">
        <w:rPr>
          <w:rFonts w:ascii="宋体" w:hAnsi="宋体"/>
          <w:b/>
          <w:kern w:val="0"/>
          <w:sz w:val="30"/>
        </w:rPr>
        <w:br w:type="page"/>
      </w:r>
      <w:bookmarkStart w:id="14" w:name="_Toc41657935"/>
      <w:r w:rsidR="00B21A7B" w:rsidRPr="00AB6DA1">
        <w:rPr>
          <w:rFonts w:ascii="宋体" w:hAnsi="宋体" w:hint="eastAsia"/>
          <w:b/>
          <w:kern w:val="0"/>
          <w:sz w:val="30"/>
        </w:rPr>
        <w:lastRenderedPageBreak/>
        <w:t>三、基金管理人</w:t>
      </w:r>
      <w:bookmarkEnd w:id="12"/>
      <w:bookmarkEnd w:id="13"/>
      <w:bookmarkEnd w:id="14"/>
    </w:p>
    <w:p w14:paraId="470447E8" w14:textId="77777777" w:rsidR="000B5FAD" w:rsidRDefault="000B5FAD" w:rsidP="000B5FAD">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47574A" w14:textId="77777777" w:rsidR="000B5FAD" w:rsidRDefault="000B5FAD" w:rsidP="000B5FA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DEC7AB6"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42C873D"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B4CF105"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1C7400F"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3F140DD"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95227B8"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FCA719E"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475A7F2"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0B8B7F9"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97682C1"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28301E6"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5FAD" w:rsidRPr="000B7BCC" w14:paraId="3EA449E9" w14:textId="77777777" w:rsidTr="006358CC">
        <w:tc>
          <w:tcPr>
            <w:tcW w:w="5400" w:type="dxa"/>
          </w:tcPr>
          <w:p w14:paraId="56ECCD6A" w14:textId="77777777" w:rsidR="000B5FAD" w:rsidRPr="000B7BCC" w:rsidRDefault="000B5FAD" w:rsidP="006358CC">
            <w:pPr>
              <w:widowControl/>
              <w:jc w:val="center"/>
              <w:rPr>
                <w:kern w:val="0"/>
                <w:sz w:val="24"/>
              </w:rPr>
            </w:pPr>
            <w:r w:rsidRPr="000B7BCC">
              <w:rPr>
                <w:rFonts w:hAnsi="宋体"/>
                <w:kern w:val="0"/>
                <w:sz w:val="24"/>
              </w:rPr>
              <w:t>股东名称</w:t>
            </w:r>
          </w:p>
        </w:tc>
        <w:tc>
          <w:tcPr>
            <w:tcW w:w="3060" w:type="dxa"/>
          </w:tcPr>
          <w:p w14:paraId="559134D2" w14:textId="77777777" w:rsidR="000B5FAD" w:rsidRPr="000B7BCC" w:rsidRDefault="000B5FAD" w:rsidP="006358CC">
            <w:pPr>
              <w:widowControl/>
              <w:jc w:val="center"/>
              <w:rPr>
                <w:kern w:val="0"/>
                <w:sz w:val="24"/>
              </w:rPr>
            </w:pPr>
            <w:r w:rsidRPr="000B7BCC">
              <w:rPr>
                <w:rFonts w:hAnsi="宋体"/>
                <w:kern w:val="0"/>
                <w:sz w:val="24"/>
              </w:rPr>
              <w:t>股权比例</w:t>
            </w:r>
          </w:p>
        </w:tc>
      </w:tr>
      <w:tr w:rsidR="000B5FAD" w:rsidRPr="000B7BCC" w14:paraId="6991C7C6" w14:textId="77777777" w:rsidTr="006358CC">
        <w:tc>
          <w:tcPr>
            <w:tcW w:w="5400" w:type="dxa"/>
          </w:tcPr>
          <w:p w14:paraId="3FB43F85" w14:textId="77777777" w:rsidR="000B5FAD" w:rsidRPr="000B7BCC" w:rsidRDefault="000B5FAD" w:rsidP="006358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0F59CEC" w14:textId="77777777" w:rsidR="000B5FAD" w:rsidRPr="000B7BCC" w:rsidRDefault="000B5FAD" w:rsidP="006358CC">
            <w:pPr>
              <w:widowControl/>
              <w:jc w:val="center"/>
              <w:rPr>
                <w:kern w:val="0"/>
                <w:sz w:val="24"/>
              </w:rPr>
            </w:pPr>
            <w:r w:rsidRPr="000B7BCC">
              <w:rPr>
                <w:kern w:val="0"/>
                <w:sz w:val="24"/>
              </w:rPr>
              <w:t>65%</w:t>
            </w:r>
          </w:p>
        </w:tc>
      </w:tr>
      <w:tr w:rsidR="000B5FAD" w:rsidRPr="000B7BCC" w14:paraId="101A1676" w14:textId="77777777" w:rsidTr="006358CC">
        <w:tc>
          <w:tcPr>
            <w:tcW w:w="5400" w:type="dxa"/>
          </w:tcPr>
          <w:p w14:paraId="18A9E00F" w14:textId="77777777" w:rsidR="000B5FAD" w:rsidRPr="000B7BCC" w:rsidRDefault="000B5FAD" w:rsidP="006358CC">
            <w:pPr>
              <w:widowControl/>
              <w:rPr>
                <w:kern w:val="0"/>
                <w:sz w:val="24"/>
              </w:rPr>
            </w:pPr>
            <w:r w:rsidRPr="000B7BCC">
              <w:rPr>
                <w:rFonts w:hAnsi="宋体"/>
                <w:kern w:val="0"/>
                <w:sz w:val="24"/>
              </w:rPr>
              <w:t>施罗德投资管理有限公司</w:t>
            </w:r>
          </w:p>
        </w:tc>
        <w:tc>
          <w:tcPr>
            <w:tcW w:w="3060" w:type="dxa"/>
            <w:vAlign w:val="center"/>
          </w:tcPr>
          <w:p w14:paraId="48055852" w14:textId="77777777" w:rsidR="000B5FAD" w:rsidRPr="000B7BCC" w:rsidRDefault="000B5FAD" w:rsidP="006358CC">
            <w:pPr>
              <w:widowControl/>
              <w:jc w:val="center"/>
              <w:rPr>
                <w:kern w:val="0"/>
                <w:sz w:val="24"/>
              </w:rPr>
            </w:pPr>
            <w:r w:rsidRPr="000B7BCC">
              <w:rPr>
                <w:kern w:val="0"/>
                <w:sz w:val="24"/>
              </w:rPr>
              <w:t>30%</w:t>
            </w:r>
          </w:p>
        </w:tc>
      </w:tr>
      <w:tr w:rsidR="000B5FAD" w:rsidRPr="000B7BCC" w14:paraId="7A66EFC0" w14:textId="77777777" w:rsidTr="006358CC">
        <w:tc>
          <w:tcPr>
            <w:tcW w:w="5400" w:type="dxa"/>
          </w:tcPr>
          <w:p w14:paraId="53DC6A15" w14:textId="77777777" w:rsidR="000B5FAD" w:rsidRPr="000B7BCC" w:rsidRDefault="000B5FAD" w:rsidP="006358CC">
            <w:pPr>
              <w:widowControl/>
              <w:rPr>
                <w:kern w:val="0"/>
                <w:sz w:val="24"/>
              </w:rPr>
            </w:pPr>
            <w:r w:rsidRPr="000B7BCC">
              <w:rPr>
                <w:rFonts w:hAnsi="宋体"/>
                <w:kern w:val="0"/>
                <w:sz w:val="24"/>
              </w:rPr>
              <w:t>中国国际海运集装箱（集团）股份有限公司</w:t>
            </w:r>
          </w:p>
        </w:tc>
        <w:tc>
          <w:tcPr>
            <w:tcW w:w="3060" w:type="dxa"/>
            <w:vAlign w:val="center"/>
          </w:tcPr>
          <w:p w14:paraId="49DE90D4" w14:textId="77777777" w:rsidR="000B5FAD" w:rsidRPr="000B7BCC" w:rsidRDefault="000B5FAD" w:rsidP="006358CC">
            <w:pPr>
              <w:widowControl/>
              <w:jc w:val="center"/>
              <w:rPr>
                <w:kern w:val="0"/>
                <w:sz w:val="24"/>
              </w:rPr>
            </w:pPr>
            <w:r w:rsidRPr="000B7BCC">
              <w:rPr>
                <w:kern w:val="0"/>
                <w:sz w:val="24"/>
              </w:rPr>
              <w:t>5%</w:t>
            </w:r>
          </w:p>
        </w:tc>
      </w:tr>
    </w:tbl>
    <w:p w14:paraId="5A0897AD" w14:textId="77777777" w:rsidR="000B5FAD" w:rsidRPr="000B7BCC" w:rsidRDefault="000B5FAD" w:rsidP="000B5FAD">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6AFBCA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kern w:val="0"/>
          <w:sz w:val="24"/>
        </w:rPr>
        <w:t>1</w:t>
      </w:r>
      <w:r w:rsidRPr="00DF71CE">
        <w:rPr>
          <w:rFonts w:hAnsi="宋体"/>
          <w:kern w:val="0"/>
          <w:sz w:val="24"/>
        </w:rPr>
        <w:t>、基金管理人董事会成员</w:t>
      </w:r>
      <w:r w:rsidRPr="00DF71CE">
        <w:rPr>
          <w:rFonts w:hAnsi="宋体"/>
          <w:kern w:val="0"/>
          <w:sz w:val="24"/>
        </w:rPr>
        <w:t xml:space="preserve"> </w:t>
      </w:r>
    </w:p>
    <w:p w14:paraId="6EE5800D" w14:textId="77777777" w:rsidR="000B5FAD" w:rsidRDefault="000B5FAD" w:rsidP="00DF71C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F71CE">
        <w:rPr>
          <w:rFonts w:hAnsi="宋体" w:hint="eastAsia"/>
          <w:kern w:val="0"/>
          <w:sz w:val="24"/>
        </w:rPr>
        <w:t>交通银行投资管理部总经理，</w:t>
      </w:r>
      <w:r w:rsidRPr="00DF71CE">
        <w:rPr>
          <w:rFonts w:hAnsi="宋体"/>
          <w:kern w:val="0"/>
          <w:sz w:val="24"/>
        </w:rPr>
        <w:t>交银施罗德基金管理有限公司总经理</w:t>
      </w:r>
      <w:r w:rsidRPr="000B7BCC">
        <w:rPr>
          <w:rFonts w:hAnsi="宋体" w:hint="eastAsia"/>
          <w:kern w:val="0"/>
          <w:sz w:val="24"/>
        </w:rPr>
        <w:t>。</w:t>
      </w:r>
    </w:p>
    <w:p w14:paraId="756E58B2"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54DAD1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周曦</w:t>
      </w:r>
      <w:r w:rsidRPr="00DF71CE">
        <w:rPr>
          <w:rFonts w:hAnsi="宋体"/>
          <w:kern w:val="0"/>
          <w:sz w:val="24"/>
        </w:rPr>
        <w:t>女士</w:t>
      </w:r>
      <w:r w:rsidRPr="00DF71CE">
        <w:rPr>
          <w:rFonts w:hAnsi="宋体" w:hint="eastAsia"/>
          <w:kern w:val="0"/>
          <w:sz w:val="24"/>
        </w:rPr>
        <w:t>，董事</w:t>
      </w:r>
      <w:r w:rsidRPr="00DF71CE">
        <w:rPr>
          <w:rFonts w:hAnsi="宋体"/>
          <w:kern w:val="0"/>
          <w:sz w:val="24"/>
        </w:rPr>
        <w:t>，</w:t>
      </w:r>
      <w:r w:rsidRPr="00DF71CE">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DF71CE">
        <w:rPr>
          <w:rFonts w:hAnsi="宋体"/>
          <w:kern w:val="0"/>
          <w:sz w:val="24"/>
        </w:rPr>
        <w:t>。</w:t>
      </w:r>
    </w:p>
    <w:p w14:paraId="2FF6DC2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孙荣俊</w:t>
      </w:r>
      <w:r w:rsidRPr="00DF71CE">
        <w:rPr>
          <w:rFonts w:hAnsi="宋体"/>
          <w:kern w:val="0"/>
          <w:sz w:val="24"/>
        </w:rPr>
        <w:t>先生，董事，硕士</w:t>
      </w:r>
      <w:r w:rsidRPr="00DF71C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C694506"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谢卫</w:t>
      </w:r>
      <w:r w:rsidRPr="00DF71CE">
        <w:rPr>
          <w:rFonts w:hAnsi="宋体"/>
          <w:kern w:val="0"/>
          <w:sz w:val="24"/>
        </w:rPr>
        <w:t>先生，</w:t>
      </w:r>
      <w:r w:rsidRPr="00DF71CE">
        <w:rPr>
          <w:rFonts w:hAnsi="宋体" w:hint="eastAsia"/>
          <w:kern w:val="0"/>
          <w:sz w:val="24"/>
        </w:rPr>
        <w:t>董事</w:t>
      </w:r>
      <w:r w:rsidRPr="00DF71CE">
        <w:rPr>
          <w:rFonts w:hAnsi="宋体"/>
          <w:kern w:val="0"/>
          <w:sz w:val="24"/>
        </w:rPr>
        <w:t>，</w:t>
      </w:r>
      <w:r w:rsidRPr="00DF71CE">
        <w:rPr>
          <w:rFonts w:hAnsi="宋体" w:hint="eastAsia"/>
          <w:kern w:val="0"/>
          <w:sz w:val="24"/>
        </w:rPr>
        <w:t>总经理，博士</w:t>
      </w:r>
      <w:r w:rsidRPr="00DF71CE">
        <w:rPr>
          <w:rFonts w:hAnsi="宋体"/>
          <w:kern w:val="0"/>
          <w:sz w:val="24"/>
        </w:rPr>
        <w:t>，</w:t>
      </w:r>
      <w:r w:rsidRPr="00DF71CE">
        <w:rPr>
          <w:rFonts w:hAnsi="宋体" w:hint="eastAsia"/>
          <w:kern w:val="0"/>
          <w:sz w:val="24"/>
        </w:rPr>
        <w:t>高级经济师，民盟中央委员、全国政协委员。现</w:t>
      </w:r>
      <w:r w:rsidRPr="00DF71CE">
        <w:rPr>
          <w:rFonts w:hAnsi="宋体"/>
          <w:kern w:val="0"/>
          <w:sz w:val="24"/>
        </w:rPr>
        <w:t>任</w:t>
      </w:r>
      <w:r w:rsidRPr="00DF71CE">
        <w:rPr>
          <w:rFonts w:hAnsi="宋体" w:hint="eastAsia"/>
          <w:kern w:val="0"/>
          <w:sz w:val="24"/>
        </w:rPr>
        <w:t>交银</w:t>
      </w:r>
      <w:r w:rsidRPr="00DF71CE">
        <w:rPr>
          <w:rFonts w:hAnsi="宋体"/>
          <w:kern w:val="0"/>
          <w:sz w:val="24"/>
        </w:rPr>
        <w:t>施罗德基金管理有限</w:t>
      </w:r>
      <w:r w:rsidRPr="00DF71CE">
        <w:rPr>
          <w:rFonts w:hAnsi="宋体" w:hint="eastAsia"/>
          <w:kern w:val="0"/>
          <w:sz w:val="24"/>
        </w:rPr>
        <w:t>公司</w:t>
      </w:r>
      <w:r w:rsidRPr="00DF71CE">
        <w:rPr>
          <w:rFonts w:hAnsi="宋体"/>
          <w:kern w:val="0"/>
          <w:sz w:val="24"/>
        </w:rPr>
        <w:t>总</w:t>
      </w:r>
      <w:r w:rsidRPr="00DF71CE">
        <w:rPr>
          <w:rFonts w:hAnsi="宋体" w:hint="eastAsia"/>
          <w:kern w:val="0"/>
          <w:sz w:val="24"/>
        </w:rPr>
        <w:t>经理，兼任</w:t>
      </w:r>
      <w:r w:rsidRPr="00DF71CE">
        <w:rPr>
          <w:rFonts w:hAnsi="宋体"/>
          <w:kern w:val="0"/>
          <w:sz w:val="24"/>
        </w:rPr>
        <w:t>交银施罗德</w:t>
      </w:r>
      <w:r w:rsidRPr="00DF71CE">
        <w:rPr>
          <w:rFonts w:hAnsi="宋体" w:hint="eastAsia"/>
          <w:kern w:val="0"/>
          <w:sz w:val="24"/>
        </w:rPr>
        <w:t>资产</w:t>
      </w:r>
      <w:r w:rsidRPr="00DF71CE">
        <w:rPr>
          <w:rFonts w:hAnsi="宋体"/>
          <w:kern w:val="0"/>
          <w:sz w:val="24"/>
        </w:rPr>
        <w:t>管理</w:t>
      </w:r>
      <w:r w:rsidRPr="00DF71CE">
        <w:rPr>
          <w:rFonts w:hAnsi="宋体"/>
          <w:kern w:val="0"/>
          <w:sz w:val="24"/>
        </w:rPr>
        <w:t>(</w:t>
      </w:r>
      <w:r w:rsidRPr="00DF71CE">
        <w:rPr>
          <w:rFonts w:hAnsi="宋体" w:hint="eastAsia"/>
          <w:kern w:val="0"/>
          <w:sz w:val="24"/>
        </w:rPr>
        <w:t>香港</w:t>
      </w:r>
      <w:r w:rsidRPr="00DF71CE">
        <w:rPr>
          <w:rFonts w:hAnsi="宋体"/>
          <w:kern w:val="0"/>
          <w:sz w:val="24"/>
        </w:rPr>
        <w:t>)</w:t>
      </w:r>
      <w:r w:rsidRPr="00DF71C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D89C421"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李定邦（</w:t>
      </w:r>
      <w:r w:rsidRPr="00DF71CE">
        <w:rPr>
          <w:rFonts w:hAnsi="宋体"/>
          <w:kern w:val="0"/>
          <w:sz w:val="24"/>
        </w:rPr>
        <w:t>Lieven Debruyne</w:t>
      </w:r>
      <w:r w:rsidRPr="00DF71CE">
        <w:rPr>
          <w:rFonts w:hAnsi="宋体"/>
          <w:kern w:val="0"/>
          <w:sz w:val="24"/>
        </w:rPr>
        <w:t>）</w:t>
      </w:r>
      <w:r w:rsidRPr="00DF71CE">
        <w:rPr>
          <w:rFonts w:hAnsi="宋体" w:hint="eastAsia"/>
          <w:kern w:val="0"/>
          <w:sz w:val="24"/>
        </w:rPr>
        <w:t>先生，董事</w:t>
      </w:r>
      <w:r w:rsidRPr="00DF71CE">
        <w:rPr>
          <w:rFonts w:hAnsi="宋体"/>
          <w:kern w:val="0"/>
          <w:sz w:val="24"/>
        </w:rPr>
        <w:t>，硕士</w:t>
      </w:r>
      <w:r w:rsidRPr="00DF71CE">
        <w:rPr>
          <w:rFonts w:hAnsi="宋体" w:hint="eastAsia"/>
          <w:kern w:val="0"/>
          <w:sz w:val="24"/>
        </w:rPr>
        <w:t>。现任施罗德集团全球业务总裁、亚太区</w:t>
      </w:r>
      <w:r w:rsidRPr="00DF71CE">
        <w:rPr>
          <w:rFonts w:hAnsi="宋体"/>
          <w:kern w:val="0"/>
          <w:sz w:val="24"/>
        </w:rPr>
        <w:t>行政总裁</w:t>
      </w:r>
      <w:r w:rsidRPr="00DF71CE">
        <w:rPr>
          <w:rFonts w:hAnsi="宋体"/>
          <w:kern w:val="0"/>
          <w:sz w:val="24"/>
        </w:rPr>
        <w:t xml:space="preserve">, </w:t>
      </w:r>
      <w:r w:rsidRPr="00DF71CE">
        <w:rPr>
          <w:rFonts w:hAnsi="宋体" w:hint="eastAsia"/>
          <w:kern w:val="0"/>
          <w:sz w:val="24"/>
        </w:rPr>
        <w:t>担任集团管理委员会成员。历任施罗德投资管理有限公司亚洲</w:t>
      </w:r>
      <w:r w:rsidRPr="00DF71CE">
        <w:rPr>
          <w:rFonts w:hAnsi="宋体"/>
          <w:kern w:val="0"/>
          <w:sz w:val="24"/>
        </w:rPr>
        <w:t>投资产品总监，</w:t>
      </w:r>
      <w:r w:rsidRPr="00DF71CE">
        <w:rPr>
          <w:rFonts w:hAnsi="宋体" w:hint="eastAsia"/>
          <w:kern w:val="0"/>
          <w:sz w:val="24"/>
        </w:rPr>
        <w:t>施罗德投资管理（</w:t>
      </w:r>
      <w:r w:rsidRPr="00DF71CE">
        <w:rPr>
          <w:rFonts w:hAnsi="宋体"/>
          <w:kern w:val="0"/>
          <w:sz w:val="24"/>
        </w:rPr>
        <w:t>香港）</w:t>
      </w:r>
      <w:r w:rsidRPr="00DF71CE">
        <w:rPr>
          <w:rFonts w:hAnsi="宋体" w:hint="eastAsia"/>
          <w:kern w:val="0"/>
          <w:sz w:val="24"/>
        </w:rPr>
        <w:t>有限公司</w:t>
      </w:r>
      <w:r w:rsidRPr="00DF71CE">
        <w:rPr>
          <w:rFonts w:hAnsi="宋体"/>
          <w:kern w:val="0"/>
          <w:sz w:val="24"/>
        </w:rPr>
        <w:t>行政总裁</w:t>
      </w:r>
      <w:r w:rsidRPr="00DF71CE">
        <w:rPr>
          <w:rFonts w:hAnsi="宋体" w:hint="eastAsia"/>
          <w:kern w:val="0"/>
          <w:sz w:val="24"/>
        </w:rPr>
        <w:t>兼</w:t>
      </w:r>
      <w:r w:rsidRPr="00DF71CE">
        <w:rPr>
          <w:rFonts w:hAnsi="宋体"/>
          <w:kern w:val="0"/>
          <w:sz w:val="24"/>
        </w:rPr>
        <w:t>亚太区基金业务拓展总监。</w:t>
      </w:r>
    </w:p>
    <w:p w14:paraId="093614B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7AC6359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10355D3"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DF71CE">
        <w:rPr>
          <w:rFonts w:hAnsi="宋体" w:hint="eastAsia"/>
          <w:kern w:val="0"/>
          <w:sz w:val="24"/>
        </w:rPr>
        <w:lastRenderedPageBreak/>
        <w:t>独立非执行董事。历任香港城市大学管理科学讲座教授，湖南省政协委员并兼任湖南大学工商管理学院院长。</w:t>
      </w:r>
    </w:p>
    <w:p w14:paraId="18004351"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kern w:val="0"/>
          <w:sz w:val="24"/>
        </w:rPr>
        <w:t>2</w:t>
      </w:r>
      <w:r w:rsidRPr="00DF71CE">
        <w:rPr>
          <w:rFonts w:hAnsi="宋体"/>
          <w:kern w:val="0"/>
          <w:sz w:val="24"/>
        </w:rPr>
        <w:t>、基金管理人监事会成员</w:t>
      </w:r>
    </w:p>
    <w:p w14:paraId="5D232EB9"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9C4672B"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章骏翔先生，</w:t>
      </w:r>
      <w:r w:rsidRPr="00DF71CE">
        <w:rPr>
          <w:rFonts w:hAnsi="宋体"/>
          <w:kern w:val="0"/>
          <w:sz w:val="24"/>
        </w:rPr>
        <w:t>监事，</w:t>
      </w:r>
      <w:r w:rsidRPr="00DF71CE">
        <w:rPr>
          <w:rFonts w:hAnsi="宋体" w:hint="eastAsia"/>
          <w:kern w:val="0"/>
          <w:sz w:val="24"/>
        </w:rPr>
        <w:t>硕士，志奋领学者，美国特许金融分析师</w:t>
      </w:r>
      <w:r w:rsidRPr="00DF71CE">
        <w:rPr>
          <w:rFonts w:hAnsi="宋体"/>
          <w:kern w:val="0"/>
          <w:sz w:val="24"/>
        </w:rPr>
        <w:t>(CFA)</w:t>
      </w:r>
      <w:r w:rsidRPr="00DF71CE">
        <w:rPr>
          <w:rFonts w:hAnsi="宋体" w:hint="eastAsia"/>
          <w:kern w:val="0"/>
          <w:sz w:val="24"/>
        </w:rPr>
        <w:t>持证人。现任施罗德投资管理</w:t>
      </w:r>
      <w:r w:rsidRPr="00DF71CE">
        <w:rPr>
          <w:rFonts w:hAnsi="宋体"/>
          <w:kern w:val="0"/>
          <w:sz w:val="24"/>
        </w:rPr>
        <w:t>(</w:t>
      </w:r>
      <w:r w:rsidRPr="00DF71CE">
        <w:rPr>
          <w:rFonts w:hAnsi="宋体" w:hint="eastAsia"/>
          <w:kern w:val="0"/>
          <w:sz w:val="24"/>
        </w:rPr>
        <w:t>香港</w:t>
      </w:r>
      <w:r w:rsidRPr="00DF71CE">
        <w:rPr>
          <w:rFonts w:hAnsi="宋体"/>
          <w:kern w:val="0"/>
          <w:sz w:val="24"/>
        </w:rPr>
        <w:t>)</w:t>
      </w:r>
      <w:r w:rsidRPr="00DF71CE">
        <w:rPr>
          <w:rFonts w:hAnsi="宋体" w:hint="eastAsia"/>
          <w:kern w:val="0"/>
          <w:sz w:val="24"/>
        </w:rPr>
        <w:t>有限公司亚洲投资风险主管。历任法国安盛投资管理（香港）有限公司亚洲风险经理，华宝兴业基金管理有限公司风险管理部总经理</w:t>
      </w:r>
      <w:r w:rsidRPr="00DF71CE">
        <w:rPr>
          <w:rFonts w:hAnsi="宋体"/>
          <w:kern w:val="0"/>
          <w:sz w:val="24"/>
        </w:rPr>
        <w:t>,</w:t>
      </w:r>
      <w:r w:rsidRPr="00DF71CE">
        <w:rPr>
          <w:rFonts w:hAnsi="宋体" w:hint="eastAsia"/>
          <w:kern w:val="0"/>
          <w:sz w:val="24"/>
        </w:rPr>
        <w:t>渣打银行（香港）交易风险监控等职。</w:t>
      </w:r>
    </w:p>
    <w:p w14:paraId="6EB6AF0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1660B57" w14:textId="49222973"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69475EA6"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谢卫先生，总经理。简历同上。</w:t>
      </w:r>
      <w:r w:rsidRPr="005E22D6">
        <w:rPr>
          <w:rFonts w:hAnsi="宋体"/>
          <w:kern w:val="0"/>
          <w:sz w:val="24"/>
        </w:rPr>
        <w:t xml:space="preserve"> </w:t>
      </w:r>
    </w:p>
    <w:p w14:paraId="7206ED41" w14:textId="2229ADC6"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夏华龙先生，副总经理</w:t>
      </w:r>
      <w:r w:rsidR="00C7482A">
        <w:rPr>
          <w:rFonts w:hAnsi="宋体" w:hint="eastAsia"/>
          <w:kern w:val="0"/>
          <w:sz w:val="24"/>
        </w:rPr>
        <w:t>、首席信息官</w:t>
      </w:r>
      <w:r w:rsidRPr="005E22D6">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EC8C67C"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733DD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B1937A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、本基金基金经理</w:t>
      </w:r>
    </w:p>
    <w:p w14:paraId="30C0C139" w14:textId="1A3E5C35" w:rsidR="00B92E72" w:rsidRDefault="00402E8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w:t>
      </w:r>
      <w:r w:rsidR="00DF6570" w:rsidRPr="00244A0A">
        <w:rPr>
          <w:rFonts w:ascii="宋体" w:hAnsi="宋体" w:hint="eastAsia"/>
          <w:kern w:val="0"/>
          <w:sz w:val="24"/>
        </w:rPr>
        <w:t>1</w:t>
      </w:r>
      <w:r w:rsidR="00DF6570">
        <w:rPr>
          <w:rFonts w:ascii="宋体" w:hAnsi="宋体"/>
          <w:kern w:val="0"/>
          <w:sz w:val="24"/>
        </w:rPr>
        <w:t>4</w:t>
      </w:r>
      <w:r w:rsidRPr="00244A0A">
        <w:rPr>
          <w:rFonts w:ascii="宋体" w:hAnsi="宋体" w:hint="eastAsia"/>
          <w:kern w:val="0"/>
          <w:sz w:val="24"/>
        </w:rPr>
        <w:t>年证券投资从业经验。2004年至2006年任北方国际信托投资股份有限公司固定收益研究,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2017年6月10日至2018年7月18日担任交银施罗德丰硕收益债券型证券投资基金基金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基金基金经理。2016年12月29日起担任交银施罗德丰盈收益债券型证券投资基金基金经理至今，</w:t>
      </w:r>
      <w:r w:rsidRPr="00244A0A">
        <w:rPr>
          <w:rFonts w:ascii="宋体" w:hAnsi="宋体" w:hint="eastAsia"/>
          <w:kern w:val="0"/>
          <w:sz w:val="24"/>
        </w:rPr>
        <w:lastRenderedPageBreak/>
        <w:t>2017年6月10日起担任交银施罗德增利债券证券投资基金、交银施罗德纯债债券型发起式证券投资基金基金经理至今，2018年5月23日起担任交银施罗德丰晟收益债券型证券投资基金基金经理至今，2018年5月25日起担任交银施罗德裕如纯债债券型证券投资基金基金经理至今</w:t>
      </w:r>
      <w:r w:rsidR="00C7482A">
        <w:rPr>
          <w:rFonts w:ascii="宋体" w:hAnsi="宋体" w:hint="eastAsia"/>
          <w:kern w:val="0"/>
          <w:sz w:val="24"/>
        </w:rPr>
        <w:t>，</w:t>
      </w:r>
      <w:r w:rsidR="00C7482A" w:rsidRPr="00C7482A">
        <w:rPr>
          <w:rFonts w:ascii="宋体" w:hAnsi="宋体" w:hint="eastAsia"/>
          <w:kern w:val="0"/>
          <w:sz w:val="24"/>
        </w:rPr>
        <w:t>2019年12月10日起担任交银施罗德裕泰两年定期开放债券型证券投资基金基金经理至今，2019年12月26日起担任交银施罗德裕坤纯债一年定期开放债券型发起式证券投资基金基金经理至今</w:t>
      </w:r>
      <w:r w:rsidRPr="00244A0A">
        <w:rPr>
          <w:rFonts w:ascii="宋体" w:hAnsi="宋体" w:hint="eastAsia"/>
          <w:kern w:val="0"/>
          <w:sz w:val="24"/>
        </w:rPr>
        <w:t>。</w:t>
      </w:r>
    </w:p>
    <w:p w14:paraId="360A8407" w14:textId="65641A3E" w:rsidR="003E26A8" w:rsidRDefault="00B92E7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00402E81" w:rsidRPr="00402E81">
        <w:rPr>
          <w:rFonts w:ascii="宋体" w:hAnsi="宋体" w:hint="eastAsia"/>
          <w:kern w:val="0"/>
          <w:sz w:val="24"/>
        </w:rPr>
        <w:t>厦门大学金融学硕士、学士。</w:t>
      </w:r>
      <w:r w:rsidR="00DF6570">
        <w:rPr>
          <w:rFonts w:ascii="宋体" w:hAnsi="宋体"/>
          <w:kern w:val="0"/>
          <w:sz w:val="24"/>
        </w:rPr>
        <w:t>8</w:t>
      </w:r>
      <w:r w:rsidR="00402E81" w:rsidRPr="00402E81">
        <w:rPr>
          <w:rFonts w:ascii="宋体" w:hAnsi="宋体" w:hint="eastAsia"/>
          <w:kern w:val="0"/>
          <w:sz w:val="24"/>
        </w:rPr>
        <w:t>年证券从业经验。2012年至2013年任招商证券固定收益研究员，2013年至2016年任国信证券固定收益高级分析师。2016年加入交银施罗德基金管理有限公司，任固定收益部基金经理助理。自2016年12月20日至2018年8月28日担任交银施罗德荣和保本混合型证券投资基金基金经理助理、交银施罗德双轮动债券型证券投资基金基金经理助理、交银施罗德双利债券证券投资基金基金经理助理、交银施罗德信用添利债券证券投资基金(LOF)基金经理助理，自2017年5月24日至2018年7月18日担任交银施罗德丰硕收益债券型证券投资基金基金经理助理，自2017年5月24日至2018年8月28日担任交银施罗德纯债债券型发起式证券投资基金、交银施罗德增利债券证券投资基金基金经理助理。自2018年8月29日起担任交银施罗德纯债债券型发起式证券投资基金、交银施罗德增利债券证券投资基金、交银施罗德丰晟收益债券型证券投资基金、交银施罗德裕如纯债债券型证券投资基金基金经理至今。自2018年11月2日起担任交银施罗德丰润收益债券型证券投资基金、交银施罗德增利增强债券型证券投资基金基金经理至今，自2019年1月23日起担任交银施罗德中债1-3年农发行债券指数证券投资基金基金经理至今</w:t>
      </w:r>
      <w:r w:rsidR="00DF6570">
        <w:rPr>
          <w:rFonts w:ascii="宋体" w:hAnsi="宋体" w:hint="eastAsia"/>
          <w:kern w:val="0"/>
          <w:sz w:val="24"/>
        </w:rPr>
        <w:t>，</w:t>
      </w:r>
      <w:r w:rsidR="00DF6570" w:rsidRPr="00DF6570">
        <w:rPr>
          <w:rFonts w:ascii="宋体" w:hAnsi="宋体" w:hint="eastAsia"/>
          <w:kern w:val="0"/>
          <w:sz w:val="24"/>
        </w:rPr>
        <w:t>2019年7月11日起担任交银施罗德可转债债券型证券投资基金基金经理至今，2019年12月10日起担任交银施罗德裕泰两年定期开放债券型证券投资基金基金经理至今</w:t>
      </w:r>
      <w:r w:rsidR="00402E81" w:rsidRPr="00402E81">
        <w:rPr>
          <w:rFonts w:ascii="宋体" w:hAnsi="宋体"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497537D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6E944B77" w14:textId="2F307101"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lastRenderedPageBreak/>
        <w:t>上述人员之间不存在近亲属关系。</w:t>
      </w:r>
      <w:r w:rsidR="00513219">
        <w:rPr>
          <w:rFonts w:hAnsi="宋体" w:hint="eastAsia"/>
          <w:kern w:val="0"/>
          <w:sz w:val="24"/>
        </w:rPr>
        <w:t>上述各项人员信息更新截止日为</w:t>
      </w:r>
      <w:r w:rsidR="00F22B27">
        <w:rPr>
          <w:kern w:val="0"/>
          <w:sz w:val="24"/>
        </w:rPr>
        <w:t>2020</w:t>
      </w:r>
      <w:r w:rsidR="00513219">
        <w:rPr>
          <w:rFonts w:hint="eastAsia"/>
          <w:kern w:val="0"/>
          <w:sz w:val="24"/>
        </w:rPr>
        <w:t>年</w:t>
      </w:r>
      <w:r w:rsidR="00F22B27">
        <w:rPr>
          <w:kern w:val="0"/>
          <w:sz w:val="24"/>
        </w:rPr>
        <w:t>4</w:t>
      </w:r>
      <w:r w:rsidR="00513219">
        <w:rPr>
          <w:rFonts w:hint="eastAsia"/>
          <w:kern w:val="0"/>
          <w:sz w:val="24"/>
        </w:rPr>
        <w:t>月</w:t>
      </w:r>
      <w:r w:rsidR="00513219">
        <w:rPr>
          <w:kern w:val="0"/>
          <w:sz w:val="24"/>
        </w:rPr>
        <w:t>2</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3E98A3B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556718">
        <w:rPr>
          <w:kern w:val="0"/>
          <w:sz w:val="24"/>
        </w:rPr>
        <w:t>季度报告、中期报告和年度报告；</w:t>
      </w:r>
      <w:r w:rsidRPr="00AB6DA1">
        <w:rPr>
          <w:kern w:val="0"/>
          <w:sz w:val="24"/>
        </w:rPr>
        <w:t xml:space="preserve"> </w:t>
      </w:r>
    </w:p>
    <w:p w14:paraId="77CB2966" w14:textId="00CDA3C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556718">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lastRenderedPageBreak/>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bookmarkStart w:id="17" w:name="_Toc41657936"/>
      <w:r w:rsidRPr="00AB6DA1">
        <w:rPr>
          <w:rFonts w:ascii="宋体" w:hAnsi="宋体" w:hint="eastAsia"/>
          <w:b/>
          <w:kern w:val="0"/>
          <w:sz w:val="30"/>
        </w:rPr>
        <w:lastRenderedPageBreak/>
        <w:t>四、基金托管人</w:t>
      </w:r>
      <w:bookmarkEnd w:id="15"/>
      <w:bookmarkEnd w:id="16"/>
      <w:bookmarkEnd w:id="17"/>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2591744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582619F0"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48BDDFB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73CF71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38DF948E"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452E0B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2A83406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084B196C"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5BD3A931"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662E724E" w14:textId="77777777" w:rsidR="00891896" w:rsidRDefault="00891896" w:rsidP="00B1155B">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2C7A8D88" w14:textId="77777777" w:rsidR="005B38DA" w:rsidRDefault="005B38DA" w:rsidP="00B1155B">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45BBD842"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sz w:val="24"/>
        </w:rPr>
        <w:t>2、发展概况</w:t>
      </w:r>
    </w:p>
    <w:p w14:paraId="5264343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招商银行成立于</w:t>
      </w:r>
      <w:r w:rsidRPr="00DF71CE">
        <w:rPr>
          <w:rFonts w:ascii="宋体" w:hAnsi="宋体"/>
          <w:sz w:val="24"/>
        </w:rPr>
        <w:t>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14:paraId="69350750"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sz w:val="24"/>
        </w:rPr>
        <w:t xml:space="preserve">2002年8月，招商银行成立基金托管部；2005年8月，经报中国证监会同意，更名为资产托管部，现下设业务管理团队、产品管理团队、项目管理团队、稽核监察团队、基金外包业务团队、养老金团队、系统与数据团队7个职能团队，现有员工86人。2002年11月，经中国人民银行和中国证监会批准获得证券投资基金托管业务资格，成为国内第一家获得该项业务资格上市银行；2003年4月，正 </w:t>
      </w:r>
      <w:r w:rsidRPr="00DF71CE">
        <w:rPr>
          <w:rFonts w:ascii="宋体" w:hAnsi="宋体" w:hint="eastAsia"/>
          <w:sz w:val="24"/>
        </w:rPr>
        <w:t>式办理</w:t>
      </w:r>
      <w:r w:rsidRPr="00DF71CE">
        <w:rPr>
          <w:rFonts w:ascii="宋体" w:hAnsi="宋体" w:hint="eastAsia"/>
          <w:sz w:val="24"/>
        </w:rPr>
        <w:lastRenderedPageBreak/>
        <w:t>基金托管业务。招商银行作为托管业务资质最全的商业银行，拥有证券投资基金托管、受托投资管理托管、合格境外机构投资者托管（</w:t>
      </w:r>
      <w:r w:rsidRPr="00DF71CE">
        <w:rPr>
          <w:rFonts w:ascii="宋体" w:hAnsi="宋体"/>
          <w:sz w:val="24"/>
        </w:rPr>
        <w:t>QFII）、合格境内机构投资者托管（QDII）、全国社会保障基金托管、保险资金托管、企业年金基金托管、存托凭证试点存托人等业务资格。</w:t>
      </w:r>
    </w:p>
    <w:p w14:paraId="32666B4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招商银行确立“因势而变、先您所想”的托管理念和“财富所托、信守承诺”的托管核心价值，独创“</w:t>
      </w:r>
      <w:r w:rsidRPr="00DF71CE">
        <w:rPr>
          <w:rFonts w:ascii="宋体" w:hAnsi="宋体"/>
          <w:sz w:val="24"/>
        </w:rPr>
        <w:t>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E2DFC6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招商银行资产托管业务持续稳健发展，社会影响力不断提升</w:t>
      </w:r>
      <w:r w:rsidRPr="00DF71CE">
        <w:rPr>
          <w:rFonts w:ascii="宋体" w:hAnsi="宋体"/>
          <w:sz w:val="24"/>
        </w:rPr>
        <w:t xml:space="preserve">,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w:t>
      </w:r>
      <w:r w:rsidRPr="00DF71CE">
        <w:rPr>
          <w:rFonts w:ascii="宋体" w:hAnsi="宋体" w:hint="eastAsia"/>
          <w:sz w:val="24"/>
        </w:rPr>
        <w:t>“全功能网上托管银行</w:t>
      </w:r>
      <w:r w:rsidRPr="00DF71CE">
        <w:rPr>
          <w:rFonts w:ascii="宋体" w:hAnsi="宋体"/>
          <w:sz w:val="24"/>
        </w:rPr>
        <w:t>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w:t>
      </w:r>
      <w:r w:rsidRPr="00DF71CE">
        <w:rPr>
          <w:rFonts w:ascii="宋体" w:hAnsi="宋体"/>
          <w:sz w:val="24"/>
        </w:rPr>
        <w:lastRenderedPageBreak/>
        <w:t>行”奖；6月荣获《财资》</w:t>
      </w:r>
      <w:r w:rsidRPr="00DF71CE">
        <w:rPr>
          <w:rFonts w:ascii="宋体" w:hAnsi="宋体" w:hint="eastAsia"/>
          <w:sz w:val="24"/>
        </w:rPr>
        <w:t>“中国最佳托管机构”“中国最佳养老金托管机构”“中国最佳零售基金行政外包”三项大奖；</w:t>
      </w:r>
      <w:r w:rsidRPr="00DF71CE">
        <w:rPr>
          <w:rFonts w:ascii="宋体" w:hAnsi="宋体"/>
          <w:sz w:val="24"/>
        </w:rPr>
        <w:t>12月荣获2019东方财富风云榜“2019年度最佳托管银行”奖。</w:t>
      </w:r>
    </w:p>
    <w:p w14:paraId="6539AA93" w14:textId="77777777" w:rsidR="00F22B27" w:rsidRPr="00DF71CE" w:rsidRDefault="00F22B27" w:rsidP="00DF71CE">
      <w:pPr>
        <w:adjustRightInd w:val="0"/>
        <w:snapToGrid w:val="0"/>
        <w:spacing w:line="360" w:lineRule="auto"/>
        <w:ind w:firstLineChars="200" w:firstLine="482"/>
        <w:rPr>
          <w:rFonts w:ascii="宋体" w:hAnsi="宋体"/>
          <w:b/>
          <w:sz w:val="24"/>
        </w:rPr>
      </w:pPr>
      <w:r w:rsidRPr="00DF71CE">
        <w:rPr>
          <w:rFonts w:ascii="宋体" w:hAnsi="宋体" w:hint="eastAsia"/>
          <w:b/>
          <w:sz w:val="24"/>
        </w:rPr>
        <w:t>（二）主要人员情况</w:t>
      </w:r>
    </w:p>
    <w:p w14:paraId="7051C674"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李建红先生，本行董事长、非执行董事，</w:t>
      </w:r>
      <w:r w:rsidRPr="00DF71CE">
        <w:rPr>
          <w:rFonts w:ascii="宋体" w:hAnsi="宋体"/>
          <w:sz w:val="24"/>
        </w:rPr>
        <w:t>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0C37566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田惠宇先生，本行行长、执行董事，</w:t>
      </w:r>
      <w:r w:rsidRPr="00DF71CE">
        <w:rPr>
          <w:rFonts w:ascii="宋体" w:hAnsi="宋体"/>
          <w:sz w:val="24"/>
        </w:rPr>
        <w:t xml:space="preserve">2013年5月起担任本行行长、本行执行董事。美国哥伦比亚大学公共管理硕士学位，高级经济师。曾于2003 </w:t>
      </w:r>
      <w:r w:rsidRPr="00DF71CE">
        <w:rPr>
          <w:rFonts w:ascii="宋体" w:hAnsi="宋体" w:hint="eastAsia"/>
          <w:sz w:val="24"/>
        </w:rPr>
        <w:t>年</w:t>
      </w:r>
      <w:r w:rsidRPr="00DF71CE">
        <w:rPr>
          <w:rFonts w:ascii="宋体" w:hAnsi="宋体"/>
          <w:sz w:val="24"/>
        </w:rPr>
        <w:t xml:space="preserve">7 </w:t>
      </w:r>
      <w:r w:rsidRPr="00DF71CE">
        <w:rPr>
          <w:rFonts w:ascii="宋体" w:hAnsi="宋体" w:hint="eastAsia"/>
          <w:sz w:val="24"/>
        </w:rPr>
        <w:t>月至</w:t>
      </w:r>
      <w:r w:rsidRPr="00DF71CE">
        <w:rPr>
          <w:rFonts w:ascii="宋体" w:hAnsi="宋体"/>
          <w:sz w:val="24"/>
        </w:rPr>
        <w:t>2013年5月历任上海银行副行长、中国建设银行上海市分行副行长、深圳市分行行长、中国建设银行零售业务总监兼北京市分行行长。</w:t>
      </w:r>
    </w:p>
    <w:p w14:paraId="41FAE72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汪建中先生，本行副行长。</w:t>
      </w:r>
      <w:r w:rsidRPr="00DF71CE">
        <w:rPr>
          <w:rFonts w:ascii="宋体" w:hAnsi="宋体"/>
          <w:sz w:val="24"/>
        </w:rPr>
        <w:t>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51831B1C" w14:textId="77777777" w:rsidR="00F22B27" w:rsidRPr="00DF71CE" w:rsidRDefault="00F22B27" w:rsidP="00DF71CE">
      <w:pPr>
        <w:adjustRightInd w:val="0"/>
        <w:snapToGrid w:val="0"/>
        <w:spacing w:line="360" w:lineRule="auto"/>
        <w:ind w:firstLineChars="150" w:firstLine="361"/>
        <w:rPr>
          <w:rFonts w:ascii="宋体" w:hAnsi="宋体"/>
          <w:b/>
          <w:sz w:val="24"/>
        </w:rPr>
      </w:pPr>
      <w:r w:rsidRPr="00DF71CE">
        <w:rPr>
          <w:rFonts w:ascii="宋体" w:hAnsi="宋体" w:hint="eastAsia"/>
          <w:b/>
          <w:sz w:val="24"/>
        </w:rPr>
        <w:t>（三）基金托管业务经营情况</w:t>
      </w:r>
    </w:p>
    <w:p w14:paraId="1E0FCDFC" w14:textId="77777777" w:rsidR="00791C4F"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截至</w:t>
      </w:r>
      <w:r w:rsidRPr="00DF71CE">
        <w:rPr>
          <w:rFonts w:ascii="宋体" w:hAnsi="宋体"/>
          <w:sz w:val="24"/>
        </w:rPr>
        <w:t>2019年12月31日，招商银行股份有限公司累计托管545只证券投资基金。</w:t>
      </w:r>
    </w:p>
    <w:p w14:paraId="2DB3EDBF" w14:textId="5F5DF411" w:rsidR="00F22B27" w:rsidRPr="00DF71CE" w:rsidRDefault="00F22B27" w:rsidP="00DF71CE">
      <w:pPr>
        <w:adjustRightInd w:val="0"/>
        <w:snapToGrid w:val="0"/>
        <w:spacing w:line="360" w:lineRule="auto"/>
        <w:ind w:firstLineChars="150" w:firstLine="361"/>
        <w:rPr>
          <w:rFonts w:ascii="宋体" w:hAnsi="宋体"/>
          <w:b/>
          <w:sz w:val="24"/>
        </w:rPr>
      </w:pPr>
      <w:r w:rsidRPr="00DF71CE">
        <w:rPr>
          <w:rFonts w:ascii="宋体" w:hAnsi="宋体" w:hint="eastAsia"/>
          <w:b/>
          <w:sz w:val="24"/>
        </w:rPr>
        <w:t>（四）托管人的内部控制制度</w:t>
      </w:r>
    </w:p>
    <w:p w14:paraId="6AB4736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内部控制目标</w:t>
      </w:r>
    </w:p>
    <w:p w14:paraId="27BD21E6"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w:t>
      </w:r>
      <w:r w:rsidRPr="00DF71CE">
        <w:rPr>
          <w:rFonts w:ascii="宋体" w:hAnsi="宋体" w:hint="eastAsia"/>
          <w:sz w:val="24"/>
        </w:rPr>
        <w:lastRenderedPageBreak/>
        <w:t>防弊、堵塞漏洞、消除隐患，保证业务稳健运行的风险控制制度，确保托管业务信息真实、准确、完整、及时；确保内控机制、体制的不断改进和各项业务制度、流程的不断完善。</w:t>
      </w:r>
    </w:p>
    <w:p w14:paraId="1DCA2D5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内部控制组织结构</w:t>
      </w:r>
    </w:p>
    <w:p w14:paraId="703AA36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招商银行资产托管业务建立三级内部控制及风险防范体系：</w:t>
      </w:r>
    </w:p>
    <w:p w14:paraId="149B416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一级内部控制及风险防范是在招商银行总行风险管控层面对风险进行预防和控制；</w:t>
      </w:r>
    </w:p>
    <w:p w14:paraId="23288228"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二级内部控制及风险防范是招商银行资产托管部设立稽核监察团队，负责部门内部风险预防和控制；</w:t>
      </w:r>
    </w:p>
    <w:p w14:paraId="6415F06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三级内部控制及风险防范是招商银行资产托管部在设置专业岗位时，遵循内控制衡原则，视业务的风险程度制定相应监督制衡机制。</w:t>
      </w:r>
    </w:p>
    <w:p w14:paraId="38B572C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内部控制原则</w:t>
      </w:r>
    </w:p>
    <w:p w14:paraId="2400BBFF"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1）全面性原则。内部控制覆盖各项业务过程和操作环节、覆盖所有团队和岗位，并由全部人员参与。</w:t>
      </w:r>
    </w:p>
    <w:p w14:paraId="4B38E39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2）审慎性原则。托管组织体系的构成、内部管理制度的建立均以防范风险、审慎经营为出发点，体现“内控优先”的要求。</w:t>
      </w:r>
    </w:p>
    <w:p w14:paraId="60806D1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39E65656"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48AFD8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32E0208"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6）防火墙原则。招商银行资产托管部办公场地与我行其他业务场地隔离，办公网和业务网物理分离，部门业务网和全行业务网防火墙策略分离，以达到风险防</w:t>
      </w:r>
      <w:r w:rsidRPr="00DF71CE">
        <w:rPr>
          <w:rFonts w:ascii="宋体" w:hAnsi="宋体"/>
          <w:sz w:val="24"/>
        </w:rPr>
        <w:lastRenderedPageBreak/>
        <w:t xml:space="preserve">范的目的。 </w:t>
      </w:r>
    </w:p>
    <w:p w14:paraId="4710D7C1"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7）重要性原则。内部控制在实现全面控制的基础上，关注重要托管业务事项和高风险环节。</w:t>
      </w:r>
    </w:p>
    <w:p w14:paraId="6C31E1D9"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8）制衡性原则。内部控制能够实现在托管组织体系、机构设置及权责分配、业务流程等方面形成相互制约、相互监督，同时兼顾运营效率。</w:t>
      </w:r>
    </w:p>
    <w:p w14:paraId="50B240C3"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内部控制措施</w:t>
      </w:r>
    </w:p>
    <w:p w14:paraId="616B474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1）完善的制度建设。招商银行资产托管部从资产托管业务内控管理、产品受理、会计核算、资金清算、</w:t>
      </w:r>
      <w:r w:rsidRPr="00DF71CE">
        <w:rPr>
          <w:rFonts w:ascii="宋体" w:hAnsi="宋体" w:hint="eastAsia"/>
          <w:sz w:val="24"/>
        </w:rPr>
        <w:t>岗位管理、档案管理和信息管理等方面制定一系列规章制度，保证资产托管业务科学化、制度化、规范化运作。</w:t>
      </w:r>
    </w:p>
    <w:p w14:paraId="6B9AC28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2B260E1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3）客户资料风险控制。招商银行资产托管部对业务办理过程中形成的客户资料，视同会计资料保管。客户资料不得泄露，有关人员如需调用，须经总经理室成员审批，并做好调用登记。</w:t>
      </w:r>
    </w:p>
    <w:p w14:paraId="6DF82A40"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479D089"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5）人力资源控制。招商银行资产托管部通过建立良好的企业文化和员工培训、激励机制、加强人力资源管理及建立人才梯级队伍及人才储备机制，有效的进行人力资源管理。</w:t>
      </w:r>
    </w:p>
    <w:p w14:paraId="376A57A5" w14:textId="47D372F9"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B1D8F7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814BDB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w:t>
      </w:r>
      <w:r w:rsidRPr="005B38DA">
        <w:rPr>
          <w:rFonts w:hint="eastAsia"/>
          <w:color w:val="000000"/>
          <w:sz w:val="24"/>
        </w:rPr>
        <w:lastRenderedPageBreak/>
        <w:t>对违反法律法规、基金合同的指令拒绝执行，并立即通知基金管理人。</w:t>
      </w:r>
    </w:p>
    <w:p w14:paraId="724D7A5F" w14:textId="70391993" w:rsidR="008728E2" w:rsidRPr="00AB6DA1" w:rsidRDefault="005B38DA" w:rsidP="00D91FE7">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r w:rsidRPr="00AB6DA1">
        <w:rPr>
          <w:rFonts w:ascii="宋体" w:hAnsi="宋体"/>
          <w:b/>
          <w:kern w:val="0"/>
          <w:sz w:val="30"/>
        </w:rPr>
        <w:br w:type="page"/>
      </w:r>
      <w:bookmarkStart w:id="20" w:name="_Toc41657937"/>
      <w:r w:rsidR="00C92FC0" w:rsidRPr="00AB6DA1">
        <w:rPr>
          <w:rFonts w:ascii="宋体" w:hAnsi="宋体" w:hint="eastAsia"/>
          <w:b/>
          <w:kern w:val="0"/>
          <w:sz w:val="30"/>
        </w:rPr>
        <w:lastRenderedPageBreak/>
        <w:t>五、相关服务机构</w:t>
      </w:r>
      <w:bookmarkEnd w:id="18"/>
      <w:bookmarkEnd w:id="19"/>
      <w:bookmarkEnd w:id="2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BC2D8B2"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A89D1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w:t>
      </w:r>
      <w:r w:rsidRPr="001079CD">
        <w:rPr>
          <w:rFonts w:hint="eastAsia"/>
          <w:kern w:val="0"/>
          <w:sz w:val="24"/>
        </w:rPr>
        <w:t>）交通银行股份有限公司</w:t>
      </w:r>
      <w:r w:rsidRPr="001079CD">
        <w:rPr>
          <w:rFonts w:hint="eastAsia"/>
          <w:kern w:val="0"/>
          <w:sz w:val="24"/>
        </w:rPr>
        <w:t xml:space="preserve">  </w:t>
      </w:r>
    </w:p>
    <w:p w14:paraId="744941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住所：上海市浦东新区银城中路</w:t>
      </w:r>
      <w:r w:rsidRPr="001079CD">
        <w:rPr>
          <w:rFonts w:hint="eastAsia"/>
          <w:kern w:val="0"/>
          <w:sz w:val="24"/>
        </w:rPr>
        <w:t>188</w:t>
      </w:r>
      <w:r w:rsidRPr="001079CD">
        <w:rPr>
          <w:rFonts w:hint="eastAsia"/>
          <w:kern w:val="0"/>
          <w:sz w:val="24"/>
        </w:rPr>
        <w:t>号</w:t>
      </w:r>
      <w:r w:rsidRPr="001079CD">
        <w:rPr>
          <w:rFonts w:hint="eastAsia"/>
          <w:kern w:val="0"/>
          <w:sz w:val="24"/>
        </w:rPr>
        <w:t xml:space="preserve"> </w:t>
      </w:r>
    </w:p>
    <w:p w14:paraId="3967A73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办公地址：上海市浦东新区银城中路</w:t>
      </w:r>
      <w:r w:rsidRPr="001079CD">
        <w:rPr>
          <w:rFonts w:hint="eastAsia"/>
          <w:kern w:val="0"/>
          <w:sz w:val="24"/>
        </w:rPr>
        <w:t>188</w:t>
      </w:r>
      <w:r w:rsidRPr="001079CD">
        <w:rPr>
          <w:rFonts w:hint="eastAsia"/>
          <w:kern w:val="0"/>
          <w:sz w:val="24"/>
        </w:rPr>
        <w:t>号</w:t>
      </w:r>
    </w:p>
    <w:p w14:paraId="5886A7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法定代表人：彭纯</w:t>
      </w:r>
    </w:p>
    <w:p w14:paraId="40E1F2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 xml:space="preserve">58781234 </w:t>
      </w:r>
    </w:p>
    <w:p w14:paraId="3721A5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58408483 </w:t>
      </w:r>
    </w:p>
    <w:p w14:paraId="20C850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联系人：曹榕</w:t>
      </w:r>
    </w:p>
    <w:p w14:paraId="3FCCFD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95559</w:t>
      </w:r>
    </w:p>
    <w:p w14:paraId="361E731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www.bankcomm.com</w:t>
      </w:r>
    </w:p>
    <w:p w14:paraId="4932772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w:t>
      </w:r>
      <w:r w:rsidRPr="001079CD">
        <w:rPr>
          <w:rFonts w:hint="eastAsia"/>
          <w:kern w:val="0"/>
          <w:sz w:val="24"/>
        </w:rPr>
        <w:t>2</w:t>
      </w:r>
      <w:r w:rsidRPr="001079CD">
        <w:rPr>
          <w:rFonts w:hint="eastAsia"/>
          <w:kern w:val="0"/>
          <w:sz w:val="24"/>
        </w:rPr>
        <w:t>）招商银行股份有限公司</w:t>
      </w:r>
    </w:p>
    <w:p w14:paraId="3011CA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住所：深圳市福田区深南大道</w:t>
      </w:r>
      <w:r w:rsidRPr="001079CD">
        <w:rPr>
          <w:rFonts w:hint="eastAsia"/>
          <w:kern w:val="0"/>
          <w:sz w:val="24"/>
        </w:rPr>
        <w:t>7088</w:t>
      </w:r>
      <w:r w:rsidRPr="001079CD">
        <w:rPr>
          <w:rFonts w:hint="eastAsia"/>
          <w:kern w:val="0"/>
          <w:sz w:val="24"/>
        </w:rPr>
        <w:t>号</w:t>
      </w:r>
    </w:p>
    <w:p w14:paraId="358B534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办公地址：深圳市福田区深南大道</w:t>
      </w:r>
      <w:r w:rsidRPr="001079CD">
        <w:rPr>
          <w:rFonts w:hint="eastAsia"/>
          <w:kern w:val="0"/>
          <w:sz w:val="24"/>
        </w:rPr>
        <w:t>7088</w:t>
      </w:r>
      <w:r w:rsidRPr="001079CD">
        <w:rPr>
          <w:rFonts w:hint="eastAsia"/>
          <w:kern w:val="0"/>
          <w:sz w:val="24"/>
        </w:rPr>
        <w:t>号</w:t>
      </w:r>
    </w:p>
    <w:p w14:paraId="3D069A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法定代表人：李建红</w:t>
      </w:r>
    </w:p>
    <w:p w14:paraId="41515EC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83198888</w:t>
      </w:r>
    </w:p>
    <w:p w14:paraId="69AD17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83195109</w:t>
      </w:r>
    </w:p>
    <w:p w14:paraId="306AD62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联系人：邓炯鹏</w:t>
      </w:r>
    </w:p>
    <w:p w14:paraId="0DA745E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95555</w:t>
      </w:r>
    </w:p>
    <w:p w14:paraId="65327D2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www.cmbchina.com</w:t>
      </w:r>
    </w:p>
    <w:p w14:paraId="5CF8E64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w:t>
      </w:r>
      <w:r w:rsidRPr="001079CD">
        <w:rPr>
          <w:rFonts w:hint="eastAsia"/>
          <w:kern w:val="0"/>
          <w:sz w:val="24"/>
        </w:rPr>
        <w:t>）蚂蚁（杭州）基金销售有限公司</w:t>
      </w:r>
    </w:p>
    <w:p w14:paraId="53A76E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住所：杭州市余杭区仓前街道海曙路东</w:t>
      </w:r>
      <w:r w:rsidRPr="001079CD">
        <w:rPr>
          <w:rFonts w:hint="eastAsia"/>
          <w:kern w:val="0"/>
          <w:sz w:val="24"/>
        </w:rPr>
        <w:t>2</w:t>
      </w:r>
      <w:r w:rsidRPr="001079CD">
        <w:rPr>
          <w:rFonts w:hint="eastAsia"/>
          <w:kern w:val="0"/>
          <w:sz w:val="24"/>
        </w:rPr>
        <w:t>号</w:t>
      </w:r>
    </w:p>
    <w:p w14:paraId="59486C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办公地址：浙江省杭州市滨江区江南大道</w:t>
      </w:r>
      <w:r w:rsidRPr="001079CD">
        <w:rPr>
          <w:rFonts w:hint="eastAsia"/>
          <w:kern w:val="0"/>
          <w:sz w:val="24"/>
        </w:rPr>
        <w:t>3588</w:t>
      </w:r>
      <w:r w:rsidRPr="001079CD">
        <w:rPr>
          <w:rFonts w:hint="eastAsia"/>
          <w:kern w:val="0"/>
          <w:sz w:val="24"/>
        </w:rPr>
        <w:t>号恒生大厦</w:t>
      </w:r>
      <w:r w:rsidRPr="001079CD">
        <w:rPr>
          <w:rFonts w:hint="eastAsia"/>
          <w:kern w:val="0"/>
          <w:sz w:val="24"/>
        </w:rPr>
        <w:t>12</w:t>
      </w:r>
      <w:r w:rsidRPr="001079CD">
        <w:rPr>
          <w:rFonts w:hint="eastAsia"/>
          <w:kern w:val="0"/>
          <w:sz w:val="24"/>
        </w:rPr>
        <w:t>楼</w:t>
      </w:r>
    </w:p>
    <w:p w14:paraId="4A8348B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法定代表人：陈柏青</w:t>
      </w:r>
    </w:p>
    <w:p w14:paraId="298A916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0571</w:t>
      </w:r>
      <w:r w:rsidRPr="001079CD">
        <w:rPr>
          <w:rFonts w:hint="eastAsia"/>
          <w:kern w:val="0"/>
          <w:sz w:val="24"/>
        </w:rPr>
        <w:t>）</w:t>
      </w:r>
      <w:r w:rsidRPr="001079CD">
        <w:rPr>
          <w:rFonts w:hint="eastAsia"/>
          <w:kern w:val="0"/>
          <w:sz w:val="24"/>
        </w:rPr>
        <w:t>28829790</w:t>
      </w:r>
      <w:r w:rsidRPr="001079CD">
        <w:rPr>
          <w:rFonts w:hint="eastAsia"/>
          <w:kern w:val="0"/>
          <w:sz w:val="24"/>
        </w:rPr>
        <w:t>，（</w:t>
      </w:r>
      <w:r w:rsidRPr="001079CD">
        <w:rPr>
          <w:rFonts w:hint="eastAsia"/>
          <w:kern w:val="0"/>
          <w:sz w:val="24"/>
        </w:rPr>
        <w:t>021</w:t>
      </w:r>
      <w:r w:rsidRPr="001079CD">
        <w:rPr>
          <w:rFonts w:hint="eastAsia"/>
          <w:kern w:val="0"/>
          <w:sz w:val="24"/>
        </w:rPr>
        <w:t>）</w:t>
      </w:r>
      <w:r w:rsidRPr="001079CD">
        <w:rPr>
          <w:rFonts w:hint="eastAsia"/>
          <w:kern w:val="0"/>
          <w:sz w:val="24"/>
        </w:rPr>
        <w:t>60897869</w:t>
      </w:r>
    </w:p>
    <w:p w14:paraId="43F97B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0571</w:t>
      </w:r>
      <w:r w:rsidRPr="001079CD">
        <w:rPr>
          <w:rFonts w:hint="eastAsia"/>
          <w:kern w:val="0"/>
          <w:sz w:val="24"/>
        </w:rPr>
        <w:t>）</w:t>
      </w:r>
      <w:r w:rsidRPr="001079CD">
        <w:rPr>
          <w:rFonts w:hint="eastAsia"/>
          <w:kern w:val="0"/>
          <w:sz w:val="24"/>
        </w:rPr>
        <w:t>26698533</w:t>
      </w:r>
    </w:p>
    <w:p w14:paraId="54F1AE7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联系人：周嬿旻</w:t>
      </w:r>
    </w:p>
    <w:p w14:paraId="56BF96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4000-766-123</w:t>
      </w:r>
    </w:p>
    <w:p w14:paraId="0F0EC2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www.fund123.cn</w:t>
      </w:r>
    </w:p>
    <w:p w14:paraId="443CAA7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w:t>
      </w:r>
      <w:r w:rsidRPr="001079CD">
        <w:rPr>
          <w:rFonts w:hint="eastAsia"/>
          <w:kern w:val="0"/>
          <w:sz w:val="24"/>
        </w:rPr>
        <w:t>）深圳众禄基金销售有限公司</w:t>
      </w:r>
    </w:p>
    <w:p w14:paraId="666386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住所：深圳市罗湖区梨园路物资控股置地大厦</w:t>
      </w:r>
      <w:r w:rsidRPr="001079CD">
        <w:rPr>
          <w:rFonts w:hint="eastAsia"/>
          <w:kern w:val="0"/>
          <w:sz w:val="24"/>
        </w:rPr>
        <w:t>8</w:t>
      </w:r>
      <w:r w:rsidRPr="001079CD">
        <w:rPr>
          <w:rFonts w:hint="eastAsia"/>
          <w:kern w:val="0"/>
          <w:sz w:val="24"/>
        </w:rPr>
        <w:t>楼</w:t>
      </w:r>
    </w:p>
    <w:p w14:paraId="1324C66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办公地址：深圳市罗湖区梨园路物资控股置地大厦</w:t>
      </w:r>
      <w:r w:rsidRPr="001079CD">
        <w:rPr>
          <w:rFonts w:hint="eastAsia"/>
          <w:kern w:val="0"/>
          <w:sz w:val="24"/>
        </w:rPr>
        <w:t>8</w:t>
      </w:r>
      <w:r w:rsidRPr="001079CD">
        <w:rPr>
          <w:rFonts w:hint="eastAsia"/>
          <w:kern w:val="0"/>
          <w:sz w:val="24"/>
        </w:rPr>
        <w:t>楼</w:t>
      </w:r>
    </w:p>
    <w:p w14:paraId="04DBB2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法定代表人：薛峰</w:t>
      </w:r>
    </w:p>
    <w:p w14:paraId="7B5DF5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33227953</w:t>
      </w:r>
    </w:p>
    <w:p w14:paraId="5EA71D5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33227951</w:t>
      </w:r>
    </w:p>
    <w:p w14:paraId="4C1D08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联系人：汤素娅</w:t>
      </w:r>
    </w:p>
    <w:p w14:paraId="10ECCE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4006-788-887</w:t>
      </w:r>
    </w:p>
    <w:p w14:paraId="67C78D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www.zlfund.cn</w:t>
      </w:r>
      <w:r w:rsidRPr="001079CD">
        <w:rPr>
          <w:rFonts w:hint="eastAsia"/>
          <w:kern w:val="0"/>
          <w:sz w:val="24"/>
        </w:rPr>
        <w:t>，</w:t>
      </w:r>
      <w:r w:rsidRPr="001079CD">
        <w:rPr>
          <w:rFonts w:hint="eastAsia"/>
          <w:kern w:val="0"/>
          <w:sz w:val="24"/>
        </w:rPr>
        <w:t>www.jjmmw.com</w:t>
      </w:r>
    </w:p>
    <w:p w14:paraId="6D8F5C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5</w:t>
      </w:r>
      <w:r w:rsidRPr="001079CD">
        <w:rPr>
          <w:rFonts w:hint="eastAsia"/>
          <w:kern w:val="0"/>
          <w:sz w:val="24"/>
        </w:rPr>
        <w:t>）上海长量基金销售投资顾问有限公司</w:t>
      </w:r>
    </w:p>
    <w:p w14:paraId="2FDE7BB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住所：上海市浦东新区高翔路</w:t>
      </w:r>
      <w:r w:rsidRPr="001079CD">
        <w:rPr>
          <w:rFonts w:hint="eastAsia"/>
          <w:kern w:val="0"/>
          <w:sz w:val="24"/>
        </w:rPr>
        <w:t>526</w:t>
      </w:r>
      <w:r w:rsidRPr="001079CD">
        <w:rPr>
          <w:rFonts w:hint="eastAsia"/>
          <w:kern w:val="0"/>
          <w:sz w:val="24"/>
        </w:rPr>
        <w:t>号</w:t>
      </w:r>
      <w:r w:rsidRPr="001079CD">
        <w:rPr>
          <w:rFonts w:hint="eastAsia"/>
          <w:kern w:val="0"/>
          <w:sz w:val="24"/>
        </w:rPr>
        <w:t>2</w:t>
      </w:r>
      <w:r w:rsidRPr="001079CD">
        <w:rPr>
          <w:rFonts w:hint="eastAsia"/>
          <w:kern w:val="0"/>
          <w:sz w:val="24"/>
        </w:rPr>
        <w:t>幢</w:t>
      </w:r>
      <w:r w:rsidRPr="001079CD">
        <w:rPr>
          <w:rFonts w:hint="eastAsia"/>
          <w:kern w:val="0"/>
          <w:sz w:val="24"/>
        </w:rPr>
        <w:t>220</w:t>
      </w:r>
      <w:r w:rsidRPr="001079CD">
        <w:rPr>
          <w:rFonts w:hint="eastAsia"/>
          <w:kern w:val="0"/>
          <w:sz w:val="24"/>
        </w:rPr>
        <w:t>室</w:t>
      </w:r>
    </w:p>
    <w:p w14:paraId="053DFED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办公地址：上海市浦东新区浦东大道</w:t>
      </w:r>
      <w:r w:rsidRPr="001079CD">
        <w:rPr>
          <w:rFonts w:hint="eastAsia"/>
          <w:kern w:val="0"/>
          <w:sz w:val="24"/>
        </w:rPr>
        <w:t>555</w:t>
      </w:r>
      <w:r w:rsidRPr="001079CD">
        <w:rPr>
          <w:rFonts w:hint="eastAsia"/>
          <w:kern w:val="0"/>
          <w:sz w:val="24"/>
        </w:rPr>
        <w:t>号裕景国际</w:t>
      </w:r>
      <w:r w:rsidRPr="001079CD">
        <w:rPr>
          <w:rFonts w:hint="eastAsia"/>
          <w:kern w:val="0"/>
          <w:sz w:val="24"/>
        </w:rPr>
        <w:t>B</w:t>
      </w:r>
      <w:r w:rsidRPr="001079CD">
        <w:rPr>
          <w:rFonts w:hint="eastAsia"/>
          <w:kern w:val="0"/>
          <w:sz w:val="24"/>
        </w:rPr>
        <w:t>座</w:t>
      </w:r>
      <w:r w:rsidRPr="001079CD">
        <w:rPr>
          <w:rFonts w:hint="eastAsia"/>
          <w:kern w:val="0"/>
          <w:sz w:val="24"/>
        </w:rPr>
        <w:t>16</w:t>
      </w:r>
      <w:r w:rsidRPr="001079CD">
        <w:rPr>
          <w:rFonts w:hint="eastAsia"/>
          <w:kern w:val="0"/>
          <w:sz w:val="24"/>
        </w:rPr>
        <w:t>层</w:t>
      </w:r>
    </w:p>
    <w:p w14:paraId="3667522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法定代表人：张跃伟</w:t>
      </w:r>
    </w:p>
    <w:p w14:paraId="34C6A0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20691832</w:t>
      </w:r>
    </w:p>
    <w:p w14:paraId="431264C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20691861 </w:t>
      </w:r>
    </w:p>
    <w:p w14:paraId="33B218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联系人：单丙烨</w:t>
      </w:r>
    </w:p>
    <w:p w14:paraId="525D865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400-820-2899</w:t>
      </w:r>
    </w:p>
    <w:p w14:paraId="68F7C0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www.erichfund.com</w:t>
      </w:r>
    </w:p>
    <w:p w14:paraId="03A6829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6</w:t>
      </w:r>
      <w:r w:rsidRPr="001079CD">
        <w:rPr>
          <w:rFonts w:hint="eastAsia"/>
          <w:kern w:val="0"/>
          <w:sz w:val="24"/>
        </w:rPr>
        <w:t>）上海好买基金销售有限公司</w:t>
      </w:r>
      <w:r w:rsidRPr="001079CD">
        <w:rPr>
          <w:rFonts w:hint="eastAsia"/>
          <w:kern w:val="0"/>
          <w:sz w:val="24"/>
        </w:rPr>
        <w:t xml:space="preserve"> </w:t>
      </w:r>
    </w:p>
    <w:p w14:paraId="25ED80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住所：上海市虹口区场中路</w:t>
      </w:r>
      <w:r w:rsidRPr="001079CD">
        <w:rPr>
          <w:rFonts w:hint="eastAsia"/>
          <w:kern w:val="0"/>
          <w:sz w:val="24"/>
        </w:rPr>
        <w:t>685</w:t>
      </w:r>
      <w:r w:rsidRPr="001079CD">
        <w:rPr>
          <w:rFonts w:hint="eastAsia"/>
          <w:kern w:val="0"/>
          <w:sz w:val="24"/>
        </w:rPr>
        <w:t>弄</w:t>
      </w:r>
      <w:r w:rsidRPr="001079CD">
        <w:rPr>
          <w:rFonts w:hint="eastAsia"/>
          <w:kern w:val="0"/>
          <w:sz w:val="24"/>
        </w:rPr>
        <w:t>37</w:t>
      </w:r>
      <w:r w:rsidRPr="001079CD">
        <w:rPr>
          <w:rFonts w:hint="eastAsia"/>
          <w:kern w:val="0"/>
          <w:sz w:val="24"/>
        </w:rPr>
        <w:t>号</w:t>
      </w:r>
      <w:r w:rsidRPr="001079CD">
        <w:rPr>
          <w:rFonts w:hint="eastAsia"/>
          <w:kern w:val="0"/>
          <w:sz w:val="24"/>
        </w:rPr>
        <w:t>4</w:t>
      </w:r>
      <w:r w:rsidRPr="001079CD">
        <w:rPr>
          <w:rFonts w:hint="eastAsia"/>
          <w:kern w:val="0"/>
          <w:sz w:val="24"/>
        </w:rPr>
        <w:t>号楼</w:t>
      </w:r>
      <w:r w:rsidRPr="001079CD">
        <w:rPr>
          <w:rFonts w:hint="eastAsia"/>
          <w:kern w:val="0"/>
          <w:sz w:val="24"/>
        </w:rPr>
        <w:t>449</w:t>
      </w:r>
      <w:r w:rsidRPr="001079CD">
        <w:rPr>
          <w:rFonts w:hint="eastAsia"/>
          <w:kern w:val="0"/>
          <w:sz w:val="24"/>
        </w:rPr>
        <w:t>室</w:t>
      </w:r>
      <w:r w:rsidRPr="001079CD">
        <w:rPr>
          <w:rFonts w:hint="eastAsia"/>
          <w:kern w:val="0"/>
          <w:sz w:val="24"/>
        </w:rPr>
        <w:t xml:space="preserve"> </w:t>
      </w:r>
    </w:p>
    <w:p w14:paraId="236782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办公地址：上海市浦东新区浦东南路</w:t>
      </w:r>
      <w:r w:rsidRPr="001079CD">
        <w:rPr>
          <w:rFonts w:hint="eastAsia"/>
          <w:kern w:val="0"/>
          <w:sz w:val="24"/>
        </w:rPr>
        <w:t>1118</w:t>
      </w:r>
      <w:r w:rsidRPr="001079CD">
        <w:rPr>
          <w:rFonts w:hint="eastAsia"/>
          <w:kern w:val="0"/>
          <w:sz w:val="24"/>
        </w:rPr>
        <w:t>号鄂尔多斯国际大厦</w:t>
      </w:r>
      <w:r w:rsidRPr="001079CD">
        <w:rPr>
          <w:rFonts w:hint="eastAsia"/>
          <w:kern w:val="0"/>
          <w:sz w:val="24"/>
        </w:rPr>
        <w:t>903-906</w:t>
      </w:r>
      <w:r w:rsidRPr="001079CD">
        <w:rPr>
          <w:rFonts w:hint="eastAsia"/>
          <w:kern w:val="0"/>
          <w:sz w:val="24"/>
        </w:rPr>
        <w:t>室</w:t>
      </w:r>
      <w:r w:rsidRPr="001079CD">
        <w:rPr>
          <w:rFonts w:hint="eastAsia"/>
          <w:kern w:val="0"/>
          <w:sz w:val="24"/>
        </w:rPr>
        <w:t xml:space="preserve"> </w:t>
      </w:r>
    </w:p>
    <w:p w14:paraId="5508ED3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法定代表人：杨文斌</w:t>
      </w:r>
      <w:r w:rsidRPr="001079CD">
        <w:rPr>
          <w:rFonts w:hint="eastAsia"/>
          <w:kern w:val="0"/>
          <w:sz w:val="24"/>
        </w:rPr>
        <w:t xml:space="preserve"> </w:t>
      </w:r>
    </w:p>
    <w:p w14:paraId="5281FA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68596916 </w:t>
      </w:r>
    </w:p>
    <w:p w14:paraId="5F77BD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联系人：薛年</w:t>
      </w:r>
    </w:p>
    <w:p w14:paraId="0FB4D7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 xml:space="preserve">400-700-9665 </w:t>
      </w:r>
    </w:p>
    <w:p w14:paraId="27B4F1C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www.ehowbuy.com</w:t>
      </w:r>
    </w:p>
    <w:p w14:paraId="63AB3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7</w:t>
      </w:r>
      <w:r w:rsidRPr="001079CD">
        <w:rPr>
          <w:rFonts w:hint="eastAsia"/>
          <w:kern w:val="0"/>
          <w:sz w:val="24"/>
        </w:rPr>
        <w:t>）诺亚正行</w:t>
      </w:r>
      <w:r w:rsidRPr="001079CD">
        <w:rPr>
          <w:rFonts w:hint="eastAsia"/>
          <w:kern w:val="0"/>
          <w:sz w:val="24"/>
        </w:rPr>
        <w:t>(</w:t>
      </w:r>
      <w:r w:rsidRPr="001079CD">
        <w:rPr>
          <w:rFonts w:hint="eastAsia"/>
          <w:kern w:val="0"/>
          <w:sz w:val="24"/>
        </w:rPr>
        <w:t>上海</w:t>
      </w:r>
      <w:r w:rsidRPr="001079CD">
        <w:rPr>
          <w:rFonts w:hint="eastAsia"/>
          <w:kern w:val="0"/>
          <w:sz w:val="24"/>
        </w:rPr>
        <w:t>)</w:t>
      </w:r>
      <w:r w:rsidRPr="001079CD">
        <w:rPr>
          <w:rFonts w:hint="eastAsia"/>
          <w:kern w:val="0"/>
          <w:sz w:val="24"/>
        </w:rPr>
        <w:t>基金销售投资顾问有限公司</w:t>
      </w:r>
    </w:p>
    <w:p w14:paraId="3B4A327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住所：上海市虹口区飞虹路</w:t>
      </w:r>
      <w:r w:rsidRPr="001079CD">
        <w:rPr>
          <w:rFonts w:hint="eastAsia"/>
          <w:kern w:val="0"/>
          <w:sz w:val="24"/>
        </w:rPr>
        <w:t>360</w:t>
      </w:r>
      <w:r w:rsidRPr="001079CD">
        <w:rPr>
          <w:rFonts w:hint="eastAsia"/>
          <w:kern w:val="0"/>
          <w:sz w:val="24"/>
        </w:rPr>
        <w:t>弄</w:t>
      </w:r>
      <w:r w:rsidRPr="001079CD">
        <w:rPr>
          <w:rFonts w:hint="eastAsia"/>
          <w:kern w:val="0"/>
          <w:sz w:val="24"/>
        </w:rPr>
        <w:t>9</w:t>
      </w:r>
      <w:r w:rsidRPr="001079CD">
        <w:rPr>
          <w:rFonts w:hint="eastAsia"/>
          <w:kern w:val="0"/>
          <w:sz w:val="24"/>
        </w:rPr>
        <w:t>号</w:t>
      </w:r>
      <w:r w:rsidRPr="001079CD">
        <w:rPr>
          <w:rFonts w:hint="eastAsia"/>
          <w:kern w:val="0"/>
          <w:sz w:val="24"/>
        </w:rPr>
        <w:t>3724</w:t>
      </w:r>
      <w:r w:rsidRPr="001079CD">
        <w:rPr>
          <w:rFonts w:hint="eastAsia"/>
          <w:kern w:val="0"/>
          <w:sz w:val="24"/>
        </w:rPr>
        <w:t>室</w:t>
      </w:r>
    </w:p>
    <w:p w14:paraId="287ECC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办公地址：上海杨浦区秦皇岛路</w:t>
      </w:r>
      <w:r w:rsidRPr="001079CD">
        <w:rPr>
          <w:rFonts w:hint="eastAsia"/>
          <w:kern w:val="0"/>
          <w:sz w:val="24"/>
        </w:rPr>
        <w:t>32</w:t>
      </w:r>
      <w:r w:rsidRPr="001079CD">
        <w:rPr>
          <w:rFonts w:hint="eastAsia"/>
          <w:kern w:val="0"/>
          <w:sz w:val="24"/>
        </w:rPr>
        <w:t>号</w:t>
      </w:r>
      <w:r w:rsidRPr="001079CD">
        <w:rPr>
          <w:rFonts w:hint="eastAsia"/>
          <w:kern w:val="0"/>
          <w:sz w:val="24"/>
        </w:rPr>
        <w:t>C</w:t>
      </w:r>
      <w:r w:rsidRPr="001079CD">
        <w:rPr>
          <w:rFonts w:hint="eastAsia"/>
          <w:kern w:val="0"/>
          <w:sz w:val="24"/>
        </w:rPr>
        <w:t>栋</w:t>
      </w:r>
      <w:r w:rsidRPr="001079CD">
        <w:rPr>
          <w:rFonts w:hint="eastAsia"/>
          <w:kern w:val="0"/>
          <w:sz w:val="24"/>
        </w:rPr>
        <w:t xml:space="preserve"> 2</w:t>
      </w:r>
      <w:r w:rsidRPr="001079CD">
        <w:rPr>
          <w:rFonts w:hint="eastAsia"/>
          <w:kern w:val="0"/>
          <w:sz w:val="24"/>
        </w:rPr>
        <w:t>楼</w:t>
      </w:r>
    </w:p>
    <w:p w14:paraId="23800E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法定代表人：汪静波</w:t>
      </w:r>
    </w:p>
    <w:p w14:paraId="02BB060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38600735</w:t>
      </w:r>
    </w:p>
    <w:p w14:paraId="5BE3D77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38509777</w:t>
      </w:r>
    </w:p>
    <w:p w14:paraId="4ECEF48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联系人：方成</w:t>
      </w:r>
    </w:p>
    <w:p w14:paraId="74871A1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400-821-5399</w:t>
      </w:r>
    </w:p>
    <w:p w14:paraId="7E0179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www.noah-fund.com</w:t>
      </w:r>
    </w:p>
    <w:p w14:paraId="19AB121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8</w:t>
      </w:r>
      <w:r w:rsidRPr="001079CD">
        <w:rPr>
          <w:rFonts w:hint="eastAsia"/>
          <w:kern w:val="0"/>
          <w:sz w:val="24"/>
        </w:rPr>
        <w:t>）和讯信息科技有限公司</w:t>
      </w:r>
      <w:r w:rsidRPr="001079CD">
        <w:rPr>
          <w:rFonts w:hint="eastAsia"/>
          <w:kern w:val="0"/>
          <w:sz w:val="24"/>
        </w:rPr>
        <w:t xml:space="preserve"> </w:t>
      </w:r>
    </w:p>
    <w:p w14:paraId="52E16A4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住所：北京市朝阳区朝外大街</w:t>
      </w:r>
      <w:r w:rsidRPr="001079CD">
        <w:rPr>
          <w:rFonts w:hint="eastAsia"/>
          <w:kern w:val="0"/>
          <w:sz w:val="24"/>
        </w:rPr>
        <w:t>22</w:t>
      </w:r>
      <w:r w:rsidRPr="001079CD">
        <w:rPr>
          <w:rFonts w:hint="eastAsia"/>
          <w:kern w:val="0"/>
          <w:sz w:val="24"/>
        </w:rPr>
        <w:t>号泛利大厦</w:t>
      </w:r>
      <w:r w:rsidRPr="001079CD">
        <w:rPr>
          <w:rFonts w:hint="eastAsia"/>
          <w:kern w:val="0"/>
          <w:sz w:val="24"/>
        </w:rPr>
        <w:t>10</w:t>
      </w:r>
      <w:r w:rsidRPr="001079CD">
        <w:rPr>
          <w:rFonts w:hint="eastAsia"/>
          <w:kern w:val="0"/>
          <w:sz w:val="24"/>
        </w:rPr>
        <w:t>层</w:t>
      </w:r>
    </w:p>
    <w:p w14:paraId="2CB7C8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办公地址：北京市朝阳区朝外大街</w:t>
      </w:r>
      <w:r w:rsidRPr="001079CD">
        <w:rPr>
          <w:rFonts w:hint="eastAsia"/>
          <w:kern w:val="0"/>
          <w:sz w:val="24"/>
        </w:rPr>
        <w:t>22</w:t>
      </w:r>
      <w:r w:rsidRPr="001079CD">
        <w:rPr>
          <w:rFonts w:hint="eastAsia"/>
          <w:kern w:val="0"/>
          <w:sz w:val="24"/>
        </w:rPr>
        <w:t>号泛利大厦</w:t>
      </w:r>
      <w:r w:rsidRPr="001079CD">
        <w:rPr>
          <w:rFonts w:hint="eastAsia"/>
          <w:kern w:val="0"/>
          <w:sz w:val="24"/>
        </w:rPr>
        <w:t>10</w:t>
      </w:r>
      <w:r w:rsidRPr="001079CD">
        <w:rPr>
          <w:rFonts w:hint="eastAsia"/>
          <w:kern w:val="0"/>
          <w:sz w:val="24"/>
        </w:rPr>
        <w:t>层</w:t>
      </w:r>
    </w:p>
    <w:p w14:paraId="218301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法定代表人：王莉</w:t>
      </w:r>
    </w:p>
    <w:p w14:paraId="39E0569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20835789</w:t>
      </w:r>
    </w:p>
    <w:p w14:paraId="6E66D8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20835879</w:t>
      </w:r>
    </w:p>
    <w:p w14:paraId="7A7FA0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联系人：周轶</w:t>
      </w:r>
    </w:p>
    <w:p w14:paraId="0D2AB4D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4009200022</w:t>
      </w:r>
    </w:p>
    <w:p w14:paraId="3A693C0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http://licaike.hexun.com/</w:t>
      </w:r>
    </w:p>
    <w:p w14:paraId="7231C0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9</w:t>
      </w:r>
      <w:r w:rsidRPr="001079CD">
        <w:rPr>
          <w:rFonts w:hint="eastAsia"/>
          <w:kern w:val="0"/>
          <w:sz w:val="24"/>
        </w:rPr>
        <w:t>）上海天天基金销售有限公司</w:t>
      </w:r>
      <w:r w:rsidRPr="001079CD">
        <w:rPr>
          <w:rFonts w:hint="eastAsia"/>
          <w:kern w:val="0"/>
          <w:sz w:val="24"/>
        </w:rPr>
        <w:t xml:space="preserve"> </w:t>
      </w:r>
    </w:p>
    <w:p w14:paraId="79B878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住所：上海市徐汇区龙田路</w:t>
      </w:r>
      <w:r w:rsidRPr="001079CD">
        <w:rPr>
          <w:rFonts w:hint="eastAsia"/>
          <w:kern w:val="0"/>
          <w:sz w:val="24"/>
        </w:rPr>
        <w:t>190</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2</w:t>
      </w:r>
      <w:r w:rsidRPr="001079CD">
        <w:rPr>
          <w:rFonts w:hint="eastAsia"/>
          <w:kern w:val="0"/>
          <w:sz w:val="24"/>
        </w:rPr>
        <w:t>层</w:t>
      </w:r>
      <w:r w:rsidRPr="001079CD">
        <w:rPr>
          <w:rFonts w:hint="eastAsia"/>
          <w:kern w:val="0"/>
          <w:sz w:val="24"/>
        </w:rPr>
        <w:t xml:space="preserve"> </w:t>
      </w:r>
    </w:p>
    <w:p w14:paraId="34FEF18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办公地址：上海市徐汇区龙田路</w:t>
      </w:r>
      <w:r w:rsidRPr="001079CD">
        <w:rPr>
          <w:rFonts w:hint="eastAsia"/>
          <w:kern w:val="0"/>
          <w:sz w:val="24"/>
        </w:rPr>
        <w:t>195</w:t>
      </w:r>
      <w:r w:rsidRPr="001079CD">
        <w:rPr>
          <w:rFonts w:hint="eastAsia"/>
          <w:kern w:val="0"/>
          <w:sz w:val="24"/>
        </w:rPr>
        <w:t>号</w:t>
      </w:r>
      <w:r w:rsidRPr="001079CD">
        <w:rPr>
          <w:rFonts w:hint="eastAsia"/>
          <w:kern w:val="0"/>
          <w:sz w:val="24"/>
        </w:rPr>
        <w:t>3C</w:t>
      </w:r>
      <w:r w:rsidRPr="001079CD">
        <w:rPr>
          <w:rFonts w:hint="eastAsia"/>
          <w:kern w:val="0"/>
          <w:sz w:val="24"/>
        </w:rPr>
        <w:t>座</w:t>
      </w:r>
      <w:r w:rsidRPr="001079CD">
        <w:rPr>
          <w:rFonts w:hint="eastAsia"/>
          <w:kern w:val="0"/>
          <w:sz w:val="24"/>
        </w:rPr>
        <w:t>10</w:t>
      </w:r>
      <w:r w:rsidRPr="001079CD">
        <w:rPr>
          <w:rFonts w:hint="eastAsia"/>
          <w:kern w:val="0"/>
          <w:sz w:val="24"/>
        </w:rPr>
        <w:t>楼</w:t>
      </w:r>
    </w:p>
    <w:p w14:paraId="338432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法定代表人：其实</w:t>
      </w:r>
    </w:p>
    <w:p w14:paraId="719F2C6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54509998</w:t>
      </w:r>
    </w:p>
    <w:p w14:paraId="02787F5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64385308</w:t>
      </w:r>
    </w:p>
    <w:p w14:paraId="63BAA8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联系人：潘世友</w:t>
      </w:r>
    </w:p>
    <w:p w14:paraId="0AE27D3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400-1818-188</w:t>
      </w:r>
    </w:p>
    <w:p w14:paraId="2DEAF8C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www.1234567.com.cn</w:t>
      </w:r>
    </w:p>
    <w:p w14:paraId="2A56DAE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10</w:t>
      </w:r>
      <w:r w:rsidRPr="001079CD">
        <w:rPr>
          <w:rFonts w:hint="eastAsia"/>
          <w:kern w:val="0"/>
          <w:sz w:val="24"/>
        </w:rPr>
        <w:t>）北京钱景财富投资管理有限公司</w:t>
      </w:r>
      <w:r w:rsidRPr="001079CD">
        <w:rPr>
          <w:rFonts w:hint="eastAsia"/>
          <w:kern w:val="0"/>
          <w:sz w:val="24"/>
        </w:rPr>
        <w:t xml:space="preserve"> </w:t>
      </w:r>
    </w:p>
    <w:p w14:paraId="6118F6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住所：北京市海淀区丹棱街</w:t>
      </w:r>
      <w:r w:rsidRPr="001079CD">
        <w:rPr>
          <w:rFonts w:hint="eastAsia"/>
          <w:kern w:val="0"/>
          <w:sz w:val="24"/>
        </w:rPr>
        <w:t>6</w:t>
      </w:r>
      <w:r w:rsidRPr="001079CD">
        <w:rPr>
          <w:rFonts w:hint="eastAsia"/>
          <w:kern w:val="0"/>
          <w:sz w:val="24"/>
        </w:rPr>
        <w:t>幢</w:t>
      </w:r>
      <w:r w:rsidRPr="001079CD">
        <w:rPr>
          <w:rFonts w:hint="eastAsia"/>
          <w:kern w:val="0"/>
          <w:sz w:val="24"/>
        </w:rPr>
        <w:t>1</w:t>
      </w:r>
      <w:r w:rsidRPr="001079CD">
        <w:rPr>
          <w:rFonts w:hint="eastAsia"/>
          <w:kern w:val="0"/>
          <w:sz w:val="24"/>
        </w:rPr>
        <w:t>号</w:t>
      </w:r>
      <w:r w:rsidRPr="001079CD">
        <w:rPr>
          <w:rFonts w:hint="eastAsia"/>
          <w:kern w:val="0"/>
          <w:sz w:val="24"/>
        </w:rPr>
        <w:t>9</w:t>
      </w:r>
      <w:r w:rsidRPr="001079CD">
        <w:rPr>
          <w:rFonts w:hint="eastAsia"/>
          <w:kern w:val="0"/>
          <w:sz w:val="24"/>
        </w:rPr>
        <w:t>层</w:t>
      </w:r>
      <w:r w:rsidRPr="001079CD">
        <w:rPr>
          <w:rFonts w:hint="eastAsia"/>
          <w:kern w:val="0"/>
          <w:sz w:val="24"/>
        </w:rPr>
        <w:t>1008-1012</w:t>
      </w:r>
    </w:p>
    <w:p w14:paraId="15BD64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办公地址：北京市海淀区丹棱街</w:t>
      </w:r>
      <w:r w:rsidRPr="001079CD">
        <w:rPr>
          <w:rFonts w:hint="eastAsia"/>
          <w:kern w:val="0"/>
          <w:sz w:val="24"/>
        </w:rPr>
        <w:t>6</w:t>
      </w:r>
      <w:r w:rsidRPr="001079CD">
        <w:rPr>
          <w:rFonts w:hint="eastAsia"/>
          <w:kern w:val="0"/>
          <w:sz w:val="24"/>
        </w:rPr>
        <w:t>幢</w:t>
      </w:r>
      <w:r w:rsidRPr="001079CD">
        <w:rPr>
          <w:rFonts w:hint="eastAsia"/>
          <w:kern w:val="0"/>
          <w:sz w:val="24"/>
        </w:rPr>
        <w:t>1</w:t>
      </w:r>
      <w:r w:rsidRPr="001079CD">
        <w:rPr>
          <w:rFonts w:hint="eastAsia"/>
          <w:kern w:val="0"/>
          <w:sz w:val="24"/>
        </w:rPr>
        <w:t>号</w:t>
      </w:r>
      <w:r w:rsidRPr="001079CD">
        <w:rPr>
          <w:rFonts w:hint="eastAsia"/>
          <w:kern w:val="0"/>
          <w:sz w:val="24"/>
        </w:rPr>
        <w:t>9</w:t>
      </w:r>
      <w:r w:rsidRPr="001079CD">
        <w:rPr>
          <w:rFonts w:hint="eastAsia"/>
          <w:kern w:val="0"/>
          <w:sz w:val="24"/>
        </w:rPr>
        <w:t>层</w:t>
      </w:r>
      <w:r w:rsidRPr="001079CD">
        <w:rPr>
          <w:rFonts w:hint="eastAsia"/>
          <w:kern w:val="0"/>
          <w:sz w:val="24"/>
        </w:rPr>
        <w:t>1008-1012</w:t>
      </w:r>
    </w:p>
    <w:p w14:paraId="1DBEDDE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法定代表人：赵荣春</w:t>
      </w:r>
    </w:p>
    <w:p w14:paraId="3E53DC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57418829</w:t>
      </w:r>
    </w:p>
    <w:p w14:paraId="3243F40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57569671</w:t>
      </w:r>
    </w:p>
    <w:p w14:paraId="73F5FE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魏争</w:t>
      </w:r>
    </w:p>
    <w:p w14:paraId="3F321A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 xml:space="preserve"> 400-678-5095</w:t>
      </w:r>
    </w:p>
    <w:p w14:paraId="003BB05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www.niuji.net</w:t>
      </w:r>
    </w:p>
    <w:p w14:paraId="0CE919C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11</w:t>
      </w:r>
      <w:r w:rsidRPr="001079CD">
        <w:rPr>
          <w:rFonts w:hint="eastAsia"/>
          <w:kern w:val="0"/>
          <w:sz w:val="24"/>
        </w:rPr>
        <w:t>）深圳市新兰德证券投资咨询有限公司</w:t>
      </w:r>
    </w:p>
    <w:p w14:paraId="658FB4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住所：深圳市福田区华强北路赛格科技园</w:t>
      </w:r>
      <w:r w:rsidRPr="001079CD">
        <w:rPr>
          <w:rFonts w:hint="eastAsia"/>
          <w:kern w:val="0"/>
          <w:sz w:val="24"/>
        </w:rPr>
        <w:t>4</w:t>
      </w:r>
      <w:r w:rsidRPr="001079CD">
        <w:rPr>
          <w:rFonts w:hint="eastAsia"/>
          <w:kern w:val="0"/>
          <w:sz w:val="24"/>
        </w:rPr>
        <w:t>栋</w:t>
      </w:r>
      <w:r w:rsidRPr="001079CD">
        <w:rPr>
          <w:rFonts w:hint="eastAsia"/>
          <w:kern w:val="0"/>
          <w:sz w:val="24"/>
        </w:rPr>
        <w:t>10</w:t>
      </w:r>
      <w:r w:rsidRPr="001079CD">
        <w:rPr>
          <w:rFonts w:hint="eastAsia"/>
          <w:kern w:val="0"/>
          <w:sz w:val="24"/>
        </w:rPr>
        <w:t>层</w:t>
      </w:r>
      <w:r w:rsidRPr="001079CD">
        <w:rPr>
          <w:rFonts w:hint="eastAsia"/>
          <w:kern w:val="0"/>
          <w:sz w:val="24"/>
        </w:rPr>
        <w:t>1006#</w:t>
      </w:r>
    </w:p>
    <w:p w14:paraId="5512311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办公地址：北京市西城区金融大街</w:t>
      </w:r>
      <w:r w:rsidRPr="001079CD">
        <w:rPr>
          <w:rFonts w:hint="eastAsia"/>
          <w:kern w:val="0"/>
          <w:sz w:val="24"/>
        </w:rPr>
        <w:t>35</w:t>
      </w:r>
      <w:r w:rsidRPr="001079CD">
        <w:rPr>
          <w:rFonts w:hint="eastAsia"/>
          <w:kern w:val="0"/>
          <w:sz w:val="24"/>
        </w:rPr>
        <w:t>号国际企业大厦</w:t>
      </w:r>
      <w:r w:rsidRPr="001079CD">
        <w:rPr>
          <w:rFonts w:hint="eastAsia"/>
          <w:kern w:val="0"/>
          <w:sz w:val="24"/>
        </w:rPr>
        <w:t>C</w:t>
      </w:r>
      <w:r w:rsidRPr="001079CD">
        <w:rPr>
          <w:rFonts w:hint="eastAsia"/>
          <w:kern w:val="0"/>
          <w:sz w:val="24"/>
        </w:rPr>
        <w:t>座</w:t>
      </w:r>
      <w:r w:rsidRPr="001079CD">
        <w:rPr>
          <w:rFonts w:hint="eastAsia"/>
          <w:kern w:val="0"/>
          <w:sz w:val="24"/>
        </w:rPr>
        <w:t>9</w:t>
      </w:r>
      <w:r w:rsidRPr="001079CD">
        <w:rPr>
          <w:rFonts w:hint="eastAsia"/>
          <w:kern w:val="0"/>
          <w:sz w:val="24"/>
        </w:rPr>
        <w:t>层</w:t>
      </w:r>
    </w:p>
    <w:p w14:paraId="35F2266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法定代表人：陈操</w:t>
      </w:r>
    </w:p>
    <w:p w14:paraId="25B74E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电话：（</w:t>
      </w:r>
      <w:r w:rsidRPr="001079CD">
        <w:rPr>
          <w:rFonts w:hint="eastAsia"/>
          <w:kern w:val="0"/>
          <w:sz w:val="24"/>
        </w:rPr>
        <w:t>010</w:t>
      </w:r>
      <w:r w:rsidRPr="001079CD">
        <w:rPr>
          <w:rFonts w:hint="eastAsia"/>
          <w:kern w:val="0"/>
          <w:sz w:val="24"/>
        </w:rPr>
        <w:t>）</w:t>
      </w:r>
      <w:r w:rsidRPr="001079CD">
        <w:rPr>
          <w:rFonts w:hint="eastAsia"/>
          <w:kern w:val="0"/>
          <w:sz w:val="24"/>
        </w:rPr>
        <w:t>58325395</w:t>
      </w:r>
    </w:p>
    <w:p w14:paraId="043B0BE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58325282</w:t>
      </w:r>
    </w:p>
    <w:p w14:paraId="6843ED4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联系人：刘宝文</w:t>
      </w:r>
      <w:r w:rsidRPr="001079CD">
        <w:rPr>
          <w:rFonts w:hint="eastAsia"/>
          <w:kern w:val="0"/>
          <w:sz w:val="24"/>
        </w:rPr>
        <w:t xml:space="preserve"> </w:t>
      </w:r>
    </w:p>
    <w:p w14:paraId="10F20F7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400-850-7771</w:t>
      </w:r>
    </w:p>
    <w:p w14:paraId="3147FFD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http://8.jrj.com.cn/</w:t>
      </w:r>
    </w:p>
    <w:p w14:paraId="322E39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12</w:t>
      </w:r>
      <w:r w:rsidRPr="001079CD">
        <w:rPr>
          <w:rFonts w:hint="eastAsia"/>
          <w:kern w:val="0"/>
          <w:sz w:val="24"/>
        </w:rPr>
        <w:t>）北京展恒基金销售股份有限公司</w:t>
      </w:r>
    </w:p>
    <w:p w14:paraId="32598E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住所：北京市顺义区后沙峪镇安富街</w:t>
      </w:r>
      <w:r w:rsidRPr="001079CD">
        <w:rPr>
          <w:rFonts w:hint="eastAsia"/>
          <w:kern w:val="0"/>
          <w:sz w:val="24"/>
        </w:rPr>
        <w:t>6</w:t>
      </w:r>
      <w:r w:rsidRPr="001079CD">
        <w:rPr>
          <w:rFonts w:hint="eastAsia"/>
          <w:kern w:val="0"/>
          <w:sz w:val="24"/>
        </w:rPr>
        <w:t>号</w:t>
      </w:r>
    </w:p>
    <w:p w14:paraId="30CEC94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办公地址：北京市朝阳区安苑路</w:t>
      </w:r>
      <w:r w:rsidRPr="001079CD">
        <w:rPr>
          <w:rFonts w:hint="eastAsia"/>
          <w:kern w:val="0"/>
          <w:sz w:val="24"/>
        </w:rPr>
        <w:t>15-1</w:t>
      </w:r>
      <w:r w:rsidRPr="001079CD">
        <w:rPr>
          <w:rFonts w:hint="eastAsia"/>
          <w:kern w:val="0"/>
          <w:sz w:val="24"/>
        </w:rPr>
        <w:t>号邮电新闻大厦</w:t>
      </w:r>
      <w:r w:rsidRPr="001079CD">
        <w:rPr>
          <w:rFonts w:hint="eastAsia"/>
          <w:kern w:val="0"/>
          <w:sz w:val="24"/>
        </w:rPr>
        <w:t>2</w:t>
      </w:r>
      <w:r w:rsidRPr="001079CD">
        <w:rPr>
          <w:rFonts w:hint="eastAsia"/>
          <w:kern w:val="0"/>
          <w:sz w:val="24"/>
        </w:rPr>
        <w:t>层</w:t>
      </w:r>
    </w:p>
    <w:p w14:paraId="080CE5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法定代表人：闫振杰</w:t>
      </w:r>
    </w:p>
    <w:p w14:paraId="71D7476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59601366-7024</w:t>
      </w:r>
    </w:p>
    <w:p w14:paraId="6ADBF56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62020355</w:t>
      </w:r>
    </w:p>
    <w:p w14:paraId="1362D50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马林</w:t>
      </w:r>
    </w:p>
    <w:p w14:paraId="5193283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400-888-6661</w:t>
      </w:r>
    </w:p>
    <w:p w14:paraId="157A82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www.myfund.com </w:t>
      </w:r>
    </w:p>
    <w:p w14:paraId="17DCE0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13</w:t>
      </w:r>
      <w:r w:rsidRPr="001079CD">
        <w:rPr>
          <w:rFonts w:hint="eastAsia"/>
          <w:kern w:val="0"/>
          <w:sz w:val="24"/>
        </w:rPr>
        <w:t>）一路财富（北京）信息科技有限公司</w:t>
      </w:r>
    </w:p>
    <w:p w14:paraId="0F95DC2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住所：北京市西城区车公庄大街</w:t>
      </w:r>
      <w:r w:rsidRPr="001079CD">
        <w:rPr>
          <w:rFonts w:hint="eastAsia"/>
          <w:kern w:val="0"/>
          <w:sz w:val="24"/>
        </w:rPr>
        <w:t>9</w:t>
      </w:r>
      <w:r w:rsidRPr="001079CD">
        <w:rPr>
          <w:rFonts w:hint="eastAsia"/>
          <w:kern w:val="0"/>
          <w:sz w:val="24"/>
        </w:rPr>
        <w:t>号五栋大楼</w:t>
      </w:r>
      <w:r w:rsidRPr="001079CD">
        <w:rPr>
          <w:rFonts w:hint="eastAsia"/>
          <w:kern w:val="0"/>
          <w:sz w:val="24"/>
        </w:rPr>
        <w:t>C</w:t>
      </w:r>
      <w:r w:rsidRPr="001079CD">
        <w:rPr>
          <w:rFonts w:hint="eastAsia"/>
          <w:kern w:val="0"/>
          <w:sz w:val="24"/>
        </w:rPr>
        <w:t>座</w:t>
      </w:r>
      <w:r w:rsidRPr="001079CD">
        <w:rPr>
          <w:rFonts w:hint="eastAsia"/>
          <w:kern w:val="0"/>
          <w:sz w:val="24"/>
        </w:rPr>
        <w:t>702</w:t>
      </w:r>
    </w:p>
    <w:p w14:paraId="032C0A3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办公地址：北京西城区阜成门大街</w:t>
      </w:r>
      <w:r w:rsidRPr="001079CD">
        <w:rPr>
          <w:rFonts w:hint="eastAsia"/>
          <w:kern w:val="0"/>
          <w:sz w:val="24"/>
        </w:rPr>
        <w:t>2</w:t>
      </w:r>
      <w:r w:rsidRPr="001079CD">
        <w:rPr>
          <w:rFonts w:hint="eastAsia"/>
          <w:kern w:val="0"/>
          <w:sz w:val="24"/>
        </w:rPr>
        <w:t>号万通新世界广场</w:t>
      </w:r>
      <w:r w:rsidRPr="001079CD">
        <w:rPr>
          <w:rFonts w:hint="eastAsia"/>
          <w:kern w:val="0"/>
          <w:sz w:val="24"/>
        </w:rPr>
        <w:t>A</w:t>
      </w:r>
      <w:r w:rsidRPr="001079CD">
        <w:rPr>
          <w:rFonts w:hint="eastAsia"/>
          <w:kern w:val="0"/>
          <w:sz w:val="24"/>
        </w:rPr>
        <w:t>座</w:t>
      </w:r>
      <w:r w:rsidRPr="001079CD">
        <w:rPr>
          <w:rFonts w:hint="eastAsia"/>
          <w:kern w:val="0"/>
          <w:sz w:val="24"/>
        </w:rPr>
        <w:t>22</w:t>
      </w:r>
      <w:r w:rsidRPr="001079CD">
        <w:rPr>
          <w:rFonts w:hint="eastAsia"/>
          <w:kern w:val="0"/>
          <w:sz w:val="24"/>
        </w:rPr>
        <w:t>层</w:t>
      </w:r>
      <w:r w:rsidRPr="001079CD">
        <w:rPr>
          <w:rFonts w:hint="eastAsia"/>
          <w:kern w:val="0"/>
          <w:sz w:val="24"/>
        </w:rPr>
        <w:t>2208</w:t>
      </w:r>
    </w:p>
    <w:p w14:paraId="4B9049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吴雪秀</w:t>
      </w:r>
    </w:p>
    <w:p w14:paraId="796660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010-88312877</w:t>
      </w:r>
    </w:p>
    <w:p w14:paraId="67935D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010-88312099</w:t>
      </w:r>
    </w:p>
    <w:p w14:paraId="1B7465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苏昊</w:t>
      </w:r>
    </w:p>
    <w:p w14:paraId="5B67F60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400-001-1566</w:t>
      </w:r>
    </w:p>
    <w:p w14:paraId="3E578D9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http://www.yilucaifu.com/</w:t>
      </w:r>
    </w:p>
    <w:p w14:paraId="3FE0BD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14</w:t>
      </w:r>
      <w:r w:rsidRPr="001079CD">
        <w:rPr>
          <w:rFonts w:hint="eastAsia"/>
          <w:kern w:val="0"/>
          <w:sz w:val="24"/>
        </w:rPr>
        <w:t>）上海联泰资产管理有限公司</w:t>
      </w:r>
    </w:p>
    <w:p w14:paraId="2BC01B6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住所：中国（上海）自由贸易试验区富特北路</w:t>
      </w:r>
      <w:r w:rsidRPr="001079CD">
        <w:rPr>
          <w:rFonts w:hint="eastAsia"/>
          <w:kern w:val="0"/>
          <w:sz w:val="24"/>
        </w:rPr>
        <w:t>277</w:t>
      </w:r>
      <w:r w:rsidRPr="001079CD">
        <w:rPr>
          <w:rFonts w:hint="eastAsia"/>
          <w:kern w:val="0"/>
          <w:sz w:val="24"/>
        </w:rPr>
        <w:t>号</w:t>
      </w:r>
      <w:r w:rsidRPr="001079CD">
        <w:rPr>
          <w:rFonts w:hint="eastAsia"/>
          <w:kern w:val="0"/>
          <w:sz w:val="24"/>
        </w:rPr>
        <w:t>3</w:t>
      </w:r>
      <w:r w:rsidRPr="001079CD">
        <w:rPr>
          <w:rFonts w:hint="eastAsia"/>
          <w:kern w:val="0"/>
          <w:sz w:val="24"/>
        </w:rPr>
        <w:t>层</w:t>
      </w:r>
      <w:r w:rsidRPr="001079CD">
        <w:rPr>
          <w:rFonts w:hint="eastAsia"/>
          <w:kern w:val="0"/>
          <w:sz w:val="24"/>
        </w:rPr>
        <w:t>310</w:t>
      </w:r>
      <w:r w:rsidRPr="001079CD">
        <w:rPr>
          <w:rFonts w:hint="eastAsia"/>
          <w:kern w:val="0"/>
          <w:sz w:val="24"/>
        </w:rPr>
        <w:t>室</w:t>
      </w:r>
    </w:p>
    <w:p w14:paraId="03E7BC7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办公地址：上海市长宁区福泉北路</w:t>
      </w:r>
      <w:r w:rsidRPr="001079CD">
        <w:rPr>
          <w:rFonts w:hint="eastAsia"/>
          <w:kern w:val="0"/>
          <w:sz w:val="24"/>
        </w:rPr>
        <w:t>518</w:t>
      </w:r>
      <w:r w:rsidRPr="001079CD">
        <w:rPr>
          <w:rFonts w:hint="eastAsia"/>
          <w:kern w:val="0"/>
          <w:sz w:val="24"/>
        </w:rPr>
        <w:t>号</w:t>
      </w:r>
      <w:r w:rsidRPr="001079CD">
        <w:rPr>
          <w:rFonts w:hint="eastAsia"/>
          <w:kern w:val="0"/>
          <w:sz w:val="24"/>
        </w:rPr>
        <w:t>8</w:t>
      </w:r>
      <w:r w:rsidRPr="001079CD">
        <w:rPr>
          <w:rFonts w:hint="eastAsia"/>
          <w:kern w:val="0"/>
          <w:sz w:val="24"/>
        </w:rPr>
        <w:t>座</w:t>
      </w:r>
      <w:r w:rsidRPr="001079CD">
        <w:rPr>
          <w:rFonts w:hint="eastAsia"/>
          <w:kern w:val="0"/>
          <w:sz w:val="24"/>
        </w:rPr>
        <w:t>3</w:t>
      </w:r>
      <w:r w:rsidRPr="001079CD">
        <w:rPr>
          <w:rFonts w:hint="eastAsia"/>
          <w:kern w:val="0"/>
          <w:sz w:val="24"/>
        </w:rPr>
        <w:t>楼</w:t>
      </w:r>
    </w:p>
    <w:p w14:paraId="6C362C1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法定代表人：燕斌</w:t>
      </w:r>
    </w:p>
    <w:p w14:paraId="75459E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021-52822063</w:t>
      </w:r>
    </w:p>
    <w:p w14:paraId="0AE37C8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传真：</w:t>
      </w:r>
      <w:r w:rsidRPr="001079CD">
        <w:rPr>
          <w:rFonts w:hint="eastAsia"/>
          <w:kern w:val="0"/>
          <w:sz w:val="24"/>
        </w:rPr>
        <w:t>021-52975270</w:t>
      </w:r>
    </w:p>
    <w:p w14:paraId="542C17A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联系人：凌秋艳</w:t>
      </w:r>
    </w:p>
    <w:p w14:paraId="3A9399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4000-466-788</w:t>
      </w:r>
    </w:p>
    <w:p w14:paraId="4B77F35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www.66zichan.com</w:t>
      </w:r>
    </w:p>
    <w:p w14:paraId="53C062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15</w:t>
      </w:r>
      <w:r w:rsidRPr="001079CD">
        <w:rPr>
          <w:rFonts w:hint="eastAsia"/>
          <w:kern w:val="0"/>
          <w:sz w:val="24"/>
        </w:rPr>
        <w:t>）宜信普泽投资顾问（北京）有限公司</w:t>
      </w:r>
    </w:p>
    <w:p w14:paraId="1684EEF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住所：北京市朝阳区建国路</w:t>
      </w:r>
      <w:r w:rsidRPr="001079CD">
        <w:rPr>
          <w:rFonts w:hint="eastAsia"/>
          <w:kern w:val="0"/>
          <w:sz w:val="24"/>
        </w:rPr>
        <w:t>88</w:t>
      </w:r>
      <w:r w:rsidRPr="001079CD">
        <w:rPr>
          <w:rFonts w:hint="eastAsia"/>
          <w:kern w:val="0"/>
          <w:sz w:val="24"/>
        </w:rPr>
        <w:t>号</w:t>
      </w:r>
      <w:r w:rsidRPr="001079CD">
        <w:rPr>
          <w:rFonts w:hint="eastAsia"/>
          <w:kern w:val="0"/>
          <w:sz w:val="24"/>
        </w:rPr>
        <w:t>9</w:t>
      </w:r>
      <w:r w:rsidRPr="001079CD">
        <w:rPr>
          <w:rFonts w:hint="eastAsia"/>
          <w:kern w:val="0"/>
          <w:sz w:val="24"/>
        </w:rPr>
        <w:t>号楼</w:t>
      </w:r>
      <w:r w:rsidRPr="001079CD">
        <w:rPr>
          <w:rFonts w:hint="eastAsia"/>
          <w:kern w:val="0"/>
          <w:sz w:val="24"/>
        </w:rPr>
        <w:t>15</w:t>
      </w:r>
      <w:r w:rsidRPr="001079CD">
        <w:rPr>
          <w:rFonts w:hint="eastAsia"/>
          <w:kern w:val="0"/>
          <w:sz w:val="24"/>
        </w:rPr>
        <w:t>层</w:t>
      </w:r>
      <w:r w:rsidRPr="001079CD">
        <w:rPr>
          <w:rFonts w:hint="eastAsia"/>
          <w:kern w:val="0"/>
          <w:sz w:val="24"/>
        </w:rPr>
        <w:t xml:space="preserve">1809 </w:t>
      </w:r>
    </w:p>
    <w:p w14:paraId="04D02D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办公地址：北京市朝阳区建国路</w:t>
      </w:r>
      <w:r w:rsidRPr="001079CD">
        <w:rPr>
          <w:rFonts w:hint="eastAsia"/>
          <w:kern w:val="0"/>
          <w:sz w:val="24"/>
        </w:rPr>
        <w:t>88</w:t>
      </w:r>
      <w:r w:rsidRPr="001079CD">
        <w:rPr>
          <w:rFonts w:hint="eastAsia"/>
          <w:kern w:val="0"/>
          <w:sz w:val="24"/>
        </w:rPr>
        <w:t>号</w:t>
      </w:r>
      <w:r w:rsidRPr="001079CD">
        <w:rPr>
          <w:rFonts w:hint="eastAsia"/>
          <w:kern w:val="0"/>
          <w:sz w:val="24"/>
        </w:rPr>
        <w:t>SOHO</w:t>
      </w:r>
      <w:r w:rsidRPr="001079CD">
        <w:rPr>
          <w:rFonts w:hint="eastAsia"/>
          <w:kern w:val="0"/>
          <w:sz w:val="24"/>
        </w:rPr>
        <w:t>现代城</w:t>
      </w:r>
      <w:r w:rsidRPr="001079CD">
        <w:rPr>
          <w:rFonts w:hint="eastAsia"/>
          <w:kern w:val="0"/>
          <w:sz w:val="24"/>
        </w:rPr>
        <w:t>C</w:t>
      </w:r>
      <w:r w:rsidRPr="001079CD">
        <w:rPr>
          <w:rFonts w:hint="eastAsia"/>
          <w:kern w:val="0"/>
          <w:sz w:val="24"/>
        </w:rPr>
        <w:t>座</w:t>
      </w:r>
      <w:r w:rsidRPr="001079CD">
        <w:rPr>
          <w:rFonts w:hint="eastAsia"/>
          <w:kern w:val="0"/>
          <w:sz w:val="24"/>
        </w:rPr>
        <w:t>1809</w:t>
      </w:r>
    </w:p>
    <w:p w14:paraId="416BBB8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法定代表人：沈伟桦</w:t>
      </w:r>
    </w:p>
    <w:p w14:paraId="5D066A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010-52855713</w:t>
      </w:r>
    </w:p>
    <w:p w14:paraId="5A2376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010-85894285</w:t>
      </w:r>
    </w:p>
    <w:p w14:paraId="1D7C10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联系人：程刚</w:t>
      </w:r>
    </w:p>
    <w:p w14:paraId="3B8183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400-6099-200</w:t>
      </w:r>
    </w:p>
    <w:p w14:paraId="72A9C2E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www.yixinfund.com</w:t>
      </w:r>
    </w:p>
    <w:p w14:paraId="75A644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16</w:t>
      </w:r>
      <w:r w:rsidRPr="001079CD">
        <w:rPr>
          <w:rFonts w:hint="eastAsia"/>
          <w:kern w:val="0"/>
          <w:sz w:val="24"/>
        </w:rPr>
        <w:t>）浙江同花顺基金销售有限公司</w:t>
      </w:r>
    </w:p>
    <w:p w14:paraId="069F9C3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住所：浙江省杭州市文二西路</w:t>
      </w:r>
      <w:r w:rsidRPr="001079CD">
        <w:rPr>
          <w:rFonts w:hint="eastAsia"/>
          <w:kern w:val="0"/>
          <w:sz w:val="24"/>
        </w:rPr>
        <w:t>1</w:t>
      </w:r>
      <w:r w:rsidRPr="001079CD">
        <w:rPr>
          <w:rFonts w:hint="eastAsia"/>
          <w:kern w:val="0"/>
          <w:sz w:val="24"/>
        </w:rPr>
        <w:t>号元茂大厦</w:t>
      </w:r>
      <w:r w:rsidRPr="001079CD">
        <w:rPr>
          <w:rFonts w:hint="eastAsia"/>
          <w:kern w:val="0"/>
          <w:sz w:val="24"/>
        </w:rPr>
        <w:t>903</w:t>
      </w:r>
    </w:p>
    <w:p w14:paraId="343924E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办公地址：浙江省杭州市西湖区翠柏路</w:t>
      </w:r>
      <w:r w:rsidRPr="001079CD">
        <w:rPr>
          <w:rFonts w:hint="eastAsia"/>
          <w:kern w:val="0"/>
          <w:sz w:val="24"/>
        </w:rPr>
        <w:t>7</w:t>
      </w:r>
      <w:r w:rsidRPr="001079CD">
        <w:rPr>
          <w:rFonts w:hint="eastAsia"/>
          <w:kern w:val="0"/>
          <w:sz w:val="24"/>
        </w:rPr>
        <w:t>号电子商务产业园</w:t>
      </w:r>
      <w:r w:rsidRPr="001079CD">
        <w:rPr>
          <w:rFonts w:hint="eastAsia"/>
          <w:kern w:val="0"/>
          <w:sz w:val="24"/>
        </w:rPr>
        <w:t>2</w:t>
      </w:r>
      <w:r w:rsidRPr="001079CD">
        <w:rPr>
          <w:rFonts w:hint="eastAsia"/>
          <w:kern w:val="0"/>
          <w:sz w:val="24"/>
        </w:rPr>
        <w:t>号楼</w:t>
      </w:r>
      <w:r w:rsidRPr="001079CD">
        <w:rPr>
          <w:rFonts w:hint="eastAsia"/>
          <w:kern w:val="0"/>
          <w:sz w:val="24"/>
        </w:rPr>
        <w:t xml:space="preserve"> 2</w:t>
      </w:r>
      <w:r w:rsidRPr="001079CD">
        <w:rPr>
          <w:rFonts w:hint="eastAsia"/>
          <w:kern w:val="0"/>
          <w:sz w:val="24"/>
        </w:rPr>
        <w:t>楼</w:t>
      </w:r>
    </w:p>
    <w:p w14:paraId="0F4A795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法定代表人：凌顺平</w:t>
      </w:r>
      <w:r w:rsidRPr="001079CD">
        <w:rPr>
          <w:rFonts w:hint="eastAsia"/>
          <w:kern w:val="0"/>
          <w:sz w:val="24"/>
        </w:rPr>
        <w:t xml:space="preserve"> </w:t>
      </w:r>
    </w:p>
    <w:p w14:paraId="371E690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0571</w:t>
      </w:r>
      <w:r w:rsidRPr="001079CD">
        <w:rPr>
          <w:rFonts w:hint="eastAsia"/>
          <w:kern w:val="0"/>
          <w:sz w:val="24"/>
        </w:rPr>
        <w:t>）</w:t>
      </w:r>
      <w:r w:rsidRPr="001079CD">
        <w:rPr>
          <w:rFonts w:hint="eastAsia"/>
          <w:kern w:val="0"/>
          <w:sz w:val="24"/>
        </w:rPr>
        <w:t>88911818</w:t>
      </w:r>
    </w:p>
    <w:p w14:paraId="24B1257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0571</w:t>
      </w:r>
      <w:r w:rsidRPr="001079CD">
        <w:rPr>
          <w:rFonts w:hint="eastAsia"/>
          <w:kern w:val="0"/>
          <w:sz w:val="24"/>
        </w:rPr>
        <w:t>）</w:t>
      </w:r>
      <w:r w:rsidRPr="001079CD">
        <w:rPr>
          <w:rFonts w:hint="eastAsia"/>
          <w:kern w:val="0"/>
          <w:sz w:val="24"/>
        </w:rPr>
        <w:t>86800423</w:t>
      </w:r>
    </w:p>
    <w:p w14:paraId="3AF7F9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联系人：吴强</w:t>
      </w:r>
      <w:r w:rsidRPr="001079CD">
        <w:rPr>
          <w:rFonts w:hint="eastAsia"/>
          <w:kern w:val="0"/>
          <w:sz w:val="24"/>
        </w:rPr>
        <w:t xml:space="preserve"> </w:t>
      </w:r>
    </w:p>
    <w:p w14:paraId="56262D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400-877-3772</w:t>
      </w:r>
    </w:p>
    <w:p w14:paraId="119F8F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www.5ifund.com</w:t>
      </w:r>
    </w:p>
    <w:p w14:paraId="316177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17</w:t>
      </w:r>
      <w:r w:rsidRPr="001079CD">
        <w:rPr>
          <w:rFonts w:hint="eastAsia"/>
          <w:kern w:val="0"/>
          <w:sz w:val="24"/>
        </w:rPr>
        <w:t>）上海基煜基金销售有限公司</w:t>
      </w:r>
    </w:p>
    <w:p w14:paraId="034475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上海市崇明县长兴镇路潘园公路</w:t>
      </w:r>
      <w:r w:rsidRPr="001079CD">
        <w:rPr>
          <w:rFonts w:hint="eastAsia"/>
          <w:kern w:val="0"/>
          <w:sz w:val="24"/>
        </w:rPr>
        <w:t>1800</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6153</w:t>
      </w:r>
      <w:r w:rsidRPr="001079CD">
        <w:rPr>
          <w:rFonts w:hint="eastAsia"/>
          <w:kern w:val="0"/>
          <w:sz w:val="24"/>
        </w:rPr>
        <w:t>室（上海泰和经济发展区）</w:t>
      </w:r>
    </w:p>
    <w:p w14:paraId="745BCA5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办公地址：上海市昆明路</w:t>
      </w:r>
      <w:r w:rsidRPr="001079CD">
        <w:rPr>
          <w:rFonts w:hint="eastAsia"/>
          <w:kern w:val="0"/>
          <w:sz w:val="24"/>
        </w:rPr>
        <w:t>518</w:t>
      </w:r>
      <w:r w:rsidRPr="001079CD">
        <w:rPr>
          <w:rFonts w:hint="eastAsia"/>
          <w:kern w:val="0"/>
          <w:sz w:val="24"/>
        </w:rPr>
        <w:t>号北美广场</w:t>
      </w:r>
      <w:r w:rsidRPr="001079CD">
        <w:rPr>
          <w:rFonts w:hint="eastAsia"/>
          <w:kern w:val="0"/>
          <w:sz w:val="24"/>
        </w:rPr>
        <w:t>A1002-A1003</w:t>
      </w:r>
      <w:r w:rsidRPr="001079CD">
        <w:rPr>
          <w:rFonts w:hint="eastAsia"/>
          <w:kern w:val="0"/>
          <w:sz w:val="24"/>
        </w:rPr>
        <w:t>室</w:t>
      </w:r>
    </w:p>
    <w:p w14:paraId="006E89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法定代表人：王翔</w:t>
      </w:r>
      <w:r w:rsidRPr="001079CD">
        <w:rPr>
          <w:rFonts w:hint="eastAsia"/>
          <w:kern w:val="0"/>
          <w:sz w:val="24"/>
        </w:rPr>
        <w:t xml:space="preserve"> </w:t>
      </w:r>
    </w:p>
    <w:p w14:paraId="2BAE58E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35385521</w:t>
      </w:r>
    </w:p>
    <w:p w14:paraId="5A94C5B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传真：（</w:t>
      </w:r>
      <w:r w:rsidRPr="001079CD">
        <w:rPr>
          <w:rFonts w:hint="eastAsia"/>
          <w:kern w:val="0"/>
          <w:sz w:val="24"/>
        </w:rPr>
        <w:t>021</w:t>
      </w:r>
      <w:r w:rsidRPr="001079CD">
        <w:rPr>
          <w:rFonts w:hint="eastAsia"/>
          <w:kern w:val="0"/>
          <w:sz w:val="24"/>
        </w:rPr>
        <w:t>）</w:t>
      </w:r>
      <w:r w:rsidRPr="001079CD">
        <w:rPr>
          <w:rFonts w:hint="eastAsia"/>
          <w:kern w:val="0"/>
          <w:sz w:val="24"/>
        </w:rPr>
        <w:t>55085991</w:t>
      </w:r>
    </w:p>
    <w:p w14:paraId="1873081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联系人：蓝杰</w:t>
      </w:r>
    </w:p>
    <w:p w14:paraId="100A387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400-820-5369</w:t>
      </w:r>
    </w:p>
    <w:p w14:paraId="73250C7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www.jiyufund.com.cn </w:t>
      </w:r>
    </w:p>
    <w:p w14:paraId="6F5C05E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18</w:t>
      </w:r>
      <w:r w:rsidRPr="001079CD">
        <w:rPr>
          <w:rFonts w:hint="eastAsia"/>
          <w:kern w:val="0"/>
          <w:sz w:val="24"/>
        </w:rPr>
        <w:t>）珠海盈米财富管理有限公司</w:t>
      </w:r>
    </w:p>
    <w:p w14:paraId="385B2C4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住所：珠海市横琴新区宝华路</w:t>
      </w:r>
      <w:r w:rsidRPr="001079CD">
        <w:rPr>
          <w:rFonts w:hint="eastAsia"/>
          <w:kern w:val="0"/>
          <w:sz w:val="24"/>
        </w:rPr>
        <w:t>6</w:t>
      </w:r>
      <w:r w:rsidRPr="001079CD">
        <w:rPr>
          <w:rFonts w:hint="eastAsia"/>
          <w:kern w:val="0"/>
          <w:sz w:val="24"/>
        </w:rPr>
        <w:t>号</w:t>
      </w:r>
      <w:r w:rsidRPr="001079CD">
        <w:rPr>
          <w:rFonts w:hint="eastAsia"/>
          <w:kern w:val="0"/>
          <w:sz w:val="24"/>
        </w:rPr>
        <w:t>105</w:t>
      </w:r>
      <w:r w:rsidRPr="001079CD">
        <w:rPr>
          <w:rFonts w:hint="eastAsia"/>
          <w:kern w:val="0"/>
          <w:sz w:val="24"/>
        </w:rPr>
        <w:t>室</w:t>
      </w:r>
      <w:r w:rsidRPr="001079CD">
        <w:rPr>
          <w:rFonts w:hint="eastAsia"/>
          <w:kern w:val="0"/>
          <w:sz w:val="24"/>
        </w:rPr>
        <w:t xml:space="preserve">-3491 </w:t>
      </w:r>
    </w:p>
    <w:p w14:paraId="1CBEBD5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办公地址：广州市海珠区琶洲大道东</w:t>
      </w:r>
      <w:r w:rsidRPr="001079CD">
        <w:rPr>
          <w:rFonts w:hint="eastAsia"/>
          <w:kern w:val="0"/>
          <w:sz w:val="24"/>
        </w:rPr>
        <w:t>1</w:t>
      </w:r>
      <w:r w:rsidRPr="001079CD">
        <w:rPr>
          <w:rFonts w:hint="eastAsia"/>
          <w:kern w:val="0"/>
          <w:sz w:val="24"/>
        </w:rPr>
        <w:t>号保利国际广场南塔</w:t>
      </w:r>
      <w:r w:rsidRPr="001079CD">
        <w:rPr>
          <w:rFonts w:hint="eastAsia"/>
          <w:kern w:val="0"/>
          <w:sz w:val="24"/>
        </w:rPr>
        <w:t>12</w:t>
      </w:r>
      <w:r w:rsidRPr="001079CD">
        <w:rPr>
          <w:rFonts w:hint="eastAsia"/>
          <w:kern w:val="0"/>
          <w:sz w:val="24"/>
        </w:rPr>
        <w:t>楼</w:t>
      </w:r>
      <w:r w:rsidRPr="001079CD">
        <w:rPr>
          <w:rFonts w:hint="eastAsia"/>
          <w:kern w:val="0"/>
          <w:sz w:val="24"/>
        </w:rPr>
        <w:t xml:space="preserve">B1201-1203 </w:t>
      </w:r>
    </w:p>
    <w:p w14:paraId="5C73989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法定代表人：肖雯</w:t>
      </w:r>
      <w:r w:rsidRPr="001079CD">
        <w:rPr>
          <w:rFonts w:hint="eastAsia"/>
          <w:kern w:val="0"/>
          <w:sz w:val="24"/>
        </w:rPr>
        <w:t xml:space="preserve"> </w:t>
      </w:r>
    </w:p>
    <w:p w14:paraId="59B2943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020</w:t>
      </w:r>
      <w:r w:rsidRPr="001079CD">
        <w:rPr>
          <w:rFonts w:hint="eastAsia"/>
          <w:kern w:val="0"/>
          <w:sz w:val="24"/>
        </w:rPr>
        <w:t>）</w:t>
      </w:r>
      <w:r w:rsidRPr="001079CD">
        <w:rPr>
          <w:rFonts w:hint="eastAsia"/>
          <w:kern w:val="0"/>
          <w:sz w:val="24"/>
        </w:rPr>
        <w:t xml:space="preserve">89629099 </w:t>
      </w:r>
    </w:p>
    <w:p w14:paraId="32ED63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020</w:t>
      </w:r>
      <w:r w:rsidRPr="001079CD">
        <w:rPr>
          <w:rFonts w:hint="eastAsia"/>
          <w:kern w:val="0"/>
          <w:sz w:val="24"/>
        </w:rPr>
        <w:t>）</w:t>
      </w:r>
      <w:r w:rsidRPr="001079CD">
        <w:rPr>
          <w:rFonts w:hint="eastAsia"/>
          <w:kern w:val="0"/>
          <w:sz w:val="24"/>
        </w:rPr>
        <w:t xml:space="preserve">89629011 </w:t>
      </w:r>
    </w:p>
    <w:p w14:paraId="57FE4F8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联系人：黄敏嫦</w:t>
      </w:r>
      <w:r w:rsidRPr="001079CD">
        <w:rPr>
          <w:rFonts w:hint="eastAsia"/>
          <w:kern w:val="0"/>
          <w:sz w:val="24"/>
        </w:rPr>
        <w:t xml:space="preserve"> </w:t>
      </w:r>
    </w:p>
    <w:p w14:paraId="523DCB6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020</w:t>
      </w:r>
      <w:r w:rsidRPr="001079CD">
        <w:rPr>
          <w:rFonts w:hint="eastAsia"/>
          <w:kern w:val="0"/>
          <w:sz w:val="24"/>
        </w:rPr>
        <w:t>）</w:t>
      </w:r>
      <w:r w:rsidRPr="001079CD">
        <w:rPr>
          <w:rFonts w:hint="eastAsia"/>
          <w:kern w:val="0"/>
          <w:sz w:val="24"/>
        </w:rPr>
        <w:t>89629066</w:t>
      </w:r>
    </w:p>
    <w:p w14:paraId="27B114B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www.yingmi.cn</w:t>
      </w:r>
    </w:p>
    <w:p w14:paraId="4F73C8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19</w:t>
      </w:r>
      <w:r w:rsidRPr="001079CD">
        <w:rPr>
          <w:rFonts w:hint="eastAsia"/>
          <w:kern w:val="0"/>
          <w:sz w:val="24"/>
        </w:rPr>
        <w:t>）上海陆金所资产管理有限公司</w:t>
      </w:r>
    </w:p>
    <w:p w14:paraId="27D36C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住所：上海市浦东新区陆家嘴环路</w:t>
      </w:r>
      <w:r w:rsidRPr="001079CD">
        <w:rPr>
          <w:rFonts w:hint="eastAsia"/>
          <w:kern w:val="0"/>
          <w:sz w:val="24"/>
        </w:rPr>
        <w:t>1333</w:t>
      </w:r>
      <w:r w:rsidRPr="001079CD">
        <w:rPr>
          <w:rFonts w:hint="eastAsia"/>
          <w:kern w:val="0"/>
          <w:sz w:val="24"/>
        </w:rPr>
        <w:t>号</w:t>
      </w:r>
      <w:r w:rsidRPr="001079CD">
        <w:rPr>
          <w:rFonts w:hint="eastAsia"/>
          <w:kern w:val="0"/>
          <w:sz w:val="24"/>
        </w:rPr>
        <w:t>14</w:t>
      </w:r>
      <w:r w:rsidRPr="001079CD">
        <w:rPr>
          <w:rFonts w:hint="eastAsia"/>
          <w:kern w:val="0"/>
          <w:sz w:val="24"/>
        </w:rPr>
        <w:t>楼</w:t>
      </w:r>
      <w:r w:rsidRPr="001079CD">
        <w:rPr>
          <w:rFonts w:hint="eastAsia"/>
          <w:kern w:val="0"/>
          <w:sz w:val="24"/>
        </w:rPr>
        <w:t>09</w:t>
      </w:r>
      <w:r w:rsidRPr="001079CD">
        <w:rPr>
          <w:rFonts w:hint="eastAsia"/>
          <w:kern w:val="0"/>
          <w:sz w:val="24"/>
        </w:rPr>
        <w:t>单元</w:t>
      </w:r>
    </w:p>
    <w:p w14:paraId="74F7F6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办公地址：上海市浦东新区陆家嘴环路</w:t>
      </w:r>
      <w:r w:rsidRPr="001079CD">
        <w:rPr>
          <w:rFonts w:hint="eastAsia"/>
          <w:kern w:val="0"/>
          <w:sz w:val="24"/>
        </w:rPr>
        <w:t>1333</w:t>
      </w:r>
      <w:r w:rsidRPr="001079CD">
        <w:rPr>
          <w:rFonts w:hint="eastAsia"/>
          <w:kern w:val="0"/>
          <w:sz w:val="24"/>
        </w:rPr>
        <w:t>号</w:t>
      </w:r>
      <w:r w:rsidRPr="001079CD">
        <w:rPr>
          <w:rFonts w:hint="eastAsia"/>
          <w:kern w:val="0"/>
          <w:sz w:val="24"/>
        </w:rPr>
        <w:t>14</w:t>
      </w:r>
      <w:r w:rsidRPr="001079CD">
        <w:rPr>
          <w:rFonts w:hint="eastAsia"/>
          <w:kern w:val="0"/>
          <w:sz w:val="24"/>
        </w:rPr>
        <w:t>楼</w:t>
      </w:r>
    </w:p>
    <w:p w14:paraId="67BA41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法定代表人：郭坚</w:t>
      </w:r>
    </w:p>
    <w:p w14:paraId="6F7C74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20665952</w:t>
      </w:r>
    </w:p>
    <w:p w14:paraId="1493F03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22066653</w:t>
      </w:r>
    </w:p>
    <w:p w14:paraId="0A72C3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联系人：宁博宇</w:t>
      </w:r>
    </w:p>
    <w:p w14:paraId="6FD3F8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4008219031</w:t>
      </w:r>
    </w:p>
    <w:p w14:paraId="31F3FB3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www.lufunds.com</w:t>
      </w:r>
    </w:p>
    <w:p w14:paraId="77F84DE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20</w:t>
      </w:r>
      <w:r w:rsidRPr="001079CD">
        <w:rPr>
          <w:rFonts w:hint="eastAsia"/>
          <w:kern w:val="0"/>
          <w:sz w:val="24"/>
        </w:rPr>
        <w:t>）北京虹点基金销售有限公司</w:t>
      </w:r>
    </w:p>
    <w:p w14:paraId="0BD1A5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住所：北京市朝阳区工人体育场北路甲</w:t>
      </w:r>
      <w:r w:rsidRPr="001079CD">
        <w:rPr>
          <w:rFonts w:hint="eastAsia"/>
          <w:kern w:val="0"/>
          <w:sz w:val="24"/>
        </w:rPr>
        <w:t>2</w:t>
      </w:r>
      <w:r w:rsidRPr="001079CD">
        <w:rPr>
          <w:rFonts w:hint="eastAsia"/>
          <w:kern w:val="0"/>
          <w:sz w:val="24"/>
        </w:rPr>
        <w:t>号裙房</w:t>
      </w:r>
      <w:r w:rsidRPr="001079CD">
        <w:rPr>
          <w:rFonts w:hint="eastAsia"/>
          <w:kern w:val="0"/>
          <w:sz w:val="24"/>
        </w:rPr>
        <w:t>2</w:t>
      </w:r>
      <w:r w:rsidRPr="001079CD">
        <w:rPr>
          <w:rFonts w:hint="eastAsia"/>
          <w:kern w:val="0"/>
          <w:sz w:val="24"/>
        </w:rPr>
        <w:t>层</w:t>
      </w:r>
      <w:r w:rsidRPr="001079CD">
        <w:rPr>
          <w:rFonts w:hint="eastAsia"/>
          <w:kern w:val="0"/>
          <w:sz w:val="24"/>
        </w:rPr>
        <w:t>222</w:t>
      </w:r>
      <w:r w:rsidRPr="001079CD">
        <w:rPr>
          <w:rFonts w:hint="eastAsia"/>
          <w:kern w:val="0"/>
          <w:sz w:val="24"/>
        </w:rPr>
        <w:t>单元</w:t>
      </w:r>
    </w:p>
    <w:p w14:paraId="04CA18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办公地址：北京市朝阳区工人体育场北路甲</w:t>
      </w:r>
      <w:r w:rsidRPr="001079CD">
        <w:rPr>
          <w:rFonts w:hint="eastAsia"/>
          <w:kern w:val="0"/>
          <w:sz w:val="24"/>
        </w:rPr>
        <w:t>2</w:t>
      </w:r>
      <w:r w:rsidRPr="001079CD">
        <w:rPr>
          <w:rFonts w:hint="eastAsia"/>
          <w:kern w:val="0"/>
          <w:sz w:val="24"/>
        </w:rPr>
        <w:t>号裙房</w:t>
      </w:r>
      <w:r w:rsidRPr="001079CD">
        <w:rPr>
          <w:rFonts w:hint="eastAsia"/>
          <w:kern w:val="0"/>
          <w:sz w:val="24"/>
        </w:rPr>
        <w:t>2</w:t>
      </w:r>
      <w:r w:rsidRPr="001079CD">
        <w:rPr>
          <w:rFonts w:hint="eastAsia"/>
          <w:kern w:val="0"/>
          <w:sz w:val="24"/>
        </w:rPr>
        <w:t>层</w:t>
      </w:r>
      <w:r w:rsidRPr="001079CD">
        <w:rPr>
          <w:rFonts w:hint="eastAsia"/>
          <w:kern w:val="0"/>
          <w:sz w:val="24"/>
        </w:rPr>
        <w:t>222</w:t>
      </w:r>
      <w:r w:rsidRPr="001079CD">
        <w:rPr>
          <w:rFonts w:hint="eastAsia"/>
          <w:kern w:val="0"/>
          <w:sz w:val="24"/>
        </w:rPr>
        <w:t>单元</w:t>
      </w:r>
    </w:p>
    <w:p w14:paraId="582CEC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法定代表人：胡伟</w:t>
      </w:r>
    </w:p>
    <w:p w14:paraId="4E6ADE5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65951887</w:t>
      </w:r>
    </w:p>
    <w:p w14:paraId="74E086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65951887</w:t>
      </w:r>
    </w:p>
    <w:p w14:paraId="648A11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联系人：姜颖</w:t>
      </w:r>
    </w:p>
    <w:p w14:paraId="1FD3D8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400-618-0707</w:t>
      </w:r>
    </w:p>
    <w:p w14:paraId="1D1861F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www.hongdianfund.com/</w:t>
      </w:r>
    </w:p>
    <w:p w14:paraId="4B739F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21</w:t>
      </w:r>
      <w:r w:rsidRPr="001079CD">
        <w:rPr>
          <w:rFonts w:hint="eastAsia"/>
          <w:kern w:val="0"/>
          <w:sz w:val="24"/>
        </w:rPr>
        <w:t>）上海凯石财富基金销售有限公司</w:t>
      </w:r>
    </w:p>
    <w:p w14:paraId="2DC5FE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住所：上海市黄浦区西藏南路</w:t>
      </w:r>
      <w:r w:rsidRPr="001079CD">
        <w:rPr>
          <w:rFonts w:hint="eastAsia"/>
          <w:kern w:val="0"/>
          <w:sz w:val="24"/>
        </w:rPr>
        <w:t>765</w:t>
      </w:r>
      <w:r w:rsidRPr="001079CD">
        <w:rPr>
          <w:rFonts w:hint="eastAsia"/>
          <w:kern w:val="0"/>
          <w:sz w:val="24"/>
        </w:rPr>
        <w:t>号</w:t>
      </w:r>
      <w:r w:rsidRPr="001079CD">
        <w:rPr>
          <w:rFonts w:hint="eastAsia"/>
          <w:kern w:val="0"/>
          <w:sz w:val="24"/>
        </w:rPr>
        <w:t>602-115</w:t>
      </w:r>
      <w:r w:rsidRPr="001079CD">
        <w:rPr>
          <w:rFonts w:hint="eastAsia"/>
          <w:kern w:val="0"/>
          <w:sz w:val="24"/>
        </w:rPr>
        <w:t>室</w:t>
      </w:r>
    </w:p>
    <w:p w14:paraId="1FCBA5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办公地址：上海市黄浦区延安东路</w:t>
      </w:r>
      <w:r w:rsidRPr="001079CD">
        <w:rPr>
          <w:rFonts w:hint="eastAsia"/>
          <w:kern w:val="0"/>
          <w:sz w:val="24"/>
        </w:rPr>
        <w:t>1</w:t>
      </w:r>
      <w:r w:rsidRPr="001079CD">
        <w:rPr>
          <w:rFonts w:hint="eastAsia"/>
          <w:kern w:val="0"/>
          <w:sz w:val="24"/>
        </w:rPr>
        <w:t>号凯石大厦</w:t>
      </w:r>
      <w:r w:rsidRPr="001079CD">
        <w:rPr>
          <w:rFonts w:hint="eastAsia"/>
          <w:kern w:val="0"/>
          <w:sz w:val="24"/>
        </w:rPr>
        <w:t>4</w:t>
      </w:r>
      <w:r w:rsidRPr="001079CD">
        <w:rPr>
          <w:rFonts w:hint="eastAsia"/>
          <w:kern w:val="0"/>
          <w:sz w:val="24"/>
        </w:rPr>
        <w:t>楼</w:t>
      </w:r>
    </w:p>
    <w:p w14:paraId="6289D8F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法定代表人：陈继武</w:t>
      </w:r>
    </w:p>
    <w:p w14:paraId="5D558BF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021-63333319</w:t>
      </w:r>
    </w:p>
    <w:p w14:paraId="35E775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021-63332523</w:t>
      </w:r>
    </w:p>
    <w:p w14:paraId="0B9FD32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联系人：李晓明</w:t>
      </w:r>
    </w:p>
    <w:p w14:paraId="0D736AA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客服电话：</w:t>
      </w:r>
      <w:r w:rsidRPr="001079CD">
        <w:rPr>
          <w:rFonts w:hint="eastAsia"/>
          <w:kern w:val="0"/>
          <w:sz w:val="24"/>
        </w:rPr>
        <w:t>4000 178 000</w:t>
      </w:r>
    </w:p>
    <w:p w14:paraId="1FCFAE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www.lingxianfund.com</w:t>
      </w:r>
    </w:p>
    <w:p w14:paraId="7D7123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22</w:t>
      </w:r>
      <w:r w:rsidRPr="001079CD">
        <w:rPr>
          <w:rFonts w:hint="eastAsia"/>
          <w:kern w:val="0"/>
          <w:sz w:val="24"/>
        </w:rPr>
        <w:t>）上海利得基金销售有限公司</w:t>
      </w:r>
    </w:p>
    <w:p w14:paraId="7861F3A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上海浦东新区峨山路</w:t>
      </w:r>
      <w:r w:rsidRPr="001079CD">
        <w:rPr>
          <w:rFonts w:hint="eastAsia"/>
          <w:kern w:val="0"/>
          <w:sz w:val="24"/>
        </w:rPr>
        <w:t>91</w:t>
      </w:r>
      <w:r w:rsidRPr="001079CD">
        <w:rPr>
          <w:rFonts w:hint="eastAsia"/>
          <w:kern w:val="0"/>
          <w:sz w:val="24"/>
        </w:rPr>
        <w:t>弄</w:t>
      </w:r>
      <w:r w:rsidRPr="001079CD">
        <w:rPr>
          <w:rFonts w:hint="eastAsia"/>
          <w:kern w:val="0"/>
          <w:sz w:val="24"/>
        </w:rPr>
        <w:t>61</w:t>
      </w:r>
      <w:r w:rsidRPr="001079CD">
        <w:rPr>
          <w:rFonts w:hint="eastAsia"/>
          <w:kern w:val="0"/>
          <w:sz w:val="24"/>
        </w:rPr>
        <w:t>号陆家嘴软件园</w:t>
      </w:r>
      <w:r w:rsidRPr="001079CD">
        <w:rPr>
          <w:rFonts w:hint="eastAsia"/>
          <w:kern w:val="0"/>
          <w:sz w:val="24"/>
        </w:rPr>
        <w:t>10</w:t>
      </w:r>
      <w:r w:rsidRPr="001079CD">
        <w:rPr>
          <w:rFonts w:hint="eastAsia"/>
          <w:kern w:val="0"/>
          <w:sz w:val="24"/>
        </w:rPr>
        <w:t>号楼</w:t>
      </w:r>
      <w:r w:rsidRPr="001079CD">
        <w:rPr>
          <w:rFonts w:hint="eastAsia"/>
          <w:kern w:val="0"/>
          <w:sz w:val="24"/>
        </w:rPr>
        <w:t>12</w:t>
      </w:r>
      <w:r w:rsidRPr="001079CD">
        <w:rPr>
          <w:rFonts w:hint="eastAsia"/>
          <w:kern w:val="0"/>
          <w:sz w:val="24"/>
        </w:rPr>
        <w:t>楼</w:t>
      </w:r>
    </w:p>
    <w:p w14:paraId="60CCA6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办公地址：上海浦东新区峨山路</w:t>
      </w:r>
      <w:r w:rsidRPr="001079CD">
        <w:rPr>
          <w:rFonts w:hint="eastAsia"/>
          <w:kern w:val="0"/>
          <w:sz w:val="24"/>
        </w:rPr>
        <w:t>91</w:t>
      </w:r>
      <w:r w:rsidRPr="001079CD">
        <w:rPr>
          <w:rFonts w:hint="eastAsia"/>
          <w:kern w:val="0"/>
          <w:sz w:val="24"/>
        </w:rPr>
        <w:t>弄</w:t>
      </w:r>
      <w:r w:rsidRPr="001079CD">
        <w:rPr>
          <w:rFonts w:hint="eastAsia"/>
          <w:kern w:val="0"/>
          <w:sz w:val="24"/>
        </w:rPr>
        <w:t>61</w:t>
      </w:r>
      <w:r w:rsidRPr="001079CD">
        <w:rPr>
          <w:rFonts w:hint="eastAsia"/>
          <w:kern w:val="0"/>
          <w:sz w:val="24"/>
        </w:rPr>
        <w:t>号陆家嘴软件园</w:t>
      </w:r>
      <w:r w:rsidRPr="001079CD">
        <w:rPr>
          <w:rFonts w:hint="eastAsia"/>
          <w:kern w:val="0"/>
          <w:sz w:val="24"/>
        </w:rPr>
        <w:t>10</w:t>
      </w:r>
      <w:r w:rsidRPr="001079CD">
        <w:rPr>
          <w:rFonts w:hint="eastAsia"/>
          <w:kern w:val="0"/>
          <w:sz w:val="24"/>
        </w:rPr>
        <w:t>号楼</w:t>
      </w:r>
      <w:r w:rsidRPr="001079CD">
        <w:rPr>
          <w:rFonts w:hint="eastAsia"/>
          <w:kern w:val="0"/>
          <w:sz w:val="24"/>
        </w:rPr>
        <w:t>12</w:t>
      </w:r>
      <w:r w:rsidRPr="001079CD">
        <w:rPr>
          <w:rFonts w:hint="eastAsia"/>
          <w:kern w:val="0"/>
          <w:sz w:val="24"/>
        </w:rPr>
        <w:t>楼</w:t>
      </w:r>
    </w:p>
    <w:p w14:paraId="2621566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法定代表人：沈继伟</w:t>
      </w:r>
    </w:p>
    <w:p w14:paraId="67FCF7D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021-50583533</w:t>
      </w:r>
    </w:p>
    <w:p w14:paraId="6EBE1E4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021-50583633</w:t>
      </w:r>
    </w:p>
    <w:p w14:paraId="0E9C2B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徐鹏</w:t>
      </w:r>
    </w:p>
    <w:p w14:paraId="183850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客服电话：</w:t>
      </w:r>
      <w:r w:rsidRPr="001079CD">
        <w:rPr>
          <w:rFonts w:hint="eastAsia"/>
          <w:kern w:val="0"/>
          <w:sz w:val="24"/>
        </w:rPr>
        <w:t>400-005-6355</w:t>
      </w:r>
    </w:p>
    <w:p w14:paraId="437ABD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a.leadfund.com.cn</w:t>
      </w:r>
    </w:p>
    <w:p w14:paraId="56B875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23</w:t>
      </w:r>
      <w:r w:rsidRPr="001079CD">
        <w:rPr>
          <w:rFonts w:hint="eastAsia"/>
          <w:kern w:val="0"/>
          <w:sz w:val="24"/>
        </w:rPr>
        <w:t>）北京汇成基金销售有限公司</w:t>
      </w:r>
    </w:p>
    <w:p w14:paraId="7D8005D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住所：北京市海淀区中关村大街</w:t>
      </w:r>
      <w:r w:rsidRPr="001079CD">
        <w:rPr>
          <w:rFonts w:hint="eastAsia"/>
          <w:kern w:val="0"/>
          <w:sz w:val="24"/>
        </w:rPr>
        <w:t>11</w:t>
      </w:r>
      <w:r w:rsidRPr="001079CD">
        <w:rPr>
          <w:rFonts w:hint="eastAsia"/>
          <w:kern w:val="0"/>
          <w:sz w:val="24"/>
        </w:rPr>
        <w:t>号</w:t>
      </w:r>
      <w:r w:rsidRPr="001079CD">
        <w:rPr>
          <w:rFonts w:hint="eastAsia"/>
          <w:kern w:val="0"/>
          <w:sz w:val="24"/>
        </w:rPr>
        <w:t>11</w:t>
      </w:r>
      <w:r w:rsidRPr="001079CD">
        <w:rPr>
          <w:rFonts w:hint="eastAsia"/>
          <w:kern w:val="0"/>
          <w:sz w:val="24"/>
        </w:rPr>
        <w:t>层</w:t>
      </w:r>
      <w:r w:rsidRPr="001079CD">
        <w:rPr>
          <w:rFonts w:hint="eastAsia"/>
          <w:kern w:val="0"/>
          <w:sz w:val="24"/>
        </w:rPr>
        <w:t xml:space="preserve">1108 </w:t>
      </w:r>
    </w:p>
    <w:p w14:paraId="336CE3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办公地址：北京市海淀区中关村大街</w:t>
      </w:r>
      <w:r w:rsidRPr="001079CD">
        <w:rPr>
          <w:rFonts w:hint="eastAsia"/>
          <w:kern w:val="0"/>
          <w:sz w:val="24"/>
        </w:rPr>
        <w:t>11</w:t>
      </w:r>
      <w:r w:rsidRPr="001079CD">
        <w:rPr>
          <w:rFonts w:hint="eastAsia"/>
          <w:kern w:val="0"/>
          <w:sz w:val="24"/>
        </w:rPr>
        <w:t>号</w:t>
      </w:r>
      <w:r w:rsidRPr="001079CD">
        <w:rPr>
          <w:rFonts w:hint="eastAsia"/>
          <w:kern w:val="0"/>
          <w:sz w:val="24"/>
        </w:rPr>
        <w:t>11</w:t>
      </w:r>
      <w:r w:rsidRPr="001079CD">
        <w:rPr>
          <w:rFonts w:hint="eastAsia"/>
          <w:kern w:val="0"/>
          <w:sz w:val="24"/>
        </w:rPr>
        <w:t>层</w:t>
      </w:r>
      <w:r w:rsidRPr="001079CD">
        <w:rPr>
          <w:rFonts w:hint="eastAsia"/>
          <w:kern w:val="0"/>
          <w:sz w:val="24"/>
        </w:rPr>
        <w:t xml:space="preserve">1108  </w:t>
      </w:r>
    </w:p>
    <w:p w14:paraId="7356AF2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法定代表人：王伟刚</w:t>
      </w:r>
      <w:r w:rsidRPr="001079CD">
        <w:rPr>
          <w:rFonts w:hint="eastAsia"/>
          <w:kern w:val="0"/>
          <w:sz w:val="24"/>
        </w:rPr>
        <w:t xml:space="preserve"> </w:t>
      </w:r>
    </w:p>
    <w:p w14:paraId="5F89EE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56282140</w:t>
      </w:r>
    </w:p>
    <w:p w14:paraId="498865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62680827</w:t>
      </w:r>
    </w:p>
    <w:p w14:paraId="109E61B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联系人：丁向坤</w:t>
      </w:r>
    </w:p>
    <w:p w14:paraId="27167D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客户服务电话：</w:t>
      </w:r>
      <w:r w:rsidRPr="001079CD">
        <w:rPr>
          <w:rFonts w:hint="eastAsia"/>
          <w:kern w:val="0"/>
          <w:sz w:val="24"/>
        </w:rPr>
        <w:t>400-619-9059</w:t>
      </w:r>
    </w:p>
    <w:p w14:paraId="24E5B5C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www.fundzone.cn</w:t>
      </w:r>
      <w:r w:rsidRPr="001079CD">
        <w:rPr>
          <w:rFonts w:hint="eastAsia"/>
          <w:kern w:val="0"/>
          <w:sz w:val="24"/>
        </w:rPr>
        <w:t>、</w:t>
      </w:r>
      <w:r w:rsidRPr="001079CD">
        <w:rPr>
          <w:rFonts w:hint="eastAsia"/>
          <w:kern w:val="0"/>
          <w:sz w:val="24"/>
        </w:rPr>
        <w:t>www.51jijinhui.com</w:t>
      </w:r>
    </w:p>
    <w:p w14:paraId="1B7C9B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24</w:t>
      </w:r>
      <w:r w:rsidRPr="001079CD">
        <w:rPr>
          <w:rFonts w:hint="eastAsia"/>
          <w:kern w:val="0"/>
          <w:sz w:val="24"/>
        </w:rPr>
        <w:t>）北京恒天明泽基金销售有限公司</w:t>
      </w:r>
    </w:p>
    <w:p w14:paraId="167378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住所：北京市经济技术开发区宏达北路</w:t>
      </w:r>
      <w:r w:rsidRPr="001079CD">
        <w:rPr>
          <w:rFonts w:hint="eastAsia"/>
          <w:kern w:val="0"/>
          <w:sz w:val="24"/>
        </w:rPr>
        <w:t>10</w:t>
      </w:r>
      <w:r w:rsidRPr="001079CD">
        <w:rPr>
          <w:rFonts w:hint="eastAsia"/>
          <w:kern w:val="0"/>
          <w:sz w:val="24"/>
        </w:rPr>
        <w:t>号五层</w:t>
      </w:r>
      <w:r w:rsidRPr="001079CD">
        <w:rPr>
          <w:rFonts w:hint="eastAsia"/>
          <w:kern w:val="0"/>
          <w:sz w:val="24"/>
        </w:rPr>
        <w:t>5122</w:t>
      </w:r>
      <w:r w:rsidRPr="001079CD">
        <w:rPr>
          <w:rFonts w:hint="eastAsia"/>
          <w:kern w:val="0"/>
          <w:sz w:val="24"/>
        </w:rPr>
        <w:t>室</w:t>
      </w:r>
      <w:r w:rsidRPr="001079CD">
        <w:rPr>
          <w:rFonts w:hint="eastAsia"/>
          <w:kern w:val="0"/>
          <w:sz w:val="24"/>
        </w:rPr>
        <w:t xml:space="preserve"> </w:t>
      </w:r>
    </w:p>
    <w:p w14:paraId="66E46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办公地址：北京市朝阳区东三环北路甲</w:t>
      </w:r>
      <w:r w:rsidRPr="001079CD">
        <w:rPr>
          <w:rFonts w:hint="eastAsia"/>
          <w:kern w:val="0"/>
          <w:sz w:val="24"/>
        </w:rPr>
        <w:t>19</w:t>
      </w:r>
      <w:r w:rsidRPr="001079CD">
        <w:rPr>
          <w:rFonts w:hint="eastAsia"/>
          <w:kern w:val="0"/>
          <w:sz w:val="24"/>
        </w:rPr>
        <w:t>号</w:t>
      </w:r>
      <w:r w:rsidRPr="001079CD">
        <w:rPr>
          <w:rFonts w:hint="eastAsia"/>
          <w:kern w:val="0"/>
          <w:sz w:val="24"/>
        </w:rPr>
        <w:t>SOHO</w:t>
      </w:r>
      <w:r w:rsidRPr="001079CD">
        <w:rPr>
          <w:rFonts w:hint="eastAsia"/>
          <w:kern w:val="0"/>
          <w:sz w:val="24"/>
        </w:rPr>
        <w:t>嘉盛中心</w:t>
      </w:r>
      <w:r w:rsidRPr="001079CD">
        <w:rPr>
          <w:rFonts w:hint="eastAsia"/>
          <w:kern w:val="0"/>
          <w:sz w:val="24"/>
        </w:rPr>
        <w:t>30</w:t>
      </w:r>
      <w:r w:rsidRPr="001079CD">
        <w:rPr>
          <w:rFonts w:hint="eastAsia"/>
          <w:kern w:val="0"/>
          <w:sz w:val="24"/>
        </w:rPr>
        <w:t>层</w:t>
      </w:r>
      <w:r w:rsidRPr="001079CD">
        <w:rPr>
          <w:rFonts w:hint="eastAsia"/>
          <w:kern w:val="0"/>
          <w:sz w:val="24"/>
        </w:rPr>
        <w:t>3001</w:t>
      </w:r>
      <w:r w:rsidRPr="001079CD">
        <w:rPr>
          <w:rFonts w:hint="eastAsia"/>
          <w:kern w:val="0"/>
          <w:sz w:val="24"/>
        </w:rPr>
        <w:t>室</w:t>
      </w:r>
      <w:r w:rsidRPr="001079CD">
        <w:rPr>
          <w:rFonts w:hint="eastAsia"/>
          <w:kern w:val="0"/>
          <w:sz w:val="24"/>
        </w:rPr>
        <w:t xml:space="preserve"> </w:t>
      </w:r>
    </w:p>
    <w:p w14:paraId="6430A07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法定代表人：李悦</w:t>
      </w:r>
      <w:r w:rsidRPr="001079CD">
        <w:rPr>
          <w:rFonts w:hint="eastAsia"/>
          <w:kern w:val="0"/>
          <w:sz w:val="24"/>
        </w:rPr>
        <w:t xml:space="preserve"> </w:t>
      </w:r>
    </w:p>
    <w:p w14:paraId="3887E03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56642600</w:t>
      </w:r>
    </w:p>
    <w:p w14:paraId="4FB0D3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56642623</w:t>
      </w:r>
    </w:p>
    <w:p w14:paraId="4DAEC0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联系人：张晔</w:t>
      </w:r>
    </w:p>
    <w:p w14:paraId="441E908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4007868868</w:t>
      </w:r>
    </w:p>
    <w:p w14:paraId="639B96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www.chtfund.com</w:t>
      </w:r>
    </w:p>
    <w:p w14:paraId="62D7AE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25</w:t>
      </w:r>
      <w:r w:rsidRPr="001079CD">
        <w:rPr>
          <w:rFonts w:hint="eastAsia"/>
          <w:kern w:val="0"/>
          <w:sz w:val="24"/>
        </w:rPr>
        <w:t>）奕丰基金销售有限公司</w:t>
      </w:r>
    </w:p>
    <w:p w14:paraId="075EF49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住所：深圳市前海深港合作区前湾一路</w:t>
      </w:r>
      <w:r w:rsidRPr="001079CD">
        <w:rPr>
          <w:rFonts w:hint="eastAsia"/>
          <w:kern w:val="0"/>
          <w:sz w:val="24"/>
        </w:rPr>
        <w:t>1</w:t>
      </w:r>
      <w:r w:rsidRPr="001079CD">
        <w:rPr>
          <w:rFonts w:hint="eastAsia"/>
          <w:kern w:val="0"/>
          <w:sz w:val="24"/>
        </w:rPr>
        <w:t>号</w:t>
      </w:r>
      <w:r w:rsidRPr="001079CD">
        <w:rPr>
          <w:rFonts w:hint="eastAsia"/>
          <w:kern w:val="0"/>
          <w:sz w:val="24"/>
        </w:rPr>
        <w:t>A</w:t>
      </w:r>
      <w:r w:rsidRPr="001079CD">
        <w:rPr>
          <w:rFonts w:hint="eastAsia"/>
          <w:kern w:val="0"/>
          <w:sz w:val="24"/>
        </w:rPr>
        <w:t>栋</w:t>
      </w:r>
      <w:r w:rsidRPr="001079CD">
        <w:rPr>
          <w:rFonts w:hint="eastAsia"/>
          <w:kern w:val="0"/>
          <w:sz w:val="24"/>
        </w:rPr>
        <w:t>201</w:t>
      </w:r>
      <w:r w:rsidRPr="001079CD">
        <w:rPr>
          <w:rFonts w:hint="eastAsia"/>
          <w:kern w:val="0"/>
          <w:sz w:val="24"/>
        </w:rPr>
        <w:t>室（入住深圳市前海商务秘书有限公司）</w:t>
      </w:r>
      <w:r w:rsidRPr="001079CD">
        <w:rPr>
          <w:rFonts w:hint="eastAsia"/>
          <w:kern w:val="0"/>
          <w:sz w:val="24"/>
        </w:rPr>
        <w:t xml:space="preserve"> </w:t>
      </w:r>
    </w:p>
    <w:p w14:paraId="60DA490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办公地址：深圳市南山区海德三道航天科技广场</w:t>
      </w:r>
      <w:r w:rsidRPr="001079CD">
        <w:rPr>
          <w:rFonts w:hint="eastAsia"/>
          <w:kern w:val="0"/>
          <w:sz w:val="24"/>
        </w:rPr>
        <w:t>A</w:t>
      </w:r>
      <w:r w:rsidRPr="001079CD">
        <w:rPr>
          <w:rFonts w:hint="eastAsia"/>
          <w:kern w:val="0"/>
          <w:sz w:val="24"/>
        </w:rPr>
        <w:t>座</w:t>
      </w:r>
      <w:r w:rsidRPr="001079CD">
        <w:rPr>
          <w:rFonts w:hint="eastAsia"/>
          <w:kern w:val="0"/>
          <w:sz w:val="24"/>
        </w:rPr>
        <w:t>17</w:t>
      </w:r>
      <w:r w:rsidRPr="001079CD">
        <w:rPr>
          <w:rFonts w:hint="eastAsia"/>
          <w:kern w:val="0"/>
          <w:sz w:val="24"/>
        </w:rPr>
        <w:t>楼</w:t>
      </w:r>
      <w:r w:rsidRPr="001079CD">
        <w:rPr>
          <w:rFonts w:hint="eastAsia"/>
          <w:kern w:val="0"/>
          <w:sz w:val="24"/>
        </w:rPr>
        <w:t>1704</w:t>
      </w:r>
      <w:r w:rsidRPr="001079CD">
        <w:rPr>
          <w:rFonts w:hint="eastAsia"/>
          <w:kern w:val="0"/>
          <w:sz w:val="24"/>
        </w:rPr>
        <w:t>室</w:t>
      </w:r>
    </w:p>
    <w:p w14:paraId="31307B4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TEO WEE HOWE</w:t>
      </w:r>
    </w:p>
    <w:p w14:paraId="2BF5C4D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89460500</w:t>
      </w:r>
    </w:p>
    <w:p w14:paraId="0E8DE7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21674453</w:t>
      </w:r>
    </w:p>
    <w:p w14:paraId="74FC4F7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联系人：叶健</w:t>
      </w:r>
    </w:p>
    <w:p w14:paraId="0E82C1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400-684-0500</w:t>
      </w:r>
    </w:p>
    <w:p w14:paraId="4956BEF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www.ifastps.com.cn</w:t>
      </w:r>
    </w:p>
    <w:p w14:paraId="1FE925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26</w:t>
      </w:r>
      <w:r w:rsidRPr="001079CD">
        <w:rPr>
          <w:rFonts w:hint="eastAsia"/>
          <w:kern w:val="0"/>
          <w:sz w:val="24"/>
        </w:rPr>
        <w:t>）北京唐鼎耀华投资咨询有限公司</w:t>
      </w:r>
    </w:p>
    <w:p w14:paraId="4E4DD8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住所：北京市延庆县延庆经济开发区百泉街</w:t>
      </w:r>
      <w:r w:rsidRPr="001079CD">
        <w:rPr>
          <w:rFonts w:hint="eastAsia"/>
          <w:kern w:val="0"/>
          <w:sz w:val="24"/>
        </w:rPr>
        <w:t>10</w:t>
      </w:r>
      <w:r w:rsidRPr="001079CD">
        <w:rPr>
          <w:rFonts w:hint="eastAsia"/>
          <w:kern w:val="0"/>
          <w:sz w:val="24"/>
        </w:rPr>
        <w:t>号</w:t>
      </w:r>
      <w:r w:rsidRPr="001079CD">
        <w:rPr>
          <w:rFonts w:hint="eastAsia"/>
          <w:kern w:val="0"/>
          <w:sz w:val="24"/>
        </w:rPr>
        <w:t>2</w:t>
      </w:r>
      <w:r w:rsidRPr="001079CD">
        <w:rPr>
          <w:rFonts w:hint="eastAsia"/>
          <w:kern w:val="0"/>
          <w:sz w:val="24"/>
        </w:rPr>
        <w:t>栋</w:t>
      </w:r>
      <w:r w:rsidRPr="001079CD">
        <w:rPr>
          <w:rFonts w:hint="eastAsia"/>
          <w:kern w:val="0"/>
          <w:sz w:val="24"/>
        </w:rPr>
        <w:t>236</w:t>
      </w:r>
      <w:r w:rsidRPr="001079CD">
        <w:rPr>
          <w:rFonts w:hint="eastAsia"/>
          <w:kern w:val="0"/>
          <w:sz w:val="24"/>
        </w:rPr>
        <w:t>室</w:t>
      </w:r>
    </w:p>
    <w:p w14:paraId="1B659A6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38</w:t>
      </w:r>
      <w:r w:rsidRPr="001079CD">
        <w:rPr>
          <w:rFonts w:hint="eastAsia"/>
          <w:kern w:val="0"/>
          <w:sz w:val="24"/>
        </w:rPr>
        <w:t>号院</w:t>
      </w:r>
      <w:r w:rsidRPr="001079CD">
        <w:rPr>
          <w:rFonts w:hint="eastAsia"/>
          <w:kern w:val="0"/>
          <w:sz w:val="24"/>
        </w:rPr>
        <w:t>1</w:t>
      </w:r>
      <w:r w:rsidRPr="001079CD">
        <w:rPr>
          <w:rFonts w:hint="eastAsia"/>
          <w:kern w:val="0"/>
          <w:sz w:val="24"/>
        </w:rPr>
        <w:t>号泰康金融中心</w:t>
      </w:r>
      <w:r w:rsidRPr="001079CD">
        <w:rPr>
          <w:rFonts w:hint="eastAsia"/>
          <w:kern w:val="0"/>
          <w:sz w:val="24"/>
        </w:rPr>
        <w:t>38</w:t>
      </w:r>
      <w:r w:rsidRPr="001079CD">
        <w:rPr>
          <w:rFonts w:hint="eastAsia"/>
          <w:kern w:val="0"/>
          <w:sz w:val="24"/>
        </w:rPr>
        <w:t>层</w:t>
      </w:r>
    </w:p>
    <w:p w14:paraId="23E11F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法定代表人：张冠宇</w:t>
      </w:r>
    </w:p>
    <w:p w14:paraId="0E8954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85870662</w:t>
      </w:r>
    </w:p>
    <w:p w14:paraId="457195E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59200800</w:t>
      </w:r>
    </w:p>
    <w:p w14:paraId="3191A94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刘美薇</w:t>
      </w:r>
    </w:p>
    <w:p w14:paraId="3C17A5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客户服务电话：</w:t>
      </w:r>
      <w:r w:rsidRPr="001079CD">
        <w:rPr>
          <w:rFonts w:hint="eastAsia"/>
          <w:kern w:val="0"/>
          <w:sz w:val="24"/>
        </w:rPr>
        <w:t>400-819-9868</w:t>
      </w:r>
    </w:p>
    <w:p w14:paraId="72401B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www.tdyhfund.com</w:t>
      </w:r>
    </w:p>
    <w:p w14:paraId="206D38D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27</w:t>
      </w:r>
      <w:r w:rsidRPr="001079CD">
        <w:rPr>
          <w:rFonts w:hint="eastAsia"/>
          <w:kern w:val="0"/>
          <w:sz w:val="24"/>
        </w:rPr>
        <w:t>）北京创金启富投资管理有限公司</w:t>
      </w:r>
    </w:p>
    <w:p w14:paraId="192AD4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北京市西城区民丰胡同</w:t>
      </w:r>
      <w:r w:rsidRPr="001079CD">
        <w:rPr>
          <w:rFonts w:hint="eastAsia"/>
          <w:kern w:val="0"/>
          <w:sz w:val="24"/>
        </w:rPr>
        <w:t>31</w:t>
      </w:r>
      <w:r w:rsidRPr="001079CD">
        <w:rPr>
          <w:rFonts w:hint="eastAsia"/>
          <w:kern w:val="0"/>
          <w:sz w:val="24"/>
        </w:rPr>
        <w:t>号中水大厦</w:t>
      </w:r>
      <w:r w:rsidRPr="001079CD">
        <w:rPr>
          <w:rFonts w:hint="eastAsia"/>
          <w:kern w:val="0"/>
          <w:sz w:val="24"/>
        </w:rPr>
        <w:t>215A</w:t>
      </w:r>
    </w:p>
    <w:p w14:paraId="1B1B433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办公地址：北京市西城区白纸坊东街</w:t>
      </w:r>
      <w:r w:rsidRPr="001079CD">
        <w:rPr>
          <w:rFonts w:hint="eastAsia"/>
          <w:kern w:val="0"/>
          <w:sz w:val="24"/>
        </w:rPr>
        <w:t>2</w:t>
      </w:r>
      <w:r w:rsidRPr="001079CD">
        <w:rPr>
          <w:rFonts w:hint="eastAsia"/>
          <w:kern w:val="0"/>
          <w:sz w:val="24"/>
        </w:rPr>
        <w:t>号经济日报社</w:t>
      </w:r>
      <w:r w:rsidRPr="001079CD">
        <w:rPr>
          <w:rFonts w:hint="eastAsia"/>
          <w:kern w:val="0"/>
          <w:sz w:val="24"/>
        </w:rPr>
        <w:t>A</w:t>
      </w:r>
      <w:r w:rsidRPr="001079CD">
        <w:rPr>
          <w:rFonts w:hint="eastAsia"/>
          <w:kern w:val="0"/>
          <w:sz w:val="24"/>
        </w:rPr>
        <w:t>综合楼</w:t>
      </w:r>
      <w:r w:rsidRPr="001079CD">
        <w:rPr>
          <w:rFonts w:hint="eastAsia"/>
          <w:kern w:val="0"/>
          <w:sz w:val="24"/>
        </w:rPr>
        <w:t>712</w:t>
      </w:r>
      <w:r w:rsidRPr="001079CD">
        <w:rPr>
          <w:rFonts w:hint="eastAsia"/>
          <w:kern w:val="0"/>
          <w:sz w:val="24"/>
        </w:rPr>
        <w:t>室</w:t>
      </w:r>
    </w:p>
    <w:p w14:paraId="7FEDEE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法定代表人：梁蓉</w:t>
      </w:r>
    </w:p>
    <w:p w14:paraId="65F09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66154828</w:t>
      </w:r>
    </w:p>
    <w:p w14:paraId="5ABE1C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63583991</w:t>
      </w:r>
    </w:p>
    <w:p w14:paraId="4A5E1B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联系人：李婷婷</w:t>
      </w:r>
      <w:r w:rsidRPr="001079CD">
        <w:rPr>
          <w:rFonts w:hint="eastAsia"/>
          <w:kern w:val="0"/>
          <w:sz w:val="24"/>
        </w:rPr>
        <w:t xml:space="preserve"> </w:t>
      </w:r>
    </w:p>
    <w:p w14:paraId="17432F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400-6262-818</w:t>
      </w:r>
    </w:p>
    <w:p w14:paraId="078901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www.5irich.com</w:t>
      </w:r>
    </w:p>
    <w:p w14:paraId="2E1021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28</w:t>
      </w:r>
      <w:r w:rsidRPr="001079CD">
        <w:rPr>
          <w:rFonts w:hint="eastAsia"/>
          <w:kern w:val="0"/>
          <w:sz w:val="24"/>
        </w:rPr>
        <w:t>）上海云湾投资管理有限公司</w:t>
      </w:r>
    </w:p>
    <w:p w14:paraId="3BE8DF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住所：中国（上海）自由贸易试验区新金桥路</w:t>
      </w:r>
      <w:r w:rsidRPr="001079CD">
        <w:rPr>
          <w:rFonts w:hint="eastAsia"/>
          <w:kern w:val="0"/>
          <w:sz w:val="24"/>
        </w:rPr>
        <w:t>27</w:t>
      </w:r>
      <w:r w:rsidRPr="001079CD">
        <w:rPr>
          <w:rFonts w:hint="eastAsia"/>
          <w:kern w:val="0"/>
          <w:sz w:val="24"/>
        </w:rPr>
        <w:t>号</w:t>
      </w:r>
      <w:r w:rsidRPr="001079CD">
        <w:rPr>
          <w:rFonts w:hint="eastAsia"/>
          <w:kern w:val="0"/>
          <w:sz w:val="24"/>
        </w:rPr>
        <w:t>13</w:t>
      </w:r>
      <w:r w:rsidRPr="001079CD">
        <w:rPr>
          <w:rFonts w:hint="eastAsia"/>
          <w:kern w:val="0"/>
          <w:sz w:val="24"/>
        </w:rPr>
        <w:t>号楼</w:t>
      </w:r>
      <w:r w:rsidRPr="001079CD">
        <w:rPr>
          <w:rFonts w:hint="eastAsia"/>
          <w:kern w:val="0"/>
          <w:sz w:val="24"/>
        </w:rPr>
        <w:t>2</w:t>
      </w:r>
      <w:r w:rsidRPr="001079CD">
        <w:rPr>
          <w:rFonts w:hint="eastAsia"/>
          <w:kern w:val="0"/>
          <w:sz w:val="24"/>
        </w:rPr>
        <w:t>层，</w:t>
      </w:r>
      <w:r w:rsidRPr="001079CD">
        <w:rPr>
          <w:rFonts w:hint="eastAsia"/>
          <w:kern w:val="0"/>
          <w:sz w:val="24"/>
        </w:rPr>
        <w:t>200127</w:t>
      </w:r>
    </w:p>
    <w:p w14:paraId="6FDDF8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办公地址：上海市锦康路</w:t>
      </w:r>
      <w:r w:rsidRPr="001079CD">
        <w:rPr>
          <w:rFonts w:hint="eastAsia"/>
          <w:kern w:val="0"/>
          <w:sz w:val="24"/>
        </w:rPr>
        <w:t>308</w:t>
      </w:r>
      <w:r w:rsidRPr="001079CD">
        <w:rPr>
          <w:rFonts w:hint="eastAsia"/>
          <w:kern w:val="0"/>
          <w:sz w:val="24"/>
        </w:rPr>
        <w:t>号</w:t>
      </w:r>
      <w:r w:rsidRPr="001079CD">
        <w:rPr>
          <w:rFonts w:hint="eastAsia"/>
          <w:kern w:val="0"/>
          <w:sz w:val="24"/>
        </w:rPr>
        <w:t>6</w:t>
      </w:r>
      <w:r w:rsidRPr="001079CD">
        <w:rPr>
          <w:rFonts w:hint="eastAsia"/>
          <w:kern w:val="0"/>
          <w:sz w:val="24"/>
        </w:rPr>
        <w:t>号楼</w:t>
      </w:r>
      <w:r w:rsidRPr="001079CD">
        <w:rPr>
          <w:rFonts w:hint="eastAsia"/>
          <w:kern w:val="0"/>
          <w:sz w:val="24"/>
        </w:rPr>
        <w:t>6</w:t>
      </w:r>
      <w:r w:rsidRPr="001079CD">
        <w:rPr>
          <w:rFonts w:hint="eastAsia"/>
          <w:kern w:val="0"/>
          <w:sz w:val="24"/>
        </w:rPr>
        <w:t>层</w:t>
      </w:r>
    </w:p>
    <w:p w14:paraId="31843F1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法定代表人：戴新装</w:t>
      </w:r>
    </w:p>
    <w:p w14:paraId="39740A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20538888</w:t>
      </w:r>
    </w:p>
    <w:p w14:paraId="33B35CC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20538999</w:t>
      </w:r>
    </w:p>
    <w:p w14:paraId="02FA60D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联系人：江辉</w:t>
      </w:r>
    </w:p>
    <w:p w14:paraId="5A629E5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400-820-1515</w:t>
      </w:r>
    </w:p>
    <w:p w14:paraId="1461D90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www.zhengtongfunds.com </w:t>
      </w:r>
    </w:p>
    <w:p w14:paraId="08CF0B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29</w:t>
      </w:r>
      <w:r w:rsidRPr="001079CD">
        <w:rPr>
          <w:rFonts w:hint="eastAsia"/>
          <w:kern w:val="0"/>
          <w:sz w:val="24"/>
        </w:rPr>
        <w:t>）中证金牛（北京）投资咨询有限公司</w:t>
      </w:r>
    </w:p>
    <w:p w14:paraId="09F1603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北京市丰台区东管头</w:t>
      </w:r>
      <w:r w:rsidRPr="001079CD">
        <w:rPr>
          <w:rFonts w:hint="eastAsia"/>
          <w:kern w:val="0"/>
          <w:sz w:val="24"/>
        </w:rPr>
        <w:t>1</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2-45</w:t>
      </w:r>
      <w:r w:rsidRPr="001079CD">
        <w:rPr>
          <w:rFonts w:hint="eastAsia"/>
          <w:kern w:val="0"/>
          <w:sz w:val="24"/>
        </w:rPr>
        <w:t>室</w:t>
      </w:r>
    </w:p>
    <w:p w14:paraId="0C03FB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w:t>
      </w:r>
      <w:r w:rsidRPr="001079CD">
        <w:rPr>
          <w:rFonts w:hint="eastAsia"/>
          <w:kern w:val="0"/>
          <w:sz w:val="24"/>
        </w:rPr>
        <w:t xml:space="preserve"> </w:t>
      </w:r>
      <w:r w:rsidRPr="001079CD">
        <w:rPr>
          <w:rFonts w:hint="eastAsia"/>
          <w:kern w:val="0"/>
          <w:sz w:val="24"/>
        </w:rPr>
        <w:t>北京市西城区宣武门外大街甲一号环球财讯中心</w:t>
      </w:r>
      <w:r w:rsidRPr="001079CD">
        <w:rPr>
          <w:rFonts w:hint="eastAsia"/>
          <w:kern w:val="0"/>
          <w:sz w:val="24"/>
        </w:rPr>
        <w:t>A</w:t>
      </w:r>
      <w:r w:rsidRPr="001079CD">
        <w:rPr>
          <w:rFonts w:hint="eastAsia"/>
          <w:kern w:val="0"/>
          <w:sz w:val="24"/>
        </w:rPr>
        <w:t>座</w:t>
      </w:r>
      <w:r w:rsidRPr="001079CD">
        <w:rPr>
          <w:rFonts w:hint="eastAsia"/>
          <w:kern w:val="0"/>
          <w:sz w:val="24"/>
        </w:rPr>
        <w:t>5</w:t>
      </w:r>
      <w:r w:rsidRPr="001079CD">
        <w:rPr>
          <w:rFonts w:hint="eastAsia"/>
          <w:kern w:val="0"/>
          <w:sz w:val="24"/>
        </w:rPr>
        <w:t>层</w:t>
      </w:r>
    </w:p>
    <w:p w14:paraId="0FDE38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钱昊旻</w:t>
      </w:r>
    </w:p>
    <w:p w14:paraId="5B17B29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59336533</w:t>
      </w:r>
    </w:p>
    <w:p w14:paraId="372A389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59336500</w:t>
      </w:r>
    </w:p>
    <w:p w14:paraId="69CA09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孟汉霄</w:t>
      </w:r>
    </w:p>
    <w:p w14:paraId="06E869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4008-909-998</w:t>
      </w:r>
    </w:p>
    <w:p w14:paraId="1D16D4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网址：</w:t>
      </w:r>
      <w:r w:rsidRPr="001079CD">
        <w:rPr>
          <w:rFonts w:hint="eastAsia"/>
          <w:kern w:val="0"/>
          <w:sz w:val="24"/>
        </w:rPr>
        <w:t xml:space="preserve"> www.jnlc.com</w:t>
      </w:r>
    </w:p>
    <w:p w14:paraId="0FD5FE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30</w:t>
      </w:r>
      <w:r w:rsidRPr="001079CD">
        <w:rPr>
          <w:rFonts w:hint="eastAsia"/>
          <w:kern w:val="0"/>
          <w:sz w:val="24"/>
        </w:rPr>
        <w:t>）北京肯特瑞基金销售有限公司</w:t>
      </w:r>
    </w:p>
    <w:p w14:paraId="1F8A1F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北京市海淀区西三旗建材城中路</w:t>
      </w:r>
      <w:r w:rsidRPr="001079CD">
        <w:rPr>
          <w:rFonts w:hint="eastAsia"/>
          <w:kern w:val="0"/>
          <w:sz w:val="24"/>
        </w:rPr>
        <w:t>12</w:t>
      </w:r>
      <w:r w:rsidRPr="001079CD">
        <w:rPr>
          <w:rFonts w:hint="eastAsia"/>
          <w:kern w:val="0"/>
          <w:sz w:val="24"/>
        </w:rPr>
        <w:t>号</w:t>
      </w:r>
      <w:r w:rsidRPr="001079CD">
        <w:rPr>
          <w:rFonts w:hint="eastAsia"/>
          <w:kern w:val="0"/>
          <w:sz w:val="24"/>
        </w:rPr>
        <w:t>17</w:t>
      </w:r>
      <w:r w:rsidRPr="001079CD">
        <w:rPr>
          <w:rFonts w:hint="eastAsia"/>
          <w:kern w:val="0"/>
          <w:sz w:val="24"/>
        </w:rPr>
        <w:t>号平房</w:t>
      </w:r>
      <w:r w:rsidRPr="001079CD">
        <w:rPr>
          <w:rFonts w:hint="eastAsia"/>
          <w:kern w:val="0"/>
          <w:sz w:val="24"/>
        </w:rPr>
        <w:t>157</w:t>
      </w:r>
    </w:p>
    <w:p w14:paraId="10EB16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办公地址：北京市通州区亦庄经济技术开发区科创十一街</w:t>
      </w:r>
      <w:r w:rsidRPr="001079CD">
        <w:rPr>
          <w:rFonts w:hint="eastAsia"/>
          <w:kern w:val="0"/>
          <w:sz w:val="24"/>
        </w:rPr>
        <w:t>18</w:t>
      </w:r>
      <w:r w:rsidRPr="001079CD">
        <w:rPr>
          <w:rFonts w:hint="eastAsia"/>
          <w:kern w:val="0"/>
          <w:sz w:val="24"/>
        </w:rPr>
        <w:t>号院京东集团总部</w:t>
      </w:r>
      <w:r w:rsidRPr="001079CD">
        <w:rPr>
          <w:rFonts w:hint="eastAsia"/>
          <w:kern w:val="0"/>
          <w:sz w:val="24"/>
        </w:rPr>
        <w:t>A</w:t>
      </w:r>
      <w:r w:rsidRPr="001079CD">
        <w:rPr>
          <w:rFonts w:hint="eastAsia"/>
          <w:kern w:val="0"/>
          <w:sz w:val="24"/>
        </w:rPr>
        <w:t>座</w:t>
      </w:r>
      <w:r w:rsidRPr="001079CD">
        <w:rPr>
          <w:rFonts w:hint="eastAsia"/>
          <w:kern w:val="0"/>
          <w:sz w:val="24"/>
        </w:rPr>
        <w:t>15</w:t>
      </w:r>
      <w:r w:rsidRPr="001079CD">
        <w:rPr>
          <w:rFonts w:hint="eastAsia"/>
          <w:kern w:val="0"/>
          <w:sz w:val="24"/>
        </w:rPr>
        <w:t>层</w:t>
      </w:r>
    </w:p>
    <w:p w14:paraId="25DBAD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法定代表人：王苏宁</w:t>
      </w:r>
    </w:p>
    <w:p w14:paraId="77948B6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95118</w:t>
      </w:r>
    </w:p>
    <w:p w14:paraId="18B5219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010-89189566</w:t>
      </w:r>
    </w:p>
    <w:p w14:paraId="77D5C3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联系人：李丹</w:t>
      </w:r>
      <w:r w:rsidRPr="001079CD">
        <w:rPr>
          <w:rFonts w:hint="eastAsia"/>
          <w:kern w:val="0"/>
          <w:sz w:val="24"/>
        </w:rPr>
        <w:t xml:space="preserve">  </w:t>
      </w:r>
    </w:p>
    <w:p w14:paraId="5EBC703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客服热线：</w:t>
      </w:r>
      <w:r w:rsidRPr="001079CD">
        <w:rPr>
          <w:rFonts w:hint="eastAsia"/>
          <w:kern w:val="0"/>
          <w:sz w:val="24"/>
        </w:rPr>
        <w:t>95118</w:t>
      </w:r>
    </w:p>
    <w:p w14:paraId="7E2A90A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kenterui.jd.com</w:t>
      </w:r>
    </w:p>
    <w:p w14:paraId="41FB3A5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31</w:t>
      </w:r>
      <w:r w:rsidRPr="001079CD">
        <w:rPr>
          <w:rFonts w:hint="eastAsia"/>
          <w:kern w:val="0"/>
          <w:sz w:val="24"/>
        </w:rPr>
        <w:t>）北京新浪仓石基金销售有限公司</w:t>
      </w:r>
    </w:p>
    <w:p w14:paraId="5DFB05E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住所：北京市海淀区东北旺西路中关村软件园二期</w:t>
      </w:r>
      <w:r w:rsidRPr="001079CD">
        <w:rPr>
          <w:rFonts w:hint="eastAsia"/>
          <w:kern w:val="0"/>
          <w:sz w:val="24"/>
        </w:rPr>
        <w:t>(</w:t>
      </w:r>
      <w:r w:rsidRPr="001079CD">
        <w:rPr>
          <w:rFonts w:hint="eastAsia"/>
          <w:kern w:val="0"/>
          <w:sz w:val="24"/>
        </w:rPr>
        <w:t>西扩</w:t>
      </w:r>
      <w:r w:rsidRPr="001079CD">
        <w:rPr>
          <w:rFonts w:hint="eastAsia"/>
          <w:kern w:val="0"/>
          <w:sz w:val="24"/>
        </w:rPr>
        <w:t>)N-1</w:t>
      </w:r>
      <w:r w:rsidRPr="001079CD">
        <w:rPr>
          <w:rFonts w:hint="eastAsia"/>
          <w:kern w:val="0"/>
          <w:sz w:val="24"/>
        </w:rPr>
        <w:t>、</w:t>
      </w:r>
      <w:r w:rsidRPr="001079CD">
        <w:rPr>
          <w:rFonts w:hint="eastAsia"/>
          <w:kern w:val="0"/>
          <w:sz w:val="24"/>
        </w:rPr>
        <w:t>N-2</w:t>
      </w:r>
      <w:r w:rsidRPr="001079CD">
        <w:rPr>
          <w:rFonts w:hint="eastAsia"/>
          <w:kern w:val="0"/>
          <w:sz w:val="24"/>
        </w:rPr>
        <w:t>地块新浪总部科研楼</w:t>
      </w:r>
      <w:r w:rsidRPr="001079CD">
        <w:rPr>
          <w:rFonts w:hint="eastAsia"/>
          <w:kern w:val="0"/>
          <w:sz w:val="24"/>
        </w:rPr>
        <w:t>5</w:t>
      </w:r>
      <w:r w:rsidRPr="001079CD">
        <w:rPr>
          <w:rFonts w:hint="eastAsia"/>
          <w:kern w:val="0"/>
          <w:sz w:val="24"/>
        </w:rPr>
        <w:t>层</w:t>
      </w:r>
      <w:r w:rsidRPr="001079CD">
        <w:rPr>
          <w:rFonts w:hint="eastAsia"/>
          <w:kern w:val="0"/>
          <w:sz w:val="24"/>
        </w:rPr>
        <w:t>518</w:t>
      </w:r>
      <w:r w:rsidRPr="001079CD">
        <w:rPr>
          <w:rFonts w:hint="eastAsia"/>
          <w:kern w:val="0"/>
          <w:sz w:val="24"/>
        </w:rPr>
        <w:t>室</w:t>
      </w:r>
      <w:r w:rsidRPr="001079CD">
        <w:rPr>
          <w:rFonts w:hint="eastAsia"/>
          <w:kern w:val="0"/>
          <w:sz w:val="24"/>
        </w:rPr>
        <w:t xml:space="preserve"> </w:t>
      </w:r>
    </w:p>
    <w:p w14:paraId="021D91D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办公地址：北京市海淀区东北旺西路中关村软件园二期</w:t>
      </w:r>
      <w:r w:rsidRPr="001079CD">
        <w:rPr>
          <w:rFonts w:hint="eastAsia"/>
          <w:kern w:val="0"/>
          <w:sz w:val="24"/>
        </w:rPr>
        <w:t>(</w:t>
      </w:r>
      <w:r w:rsidRPr="001079CD">
        <w:rPr>
          <w:rFonts w:hint="eastAsia"/>
          <w:kern w:val="0"/>
          <w:sz w:val="24"/>
        </w:rPr>
        <w:t>西扩</w:t>
      </w:r>
      <w:r w:rsidRPr="001079CD">
        <w:rPr>
          <w:rFonts w:hint="eastAsia"/>
          <w:kern w:val="0"/>
          <w:sz w:val="24"/>
        </w:rPr>
        <w:t>)N-1</w:t>
      </w:r>
      <w:r w:rsidRPr="001079CD">
        <w:rPr>
          <w:rFonts w:hint="eastAsia"/>
          <w:kern w:val="0"/>
          <w:sz w:val="24"/>
        </w:rPr>
        <w:t>、</w:t>
      </w:r>
      <w:r w:rsidRPr="001079CD">
        <w:rPr>
          <w:rFonts w:hint="eastAsia"/>
          <w:kern w:val="0"/>
          <w:sz w:val="24"/>
        </w:rPr>
        <w:t>N-2</w:t>
      </w:r>
      <w:r w:rsidRPr="001079CD">
        <w:rPr>
          <w:rFonts w:hint="eastAsia"/>
          <w:kern w:val="0"/>
          <w:sz w:val="24"/>
        </w:rPr>
        <w:t>地块新浪总部科研楼</w:t>
      </w:r>
      <w:r w:rsidRPr="001079CD">
        <w:rPr>
          <w:rFonts w:hint="eastAsia"/>
          <w:kern w:val="0"/>
          <w:sz w:val="24"/>
        </w:rPr>
        <w:t>5</w:t>
      </w:r>
      <w:r w:rsidRPr="001079CD">
        <w:rPr>
          <w:rFonts w:hint="eastAsia"/>
          <w:kern w:val="0"/>
          <w:sz w:val="24"/>
        </w:rPr>
        <w:t>层</w:t>
      </w:r>
      <w:r w:rsidRPr="001079CD">
        <w:rPr>
          <w:rFonts w:hint="eastAsia"/>
          <w:kern w:val="0"/>
          <w:sz w:val="24"/>
        </w:rPr>
        <w:t>518</w:t>
      </w:r>
      <w:r w:rsidRPr="001079CD">
        <w:rPr>
          <w:rFonts w:hint="eastAsia"/>
          <w:kern w:val="0"/>
          <w:sz w:val="24"/>
        </w:rPr>
        <w:t>室</w:t>
      </w:r>
    </w:p>
    <w:p w14:paraId="437167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法定代表人：李昭琛</w:t>
      </w:r>
      <w:r w:rsidRPr="001079CD">
        <w:rPr>
          <w:rFonts w:hint="eastAsia"/>
          <w:kern w:val="0"/>
          <w:sz w:val="24"/>
        </w:rPr>
        <w:t xml:space="preserve"> </w:t>
      </w:r>
    </w:p>
    <w:p w14:paraId="70A9381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60619607</w:t>
      </w:r>
    </w:p>
    <w:p w14:paraId="26D98F7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8610-62676582</w:t>
      </w:r>
    </w:p>
    <w:p w14:paraId="0360A7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联系人：付文红</w:t>
      </w:r>
      <w:r w:rsidRPr="001079CD">
        <w:rPr>
          <w:rFonts w:hint="eastAsia"/>
          <w:kern w:val="0"/>
          <w:sz w:val="24"/>
        </w:rPr>
        <w:t xml:space="preserve"> </w:t>
      </w:r>
    </w:p>
    <w:p w14:paraId="2E128E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010</w:t>
      </w:r>
      <w:r w:rsidRPr="001079CD">
        <w:rPr>
          <w:rFonts w:hint="eastAsia"/>
          <w:kern w:val="0"/>
          <w:sz w:val="24"/>
        </w:rPr>
        <w:t>）</w:t>
      </w:r>
      <w:r w:rsidRPr="001079CD">
        <w:rPr>
          <w:rFonts w:hint="eastAsia"/>
          <w:kern w:val="0"/>
          <w:sz w:val="24"/>
        </w:rPr>
        <w:t>62675369</w:t>
      </w:r>
    </w:p>
    <w:p w14:paraId="18E48C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www.xincai.com </w:t>
      </w:r>
    </w:p>
    <w:p w14:paraId="12E310B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32</w:t>
      </w:r>
      <w:r w:rsidRPr="001079CD">
        <w:rPr>
          <w:rFonts w:hint="eastAsia"/>
          <w:kern w:val="0"/>
          <w:sz w:val="24"/>
        </w:rPr>
        <w:t>）北京蛋卷基金销售有限公司</w:t>
      </w:r>
    </w:p>
    <w:p w14:paraId="2C04F8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住所：北京市朝阳区创远路</w:t>
      </w:r>
      <w:r w:rsidRPr="001079CD">
        <w:rPr>
          <w:rFonts w:hint="eastAsia"/>
          <w:kern w:val="0"/>
          <w:sz w:val="24"/>
        </w:rPr>
        <w:t xml:space="preserve"> 34 </w:t>
      </w:r>
      <w:r w:rsidRPr="001079CD">
        <w:rPr>
          <w:rFonts w:hint="eastAsia"/>
          <w:kern w:val="0"/>
          <w:sz w:val="24"/>
        </w:rPr>
        <w:t>号院</w:t>
      </w:r>
      <w:r w:rsidRPr="001079CD">
        <w:rPr>
          <w:rFonts w:hint="eastAsia"/>
          <w:kern w:val="0"/>
          <w:sz w:val="24"/>
        </w:rPr>
        <w:t>6</w:t>
      </w:r>
      <w:r w:rsidRPr="001079CD">
        <w:rPr>
          <w:rFonts w:hint="eastAsia"/>
          <w:kern w:val="0"/>
          <w:sz w:val="24"/>
        </w:rPr>
        <w:t>号楼</w:t>
      </w:r>
      <w:r w:rsidRPr="001079CD">
        <w:rPr>
          <w:rFonts w:hint="eastAsia"/>
          <w:kern w:val="0"/>
          <w:sz w:val="24"/>
        </w:rPr>
        <w:t>15</w:t>
      </w:r>
      <w:r w:rsidRPr="001079CD">
        <w:rPr>
          <w:rFonts w:hint="eastAsia"/>
          <w:kern w:val="0"/>
          <w:sz w:val="24"/>
        </w:rPr>
        <w:t>层</w:t>
      </w:r>
      <w:r w:rsidRPr="001079CD">
        <w:rPr>
          <w:rFonts w:hint="eastAsia"/>
          <w:kern w:val="0"/>
          <w:sz w:val="24"/>
        </w:rPr>
        <w:t>1501</w:t>
      </w:r>
      <w:r w:rsidRPr="001079CD">
        <w:rPr>
          <w:rFonts w:hint="eastAsia"/>
          <w:kern w:val="0"/>
          <w:sz w:val="24"/>
        </w:rPr>
        <w:t>室</w:t>
      </w:r>
    </w:p>
    <w:p w14:paraId="55CF4C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办公地址：北京市朝阳区创远路</w:t>
      </w:r>
      <w:r w:rsidRPr="001079CD">
        <w:rPr>
          <w:rFonts w:hint="eastAsia"/>
          <w:kern w:val="0"/>
          <w:sz w:val="24"/>
        </w:rPr>
        <w:t xml:space="preserve"> 34 </w:t>
      </w:r>
      <w:r w:rsidRPr="001079CD">
        <w:rPr>
          <w:rFonts w:hint="eastAsia"/>
          <w:kern w:val="0"/>
          <w:sz w:val="24"/>
        </w:rPr>
        <w:t>号院融新科技中心</w:t>
      </w:r>
      <w:r w:rsidRPr="001079CD">
        <w:rPr>
          <w:rFonts w:hint="eastAsia"/>
          <w:kern w:val="0"/>
          <w:sz w:val="24"/>
        </w:rPr>
        <w:t xml:space="preserve"> C </w:t>
      </w:r>
      <w:r w:rsidRPr="001079CD">
        <w:rPr>
          <w:rFonts w:hint="eastAsia"/>
          <w:kern w:val="0"/>
          <w:sz w:val="24"/>
        </w:rPr>
        <w:t>座</w:t>
      </w:r>
      <w:r w:rsidRPr="001079CD">
        <w:rPr>
          <w:rFonts w:hint="eastAsia"/>
          <w:kern w:val="0"/>
          <w:sz w:val="24"/>
        </w:rPr>
        <w:t xml:space="preserve"> 17 </w:t>
      </w:r>
      <w:r w:rsidRPr="001079CD">
        <w:rPr>
          <w:rFonts w:hint="eastAsia"/>
          <w:kern w:val="0"/>
          <w:sz w:val="24"/>
        </w:rPr>
        <w:t>层</w:t>
      </w:r>
    </w:p>
    <w:p w14:paraId="0CA9781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法定代表人：钟斐斐</w:t>
      </w:r>
    </w:p>
    <w:p w14:paraId="5C71EBB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61840688</w:t>
      </w:r>
    </w:p>
    <w:p w14:paraId="196CBD0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84997571</w:t>
      </w:r>
    </w:p>
    <w:p w14:paraId="7B9B639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联系人：侯芳芳</w:t>
      </w:r>
    </w:p>
    <w:p w14:paraId="134899B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400-1599-288</w:t>
      </w:r>
    </w:p>
    <w:p w14:paraId="633D865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danjuanapp.com</w:t>
      </w:r>
    </w:p>
    <w:p w14:paraId="4A57FD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33</w:t>
      </w:r>
      <w:r w:rsidRPr="001079CD">
        <w:rPr>
          <w:rFonts w:hint="eastAsia"/>
          <w:kern w:val="0"/>
          <w:sz w:val="24"/>
        </w:rPr>
        <w:t>）凤凰金信（银川）投资管理有限公司</w:t>
      </w:r>
    </w:p>
    <w:p w14:paraId="2C963A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住所：宁夏回族自治区银川市金凤区阅海湾中央商务区万寿路</w:t>
      </w:r>
      <w:r w:rsidRPr="001079CD">
        <w:rPr>
          <w:rFonts w:hint="eastAsia"/>
          <w:kern w:val="0"/>
          <w:sz w:val="24"/>
        </w:rPr>
        <w:t>142</w:t>
      </w:r>
      <w:r w:rsidRPr="001079CD">
        <w:rPr>
          <w:rFonts w:hint="eastAsia"/>
          <w:kern w:val="0"/>
          <w:sz w:val="24"/>
        </w:rPr>
        <w:t>号</w:t>
      </w:r>
      <w:r w:rsidRPr="001079CD">
        <w:rPr>
          <w:rFonts w:hint="eastAsia"/>
          <w:kern w:val="0"/>
          <w:sz w:val="24"/>
        </w:rPr>
        <w:t>14</w:t>
      </w:r>
      <w:r w:rsidRPr="001079CD">
        <w:rPr>
          <w:rFonts w:hint="eastAsia"/>
          <w:kern w:val="0"/>
          <w:sz w:val="24"/>
        </w:rPr>
        <w:t>层</w:t>
      </w:r>
      <w:r w:rsidRPr="001079CD">
        <w:rPr>
          <w:rFonts w:hint="eastAsia"/>
          <w:kern w:val="0"/>
          <w:sz w:val="24"/>
        </w:rPr>
        <w:t>1402(750000)</w:t>
      </w:r>
    </w:p>
    <w:p w14:paraId="1A454E4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办公地址：北京市朝阳区紫月路</w:t>
      </w:r>
      <w:r w:rsidRPr="001079CD">
        <w:rPr>
          <w:rFonts w:hint="eastAsia"/>
          <w:kern w:val="0"/>
          <w:sz w:val="24"/>
        </w:rPr>
        <w:t>18</w:t>
      </w:r>
      <w:r w:rsidRPr="001079CD">
        <w:rPr>
          <w:rFonts w:hint="eastAsia"/>
          <w:kern w:val="0"/>
          <w:sz w:val="24"/>
        </w:rPr>
        <w:t>号院朝来高科技产业园</w:t>
      </w:r>
      <w:r w:rsidRPr="001079CD">
        <w:rPr>
          <w:rFonts w:hint="eastAsia"/>
          <w:kern w:val="0"/>
          <w:sz w:val="24"/>
        </w:rPr>
        <w:t>18</w:t>
      </w:r>
      <w:r w:rsidRPr="001079CD">
        <w:rPr>
          <w:rFonts w:hint="eastAsia"/>
          <w:kern w:val="0"/>
          <w:sz w:val="24"/>
        </w:rPr>
        <w:t>号楼</w:t>
      </w:r>
      <w:r w:rsidRPr="001079CD">
        <w:rPr>
          <w:rFonts w:hint="eastAsia"/>
          <w:kern w:val="0"/>
          <w:sz w:val="24"/>
        </w:rPr>
        <w:t xml:space="preserve">   (100000)</w:t>
      </w:r>
    </w:p>
    <w:p w14:paraId="6FD8563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法定代表人：程刚</w:t>
      </w:r>
    </w:p>
    <w:p w14:paraId="596FD8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58160168</w:t>
      </w:r>
    </w:p>
    <w:p w14:paraId="32BEE41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58160173</w:t>
      </w:r>
    </w:p>
    <w:p w14:paraId="60417A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联系人：张旭</w:t>
      </w:r>
    </w:p>
    <w:p w14:paraId="4AFEF44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400-810-5919</w:t>
      </w:r>
    </w:p>
    <w:p w14:paraId="31ED58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www.fengfd.com</w:t>
      </w:r>
    </w:p>
    <w:p w14:paraId="796CD0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34</w:t>
      </w:r>
      <w:r w:rsidRPr="001079CD">
        <w:rPr>
          <w:rFonts w:hint="eastAsia"/>
          <w:kern w:val="0"/>
          <w:sz w:val="24"/>
        </w:rPr>
        <w:t>）深圳市金斧子基金销售有限公司</w:t>
      </w:r>
    </w:p>
    <w:p w14:paraId="5E87C66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住所：深圳市南山区粤海街道科苑路</w:t>
      </w:r>
      <w:r w:rsidRPr="001079CD">
        <w:rPr>
          <w:rFonts w:hint="eastAsia"/>
          <w:kern w:val="0"/>
          <w:sz w:val="24"/>
        </w:rPr>
        <w:t>16</w:t>
      </w:r>
      <w:r w:rsidRPr="001079CD">
        <w:rPr>
          <w:rFonts w:hint="eastAsia"/>
          <w:kern w:val="0"/>
          <w:sz w:val="24"/>
        </w:rPr>
        <w:t>号东方科技大厦</w:t>
      </w:r>
      <w:r w:rsidRPr="001079CD">
        <w:rPr>
          <w:rFonts w:hint="eastAsia"/>
          <w:kern w:val="0"/>
          <w:sz w:val="24"/>
        </w:rPr>
        <w:t>18</w:t>
      </w:r>
      <w:r w:rsidRPr="001079CD">
        <w:rPr>
          <w:rFonts w:hint="eastAsia"/>
          <w:kern w:val="0"/>
          <w:sz w:val="24"/>
        </w:rPr>
        <w:t>楼</w:t>
      </w:r>
      <w:r w:rsidRPr="001079CD">
        <w:rPr>
          <w:rFonts w:hint="eastAsia"/>
          <w:kern w:val="0"/>
          <w:sz w:val="24"/>
        </w:rPr>
        <w:t xml:space="preserve"> </w:t>
      </w:r>
    </w:p>
    <w:p w14:paraId="19D3E3E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办公地址：深圳市南山区粤海街道科苑路科兴科学园</w:t>
      </w:r>
      <w:r w:rsidRPr="001079CD">
        <w:rPr>
          <w:rFonts w:hint="eastAsia"/>
          <w:kern w:val="0"/>
          <w:sz w:val="24"/>
        </w:rPr>
        <w:t>B3</w:t>
      </w:r>
      <w:r w:rsidRPr="001079CD">
        <w:rPr>
          <w:rFonts w:hint="eastAsia"/>
          <w:kern w:val="0"/>
          <w:sz w:val="24"/>
        </w:rPr>
        <w:t>单元</w:t>
      </w:r>
      <w:r w:rsidRPr="001079CD">
        <w:rPr>
          <w:rFonts w:hint="eastAsia"/>
          <w:kern w:val="0"/>
          <w:sz w:val="24"/>
        </w:rPr>
        <w:t>7</w:t>
      </w:r>
      <w:r w:rsidRPr="001079CD">
        <w:rPr>
          <w:rFonts w:hint="eastAsia"/>
          <w:kern w:val="0"/>
          <w:sz w:val="24"/>
        </w:rPr>
        <w:t>楼</w:t>
      </w:r>
    </w:p>
    <w:p w14:paraId="70DA86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法定代表人：赖任军</w:t>
      </w:r>
      <w:r w:rsidRPr="001079CD">
        <w:rPr>
          <w:rFonts w:hint="eastAsia"/>
          <w:kern w:val="0"/>
          <w:sz w:val="24"/>
        </w:rPr>
        <w:t xml:space="preserve"> </w:t>
      </w:r>
    </w:p>
    <w:p w14:paraId="0A6DAD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66892301</w:t>
      </w:r>
    </w:p>
    <w:p w14:paraId="2CB0B32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66892399</w:t>
      </w:r>
    </w:p>
    <w:p w14:paraId="11D52B9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联系人：张烨</w:t>
      </w:r>
      <w:r w:rsidRPr="001079CD">
        <w:rPr>
          <w:rFonts w:hint="eastAsia"/>
          <w:kern w:val="0"/>
          <w:sz w:val="24"/>
        </w:rPr>
        <w:t xml:space="preserve"> </w:t>
      </w:r>
    </w:p>
    <w:p w14:paraId="39F7277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400-9500-888</w:t>
      </w:r>
    </w:p>
    <w:p w14:paraId="59B0C1C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www.jfzinv.com</w:t>
      </w:r>
    </w:p>
    <w:p w14:paraId="6D063A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35</w:t>
      </w:r>
      <w:r w:rsidRPr="001079CD">
        <w:rPr>
          <w:rFonts w:hint="eastAsia"/>
          <w:kern w:val="0"/>
          <w:sz w:val="24"/>
        </w:rPr>
        <w:t>）格上富信投资顾问有限公司</w:t>
      </w:r>
    </w:p>
    <w:p w14:paraId="22ECA60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住所：北京市朝阳区东三环北路</w:t>
      </w:r>
      <w:r w:rsidRPr="001079CD">
        <w:rPr>
          <w:rFonts w:hint="eastAsia"/>
          <w:kern w:val="0"/>
          <w:sz w:val="24"/>
        </w:rPr>
        <w:t>19</w:t>
      </w:r>
      <w:r w:rsidRPr="001079CD">
        <w:rPr>
          <w:rFonts w:hint="eastAsia"/>
          <w:kern w:val="0"/>
          <w:sz w:val="24"/>
        </w:rPr>
        <w:t>号楼</w:t>
      </w:r>
      <w:r w:rsidRPr="001079CD">
        <w:rPr>
          <w:rFonts w:hint="eastAsia"/>
          <w:kern w:val="0"/>
          <w:sz w:val="24"/>
        </w:rPr>
        <w:t>701</w:t>
      </w:r>
      <w:r w:rsidRPr="001079CD">
        <w:rPr>
          <w:rFonts w:hint="eastAsia"/>
          <w:kern w:val="0"/>
          <w:sz w:val="24"/>
        </w:rPr>
        <w:t>内</w:t>
      </w:r>
      <w:r w:rsidRPr="001079CD">
        <w:rPr>
          <w:rFonts w:hint="eastAsia"/>
          <w:kern w:val="0"/>
          <w:sz w:val="24"/>
        </w:rPr>
        <w:t>09</w:t>
      </w:r>
      <w:r w:rsidRPr="001079CD">
        <w:rPr>
          <w:rFonts w:hint="eastAsia"/>
          <w:kern w:val="0"/>
          <w:sz w:val="24"/>
        </w:rPr>
        <w:t>室</w:t>
      </w:r>
      <w:r w:rsidRPr="001079CD">
        <w:rPr>
          <w:rFonts w:hint="eastAsia"/>
          <w:kern w:val="0"/>
          <w:sz w:val="24"/>
        </w:rPr>
        <w:t xml:space="preserve"> </w:t>
      </w:r>
    </w:p>
    <w:p w14:paraId="6BAA876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19</w:t>
      </w:r>
      <w:r w:rsidRPr="001079CD">
        <w:rPr>
          <w:rFonts w:hint="eastAsia"/>
          <w:kern w:val="0"/>
          <w:sz w:val="24"/>
        </w:rPr>
        <w:t>号楼</w:t>
      </w:r>
      <w:r w:rsidRPr="001079CD">
        <w:rPr>
          <w:rFonts w:hint="eastAsia"/>
          <w:kern w:val="0"/>
          <w:sz w:val="24"/>
        </w:rPr>
        <w:t>701</w:t>
      </w:r>
      <w:r w:rsidRPr="001079CD">
        <w:rPr>
          <w:rFonts w:hint="eastAsia"/>
          <w:kern w:val="0"/>
          <w:sz w:val="24"/>
        </w:rPr>
        <w:t>内</w:t>
      </w:r>
      <w:r w:rsidRPr="001079CD">
        <w:rPr>
          <w:rFonts w:hint="eastAsia"/>
          <w:kern w:val="0"/>
          <w:sz w:val="24"/>
        </w:rPr>
        <w:t>09</w:t>
      </w:r>
      <w:r w:rsidRPr="001079CD">
        <w:rPr>
          <w:rFonts w:hint="eastAsia"/>
          <w:kern w:val="0"/>
          <w:sz w:val="24"/>
        </w:rPr>
        <w:t>室</w:t>
      </w:r>
    </w:p>
    <w:p w14:paraId="081955F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法定代表人：李悦章</w:t>
      </w:r>
    </w:p>
    <w:p w14:paraId="4F0456D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85594745</w:t>
      </w:r>
    </w:p>
    <w:p w14:paraId="7483B1E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65983333</w:t>
      </w:r>
    </w:p>
    <w:p w14:paraId="7B4D79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联系人：张林</w:t>
      </w:r>
    </w:p>
    <w:p w14:paraId="6634A0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400-066-8586</w:t>
      </w:r>
    </w:p>
    <w:p w14:paraId="0BFFFFA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www.igesafe.com </w:t>
      </w:r>
    </w:p>
    <w:p w14:paraId="76FEF5D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36</w:t>
      </w:r>
      <w:r w:rsidRPr="001079CD">
        <w:rPr>
          <w:rFonts w:hint="eastAsia"/>
          <w:kern w:val="0"/>
          <w:sz w:val="24"/>
        </w:rPr>
        <w:t>）上海万得基金销售有限公司</w:t>
      </w:r>
    </w:p>
    <w:p w14:paraId="2E29387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住所：中国（上海）自由贸易试验区福山路</w:t>
      </w:r>
      <w:r w:rsidRPr="001079CD">
        <w:rPr>
          <w:rFonts w:hint="eastAsia"/>
          <w:kern w:val="0"/>
          <w:sz w:val="24"/>
        </w:rPr>
        <w:t>33</w:t>
      </w:r>
      <w:r w:rsidRPr="001079CD">
        <w:rPr>
          <w:rFonts w:hint="eastAsia"/>
          <w:kern w:val="0"/>
          <w:sz w:val="24"/>
        </w:rPr>
        <w:t>号</w:t>
      </w:r>
      <w:r w:rsidRPr="001079CD">
        <w:rPr>
          <w:rFonts w:hint="eastAsia"/>
          <w:kern w:val="0"/>
          <w:sz w:val="24"/>
        </w:rPr>
        <w:t>11</w:t>
      </w:r>
      <w:r w:rsidRPr="001079CD">
        <w:rPr>
          <w:rFonts w:hint="eastAsia"/>
          <w:kern w:val="0"/>
          <w:sz w:val="24"/>
        </w:rPr>
        <w:t>楼</w:t>
      </w:r>
      <w:r w:rsidRPr="001079CD">
        <w:rPr>
          <w:rFonts w:hint="eastAsia"/>
          <w:kern w:val="0"/>
          <w:sz w:val="24"/>
        </w:rPr>
        <w:t>B</w:t>
      </w:r>
      <w:r w:rsidRPr="001079CD">
        <w:rPr>
          <w:rFonts w:hint="eastAsia"/>
          <w:kern w:val="0"/>
          <w:sz w:val="24"/>
        </w:rPr>
        <w:t>座</w:t>
      </w:r>
    </w:p>
    <w:p w14:paraId="7E6798C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办公地址：上海市浦东新区福山路</w:t>
      </w:r>
      <w:r w:rsidRPr="001079CD">
        <w:rPr>
          <w:rFonts w:hint="eastAsia"/>
          <w:kern w:val="0"/>
          <w:sz w:val="24"/>
        </w:rPr>
        <w:t>33</w:t>
      </w:r>
      <w:r w:rsidRPr="001079CD">
        <w:rPr>
          <w:rFonts w:hint="eastAsia"/>
          <w:kern w:val="0"/>
          <w:sz w:val="24"/>
        </w:rPr>
        <w:t>号</w:t>
      </w:r>
      <w:r w:rsidRPr="001079CD">
        <w:rPr>
          <w:rFonts w:hint="eastAsia"/>
          <w:kern w:val="0"/>
          <w:sz w:val="24"/>
        </w:rPr>
        <w:t>9</w:t>
      </w:r>
      <w:r w:rsidRPr="001079CD">
        <w:rPr>
          <w:rFonts w:hint="eastAsia"/>
          <w:kern w:val="0"/>
          <w:sz w:val="24"/>
        </w:rPr>
        <w:t>楼</w:t>
      </w:r>
    </w:p>
    <w:p w14:paraId="675CCD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王廷富</w:t>
      </w:r>
    </w:p>
    <w:p w14:paraId="6E47851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021-50712782</w:t>
      </w:r>
    </w:p>
    <w:p w14:paraId="48CA04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021-50710161</w:t>
      </w:r>
    </w:p>
    <w:p w14:paraId="0910C72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徐亚丹</w:t>
      </w:r>
    </w:p>
    <w:p w14:paraId="63B5628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400-821-0203</w:t>
      </w:r>
    </w:p>
    <w:p w14:paraId="4091F8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www.520fund.com.cn</w:t>
      </w:r>
    </w:p>
    <w:p w14:paraId="3AEA274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37</w:t>
      </w:r>
      <w:r w:rsidRPr="001079CD">
        <w:rPr>
          <w:rFonts w:hint="eastAsia"/>
          <w:kern w:val="0"/>
          <w:sz w:val="24"/>
        </w:rPr>
        <w:t>）天津万家财富资产管理有限公司</w:t>
      </w:r>
    </w:p>
    <w:p w14:paraId="43F23F6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住所：天津自贸区（中心商务区）迎宾大道</w:t>
      </w:r>
      <w:r w:rsidRPr="001079CD">
        <w:rPr>
          <w:rFonts w:hint="eastAsia"/>
          <w:kern w:val="0"/>
          <w:sz w:val="24"/>
        </w:rPr>
        <w:t>1988</w:t>
      </w:r>
      <w:r w:rsidRPr="001079CD">
        <w:rPr>
          <w:rFonts w:hint="eastAsia"/>
          <w:kern w:val="0"/>
          <w:sz w:val="24"/>
        </w:rPr>
        <w:t>号滨海浙商大厦公寓</w:t>
      </w:r>
      <w:r w:rsidRPr="001079CD">
        <w:rPr>
          <w:rFonts w:hint="eastAsia"/>
          <w:kern w:val="0"/>
          <w:sz w:val="24"/>
        </w:rPr>
        <w:t>2-2413</w:t>
      </w:r>
      <w:r w:rsidRPr="001079CD">
        <w:rPr>
          <w:rFonts w:hint="eastAsia"/>
          <w:kern w:val="0"/>
          <w:sz w:val="24"/>
        </w:rPr>
        <w:t>室</w:t>
      </w:r>
    </w:p>
    <w:p w14:paraId="3F769C5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办公地址：北京市西城区丰盛胡同</w:t>
      </w:r>
      <w:r w:rsidRPr="001079CD">
        <w:rPr>
          <w:rFonts w:hint="eastAsia"/>
          <w:kern w:val="0"/>
          <w:sz w:val="24"/>
        </w:rPr>
        <w:t>28</w:t>
      </w:r>
      <w:r w:rsidRPr="001079CD">
        <w:rPr>
          <w:rFonts w:hint="eastAsia"/>
          <w:kern w:val="0"/>
          <w:sz w:val="24"/>
        </w:rPr>
        <w:t>号太平洋保险大厦</w:t>
      </w:r>
      <w:r w:rsidRPr="001079CD">
        <w:rPr>
          <w:rFonts w:hint="eastAsia"/>
          <w:kern w:val="0"/>
          <w:sz w:val="24"/>
        </w:rPr>
        <w:t>5</w:t>
      </w:r>
      <w:r w:rsidRPr="001079CD">
        <w:rPr>
          <w:rFonts w:hint="eastAsia"/>
          <w:kern w:val="0"/>
          <w:sz w:val="24"/>
        </w:rPr>
        <w:t>层</w:t>
      </w:r>
    </w:p>
    <w:p w14:paraId="4457CA1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法定代表人：李修辞</w:t>
      </w:r>
      <w:r w:rsidRPr="001079CD">
        <w:rPr>
          <w:rFonts w:hint="eastAsia"/>
          <w:kern w:val="0"/>
          <w:sz w:val="24"/>
        </w:rPr>
        <w:t xml:space="preserve"> </w:t>
      </w:r>
    </w:p>
    <w:p w14:paraId="76F06EB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59013828</w:t>
      </w:r>
    </w:p>
    <w:p w14:paraId="00D4D36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59013707</w:t>
      </w:r>
    </w:p>
    <w:p w14:paraId="7FBDE2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联系人：王芳芳</w:t>
      </w:r>
      <w:r w:rsidRPr="001079CD">
        <w:rPr>
          <w:rFonts w:hint="eastAsia"/>
          <w:kern w:val="0"/>
          <w:sz w:val="24"/>
        </w:rPr>
        <w:t xml:space="preserve"> </w:t>
      </w:r>
    </w:p>
    <w:p w14:paraId="32B336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010-59013842</w:t>
      </w:r>
    </w:p>
    <w:p w14:paraId="2046876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http://www.wanjiawealth.com/</w:t>
      </w:r>
    </w:p>
    <w:p w14:paraId="4CC58FD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38</w:t>
      </w:r>
      <w:r w:rsidRPr="001079CD">
        <w:rPr>
          <w:rFonts w:hint="eastAsia"/>
          <w:kern w:val="0"/>
          <w:sz w:val="24"/>
        </w:rPr>
        <w:t>）上海挖财金融信息服务有限公司</w:t>
      </w:r>
    </w:p>
    <w:p w14:paraId="522B72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住所：中国（上海）自由贸易试验区杨高南路</w:t>
      </w:r>
      <w:r w:rsidRPr="001079CD">
        <w:rPr>
          <w:rFonts w:hint="eastAsia"/>
          <w:kern w:val="0"/>
          <w:sz w:val="24"/>
        </w:rPr>
        <w:t>799</w:t>
      </w:r>
      <w:r w:rsidRPr="001079CD">
        <w:rPr>
          <w:rFonts w:hint="eastAsia"/>
          <w:kern w:val="0"/>
          <w:sz w:val="24"/>
        </w:rPr>
        <w:t>号</w:t>
      </w:r>
      <w:r w:rsidRPr="001079CD">
        <w:rPr>
          <w:rFonts w:hint="eastAsia"/>
          <w:kern w:val="0"/>
          <w:sz w:val="24"/>
        </w:rPr>
        <w:t>5</w:t>
      </w:r>
      <w:r w:rsidRPr="001079CD">
        <w:rPr>
          <w:rFonts w:hint="eastAsia"/>
          <w:kern w:val="0"/>
          <w:sz w:val="24"/>
        </w:rPr>
        <w:t>层</w:t>
      </w:r>
      <w:r w:rsidRPr="001079CD">
        <w:rPr>
          <w:rFonts w:hint="eastAsia"/>
          <w:kern w:val="0"/>
          <w:sz w:val="24"/>
        </w:rPr>
        <w:t>01</w:t>
      </w:r>
      <w:r w:rsidRPr="001079CD">
        <w:rPr>
          <w:rFonts w:hint="eastAsia"/>
          <w:kern w:val="0"/>
          <w:sz w:val="24"/>
        </w:rPr>
        <w:t>、</w:t>
      </w:r>
      <w:r w:rsidRPr="001079CD">
        <w:rPr>
          <w:rFonts w:hint="eastAsia"/>
          <w:kern w:val="0"/>
          <w:sz w:val="24"/>
        </w:rPr>
        <w:t>02</w:t>
      </w:r>
      <w:r w:rsidRPr="001079CD">
        <w:rPr>
          <w:rFonts w:hint="eastAsia"/>
          <w:kern w:val="0"/>
          <w:sz w:val="24"/>
        </w:rPr>
        <w:t>、</w:t>
      </w:r>
      <w:r w:rsidRPr="001079CD">
        <w:rPr>
          <w:rFonts w:hint="eastAsia"/>
          <w:kern w:val="0"/>
          <w:sz w:val="24"/>
        </w:rPr>
        <w:t>03</w:t>
      </w:r>
      <w:r w:rsidRPr="001079CD">
        <w:rPr>
          <w:rFonts w:hint="eastAsia"/>
          <w:kern w:val="0"/>
          <w:sz w:val="24"/>
        </w:rPr>
        <w:t>室</w:t>
      </w:r>
    </w:p>
    <w:p w14:paraId="67E145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办公地址：中国（上海）自由贸易试验区杨高南路</w:t>
      </w:r>
      <w:r w:rsidRPr="001079CD">
        <w:rPr>
          <w:rFonts w:hint="eastAsia"/>
          <w:kern w:val="0"/>
          <w:sz w:val="24"/>
        </w:rPr>
        <w:t>799</w:t>
      </w:r>
      <w:r w:rsidRPr="001079CD">
        <w:rPr>
          <w:rFonts w:hint="eastAsia"/>
          <w:kern w:val="0"/>
          <w:sz w:val="24"/>
        </w:rPr>
        <w:t>号</w:t>
      </w:r>
      <w:r w:rsidRPr="001079CD">
        <w:rPr>
          <w:rFonts w:hint="eastAsia"/>
          <w:kern w:val="0"/>
          <w:sz w:val="24"/>
        </w:rPr>
        <w:t>5</w:t>
      </w:r>
      <w:r w:rsidRPr="001079CD">
        <w:rPr>
          <w:rFonts w:hint="eastAsia"/>
          <w:kern w:val="0"/>
          <w:sz w:val="24"/>
        </w:rPr>
        <w:t>层</w:t>
      </w:r>
      <w:r w:rsidRPr="001079CD">
        <w:rPr>
          <w:rFonts w:hint="eastAsia"/>
          <w:kern w:val="0"/>
          <w:sz w:val="24"/>
        </w:rPr>
        <w:t>01</w:t>
      </w:r>
      <w:r w:rsidRPr="001079CD">
        <w:rPr>
          <w:rFonts w:hint="eastAsia"/>
          <w:kern w:val="0"/>
          <w:sz w:val="24"/>
        </w:rPr>
        <w:t>、</w:t>
      </w:r>
      <w:r w:rsidRPr="001079CD">
        <w:rPr>
          <w:rFonts w:hint="eastAsia"/>
          <w:kern w:val="0"/>
          <w:sz w:val="24"/>
        </w:rPr>
        <w:t>02</w:t>
      </w:r>
      <w:r w:rsidRPr="001079CD">
        <w:rPr>
          <w:rFonts w:hint="eastAsia"/>
          <w:kern w:val="0"/>
          <w:sz w:val="24"/>
        </w:rPr>
        <w:t>、</w:t>
      </w:r>
      <w:r w:rsidRPr="001079CD">
        <w:rPr>
          <w:rFonts w:hint="eastAsia"/>
          <w:kern w:val="0"/>
          <w:sz w:val="24"/>
        </w:rPr>
        <w:t>03</w:t>
      </w:r>
      <w:r w:rsidRPr="001079CD">
        <w:rPr>
          <w:rFonts w:hint="eastAsia"/>
          <w:kern w:val="0"/>
          <w:sz w:val="24"/>
        </w:rPr>
        <w:t>室</w:t>
      </w:r>
    </w:p>
    <w:p w14:paraId="483E821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胡燕亮</w:t>
      </w:r>
    </w:p>
    <w:p w14:paraId="211178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50810687</w:t>
      </w:r>
    </w:p>
    <w:p w14:paraId="365934B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58300279</w:t>
      </w:r>
    </w:p>
    <w:p w14:paraId="17489D7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w:t>
      </w:r>
      <w:r w:rsidRPr="001079CD">
        <w:rPr>
          <w:rFonts w:hint="eastAsia"/>
          <w:kern w:val="0"/>
          <w:sz w:val="24"/>
        </w:rPr>
        <w:t xml:space="preserve"> </w:t>
      </w:r>
      <w:r w:rsidRPr="001079CD">
        <w:rPr>
          <w:rFonts w:hint="eastAsia"/>
          <w:kern w:val="0"/>
          <w:sz w:val="24"/>
        </w:rPr>
        <w:t>李娟</w:t>
      </w:r>
    </w:p>
    <w:p w14:paraId="57CE76B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021</w:t>
      </w:r>
      <w:r w:rsidRPr="001079CD">
        <w:rPr>
          <w:rFonts w:hint="eastAsia"/>
          <w:kern w:val="0"/>
          <w:sz w:val="24"/>
        </w:rPr>
        <w:t>）</w:t>
      </w:r>
      <w:r w:rsidRPr="001079CD">
        <w:rPr>
          <w:rFonts w:hint="eastAsia"/>
          <w:kern w:val="0"/>
          <w:sz w:val="24"/>
        </w:rPr>
        <w:t>50810673</w:t>
      </w:r>
    </w:p>
    <w:p w14:paraId="26AC133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www.wacaijijin.com </w:t>
      </w:r>
    </w:p>
    <w:p w14:paraId="3269A6D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39</w:t>
      </w:r>
      <w:r w:rsidRPr="001079CD">
        <w:rPr>
          <w:rFonts w:hint="eastAsia"/>
          <w:kern w:val="0"/>
          <w:sz w:val="24"/>
        </w:rPr>
        <w:t>）嘉实财富管理有限公司</w:t>
      </w:r>
    </w:p>
    <w:p w14:paraId="1A32E7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住所：上海市浦东新区世纪大道</w:t>
      </w:r>
      <w:r w:rsidRPr="001079CD">
        <w:rPr>
          <w:rFonts w:hint="eastAsia"/>
          <w:kern w:val="0"/>
          <w:sz w:val="24"/>
        </w:rPr>
        <w:t>8</w:t>
      </w:r>
      <w:r w:rsidRPr="001079CD">
        <w:rPr>
          <w:rFonts w:hint="eastAsia"/>
          <w:kern w:val="0"/>
          <w:sz w:val="24"/>
        </w:rPr>
        <w:t>号上海国金中心办公楼二期</w:t>
      </w:r>
      <w:r w:rsidRPr="001079CD">
        <w:rPr>
          <w:rFonts w:hint="eastAsia"/>
          <w:kern w:val="0"/>
          <w:sz w:val="24"/>
        </w:rPr>
        <w:t>53</w:t>
      </w:r>
      <w:r w:rsidRPr="001079CD">
        <w:rPr>
          <w:rFonts w:hint="eastAsia"/>
          <w:kern w:val="0"/>
          <w:sz w:val="24"/>
        </w:rPr>
        <w:t>层</w:t>
      </w:r>
      <w:r w:rsidRPr="001079CD">
        <w:rPr>
          <w:rFonts w:hint="eastAsia"/>
          <w:kern w:val="0"/>
          <w:sz w:val="24"/>
        </w:rPr>
        <w:t>5312-15</w:t>
      </w:r>
      <w:r w:rsidRPr="001079CD">
        <w:rPr>
          <w:rFonts w:hint="eastAsia"/>
          <w:kern w:val="0"/>
          <w:sz w:val="24"/>
        </w:rPr>
        <w:t>单元</w:t>
      </w:r>
    </w:p>
    <w:p w14:paraId="2DF30E1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办公地址：北京市朝阳区建国路</w:t>
      </w:r>
      <w:r w:rsidRPr="001079CD">
        <w:rPr>
          <w:rFonts w:hint="eastAsia"/>
          <w:kern w:val="0"/>
          <w:sz w:val="24"/>
        </w:rPr>
        <w:t>91</w:t>
      </w:r>
      <w:r w:rsidRPr="001079CD">
        <w:rPr>
          <w:rFonts w:hint="eastAsia"/>
          <w:kern w:val="0"/>
          <w:sz w:val="24"/>
        </w:rPr>
        <w:t>号金地中心</w:t>
      </w:r>
      <w:r w:rsidRPr="001079CD">
        <w:rPr>
          <w:rFonts w:hint="eastAsia"/>
          <w:kern w:val="0"/>
          <w:sz w:val="24"/>
        </w:rPr>
        <w:t>A</w:t>
      </w:r>
      <w:r w:rsidRPr="001079CD">
        <w:rPr>
          <w:rFonts w:hint="eastAsia"/>
          <w:kern w:val="0"/>
          <w:sz w:val="24"/>
        </w:rPr>
        <w:t>座</w:t>
      </w:r>
      <w:r w:rsidRPr="001079CD">
        <w:rPr>
          <w:rFonts w:hint="eastAsia"/>
          <w:kern w:val="0"/>
          <w:sz w:val="24"/>
        </w:rPr>
        <w:t>6</w:t>
      </w:r>
      <w:r w:rsidRPr="001079CD">
        <w:rPr>
          <w:rFonts w:hint="eastAsia"/>
          <w:kern w:val="0"/>
          <w:sz w:val="24"/>
        </w:rPr>
        <w:t>层</w:t>
      </w:r>
    </w:p>
    <w:p w14:paraId="607177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赵学军</w:t>
      </w:r>
    </w:p>
    <w:p w14:paraId="7C082A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38789658</w:t>
      </w:r>
    </w:p>
    <w:p w14:paraId="6064414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68880023</w:t>
      </w:r>
    </w:p>
    <w:p w14:paraId="0128556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王宫</w:t>
      </w:r>
    </w:p>
    <w:p w14:paraId="0361DEE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400-021-8850</w:t>
      </w:r>
    </w:p>
    <w:p w14:paraId="5CB15F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www.harvestwm.cn</w:t>
      </w:r>
    </w:p>
    <w:p w14:paraId="1BB6C69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40</w:t>
      </w:r>
      <w:r w:rsidRPr="001079CD">
        <w:rPr>
          <w:rFonts w:hint="eastAsia"/>
          <w:kern w:val="0"/>
          <w:sz w:val="24"/>
        </w:rPr>
        <w:t>）北京唐鼎耀华投资咨询有限公司</w:t>
      </w:r>
    </w:p>
    <w:p w14:paraId="4DED05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住所：北京市延庆县延庆经济开发区百泉街</w:t>
      </w:r>
      <w:r w:rsidRPr="001079CD">
        <w:rPr>
          <w:rFonts w:hint="eastAsia"/>
          <w:kern w:val="0"/>
          <w:sz w:val="24"/>
        </w:rPr>
        <w:t>10</w:t>
      </w:r>
      <w:r w:rsidRPr="001079CD">
        <w:rPr>
          <w:rFonts w:hint="eastAsia"/>
          <w:kern w:val="0"/>
          <w:sz w:val="24"/>
        </w:rPr>
        <w:t>号</w:t>
      </w:r>
      <w:r w:rsidRPr="001079CD">
        <w:rPr>
          <w:rFonts w:hint="eastAsia"/>
          <w:kern w:val="0"/>
          <w:sz w:val="24"/>
        </w:rPr>
        <w:t>2</w:t>
      </w:r>
      <w:r w:rsidRPr="001079CD">
        <w:rPr>
          <w:rFonts w:hint="eastAsia"/>
          <w:kern w:val="0"/>
          <w:sz w:val="24"/>
        </w:rPr>
        <w:t>栋</w:t>
      </w:r>
      <w:r w:rsidRPr="001079CD">
        <w:rPr>
          <w:rFonts w:hint="eastAsia"/>
          <w:kern w:val="0"/>
          <w:sz w:val="24"/>
        </w:rPr>
        <w:t>236</w:t>
      </w:r>
      <w:r w:rsidRPr="001079CD">
        <w:rPr>
          <w:rFonts w:hint="eastAsia"/>
          <w:kern w:val="0"/>
          <w:sz w:val="24"/>
        </w:rPr>
        <w:t>室</w:t>
      </w:r>
    </w:p>
    <w:p w14:paraId="1909B0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38</w:t>
      </w:r>
      <w:r w:rsidRPr="001079CD">
        <w:rPr>
          <w:rFonts w:hint="eastAsia"/>
          <w:kern w:val="0"/>
          <w:sz w:val="24"/>
        </w:rPr>
        <w:t>号院</w:t>
      </w:r>
      <w:r w:rsidRPr="001079CD">
        <w:rPr>
          <w:rFonts w:hint="eastAsia"/>
          <w:kern w:val="0"/>
          <w:sz w:val="24"/>
        </w:rPr>
        <w:t>1</w:t>
      </w:r>
      <w:r w:rsidRPr="001079CD">
        <w:rPr>
          <w:rFonts w:hint="eastAsia"/>
          <w:kern w:val="0"/>
          <w:sz w:val="24"/>
        </w:rPr>
        <w:t>号泰康金融中心</w:t>
      </w:r>
      <w:r w:rsidRPr="001079CD">
        <w:rPr>
          <w:rFonts w:hint="eastAsia"/>
          <w:kern w:val="0"/>
          <w:sz w:val="24"/>
        </w:rPr>
        <w:t>38</w:t>
      </w:r>
      <w:r w:rsidRPr="001079CD">
        <w:rPr>
          <w:rFonts w:hint="eastAsia"/>
          <w:kern w:val="0"/>
          <w:sz w:val="24"/>
        </w:rPr>
        <w:t>层</w:t>
      </w:r>
    </w:p>
    <w:p w14:paraId="23CFFEB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法定代表人：张冠宇</w:t>
      </w:r>
    </w:p>
    <w:p w14:paraId="7D6C6BD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85870662</w:t>
      </w:r>
    </w:p>
    <w:p w14:paraId="437195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59200800</w:t>
      </w:r>
    </w:p>
    <w:p w14:paraId="7788232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刘美薇</w:t>
      </w:r>
    </w:p>
    <w:p w14:paraId="3CBA75E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400-819-9868</w:t>
      </w:r>
    </w:p>
    <w:p w14:paraId="584AD3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www.tdyhfund.com</w:t>
      </w:r>
    </w:p>
    <w:p w14:paraId="4997030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41</w:t>
      </w:r>
      <w:r w:rsidRPr="001079CD">
        <w:rPr>
          <w:rFonts w:hint="eastAsia"/>
          <w:kern w:val="0"/>
          <w:sz w:val="24"/>
        </w:rPr>
        <w:t>）上海华夏财富投资管理有限公司</w:t>
      </w:r>
    </w:p>
    <w:p w14:paraId="415C405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住所：上海市虹口区东大名路</w:t>
      </w:r>
      <w:r w:rsidRPr="001079CD">
        <w:rPr>
          <w:rFonts w:hint="eastAsia"/>
          <w:kern w:val="0"/>
          <w:sz w:val="24"/>
        </w:rPr>
        <w:t>687</w:t>
      </w:r>
      <w:r w:rsidRPr="001079CD">
        <w:rPr>
          <w:rFonts w:hint="eastAsia"/>
          <w:kern w:val="0"/>
          <w:sz w:val="24"/>
        </w:rPr>
        <w:t>号</w:t>
      </w:r>
      <w:r w:rsidRPr="001079CD">
        <w:rPr>
          <w:rFonts w:hint="eastAsia"/>
          <w:kern w:val="0"/>
          <w:sz w:val="24"/>
        </w:rPr>
        <w:t>1</w:t>
      </w:r>
      <w:r w:rsidRPr="001079CD">
        <w:rPr>
          <w:rFonts w:hint="eastAsia"/>
          <w:kern w:val="0"/>
          <w:sz w:val="24"/>
        </w:rPr>
        <w:t>幢</w:t>
      </w:r>
      <w:r w:rsidRPr="001079CD">
        <w:rPr>
          <w:rFonts w:hint="eastAsia"/>
          <w:kern w:val="0"/>
          <w:sz w:val="24"/>
        </w:rPr>
        <w:t>2</w:t>
      </w:r>
      <w:r w:rsidRPr="001079CD">
        <w:rPr>
          <w:rFonts w:hint="eastAsia"/>
          <w:kern w:val="0"/>
          <w:sz w:val="24"/>
        </w:rPr>
        <w:t>楼</w:t>
      </w:r>
      <w:r w:rsidRPr="001079CD">
        <w:rPr>
          <w:rFonts w:hint="eastAsia"/>
          <w:kern w:val="0"/>
          <w:sz w:val="24"/>
        </w:rPr>
        <w:t>268</w:t>
      </w:r>
      <w:r w:rsidRPr="001079CD">
        <w:rPr>
          <w:rFonts w:hint="eastAsia"/>
          <w:kern w:val="0"/>
          <w:sz w:val="24"/>
        </w:rPr>
        <w:t>室</w:t>
      </w:r>
    </w:p>
    <w:p w14:paraId="0B1E36A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w:t>
      </w:r>
      <w:r w:rsidRPr="001079CD">
        <w:rPr>
          <w:rFonts w:hint="eastAsia"/>
          <w:kern w:val="0"/>
          <w:sz w:val="24"/>
        </w:rPr>
        <w:t xml:space="preserve"> </w:t>
      </w:r>
      <w:r w:rsidRPr="001079CD">
        <w:rPr>
          <w:rFonts w:hint="eastAsia"/>
          <w:kern w:val="0"/>
          <w:sz w:val="24"/>
        </w:rPr>
        <w:t>北京市西城区金融大街</w:t>
      </w:r>
      <w:r w:rsidRPr="001079CD">
        <w:rPr>
          <w:rFonts w:hint="eastAsia"/>
          <w:kern w:val="0"/>
          <w:sz w:val="24"/>
        </w:rPr>
        <w:t>33</w:t>
      </w:r>
      <w:r w:rsidRPr="001079CD">
        <w:rPr>
          <w:rFonts w:hint="eastAsia"/>
          <w:kern w:val="0"/>
          <w:sz w:val="24"/>
        </w:rPr>
        <w:t>号通泰大厦</w:t>
      </w:r>
      <w:r w:rsidRPr="001079CD">
        <w:rPr>
          <w:rFonts w:hint="eastAsia"/>
          <w:kern w:val="0"/>
          <w:sz w:val="24"/>
        </w:rPr>
        <w:t>B</w:t>
      </w:r>
      <w:r w:rsidRPr="001079CD">
        <w:rPr>
          <w:rFonts w:hint="eastAsia"/>
          <w:kern w:val="0"/>
          <w:sz w:val="24"/>
        </w:rPr>
        <w:t>座</w:t>
      </w:r>
      <w:r w:rsidRPr="001079CD">
        <w:rPr>
          <w:rFonts w:hint="eastAsia"/>
          <w:kern w:val="0"/>
          <w:sz w:val="24"/>
        </w:rPr>
        <w:t>8</w:t>
      </w:r>
      <w:r w:rsidRPr="001079CD">
        <w:rPr>
          <w:rFonts w:hint="eastAsia"/>
          <w:kern w:val="0"/>
          <w:sz w:val="24"/>
        </w:rPr>
        <w:t>层</w:t>
      </w:r>
    </w:p>
    <w:p w14:paraId="2123A3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毛淮平</w:t>
      </w:r>
    </w:p>
    <w:p w14:paraId="6F33D3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010-88066632</w:t>
      </w:r>
    </w:p>
    <w:p w14:paraId="3250B59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010-63136184</w:t>
      </w:r>
    </w:p>
    <w:p w14:paraId="5D5327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w:t>
      </w:r>
      <w:r w:rsidRPr="001079CD">
        <w:rPr>
          <w:rFonts w:hint="eastAsia"/>
          <w:kern w:val="0"/>
          <w:sz w:val="24"/>
        </w:rPr>
        <w:t xml:space="preserve"> </w:t>
      </w:r>
      <w:r w:rsidRPr="001079CD">
        <w:rPr>
          <w:rFonts w:hint="eastAsia"/>
          <w:kern w:val="0"/>
          <w:sz w:val="24"/>
        </w:rPr>
        <w:t>张静怡</w:t>
      </w:r>
    </w:p>
    <w:p w14:paraId="5A1250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400-817-5666</w:t>
      </w:r>
    </w:p>
    <w:p w14:paraId="0BB17F9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www.amcfortune.com</w:t>
      </w:r>
    </w:p>
    <w:p w14:paraId="33789E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42</w:t>
      </w:r>
      <w:r w:rsidRPr="001079CD">
        <w:rPr>
          <w:rFonts w:hint="eastAsia"/>
          <w:kern w:val="0"/>
          <w:sz w:val="24"/>
        </w:rPr>
        <w:t>）上海大智慧基金销售有限公司</w:t>
      </w:r>
    </w:p>
    <w:p w14:paraId="356625E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住所：上海市浦东新区杨高南路</w:t>
      </w:r>
      <w:r w:rsidRPr="001079CD">
        <w:rPr>
          <w:rFonts w:hint="eastAsia"/>
          <w:kern w:val="0"/>
          <w:sz w:val="24"/>
        </w:rPr>
        <w:t>428</w:t>
      </w:r>
      <w:r w:rsidRPr="001079CD">
        <w:rPr>
          <w:rFonts w:hint="eastAsia"/>
          <w:kern w:val="0"/>
          <w:sz w:val="24"/>
        </w:rPr>
        <w:t>号</w:t>
      </w:r>
      <w:r w:rsidRPr="001079CD">
        <w:rPr>
          <w:rFonts w:hint="eastAsia"/>
          <w:kern w:val="0"/>
          <w:sz w:val="24"/>
        </w:rPr>
        <w:t>1</w:t>
      </w:r>
      <w:r w:rsidRPr="001079CD">
        <w:rPr>
          <w:rFonts w:hint="eastAsia"/>
          <w:kern w:val="0"/>
          <w:sz w:val="24"/>
        </w:rPr>
        <w:t>号楼</w:t>
      </w:r>
      <w:r w:rsidRPr="001079CD">
        <w:rPr>
          <w:rFonts w:hint="eastAsia"/>
          <w:kern w:val="0"/>
          <w:sz w:val="24"/>
        </w:rPr>
        <w:t>10-11</w:t>
      </w:r>
      <w:r w:rsidRPr="001079CD">
        <w:rPr>
          <w:rFonts w:hint="eastAsia"/>
          <w:kern w:val="0"/>
          <w:sz w:val="24"/>
        </w:rPr>
        <w:t>层</w:t>
      </w:r>
      <w:r w:rsidRPr="001079CD">
        <w:rPr>
          <w:rFonts w:hint="eastAsia"/>
          <w:kern w:val="0"/>
          <w:sz w:val="24"/>
        </w:rPr>
        <w:t xml:space="preserve"> </w:t>
      </w:r>
    </w:p>
    <w:p w14:paraId="2AC9546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办公地址：上海市浦东新区杨高南路</w:t>
      </w:r>
      <w:r w:rsidRPr="001079CD">
        <w:rPr>
          <w:rFonts w:hint="eastAsia"/>
          <w:kern w:val="0"/>
          <w:sz w:val="24"/>
        </w:rPr>
        <w:t>428</w:t>
      </w:r>
      <w:r w:rsidRPr="001079CD">
        <w:rPr>
          <w:rFonts w:hint="eastAsia"/>
          <w:kern w:val="0"/>
          <w:sz w:val="24"/>
        </w:rPr>
        <w:t>号</w:t>
      </w:r>
      <w:r w:rsidRPr="001079CD">
        <w:rPr>
          <w:rFonts w:hint="eastAsia"/>
          <w:kern w:val="0"/>
          <w:sz w:val="24"/>
        </w:rPr>
        <w:t>1</w:t>
      </w:r>
      <w:r w:rsidRPr="001079CD">
        <w:rPr>
          <w:rFonts w:hint="eastAsia"/>
          <w:kern w:val="0"/>
          <w:sz w:val="24"/>
        </w:rPr>
        <w:t>号楼</w:t>
      </w:r>
      <w:r w:rsidRPr="001079CD">
        <w:rPr>
          <w:rFonts w:hint="eastAsia"/>
          <w:kern w:val="0"/>
          <w:sz w:val="24"/>
        </w:rPr>
        <w:t>10-11</w:t>
      </w:r>
      <w:r w:rsidRPr="001079CD">
        <w:rPr>
          <w:rFonts w:hint="eastAsia"/>
          <w:kern w:val="0"/>
          <w:sz w:val="24"/>
        </w:rPr>
        <w:t>层</w:t>
      </w:r>
      <w:r w:rsidRPr="001079CD">
        <w:rPr>
          <w:rFonts w:hint="eastAsia"/>
          <w:kern w:val="0"/>
          <w:sz w:val="24"/>
        </w:rPr>
        <w:t xml:space="preserve"> </w:t>
      </w:r>
    </w:p>
    <w:p w14:paraId="08B8D2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法定代表人：申健</w:t>
      </w:r>
    </w:p>
    <w:p w14:paraId="3568EC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021-0219988-35374</w:t>
      </w:r>
    </w:p>
    <w:p w14:paraId="15358A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021-20219923</w:t>
      </w:r>
    </w:p>
    <w:p w14:paraId="4219505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联系人：张蜓</w:t>
      </w:r>
      <w:r w:rsidRPr="001079CD">
        <w:rPr>
          <w:rFonts w:hint="eastAsia"/>
          <w:kern w:val="0"/>
          <w:sz w:val="24"/>
        </w:rPr>
        <w:t xml:space="preserve"> </w:t>
      </w:r>
    </w:p>
    <w:p w14:paraId="602B79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021-20292031</w:t>
      </w:r>
    </w:p>
    <w:p w14:paraId="6BC89E50" w14:textId="62C7D691" w:rsidR="009631C4" w:rsidRDefault="001079CD" w:rsidP="00D91FE7">
      <w:pPr>
        <w:adjustRightInd w:val="0"/>
        <w:snapToGrid w:val="0"/>
        <w:spacing w:line="360" w:lineRule="auto"/>
        <w:ind w:firstLineChars="200" w:firstLine="480"/>
        <w:rPr>
          <w:kern w:val="0"/>
          <w:sz w:val="24"/>
        </w:rPr>
      </w:pPr>
      <w:r w:rsidRPr="001079CD">
        <w:rPr>
          <w:rFonts w:hint="eastAsia"/>
          <w:kern w:val="0"/>
          <w:sz w:val="24"/>
        </w:rPr>
        <w:t>网址：</w:t>
      </w:r>
      <w:hyperlink r:id="rId10" w:history="1">
        <w:r w:rsidR="009631C4" w:rsidRPr="00AE482D">
          <w:t>https://www.wg.com.cn</w:t>
        </w:r>
      </w:hyperlink>
    </w:p>
    <w:p w14:paraId="5837ED99" w14:textId="6C10221D"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B0283E">
        <w:rPr>
          <w:rFonts w:hAnsi="宋体"/>
          <w:kern w:val="0"/>
          <w:sz w:val="24"/>
        </w:rPr>
        <w:t>并在管理人网站公示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5BCCCE88"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F22B27" w:rsidRPr="00630A9D">
        <w:rPr>
          <w:rFonts w:ascii="宋体" w:hAnsi="宋体" w:hint="eastAsia"/>
          <w:sz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1"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1657938"/>
      <w:r w:rsidRPr="00AB6DA1">
        <w:rPr>
          <w:rFonts w:ascii="宋体" w:hAnsi="宋体" w:hint="eastAsia"/>
          <w:b/>
          <w:kern w:val="0"/>
          <w:sz w:val="30"/>
        </w:rPr>
        <w:lastRenderedPageBreak/>
        <w:t>六、基金的募集</w:t>
      </w:r>
      <w:bookmarkEnd w:id="21"/>
      <w:bookmarkEnd w:id="22"/>
    </w:p>
    <w:p w14:paraId="6D9F91C4" w14:textId="296AF4D8" w:rsidR="0049664E" w:rsidRDefault="0049664E" w:rsidP="00F12A42">
      <w:pPr>
        <w:widowControl/>
        <w:adjustRightInd w:val="0"/>
        <w:snapToGrid w:val="0"/>
        <w:spacing w:line="360" w:lineRule="auto"/>
        <w:ind w:firstLineChars="200" w:firstLine="480"/>
        <w:rPr>
          <w:color w:val="000000"/>
          <w:kern w:val="0"/>
          <w:sz w:val="24"/>
        </w:rPr>
      </w:pPr>
      <w:bookmarkStart w:id="23" w:name="_Hlk489003390"/>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8333AE">
        <w:rPr>
          <w:kern w:val="0"/>
          <w:sz w:val="24"/>
        </w:rPr>
        <w:t>2017</w:t>
      </w:r>
      <w:r w:rsidR="0027732C" w:rsidRPr="00AB6DA1">
        <w:rPr>
          <w:rFonts w:hint="eastAsia"/>
          <w:kern w:val="0"/>
          <w:sz w:val="24"/>
        </w:rPr>
        <w:t>年</w:t>
      </w:r>
      <w:r w:rsidR="00FD3D1F">
        <w:rPr>
          <w:kern w:val="0"/>
          <w:sz w:val="24"/>
        </w:rPr>
        <w:t>12</w:t>
      </w:r>
      <w:r w:rsidR="0027732C" w:rsidRPr="00AB6DA1">
        <w:rPr>
          <w:rFonts w:hint="eastAsia"/>
          <w:kern w:val="0"/>
          <w:sz w:val="24"/>
        </w:rPr>
        <w:t>月</w:t>
      </w:r>
      <w:r w:rsidR="00FD3D1F">
        <w:rPr>
          <w:kern w:val="0"/>
          <w:sz w:val="24"/>
        </w:rPr>
        <w:t>26</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8333AE">
        <w:rPr>
          <w:kern w:val="0"/>
          <w:sz w:val="24"/>
        </w:rPr>
        <w:t>2017</w:t>
      </w:r>
      <w:r w:rsidR="003F043A" w:rsidRPr="00AB6DA1">
        <w:rPr>
          <w:kern w:val="0"/>
          <w:sz w:val="24"/>
        </w:rPr>
        <w:t xml:space="preserve">] </w:t>
      </w:r>
      <w:r w:rsidR="00FD3D1F">
        <w:rPr>
          <w:kern w:val="0"/>
          <w:sz w:val="24"/>
        </w:rPr>
        <w:t>2396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7E909692" w14:textId="27219AE9"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w:t>
      </w:r>
      <w:r w:rsidR="00420B69" w:rsidRPr="00AB6DA1">
        <w:rPr>
          <w:rFonts w:hint="eastAsia"/>
          <w:color w:val="000000"/>
          <w:kern w:val="0"/>
          <w:sz w:val="24"/>
        </w:rPr>
        <w:t>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00420B69" w:rsidRPr="00AB6DA1">
        <w:rPr>
          <w:color w:val="000000"/>
          <w:kern w:val="0"/>
          <w:sz w:val="24"/>
        </w:rPr>
        <w:t>内</w:t>
      </w:r>
      <w:r w:rsidR="00420B69" w:rsidRPr="00AB6DA1">
        <w:rPr>
          <w:rFonts w:hint="eastAsia"/>
          <w:color w:val="000000"/>
          <w:kern w:val="0"/>
          <w:sz w:val="24"/>
        </w:rPr>
        <w:t>封闭式运作</w:t>
      </w:r>
      <w:r w:rsidR="00814657" w:rsidRPr="00AB6DA1">
        <w:rPr>
          <w:rFonts w:hint="eastAsia"/>
          <w:color w:val="000000"/>
          <w:kern w:val="0"/>
          <w:sz w:val="24"/>
        </w:rPr>
        <w:t>，</w:t>
      </w:r>
      <w:r w:rsidR="00420B69" w:rsidRPr="00AB6DA1">
        <w:rPr>
          <w:rFonts w:hint="eastAsia"/>
          <w:color w:val="000000"/>
          <w:kern w:val="0"/>
          <w:sz w:val="24"/>
        </w:rPr>
        <w:t>封闭期结束后转为开放式运作。</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7B0DB868"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本基金自</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w:t>
      </w:r>
      <w:r>
        <w:rPr>
          <w:rFonts w:hint="eastAsia"/>
          <w:sz w:val="24"/>
          <w:szCs w:val="24"/>
        </w:rPr>
        <w:t>日至</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18</w:t>
      </w:r>
      <w:r>
        <w:rPr>
          <w:rFonts w:hint="eastAsia"/>
          <w:sz w:val="24"/>
          <w:szCs w:val="24"/>
        </w:rPr>
        <w:t>日进行发售。本基金设立募集期共募集</w:t>
      </w:r>
      <w:r>
        <w:rPr>
          <w:sz w:val="24"/>
          <w:szCs w:val="24"/>
        </w:rPr>
        <w:t>331,589,908.23</w:t>
      </w:r>
      <w:r>
        <w:rPr>
          <w:rFonts w:hint="eastAsia"/>
          <w:sz w:val="24"/>
          <w:szCs w:val="24"/>
        </w:rPr>
        <w:t>份基金份额，有效认购户数为</w:t>
      </w:r>
      <w:r>
        <w:rPr>
          <w:sz w:val="24"/>
          <w:szCs w:val="24"/>
        </w:rPr>
        <w:t>3,438</w:t>
      </w:r>
      <w:r>
        <w:rPr>
          <w:rFonts w:hint="eastAsia"/>
          <w:sz w:val="24"/>
          <w:szCs w:val="24"/>
        </w:rPr>
        <w:t>户。</w:t>
      </w:r>
    </w:p>
    <w:p w14:paraId="0076489A" w14:textId="4F40A300" w:rsidR="00C92FC0" w:rsidRPr="00AB6DA1"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41657939"/>
      <w:r w:rsidR="00A31FEB" w:rsidRPr="00AB6DA1">
        <w:rPr>
          <w:rFonts w:ascii="宋体" w:hAnsi="宋体" w:hint="eastAsia"/>
          <w:b/>
          <w:kern w:val="0"/>
          <w:sz w:val="30"/>
        </w:rPr>
        <w:lastRenderedPageBreak/>
        <w:t>七、基金合同的生效</w:t>
      </w:r>
      <w:bookmarkEnd w:id="30"/>
      <w:bookmarkEnd w:id="31"/>
    </w:p>
    <w:p w14:paraId="1D3A7019" w14:textId="17DCA5FD" w:rsidR="00F367C2" w:rsidRDefault="00F367C2" w:rsidP="00F367C2">
      <w:pPr>
        <w:adjustRightInd w:val="0"/>
        <w:snapToGrid w:val="0"/>
        <w:spacing w:line="360" w:lineRule="auto"/>
        <w:ind w:firstLineChars="200" w:firstLine="480"/>
        <w:rPr>
          <w:bCs/>
          <w:color w:val="000000"/>
          <w:sz w:val="24"/>
          <w:szCs w:val="21"/>
        </w:rPr>
      </w:pPr>
      <w:bookmarkStart w:id="32" w:name="_Hlt88901074"/>
      <w:bookmarkStart w:id="33" w:name="_Toc15118260"/>
      <w:bookmarkStart w:id="34" w:name="_Toc57530272"/>
      <w:bookmarkStart w:id="35" w:name="_Toc79392603"/>
      <w:bookmarkStart w:id="36" w:name="_Toc109537386"/>
      <w:bookmarkEnd w:id="29"/>
      <w:bookmarkEnd w:id="32"/>
      <w:r>
        <w:rPr>
          <w:rFonts w:hint="eastAsia"/>
          <w:sz w:val="24"/>
          <w:szCs w:val="24"/>
        </w:rPr>
        <w:t>根据有关规定，本基金满足基金合同生效条件，基金合同已于</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23</w:t>
      </w:r>
      <w:r>
        <w:rPr>
          <w:rFonts w:hint="eastAsia"/>
          <w:sz w:val="24"/>
          <w:szCs w:val="24"/>
        </w:rPr>
        <w:t>日正式生效。自基金合同生效之日起，本基金管理人正式开始管理本基金。</w:t>
      </w:r>
    </w:p>
    <w:bookmarkEnd w:id="33"/>
    <w:bookmarkEnd w:id="34"/>
    <w:bookmarkEnd w:id="35"/>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41657940"/>
      <w:r w:rsidR="00C92FC0" w:rsidRPr="00AB6DA1">
        <w:rPr>
          <w:rFonts w:ascii="宋体" w:hAnsi="宋体" w:hint="eastAsia"/>
          <w:b/>
          <w:kern w:val="0"/>
          <w:sz w:val="30"/>
        </w:rPr>
        <w:lastRenderedPageBreak/>
        <w:t>八、基金份额的申购与赎回</w:t>
      </w:r>
      <w:bookmarkEnd w:id="36"/>
      <w:bookmarkEnd w:id="37"/>
      <w:bookmarkEnd w:id="38"/>
    </w:p>
    <w:p w14:paraId="44C97C22" w14:textId="77777777" w:rsidR="00086C95" w:rsidRPr="00AB6DA1" w:rsidRDefault="00086C95" w:rsidP="00F12A42">
      <w:pPr>
        <w:pStyle w:val="a0"/>
        <w:autoSpaceDE w:val="0"/>
        <w:autoSpaceDN w:val="0"/>
        <w:adjustRightInd w:val="0"/>
        <w:spacing w:line="360" w:lineRule="auto"/>
        <w:ind w:firstLine="482"/>
        <w:rPr>
          <w:b/>
          <w:sz w:val="24"/>
        </w:rPr>
      </w:pPr>
      <w:bookmarkStart w:id="39" w:name="_Hlk494120953"/>
      <w:r w:rsidRPr="00AB6DA1">
        <w:rPr>
          <w:b/>
          <w:sz w:val="24"/>
        </w:rPr>
        <w:t>（一）</w:t>
      </w:r>
      <w:r w:rsidRPr="00AB6DA1">
        <w:rPr>
          <w:rFonts w:hint="eastAsia"/>
          <w:b/>
          <w:sz w:val="24"/>
        </w:rPr>
        <w:t>申购和赎回的期间</w:t>
      </w:r>
    </w:p>
    <w:p w14:paraId="00ABF1FB" w14:textId="02E7C514"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0FCBBA5"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8341E9" w:rsidRPr="008341E9">
        <w:rPr>
          <w:rFonts w:hAnsi="宋体" w:hint="eastAsia"/>
          <w:sz w:val="24"/>
          <w:szCs w:val="24"/>
        </w:rPr>
        <w:t>中国</w:t>
      </w:r>
      <w:r w:rsidR="008341E9" w:rsidRPr="008341E9">
        <w:rPr>
          <w:rFonts w:hAnsi="宋体" w:hint="eastAsia"/>
          <w:sz w:val="24"/>
          <w:szCs w:val="24"/>
        </w:rPr>
        <w:t>(</w:t>
      </w:r>
      <w:r w:rsidR="008341E9" w:rsidRPr="008341E9">
        <w:rPr>
          <w:rFonts w:hAnsi="宋体" w:hint="eastAsia"/>
          <w:sz w:val="24"/>
          <w:szCs w:val="24"/>
        </w:rPr>
        <w:t>上海</w:t>
      </w:r>
      <w:r w:rsidR="008341E9" w:rsidRPr="008341E9">
        <w:rPr>
          <w:rFonts w:hAnsi="宋体" w:hint="eastAsia"/>
          <w:sz w:val="24"/>
          <w:szCs w:val="24"/>
        </w:rPr>
        <w:t>)</w:t>
      </w:r>
      <w:r w:rsidR="008341E9" w:rsidRPr="008341E9">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3593710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1" w:history="1">
        <w:r w:rsidRPr="00AB6DA1">
          <w:rPr>
            <w:rStyle w:val="a6"/>
            <w:color w:val="auto"/>
            <w:sz w:val="24"/>
            <w:szCs w:val="24"/>
            <w:u w:val="none"/>
          </w:rPr>
          <w:t>www.fund001.com</w:t>
        </w:r>
      </w:hyperlink>
    </w:p>
    <w:p w14:paraId="5D70C84D" w14:textId="1FB19C21"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2"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41F9AE2B"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556718">
        <w:rPr>
          <w:sz w:val="24"/>
          <w:szCs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lastRenderedPageBreak/>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AB6DA1">
        <w:rPr>
          <w:rFonts w:ascii="宋体" w:hAnsi="宋体" w:hint="eastAsia"/>
          <w:sz w:val="24"/>
          <w:szCs w:val="24"/>
        </w:rPr>
        <w:lastRenderedPageBreak/>
        <w:t>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0048C6ED"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8341E9">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8341E9">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8341E9">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03041B03"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8341E9">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DA3A29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C92FC0"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00C92FC0"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00C92FC0"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00C92FC0" w:rsidRPr="00AB6DA1">
        <w:rPr>
          <w:rFonts w:hAnsi="宋体"/>
          <w:kern w:val="0"/>
          <w:sz w:val="24"/>
          <w:szCs w:val="24"/>
        </w:rPr>
        <w:t>上刊登公告</w:t>
      </w:r>
      <w:r w:rsidR="005358B3" w:rsidRPr="00AB6DA1">
        <w:rPr>
          <w:bCs/>
          <w:sz w:val="24"/>
          <w:szCs w:val="24"/>
        </w:rPr>
        <w:t>并报中国证监会备案</w:t>
      </w:r>
      <w:r w:rsidR="00C92FC0"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1" w:name="OLE_LINK22"/>
      <w:bookmarkStart w:id="42"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1BB8A3A2"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56A2EDC"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1</w:t>
      </w:r>
      <w:r w:rsidRPr="0067476F">
        <w:rPr>
          <w:rFonts w:hAnsi="宋体" w:hint="eastAsia"/>
          <w:kern w:val="0"/>
          <w:sz w:val="24"/>
          <w:szCs w:val="24"/>
        </w:rPr>
        <w:t>）通过本基金管理人直销柜台办理本基金</w:t>
      </w:r>
      <w:r w:rsidRPr="0067476F">
        <w:rPr>
          <w:rFonts w:hAnsi="宋体"/>
          <w:kern w:val="0"/>
          <w:sz w:val="24"/>
          <w:szCs w:val="24"/>
        </w:rPr>
        <w:t>A</w:t>
      </w:r>
      <w:r w:rsidRPr="0067476F">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5945975"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）通过本基金管理人网上直销交易平台办理本基金</w:t>
      </w:r>
      <w:r w:rsidRPr="0067476F">
        <w:rPr>
          <w:rFonts w:hAnsi="宋体"/>
          <w:kern w:val="0"/>
          <w:sz w:val="24"/>
          <w:szCs w:val="24"/>
        </w:rPr>
        <w:t>A</w:t>
      </w:r>
      <w:r w:rsidRPr="0067476F">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4738A56F"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本公司基金网上直销业务已开通的银行卡及各银行卡交易金额限额请参阅本公司网站。</w:t>
      </w:r>
    </w:p>
    <w:p w14:paraId="72E8EDBA" w14:textId="632F7B8C"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lastRenderedPageBreak/>
        <w:t>本基金管理人可根据业务情况调整上述交易费用和限额要求，并依据相关法规的要求提前进行公告。</w:t>
      </w:r>
    </w:p>
    <w:p w14:paraId="7B8FDDAC" w14:textId="77777777" w:rsidR="009A7D78" w:rsidRPr="0067476F" w:rsidRDefault="00D8603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、赎回费用</w:t>
      </w:r>
    </w:p>
    <w:p w14:paraId="5937FFF3" w14:textId="06C7D64B"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1BFBD3AE" w:rsidR="00495A3C" w:rsidRPr="00AB6DA1" w:rsidRDefault="00495A3C" w:rsidP="00510B9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06B31D22" w:rsidR="00CA3904" w:rsidRPr="00AB6DA1" w:rsidRDefault="00495A3C" w:rsidP="00B01B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009431DB" w:rsidRPr="00AB6DA1">
              <w:rPr>
                <w:sz w:val="24"/>
              </w:rPr>
              <w:t>1</w:t>
            </w:r>
            <w:r w:rsidR="009431DB" w:rsidRPr="00AB6DA1">
              <w:rPr>
                <w:rFonts w:hAnsi="宋体"/>
                <w:sz w:val="24"/>
              </w:rPr>
              <w:t>年</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20714FF6" w:rsidR="00CA3904" w:rsidRPr="00AB6DA1" w:rsidRDefault="009431DB" w:rsidP="00B01BC4">
            <w:pPr>
              <w:adjustRightInd w:val="0"/>
              <w:snapToGrid w:val="0"/>
              <w:rPr>
                <w:sz w:val="24"/>
              </w:rPr>
            </w:pPr>
            <w:r w:rsidRPr="00AB6DA1">
              <w:rPr>
                <w:sz w:val="24"/>
              </w:rPr>
              <w:t>1</w:t>
            </w:r>
            <w:r w:rsidRPr="00AB6DA1">
              <w:rPr>
                <w:sz w:val="24"/>
              </w:rPr>
              <w:t>年</w:t>
            </w:r>
            <w:r w:rsidR="00B01BC4" w:rsidRPr="00AB6DA1">
              <w:rPr>
                <w:rFonts w:hAnsi="宋体" w:hint="eastAsia"/>
                <w:sz w:val="24"/>
              </w:rPr>
              <w:t>（含）</w:t>
            </w:r>
            <w:r w:rsidRPr="00AB6DA1">
              <w:rPr>
                <w:sz w:val="24"/>
              </w:rPr>
              <w:t>—2</w:t>
            </w:r>
            <w:r w:rsidRPr="00AB6DA1">
              <w:rPr>
                <w:sz w:val="24"/>
              </w:rPr>
              <w:t>年</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659A0017" w:rsidR="009431DB" w:rsidRPr="00AB6DA1" w:rsidRDefault="009431DB" w:rsidP="009431DB">
            <w:pPr>
              <w:adjustRightInd w:val="0"/>
              <w:snapToGrid w:val="0"/>
              <w:rPr>
                <w:sz w:val="24"/>
              </w:rPr>
            </w:pPr>
            <w:r w:rsidRPr="00AB6DA1">
              <w:rPr>
                <w:sz w:val="24"/>
              </w:rPr>
              <w:t>2</w:t>
            </w:r>
            <w:r w:rsidRPr="00AB6DA1">
              <w:rPr>
                <w:sz w:val="24"/>
              </w:rPr>
              <w:t>年以上</w:t>
            </w:r>
            <w:r w:rsidR="00B01BC4" w:rsidRPr="00AB6DA1">
              <w:rPr>
                <w:sz w:val="24"/>
              </w:rPr>
              <w:t>（含）</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495A3C" w:rsidRPr="00AB6DA1" w14:paraId="7FC092ED" w14:textId="77777777" w:rsidTr="005D2ADD">
        <w:trPr>
          <w:cantSplit/>
          <w:trHeight w:val="131"/>
          <w:jc w:val="center"/>
        </w:trPr>
        <w:tc>
          <w:tcPr>
            <w:tcW w:w="2502" w:type="dxa"/>
            <w:vMerge/>
          </w:tcPr>
          <w:p w14:paraId="20005DDA" w14:textId="77777777" w:rsidR="00495A3C" w:rsidRPr="00AB6DA1" w:rsidRDefault="00495A3C" w:rsidP="005D2ADD">
            <w:pPr>
              <w:adjustRightInd w:val="0"/>
              <w:snapToGrid w:val="0"/>
              <w:rPr>
                <w:rFonts w:ascii="Calibri" w:hAnsi="Calibri"/>
                <w:sz w:val="24"/>
              </w:rPr>
            </w:pPr>
          </w:p>
        </w:tc>
        <w:tc>
          <w:tcPr>
            <w:tcW w:w="3240" w:type="dxa"/>
          </w:tcPr>
          <w:p w14:paraId="491D3ADA" w14:textId="57FA076D" w:rsidR="00495A3C"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167A20E" w14:textId="0FFB5DBA" w:rsidR="00495A3C" w:rsidRPr="00AB6DA1" w:rsidRDefault="00495A3C" w:rsidP="005D2ADD">
            <w:pPr>
              <w:adjustRightInd w:val="0"/>
              <w:snapToGrid w:val="0"/>
              <w:jc w:val="center"/>
              <w:rPr>
                <w:sz w:val="24"/>
              </w:rPr>
            </w:pPr>
            <w:r>
              <w:rPr>
                <w:rFonts w:hint="eastAsia"/>
                <w:sz w:val="24"/>
              </w:rPr>
              <w:t>1.5</w:t>
            </w:r>
            <w:r>
              <w:rPr>
                <w:sz w:val="24"/>
              </w:rPr>
              <w:t>%</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36154318" w:rsidR="00F6551E"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00F6551E" w:rsidRPr="00AB6DA1">
              <w:rPr>
                <w:sz w:val="24"/>
              </w:rPr>
              <w:t>30</w:t>
            </w:r>
            <w:r w:rsidR="00F6551E" w:rsidRPr="00AB6DA1">
              <w:rPr>
                <w:sz w:val="24"/>
              </w:rPr>
              <w:t>天</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257EABC6"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lastRenderedPageBreak/>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40C7BB5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496AED32"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705269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3</w:t>
      </w:r>
      <w:r w:rsidR="00624645">
        <w:rPr>
          <w:rFonts w:hAnsi="宋体"/>
          <w:kern w:val="0"/>
          <w:sz w:val="24"/>
          <w:szCs w:val="24"/>
        </w:rPr>
        <w:t>60</w:t>
      </w:r>
      <w:r w:rsidR="00624645">
        <w:rPr>
          <w:rFonts w:hAnsi="宋体" w:hint="eastAsia"/>
          <w:kern w:val="0"/>
          <w:sz w:val="24"/>
          <w:szCs w:val="24"/>
        </w:rPr>
        <w:t>天</w:t>
      </w:r>
      <w:r w:rsidR="00624645">
        <w:rPr>
          <w:rFonts w:hAnsi="宋体"/>
          <w:kern w:val="0"/>
          <w:sz w:val="24"/>
          <w:szCs w:val="24"/>
        </w:rPr>
        <w:t>时</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4B7186AA"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2</w:t>
      </w:r>
      <w:r w:rsidR="00624645">
        <w:rPr>
          <w:rFonts w:hAnsi="宋体"/>
          <w:kern w:val="0"/>
          <w:sz w:val="24"/>
          <w:szCs w:val="24"/>
        </w:rPr>
        <w:t>0</w:t>
      </w:r>
      <w:r w:rsidR="00624645">
        <w:rPr>
          <w:rFonts w:hAnsi="宋体" w:hint="eastAsia"/>
          <w:kern w:val="0"/>
          <w:sz w:val="24"/>
          <w:szCs w:val="24"/>
        </w:rPr>
        <w:t>天时</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343365B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5345D9" w:rsidRPr="005345D9">
        <w:rPr>
          <w:rFonts w:hAnsi="宋体" w:hint="eastAsia"/>
          <w:kern w:val="0"/>
          <w:sz w:val="24"/>
          <w:szCs w:val="24"/>
        </w:rPr>
        <w:t>按基金合同的约定</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1"/>
      <w:bookmarkEnd w:id="52"/>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lastRenderedPageBreak/>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0333C5AD" w14:textId="219D686D" w:rsidR="005757EC" w:rsidRPr="00AB6DA1" w:rsidRDefault="002E15A9" w:rsidP="005760C0">
      <w:pPr>
        <w:widowControl/>
        <w:adjustRightInd w:val="0"/>
        <w:snapToGrid w:val="0"/>
        <w:spacing w:line="360" w:lineRule="auto"/>
        <w:ind w:firstLineChars="150" w:firstLine="360"/>
        <w:rPr>
          <w:rFonts w:hAnsi="宋体"/>
          <w:bCs/>
          <w:sz w:val="24"/>
        </w:rPr>
      </w:pPr>
      <w:r w:rsidRPr="00AB6DA1">
        <w:rPr>
          <w:rFonts w:hAnsi="宋体" w:hint="eastAsia"/>
          <w:sz w:val="24"/>
        </w:rPr>
        <w:t>4</w:t>
      </w:r>
      <w:r w:rsidRPr="00AB6DA1">
        <w:rPr>
          <w:rFonts w:hAnsi="宋体" w:hint="eastAsia"/>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57"/>
    <w:p w14:paraId="57E2D137" w14:textId="6810785C" w:rsidR="00AF242B" w:rsidRPr="00AF242B" w:rsidRDefault="005760C0" w:rsidP="00AF242B">
      <w:pPr>
        <w:widowControl/>
        <w:adjustRightInd w:val="0"/>
        <w:snapToGrid w:val="0"/>
        <w:spacing w:line="360" w:lineRule="auto"/>
        <w:ind w:firstLineChars="150" w:firstLine="360"/>
        <w:rPr>
          <w:bCs/>
          <w:sz w:val="24"/>
        </w:rPr>
      </w:pPr>
      <w:r>
        <w:rPr>
          <w:rFonts w:hAnsi="宋体"/>
          <w:sz w:val="24"/>
        </w:rPr>
        <w:t>5</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092E3DD7" w:rsidR="002E15A9" w:rsidRPr="00AB6DA1" w:rsidRDefault="005760C0" w:rsidP="00AF242B">
      <w:pPr>
        <w:widowControl/>
        <w:adjustRightInd w:val="0"/>
        <w:snapToGrid w:val="0"/>
        <w:spacing w:line="360" w:lineRule="auto"/>
        <w:ind w:firstLineChars="150" w:firstLine="360"/>
        <w:rPr>
          <w:rFonts w:hAnsi="宋体"/>
          <w:sz w:val="24"/>
        </w:rPr>
      </w:pPr>
      <w:r>
        <w:rPr>
          <w:bCs/>
          <w:sz w:val="24"/>
        </w:rPr>
        <w:t>6</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33E281DF"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8929D8">
        <w:rPr>
          <w:rFonts w:hAnsi="宋体" w:hint="eastAsia"/>
          <w:sz w:val="24"/>
        </w:rPr>
        <w:t>应当</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EA4F815"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556718">
        <w:rPr>
          <w:rFonts w:hAnsi="宋体"/>
          <w:sz w:val="24"/>
        </w:rPr>
        <w:t>并在</w:t>
      </w:r>
      <w:r w:rsidR="00556718">
        <w:rPr>
          <w:rFonts w:hAnsi="宋体"/>
          <w:sz w:val="24"/>
        </w:rPr>
        <w:t>2</w:t>
      </w:r>
      <w:r w:rsidR="00556718">
        <w:rPr>
          <w:rFonts w:hAnsi="宋体"/>
          <w:sz w:val="24"/>
        </w:rPr>
        <w:t>日内在指定媒介上刊登公告</w:t>
      </w:r>
      <w:r w:rsidRPr="00AB6DA1">
        <w:rPr>
          <w:rFonts w:hAnsi="宋体"/>
          <w:sz w:val="24"/>
        </w:rPr>
        <w:t>。</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49CE33B7"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556718">
        <w:rPr>
          <w:rFonts w:hAnsi="宋体"/>
          <w:sz w:val="24"/>
        </w:rPr>
        <w:t>应</w:t>
      </w:r>
      <w:r w:rsidRPr="00AB6DA1">
        <w:rPr>
          <w:rFonts w:hAnsi="宋体"/>
          <w:sz w:val="24"/>
        </w:rPr>
        <w:t>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lastRenderedPageBreak/>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6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w:t>
      </w:r>
      <w:r w:rsidRPr="00AB6DA1">
        <w:rPr>
          <w:rFonts w:hAnsi="宋体"/>
          <w:sz w:val="24"/>
        </w:rPr>
        <w:lastRenderedPageBreak/>
        <w:t>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6F0A21DD" w14:textId="55900F61"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sidR="0004726E" w:rsidRPr="00AB6DA1">
        <w:rPr>
          <w:rFonts w:hint="eastAsia"/>
          <w:b/>
          <w:bCs/>
          <w:sz w:val="24"/>
        </w:rPr>
        <w:t>八</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6DD1BB2"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41657941"/>
      <w:r w:rsidR="003550FC" w:rsidRPr="00AB6DA1">
        <w:rPr>
          <w:rFonts w:ascii="宋体" w:hAnsi="宋体" w:hint="eastAsia"/>
          <w:b/>
          <w:kern w:val="0"/>
          <w:sz w:val="30"/>
        </w:rPr>
        <w:lastRenderedPageBreak/>
        <w:t>九、基金的投资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B1155B" w:rsidRDefault="005B7B1C" w:rsidP="00B1155B">
      <w:pPr>
        <w:adjustRightInd w:val="0"/>
        <w:snapToGrid w:val="0"/>
        <w:spacing w:line="360" w:lineRule="auto"/>
        <w:ind w:firstLineChars="200" w:firstLine="480"/>
        <w:rPr>
          <w:rFonts w:hAnsi="宋体"/>
          <w:sz w:val="24"/>
        </w:rPr>
      </w:pPr>
      <w:r w:rsidRPr="00B1155B">
        <w:rPr>
          <w:rFonts w:hAnsi="宋体" w:hint="eastAsia"/>
          <w:sz w:val="24"/>
        </w:rPr>
        <w:t>在</w:t>
      </w:r>
      <w:r w:rsidR="0029522B" w:rsidRPr="00B1155B">
        <w:rPr>
          <w:rFonts w:hAnsi="宋体" w:hint="eastAsia"/>
          <w:sz w:val="24"/>
        </w:rPr>
        <w:t>严格</w:t>
      </w:r>
      <w:r w:rsidRPr="00B1155B">
        <w:rPr>
          <w:rFonts w:hAnsi="宋体" w:hint="eastAsia"/>
          <w:sz w:val="24"/>
        </w:rPr>
        <w:t>控制风险的前提下</w:t>
      </w:r>
      <w:r w:rsidRPr="00B1155B">
        <w:rPr>
          <w:rFonts w:hAnsi="宋体" w:hint="eastAsia"/>
          <w:sz w:val="24"/>
        </w:rPr>
        <w:t>,</w:t>
      </w:r>
      <w:r w:rsidRPr="00B1155B">
        <w:rPr>
          <w:rFonts w:hAnsi="宋体" w:hint="eastAsia"/>
          <w:sz w:val="24"/>
        </w:rPr>
        <w:t>力求获得高于业绩基准的投资收益。</w:t>
      </w:r>
      <w:r w:rsidR="00CC2C4E" w:rsidRPr="00B1155B">
        <w:rPr>
          <w:rFonts w:hAnsi="宋体"/>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4DD2D6C7" w:rsidR="00D603F4"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w:t>
      </w:r>
      <w:r w:rsidR="00F45D43" w:rsidRPr="00B1155B">
        <w:rPr>
          <w:rFonts w:hAnsi="宋体" w:hint="eastAsia"/>
          <w:sz w:val="24"/>
        </w:rPr>
        <w:t>部分、公开发行的</w:t>
      </w:r>
      <w:r w:rsidRPr="00B1155B">
        <w:rPr>
          <w:rFonts w:hAnsi="宋体" w:hint="eastAsia"/>
          <w:sz w:val="24"/>
        </w:rPr>
        <w:t>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3D88F85E" w14:textId="77777777" w:rsidR="00AE4A41" w:rsidRPr="00B1155B" w:rsidRDefault="00D603F4" w:rsidP="00B1155B">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4AAD05E4" w14:textId="59FBF5C2" w:rsidR="00AE4A41"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w:t>
      </w:r>
      <w:r w:rsidR="005D2ADD" w:rsidRPr="00B1155B">
        <w:rPr>
          <w:rFonts w:hAnsi="宋体" w:hint="eastAsia"/>
          <w:sz w:val="24"/>
        </w:rPr>
        <w:t>转为开放式</w:t>
      </w:r>
      <w:r w:rsidR="005D2ADD"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00E23B82" w:rsidRPr="00B1155B">
        <w:rPr>
          <w:rFonts w:hAnsi="宋体" w:hint="eastAsia"/>
          <w:sz w:val="24"/>
        </w:rPr>
        <w:t>，其中现金不包括结算备付金、存出保证金、应收申购款等</w:t>
      </w:r>
      <w:r w:rsidRPr="00B1155B">
        <w:rPr>
          <w:rFonts w:hAnsi="宋体" w:hint="eastAsia"/>
          <w:sz w:val="24"/>
        </w:rPr>
        <w:t>。</w:t>
      </w:r>
    </w:p>
    <w:p w14:paraId="6AC7CA33" w14:textId="77777777" w:rsidR="00AE4A41" w:rsidRPr="00B1155B" w:rsidRDefault="00AE4A41" w:rsidP="00B1155B">
      <w:pPr>
        <w:adjustRightInd w:val="0"/>
        <w:snapToGrid w:val="0"/>
        <w:spacing w:line="360" w:lineRule="auto"/>
        <w:ind w:firstLineChars="200" w:firstLine="480"/>
        <w:rPr>
          <w:rFonts w:hAnsi="宋体"/>
          <w:sz w:val="24"/>
        </w:rPr>
      </w:pPr>
      <w:r w:rsidRPr="00B1155B">
        <w:rPr>
          <w:rFonts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lastRenderedPageBreak/>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w:t>
      </w:r>
      <w:r w:rsidRPr="00AB6DA1">
        <w:rPr>
          <w:rFonts w:hAnsi="宋体" w:hint="eastAsia"/>
          <w:sz w:val="24"/>
        </w:rPr>
        <w:lastRenderedPageBreak/>
        <w:t>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9F00E6E" w14:textId="221E225D" w:rsidR="007F1983" w:rsidRDefault="00E625FF">
      <w:pPr>
        <w:adjustRightInd w:val="0"/>
        <w:snapToGrid w:val="0"/>
        <w:spacing w:line="360" w:lineRule="auto"/>
        <w:ind w:firstLineChars="200" w:firstLine="480"/>
        <w:rPr>
          <w:rFonts w:hAnsi="宋体"/>
          <w:sz w:val="24"/>
          <w:szCs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hAnsi="宋体" w:hint="eastAsia"/>
          <w:sz w:val="24"/>
          <w:szCs w:val="24"/>
        </w:rPr>
        <w:t>中小企业私募债</w:t>
      </w:r>
      <w:r w:rsidR="00F45D43">
        <w:rPr>
          <w:rFonts w:hAnsi="宋体" w:hint="eastAsia"/>
          <w:sz w:val="24"/>
          <w:szCs w:val="24"/>
        </w:rPr>
        <w:t>券</w:t>
      </w:r>
      <w:r w:rsidRPr="00AB6DA1">
        <w:rPr>
          <w:rFonts w:hAnsi="宋体" w:hint="eastAsia"/>
          <w:sz w:val="24"/>
          <w:szCs w:val="24"/>
        </w:rPr>
        <w:t>投资是综合考虑信用基本面、债券收益率和流动性，选择发行主体资质优良，估值合理且流通相对充分的品种进行适度投资。</w:t>
      </w:r>
    </w:p>
    <w:p w14:paraId="00F432C2" w14:textId="77777777" w:rsidR="00F45D43" w:rsidRPr="00F45D43" w:rsidRDefault="00F45D43" w:rsidP="00F45D43">
      <w:pPr>
        <w:adjustRightInd w:val="0"/>
        <w:snapToGrid w:val="0"/>
        <w:spacing w:line="360" w:lineRule="auto"/>
        <w:ind w:firstLineChars="200" w:firstLine="480"/>
        <w:rPr>
          <w:bCs/>
          <w:sz w:val="24"/>
        </w:rPr>
      </w:pPr>
      <w:r w:rsidRPr="00F45D43">
        <w:rPr>
          <w:rFonts w:hint="eastAsia"/>
          <w:bCs/>
          <w:sz w:val="24"/>
        </w:rPr>
        <w:t>（</w:t>
      </w:r>
      <w:r w:rsidRPr="00F45D43">
        <w:rPr>
          <w:rFonts w:hint="eastAsia"/>
          <w:bCs/>
          <w:sz w:val="24"/>
        </w:rPr>
        <w:t>6</w:t>
      </w:r>
      <w:r w:rsidRPr="00F45D43">
        <w:rPr>
          <w:rFonts w:hint="eastAsia"/>
          <w:bCs/>
          <w:sz w:val="24"/>
        </w:rPr>
        <w:t>）资产支持证券投资策略</w:t>
      </w:r>
    </w:p>
    <w:p w14:paraId="13E1E1E9" w14:textId="334BDEB8" w:rsidR="00F45D43" w:rsidRPr="00AB6DA1" w:rsidRDefault="00F45D43" w:rsidP="00F45D43">
      <w:pPr>
        <w:adjustRightInd w:val="0"/>
        <w:snapToGrid w:val="0"/>
        <w:spacing w:line="360" w:lineRule="auto"/>
        <w:ind w:firstLineChars="200" w:firstLine="480"/>
        <w:rPr>
          <w:bCs/>
          <w:sz w:val="24"/>
        </w:rPr>
      </w:pPr>
      <w:r w:rsidRPr="00F45D4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70"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70"/>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w:t>
      </w:r>
      <w:r w:rsidRPr="00AB6DA1">
        <w:rPr>
          <w:rFonts w:hint="eastAsia"/>
          <w:bCs/>
          <w:sz w:val="24"/>
        </w:rPr>
        <w:lastRenderedPageBreak/>
        <w:t>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lastRenderedPageBreak/>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9EBAF11"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71" w:name="_Toc389640517"/>
      <w:r w:rsidRPr="00AB6DA1">
        <w:rPr>
          <w:rFonts w:ascii="宋体" w:hAnsi="宋体" w:hint="eastAsia"/>
          <w:b/>
          <w:sz w:val="24"/>
        </w:rPr>
        <w:t>（四）</w:t>
      </w:r>
      <w:r w:rsidR="007F1983" w:rsidRPr="00E50171">
        <w:rPr>
          <w:rFonts w:ascii="宋体" w:hAnsi="宋体" w:hint="eastAsia"/>
          <w:b/>
          <w:sz w:val="24"/>
        </w:rPr>
        <w:t>业绩比较基准</w:t>
      </w:r>
      <w:bookmarkEnd w:id="71"/>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B1155B" w:rsidRDefault="007F1983" w:rsidP="00B1155B">
      <w:pPr>
        <w:adjustRightInd w:val="0"/>
        <w:snapToGrid w:val="0"/>
        <w:spacing w:line="360" w:lineRule="auto"/>
        <w:ind w:firstLineChars="200" w:firstLine="480"/>
        <w:rPr>
          <w:rFonts w:hAnsi="宋体"/>
          <w:sz w:val="24"/>
        </w:rPr>
      </w:pPr>
      <w:r w:rsidRPr="00B1155B">
        <w:rPr>
          <w:rFonts w:hAnsi="宋体" w:hint="eastAsia"/>
          <w:sz w:val="24"/>
        </w:rPr>
        <w:t>如果上述基准指数停止计算编制或更改名称，或者今后法律法规发生变化，又</w:t>
      </w:r>
      <w:r w:rsidRPr="00B1155B">
        <w:rPr>
          <w:rFonts w:hAnsi="宋体" w:hint="eastAsia"/>
          <w:sz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B1155B">
        <w:rPr>
          <w:rFonts w:hAnsi="宋体"/>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Pr="00B1155B" w:rsidRDefault="00C549B0" w:rsidP="00B1155B">
      <w:pPr>
        <w:adjustRightInd w:val="0"/>
        <w:snapToGrid w:val="0"/>
        <w:spacing w:line="360" w:lineRule="auto"/>
        <w:ind w:firstLineChars="200" w:firstLine="480"/>
        <w:rPr>
          <w:bCs/>
          <w:sz w:val="24"/>
        </w:rPr>
      </w:pPr>
      <w:r w:rsidRPr="00B1155B">
        <w:rPr>
          <w:bCs/>
          <w:sz w:val="24"/>
        </w:rPr>
        <w:t>1</w:t>
      </w:r>
      <w:r w:rsidRPr="00B1155B">
        <w:rPr>
          <w:rFonts w:hint="eastAsia"/>
          <w:bCs/>
          <w:sz w:val="24"/>
        </w:rPr>
        <w:t>、组合限制</w:t>
      </w:r>
    </w:p>
    <w:p w14:paraId="62AB49C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基金的投资组合应遵循以下限制：</w:t>
      </w:r>
    </w:p>
    <w:p w14:paraId="603AB9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）本基金投资于债券资产的比例不低于基金资产的</w:t>
      </w:r>
      <w:r w:rsidRPr="00B1155B">
        <w:rPr>
          <w:bCs/>
          <w:sz w:val="24"/>
        </w:rPr>
        <w:t>80%</w:t>
      </w:r>
      <w:r w:rsidRPr="00B1155B">
        <w:rPr>
          <w:rFonts w:hint="eastAsia"/>
          <w:bCs/>
          <w:sz w:val="24"/>
        </w:rPr>
        <w:t>，但在封闭期结束前三个月和转开放后三个月内基金投资不受上述债券资产投资比例限制；</w:t>
      </w:r>
    </w:p>
    <w:p w14:paraId="47DCEC4C" w14:textId="469E7FF9"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，保持不低于基金资产净值</w:t>
      </w:r>
      <w:r w:rsidRPr="00B1155B">
        <w:rPr>
          <w:bCs/>
          <w:sz w:val="24"/>
        </w:rPr>
        <w:t>5%</w:t>
      </w:r>
      <w:r w:rsidRPr="00B1155B">
        <w:rPr>
          <w:rFonts w:hint="eastAsia"/>
          <w:bCs/>
          <w:sz w:val="24"/>
        </w:rPr>
        <w:t>的现金或者到期日在一年以内的政府债券</w:t>
      </w:r>
      <w:r w:rsidR="00E23B82" w:rsidRPr="00B1155B">
        <w:rPr>
          <w:rFonts w:hint="eastAsia"/>
          <w:bCs/>
          <w:sz w:val="24"/>
        </w:rPr>
        <w:t>，其中</w:t>
      </w:r>
      <w:r w:rsidR="00624645" w:rsidRPr="00B1155B">
        <w:rPr>
          <w:rFonts w:hint="eastAsia"/>
          <w:bCs/>
          <w:sz w:val="24"/>
        </w:rPr>
        <w:t>现金</w:t>
      </w:r>
      <w:r w:rsidR="007262EE" w:rsidRPr="00B1155B">
        <w:rPr>
          <w:rFonts w:hint="eastAsia"/>
          <w:bCs/>
          <w:sz w:val="24"/>
        </w:rPr>
        <w:t>不包括结算备付金、存出保证金、应收申购款等</w:t>
      </w:r>
      <w:r w:rsidRPr="00B1155B">
        <w:rPr>
          <w:rFonts w:hint="eastAsia"/>
          <w:bCs/>
          <w:sz w:val="24"/>
        </w:rPr>
        <w:t>；</w:t>
      </w:r>
    </w:p>
    <w:p w14:paraId="0161FA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）本基金持有一家公司发行的证券，其市值不得超过基金资产净值的</w:t>
      </w:r>
      <w:r w:rsidRPr="00B1155B">
        <w:rPr>
          <w:bCs/>
          <w:sz w:val="24"/>
        </w:rPr>
        <w:t>10%</w:t>
      </w:r>
      <w:r w:rsidRPr="00B1155B">
        <w:rPr>
          <w:rFonts w:hint="eastAsia"/>
          <w:bCs/>
          <w:sz w:val="24"/>
        </w:rPr>
        <w:t>；</w:t>
      </w:r>
    </w:p>
    <w:p w14:paraId="26C5614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4</w:t>
      </w:r>
      <w:r w:rsidRPr="00B1155B">
        <w:rPr>
          <w:rFonts w:hint="eastAsia"/>
          <w:bCs/>
          <w:sz w:val="24"/>
        </w:rPr>
        <w:t>）本基金管理人管理的全部基金持有一家公司发行的证券，不超过该证券的</w:t>
      </w:r>
      <w:r w:rsidRPr="00B1155B">
        <w:rPr>
          <w:bCs/>
          <w:sz w:val="24"/>
        </w:rPr>
        <w:t>10%</w:t>
      </w:r>
      <w:r w:rsidRPr="00B1155B">
        <w:rPr>
          <w:rFonts w:hint="eastAsia"/>
          <w:bCs/>
          <w:sz w:val="24"/>
        </w:rPr>
        <w:t>；</w:t>
      </w:r>
    </w:p>
    <w:p w14:paraId="7D32082E"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5</w:t>
      </w:r>
      <w:r w:rsidRPr="00B1155B">
        <w:rPr>
          <w:rFonts w:hint="eastAsia"/>
          <w:bCs/>
          <w:sz w:val="24"/>
        </w:rPr>
        <w:t>）本基金在封闭期内，基金总资产不超过基金净资产的</w:t>
      </w:r>
      <w:r w:rsidRPr="00B1155B">
        <w:rPr>
          <w:bCs/>
          <w:sz w:val="24"/>
        </w:rPr>
        <w:t>200%</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，基金总资产不超过基金净资产的</w:t>
      </w:r>
      <w:r w:rsidRPr="00B1155B">
        <w:rPr>
          <w:bCs/>
          <w:sz w:val="24"/>
        </w:rPr>
        <w:t>140%</w:t>
      </w:r>
      <w:r w:rsidRPr="00B1155B">
        <w:rPr>
          <w:rFonts w:hint="eastAsia"/>
          <w:bCs/>
          <w:sz w:val="24"/>
        </w:rPr>
        <w:t>；</w:t>
      </w:r>
    </w:p>
    <w:p w14:paraId="623F9AD8" w14:textId="27D3167D"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6</w:t>
      </w:r>
      <w:r w:rsidRPr="00B1155B">
        <w:rPr>
          <w:rFonts w:hint="eastAsia"/>
          <w:bCs/>
          <w:sz w:val="24"/>
        </w:rPr>
        <w:t>）本基金</w:t>
      </w:r>
      <w:r w:rsidR="00624645" w:rsidRPr="00B1155B">
        <w:rPr>
          <w:rFonts w:hint="eastAsia"/>
          <w:bCs/>
          <w:sz w:val="24"/>
        </w:rPr>
        <w:t>转为开放式运作后，</w:t>
      </w:r>
      <w:r w:rsidRPr="00B1155B">
        <w:rPr>
          <w:rFonts w:hint="eastAsia"/>
          <w:bCs/>
          <w:sz w:val="24"/>
        </w:rPr>
        <w:t>主动投资于流动性受限资产的市值合计不得超过基金资产净值的</w:t>
      </w:r>
      <w:r w:rsidRPr="00B1155B">
        <w:rPr>
          <w:rFonts w:hint="eastAsia"/>
          <w:bCs/>
          <w:sz w:val="24"/>
        </w:rPr>
        <w:t xml:space="preserve"> 15%</w:t>
      </w:r>
      <w:r w:rsidRPr="00B1155B">
        <w:rPr>
          <w:rFonts w:hint="eastAsia"/>
          <w:bCs/>
          <w:sz w:val="24"/>
        </w:rPr>
        <w:t>；因证券市场波动、基金规模变动等基金管理人之外的因素致使基金不符合</w:t>
      </w:r>
      <w:r w:rsidR="00624645" w:rsidRPr="00B1155B">
        <w:rPr>
          <w:rFonts w:hint="eastAsia"/>
          <w:bCs/>
          <w:sz w:val="24"/>
        </w:rPr>
        <w:t>该</w:t>
      </w:r>
      <w:r w:rsidRPr="00B1155B">
        <w:rPr>
          <w:rFonts w:hint="eastAsia"/>
          <w:bCs/>
          <w:sz w:val="24"/>
        </w:rPr>
        <w:t>比例限制的，基金管理人不得主动新增流动性受限资产的投资；</w:t>
      </w:r>
    </w:p>
    <w:p w14:paraId="3D243C37" w14:textId="77777777"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7</w:t>
      </w:r>
      <w:r w:rsidRPr="00B1155B">
        <w:rPr>
          <w:rFonts w:hint="eastAsia"/>
          <w:bCs/>
          <w:sz w:val="24"/>
        </w:rPr>
        <w:t>）本基金与私募类证券资管产品及中国证监会认定的其他主体为交易对手开展逆回购交易的，可接受质押品的资质要求应当与基金合同约定的投资范围保持一致；</w:t>
      </w:r>
    </w:p>
    <w:p w14:paraId="0370D02D" w14:textId="4AAE713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8</w:t>
      </w:r>
      <w:r w:rsidRPr="00B1155B">
        <w:rPr>
          <w:rFonts w:hint="eastAsia"/>
          <w:bCs/>
          <w:sz w:val="24"/>
        </w:rPr>
        <w:t>）本基金投资于同一原始权益人的各类资产支持证券的比例，不得超过基金资产净值的</w:t>
      </w:r>
      <w:r w:rsidRPr="00B1155B">
        <w:rPr>
          <w:bCs/>
          <w:sz w:val="24"/>
        </w:rPr>
        <w:t>10%</w:t>
      </w:r>
      <w:r w:rsidRPr="00B1155B">
        <w:rPr>
          <w:rFonts w:hint="eastAsia"/>
          <w:bCs/>
          <w:sz w:val="24"/>
        </w:rPr>
        <w:t>；</w:t>
      </w:r>
    </w:p>
    <w:p w14:paraId="19EF092B" w14:textId="6FD17FC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9</w:t>
      </w:r>
      <w:r w:rsidRPr="00B1155B">
        <w:rPr>
          <w:rFonts w:hint="eastAsia"/>
          <w:bCs/>
          <w:sz w:val="24"/>
        </w:rPr>
        <w:t>）本基金持有的全部资产支持证券，其市值不得超过基金资产净值的</w:t>
      </w:r>
      <w:r w:rsidRPr="00B1155B">
        <w:rPr>
          <w:bCs/>
          <w:sz w:val="24"/>
        </w:rPr>
        <w:t>20%</w:t>
      </w:r>
      <w:r w:rsidRPr="00B1155B">
        <w:rPr>
          <w:rFonts w:hint="eastAsia"/>
          <w:bCs/>
          <w:sz w:val="24"/>
        </w:rPr>
        <w:t>；</w:t>
      </w:r>
    </w:p>
    <w:p w14:paraId="023F80A8" w14:textId="2C0BCAE1"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0</w:t>
      </w:r>
      <w:r w:rsidRPr="00B1155B">
        <w:rPr>
          <w:rFonts w:hint="eastAsia"/>
          <w:bCs/>
          <w:sz w:val="24"/>
        </w:rPr>
        <w:t>）本基金持有的同一</w:t>
      </w:r>
      <w:r w:rsidRPr="00B1155B">
        <w:rPr>
          <w:bCs/>
          <w:sz w:val="24"/>
        </w:rPr>
        <w:t>(</w:t>
      </w:r>
      <w:r w:rsidRPr="00B1155B">
        <w:rPr>
          <w:rFonts w:hint="eastAsia"/>
          <w:bCs/>
          <w:sz w:val="24"/>
        </w:rPr>
        <w:t>指同一信用级别</w:t>
      </w:r>
      <w:r w:rsidRPr="00B1155B">
        <w:rPr>
          <w:bCs/>
          <w:sz w:val="24"/>
        </w:rPr>
        <w:t>)</w:t>
      </w:r>
      <w:r w:rsidRPr="00B1155B">
        <w:rPr>
          <w:rFonts w:hint="eastAsia"/>
          <w:bCs/>
          <w:sz w:val="24"/>
        </w:rPr>
        <w:t>资产支持证券的比例，不得超过该资产支持证券规模的</w:t>
      </w:r>
      <w:r w:rsidRPr="00B1155B">
        <w:rPr>
          <w:bCs/>
          <w:sz w:val="24"/>
        </w:rPr>
        <w:t>10%</w:t>
      </w:r>
      <w:r w:rsidRPr="00B1155B">
        <w:rPr>
          <w:rFonts w:hint="eastAsia"/>
          <w:bCs/>
          <w:sz w:val="24"/>
        </w:rPr>
        <w:t>；</w:t>
      </w:r>
    </w:p>
    <w:p w14:paraId="59374BD3" w14:textId="605C8FF3"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1</w:t>
      </w:r>
      <w:r w:rsidRPr="00B1155B">
        <w:rPr>
          <w:rFonts w:hint="eastAsia"/>
          <w:bCs/>
          <w:sz w:val="24"/>
        </w:rPr>
        <w:t>）本基金管理人管理的全部基金投资于同一原始权益人的各类资产支持证</w:t>
      </w:r>
      <w:r w:rsidRPr="00B1155B">
        <w:rPr>
          <w:rFonts w:hint="eastAsia"/>
          <w:bCs/>
          <w:sz w:val="24"/>
        </w:rPr>
        <w:lastRenderedPageBreak/>
        <w:t>券，不得超过其各类资产支持证券合计规模的</w:t>
      </w:r>
      <w:r w:rsidRPr="00B1155B">
        <w:rPr>
          <w:bCs/>
          <w:sz w:val="24"/>
        </w:rPr>
        <w:t>10%</w:t>
      </w:r>
      <w:r w:rsidRPr="00B1155B">
        <w:rPr>
          <w:rFonts w:hint="eastAsia"/>
          <w:bCs/>
          <w:sz w:val="24"/>
        </w:rPr>
        <w:t>；</w:t>
      </w:r>
    </w:p>
    <w:p w14:paraId="3964D098" w14:textId="7E030C66"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2</w:t>
      </w:r>
      <w:r w:rsidRPr="00B1155B">
        <w:rPr>
          <w:rFonts w:hint="eastAsia"/>
          <w:bCs/>
          <w:sz w:val="24"/>
        </w:rPr>
        <w:t>）本基金应投资于信用级别评级为</w:t>
      </w:r>
      <w:r w:rsidRPr="00B1155B">
        <w:rPr>
          <w:bCs/>
          <w:sz w:val="24"/>
        </w:rPr>
        <w:t>BBB</w:t>
      </w:r>
      <w:r w:rsidRPr="00B1155B">
        <w:rPr>
          <w:rFonts w:hint="eastAsia"/>
          <w:bCs/>
          <w:sz w:val="24"/>
        </w:rPr>
        <w:t>以上</w:t>
      </w:r>
      <w:r w:rsidRPr="00B1155B">
        <w:rPr>
          <w:bCs/>
          <w:sz w:val="24"/>
        </w:rPr>
        <w:t>(</w:t>
      </w:r>
      <w:r w:rsidRPr="00B1155B">
        <w:rPr>
          <w:rFonts w:hint="eastAsia"/>
          <w:bCs/>
          <w:sz w:val="24"/>
        </w:rPr>
        <w:t>含</w:t>
      </w:r>
      <w:r w:rsidRPr="00B1155B">
        <w:rPr>
          <w:bCs/>
          <w:sz w:val="24"/>
        </w:rPr>
        <w:t>BBB)</w:t>
      </w:r>
      <w:r w:rsidRPr="00B1155B">
        <w:rPr>
          <w:rFonts w:hint="eastAsia"/>
          <w:bCs/>
          <w:sz w:val="24"/>
        </w:rPr>
        <w:t>的资产支持证券。基金持有资产支持证券期间，如果其信用等级下降、不再符合投资标准，应在评级报告发布之日起</w:t>
      </w:r>
      <w:r w:rsidRPr="00B1155B">
        <w:rPr>
          <w:bCs/>
          <w:sz w:val="24"/>
        </w:rPr>
        <w:t>3</w:t>
      </w:r>
      <w:r w:rsidRPr="00B1155B">
        <w:rPr>
          <w:rFonts w:hint="eastAsia"/>
          <w:bCs/>
          <w:sz w:val="24"/>
        </w:rPr>
        <w:t>个月内予以全部卖出；</w:t>
      </w:r>
    </w:p>
    <w:p w14:paraId="6BA33A1F" w14:textId="4C06403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3</w:t>
      </w:r>
      <w:r w:rsidRPr="00B1155B">
        <w:rPr>
          <w:rFonts w:hint="eastAsia"/>
          <w:bCs/>
          <w:sz w:val="24"/>
        </w:rPr>
        <w:t>）本基金进入全国银行间同业市场进行债券回购的资金余额不得超过基金资产净值的</w:t>
      </w:r>
      <w:r w:rsidRPr="00B1155B">
        <w:rPr>
          <w:bCs/>
          <w:sz w:val="24"/>
        </w:rPr>
        <w:t>40%</w:t>
      </w:r>
      <w:r w:rsidRPr="00B1155B">
        <w:rPr>
          <w:rFonts w:hint="eastAsia"/>
          <w:bCs/>
          <w:sz w:val="24"/>
        </w:rPr>
        <w:t>；</w:t>
      </w:r>
      <w:r w:rsidR="00F45D43" w:rsidRPr="005D0717">
        <w:rPr>
          <w:rFonts w:hint="eastAsia"/>
          <w:bCs/>
          <w:sz w:val="24"/>
        </w:rPr>
        <w:t>本基金在全国银行间同业市场中的</w:t>
      </w:r>
      <w:r w:rsidRPr="00B1155B">
        <w:rPr>
          <w:rFonts w:hint="eastAsia"/>
          <w:bCs/>
          <w:sz w:val="24"/>
        </w:rPr>
        <w:t>债券回购最长期限为</w:t>
      </w:r>
      <w:r w:rsidRPr="00B1155B">
        <w:rPr>
          <w:bCs/>
          <w:sz w:val="24"/>
        </w:rPr>
        <w:t>1</w:t>
      </w:r>
      <w:r w:rsidRPr="00B1155B">
        <w:rPr>
          <w:rFonts w:hint="eastAsia"/>
          <w:bCs/>
          <w:sz w:val="24"/>
        </w:rPr>
        <w:t>年，债券回购到期后不得展期；</w:t>
      </w:r>
    </w:p>
    <w:p w14:paraId="6FF9AE78" w14:textId="0F6DD40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4</w:t>
      </w:r>
      <w:r w:rsidRPr="00B1155B">
        <w:rPr>
          <w:rFonts w:hint="eastAsia"/>
          <w:bCs/>
          <w:sz w:val="24"/>
        </w:rPr>
        <w:t>）本基金持有单只中小企业私募债券，其市值不得超过基金资产净值的</w:t>
      </w:r>
      <w:r w:rsidRPr="00B1155B">
        <w:rPr>
          <w:bCs/>
          <w:sz w:val="24"/>
        </w:rPr>
        <w:t>10%</w:t>
      </w:r>
      <w:r w:rsidRPr="00B1155B">
        <w:rPr>
          <w:rFonts w:hint="eastAsia"/>
          <w:bCs/>
          <w:sz w:val="24"/>
        </w:rPr>
        <w:t>；</w:t>
      </w:r>
    </w:p>
    <w:p w14:paraId="58A7317F" w14:textId="46E16E13" w:rsidR="00B12847"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5</w:t>
      </w:r>
      <w:r w:rsidRPr="00B1155B">
        <w:rPr>
          <w:rFonts w:hint="eastAsia"/>
          <w:bCs/>
          <w:sz w:val="24"/>
        </w:rPr>
        <w:t>）法律法规及中国证监会规定的和《基金合同》约定的其他投资限制。</w:t>
      </w:r>
    </w:p>
    <w:p w14:paraId="4AFB7A5A" w14:textId="226B2DC2" w:rsidR="007F1983" w:rsidRPr="00B1155B" w:rsidRDefault="00F45D43" w:rsidP="008A40D2">
      <w:pPr>
        <w:adjustRightInd w:val="0"/>
        <w:snapToGrid w:val="0"/>
        <w:spacing w:line="360" w:lineRule="auto"/>
        <w:ind w:firstLineChars="200" w:firstLine="480"/>
        <w:rPr>
          <w:bCs/>
          <w:sz w:val="24"/>
        </w:rPr>
      </w:pPr>
      <w:r w:rsidRPr="00F45D43">
        <w:rPr>
          <w:rFonts w:hint="eastAsia"/>
          <w:bCs/>
          <w:sz w:val="24"/>
        </w:rPr>
        <w:t>除上述第</w:t>
      </w:r>
      <w:r w:rsidR="00624645" w:rsidRPr="00624645">
        <w:rPr>
          <w:rFonts w:hint="eastAsia"/>
          <w:bCs/>
          <w:sz w:val="24"/>
        </w:rPr>
        <w:t>（</w:t>
      </w:r>
      <w:r w:rsidR="00624645" w:rsidRPr="00624645">
        <w:rPr>
          <w:rFonts w:hint="eastAsia"/>
          <w:bCs/>
          <w:sz w:val="24"/>
        </w:rPr>
        <w:t>2</w:t>
      </w:r>
      <w:r w:rsidR="00624645" w:rsidRPr="00624645">
        <w:rPr>
          <w:rFonts w:hint="eastAsia"/>
          <w:bCs/>
          <w:sz w:val="24"/>
        </w:rPr>
        <w:t>）、（</w:t>
      </w:r>
      <w:r w:rsidR="00624645" w:rsidRPr="00624645">
        <w:rPr>
          <w:rFonts w:hint="eastAsia"/>
          <w:bCs/>
          <w:sz w:val="24"/>
        </w:rPr>
        <w:t>6</w:t>
      </w:r>
      <w:r w:rsidR="00624645" w:rsidRPr="00624645">
        <w:rPr>
          <w:rFonts w:hint="eastAsia"/>
          <w:bCs/>
          <w:sz w:val="24"/>
        </w:rPr>
        <w:t>）、（</w:t>
      </w:r>
      <w:r w:rsidR="00624645" w:rsidRPr="00624645">
        <w:rPr>
          <w:rFonts w:hint="eastAsia"/>
          <w:bCs/>
          <w:sz w:val="24"/>
        </w:rPr>
        <w:t>7</w:t>
      </w:r>
      <w:r w:rsidR="00624645" w:rsidRPr="00624645">
        <w:rPr>
          <w:rFonts w:hint="eastAsia"/>
          <w:bCs/>
          <w:sz w:val="24"/>
        </w:rPr>
        <w:t>）、（</w:t>
      </w:r>
      <w:r w:rsidR="00624645" w:rsidRPr="00624645">
        <w:rPr>
          <w:rFonts w:hint="eastAsia"/>
          <w:bCs/>
          <w:sz w:val="24"/>
        </w:rPr>
        <w:t>1</w:t>
      </w:r>
      <w:r w:rsidR="00624645" w:rsidRPr="00624645">
        <w:rPr>
          <w:bCs/>
          <w:sz w:val="24"/>
        </w:rPr>
        <w:t>2</w:t>
      </w:r>
      <w:r w:rsidR="00624645" w:rsidRPr="00624645">
        <w:rPr>
          <w:rFonts w:hint="eastAsia"/>
          <w:bCs/>
          <w:sz w:val="24"/>
        </w:rPr>
        <w:t>）</w:t>
      </w:r>
      <w:r w:rsidRPr="00F45D43">
        <w:rPr>
          <w:rFonts w:hint="eastAsia"/>
          <w:bCs/>
          <w:sz w:val="24"/>
        </w:rPr>
        <w:t>项外，</w:t>
      </w:r>
      <w:r w:rsidR="007F1983" w:rsidRPr="00AB6DA1">
        <w:rPr>
          <w:bCs/>
          <w:sz w:val="24"/>
        </w:rPr>
        <w:t>因证券市场波动、</w:t>
      </w:r>
      <w:r w:rsidR="007F1983" w:rsidRPr="00AB6DA1">
        <w:rPr>
          <w:rFonts w:hint="eastAsia"/>
          <w:bCs/>
          <w:sz w:val="24"/>
        </w:rPr>
        <w:t>证券发行人</w:t>
      </w:r>
      <w:r w:rsidR="007F1983" w:rsidRPr="00AB6DA1">
        <w:rPr>
          <w:bCs/>
          <w:sz w:val="24"/>
        </w:rPr>
        <w:t>合并、基金规模变动等基金管理人之外的因素致使基金投资比例不符合上述规定投资比例的，基金管理人应当在</w:t>
      </w:r>
      <w:r w:rsidR="007F1983" w:rsidRPr="00AB6DA1">
        <w:rPr>
          <w:bCs/>
          <w:sz w:val="24"/>
        </w:rPr>
        <w:t>10</w:t>
      </w:r>
      <w:r w:rsidR="007F1983"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007F1983" w:rsidRPr="00AB6DA1">
        <w:rPr>
          <w:bCs/>
          <w:sz w:val="24"/>
        </w:rPr>
        <w:t>。</w:t>
      </w:r>
      <w:r w:rsidR="007F1983"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B1155B">
        <w:rPr>
          <w:rFonts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B1155B" w:rsidRDefault="007F1983" w:rsidP="009C6719">
      <w:pPr>
        <w:adjustRightInd w:val="0"/>
        <w:snapToGrid w:val="0"/>
        <w:spacing w:line="360" w:lineRule="auto"/>
        <w:ind w:firstLineChars="200" w:firstLine="480"/>
        <w:rPr>
          <w:rFonts w:hAnsi="宋体"/>
          <w:bCs/>
          <w:sz w:val="24"/>
          <w:szCs w:val="24"/>
        </w:rPr>
      </w:pPr>
      <w:r w:rsidRPr="00B1155B">
        <w:rPr>
          <w:rFonts w:hAnsi="宋体"/>
          <w:bCs/>
          <w:sz w:val="24"/>
          <w:szCs w:val="24"/>
        </w:rPr>
        <w:lastRenderedPageBreak/>
        <w:t>（</w:t>
      </w:r>
      <w:r w:rsidRPr="00B1155B">
        <w:rPr>
          <w:rFonts w:hAnsi="宋体" w:hint="eastAsia"/>
          <w:bCs/>
          <w:sz w:val="24"/>
          <w:szCs w:val="24"/>
        </w:rPr>
        <w:t>7</w:t>
      </w:r>
      <w:r w:rsidRPr="00B1155B">
        <w:rPr>
          <w:rFonts w:hAnsi="宋体"/>
          <w:bCs/>
          <w:sz w:val="24"/>
          <w:szCs w:val="24"/>
        </w:rPr>
        <w:t>）法律</w:t>
      </w:r>
      <w:r w:rsidRPr="00B1155B">
        <w:rPr>
          <w:rFonts w:hAnsi="宋体" w:hint="eastAsia"/>
          <w:bCs/>
          <w:sz w:val="24"/>
          <w:szCs w:val="24"/>
        </w:rPr>
        <w:t>、行政</w:t>
      </w:r>
      <w:r w:rsidRPr="00B1155B">
        <w:rPr>
          <w:rFonts w:hAnsi="宋体"/>
          <w:bCs/>
          <w:sz w:val="24"/>
          <w:szCs w:val="24"/>
        </w:rPr>
        <w:t>法规</w:t>
      </w:r>
      <w:r w:rsidRPr="00B1155B">
        <w:rPr>
          <w:rFonts w:hAnsi="宋体" w:hint="eastAsia"/>
          <w:bCs/>
          <w:sz w:val="24"/>
          <w:szCs w:val="24"/>
        </w:rPr>
        <w:t>和</w:t>
      </w:r>
      <w:r w:rsidRPr="00B1155B">
        <w:rPr>
          <w:rFonts w:hAnsi="宋体"/>
          <w:bCs/>
          <w:sz w:val="24"/>
          <w:szCs w:val="24"/>
        </w:rPr>
        <w:t>中国证监会规定禁止的其他活动</w:t>
      </w:r>
      <w:r w:rsidRPr="00B1155B">
        <w:rPr>
          <w:rFonts w:hAnsi="宋体" w:hint="eastAsia"/>
          <w:bCs/>
          <w:sz w:val="24"/>
          <w:szCs w:val="24"/>
        </w:rPr>
        <w:t>。</w:t>
      </w:r>
    </w:p>
    <w:p w14:paraId="455C43BA" w14:textId="77777777" w:rsidR="008A3229" w:rsidRPr="00B1155B" w:rsidRDefault="007F198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如法律、行政法规或监管部门取消上述禁止性规定，如适用于本基金，基金管理人在履行适当程序后，本基金可不受上述规定的限制。</w:t>
      </w:r>
    </w:p>
    <w:p w14:paraId="6B38EF33" w14:textId="08A48309" w:rsidR="00F45D43"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3</w:t>
      </w:r>
      <w:r w:rsidRPr="00B1155B">
        <w:rPr>
          <w:rFonts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0EF17E5A" w:rsidR="008A3229"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008A3229" w:rsidRPr="00B1155B">
        <w:rPr>
          <w:rFonts w:hAnsi="宋体"/>
          <w:bCs/>
          <w:sz w:val="24"/>
          <w:szCs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EFDDD36" w14:textId="03EADD00" w:rsidR="005E0C7A" w:rsidRDefault="009C27C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w:t>
      </w:r>
      <w:r w:rsidRPr="00AB6DA1">
        <w:rPr>
          <w:rFonts w:hAnsi="宋体"/>
          <w:sz w:val="24"/>
          <w:szCs w:val="24"/>
        </w:rPr>
        <w:lastRenderedPageBreak/>
        <w:t>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5003C4A" w14:textId="642CFA4D" w:rsidR="005E0C7A" w:rsidRDefault="009C27C2">
      <w:pPr>
        <w:adjustRightInd w:val="0"/>
        <w:snapToGrid w:val="0"/>
        <w:spacing w:line="360" w:lineRule="auto"/>
        <w:ind w:firstLineChars="200" w:firstLine="480"/>
        <w:rPr>
          <w:rFonts w:hAnsi="宋体"/>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1E7716D" w14:textId="77777777" w:rsidR="00FD6AA4" w:rsidRDefault="009C27C2" w:rsidP="00B27F4A">
      <w:pPr>
        <w:adjustRightInd w:val="0"/>
        <w:snapToGrid w:val="0"/>
        <w:spacing w:line="360" w:lineRule="auto"/>
        <w:ind w:firstLineChars="200" w:firstLine="480"/>
        <w:rPr>
          <w:rFonts w:hAnsi="宋体"/>
          <w:sz w:val="24"/>
          <w:szCs w:val="24"/>
        </w:rPr>
      </w:pPr>
      <w:r w:rsidRPr="00AB6DA1">
        <w:rPr>
          <w:rFonts w:hAnsi="宋体"/>
          <w:sz w:val="24"/>
          <w:szCs w:val="24"/>
        </w:rPr>
        <w:t>投资决策委员会有权根据市场变化和实际情况的需要，对上述投资管理程序作出调整。</w:t>
      </w:r>
      <w:bookmarkStart w:id="74" w:name="_Toc299716769"/>
      <w:bookmarkStart w:id="75" w:name="_Toc78208364"/>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4"/>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lastRenderedPageBreak/>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71FF58FA"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F22B27">
        <w:rPr>
          <w:rFonts w:eastAsiaTheme="minorEastAsia"/>
          <w:color w:val="000000"/>
          <w:sz w:val="24"/>
        </w:rPr>
        <w:t>2020</w:t>
      </w:r>
      <w:r w:rsidR="00F22B27">
        <w:rPr>
          <w:rFonts w:eastAsiaTheme="minorEastAsia"/>
          <w:color w:val="000000"/>
          <w:sz w:val="24"/>
        </w:rPr>
        <w:t>年</w:t>
      </w:r>
      <w:r w:rsidR="00F22B27">
        <w:rPr>
          <w:rFonts w:eastAsiaTheme="minorEastAsia"/>
          <w:color w:val="000000"/>
          <w:sz w:val="24"/>
        </w:rPr>
        <w:t>1</w:t>
      </w:r>
      <w:r w:rsidR="00F22B27">
        <w:rPr>
          <w:rFonts w:eastAsiaTheme="minorEastAsia"/>
          <w:color w:val="000000"/>
          <w:sz w:val="24"/>
        </w:rPr>
        <w:t>月</w:t>
      </w:r>
      <w:r w:rsidR="00F22B27">
        <w:rPr>
          <w:rFonts w:eastAsiaTheme="minorEastAsia"/>
          <w:color w:val="000000"/>
          <w:sz w:val="24"/>
        </w:rPr>
        <w:t>20</w:t>
      </w:r>
      <w:r w:rsidR="00F22B27">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0018FC42"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F22B27" w:rsidRPr="007F52FA">
        <w:rPr>
          <w:rFonts w:eastAsiaTheme="minorEastAsia"/>
          <w:color w:val="000000"/>
          <w:sz w:val="24"/>
        </w:rPr>
        <w:t>2019</w:t>
      </w:r>
      <w:r w:rsidR="00F22B27" w:rsidRPr="007F52FA">
        <w:rPr>
          <w:rFonts w:eastAsiaTheme="minorEastAsia"/>
          <w:color w:val="000000"/>
          <w:sz w:val="24"/>
        </w:rPr>
        <w:t>年</w:t>
      </w:r>
      <w:r w:rsidR="00F22B27" w:rsidRPr="007F52FA">
        <w:rPr>
          <w:rFonts w:eastAsiaTheme="minorEastAsia"/>
          <w:color w:val="000000"/>
          <w:sz w:val="24"/>
        </w:rPr>
        <w:t>10</w:t>
      </w:r>
      <w:r w:rsidR="00F22B27" w:rsidRPr="007F52FA">
        <w:rPr>
          <w:rFonts w:eastAsiaTheme="minorEastAsia"/>
          <w:color w:val="000000"/>
          <w:sz w:val="24"/>
        </w:rPr>
        <w:t>月</w:t>
      </w:r>
      <w:r w:rsidR="00F22B27" w:rsidRPr="007F52FA">
        <w:rPr>
          <w:rFonts w:eastAsiaTheme="minorEastAsia"/>
          <w:color w:val="000000"/>
          <w:sz w:val="24"/>
        </w:rPr>
        <w:t>1</w:t>
      </w:r>
      <w:r w:rsidR="00F22B27" w:rsidRPr="007F52FA">
        <w:rPr>
          <w:rFonts w:eastAsiaTheme="minorEastAsia"/>
          <w:color w:val="000000"/>
          <w:sz w:val="24"/>
        </w:rPr>
        <w:t>日至</w:t>
      </w:r>
      <w:r w:rsidR="00F22B27" w:rsidRPr="007F52FA">
        <w:rPr>
          <w:rFonts w:eastAsiaTheme="minorEastAsia"/>
          <w:color w:val="000000"/>
          <w:sz w:val="24"/>
        </w:rPr>
        <w:t>12</w:t>
      </w:r>
      <w:r w:rsidR="00F22B27" w:rsidRPr="007F52FA">
        <w:rPr>
          <w:rFonts w:eastAsiaTheme="minorEastAsia"/>
          <w:color w:val="000000"/>
          <w:sz w:val="24"/>
        </w:rPr>
        <w:t>月</w:t>
      </w:r>
      <w:r w:rsidR="00F22B27" w:rsidRPr="007F52FA">
        <w:rPr>
          <w:rFonts w:eastAsiaTheme="minorEastAsia"/>
          <w:color w:val="000000"/>
          <w:sz w:val="24"/>
        </w:rPr>
        <w:t>31</w:t>
      </w:r>
      <w:r w:rsidR="00F22B27" w:rsidRPr="007F52FA">
        <w:rPr>
          <w:rFonts w:eastAsiaTheme="minorEastAsia"/>
          <w:color w:val="000000"/>
          <w:sz w:val="24"/>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f"/>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F22B27" w:rsidRPr="0028293E" w14:paraId="1B5F9241" w14:textId="77777777" w:rsidTr="00B97FCF">
        <w:tc>
          <w:tcPr>
            <w:tcW w:w="720" w:type="dxa"/>
            <w:vAlign w:val="center"/>
          </w:tcPr>
          <w:p w14:paraId="2BA32C15"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599231F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589491B9"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1573C170" w14:textId="77777777" w:rsidTr="00B97FCF">
        <w:tc>
          <w:tcPr>
            <w:tcW w:w="720" w:type="dxa"/>
            <w:vAlign w:val="center"/>
          </w:tcPr>
          <w:p w14:paraId="3C7A916B"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45298C7D"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56A75360"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6C367CAA"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671B1C94" w14:textId="77777777" w:rsidTr="00B97FCF">
        <w:tc>
          <w:tcPr>
            <w:tcW w:w="720" w:type="dxa"/>
            <w:vAlign w:val="center"/>
          </w:tcPr>
          <w:p w14:paraId="14D0AF6B"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01596A17"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5E47B039"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F22B27" w:rsidRPr="0028293E" w14:paraId="1B384762" w14:textId="77777777" w:rsidTr="00B97FCF">
        <w:tc>
          <w:tcPr>
            <w:tcW w:w="720" w:type="dxa"/>
            <w:vAlign w:val="center"/>
          </w:tcPr>
          <w:p w14:paraId="1624381A"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7F405990"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672,165,200.00</w:t>
            </w:r>
          </w:p>
        </w:tc>
        <w:tc>
          <w:tcPr>
            <w:tcW w:w="2801" w:type="dxa"/>
            <w:vAlign w:val="center"/>
          </w:tcPr>
          <w:p w14:paraId="1FD721CC" w14:textId="62B8F354"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F22B27" w:rsidRPr="0028293E" w14:paraId="52DC7BE2" w14:textId="77777777" w:rsidTr="00B97FCF">
        <w:tc>
          <w:tcPr>
            <w:tcW w:w="720" w:type="dxa"/>
            <w:vAlign w:val="center"/>
          </w:tcPr>
          <w:p w14:paraId="59173DE3"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6BAE0BA6"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6C5BCDD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672,165,200.00</w:t>
            </w:r>
          </w:p>
        </w:tc>
        <w:tc>
          <w:tcPr>
            <w:tcW w:w="2801" w:type="dxa"/>
            <w:vAlign w:val="center"/>
          </w:tcPr>
          <w:p w14:paraId="5202DCC6" w14:textId="18F448EF"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F22B27" w:rsidRPr="0028293E" w14:paraId="7DD13CE6" w14:textId="77777777" w:rsidTr="00B97FCF">
        <w:tc>
          <w:tcPr>
            <w:tcW w:w="720" w:type="dxa"/>
            <w:vAlign w:val="center"/>
          </w:tcPr>
          <w:p w14:paraId="6F8972C7"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070528CB" w14:textId="77777777" w:rsidR="00F22B27" w:rsidRPr="0028293E" w:rsidRDefault="00F22B27" w:rsidP="00F22B27">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6E9EC9A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A050659" w14:textId="5CABA4F3"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3C7D09AF" w14:textId="77777777" w:rsidTr="00B97FCF">
        <w:tc>
          <w:tcPr>
            <w:tcW w:w="720" w:type="dxa"/>
            <w:vAlign w:val="center"/>
          </w:tcPr>
          <w:p w14:paraId="5F1A4913"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77777777" w:rsidR="00F22B27" w:rsidRPr="0028293E" w:rsidRDefault="00F22B27" w:rsidP="00F22B27">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3FE3D39F"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223A505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45B21BC1" w14:textId="77777777" w:rsidTr="00B97FCF">
        <w:tc>
          <w:tcPr>
            <w:tcW w:w="720" w:type="dxa"/>
            <w:vAlign w:val="center"/>
          </w:tcPr>
          <w:p w14:paraId="23E964B4"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322890F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594F180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726A6E66" w14:textId="77777777" w:rsidTr="00B97FCF">
        <w:tc>
          <w:tcPr>
            <w:tcW w:w="720" w:type="dxa"/>
            <w:vAlign w:val="center"/>
          </w:tcPr>
          <w:p w14:paraId="5CDF83CB"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4A59570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606D6264"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172BC10B" w14:textId="77777777" w:rsidTr="00B97FCF">
        <w:tc>
          <w:tcPr>
            <w:tcW w:w="720" w:type="dxa"/>
            <w:vAlign w:val="center"/>
          </w:tcPr>
          <w:p w14:paraId="781A3151"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1FE2F0C8"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5F6479E8"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2CA5A27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202F4191" w14:textId="77777777" w:rsidTr="00B97FCF">
        <w:tc>
          <w:tcPr>
            <w:tcW w:w="720" w:type="dxa"/>
            <w:vAlign w:val="center"/>
          </w:tcPr>
          <w:p w14:paraId="04998829"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6957236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20,960,597.67</w:t>
            </w:r>
          </w:p>
        </w:tc>
        <w:tc>
          <w:tcPr>
            <w:tcW w:w="2801" w:type="dxa"/>
            <w:vAlign w:val="center"/>
          </w:tcPr>
          <w:p w14:paraId="2DD003D1" w14:textId="4EF6BEC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2.97</w:t>
            </w:r>
          </w:p>
        </w:tc>
      </w:tr>
      <w:tr w:rsidR="00F22B27" w:rsidRPr="0028293E" w14:paraId="7CF885F4" w14:textId="77777777" w:rsidTr="00B97FCF">
        <w:tc>
          <w:tcPr>
            <w:tcW w:w="720" w:type="dxa"/>
            <w:vAlign w:val="center"/>
          </w:tcPr>
          <w:p w14:paraId="4FF32CF2"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77777777" w:rsidR="00F22B27" w:rsidRPr="0028293E" w:rsidRDefault="00F22B27" w:rsidP="00F22B27">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6B028CC5"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12,445,356.45</w:t>
            </w:r>
          </w:p>
        </w:tc>
        <w:tc>
          <w:tcPr>
            <w:tcW w:w="2801" w:type="dxa"/>
            <w:vAlign w:val="center"/>
          </w:tcPr>
          <w:p w14:paraId="1B3936D0" w14:textId="5BDF5AA6"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1.76</w:t>
            </w:r>
          </w:p>
        </w:tc>
      </w:tr>
      <w:tr w:rsidR="00F22B27" w:rsidRPr="0028293E" w14:paraId="3CDC7968" w14:textId="77777777" w:rsidTr="00B97FCF">
        <w:tc>
          <w:tcPr>
            <w:tcW w:w="720" w:type="dxa"/>
            <w:vAlign w:val="center"/>
          </w:tcPr>
          <w:p w14:paraId="6537CAEA"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9</w:t>
            </w:r>
          </w:p>
        </w:tc>
        <w:tc>
          <w:tcPr>
            <w:tcW w:w="2824" w:type="dxa"/>
            <w:vAlign w:val="center"/>
          </w:tcPr>
          <w:p w14:paraId="287054CA" w14:textId="77777777" w:rsidR="00F22B27" w:rsidRPr="0028293E" w:rsidRDefault="00F22B27" w:rsidP="00F22B27">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22A58087"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705,571,154.12</w:t>
            </w:r>
          </w:p>
        </w:tc>
        <w:tc>
          <w:tcPr>
            <w:tcW w:w="2801" w:type="dxa"/>
            <w:vAlign w:val="center"/>
          </w:tcPr>
          <w:p w14:paraId="3ACBF0AA" w14:textId="424075F0"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F22B27" w:rsidRPr="007F52FA" w14:paraId="4D8F6297" w14:textId="77777777" w:rsidTr="00FD6AA4">
        <w:trPr>
          <w:jc w:val="center"/>
        </w:trPr>
        <w:tc>
          <w:tcPr>
            <w:tcW w:w="850" w:type="dxa"/>
            <w:vAlign w:val="center"/>
          </w:tcPr>
          <w:p w14:paraId="5DFF2E0F" w14:textId="77777777" w:rsidR="00F22B27" w:rsidRPr="007F52FA" w:rsidRDefault="00F22B27" w:rsidP="00F22B27">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77777777" w:rsidR="00F22B27" w:rsidRPr="007F52FA" w:rsidRDefault="00F22B27" w:rsidP="00F22B27">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3DF9492F"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CCA724B" w14:textId="1F79777A"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46623F73" w14:textId="77777777" w:rsidTr="00FD6AA4">
        <w:trPr>
          <w:jc w:val="center"/>
        </w:trPr>
        <w:tc>
          <w:tcPr>
            <w:tcW w:w="850" w:type="dxa"/>
            <w:vAlign w:val="center"/>
          </w:tcPr>
          <w:p w14:paraId="10C60F4E" w14:textId="77777777" w:rsidR="00F22B27" w:rsidRPr="007F52FA" w:rsidRDefault="00F22B27" w:rsidP="00F22B27">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77777777" w:rsidR="00F22B27" w:rsidRPr="007F52FA" w:rsidRDefault="00F22B27" w:rsidP="00F22B27">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11E95046"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6376247A" w14:textId="3EB955D0"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70749D5C" w14:textId="77777777" w:rsidTr="00FD6AA4">
        <w:trPr>
          <w:jc w:val="center"/>
        </w:trPr>
        <w:tc>
          <w:tcPr>
            <w:tcW w:w="850" w:type="dxa"/>
            <w:vAlign w:val="center"/>
          </w:tcPr>
          <w:p w14:paraId="42290488" w14:textId="77777777" w:rsidR="00F22B27" w:rsidRPr="007F52FA" w:rsidRDefault="00F22B27" w:rsidP="00F22B27">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77777777" w:rsidR="00F22B27" w:rsidRPr="007F52FA" w:rsidRDefault="00F22B27" w:rsidP="00F22B27">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671DD1DE"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1D556EE" w14:textId="7E093286"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5D157767" w14:textId="77777777" w:rsidTr="00FD6AA4">
        <w:trPr>
          <w:jc w:val="center"/>
        </w:trPr>
        <w:tc>
          <w:tcPr>
            <w:tcW w:w="850" w:type="dxa"/>
            <w:vAlign w:val="center"/>
          </w:tcPr>
          <w:p w14:paraId="44C5B568" w14:textId="77777777" w:rsidR="00F22B27" w:rsidRPr="007F52FA" w:rsidRDefault="00F22B27" w:rsidP="00F22B27">
            <w:pPr>
              <w:spacing w:before="29" w:line="288" w:lineRule="auto"/>
              <w:ind w:left="17"/>
              <w:jc w:val="center"/>
              <w:rPr>
                <w:color w:val="000000"/>
                <w:sz w:val="24"/>
              </w:rPr>
            </w:pPr>
          </w:p>
        </w:tc>
        <w:tc>
          <w:tcPr>
            <w:tcW w:w="3390" w:type="dxa"/>
            <w:vAlign w:val="center"/>
          </w:tcPr>
          <w:p w14:paraId="6FCD1F3C" w14:textId="77777777" w:rsidR="00F22B27" w:rsidRPr="007F52FA" w:rsidRDefault="00F22B27" w:rsidP="00F22B27">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41E428B4"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CA6263C" w14:textId="68FA5C20"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695CBFA1" w14:textId="77777777" w:rsidTr="00FD6AA4">
        <w:trPr>
          <w:jc w:val="center"/>
        </w:trPr>
        <w:tc>
          <w:tcPr>
            <w:tcW w:w="850" w:type="dxa"/>
            <w:vAlign w:val="center"/>
          </w:tcPr>
          <w:p w14:paraId="1B929FAF" w14:textId="77777777" w:rsidR="00F22B27" w:rsidRPr="007F52FA" w:rsidRDefault="00F22B27" w:rsidP="00F22B27">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77777777" w:rsidR="00F22B27" w:rsidRPr="007F52FA" w:rsidRDefault="00F22B27" w:rsidP="00F22B27">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67AD368D" w:rsidR="00F22B27" w:rsidRPr="007F52FA" w:rsidRDefault="00F22B27" w:rsidP="00F22B27">
            <w:pPr>
              <w:spacing w:before="29" w:line="288" w:lineRule="auto"/>
              <w:ind w:left="17"/>
              <w:jc w:val="right"/>
              <w:rPr>
                <w:color w:val="000000"/>
                <w:sz w:val="24"/>
              </w:rPr>
            </w:pPr>
            <w:r w:rsidRPr="007F52FA">
              <w:rPr>
                <w:color w:val="000000"/>
                <w:sz w:val="24"/>
              </w:rPr>
              <w:t>323,880,800.00</w:t>
            </w:r>
          </w:p>
        </w:tc>
        <w:tc>
          <w:tcPr>
            <w:tcW w:w="1680" w:type="dxa"/>
            <w:vAlign w:val="center"/>
          </w:tcPr>
          <w:p w14:paraId="28DE0B1A" w14:textId="7B12B3E2" w:rsidR="00F22B27" w:rsidRPr="007F52FA" w:rsidRDefault="00F22B27" w:rsidP="00F22B27">
            <w:pPr>
              <w:spacing w:before="29" w:line="288" w:lineRule="auto"/>
              <w:ind w:left="17"/>
              <w:jc w:val="right"/>
              <w:rPr>
                <w:color w:val="000000"/>
                <w:sz w:val="24"/>
              </w:rPr>
            </w:pPr>
            <w:r w:rsidRPr="007F52FA">
              <w:rPr>
                <w:color w:val="000000"/>
                <w:sz w:val="24"/>
              </w:rPr>
              <w:t>89.53</w:t>
            </w:r>
          </w:p>
        </w:tc>
      </w:tr>
      <w:tr w:rsidR="00F22B27" w:rsidRPr="007F52FA" w14:paraId="79C46EE6" w14:textId="77777777" w:rsidTr="00FD6AA4">
        <w:trPr>
          <w:jc w:val="center"/>
        </w:trPr>
        <w:tc>
          <w:tcPr>
            <w:tcW w:w="850" w:type="dxa"/>
            <w:vAlign w:val="center"/>
          </w:tcPr>
          <w:p w14:paraId="263085DE" w14:textId="77777777" w:rsidR="00F22B27" w:rsidRPr="007F52FA" w:rsidRDefault="00F22B27" w:rsidP="00F22B27">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77777777" w:rsidR="00F22B27" w:rsidRPr="007F52FA" w:rsidRDefault="00F22B27" w:rsidP="00F22B27">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178BDE30" w:rsidR="00F22B27" w:rsidRPr="007F52FA" w:rsidRDefault="00F22B27" w:rsidP="00F22B27">
            <w:pPr>
              <w:spacing w:before="29" w:line="288" w:lineRule="auto"/>
              <w:ind w:left="17"/>
              <w:jc w:val="right"/>
              <w:rPr>
                <w:color w:val="000000"/>
                <w:sz w:val="24"/>
              </w:rPr>
            </w:pPr>
            <w:r w:rsidRPr="007F52FA">
              <w:rPr>
                <w:color w:val="000000"/>
                <w:sz w:val="24"/>
              </w:rPr>
              <w:t>17,079,900.00</w:t>
            </w:r>
          </w:p>
        </w:tc>
        <w:tc>
          <w:tcPr>
            <w:tcW w:w="1680" w:type="dxa"/>
            <w:vAlign w:val="center"/>
          </w:tcPr>
          <w:p w14:paraId="328A2BF0" w14:textId="6BD79F4B" w:rsidR="00F22B27" w:rsidRPr="007F52FA" w:rsidRDefault="00F22B27" w:rsidP="00F22B27">
            <w:pPr>
              <w:spacing w:before="29" w:line="288" w:lineRule="auto"/>
              <w:ind w:left="17"/>
              <w:jc w:val="right"/>
              <w:rPr>
                <w:color w:val="000000"/>
                <w:sz w:val="24"/>
              </w:rPr>
            </w:pPr>
            <w:r w:rsidRPr="007F52FA">
              <w:rPr>
                <w:color w:val="000000"/>
                <w:sz w:val="24"/>
              </w:rPr>
              <w:t>4.72</w:t>
            </w:r>
          </w:p>
        </w:tc>
      </w:tr>
      <w:tr w:rsidR="00F22B27" w:rsidRPr="007F52FA" w14:paraId="79D39DFB" w14:textId="77777777" w:rsidTr="00FD6AA4">
        <w:trPr>
          <w:jc w:val="center"/>
        </w:trPr>
        <w:tc>
          <w:tcPr>
            <w:tcW w:w="850" w:type="dxa"/>
            <w:vAlign w:val="center"/>
          </w:tcPr>
          <w:p w14:paraId="7FDF7027" w14:textId="77777777" w:rsidR="00F22B27" w:rsidRPr="007F52FA" w:rsidRDefault="00F22B27" w:rsidP="00F22B27">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77777777" w:rsidR="00F22B27" w:rsidRPr="007F52FA" w:rsidRDefault="00F22B27" w:rsidP="00F22B27">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4A06E181" w:rsidR="00F22B27" w:rsidRPr="007F52FA" w:rsidRDefault="00F22B27" w:rsidP="00F22B27">
            <w:pPr>
              <w:spacing w:before="29" w:line="288" w:lineRule="auto"/>
              <w:ind w:left="17"/>
              <w:jc w:val="right"/>
              <w:rPr>
                <w:color w:val="000000"/>
                <w:sz w:val="24"/>
              </w:rPr>
            </w:pPr>
            <w:r w:rsidRPr="007F52FA">
              <w:rPr>
                <w:color w:val="000000"/>
                <w:sz w:val="24"/>
              </w:rPr>
              <w:t>331,204,500.00</w:t>
            </w:r>
          </w:p>
        </w:tc>
        <w:tc>
          <w:tcPr>
            <w:tcW w:w="1680" w:type="dxa"/>
            <w:vAlign w:val="center"/>
          </w:tcPr>
          <w:p w14:paraId="4A0340A4" w14:textId="0505E304" w:rsidR="00F22B27" w:rsidRPr="007F52FA" w:rsidRDefault="00F22B27" w:rsidP="00F22B27">
            <w:pPr>
              <w:spacing w:before="29" w:line="288" w:lineRule="auto"/>
              <w:ind w:left="17"/>
              <w:jc w:val="right"/>
              <w:rPr>
                <w:color w:val="000000"/>
                <w:sz w:val="24"/>
              </w:rPr>
            </w:pPr>
            <w:r w:rsidRPr="007F52FA">
              <w:rPr>
                <w:color w:val="000000"/>
                <w:sz w:val="24"/>
              </w:rPr>
              <w:t>91.55</w:t>
            </w:r>
          </w:p>
        </w:tc>
      </w:tr>
      <w:tr w:rsidR="00F22B27" w:rsidRPr="007F52FA" w14:paraId="611E49CC" w14:textId="77777777" w:rsidTr="00FD6AA4">
        <w:trPr>
          <w:jc w:val="center"/>
        </w:trPr>
        <w:tc>
          <w:tcPr>
            <w:tcW w:w="850" w:type="dxa"/>
            <w:vAlign w:val="center"/>
          </w:tcPr>
          <w:p w14:paraId="46608E2F" w14:textId="77777777" w:rsidR="00F22B27" w:rsidRPr="007F52FA" w:rsidRDefault="00F22B27" w:rsidP="00F22B27">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77777777" w:rsidR="00F22B27" w:rsidRPr="007F52FA" w:rsidRDefault="00F22B27" w:rsidP="00F22B27">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4DE2B910"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565DA20A" w14:textId="0DE285E3"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70665A24" w14:textId="77777777" w:rsidTr="00FD6AA4">
        <w:trPr>
          <w:jc w:val="center"/>
        </w:trPr>
        <w:tc>
          <w:tcPr>
            <w:tcW w:w="850" w:type="dxa"/>
            <w:vAlign w:val="center"/>
          </w:tcPr>
          <w:p w14:paraId="62021417" w14:textId="77777777" w:rsidR="00F22B27" w:rsidRPr="007F52FA" w:rsidRDefault="00F22B27" w:rsidP="00F22B27">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7777777" w:rsidR="00F22B27" w:rsidRPr="007F52FA" w:rsidRDefault="00F22B27" w:rsidP="00F22B27">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46371E98" w:rsidR="00F22B27" w:rsidRPr="007F52FA" w:rsidRDefault="00F22B27" w:rsidP="00F22B27">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4B8CB771" w14:textId="4B9D91D9" w:rsidR="00F22B27" w:rsidRPr="007F52FA" w:rsidRDefault="00F22B27" w:rsidP="00F22B27">
            <w:pPr>
              <w:spacing w:before="29" w:line="288" w:lineRule="auto"/>
              <w:ind w:left="17"/>
              <w:jc w:val="right"/>
              <w:rPr>
                <w:color w:val="000000"/>
                <w:sz w:val="24"/>
              </w:rPr>
            </w:pPr>
            <w:r w:rsidRPr="00AF0CAB">
              <w:rPr>
                <w:rFonts w:hint="eastAsia"/>
                <w:color w:val="000000"/>
                <w:sz w:val="24"/>
              </w:rPr>
              <w:t>-</w:t>
            </w:r>
          </w:p>
        </w:tc>
      </w:tr>
      <w:tr w:rsidR="00F22B27" w:rsidRPr="007F52FA" w14:paraId="10CC2E80" w14:textId="77777777" w:rsidTr="00FD6AA4">
        <w:trPr>
          <w:jc w:val="center"/>
        </w:trPr>
        <w:tc>
          <w:tcPr>
            <w:tcW w:w="850" w:type="dxa"/>
            <w:vAlign w:val="center"/>
          </w:tcPr>
          <w:p w14:paraId="219D0D18" w14:textId="77777777" w:rsidR="00F22B27" w:rsidRPr="007F52FA" w:rsidRDefault="00F22B27" w:rsidP="00F22B27">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77777777" w:rsidR="00F22B27" w:rsidRPr="007F52FA" w:rsidRDefault="00F22B27" w:rsidP="00F22B27">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76F1097F"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7682BE51" w14:textId="18063AE9"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675897D8" w14:textId="77777777" w:rsidTr="00FD6AA4">
        <w:trPr>
          <w:jc w:val="center"/>
        </w:trPr>
        <w:tc>
          <w:tcPr>
            <w:tcW w:w="850" w:type="dxa"/>
            <w:vAlign w:val="center"/>
          </w:tcPr>
          <w:p w14:paraId="0420AEC2" w14:textId="77777777" w:rsidR="00F22B27" w:rsidRPr="007F52FA" w:rsidRDefault="00F22B27" w:rsidP="00F22B27">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7777777" w:rsidR="00F22B27" w:rsidRPr="007F52FA" w:rsidRDefault="00F22B27" w:rsidP="00F22B27">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420EB42B" w:rsidR="00F22B27" w:rsidRPr="007F52FA" w:rsidRDefault="00F22B27" w:rsidP="00F22B27">
            <w:pPr>
              <w:spacing w:before="29" w:line="288" w:lineRule="auto"/>
              <w:ind w:left="17"/>
              <w:jc w:val="right"/>
              <w:rPr>
                <w:color w:val="000000"/>
                <w:sz w:val="24"/>
              </w:rPr>
            </w:pPr>
            <w:r w:rsidRPr="007F52FA">
              <w:rPr>
                <w:color w:val="000000"/>
                <w:sz w:val="24"/>
              </w:rPr>
              <w:t>672,165,200.00</w:t>
            </w:r>
          </w:p>
        </w:tc>
        <w:tc>
          <w:tcPr>
            <w:tcW w:w="1680" w:type="dxa"/>
            <w:vAlign w:val="center"/>
          </w:tcPr>
          <w:p w14:paraId="4738C133" w14:textId="49229FF3" w:rsidR="00F22B27" w:rsidRPr="007F52FA" w:rsidRDefault="00F22B27" w:rsidP="00F22B27">
            <w:pPr>
              <w:spacing w:before="29" w:line="288" w:lineRule="auto"/>
              <w:ind w:left="17"/>
              <w:jc w:val="right"/>
              <w:rPr>
                <w:color w:val="000000"/>
                <w:sz w:val="24"/>
              </w:rPr>
            </w:pPr>
            <w:r w:rsidRPr="007F52FA">
              <w:rPr>
                <w:color w:val="000000"/>
                <w:sz w:val="24"/>
              </w:rPr>
              <w:t>185.80</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f"/>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F22B27" w14:paraId="1BF0AE3B" w14:textId="77777777" w:rsidTr="00B97FCF">
        <w:trPr>
          <w:jc w:val="center"/>
        </w:trPr>
        <w:tc>
          <w:tcPr>
            <w:tcW w:w="1075" w:type="dxa"/>
            <w:vAlign w:val="center"/>
          </w:tcPr>
          <w:p w14:paraId="3002117D" w14:textId="505F0E4F" w:rsidR="00F22B27" w:rsidRDefault="00F22B27" w:rsidP="00F22B27">
            <w:pPr>
              <w:jc w:val="center"/>
            </w:pPr>
            <w:r>
              <w:rPr>
                <w:color w:val="000000"/>
                <w:sz w:val="24"/>
              </w:rPr>
              <w:t>1</w:t>
            </w:r>
          </w:p>
        </w:tc>
        <w:tc>
          <w:tcPr>
            <w:tcW w:w="1533" w:type="dxa"/>
            <w:vAlign w:val="center"/>
          </w:tcPr>
          <w:p w14:paraId="5A65A387" w14:textId="69B4CF27" w:rsidR="00F22B27" w:rsidRDefault="00F22B27" w:rsidP="00F22B27">
            <w:pPr>
              <w:jc w:val="center"/>
            </w:pPr>
            <w:r>
              <w:rPr>
                <w:color w:val="000000"/>
                <w:sz w:val="24"/>
              </w:rPr>
              <w:t>101800692</w:t>
            </w:r>
          </w:p>
        </w:tc>
        <w:tc>
          <w:tcPr>
            <w:tcW w:w="1533" w:type="dxa"/>
            <w:vAlign w:val="center"/>
          </w:tcPr>
          <w:p w14:paraId="083F57F3" w14:textId="38D6F39D" w:rsidR="00F22B27" w:rsidRDefault="00F22B27" w:rsidP="00F22B27">
            <w:pPr>
              <w:jc w:val="center"/>
            </w:pPr>
            <w:r>
              <w:rPr>
                <w:color w:val="000000"/>
                <w:sz w:val="24"/>
              </w:rPr>
              <w:t>18</w:t>
            </w:r>
            <w:r>
              <w:rPr>
                <w:color w:val="000000"/>
                <w:sz w:val="24"/>
              </w:rPr>
              <w:t>拉萨城投</w:t>
            </w:r>
            <w:r>
              <w:rPr>
                <w:color w:val="000000"/>
                <w:sz w:val="24"/>
              </w:rPr>
              <w:t>MTN001</w:t>
            </w:r>
          </w:p>
        </w:tc>
        <w:tc>
          <w:tcPr>
            <w:tcW w:w="1394" w:type="dxa"/>
            <w:vAlign w:val="center"/>
          </w:tcPr>
          <w:p w14:paraId="011DB9F5" w14:textId="294CAACC" w:rsidR="00F22B27" w:rsidRDefault="00F22B27" w:rsidP="00F22B27">
            <w:pPr>
              <w:jc w:val="right"/>
            </w:pPr>
            <w:r>
              <w:rPr>
                <w:color w:val="000000"/>
                <w:sz w:val="24"/>
              </w:rPr>
              <w:t>300,000</w:t>
            </w:r>
          </w:p>
        </w:tc>
        <w:tc>
          <w:tcPr>
            <w:tcW w:w="1944" w:type="dxa"/>
            <w:vAlign w:val="center"/>
          </w:tcPr>
          <w:p w14:paraId="6C7393B7" w14:textId="7D412900" w:rsidR="00F22B27" w:rsidRDefault="00F22B27" w:rsidP="00F22B27">
            <w:pPr>
              <w:jc w:val="right"/>
            </w:pPr>
            <w:r>
              <w:rPr>
                <w:color w:val="000000"/>
                <w:sz w:val="24"/>
              </w:rPr>
              <w:t>31,080,000.00</w:t>
            </w:r>
          </w:p>
        </w:tc>
        <w:tc>
          <w:tcPr>
            <w:tcW w:w="1389" w:type="dxa"/>
            <w:vAlign w:val="center"/>
          </w:tcPr>
          <w:p w14:paraId="28F6B7AA" w14:textId="47CEDD7C" w:rsidR="00F22B27" w:rsidRDefault="00F22B27" w:rsidP="00F22B27">
            <w:pPr>
              <w:jc w:val="right"/>
            </w:pPr>
            <w:r>
              <w:rPr>
                <w:color w:val="000000"/>
                <w:sz w:val="24"/>
              </w:rPr>
              <w:t>8.59</w:t>
            </w:r>
          </w:p>
        </w:tc>
      </w:tr>
      <w:tr w:rsidR="00F22B27" w14:paraId="1E1F5F8C" w14:textId="77777777" w:rsidTr="00B97FCF">
        <w:trPr>
          <w:jc w:val="center"/>
        </w:trPr>
        <w:tc>
          <w:tcPr>
            <w:tcW w:w="1075" w:type="dxa"/>
            <w:vAlign w:val="center"/>
          </w:tcPr>
          <w:p w14:paraId="7B58CD1F" w14:textId="6613BAE2" w:rsidR="00F22B27" w:rsidRDefault="00F22B27" w:rsidP="00F22B27">
            <w:pPr>
              <w:jc w:val="center"/>
            </w:pPr>
            <w:r>
              <w:rPr>
                <w:color w:val="000000"/>
                <w:sz w:val="24"/>
              </w:rPr>
              <w:t>2</w:t>
            </w:r>
          </w:p>
        </w:tc>
        <w:tc>
          <w:tcPr>
            <w:tcW w:w="1533" w:type="dxa"/>
            <w:vAlign w:val="center"/>
          </w:tcPr>
          <w:p w14:paraId="18C2073D" w14:textId="1DF54BF7" w:rsidR="00F22B27" w:rsidRDefault="00F22B27" w:rsidP="00F22B27">
            <w:pPr>
              <w:jc w:val="center"/>
            </w:pPr>
            <w:r>
              <w:rPr>
                <w:color w:val="000000"/>
                <w:sz w:val="24"/>
              </w:rPr>
              <w:t>122478</w:t>
            </w:r>
          </w:p>
        </w:tc>
        <w:tc>
          <w:tcPr>
            <w:tcW w:w="1533" w:type="dxa"/>
            <w:vAlign w:val="center"/>
          </w:tcPr>
          <w:p w14:paraId="669C7511" w14:textId="246B6AC9" w:rsidR="00F22B27" w:rsidRDefault="00F22B27" w:rsidP="00F22B27">
            <w:pPr>
              <w:jc w:val="center"/>
            </w:pPr>
            <w:r>
              <w:rPr>
                <w:color w:val="000000"/>
                <w:sz w:val="24"/>
              </w:rPr>
              <w:t>14</w:t>
            </w:r>
            <w:r>
              <w:rPr>
                <w:color w:val="000000"/>
                <w:sz w:val="24"/>
              </w:rPr>
              <w:t>粤运</w:t>
            </w:r>
            <w:r>
              <w:rPr>
                <w:color w:val="000000"/>
                <w:sz w:val="24"/>
              </w:rPr>
              <w:t>01</w:t>
            </w:r>
          </w:p>
        </w:tc>
        <w:tc>
          <w:tcPr>
            <w:tcW w:w="1394" w:type="dxa"/>
            <w:vAlign w:val="center"/>
          </w:tcPr>
          <w:p w14:paraId="1B43F913" w14:textId="47EC5A7D" w:rsidR="00F22B27" w:rsidRDefault="00F22B27" w:rsidP="00F22B27">
            <w:pPr>
              <w:jc w:val="right"/>
            </w:pPr>
            <w:r>
              <w:rPr>
                <w:color w:val="000000"/>
                <w:sz w:val="24"/>
              </w:rPr>
              <w:t>300,000</w:t>
            </w:r>
          </w:p>
        </w:tc>
        <w:tc>
          <w:tcPr>
            <w:tcW w:w="1944" w:type="dxa"/>
            <w:vAlign w:val="center"/>
          </w:tcPr>
          <w:p w14:paraId="19B716F6" w14:textId="51585376" w:rsidR="00F22B27" w:rsidRDefault="00F22B27" w:rsidP="00F22B27">
            <w:pPr>
              <w:jc w:val="right"/>
            </w:pPr>
            <w:r>
              <w:rPr>
                <w:color w:val="000000"/>
                <w:sz w:val="24"/>
              </w:rPr>
              <w:t>30,507,000.00</w:t>
            </w:r>
          </w:p>
        </w:tc>
        <w:tc>
          <w:tcPr>
            <w:tcW w:w="1389" w:type="dxa"/>
            <w:vAlign w:val="center"/>
          </w:tcPr>
          <w:p w14:paraId="1FF892AB" w14:textId="4486BED7" w:rsidR="00F22B27" w:rsidRDefault="00F22B27" w:rsidP="00F22B27">
            <w:pPr>
              <w:jc w:val="right"/>
            </w:pPr>
            <w:r>
              <w:rPr>
                <w:color w:val="000000"/>
                <w:sz w:val="24"/>
              </w:rPr>
              <w:t>8.43</w:t>
            </w:r>
          </w:p>
        </w:tc>
      </w:tr>
      <w:tr w:rsidR="00F22B27" w14:paraId="6D7CA1F4" w14:textId="77777777" w:rsidTr="00B97FCF">
        <w:trPr>
          <w:jc w:val="center"/>
        </w:trPr>
        <w:tc>
          <w:tcPr>
            <w:tcW w:w="1075" w:type="dxa"/>
            <w:vAlign w:val="center"/>
          </w:tcPr>
          <w:p w14:paraId="34A144E4" w14:textId="00542A4E" w:rsidR="00F22B27" w:rsidRDefault="00F22B27" w:rsidP="00F22B27">
            <w:pPr>
              <w:jc w:val="center"/>
            </w:pPr>
            <w:r>
              <w:rPr>
                <w:color w:val="000000"/>
                <w:sz w:val="24"/>
              </w:rPr>
              <w:t>3</w:t>
            </w:r>
          </w:p>
        </w:tc>
        <w:tc>
          <w:tcPr>
            <w:tcW w:w="1533" w:type="dxa"/>
            <w:vAlign w:val="center"/>
          </w:tcPr>
          <w:p w14:paraId="29DCC029" w14:textId="37E7B0E7" w:rsidR="00F22B27" w:rsidRDefault="00F22B27" w:rsidP="00F22B27">
            <w:pPr>
              <w:jc w:val="center"/>
            </w:pPr>
            <w:r>
              <w:rPr>
                <w:color w:val="000000"/>
                <w:sz w:val="24"/>
              </w:rPr>
              <w:t>143287</w:t>
            </w:r>
          </w:p>
        </w:tc>
        <w:tc>
          <w:tcPr>
            <w:tcW w:w="1533" w:type="dxa"/>
            <w:vAlign w:val="center"/>
          </w:tcPr>
          <w:p w14:paraId="14C4BCDD" w14:textId="3BF43DD8" w:rsidR="00F22B27" w:rsidRDefault="00F22B27" w:rsidP="00F22B27">
            <w:pPr>
              <w:jc w:val="center"/>
            </w:pPr>
            <w:r>
              <w:rPr>
                <w:color w:val="000000"/>
                <w:sz w:val="24"/>
              </w:rPr>
              <w:t>17</w:t>
            </w:r>
            <w:r>
              <w:rPr>
                <w:color w:val="000000"/>
                <w:sz w:val="24"/>
              </w:rPr>
              <w:t>联投</w:t>
            </w:r>
            <w:r>
              <w:rPr>
                <w:color w:val="000000"/>
                <w:sz w:val="24"/>
              </w:rPr>
              <w:t>01</w:t>
            </w:r>
          </w:p>
        </w:tc>
        <w:tc>
          <w:tcPr>
            <w:tcW w:w="1394" w:type="dxa"/>
            <w:vAlign w:val="center"/>
          </w:tcPr>
          <w:p w14:paraId="5A8E2733" w14:textId="23F54B22" w:rsidR="00F22B27" w:rsidRDefault="00F22B27" w:rsidP="00F22B27">
            <w:pPr>
              <w:jc w:val="right"/>
            </w:pPr>
            <w:r>
              <w:rPr>
                <w:color w:val="000000"/>
                <w:sz w:val="24"/>
              </w:rPr>
              <w:t>300,000</w:t>
            </w:r>
          </w:p>
        </w:tc>
        <w:tc>
          <w:tcPr>
            <w:tcW w:w="1944" w:type="dxa"/>
            <w:vAlign w:val="center"/>
          </w:tcPr>
          <w:p w14:paraId="1A82C338" w14:textId="14500BA8" w:rsidR="00F22B27" w:rsidRDefault="00F22B27" w:rsidP="00F22B27">
            <w:pPr>
              <w:jc w:val="right"/>
            </w:pPr>
            <w:r>
              <w:rPr>
                <w:color w:val="000000"/>
                <w:sz w:val="24"/>
              </w:rPr>
              <w:t>30,315,000.00</w:t>
            </w:r>
          </w:p>
        </w:tc>
        <w:tc>
          <w:tcPr>
            <w:tcW w:w="1389" w:type="dxa"/>
            <w:vAlign w:val="center"/>
          </w:tcPr>
          <w:p w14:paraId="25880034" w14:textId="5DDBD743" w:rsidR="00F22B27" w:rsidRDefault="00F22B27" w:rsidP="00F22B27">
            <w:pPr>
              <w:jc w:val="right"/>
            </w:pPr>
            <w:r>
              <w:rPr>
                <w:color w:val="000000"/>
                <w:sz w:val="24"/>
              </w:rPr>
              <w:t>8.38</w:t>
            </w:r>
          </w:p>
        </w:tc>
      </w:tr>
      <w:tr w:rsidR="00F22B27" w14:paraId="0BA1AA80" w14:textId="77777777" w:rsidTr="00B97FCF">
        <w:trPr>
          <w:jc w:val="center"/>
        </w:trPr>
        <w:tc>
          <w:tcPr>
            <w:tcW w:w="1075" w:type="dxa"/>
            <w:vAlign w:val="center"/>
          </w:tcPr>
          <w:p w14:paraId="615E1064" w14:textId="55DE1E20" w:rsidR="00F22B27" w:rsidRDefault="00F22B27" w:rsidP="00F22B27">
            <w:pPr>
              <w:jc w:val="center"/>
            </w:pPr>
            <w:r>
              <w:rPr>
                <w:color w:val="000000"/>
                <w:sz w:val="24"/>
              </w:rPr>
              <w:t>4</w:t>
            </w:r>
          </w:p>
        </w:tc>
        <w:tc>
          <w:tcPr>
            <w:tcW w:w="1533" w:type="dxa"/>
            <w:vAlign w:val="center"/>
          </w:tcPr>
          <w:p w14:paraId="70A7A4D1" w14:textId="453683F9" w:rsidR="00F22B27" w:rsidRDefault="00F22B27" w:rsidP="00F22B27">
            <w:pPr>
              <w:jc w:val="center"/>
            </w:pPr>
            <w:r>
              <w:rPr>
                <w:color w:val="000000"/>
                <w:sz w:val="24"/>
              </w:rPr>
              <w:t>122358</w:t>
            </w:r>
          </w:p>
        </w:tc>
        <w:tc>
          <w:tcPr>
            <w:tcW w:w="1533" w:type="dxa"/>
            <w:vAlign w:val="center"/>
          </w:tcPr>
          <w:p w14:paraId="6A6AD39E" w14:textId="0A7898A7" w:rsidR="00F22B27" w:rsidRDefault="00F22B27" w:rsidP="00F22B27">
            <w:pPr>
              <w:jc w:val="center"/>
            </w:pPr>
            <w:r>
              <w:rPr>
                <w:color w:val="000000"/>
                <w:sz w:val="24"/>
              </w:rPr>
              <w:t>15</w:t>
            </w:r>
            <w:r>
              <w:rPr>
                <w:color w:val="000000"/>
                <w:sz w:val="24"/>
              </w:rPr>
              <w:t>际华</w:t>
            </w:r>
            <w:r>
              <w:rPr>
                <w:color w:val="000000"/>
                <w:sz w:val="24"/>
              </w:rPr>
              <w:t>03</w:t>
            </w:r>
          </w:p>
        </w:tc>
        <w:tc>
          <w:tcPr>
            <w:tcW w:w="1394" w:type="dxa"/>
            <w:vAlign w:val="center"/>
          </w:tcPr>
          <w:p w14:paraId="1F45519B" w14:textId="4F84EAF3" w:rsidR="00F22B27" w:rsidRDefault="00F22B27" w:rsidP="00F22B27">
            <w:pPr>
              <w:jc w:val="right"/>
            </w:pPr>
            <w:r>
              <w:rPr>
                <w:color w:val="000000"/>
                <w:sz w:val="24"/>
              </w:rPr>
              <w:t>300,000</w:t>
            </w:r>
          </w:p>
        </w:tc>
        <w:tc>
          <w:tcPr>
            <w:tcW w:w="1944" w:type="dxa"/>
            <w:vAlign w:val="center"/>
          </w:tcPr>
          <w:p w14:paraId="41586ECA" w14:textId="39365387" w:rsidR="00F22B27" w:rsidRDefault="00F22B27" w:rsidP="00F22B27">
            <w:pPr>
              <w:jc w:val="right"/>
            </w:pPr>
            <w:r>
              <w:rPr>
                <w:color w:val="000000"/>
                <w:sz w:val="24"/>
              </w:rPr>
              <w:t>30,294,000.00</w:t>
            </w:r>
          </w:p>
        </w:tc>
        <w:tc>
          <w:tcPr>
            <w:tcW w:w="1389" w:type="dxa"/>
            <w:vAlign w:val="center"/>
          </w:tcPr>
          <w:p w14:paraId="789F2029" w14:textId="742F476B" w:rsidR="00F22B27" w:rsidRDefault="00F22B27" w:rsidP="00F22B27">
            <w:pPr>
              <w:jc w:val="right"/>
            </w:pPr>
            <w:r>
              <w:rPr>
                <w:color w:val="000000"/>
                <w:sz w:val="24"/>
              </w:rPr>
              <w:t>8.37</w:t>
            </w:r>
          </w:p>
        </w:tc>
      </w:tr>
      <w:tr w:rsidR="00F22B27" w14:paraId="30CB43C2" w14:textId="77777777" w:rsidTr="00B97FCF">
        <w:trPr>
          <w:jc w:val="center"/>
        </w:trPr>
        <w:tc>
          <w:tcPr>
            <w:tcW w:w="1075" w:type="dxa"/>
            <w:vAlign w:val="center"/>
          </w:tcPr>
          <w:p w14:paraId="5416AFAA" w14:textId="54D3CADB" w:rsidR="00F22B27" w:rsidRDefault="00F22B27" w:rsidP="00F22B27">
            <w:pPr>
              <w:jc w:val="center"/>
            </w:pPr>
            <w:r>
              <w:rPr>
                <w:color w:val="000000"/>
                <w:sz w:val="24"/>
              </w:rPr>
              <w:t>5</w:t>
            </w:r>
          </w:p>
        </w:tc>
        <w:tc>
          <w:tcPr>
            <w:tcW w:w="1533" w:type="dxa"/>
            <w:vAlign w:val="center"/>
          </w:tcPr>
          <w:p w14:paraId="055DEB52" w14:textId="5C1A1E7B" w:rsidR="00F22B27" w:rsidRDefault="00F22B27" w:rsidP="00F22B27">
            <w:pPr>
              <w:jc w:val="center"/>
            </w:pPr>
            <w:r>
              <w:rPr>
                <w:color w:val="000000"/>
                <w:sz w:val="24"/>
              </w:rPr>
              <w:t>101560059</w:t>
            </w:r>
          </w:p>
        </w:tc>
        <w:tc>
          <w:tcPr>
            <w:tcW w:w="1533" w:type="dxa"/>
            <w:vAlign w:val="center"/>
          </w:tcPr>
          <w:p w14:paraId="7F19651A" w14:textId="40309CE6" w:rsidR="00F22B27" w:rsidRDefault="00F22B27" w:rsidP="00F22B27">
            <w:pPr>
              <w:jc w:val="center"/>
            </w:pPr>
            <w:r>
              <w:rPr>
                <w:color w:val="000000"/>
                <w:sz w:val="24"/>
              </w:rPr>
              <w:t>15</w:t>
            </w:r>
            <w:r>
              <w:rPr>
                <w:color w:val="000000"/>
                <w:sz w:val="24"/>
              </w:rPr>
              <w:t>盐城城南</w:t>
            </w:r>
            <w:r>
              <w:rPr>
                <w:color w:val="000000"/>
                <w:sz w:val="24"/>
              </w:rPr>
              <w:t>MTN001</w:t>
            </w:r>
          </w:p>
        </w:tc>
        <w:tc>
          <w:tcPr>
            <w:tcW w:w="1394" w:type="dxa"/>
            <w:vAlign w:val="center"/>
          </w:tcPr>
          <w:p w14:paraId="0C489F1E" w14:textId="23FFF8FA" w:rsidR="00F22B27" w:rsidRDefault="00F22B27" w:rsidP="00F22B27">
            <w:pPr>
              <w:jc w:val="right"/>
            </w:pPr>
            <w:r>
              <w:rPr>
                <w:color w:val="000000"/>
                <w:sz w:val="24"/>
              </w:rPr>
              <w:t>300,000</w:t>
            </w:r>
          </w:p>
        </w:tc>
        <w:tc>
          <w:tcPr>
            <w:tcW w:w="1944" w:type="dxa"/>
            <w:vAlign w:val="center"/>
          </w:tcPr>
          <w:p w14:paraId="590D015D" w14:textId="2DFF44FF" w:rsidR="00F22B27" w:rsidRDefault="00F22B27" w:rsidP="00F22B27">
            <w:pPr>
              <w:jc w:val="right"/>
            </w:pPr>
            <w:r>
              <w:rPr>
                <w:color w:val="000000"/>
                <w:sz w:val="24"/>
              </w:rPr>
              <w:t>30,291,000.00</w:t>
            </w:r>
          </w:p>
        </w:tc>
        <w:tc>
          <w:tcPr>
            <w:tcW w:w="1389" w:type="dxa"/>
            <w:vAlign w:val="center"/>
          </w:tcPr>
          <w:p w14:paraId="62FA20DA" w14:textId="3506AAA0" w:rsidR="00F22B27" w:rsidRDefault="00F22B27" w:rsidP="00F22B27">
            <w:pPr>
              <w:jc w:val="right"/>
            </w:pPr>
            <w:r>
              <w:rPr>
                <w:color w:val="000000"/>
                <w:sz w:val="24"/>
              </w:rPr>
              <w:t>8.37</w:t>
            </w:r>
          </w:p>
        </w:tc>
      </w:tr>
    </w:tbl>
    <w:p w14:paraId="51D9EC9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6、报告期末按公允价值占基金资产净值比例大小排序的前十名资产支持证券投资明细</w:t>
      </w:r>
    </w:p>
    <w:p w14:paraId="3056D685" w14:textId="77777777" w:rsidR="00FD6AA4" w:rsidRDefault="00FD6AA4" w:rsidP="00FD6AA4">
      <w:pPr>
        <w:autoSpaceDE w:val="0"/>
        <w:autoSpaceDN w:val="0"/>
        <w:adjustRightInd w:val="0"/>
        <w:spacing w:before="29" w:line="288" w:lineRule="auto"/>
        <w:ind w:firstLineChars="200" w:firstLine="480"/>
        <w:jc w:val="left"/>
        <w:rPr>
          <w:color w:val="000000"/>
          <w:sz w:val="24"/>
        </w:rPr>
      </w:pPr>
      <w:r>
        <w:rPr>
          <w:rFonts w:hint="eastAsia"/>
          <w:color w:val="000000"/>
          <w:sz w:val="24"/>
        </w:rPr>
        <w:t>本基金本报告期末未持有资产支持证券。</w:t>
      </w:r>
    </w:p>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w:t>
      </w:r>
      <w:r w:rsidRPr="00737DD5">
        <w:rPr>
          <w:rFonts w:ascii="宋体" w:hAnsi="宋体" w:hint="eastAsia"/>
          <w:sz w:val="24"/>
          <w:szCs w:val="21"/>
        </w:rPr>
        <w:lastRenderedPageBreak/>
        <w:t>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f"/>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F22B27" w:rsidRPr="007F52FA" w14:paraId="537CF999" w14:textId="77777777" w:rsidTr="00665EF9">
        <w:trPr>
          <w:trHeight w:val="516"/>
          <w:jc w:val="center"/>
        </w:trPr>
        <w:tc>
          <w:tcPr>
            <w:tcW w:w="1246" w:type="dxa"/>
            <w:vAlign w:val="center"/>
          </w:tcPr>
          <w:p w14:paraId="1D07C50C" w14:textId="77777777" w:rsidR="00F22B27" w:rsidRPr="007F52FA" w:rsidRDefault="00F22B27" w:rsidP="00F22B27">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E1F0D9D"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5BCC9A9C"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253B4681" w14:textId="77777777" w:rsidTr="00665EF9">
        <w:trPr>
          <w:trHeight w:val="531"/>
          <w:jc w:val="center"/>
        </w:trPr>
        <w:tc>
          <w:tcPr>
            <w:tcW w:w="1246" w:type="dxa"/>
            <w:vAlign w:val="center"/>
          </w:tcPr>
          <w:p w14:paraId="7C80470F"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53542E62"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47CC616C" w14:textId="77777777" w:rsidTr="00665EF9">
        <w:trPr>
          <w:trHeight w:val="516"/>
          <w:jc w:val="center"/>
        </w:trPr>
        <w:tc>
          <w:tcPr>
            <w:tcW w:w="1246" w:type="dxa"/>
            <w:vAlign w:val="center"/>
          </w:tcPr>
          <w:p w14:paraId="6E0C8D44"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F844C07"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13584562" w14:textId="77777777" w:rsidTr="00665EF9">
        <w:trPr>
          <w:trHeight w:val="516"/>
          <w:jc w:val="center"/>
        </w:trPr>
        <w:tc>
          <w:tcPr>
            <w:tcW w:w="1246" w:type="dxa"/>
            <w:vAlign w:val="center"/>
          </w:tcPr>
          <w:p w14:paraId="06C23B83"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71658DFE"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r w:rsidR="00F22B27" w:rsidRPr="007F52FA" w14:paraId="1BA9DC03" w14:textId="77777777" w:rsidTr="00665EF9">
        <w:trPr>
          <w:trHeight w:val="499"/>
          <w:jc w:val="center"/>
        </w:trPr>
        <w:tc>
          <w:tcPr>
            <w:tcW w:w="1246" w:type="dxa"/>
            <w:vAlign w:val="center"/>
          </w:tcPr>
          <w:p w14:paraId="3C6A8A42"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6005473A"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309DD049" w14:textId="77777777" w:rsidTr="00665EF9">
        <w:trPr>
          <w:trHeight w:val="516"/>
          <w:jc w:val="center"/>
        </w:trPr>
        <w:tc>
          <w:tcPr>
            <w:tcW w:w="1246" w:type="dxa"/>
            <w:vAlign w:val="center"/>
          </w:tcPr>
          <w:p w14:paraId="5E6A243F"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458A62F2"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0851DC28" w14:textId="77777777" w:rsidTr="00665EF9">
        <w:trPr>
          <w:trHeight w:val="516"/>
          <w:jc w:val="center"/>
        </w:trPr>
        <w:tc>
          <w:tcPr>
            <w:tcW w:w="1246" w:type="dxa"/>
            <w:vAlign w:val="center"/>
          </w:tcPr>
          <w:p w14:paraId="314C5929"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77777777" w:rsidR="00F22B27" w:rsidRPr="007F52FA" w:rsidRDefault="00F22B27" w:rsidP="00F22B27">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6902C6D0" w:rsidR="00F22B27" w:rsidRPr="007F52FA" w:rsidRDefault="00F22B27" w:rsidP="00F22B27">
            <w:pPr>
              <w:autoSpaceDE w:val="0"/>
              <w:autoSpaceDN w:val="0"/>
              <w:adjustRightInd w:val="0"/>
              <w:spacing w:before="29" w:line="288" w:lineRule="auto"/>
              <w:ind w:left="15"/>
              <w:jc w:val="right"/>
              <w:rPr>
                <w:color w:val="000000"/>
                <w:sz w:val="24"/>
              </w:rPr>
            </w:pPr>
            <w:r w:rsidRPr="007F52FA">
              <w:rPr>
                <w:color w:val="000000"/>
                <w:sz w:val="24"/>
              </w:rPr>
              <w:t>-</w:t>
            </w:r>
          </w:p>
        </w:tc>
      </w:tr>
      <w:tr w:rsidR="00F22B27" w:rsidRPr="007F52FA" w14:paraId="2E1B2C2F" w14:textId="77777777" w:rsidTr="00665EF9">
        <w:trPr>
          <w:trHeight w:val="499"/>
          <w:jc w:val="center"/>
        </w:trPr>
        <w:tc>
          <w:tcPr>
            <w:tcW w:w="1246" w:type="dxa"/>
            <w:vAlign w:val="center"/>
          </w:tcPr>
          <w:p w14:paraId="4777A1E7"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538AFDAC"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2A91FECB"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32B1E1A6" w14:textId="77777777" w:rsidTr="00665EF9">
        <w:trPr>
          <w:trHeight w:val="531"/>
          <w:jc w:val="center"/>
        </w:trPr>
        <w:tc>
          <w:tcPr>
            <w:tcW w:w="1246" w:type="dxa"/>
            <w:vAlign w:val="center"/>
          </w:tcPr>
          <w:p w14:paraId="637ADB84"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3DE8746F"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213D263" w14:textId="77777777" w:rsidR="00FD6AA4" w:rsidRDefault="00FD6AA4" w:rsidP="00FD6AA4">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1953CBCE" w14:textId="77777777" w:rsidR="00FD6AA4" w:rsidRPr="00737DD5" w:rsidRDefault="00FD6AA4" w:rsidP="00FD6AA4">
      <w:pPr>
        <w:adjustRightInd w:val="0"/>
        <w:snapToGrid w:val="0"/>
        <w:spacing w:line="360" w:lineRule="auto"/>
        <w:ind w:firstLineChars="200" w:firstLine="480"/>
        <w:rPr>
          <w:rFonts w:ascii="宋体" w:hAnsi="宋体"/>
          <w:sz w:val="24"/>
          <w:szCs w:val="21"/>
        </w:rPr>
      </w:pPr>
    </w:p>
    <w:p w14:paraId="4A9E3DCE" w14:textId="77777777" w:rsidR="004D62DC" w:rsidRPr="00737DD5" w:rsidRDefault="004D62DC" w:rsidP="00737DD5">
      <w:pPr>
        <w:adjustRightInd w:val="0"/>
        <w:snapToGrid w:val="0"/>
        <w:spacing w:line="360" w:lineRule="auto"/>
        <w:ind w:firstLineChars="200" w:firstLine="480"/>
        <w:rPr>
          <w:rFonts w:ascii="宋体" w:hAnsi="宋体"/>
          <w:sz w:val="24"/>
          <w:szCs w:val="21"/>
        </w:rPr>
      </w:pPr>
      <w:r w:rsidRPr="00737DD5">
        <w:rPr>
          <w:rFonts w:ascii="宋体" w:hAnsi="宋体"/>
          <w:sz w:val="24"/>
          <w:szCs w:val="21"/>
        </w:rPr>
        <w:br w:type="page"/>
      </w:r>
    </w:p>
    <w:p w14:paraId="3BAE2F62" w14:textId="7698DBD5"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04255284"/>
      <w:bookmarkStart w:id="77" w:name="_Toc41657942"/>
      <w:r w:rsidRPr="005D57CC">
        <w:rPr>
          <w:rFonts w:ascii="宋体" w:hAnsi="宋体" w:hint="eastAsia"/>
          <w:b/>
          <w:kern w:val="0"/>
          <w:sz w:val="30"/>
        </w:rPr>
        <w:lastRenderedPageBreak/>
        <w:t>十、基金的业绩</w:t>
      </w:r>
      <w:bookmarkEnd w:id="76"/>
      <w:bookmarkEnd w:id="77"/>
    </w:p>
    <w:p w14:paraId="2EB2C371" w14:textId="524A56E0"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F22B27" w:rsidRPr="007F52FA">
        <w:rPr>
          <w:sz w:val="24"/>
          <w:szCs w:val="24"/>
        </w:rPr>
        <w:t>2019</w:t>
      </w:r>
      <w:r w:rsidR="00F22B27" w:rsidRPr="007F52FA">
        <w:rPr>
          <w:sz w:val="24"/>
          <w:szCs w:val="24"/>
        </w:rPr>
        <w:t>年</w:t>
      </w:r>
      <w:r w:rsidR="00F22B27">
        <w:rPr>
          <w:sz w:val="24"/>
          <w:szCs w:val="24"/>
        </w:rPr>
        <w:t>12</w:t>
      </w:r>
      <w:r w:rsidR="0063549B" w:rsidRPr="007F52FA">
        <w:rPr>
          <w:sz w:val="24"/>
          <w:szCs w:val="24"/>
        </w:rPr>
        <w:t>月</w:t>
      </w:r>
      <w:r w:rsidR="0063549B" w:rsidRPr="007F52FA">
        <w:rPr>
          <w:sz w:val="24"/>
          <w:szCs w:val="24"/>
        </w:rPr>
        <w:t>31</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77777777" w:rsidR="004D62DC" w:rsidRDefault="004D62DC" w:rsidP="004D62DC">
      <w:pPr>
        <w:pStyle w:val="af9"/>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f"/>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704EC182" w14:textId="77777777" w:rsidTr="00AE482D">
        <w:trPr>
          <w:jc w:val="center"/>
        </w:trPr>
        <w:tc>
          <w:tcPr>
            <w:tcW w:w="1738"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2B27" w14:paraId="1B676C54" w14:textId="77777777" w:rsidTr="00AE482D">
        <w:trPr>
          <w:jc w:val="center"/>
        </w:trPr>
        <w:tc>
          <w:tcPr>
            <w:tcW w:w="1738" w:type="dxa"/>
            <w:vAlign w:val="center"/>
          </w:tcPr>
          <w:p w14:paraId="186299B5" w14:textId="77777777" w:rsidR="00F22B27" w:rsidRDefault="00F22B27" w:rsidP="00F22B27">
            <w:pPr>
              <w:jc w:val="left"/>
            </w:pPr>
            <w:r>
              <w:rPr>
                <w:color w:val="000000"/>
                <w:sz w:val="24"/>
              </w:rPr>
              <w:t>过去三个月</w:t>
            </w:r>
          </w:p>
        </w:tc>
        <w:tc>
          <w:tcPr>
            <w:tcW w:w="1267" w:type="dxa"/>
            <w:vAlign w:val="center"/>
          </w:tcPr>
          <w:p w14:paraId="19AF6370" w14:textId="08F3A925" w:rsidR="00F22B27" w:rsidRDefault="00F22B27" w:rsidP="00F22B27">
            <w:pPr>
              <w:jc w:val="center"/>
            </w:pPr>
            <w:r>
              <w:rPr>
                <w:color w:val="000000"/>
                <w:sz w:val="24"/>
              </w:rPr>
              <w:t>0.31%</w:t>
            </w:r>
          </w:p>
        </w:tc>
        <w:tc>
          <w:tcPr>
            <w:tcW w:w="1267" w:type="dxa"/>
            <w:vAlign w:val="center"/>
          </w:tcPr>
          <w:p w14:paraId="78867961" w14:textId="06AC94C9" w:rsidR="00F22B27" w:rsidRDefault="00F22B27" w:rsidP="00F22B27">
            <w:pPr>
              <w:jc w:val="center"/>
            </w:pPr>
            <w:r>
              <w:rPr>
                <w:color w:val="000000"/>
                <w:sz w:val="24"/>
              </w:rPr>
              <w:t>0.03%</w:t>
            </w:r>
          </w:p>
        </w:tc>
        <w:tc>
          <w:tcPr>
            <w:tcW w:w="1267" w:type="dxa"/>
            <w:vAlign w:val="center"/>
          </w:tcPr>
          <w:p w14:paraId="59EB7932" w14:textId="25D49A2B" w:rsidR="00F22B27" w:rsidRDefault="00F22B27" w:rsidP="00F22B27">
            <w:pPr>
              <w:jc w:val="center"/>
            </w:pPr>
            <w:r>
              <w:rPr>
                <w:color w:val="000000"/>
                <w:sz w:val="24"/>
              </w:rPr>
              <w:t>0.62%</w:t>
            </w:r>
          </w:p>
        </w:tc>
        <w:tc>
          <w:tcPr>
            <w:tcW w:w="1267" w:type="dxa"/>
            <w:vAlign w:val="center"/>
          </w:tcPr>
          <w:p w14:paraId="39954FDA" w14:textId="682B3178" w:rsidR="00F22B27" w:rsidRDefault="00F22B27" w:rsidP="00F22B27">
            <w:pPr>
              <w:jc w:val="center"/>
            </w:pPr>
            <w:r>
              <w:rPr>
                <w:color w:val="000000"/>
                <w:sz w:val="24"/>
              </w:rPr>
              <w:t>0.04%</w:t>
            </w:r>
          </w:p>
        </w:tc>
        <w:tc>
          <w:tcPr>
            <w:tcW w:w="1267" w:type="dxa"/>
            <w:vAlign w:val="center"/>
          </w:tcPr>
          <w:p w14:paraId="30252C1F" w14:textId="5C15BE3B" w:rsidR="00F22B27" w:rsidRDefault="00F22B27" w:rsidP="00F22B27">
            <w:pPr>
              <w:jc w:val="center"/>
            </w:pPr>
            <w:r>
              <w:rPr>
                <w:color w:val="000000"/>
                <w:sz w:val="24"/>
              </w:rPr>
              <w:t>-0.31%</w:t>
            </w:r>
          </w:p>
        </w:tc>
        <w:tc>
          <w:tcPr>
            <w:tcW w:w="1267" w:type="dxa"/>
            <w:vAlign w:val="center"/>
          </w:tcPr>
          <w:p w14:paraId="1D1A7782" w14:textId="492FBE04" w:rsidR="00F22B27" w:rsidRDefault="00F22B27" w:rsidP="00F22B27">
            <w:pPr>
              <w:jc w:val="center"/>
            </w:pPr>
            <w:r>
              <w:rPr>
                <w:color w:val="000000"/>
                <w:sz w:val="24"/>
              </w:rPr>
              <w:t>-0.01%</w:t>
            </w:r>
          </w:p>
        </w:tc>
      </w:tr>
      <w:tr w:rsidR="00745FCD" w14:paraId="54121840" w14:textId="77777777" w:rsidTr="00AE482D">
        <w:trPr>
          <w:jc w:val="center"/>
        </w:trPr>
        <w:tc>
          <w:tcPr>
            <w:tcW w:w="1738" w:type="dxa"/>
            <w:vAlign w:val="center"/>
          </w:tcPr>
          <w:p w14:paraId="3834127C" w14:textId="3E9CFAEB" w:rsidR="00745FCD" w:rsidRDefault="00745FCD" w:rsidP="00745FCD">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40B60181" w14:textId="2752D08E" w:rsidR="00745FCD" w:rsidRDefault="00745FCD" w:rsidP="00745FCD">
            <w:pPr>
              <w:jc w:val="center"/>
              <w:rPr>
                <w:color w:val="000000"/>
                <w:sz w:val="24"/>
              </w:rPr>
            </w:pPr>
            <w:r>
              <w:rPr>
                <w:color w:val="000000"/>
                <w:sz w:val="24"/>
              </w:rPr>
              <w:t>5.48%</w:t>
            </w:r>
          </w:p>
        </w:tc>
        <w:tc>
          <w:tcPr>
            <w:tcW w:w="1267" w:type="dxa"/>
            <w:vAlign w:val="center"/>
          </w:tcPr>
          <w:p w14:paraId="21647F44" w14:textId="2F17A07E" w:rsidR="00745FCD" w:rsidRDefault="00745FCD" w:rsidP="00745FCD">
            <w:pPr>
              <w:jc w:val="center"/>
              <w:rPr>
                <w:color w:val="000000"/>
                <w:sz w:val="24"/>
              </w:rPr>
            </w:pPr>
            <w:r>
              <w:rPr>
                <w:color w:val="000000"/>
                <w:sz w:val="24"/>
              </w:rPr>
              <w:t>0.06%</w:t>
            </w:r>
          </w:p>
        </w:tc>
        <w:tc>
          <w:tcPr>
            <w:tcW w:w="1267" w:type="dxa"/>
            <w:vAlign w:val="center"/>
          </w:tcPr>
          <w:p w14:paraId="27731F88" w14:textId="3874D17F" w:rsidR="00745FCD" w:rsidRDefault="00745FCD" w:rsidP="00745FCD">
            <w:pPr>
              <w:jc w:val="center"/>
              <w:rPr>
                <w:color w:val="000000"/>
                <w:sz w:val="24"/>
              </w:rPr>
            </w:pPr>
            <w:r>
              <w:rPr>
                <w:color w:val="000000"/>
                <w:sz w:val="24"/>
              </w:rPr>
              <w:t>1.31%</w:t>
            </w:r>
          </w:p>
        </w:tc>
        <w:tc>
          <w:tcPr>
            <w:tcW w:w="1267" w:type="dxa"/>
            <w:vAlign w:val="center"/>
          </w:tcPr>
          <w:p w14:paraId="068D775B" w14:textId="7495D92A" w:rsidR="00745FCD" w:rsidRDefault="00745FCD" w:rsidP="00745FCD">
            <w:pPr>
              <w:jc w:val="center"/>
              <w:rPr>
                <w:color w:val="000000"/>
                <w:sz w:val="24"/>
              </w:rPr>
            </w:pPr>
            <w:r>
              <w:rPr>
                <w:color w:val="000000"/>
                <w:sz w:val="24"/>
              </w:rPr>
              <w:t>0.05%</w:t>
            </w:r>
          </w:p>
        </w:tc>
        <w:tc>
          <w:tcPr>
            <w:tcW w:w="1267" w:type="dxa"/>
            <w:vAlign w:val="center"/>
          </w:tcPr>
          <w:p w14:paraId="7C289474" w14:textId="33B90CE8" w:rsidR="00745FCD" w:rsidRDefault="00745FCD" w:rsidP="00745FCD">
            <w:pPr>
              <w:jc w:val="center"/>
              <w:rPr>
                <w:color w:val="000000"/>
                <w:sz w:val="24"/>
              </w:rPr>
            </w:pPr>
            <w:r>
              <w:rPr>
                <w:color w:val="000000"/>
                <w:sz w:val="24"/>
              </w:rPr>
              <w:t>4.17%</w:t>
            </w:r>
          </w:p>
        </w:tc>
        <w:tc>
          <w:tcPr>
            <w:tcW w:w="1267" w:type="dxa"/>
            <w:vAlign w:val="center"/>
          </w:tcPr>
          <w:p w14:paraId="3BD42166" w14:textId="5D30E271" w:rsidR="00745FCD" w:rsidRDefault="00745FCD" w:rsidP="00745FCD">
            <w:pPr>
              <w:jc w:val="center"/>
              <w:rPr>
                <w:color w:val="000000"/>
                <w:sz w:val="24"/>
              </w:rPr>
            </w:pPr>
            <w:r>
              <w:rPr>
                <w:color w:val="000000"/>
                <w:sz w:val="24"/>
              </w:rPr>
              <w:t>0.01%</w:t>
            </w:r>
          </w:p>
        </w:tc>
      </w:tr>
      <w:tr w:rsidR="00F22B27" w14:paraId="45BBF032" w14:textId="77777777" w:rsidTr="00AE482D">
        <w:trPr>
          <w:jc w:val="center"/>
        </w:trPr>
        <w:tc>
          <w:tcPr>
            <w:tcW w:w="1738" w:type="dxa"/>
            <w:vAlign w:val="center"/>
          </w:tcPr>
          <w:p w14:paraId="2BA149C8" w14:textId="07DD0F54" w:rsidR="00F22B27" w:rsidRPr="00D469D7" w:rsidRDefault="00F22B27" w:rsidP="00F22B2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65984476" w14:textId="791EAF4A" w:rsidR="00F22B27" w:rsidRDefault="00F22B27" w:rsidP="00F22B27">
            <w:pPr>
              <w:jc w:val="center"/>
              <w:rPr>
                <w:color w:val="000000"/>
                <w:sz w:val="24"/>
              </w:rPr>
            </w:pPr>
            <w:r>
              <w:rPr>
                <w:color w:val="000000"/>
                <w:sz w:val="24"/>
              </w:rPr>
              <w:t>6.79%</w:t>
            </w:r>
          </w:p>
        </w:tc>
        <w:tc>
          <w:tcPr>
            <w:tcW w:w="1267" w:type="dxa"/>
            <w:vAlign w:val="center"/>
          </w:tcPr>
          <w:p w14:paraId="1D8755A9" w14:textId="2937A31E" w:rsidR="00F22B27" w:rsidRDefault="00F22B27" w:rsidP="00F22B27">
            <w:pPr>
              <w:jc w:val="center"/>
              <w:rPr>
                <w:color w:val="000000"/>
                <w:sz w:val="24"/>
              </w:rPr>
            </w:pPr>
            <w:r>
              <w:rPr>
                <w:color w:val="000000"/>
                <w:sz w:val="24"/>
              </w:rPr>
              <w:t>0.11%</w:t>
            </w:r>
          </w:p>
        </w:tc>
        <w:tc>
          <w:tcPr>
            <w:tcW w:w="1267" w:type="dxa"/>
            <w:vAlign w:val="center"/>
          </w:tcPr>
          <w:p w14:paraId="6BEDF25C" w14:textId="56798BD7" w:rsidR="00F22B27" w:rsidRDefault="00F22B27" w:rsidP="00F22B27">
            <w:pPr>
              <w:jc w:val="center"/>
              <w:rPr>
                <w:color w:val="000000"/>
                <w:sz w:val="24"/>
              </w:rPr>
            </w:pPr>
            <w:r>
              <w:rPr>
                <w:color w:val="000000"/>
                <w:sz w:val="24"/>
              </w:rPr>
              <w:t>3.04%</w:t>
            </w:r>
          </w:p>
        </w:tc>
        <w:tc>
          <w:tcPr>
            <w:tcW w:w="1267" w:type="dxa"/>
            <w:vAlign w:val="center"/>
          </w:tcPr>
          <w:p w14:paraId="22779595" w14:textId="0FF69E0F" w:rsidR="00F22B27" w:rsidRDefault="00F22B27" w:rsidP="00F22B27">
            <w:pPr>
              <w:jc w:val="center"/>
              <w:rPr>
                <w:color w:val="000000"/>
                <w:sz w:val="24"/>
              </w:rPr>
            </w:pPr>
            <w:r>
              <w:rPr>
                <w:color w:val="000000"/>
                <w:sz w:val="24"/>
              </w:rPr>
              <w:t>0.06%</w:t>
            </w:r>
          </w:p>
        </w:tc>
        <w:tc>
          <w:tcPr>
            <w:tcW w:w="1267" w:type="dxa"/>
            <w:vAlign w:val="center"/>
          </w:tcPr>
          <w:p w14:paraId="60B226CE" w14:textId="031A6EF5" w:rsidR="00F22B27" w:rsidRDefault="00F22B27" w:rsidP="00F22B27">
            <w:pPr>
              <w:jc w:val="center"/>
              <w:rPr>
                <w:color w:val="000000"/>
                <w:sz w:val="24"/>
              </w:rPr>
            </w:pPr>
            <w:r>
              <w:rPr>
                <w:color w:val="000000"/>
                <w:sz w:val="24"/>
              </w:rPr>
              <w:t>3.75%</w:t>
            </w:r>
          </w:p>
        </w:tc>
        <w:tc>
          <w:tcPr>
            <w:tcW w:w="1267" w:type="dxa"/>
            <w:vAlign w:val="center"/>
          </w:tcPr>
          <w:p w14:paraId="2D879716" w14:textId="281F67C0" w:rsidR="00F22B27" w:rsidRDefault="00F22B27" w:rsidP="00F22B27">
            <w:pPr>
              <w:jc w:val="center"/>
              <w:rPr>
                <w:color w:val="000000"/>
                <w:sz w:val="24"/>
              </w:rPr>
            </w:pPr>
            <w:r>
              <w:rPr>
                <w:color w:val="000000"/>
                <w:sz w:val="24"/>
              </w:rPr>
              <w:t>0.05%</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77777777" w:rsidR="004D62DC" w:rsidRDefault="004D62DC" w:rsidP="004D62DC">
      <w:pPr>
        <w:pStyle w:val="af9"/>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f"/>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14EC641F" w14:textId="77777777" w:rsidTr="00AE482D">
        <w:trPr>
          <w:jc w:val="center"/>
        </w:trPr>
        <w:tc>
          <w:tcPr>
            <w:tcW w:w="1738"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2B27" w14:paraId="4810C0D7" w14:textId="77777777" w:rsidTr="00AE482D">
        <w:trPr>
          <w:jc w:val="center"/>
        </w:trPr>
        <w:tc>
          <w:tcPr>
            <w:tcW w:w="1738" w:type="dxa"/>
            <w:vAlign w:val="center"/>
          </w:tcPr>
          <w:p w14:paraId="4BC9C144" w14:textId="77777777" w:rsidR="00F22B27" w:rsidRDefault="00F22B27" w:rsidP="00F22B27">
            <w:pPr>
              <w:jc w:val="left"/>
            </w:pPr>
            <w:r>
              <w:rPr>
                <w:color w:val="000000"/>
                <w:sz w:val="24"/>
              </w:rPr>
              <w:t>过去三个月</w:t>
            </w:r>
          </w:p>
        </w:tc>
        <w:tc>
          <w:tcPr>
            <w:tcW w:w="1267" w:type="dxa"/>
            <w:vAlign w:val="center"/>
          </w:tcPr>
          <w:p w14:paraId="16083CE6" w14:textId="47997E76" w:rsidR="00F22B27" w:rsidRDefault="00F22B27" w:rsidP="00F22B27">
            <w:pPr>
              <w:jc w:val="center"/>
            </w:pPr>
            <w:r>
              <w:rPr>
                <w:color w:val="000000"/>
                <w:sz w:val="24"/>
              </w:rPr>
              <w:t>0.16%</w:t>
            </w:r>
          </w:p>
        </w:tc>
        <w:tc>
          <w:tcPr>
            <w:tcW w:w="1267" w:type="dxa"/>
            <w:vAlign w:val="center"/>
          </w:tcPr>
          <w:p w14:paraId="55150C4F" w14:textId="66955AFE" w:rsidR="00F22B27" w:rsidRDefault="00F22B27" w:rsidP="00F22B27">
            <w:pPr>
              <w:jc w:val="center"/>
            </w:pPr>
            <w:r>
              <w:rPr>
                <w:color w:val="000000"/>
                <w:sz w:val="24"/>
              </w:rPr>
              <w:t>0.03%</w:t>
            </w:r>
          </w:p>
        </w:tc>
        <w:tc>
          <w:tcPr>
            <w:tcW w:w="1267" w:type="dxa"/>
            <w:vAlign w:val="center"/>
          </w:tcPr>
          <w:p w14:paraId="23861ADA" w14:textId="0AD0B238" w:rsidR="00F22B27" w:rsidRDefault="00F22B27" w:rsidP="00F22B27">
            <w:pPr>
              <w:jc w:val="center"/>
            </w:pPr>
            <w:r>
              <w:rPr>
                <w:color w:val="000000"/>
                <w:sz w:val="24"/>
              </w:rPr>
              <w:t>0.62%</w:t>
            </w:r>
          </w:p>
        </w:tc>
        <w:tc>
          <w:tcPr>
            <w:tcW w:w="1267" w:type="dxa"/>
            <w:vAlign w:val="center"/>
          </w:tcPr>
          <w:p w14:paraId="6AC0E31A" w14:textId="0351D00F" w:rsidR="00F22B27" w:rsidRDefault="00F22B27" w:rsidP="00F22B27">
            <w:pPr>
              <w:jc w:val="center"/>
            </w:pPr>
            <w:r>
              <w:rPr>
                <w:color w:val="000000"/>
                <w:sz w:val="24"/>
              </w:rPr>
              <w:t>0.04%</w:t>
            </w:r>
          </w:p>
        </w:tc>
        <w:tc>
          <w:tcPr>
            <w:tcW w:w="1267" w:type="dxa"/>
            <w:vAlign w:val="center"/>
          </w:tcPr>
          <w:p w14:paraId="04D54859" w14:textId="74A78E63" w:rsidR="00F22B27" w:rsidRDefault="00F22B27" w:rsidP="00F22B27">
            <w:pPr>
              <w:jc w:val="center"/>
            </w:pPr>
            <w:r>
              <w:rPr>
                <w:color w:val="000000"/>
                <w:sz w:val="24"/>
              </w:rPr>
              <w:t>-0.46%</w:t>
            </w:r>
          </w:p>
        </w:tc>
        <w:tc>
          <w:tcPr>
            <w:tcW w:w="1267" w:type="dxa"/>
            <w:vAlign w:val="center"/>
          </w:tcPr>
          <w:p w14:paraId="05452107" w14:textId="5B0E5BFC" w:rsidR="00F22B27" w:rsidRDefault="00F22B27" w:rsidP="00F22B27">
            <w:pPr>
              <w:jc w:val="center"/>
            </w:pPr>
            <w:r>
              <w:rPr>
                <w:color w:val="000000"/>
                <w:sz w:val="24"/>
              </w:rPr>
              <w:t>-0.01%</w:t>
            </w:r>
          </w:p>
        </w:tc>
      </w:tr>
      <w:tr w:rsidR="00745FCD" w14:paraId="60DCCC63" w14:textId="77777777" w:rsidTr="00AE482D">
        <w:trPr>
          <w:jc w:val="center"/>
        </w:trPr>
        <w:tc>
          <w:tcPr>
            <w:tcW w:w="1738" w:type="dxa"/>
            <w:vAlign w:val="center"/>
          </w:tcPr>
          <w:p w14:paraId="5070FF6B" w14:textId="376BF1CD" w:rsidR="00745FCD" w:rsidRDefault="00745FCD" w:rsidP="00745FCD">
            <w:pPr>
              <w:jc w:val="left"/>
              <w:rPr>
                <w:color w:val="000000"/>
                <w:sz w:val="24"/>
              </w:rPr>
            </w:pPr>
            <w:r>
              <w:rPr>
                <w:rFonts w:hint="eastAsia"/>
                <w:color w:val="000000"/>
                <w:sz w:val="24"/>
              </w:rPr>
              <w:lastRenderedPageBreak/>
              <w:t>2</w:t>
            </w:r>
            <w:r>
              <w:rPr>
                <w:color w:val="000000"/>
                <w:sz w:val="24"/>
              </w:rPr>
              <w:t>019</w:t>
            </w:r>
            <w:r w:rsidRPr="00D469D7">
              <w:rPr>
                <w:rFonts w:hint="eastAsia"/>
                <w:color w:val="000000"/>
                <w:sz w:val="24"/>
              </w:rPr>
              <w:t>年度</w:t>
            </w:r>
          </w:p>
        </w:tc>
        <w:tc>
          <w:tcPr>
            <w:tcW w:w="1267" w:type="dxa"/>
            <w:vAlign w:val="center"/>
          </w:tcPr>
          <w:p w14:paraId="1A03809E" w14:textId="43281CC4" w:rsidR="00745FCD" w:rsidRDefault="00745FCD" w:rsidP="00745FCD">
            <w:pPr>
              <w:jc w:val="center"/>
              <w:rPr>
                <w:color w:val="000000"/>
                <w:sz w:val="24"/>
              </w:rPr>
            </w:pPr>
            <w:r>
              <w:rPr>
                <w:color w:val="000000"/>
                <w:sz w:val="24"/>
              </w:rPr>
              <w:t>4.84%</w:t>
            </w:r>
          </w:p>
        </w:tc>
        <w:tc>
          <w:tcPr>
            <w:tcW w:w="1267" w:type="dxa"/>
            <w:vAlign w:val="center"/>
          </w:tcPr>
          <w:p w14:paraId="1369F196" w14:textId="74E45621" w:rsidR="00745FCD" w:rsidRDefault="00745FCD" w:rsidP="00745FCD">
            <w:pPr>
              <w:jc w:val="center"/>
              <w:rPr>
                <w:color w:val="000000"/>
                <w:sz w:val="24"/>
              </w:rPr>
            </w:pPr>
            <w:r>
              <w:rPr>
                <w:color w:val="000000"/>
                <w:sz w:val="24"/>
              </w:rPr>
              <w:t>0.06%</w:t>
            </w:r>
          </w:p>
        </w:tc>
        <w:tc>
          <w:tcPr>
            <w:tcW w:w="1267" w:type="dxa"/>
            <w:vAlign w:val="center"/>
          </w:tcPr>
          <w:p w14:paraId="6265C635" w14:textId="76C92267" w:rsidR="00745FCD" w:rsidRDefault="00745FCD" w:rsidP="00745FCD">
            <w:pPr>
              <w:jc w:val="center"/>
              <w:rPr>
                <w:color w:val="000000"/>
                <w:sz w:val="24"/>
              </w:rPr>
            </w:pPr>
            <w:r>
              <w:rPr>
                <w:color w:val="000000"/>
                <w:sz w:val="24"/>
              </w:rPr>
              <w:t>1.31%</w:t>
            </w:r>
          </w:p>
        </w:tc>
        <w:tc>
          <w:tcPr>
            <w:tcW w:w="1267" w:type="dxa"/>
            <w:vAlign w:val="center"/>
          </w:tcPr>
          <w:p w14:paraId="7571BA5D" w14:textId="1D39B159" w:rsidR="00745FCD" w:rsidRDefault="00745FCD" w:rsidP="00745FCD">
            <w:pPr>
              <w:jc w:val="center"/>
              <w:rPr>
                <w:color w:val="000000"/>
                <w:sz w:val="24"/>
              </w:rPr>
            </w:pPr>
            <w:r>
              <w:rPr>
                <w:color w:val="000000"/>
                <w:sz w:val="24"/>
              </w:rPr>
              <w:t>0.05%</w:t>
            </w:r>
          </w:p>
        </w:tc>
        <w:tc>
          <w:tcPr>
            <w:tcW w:w="1267" w:type="dxa"/>
            <w:vAlign w:val="center"/>
          </w:tcPr>
          <w:p w14:paraId="27077D32" w14:textId="49555469" w:rsidR="00745FCD" w:rsidRDefault="00745FCD" w:rsidP="00745FCD">
            <w:pPr>
              <w:jc w:val="center"/>
              <w:rPr>
                <w:color w:val="000000"/>
                <w:sz w:val="24"/>
              </w:rPr>
            </w:pPr>
            <w:r>
              <w:rPr>
                <w:color w:val="000000"/>
                <w:sz w:val="24"/>
              </w:rPr>
              <w:t>3.53%</w:t>
            </w:r>
          </w:p>
        </w:tc>
        <w:tc>
          <w:tcPr>
            <w:tcW w:w="1267" w:type="dxa"/>
            <w:vAlign w:val="center"/>
          </w:tcPr>
          <w:p w14:paraId="655AA0EF" w14:textId="69941902" w:rsidR="00745FCD" w:rsidRDefault="00745FCD" w:rsidP="00745FCD">
            <w:pPr>
              <w:jc w:val="center"/>
              <w:rPr>
                <w:color w:val="000000"/>
                <w:sz w:val="24"/>
              </w:rPr>
            </w:pPr>
            <w:r>
              <w:rPr>
                <w:color w:val="000000"/>
                <w:sz w:val="24"/>
              </w:rPr>
              <w:t>0.01%</w:t>
            </w:r>
          </w:p>
        </w:tc>
      </w:tr>
      <w:tr w:rsidR="00F22B27" w14:paraId="083AE8A4" w14:textId="77777777" w:rsidTr="00AE482D">
        <w:trPr>
          <w:jc w:val="center"/>
        </w:trPr>
        <w:tc>
          <w:tcPr>
            <w:tcW w:w="1738" w:type="dxa"/>
            <w:vAlign w:val="center"/>
          </w:tcPr>
          <w:p w14:paraId="5E78BB43" w14:textId="384B8917" w:rsidR="00F22B27" w:rsidRDefault="00F22B27" w:rsidP="00F22B2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58B4E323" w14:textId="73CE8839" w:rsidR="00F22B27" w:rsidRDefault="00F22B27" w:rsidP="00F22B27">
            <w:pPr>
              <w:jc w:val="center"/>
              <w:rPr>
                <w:color w:val="000000"/>
                <w:sz w:val="24"/>
              </w:rPr>
            </w:pPr>
            <w:r>
              <w:rPr>
                <w:color w:val="000000"/>
                <w:sz w:val="24"/>
              </w:rPr>
              <w:t>6.40%</w:t>
            </w:r>
          </w:p>
        </w:tc>
        <w:tc>
          <w:tcPr>
            <w:tcW w:w="1267" w:type="dxa"/>
            <w:vAlign w:val="center"/>
          </w:tcPr>
          <w:p w14:paraId="2E7AA1D6" w14:textId="554CF083" w:rsidR="00F22B27" w:rsidRDefault="00F22B27" w:rsidP="00F22B27">
            <w:pPr>
              <w:jc w:val="center"/>
              <w:rPr>
                <w:color w:val="000000"/>
                <w:sz w:val="24"/>
              </w:rPr>
            </w:pPr>
            <w:r>
              <w:rPr>
                <w:color w:val="000000"/>
                <w:sz w:val="24"/>
              </w:rPr>
              <w:t>0.11%</w:t>
            </w:r>
          </w:p>
        </w:tc>
        <w:tc>
          <w:tcPr>
            <w:tcW w:w="1267" w:type="dxa"/>
            <w:vAlign w:val="center"/>
          </w:tcPr>
          <w:p w14:paraId="319F6CB4" w14:textId="03B3AA89" w:rsidR="00F22B27" w:rsidRDefault="00F22B27" w:rsidP="00F22B27">
            <w:pPr>
              <w:jc w:val="center"/>
              <w:rPr>
                <w:color w:val="000000"/>
                <w:sz w:val="24"/>
              </w:rPr>
            </w:pPr>
            <w:r>
              <w:rPr>
                <w:color w:val="000000"/>
                <w:sz w:val="24"/>
              </w:rPr>
              <w:t>3.04%</w:t>
            </w:r>
          </w:p>
        </w:tc>
        <w:tc>
          <w:tcPr>
            <w:tcW w:w="1267" w:type="dxa"/>
            <w:vAlign w:val="center"/>
          </w:tcPr>
          <w:p w14:paraId="4C1A06B0" w14:textId="1EA1EE30" w:rsidR="00F22B27" w:rsidRDefault="00F22B27" w:rsidP="00F22B27">
            <w:pPr>
              <w:jc w:val="center"/>
              <w:rPr>
                <w:color w:val="000000"/>
                <w:sz w:val="24"/>
              </w:rPr>
            </w:pPr>
            <w:r>
              <w:rPr>
                <w:color w:val="000000"/>
                <w:sz w:val="24"/>
              </w:rPr>
              <w:t>0.06%</w:t>
            </w:r>
          </w:p>
        </w:tc>
        <w:tc>
          <w:tcPr>
            <w:tcW w:w="1267" w:type="dxa"/>
            <w:vAlign w:val="center"/>
          </w:tcPr>
          <w:p w14:paraId="1D7F6ADA" w14:textId="453B658E" w:rsidR="00F22B27" w:rsidRDefault="00F22B27" w:rsidP="00F22B27">
            <w:pPr>
              <w:jc w:val="center"/>
              <w:rPr>
                <w:color w:val="000000"/>
                <w:sz w:val="24"/>
              </w:rPr>
            </w:pPr>
            <w:r>
              <w:rPr>
                <w:color w:val="000000"/>
                <w:sz w:val="24"/>
              </w:rPr>
              <w:t>3.36%</w:t>
            </w:r>
          </w:p>
        </w:tc>
        <w:tc>
          <w:tcPr>
            <w:tcW w:w="1267" w:type="dxa"/>
            <w:vAlign w:val="center"/>
          </w:tcPr>
          <w:p w14:paraId="3C32E9AA" w14:textId="12B3C252" w:rsidR="00F22B27" w:rsidRDefault="00F22B27" w:rsidP="00F22B27">
            <w:pPr>
              <w:jc w:val="center"/>
              <w:rPr>
                <w:color w:val="000000"/>
                <w:sz w:val="24"/>
              </w:rPr>
            </w:pPr>
            <w:r>
              <w:rPr>
                <w:color w:val="000000"/>
                <w:sz w:val="24"/>
              </w:rPr>
              <w:t>0.05%</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5E47BF39" w14:textId="77777777" w:rsidR="004D62DC" w:rsidRPr="007F52FA" w:rsidRDefault="004D62DC" w:rsidP="004D62DC">
      <w:pPr>
        <w:spacing w:before="29" w:line="288" w:lineRule="auto"/>
        <w:jc w:val="center"/>
        <w:rPr>
          <w:color w:val="000000"/>
          <w:sz w:val="24"/>
        </w:rPr>
      </w:pPr>
      <w:r w:rsidRPr="007F52FA">
        <w:rPr>
          <w:color w:val="000000"/>
          <w:sz w:val="24"/>
        </w:rPr>
        <w:t>交银施罗德丰晟收益债券型证券投资基金</w:t>
      </w:r>
    </w:p>
    <w:p w14:paraId="017FCF0B" w14:textId="77777777" w:rsidR="004D62DC" w:rsidRPr="007F52FA" w:rsidRDefault="004D62DC" w:rsidP="004D62DC">
      <w:pPr>
        <w:pStyle w:val="a8"/>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F368A9A" w14:textId="25DC0D40" w:rsidR="004D62DC" w:rsidRPr="007F52FA" w:rsidRDefault="004D62DC" w:rsidP="004D62DC">
      <w:pPr>
        <w:pStyle w:val="a8"/>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63549B" w:rsidRPr="007F52FA">
        <w:rPr>
          <w:rFonts w:ascii="Times New Roman" w:hAnsi="Times New Roman"/>
          <w:sz w:val="24"/>
          <w:szCs w:val="24"/>
        </w:rPr>
        <w:t>2018</w:t>
      </w:r>
      <w:r w:rsidR="0063549B" w:rsidRPr="007F52FA">
        <w:rPr>
          <w:rFonts w:ascii="Times New Roman" w:hAnsi="Times New Roman"/>
          <w:sz w:val="24"/>
          <w:szCs w:val="24"/>
        </w:rPr>
        <w:t>年</w:t>
      </w:r>
      <w:r w:rsidR="0063549B" w:rsidRPr="007F52FA">
        <w:rPr>
          <w:rFonts w:ascii="Times New Roman" w:hAnsi="Times New Roman"/>
          <w:sz w:val="24"/>
          <w:szCs w:val="24"/>
        </w:rPr>
        <w:t>5</w:t>
      </w:r>
      <w:r w:rsidR="0063549B" w:rsidRPr="007F52FA">
        <w:rPr>
          <w:rFonts w:ascii="Times New Roman" w:hAnsi="Times New Roman"/>
          <w:sz w:val="24"/>
          <w:szCs w:val="24"/>
        </w:rPr>
        <w:t>月</w:t>
      </w:r>
      <w:r w:rsidR="0063549B" w:rsidRPr="007F52FA">
        <w:rPr>
          <w:rFonts w:ascii="Times New Roman" w:hAnsi="Times New Roman"/>
          <w:sz w:val="24"/>
          <w:szCs w:val="24"/>
        </w:rPr>
        <w:t>23</w:t>
      </w:r>
      <w:r w:rsidR="0063549B" w:rsidRPr="007F52FA">
        <w:rPr>
          <w:rFonts w:ascii="Times New Roman" w:hAnsi="Times New Roman"/>
          <w:sz w:val="24"/>
          <w:szCs w:val="24"/>
        </w:rPr>
        <w:t>日至</w:t>
      </w:r>
      <w:r w:rsidR="00F22B27" w:rsidRPr="007F52FA">
        <w:rPr>
          <w:rFonts w:ascii="Times New Roman" w:hAnsi="Times New Roman"/>
          <w:sz w:val="24"/>
          <w:szCs w:val="24"/>
        </w:rPr>
        <w:t>2019</w:t>
      </w:r>
      <w:r w:rsidR="00F22B27" w:rsidRPr="007F52FA">
        <w:rPr>
          <w:rFonts w:ascii="Times New Roman" w:hAnsi="Times New Roman"/>
          <w:sz w:val="24"/>
          <w:szCs w:val="24"/>
        </w:rPr>
        <w:t>年</w:t>
      </w:r>
      <w:r w:rsidR="00F22B27" w:rsidRPr="007F52FA">
        <w:rPr>
          <w:rFonts w:ascii="Times New Roman" w:hAnsi="Times New Roman"/>
          <w:sz w:val="24"/>
          <w:szCs w:val="24"/>
        </w:rPr>
        <w:t>12</w:t>
      </w:r>
      <w:r w:rsidR="00F22B27" w:rsidRPr="007F52FA">
        <w:rPr>
          <w:rFonts w:ascii="Times New Roman" w:hAnsi="Times New Roman"/>
          <w:sz w:val="24"/>
          <w:szCs w:val="24"/>
        </w:rPr>
        <w:t>月</w:t>
      </w:r>
      <w:r w:rsidR="00F22B27" w:rsidRPr="007F52FA">
        <w:rPr>
          <w:rFonts w:ascii="Times New Roman" w:hAnsi="Times New Roman"/>
          <w:sz w:val="24"/>
          <w:szCs w:val="24"/>
        </w:rPr>
        <w:t>31</w:t>
      </w:r>
      <w:r w:rsidR="00F22B27" w:rsidRPr="007F52FA">
        <w:rPr>
          <w:rFonts w:ascii="Times New Roman" w:hAnsi="Times New Roman"/>
          <w:sz w:val="24"/>
          <w:szCs w:val="24"/>
        </w:rPr>
        <w:t>日</w:t>
      </w:r>
      <w:r w:rsidRPr="007F52FA">
        <w:rPr>
          <w:rFonts w:ascii="Times New Roman" w:hAnsi="Times New Roman"/>
          <w:sz w:val="24"/>
          <w:szCs w:val="24"/>
        </w:rPr>
        <w:t>）</w:t>
      </w:r>
    </w:p>
    <w:p w14:paraId="0A6FF2DE" w14:textId="77777777" w:rsidR="004D62DC" w:rsidRDefault="004D62DC" w:rsidP="004D62DC">
      <w:pPr>
        <w:pStyle w:val="af9"/>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03C4E11E" w14:textId="05F52A2B" w:rsidR="004D62DC" w:rsidRPr="00170A70" w:rsidRDefault="00F22B27"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3DD7D86A" wp14:editId="42ADF8FC">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3063"/>
                    </a:xfrm>
                    <a:prstGeom prst="rect">
                      <a:avLst/>
                    </a:prstGeom>
                  </pic:spPr>
                </pic:pic>
              </a:graphicData>
            </a:graphic>
          </wp:inline>
        </w:drawing>
      </w:r>
    </w:p>
    <w:p w14:paraId="32FCE90B" w14:textId="04996738"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2B85227A" w14:textId="77777777" w:rsidR="004D62DC" w:rsidRDefault="004D62DC" w:rsidP="004D62DC">
      <w:pPr>
        <w:pStyle w:val="af9"/>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2D886B7D" w14:textId="0C198AB1" w:rsidR="004D62DC" w:rsidRPr="00170A70" w:rsidRDefault="00F22B27"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334521E" wp14:editId="29F3B0DF">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486400" cy="3213063"/>
                    </a:xfrm>
                    <a:prstGeom prst="rect">
                      <a:avLst/>
                    </a:prstGeom>
                  </pic:spPr>
                </pic:pic>
              </a:graphicData>
            </a:graphic>
          </wp:inline>
        </w:drawing>
      </w:r>
    </w:p>
    <w:p w14:paraId="652BAEF6" w14:textId="0BD7836F" w:rsidR="0063549B" w:rsidRPr="002727E7" w:rsidRDefault="0063549B" w:rsidP="002727E7">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51C2DC69" w14:textId="77777777" w:rsidR="004D62DC" w:rsidRDefault="004D62DC">
      <w:pPr>
        <w:widowControl/>
        <w:jc w:val="left"/>
        <w:rPr>
          <w:rFonts w:hAnsi="宋体"/>
          <w:bCs/>
          <w:sz w:val="24"/>
          <w:szCs w:val="24"/>
        </w:rPr>
      </w:pPr>
      <w:r>
        <w:rPr>
          <w:rFonts w:hAnsi="宋体"/>
          <w:bCs/>
          <w:sz w:val="24"/>
          <w:szCs w:val="24"/>
        </w:rPr>
        <w:br w:type="page"/>
      </w:r>
    </w:p>
    <w:p w14:paraId="79225663" w14:textId="7EAB1EAC" w:rsidR="002B0F37"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3"/>
      <w:bookmarkStart w:id="79" w:name="_Toc41657943"/>
      <w:r w:rsidRPr="005D57CC">
        <w:rPr>
          <w:rFonts w:ascii="宋体" w:hAnsi="宋体" w:hint="eastAsia"/>
          <w:b/>
          <w:kern w:val="0"/>
          <w:sz w:val="30"/>
        </w:rPr>
        <w:lastRenderedPageBreak/>
        <w:t>十</w:t>
      </w:r>
      <w:r>
        <w:rPr>
          <w:rFonts w:ascii="宋体" w:hAnsi="宋体" w:hint="eastAsia"/>
          <w:b/>
          <w:kern w:val="0"/>
          <w:sz w:val="30"/>
        </w:rPr>
        <w:t>一</w:t>
      </w:r>
      <w:r w:rsidR="0056784C" w:rsidRPr="00AB6DA1">
        <w:rPr>
          <w:rFonts w:ascii="宋体" w:hAnsi="宋体" w:hint="eastAsia"/>
          <w:b/>
          <w:kern w:val="0"/>
          <w:sz w:val="30"/>
        </w:rPr>
        <w:t>、基金的财产</w:t>
      </w:r>
      <w:bookmarkEnd w:id="78"/>
      <w:bookmarkEnd w:id="79"/>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0" w:name="_Toc311810245"/>
      <w:bookmarkEnd w:id="75"/>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0"/>
      <w:r w:rsidRPr="00AB6DA1">
        <w:rPr>
          <w:rFonts w:hAnsi="宋体"/>
          <w:b/>
          <w:kern w:val="0"/>
          <w:sz w:val="24"/>
        </w:rPr>
        <w:t>产</w:t>
      </w:r>
      <w:bookmarkEnd w:id="72"/>
      <w:bookmarkEnd w:id="73"/>
      <w:r w:rsidRPr="00AB6DA1">
        <w:rPr>
          <w:rFonts w:hAnsi="宋体"/>
          <w:b/>
          <w:kern w:val="0"/>
          <w:sz w:val="24"/>
        </w:rPr>
        <w:t>净</w:t>
      </w:r>
      <w:bookmarkStart w:id="81"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2" w:name="_Toc79392635"/>
      <w:bookmarkStart w:id="83" w:name="_Toc79556449"/>
      <w:bookmarkEnd w:id="81"/>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2"/>
      <w:bookmarkEnd w:id="83"/>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B1155B">
      <w:pPr>
        <w:widowControl/>
        <w:adjustRightInd w:val="0"/>
        <w:snapToGrid w:val="0"/>
        <w:spacing w:line="360" w:lineRule="auto"/>
        <w:ind w:firstLineChars="200" w:firstLine="480"/>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5C4958A"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4"/>
      <w:r w:rsidRPr="00AB6DA1">
        <w:rPr>
          <w:rFonts w:ascii="宋体" w:hAnsi="宋体"/>
          <w:b/>
          <w:kern w:val="0"/>
          <w:sz w:val="30"/>
        </w:rPr>
        <w:br w:type="page"/>
      </w:r>
      <w:bookmarkStart w:id="85" w:name="_Toc41657944"/>
      <w:r w:rsidR="008A75F7" w:rsidRPr="00AB6DA1">
        <w:rPr>
          <w:rFonts w:ascii="宋体" w:hAnsi="宋体" w:hint="eastAsia"/>
          <w:b/>
          <w:kern w:val="0"/>
          <w:sz w:val="30"/>
        </w:rPr>
        <w:lastRenderedPageBreak/>
        <w:t>十</w:t>
      </w:r>
      <w:r w:rsidR="00C710A7">
        <w:rPr>
          <w:rFonts w:ascii="宋体" w:hAnsi="宋体" w:hint="eastAsia"/>
          <w:b/>
          <w:kern w:val="0"/>
          <w:sz w:val="30"/>
        </w:rPr>
        <w:t>二</w:t>
      </w:r>
      <w:r w:rsidR="00892E65" w:rsidRPr="00AB6DA1">
        <w:rPr>
          <w:rFonts w:ascii="宋体" w:hAnsi="宋体" w:hint="eastAsia"/>
          <w:b/>
          <w:kern w:val="0"/>
          <w:sz w:val="30"/>
        </w:rPr>
        <w:t>、基金资产的估值</w:t>
      </w:r>
      <w:bookmarkEnd w:id="84"/>
      <w:bookmarkEnd w:id="8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04C72F5E"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摆动定价机制：当</w:t>
      </w:r>
      <w:r w:rsidR="00624645">
        <w:rPr>
          <w:rFonts w:hint="eastAsia"/>
          <w:bCs/>
          <w:sz w:val="24"/>
        </w:rPr>
        <w:t>本</w:t>
      </w:r>
      <w:r w:rsidR="00775AC2" w:rsidRPr="00775AC2">
        <w:rPr>
          <w:rFonts w:hint="eastAsia"/>
          <w:bCs/>
          <w:sz w:val="24"/>
        </w:rPr>
        <w:t>基金发生大额申购或赎回情形时，基金管理人可以对本</w:t>
      </w:r>
      <w:r w:rsidR="00775AC2" w:rsidRPr="00775AC2">
        <w:rPr>
          <w:rFonts w:hint="eastAsia"/>
          <w:bCs/>
          <w:sz w:val="24"/>
        </w:rPr>
        <w:lastRenderedPageBreak/>
        <w:t>基金采用摆动定价机制，以确保基金估值的公平性。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2A51FDB3" w:rsidR="008F60EE" w:rsidRPr="00B1155B" w:rsidRDefault="002933C1" w:rsidP="00B1155B">
      <w:pPr>
        <w:adjustRightInd w:val="0"/>
        <w:snapToGrid w:val="0"/>
        <w:spacing w:line="360" w:lineRule="auto"/>
        <w:ind w:firstLineChars="200" w:firstLine="480"/>
        <w:rPr>
          <w:sz w:val="24"/>
        </w:rPr>
      </w:pPr>
      <w:r w:rsidRPr="00AB6DA1">
        <w:rPr>
          <w:sz w:val="24"/>
        </w:rPr>
        <w:t>2</w:t>
      </w:r>
      <w:r w:rsidRPr="00B1155B">
        <w:rPr>
          <w:sz w:val="24"/>
        </w:rPr>
        <w:t>、由于</w:t>
      </w:r>
      <w:r w:rsidRPr="00B1155B">
        <w:rPr>
          <w:rFonts w:hint="eastAsia"/>
          <w:sz w:val="24"/>
        </w:rPr>
        <w:t>不可抗力原因，或由于</w:t>
      </w:r>
      <w:r w:rsidRPr="00B1155B">
        <w:rPr>
          <w:sz w:val="24"/>
        </w:rPr>
        <w:t>证券交易所</w:t>
      </w:r>
      <w:r w:rsidRPr="00B1155B">
        <w:rPr>
          <w:rFonts w:hint="eastAsia"/>
          <w:sz w:val="24"/>
        </w:rPr>
        <w:t>、证券经纪机构</w:t>
      </w:r>
      <w:r w:rsidR="004A498B" w:rsidRPr="00B1155B">
        <w:rPr>
          <w:rFonts w:hint="eastAsia"/>
          <w:sz w:val="24"/>
        </w:rPr>
        <w:t>、</w:t>
      </w:r>
      <w:r w:rsidRPr="00B1155B">
        <w:rPr>
          <w:sz w:val="24"/>
        </w:rPr>
        <w:t>登记结算公司</w:t>
      </w:r>
      <w:r w:rsidR="004A498B" w:rsidRPr="00B1155B">
        <w:rPr>
          <w:rFonts w:hint="eastAsia"/>
          <w:sz w:val="24"/>
        </w:rPr>
        <w:t>及存款银行等第三方机构</w:t>
      </w:r>
      <w:r w:rsidRPr="00B1155B">
        <w:rPr>
          <w:sz w:val="24"/>
        </w:rPr>
        <w:t>发送的数据错误，</w:t>
      </w:r>
      <w:r w:rsidR="00390441" w:rsidRPr="00B1155B">
        <w:rPr>
          <w:rFonts w:hint="eastAsia"/>
          <w:sz w:val="24"/>
        </w:rPr>
        <w:t>或国家会计政策变更、市场规则变更等，</w:t>
      </w:r>
      <w:r w:rsidRPr="00B1155B">
        <w:rPr>
          <w:sz w:val="24"/>
        </w:rPr>
        <w:t>基金管理人和基金托管人虽然已经采取必要、适当、合理的措施进行检查，但是未能发现该错误而造成的基金份额净值</w:t>
      </w:r>
      <w:r w:rsidRPr="00B1155B">
        <w:rPr>
          <w:rFonts w:hint="eastAsia"/>
          <w:sz w:val="24"/>
        </w:rPr>
        <w:t>计算</w:t>
      </w:r>
      <w:r w:rsidRPr="00B1155B">
        <w:rPr>
          <w:sz w:val="24"/>
        </w:rPr>
        <w:t>错误，基金管理人、基金托管人免除赔偿责任。但基金管理人、基金托管人应积极采取必要的措施</w:t>
      </w:r>
      <w:r w:rsidRPr="00B1155B">
        <w:rPr>
          <w:rFonts w:hint="eastAsia"/>
          <w:sz w:val="24"/>
        </w:rPr>
        <w:t>减轻或</w:t>
      </w:r>
      <w:r w:rsidRPr="00B1155B">
        <w:rPr>
          <w:sz w:val="24"/>
        </w:rPr>
        <w:t>消除由此造成的影响</w:t>
      </w:r>
      <w:r w:rsidR="00945DF7" w:rsidRPr="00B1155B">
        <w:rPr>
          <w:sz w:val="24"/>
        </w:rPr>
        <w:t>。</w:t>
      </w:r>
      <w:bookmarkStart w:id="86" w:name="_Toc367103305"/>
    </w:p>
    <w:p w14:paraId="5893DA6F" w14:textId="61A975B8" w:rsidR="00B12847" w:rsidRDefault="00C710A7"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7" w:name="_Toc41657945"/>
      <w:r w:rsidRPr="00AB6DA1">
        <w:rPr>
          <w:rFonts w:ascii="宋体" w:hAnsi="宋体" w:hint="eastAsia"/>
          <w:b/>
          <w:kern w:val="0"/>
          <w:sz w:val="30"/>
        </w:rPr>
        <w:lastRenderedPageBreak/>
        <w:t>十</w:t>
      </w:r>
      <w:r>
        <w:rPr>
          <w:rFonts w:ascii="宋体" w:hAnsi="宋体" w:hint="eastAsia"/>
          <w:b/>
          <w:kern w:val="0"/>
          <w:sz w:val="30"/>
        </w:rPr>
        <w:t>三</w:t>
      </w:r>
      <w:r w:rsidR="00880954" w:rsidRPr="00AB6DA1">
        <w:rPr>
          <w:rFonts w:ascii="宋体" w:hAnsi="宋体" w:hint="eastAsia"/>
          <w:b/>
          <w:kern w:val="0"/>
          <w:sz w:val="30"/>
        </w:rPr>
        <w:t>、基金收益与分配</w:t>
      </w:r>
      <w:bookmarkEnd w:id="86"/>
      <w:bookmarkEnd w:id="8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88" w:name="OLE_LINK72"/>
      <w:bookmarkStart w:id="89"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2BA96751"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w:t>
      </w:r>
      <w:r w:rsidR="00675285">
        <w:rPr>
          <w:rFonts w:hint="eastAsia"/>
          <w:bCs/>
          <w:sz w:val="24"/>
        </w:rPr>
        <w:t>基金封闭期结束</w:t>
      </w:r>
      <w:r w:rsidR="00675285">
        <w:rPr>
          <w:bCs/>
          <w:sz w:val="24"/>
        </w:rPr>
        <w:t>转为开放式运作后</w:t>
      </w:r>
      <w:r w:rsidRPr="00AB6DA1">
        <w:rPr>
          <w:bCs/>
          <w:sz w:val="24"/>
        </w:rPr>
        <w:t>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w:t>
      </w:r>
      <w:r w:rsidRPr="00AB6DA1">
        <w:rPr>
          <w:rFonts w:hAnsi="宋体"/>
          <w:sz w:val="24"/>
        </w:rPr>
        <w:lastRenderedPageBreak/>
        <w:t>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8"/>
    <w:bookmarkEnd w:id="8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148C56D4"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556718">
        <w:rPr>
          <w:rFonts w:hint="eastAsia"/>
          <w:bCs/>
          <w:sz w:val="24"/>
        </w:rPr>
        <w:t>依照《信息披露办法》的有关规定在指定媒介公告</w:t>
      </w:r>
      <w:r w:rsidRPr="00AB6DA1">
        <w:rPr>
          <w:rFonts w:hint="eastAsia"/>
          <w:bCs/>
          <w:sz w:val="24"/>
        </w:rPr>
        <w:t>。</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5BE2052"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w:t>
      </w:r>
      <w:r w:rsidR="00675285" w:rsidRPr="00675285">
        <w:rPr>
          <w:rFonts w:hint="eastAsia"/>
          <w:bCs/>
          <w:sz w:val="24"/>
        </w:rPr>
        <w:t>本基金转为开放式运作后，</w:t>
      </w:r>
      <w:r w:rsidRPr="00AB6DA1">
        <w:rPr>
          <w:bCs/>
          <w:sz w:val="24"/>
        </w:rPr>
        <w:t>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6029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0" w:name="_Toc367103306"/>
      <w:r w:rsidRPr="00AB6DA1">
        <w:rPr>
          <w:rFonts w:ascii="宋体" w:hAnsi="宋体"/>
          <w:b/>
          <w:kern w:val="0"/>
          <w:sz w:val="30"/>
        </w:rPr>
        <w:br w:type="page"/>
      </w:r>
      <w:bookmarkStart w:id="91" w:name="_Toc41657946"/>
      <w:bookmarkStart w:id="92" w:name="_Hlk489011758"/>
      <w:r w:rsidR="00C710A7" w:rsidRPr="00AB6DA1">
        <w:rPr>
          <w:rFonts w:ascii="宋体" w:hAnsi="宋体" w:hint="eastAsia"/>
          <w:b/>
          <w:kern w:val="0"/>
          <w:sz w:val="30"/>
        </w:rPr>
        <w:lastRenderedPageBreak/>
        <w:t>十</w:t>
      </w:r>
      <w:r w:rsidR="00C710A7">
        <w:rPr>
          <w:rFonts w:ascii="宋体" w:hAnsi="宋体" w:hint="eastAsia"/>
          <w:b/>
          <w:kern w:val="0"/>
          <w:sz w:val="30"/>
        </w:rPr>
        <w:t>四</w:t>
      </w:r>
      <w:r w:rsidR="00293BC8" w:rsidRPr="00AB6DA1">
        <w:rPr>
          <w:rFonts w:ascii="宋体" w:hAnsi="宋体" w:hint="eastAsia"/>
          <w:b/>
          <w:kern w:val="0"/>
          <w:sz w:val="30"/>
        </w:rPr>
        <w:t>、基金的费用与税收</w:t>
      </w:r>
      <w:bookmarkEnd w:id="90"/>
      <w:bookmarkEnd w:id="91"/>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312C3C7B"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00A2242D">
        <w:rPr>
          <w:bCs/>
          <w:sz w:val="24"/>
        </w:rPr>
        <w:t>0.3</w:t>
      </w:r>
      <w:r w:rsidRPr="00AB6DA1">
        <w:rPr>
          <w:bCs/>
          <w:sz w:val="24"/>
        </w:rPr>
        <w:t>%</w:t>
      </w:r>
      <w:r w:rsidRPr="00AB6DA1">
        <w:rPr>
          <w:bCs/>
          <w:sz w:val="24"/>
        </w:rPr>
        <w:t>年费率计提。管理费的计算方法如下：</w:t>
      </w:r>
    </w:p>
    <w:p w14:paraId="4E7C52E6" w14:textId="09191041"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00A2242D">
        <w:rPr>
          <w:bCs/>
          <w:sz w:val="24"/>
        </w:rPr>
        <w:t>0.3</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5EF90451"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00A2242D">
        <w:rPr>
          <w:bCs/>
          <w:sz w:val="24"/>
        </w:rPr>
        <w:t>0.1</w:t>
      </w:r>
      <w:r w:rsidRPr="00B1155B">
        <w:rPr>
          <w:rFonts w:hint="eastAsia"/>
          <w:bCs/>
          <w:sz w:val="24"/>
        </w:rPr>
        <w:t>%</w:t>
      </w:r>
      <w:r w:rsidRPr="00B1155B">
        <w:rPr>
          <w:rFonts w:hint="eastAsia"/>
          <w:bCs/>
          <w:sz w:val="24"/>
        </w:rPr>
        <w:t>的年费率计提。托管费的计算方</w:t>
      </w:r>
      <w:r w:rsidRPr="00B1155B">
        <w:rPr>
          <w:rFonts w:hint="eastAsia"/>
          <w:bCs/>
          <w:sz w:val="24"/>
        </w:rPr>
        <w:lastRenderedPageBreak/>
        <w:t>法如下：</w:t>
      </w:r>
    </w:p>
    <w:p w14:paraId="0FDA944C" w14:textId="0F000611"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2242D">
        <w:rPr>
          <w:bCs/>
          <w:sz w:val="24"/>
        </w:rPr>
        <w:t>0.1</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518FB02B"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本基金申购费的费率水平、计算公式和收取方式详见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10664F8C"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lastRenderedPageBreak/>
        <w:t>（</w:t>
      </w:r>
      <w:r w:rsidRPr="00B1155B">
        <w:rPr>
          <w:bCs/>
          <w:sz w:val="24"/>
        </w:rPr>
        <w:t>2</w:t>
      </w:r>
      <w:r w:rsidRPr="00B1155B">
        <w:rPr>
          <w:bCs/>
          <w:sz w:val="24"/>
        </w:rPr>
        <w:t>）赎回费</w:t>
      </w:r>
    </w:p>
    <w:p w14:paraId="400663E2" w14:textId="77777777" w:rsidR="0017112C" w:rsidRPr="00B1155B" w:rsidRDefault="00485333" w:rsidP="00B1155B">
      <w:pPr>
        <w:adjustRightInd w:val="0"/>
        <w:snapToGrid w:val="0"/>
        <w:spacing w:line="360" w:lineRule="auto"/>
        <w:ind w:firstLineChars="200" w:firstLine="480"/>
        <w:rPr>
          <w:bCs/>
          <w:sz w:val="24"/>
        </w:rPr>
      </w:pPr>
      <w:r w:rsidRPr="00B1155B">
        <w:rPr>
          <w:bCs/>
          <w:sz w:val="24"/>
        </w:rPr>
        <w:t>本基金赎回费的费率水平、计算公式和收取方式详见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93" w:name="_Hlt81193394"/>
      <w:bookmarkEnd w:id="93"/>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bookmarkStart w:id="94" w:name="_Toc367103307"/>
      <w:bookmarkStart w:id="95" w:name="_Hlk489003429"/>
      <w:bookmarkEnd w:id="23"/>
      <w:bookmarkEnd w:id="39"/>
      <w:bookmarkEnd w:id="92"/>
      <w:r>
        <w:rPr>
          <w:rFonts w:ascii="宋体" w:hAnsi="宋体"/>
          <w:b/>
          <w:kern w:val="0"/>
          <w:sz w:val="30"/>
        </w:rPr>
        <w:br w:type="page"/>
      </w:r>
    </w:p>
    <w:p w14:paraId="7DF1DEB7" w14:textId="6BD4C5C5" w:rsidR="00CC7168"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6" w:name="_Toc41657947"/>
      <w:r w:rsidRPr="00AB6DA1">
        <w:rPr>
          <w:rFonts w:ascii="宋体" w:hAnsi="宋体" w:hint="eastAsia"/>
          <w:b/>
          <w:kern w:val="0"/>
          <w:sz w:val="30"/>
        </w:rPr>
        <w:lastRenderedPageBreak/>
        <w:t>十</w:t>
      </w:r>
      <w:r>
        <w:rPr>
          <w:rFonts w:ascii="宋体" w:hAnsi="宋体" w:hint="eastAsia"/>
          <w:b/>
          <w:kern w:val="0"/>
          <w:sz w:val="30"/>
        </w:rPr>
        <w:t>五</w:t>
      </w:r>
      <w:r w:rsidR="00C92FC0" w:rsidRPr="00AB6DA1">
        <w:rPr>
          <w:rFonts w:ascii="宋体" w:hAnsi="宋体" w:hint="eastAsia"/>
          <w:b/>
          <w:kern w:val="0"/>
          <w:sz w:val="30"/>
        </w:rPr>
        <w:t>、基金的会计与审计</w:t>
      </w:r>
      <w:bookmarkEnd w:id="94"/>
      <w:bookmarkEnd w:id="96"/>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、基金管理人为本基金的基金会计责任方；</w:t>
      </w:r>
    </w:p>
    <w:p w14:paraId="6BB48AB9" w14:textId="7C45C4AD" w:rsidR="00AA1667" w:rsidRPr="00AB6DA1" w:rsidRDefault="00B056D3" w:rsidP="008A40D2">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、基金的会计年度为公历年度的</w:t>
      </w:r>
      <w:r w:rsidRPr="00B1155B">
        <w:rPr>
          <w:rFonts w:hint="eastAsia"/>
          <w:bCs/>
          <w:sz w:val="24"/>
        </w:rPr>
        <w:t>1</w:t>
      </w:r>
      <w:r w:rsidRPr="00B1155B">
        <w:rPr>
          <w:rFonts w:hint="eastAsia"/>
          <w:bCs/>
          <w:sz w:val="24"/>
        </w:rPr>
        <w:t>月</w:t>
      </w:r>
      <w:r w:rsidRPr="00B1155B">
        <w:rPr>
          <w:rFonts w:hint="eastAsia"/>
          <w:bCs/>
          <w:sz w:val="24"/>
        </w:rPr>
        <w:t>1</w:t>
      </w:r>
      <w:r w:rsidRPr="00B1155B">
        <w:rPr>
          <w:rFonts w:hint="eastAsia"/>
          <w:bCs/>
          <w:sz w:val="24"/>
        </w:rPr>
        <w:t>日至</w:t>
      </w:r>
      <w:r w:rsidRPr="00B1155B">
        <w:rPr>
          <w:rFonts w:hint="eastAsia"/>
          <w:bCs/>
          <w:sz w:val="24"/>
        </w:rPr>
        <w:t>12</w:t>
      </w:r>
      <w:r w:rsidRPr="00B1155B">
        <w:rPr>
          <w:rFonts w:hint="eastAsia"/>
          <w:bCs/>
          <w:sz w:val="24"/>
        </w:rPr>
        <w:t>月</w:t>
      </w:r>
      <w:r w:rsidRPr="00B1155B">
        <w:rPr>
          <w:rFonts w:hint="eastAsia"/>
          <w:bCs/>
          <w:sz w:val="24"/>
        </w:rPr>
        <w:t>31</w:t>
      </w:r>
      <w:r w:rsidRPr="00B1155B">
        <w:rPr>
          <w:rFonts w:hint="eastAsia"/>
          <w:bCs/>
          <w:sz w:val="24"/>
        </w:rPr>
        <w:t>日；</w:t>
      </w:r>
      <w:r w:rsidR="00675285" w:rsidRPr="00675285">
        <w:rPr>
          <w:rFonts w:hint="eastAsia"/>
          <w:bCs/>
          <w:sz w:val="24"/>
        </w:rPr>
        <w:t>基金首次募集的会计年度按如下原则：如果《基金合同》生效少于</w:t>
      </w:r>
      <w:r w:rsidR="00675285" w:rsidRPr="00675285">
        <w:rPr>
          <w:rFonts w:hint="eastAsia"/>
          <w:bCs/>
          <w:sz w:val="24"/>
        </w:rPr>
        <w:t>2</w:t>
      </w:r>
      <w:r w:rsidR="00675285" w:rsidRPr="00675285">
        <w:rPr>
          <w:rFonts w:hint="eastAsia"/>
          <w:bCs/>
          <w:sz w:val="24"/>
        </w:rPr>
        <w:t>个月，可以并入下一个会计年度披露；</w:t>
      </w:r>
    </w:p>
    <w:p w14:paraId="083AC81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、基金核算以人民币为记账本位币，以人民币元为记账单位；</w:t>
      </w:r>
    </w:p>
    <w:p w14:paraId="521A7E42"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、会计制度执行国家有关会计制度；</w:t>
      </w:r>
    </w:p>
    <w:p w14:paraId="5D6A7F6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5</w:t>
      </w:r>
      <w:r w:rsidRPr="00B1155B">
        <w:rPr>
          <w:rFonts w:hint="eastAsia"/>
          <w:bCs/>
          <w:sz w:val="24"/>
        </w:rPr>
        <w:t>、本基金独立建账、独立核算；</w:t>
      </w:r>
    </w:p>
    <w:p w14:paraId="59A6223A"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6</w:t>
      </w:r>
      <w:r w:rsidRPr="00B1155B">
        <w:rPr>
          <w:rFonts w:hint="eastAsia"/>
          <w:bCs/>
          <w:sz w:val="24"/>
        </w:rPr>
        <w:t>、基金管理人及基金托管人各自保留完整的会计账目、凭证并进行日常的会计核算，按照有关规定编制基金会计报表；</w:t>
      </w:r>
    </w:p>
    <w:p w14:paraId="557BF16C"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7</w:t>
      </w:r>
      <w:r w:rsidRPr="00B1155B">
        <w:rPr>
          <w:rFonts w:hint="eastAsia"/>
          <w:bCs/>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66EBCD44"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、基金管理人聘请与基金管理人、基金托管人相互独立的具有</w:t>
      </w:r>
      <w:r w:rsidR="00057B1E">
        <w:rPr>
          <w:rFonts w:hint="eastAsia"/>
          <w:bCs/>
          <w:sz w:val="24"/>
        </w:rPr>
        <w:t>证券、期货相关从业</w:t>
      </w:r>
      <w:r w:rsidR="00556718">
        <w:rPr>
          <w:rFonts w:hint="eastAsia"/>
          <w:bCs/>
          <w:sz w:val="24"/>
        </w:rPr>
        <w:t>资格</w:t>
      </w:r>
      <w:r w:rsidRPr="00B1155B">
        <w:rPr>
          <w:rFonts w:hint="eastAsia"/>
          <w:bCs/>
          <w:sz w:val="24"/>
        </w:rPr>
        <w:t>的会计师事务所及其注册会计师对本基金的年度财务报表进行审计。</w:t>
      </w:r>
    </w:p>
    <w:p w14:paraId="0B420E0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、会计师事务所更换经办注册会计师，应事先征得基金管理人同意。</w:t>
      </w:r>
    </w:p>
    <w:p w14:paraId="00206E8C" w14:textId="2EF24D1A" w:rsidR="006E1DD9" w:rsidRPr="00B1155B" w:rsidRDefault="00B056D3" w:rsidP="008A40D2">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、基金管理人认为有充足理由更换会计师事务所，须通报基金托管人。更换会计师事务所需</w:t>
      </w:r>
      <w:r w:rsidR="00057B1E">
        <w:rPr>
          <w:rFonts w:hint="eastAsia"/>
          <w:bCs/>
          <w:sz w:val="24"/>
        </w:rPr>
        <w:t>按</w:t>
      </w:r>
      <w:r w:rsidR="00556718">
        <w:rPr>
          <w:rFonts w:hint="eastAsia"/>
          <w:bCs/>
          <w:sz w:val="24"/>
        </w:rPr>
        <w:t>照《信息披露办法》的有关规定在指定媒介公告</w:t>
      </w:r>
      <w:r w:rsidRPr="00B1155B">
        <w:rPr>
          <w:rFonts w:hint="eastAsia"/>
          <w:bCs/>
          <w:sz w:val="24"/>
        </w:rPr>
        <w:t>。</w:t>
      </w:r>
      <w:bookmarkStart w:id="97" w:name="_Hlt4221115"/>
      <w:bookmarkEnd w:id="97"/>
    </w:p>
    <w:p w14:paraId="773DA216" w14:textId="78A1B180"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367103308"/>
      <w:r w:rsidRPr="00B1155B">
        <w:rPr>
          <w:bCs/>
          <w:sz w:val="24"/>
        </w:rPr>
        <w:br w:type="page"/>
      </w:r>
      <w:bookmarkStart w:id="99" w:name="_Toc41657948"/>
      <w:bookmarkStart w:id="100" w:name="_Hlk494120979"/>
      <w:r w:rsidR="00344831" w:rsidRPr="00AB6DA1">
        <w:rPr>
          <w:rFonts w:ascii="宋体" w:hAnsi="宋体" w:hint="eastAsia"/>
          <w:b/>
          <w:kern w:val="0"/>
          <w:sz w:val="30"/>
        </w:rPr>
        <w:lastRenderedPageBreak/>
        <w:t>十</w:t>
      </w:r>
      <w:r w:rsidR="00344831">
        <w:rPr>
          <w:rFonts w:ascii="宋体" w:hAnsi="宋体" w:hint="eastAsia"/>
          <w:b/>
          <w:kern w:val="0"/>
          <w:sz w:val="30"/>
        </w:rPr>
        <w:t>六</w:t>
      </w:r>
      <w:r w:rsidR="00C92FC0" w:rsidRPr="00AB6DA1">
        <w:rPr>
          <w:rFonts w:ascii="宋体" w:hAnsi="宋体" w:hint="eastAsia"/>
          <w:b/>
          <w:kern w:val="0"/>
          <w:sz w:val="30"/>
        </w:rPr>
        <w:t>、基金的信息披露</w:t>
      </w:r>
      <w:bookmarkEnd w:id="98"/>
      <w:bookmarkEnd w:id="99"/>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270D2CDB" w14:textId="77777777" w:rsidR="00057B1E" w:rsidRPr="00057B1E" w:rsidRDefault="00057B1E" w:rsidP="00057B1E">
      <w:pPr>
        <w:adjustRightInd w:val="0"/>
        <w:snapToGrid w:val="0"/>
        <w:spacing w:line="360" w:lineRule="auto"/>
        <w:ind w:firstLineChars="200" w:firstLine="480"/>
        <w:rPr>
          <w:rFonts w:hAnsi="宋体"/>
          <w:bCs/>
          <w:sz w:val="24"/>
        </w:rPr>
      </w:pPr>
      <w:r w:rsidRPr="00057B1E">
        <w:rPr>
          <w:rFonts w:hAnsi="宋体" w:hint="eastAsia"/>
          <w:bCs/>
          <w:sz w:val="24"/>
        </w:rPr>
        <w:t>本基金信息披露义务人包括基金管理人、基金托管人、召集基金份额持有人大会的基金份额持有人等法律法规和中国证监会规定的自然人、法人和非法人组织。</w:t>
      </w:r>
    </w:p>
    <w:p w14:paraId="3F7E8FDF" w14:textId="77777777" w:rsidR="00057B1E" w:rsidRPr="00057B1E" w:rsidRDefault="00057B1E" w:rsidP="00057B1E">
      <w:pPr>
        <w:adjustRightInd w:val="0"/>
        <w:snapToGrid w:val="0"/>
        <w:spacing w:line="360" w:lineRule="auto"/>
        <w:ind w:firstLineChars="200" w:firstLine="480"/>
        <w:rPr>
          <w:rFonts w:hAnsi="宋体"/>
          <w:bCs/>
          <w:sz w:val="24"/>
        </w:rPr>
      </w:pPr>
      <w:r w:rsidRPr="00057B1E">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29420434" w:rsidR="001A3878" w:rsidRPr="00AB6DA1" w:rsidRDefault="00057B1E" w:rsidP="000D037F">
      <w:pPr>
        <w:adjustRightInd w:val="0"/>
        <w:snapToGrid w:val="0"/>
        <w:spacing w:line="360" w:lineRule="auto"/>
        <w:ind w:firstLineChars="200" w:firstLine="480"/>
        <w:rPr>
          <w:rFonts w:hAnsi="宋体"/>
          <w:sz w:val="24"/>
        </w:rPr>
      </w:pPr>
      <w:r w:rsidRPr="00057B1E">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64A7F822"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057B1E">
        <w:rPr>
          <w:rFonts w:hAnsi="宋体" w:hint="eastAsia"/>
          <w:sz w:val="24"/>
        </w:rPr>
        <w:t>和</w:t>
      </w:r>
      <w:r w:rsidR="00057B1E">
        <w:rPr>
          <w:rFonts w:hAnsi="宋体"/>
          <w:sz w:val="24"/>
        </w:rPr>
        <w:t>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1AE727DD"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w:t>
      </w:r>
      <w:r w:rsidR="00057B1E" w:rsidRPr="00057B1E">
        <w:rPr>
          <w:rFonts w:hint="eastAsia"/>
          <w:bCs/>
          <w:sz w:val="24"/>
        </w:rPr>
        <w:t>同时采用外文文本的，基金信息披露义务人应保证不同文本的内容一致。不同文本之间发生歧义的，以中文文本为准。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37C744AD"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r w:rsidR="00057B1E" w:rsidRPr="00057B1E">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6B98AA84"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56B5" w:rsidRPr="002F56B5">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8E04FE9"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0CD68E31" w14:textId="1ECC4501" w:rsidR="002F56B5" w:rsidRPr="00AB6DA1" w:rsidRDefault="002F56B5" w:rsidP="000D037F">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F56B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70940246" w14:textId="4CC4A9C4" w:rsidR="002F56B5" w:rsidRPr="002F56B5" w:rsidRDefault="00116305" w:rsidP="00527863">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2F56B5" w:rsidRPr="002F56B5">
        <w:rPr>
          <w:rFonts w:hint="eastAsia"/>
          <w:bCs/>
          <w:sz w:val="24"/>
        </w:rPr>
        <w:t>基金净值信息</w:t>
      </w:r>
    </w:p>
    <w:p w14:paraId="7928257F"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《基金合同》生效后，在开始办理基金份额申购或者赎回前，基金管理人应当至少每周在指定网站分别披露一次</w:t>
      </w:r>
      <w:r w:rsidRPr="002F56B5">
        <w:rPr>
          <w:bCs/>
          <w:sz w:val="24"/>
        </w:rPr>
        <w:t>A</w:t>
      </w:r>
      <w:r w:rsidRPr="002F56B5">
        <w:rPr>
          <w:bCs/>
          <w:sz w:val="24"/>
        </w:rPr>
        <w:t>类基金份额和</w:t>
      </w:r>
      <w:r w:rsidRPr="002F56B5">
        <w:rPr>
          <w:bCs/>
          <w:sz w:val="24"/>
        </w:rPr>
        <w:t>C</w:t>
      </w:r>
      <w:r w:rsidRPr="002F56B5">
        <w:rPr>
          <w:bCs/>
          <w:sz w:val="24"/>
        </w:rPr>
        <w:t>类基金份额所对应</w:t>
      </w:r>
      <w:r w:rsidRPr="002F56B5">
        <w:rPr>
          <w:rFonts w:hint="eastAsia"/>
          <w:bCs/>
          <w:sz w:val="24"/>
        </w:rPr>
        <w:t>的基金份</w:t>
      </w:r>
      <w:r w:rsidRPr="002F56B5">
        <w:rPr>
          <w:rFonts w:hint="eastAsia"/>
          <w:bCs/>
          <w:sz w:val="24"/>
        </w:rPr>
        <w:lastRenderedPageBreak/>
        <w:t>额净值和基金份额累计净值。</w:t>
      </w:r>
    </w:p>
    <w:p w14:paraId="143372E6"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在开始办理基金份额申购或者赎回后，基金管理人应当在不晚于每个开放日的次日，通过指定网站、基金销售机构网站或者营业网点分别披露开放日的</w:t>
      </w:r>
      <w:r w:rsidRPr="002F56B5">
        <w:rPr>
          <w:rFonts w:hint="eastAsia"/>
          <w:bCs/>
          <w:sz w:val="24"/>
        </w:rPr>
        <w:t>A</w:t>
      </w:r>
      <w:r w:rsidRPr="002F56B5">
        <w:rPr>
          <w:rFonts w:hint="eastAsia"/>
          <w:bCs/>
          <w:sz w:val="24"/>
        </w:rPr>
        <w:t>类基金份额和</w:t>
      </w:r>
      <w:r w:rsidRPr="002F56B5">
        <w:rPr>
          <w:rFonts w:hint="eastAsia"/>
          <w:bCs/>
          <w:sz w:val="24"/>
        </w:rPr>
        <w:t>C</w:t>
      </w:r>
      <w:r w:rsidRPr="002F56B5">
        <w:rPr>
          <w:rFonts w:hint="eastAsia"/>
          <w:bCs/>
          <w:sz w:val="24"/>
        </w:rPr>
        <w:t>类基金份额所对应的基金份额净值和基金份额累计净值。</w:t>
      </w:r>
    </w:p>
    <w:p w14:paraId="778BEF20" w14:textId="6A944EB4" w:rsidR="005936A2" w:rsidRPr="00AB6DA1" w:rsidRDefault="002F56B5" w:rsidP="002F56B5">
      <w:pPr>
        <w:adjustRightInd w:val="0"/>
        <w:snapToGrid w:val="0"/>
        <w:spacing w:line="360" w:lineRule="auto"/>
        <w:ind w:firstLineChars="200" w:firstLine="480"/>
        <w:rPr>
          <w:bCs/>
          <w:sz w:val="24"/>
        </w:rPr>
      </w:pPr>
      <w:r w:rsidRPr="002F56B5">
        <w:rPr>
          <w:rFonts w:hint="eastAsia"/>
          <w:bCs/>
          <w:sz w:val="24"/>
        </w:rPr>
        <w:t>基金管理人应当在不晚于半年度和年度最后一日的次日，在指定网站披露半年度和年度最后一日的</w:t>
      </w:r>
      <w:r w:rsidRPr="002F56B5">
        <w:rPr>
          <w:bCs/>
          <w:sz w:val="24"/>
        </w:rPr>
        <w:t>A</w:t>
      </w:r>
      <w:r w:rsidRPr="002F56B5">
        <w:rPr>
          <w:bCs/>
          <w:sz w:val="24"/>
        </w:rPr>
        <w:t>类基金份额和</w:t>
      </w:r>
      <w:r w:rsidRPr="002F56B5">
        <w:rPr>
          <w:bCs/>
          <w:sz w:val="24"/>
        </w:rPr>
        <w:t>C</w:t>
      </w:r>
      <w:r w:rsidRPr="002F56B5">
        <w:rPr>
          <w:bCs/>
          <w:sz w:val="24"/>
        </w:rPr>
        <w:t>类基金份额</w:t>
      </w:r>
      <w:r w:rsidRPr="002F56B5">
        <w:rPr>
          <w:rFonts w:hint="eastAsia"/>
          <w:bCs/>
          <w:sz w:val="24"/>
        </w:rPr>
        <w:t>所对应的基金份额净值和基金份额累计净值。</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413781C0" w:rsidR="00D94274" w:rsidRPr="00AB6DA1" w:rsidRDefault="002F56B5" w:rsidP="00D94274">
      <w:pPr>
        <w:adjustRightInd w:val="0"/>
        <w:snapToGrid w:val="0"/>
        <w:spacing w:line="360" w:lineRule="auto"/>
        <w:ind w:firstLineChars="200" w:firstLine="480"/>
        <w:rPr>
          <w:bCs/>
          <w:sz w:val="24"/>
        </w:rPr>
      </w:pPr>
      <w:r w:rsidRPr="002F56B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EF59D7F" w14:textId="097967D6"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556718">
        <w:rPr>
          <w:rFonts w:hint="eastAsia"/>
          <w:bCs/>
          <w:sz w:val="24"/>
        </w:rPr>
        <w:t>中期报告</w:t>
      </w:r>
      <w:r w:rsidRPr="00AB6DA1">
        <w:rPr>
          <w:rFonts w:hint="eastAsia"/>
          <w:bCs/>
          <w:sz w:val="24"/>
        </w:rPr>
        <w:t>和基金季度报告</w:t>
      </w:r>
    </w:p>
    <w:p w14:paraId="2B2F7557"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6B565A4"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基金管理人应当在上半年结束之日起两个月内，编制完成基金中期报告，将中期报告登载在指定网站上，并将中期报告提示性公告登载在指定报刊上。</w:t>
      </w:r>
    </w:p>
    <w:p w14:paraId="08093905"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基金管理人应当在季度结束之日起</w:t>
      </w:r>
      <w:r w:rsidRPr="002F56B5">
        <w:rPr>
          <w:rFonts w:hint="eastAsia"/>
          <w:bCs/>
          <w:sz w:val="24"/>
        </w:rPr>
        <w:t>15</w:t>
      </w:r>
      <w:r w:rsidRPr="002F56B5">
        <w:rPr>
          <w:rFonts w:hint="eastAsia"/>
          <w:bCs/>
          <w:sz w:val="24"/>
        </w:rPr>
        <w:t>个工作日内，编制完成基金季度报告，将季度报告登载在指定网站上，并将季度报告提示性公告登载在指定报刊上。</w:t>
      </w:r>
    </w:p>
    <w:p w14:paraId="64DD32A1"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《基金合同》生效不足</w:t>
      </w:r>
      <w:r w:rsidRPr="002F56B5">
        <w:rPr>
          <w:rFonts w:hint="eastAsia"/>
          <w:bCs/>
          <w:sz w:val="24"/>
        </w:rPr>
        <w:t>2</w:t>
      </w:r>
      <w:r w:rsidRPr="002F56B5">
        <w:rPr>
          <w:rFonts w:hint="eastAsia"/>
          <w:bCs/>
          <w:sz w:val="24"/>
        </w:rPr>
        <w:t>个月的，基金管理人可以不编制当期季度报告、中期报告或者年度报告。</w:t>
      </w:r>
    </w:p>
    <w:p w14:paraId="14EC4513"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基金运作期间，如报告期内出现单一投资者持有基金份额达到或超过基金总份额</w:t>
      </w:r>
      <w:r w:rsidRPr="002F56B5">
        <w:rPr>
          <w:rFonts w:hint="eastAsia"/>
          <w:bCs/>
          <w:sz w:val="24"/>
        </w:rPr>
        <w:t>20%</w:t>
      </w:r>
      <w:r w:rsidRPr="002F56B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8FCC2FB" w14:textId="77777777" w:rsidR="002F56B5" w:rsidRDefault="002F56B5" w:rsidP="000D037F">
      <w:pPr>
        <w:adjustRightInd w:val="0"/>
        <w:snapToGrid w:val="0"/>
        <w:spacing w:line="360" w:lineRule="auto"/>
        <w:ind w:firstLineChars="200" w:firstLine="480"/>
        <w:rPr>
          <w:bCs/>
          <w:sz w:val="24"/>
        </w:rPr>
      </w:pPr>
      <w:r w:rsidRPr="002F56B5">
        <w:rPr>
          <w:rFonts w:hint="eastAsia"/>
          <w:bCs/>
          <w:sz w:val="24"/>
        </w:rPr>
        <w:t>本基金转为开放式运作后，基金管理人应当在基金年度报告和中期报告中披露基金组合资产情况及其流动性风险分析等。</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21D19AFD"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lastRenderedPageBreak/>
        <w:t>本基金发生重大事件，有关信息披露义务人应当在</w:t>
      </w:r>
      <w:r w:rsidRPr="002F56B5">
        <w:rPr>
          <w:rFonts w:hint="eastAsia"/>
          <w:bCs/>
          <w:sz w:val="24"/>
        </w:rPr>
        <w:t>2</w:t>
      </w:r>
      <w:r w:rsidRPr="002F56B5">
        <w:rPr>
          <w:rFonts w:hint="eastAsia"/>
          <w:bCs/>
          <w:sz w:val="24"/>
        </w:rPr>
        <w:t>日内编制临时报告书，并登载在指定报刊和指定网站上。</w:t>
      </w:r>
    </w:p>
    <w:p w14:paraId="013390D0"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前款所称重大事件，是指可能对基金份额持有人权益或者基金份额的价格产生重大影响的下列事件：</w:t>
      </w:r>
    </w:p>
    <w:p w14:paraId="3247382E" w14:textId="740402FF"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2F56B5">
        <w:rPr>
          <w:rFonts w:hint="eastAsia"/>
          <w:bCs/>
          <w:sz w:val="24"/>
        </w:rPr>
        <w:t>基金份额持有人大会的召开及决定的事项；</w:t>
      </w:r>
    </w:p>
    <w:p w14:paraId="71431486" w14:textId="566B0D8F"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2F56B5">
        <w:rPr>
          <w:rFonts w:hint="eastAsia"/>
          <w:bCs/>
          <w:sz w:val="24"/>
        </w:rPr>
        <w:t>《基金合同》终止、基金清算；</w:t>
      </w:r>
    </w:p>
    <w:p w14:paraId="35775FE4" w14:textId="4193623D"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2F56B5">
        <w:rPr>
          <w:rFonts w:hint="eastAsia"/>
          <w:bCs/>
          <w:sz w:val="24"/>
        </w:rPr>
        <w:t>转换基金运作方式（本基金基金合同生效满两年直接转为开放式运作除外）、基金合并；</w:t>
      </w:r>
    </w:p>
    <w:p w14:paraId="3FA66BCB" w14:textId="658172C0"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F56B5">
        <w:rPr>
          <w:rFonts w:hint="eastAsia"/>
          <w:bCs/>
          <w:sz w:val="24"/>
        </w:rPr>
        <w:t>更换基金管理人、基金托管人、基金份额登记机构，基金改聘会计师事务所；</w:t>
      </w:r>
    </w:p>
    <w:p w14:paraId="6E822CE6" w14:textId="069537F1"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2F56B5">
        <w:rPr>
          <w:rFonts w:hint="eastAsia"/>
          <w:bCs/>
          <w:sz w:val="24"/>
        </w:rPr>
        <w:t>基金管理人委托基金服务机构代为办理基金的份额登记、核算、估值等事项，基金托管人委托基金服务机构代为办理基金的核算、估值、复核等事项；</w:t>
      </w:r>
    </w:p>
    <w:p w14:paraId="130171D0" w14:textId="441FAD53"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2F56B5">
        <w:rPr>
          <w:rFonts w:hint="eastAsia"/>
          <w:bCs/>
          <w:sz w:val="24"/>
        </w:rPr>
        <w:t>基金管理人、基金托管人的法定名称、住所发生变更；</w:t>
      </w:r>
    </w:p>
    <w:p w14:paraId="3977EE96" w14:textId="164C54D5"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2F56B5">
        <w:rPr>
          <w:rFonts w:hint="eastAsia"/>
          <w:bCs/>
          <w:sz w:val="24"/>
        </w:rPr>
        <w:t>基金管理人变更持有百分之五以上股权的股东、基金管理人的实际控制人变更；</w:t>
      </w:r>
    </w:p>
    <w:p w14:paraId="4908C8E8" w14:textId="14CEBDD3"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2F56B5">
        <w:rPr>
          <w:rFonts w:hint="eastAsia"/>
          <w:bCs/>
          <w:sz w:val="24"/>
        </w:rPr>
        <w:t>基金募集期延长或提前结束募集；</w:t>
      </w:r>
    </w:p>
    <w:p w14:paraId="71105301" w14:textId="1DC61BE9"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2F56B5">
        <w:rPr>
          <w:rFonts w:hint="eastAsia"/>
          <w:bCs/>
          <w:sz w:val="24"/>
        </w:rPr>
        <w:t>基金管理人的高级管理人员、基金经理和基金托管人专门基金托管部门负责人发生变动；</w:t>
      </w:r>
    </w:p>
    <w:p w14:paraId="1A4D4EB1" w14:textId="50B606A7"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2F56B5">
        <w:rPr>
          <w:rFonts w:hint="eastAsia"/>
          <w:bCs/>
          <w:sz w:val="24"/>
        </w:rPr>
        <w:t>基金管理人的董事在最近</w:t>
      </w:r>
      <w:r w:rsidRPr="002F56B5">
        <w:rPr>
          <w:rFonts w:hint="eastAsia"/>
          <w:bCs/>
          <w:sz w:val="24"/>
        </w:rPr>
        <w:t>12</w:t>
      </w:r>
      <w:r w:rsidRPr="002F56B5">
        <w:rPr>
          <w:rFonts w:hint="eastAsia"/>
          <w:bCs/>
          <w:sz w:val="24"/>
        </w:rPr>
        <w:t>个月内变更超过百分之五十，基金管理人、基金托管人专门基金托管部门的主要业务人员在最近</w:t>
      </w:r>
      <w:r w:rsidRPr="002F56B5">
        <w:rPr>
          <w:rFonts w:hint="eastAsia"/>
          <w:bCs/>
          <w:sz w:val="24"/>
        </w:rPr>
        <w:t>12</w:t>
      </w:r>
      <w:r w:rsidRPr="002F56B5">
        <w:rPr>
          <w:rFonts w:hint="eastAsia"/>
          <w:bCs/>
          <w:sz w:val="24"/>
        </w:rPr>
        <w:t>个月内变动超过百分之三十；</w:t>
      </w:r>
    </w:p>
    <w:p w14:paraId="22D0A38F" w14:textId="1C5C15BC"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2F56B5">
        <w:rPr>
          <w:rFonts w:hint="eastAsia"/>
          <w:bCs/>
          <w:sz w:val="24"/>
        </w:rPr>
        <w:t>涉及基金财产、基金管理业务、基金托管业务的诉讼或仲裁；</w:t>
      </w:r>
    </w:p>
    <w:p w14:paraId="391F74D3" w14:textId="76ED7946"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2F56B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6D18E42" w14:textId="388B1B54"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2F56B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4B3805" w14:textId="7885E724" w:rsidR="002F56B5" w:rsidRPr="002F56B5" w:rsidRDefault="002F56B5" w:rsidP="002F56B5">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2F56B5">
        <w:rPr>
          <w:rFonts w:hint="eastAsia"/>
          <w:bCs/>
          <w:sz w:val="24"/>
        </w:rPr>
        <w:t>基金收益分配事项；</w:t>
      </w:r>
    </w:p>
    <w:p w14:paraId="50B0DA94" w14:textId="6DF0CE27"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2F56B5">
        <w:rPr>
          <w:rFonts w:hint="eastAsia"/>
          <w:bCs/>
          <w:sz w:val="24"/>
        </w:rPr>
        <w:t>管理费、托管费、销售服务费、申购费、赎回费等费用计提标准、计提方式和费率发生变更；</w:t>
      </w:r>
    </w:p>
    <w:p w14:paraId="2BBE3389" w14:textId="0F120C8A"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2F56B5">
        <w:rPr>
          <w:rFonts w:hint="eastAsia"/>
          <w:bCs/>
          <w:sz w:val="24"/>
        </w:rPr>
        <w:t>任</w:t>
      </w:r>
      <w:r w:rsidRPr="002F56B5">
        <w:rPr>
          <w:bCs/>
          <w:sz w:val="24"/>
        </w:rPr>
        <w:t>一类</w:t>
      </w:r>
      <w:r w:rsidRPr="002F56B5">
        <w:rPr>
          <w:rFonts w:hint="eastAsia"/>
          <w:bCs/>
          <w:sz w:val="24"/>
        </w:rPr>
        <w:t>基金份额净值计价错误达该类基金份额净值百分之零点五；</w:t>
      </w:r>
    </w:p>
    <w:p w14:paraId="3ACBEB75" w14:textId="23A6559A"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2F56B5" w:rsidRPr="002F56B5">
        <w:rPr>
          <w:rFonts w:hint="eastAsia"/>
          <w:bCs/>
          <w:sz w:val="24"/>
        </w:rPr>
        <w:t>本基金开始办理申购、赎回；</w:t>
      </w:r>
    </w:p>
    <w:p w14:paraId="3C14B56E" w14:textId="59273392"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2F56B5" w:rsidRPr="002F56B5">
        <w:rPr>
          <w:rFonts w:hint="eastAsia"/>
          <w:bCs/>
          <w:sz w:val="24"/>
        </w:rPr>
        <w:t>本基金发生巨额赎回并延期办理；</w:t>
      </w:r>
    </w:p>
    <w:p w14:paraId="01811335" w14:textId="7C3B6216"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002F56B5" w:rsidRPr="002F56B5">
        <w:rPr>
          <w:rFonts w:hint="eastAsia"/>
          <w:bCs/>
          <w:sz w:val="24"/>
        </w:rPr>
        <w:t>本基金连续发生巨额赎回并暂停接受赎回申请或延缓支付赎回款项；</w:t>
      </w:r>
    </w:p>
    <w:p w14:paraId="4FCA8E5A" w14:textId="14675ED6"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2F56B5" w:rsidRPr="002F56B5">
        <w:rPr>
          <w:rFonts w:hint="eastAsia"/>
          <w:bCs/>
          <w:sz w:val="24"/>
        </w:rPr>
        <w:t>本基金暂停接受申购、赎回申请或重新接受申购、赎回申请；</w:t>
      </w:r>
    </w:p>
    <w:p w14:paraId="28C3F215" w14:textId="2B1BACE5"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2F56B5" w:rsidRPr="002F56B5">
        <w:rPr>
          <w:rFonts w:hint="eastAsia"/>
          <w:bCs/>
          <w:sz w:val="24"/>
        </w:rPr>
        <w:t>发生涉及基金申购、赎回事项调整或潜在影响投资者赎回等重大事项时；</w:t>
      </w:r>
    </w:p>
    <w:p w14:paraId="002AD757" w14:textId="0CE59A3E"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2F56B5" w:rsidRPr="002F56B5">
        <w:rPr>
          <w:rFonts w:hint="eastAsia"/>
          <w:bCs/>
          <w:sz w:val="24"/>
        </w:rPr>
        <w:t>基金管理人采用摆动定价机制进行估值；</w:t>
      </w:r>
    </w:p>
    <w:p w14:paraId="0693D191" w14:textId="0012EA31"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002F56B5" w:rsidRPr="002F56B5">
        <w:rPr>
          <w:rFonts w:hint="eastAsia"/>
          <w:bCs/>
          <w:sz w:val="24"/>
        </w:rPr>
        <w:t>本基金增加或调整基金份额类别；</w:t>
      </w:r>
    </w:p>
    <w:p w14:paraId="6FDB5A8D" w14:textId="4AA8F281"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2F56B5" w:rsidRPr="002F56B5">
        <w:rPr>
          <w:rFonts w:hint="eastAsia"/>
          <w:bCs/>
          <w:sz w:val="24"/>
        </w:rPr>
        <w:t>本基金转为开放式运作后发生涉及基金申购、赎回事项调整或潜在影响投资者赎回等重大事项；</w:t>
      </w:r>
    </w:p>
    <w:p w14:paraId="5E6CB211" w14:textId="748CAFCC" w:rsidR="007201DA" w:rsidRPr="00AB6DA1" w:rsidRDefault="007950C5" w:rsidP="00775AC2">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w:t>
      </w:r>
      <w:r w:rsidR="002F56B5" w:rsidRPr="002F56B5">
        <w:rPr>
          <w:rFonts w:hint="eastAsia"/>
          <w:bCs/>
          <w:sz w:val="24"/>
        </w:rPr>
        <w:t>基金信息披露义务人认为可能对基金份额持有人权益或者基金份额的价格产生重大影响的其他事项或中国证监会规定的其他事项。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39F82420" w:rsidR="00116305" w:rsidRPr="00AB6DA1" w:rsidRDefault="007950C5" w:rsidP="000D037F">
      <w:pPr>
        <w:adjustRightInd w:val="0"/>
        <w:snapToGrid w:val="0"/>
        <w:spacing w:line="360" w:lineRule="auto"/>
        <w:ind w:firstLineChars="200" w:firstLine="480"/>
        <w:rPr>
          <w:bCs/>
          <w:sz w:val="24"/>
        </w:rPr>
      </w:pPr>
      <w:r w:rsidRPr="007950C5">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0687FD61"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基金份额持有人大会决定的事项，应当依法报中国证监会备案，并予以公告。</w:t>
      </w:r>
    </w:p>
    <w:p w14:paraId="2225F9BB" w14:textId="501D548F" w:rsidR="007727ED" w:rsidRPr="00AB6DA1" w:rsidRDefault="007950C5" w:rsidP="0099333E">
      <w:pPr>
        <w:adjustRightInd w:val="0"/>
        <w:snapToGrid w:val="0"/>
        <w:spacing w:line="360" w:lineRule="auto"/>
        <w:ind w:firstLineChars="200" w:firstLine="480"/>
        <w:rPr>
          <w:bCs/>
          <w:sz w:val="24"/>
        </w:rPr>
      </w:pPr>
      <w:r w:rsidRPr="007950C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B3A67A3" w14:textId="77777777" w:rsidR="007950C5" w:rsidRPr="007950C5" w:rsidRDefault="00F70BD6" w:rsidP="007950C5">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w:t>
      </w:r>
      <w:r w:rsidR="007950C5" w:rsidRPr="007950C5">
        <w:rPr>
          <w:rFonts w:hint="eastAsia"/>
          <w:bCs/>
          <w:sz w:val="24"/>
        </w:rPr>
        <w:t>清算报告</w:t>
      </w:r>
    </w:p>
    <w:p w14:paraId="5C834ED4" w14:textId="77777777" w:rsidR="007950C5" w:rsidRDefault="007950C5" w:rsidP="007950C5">
      <w:pPr>
        <w:adjustRightInd w:val="0"/>
        <w:snapToGrid w:val="0"/>
        <w:spacing w:line="360" w:lineRule="auto"/>
        <w:ind w:firstLineChars="200" w:firstLine="480"/>
        <w:rPr>
          <w:bCs/>
          <w:sz w:val="24"/>
        </w:rPr>
      </w:pPr>
      <w:r w:rsidRPr="007950C5">
        <w:rPr>
          <w:rFonts w:hint="eastAsia"/>
          <w:bCs/>
          <w:sz w:val="24"/>
        </w:rPr>
        <w:t>基金合同终止的，基金管理人应当依法组织清算组对基金财产进行清算并作出清算报告。清算报告应当经过具有证券、期货相关业务资格的会计师事务所审计，</w:t>
      </w:r>
      <w:r w:rsidRPr="007950C5">
        <w:rPr>
          <w:rFonts w:hint="eastAsia"/>
          <w:bCs/>
          <w:sz w:val="24"/>
        </w:rPr>
        <w:lastRenderedPageBreak/>
        <w:t>并由律师事务所出具法律意见书。清算组应当将清算报告登载在指定网站上，并将清算报告提示性公告登载在指定报刊上。</w:t>
      </w:r>
    </w:p>
    <w:p w14:paraId="25EA38D4" w14:textId="63290C06" w:rsidR="009138DE" w:rsidRPr="00AB6DA1" w:rsidRDefault="007950C5" w:rsidP="007950C5">
      <w:pPr>
        <w:adjustRightInd w:val="0"/>
        <w:snapToGrid w:val="0"/>
        <w:spacing w:line="360" w:lineRule="auto"/>
        <w:ind w:firstLineChars="200" w:firstLine="480"/>
        <w:rPr>
          <w:bCs/>
          <w:sz w:val="24"/>
        </w:rPr>
      </w:pPr>
      <w:r>
        <w:rPr>
          <w:rFonts w:hint="eastAsia"/>
          <w:bCs/>
          <w:sz w:val="24"/>
        </w:rPr>
        <w:t>11</w:t>
      </w:r>
      <w:r>
        <w:rPr>
          <w:rFonts w:hint="eastAsia"/>
          <w:bCs/>
          <w:sz w:val="24"/>
        </w:rPr>
        <w:t>、</w:t>
      </w:r>
      <w:r w:rsidR="009138DE" w:rsidRPr="00AB6DA1">
        <w:rPr>
          <w:rFonts w:hint="eastAsia"/>
          <w:bCs/>
          <w:sz w:val="24"/>
        </w:rPr>
        <w:t>基金投资资产支持证券情况</w:t>
      </w:r>
    </w:p>
    <w:p w14:paraId="2592D1D8" w14:textId="1041C366"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w:t>
      </w:r>
      <w:r w:rsidR="00556718">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45F1E48A"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sidR="007950C5">
        <w:rPr>
          <w:bCs/>
          <w:sz w:val="24"/>
        </w:rPr>
        <w:t>2</w:t>
      </w:r>
      <w:r>
        <w:rPr>
          <w:rFonts w:hint="eastAsia"/>
          <w:bCs/>
          <w:sz w:val="24"/>
        </w:rPr>
        <w:t>、</w:t>
      </w:r>
      <w:r w:rsidRPr="00675285">
        <w:rPr>
          <w:rFonts w:hint="eastAsia"/>
          <w:bCs/>
          <w:sz w:val="24"/>
        </w:rPr>
        <w:t>基金投资中小企业私募债情况</w:t>
      </w:r>
    </w:p>
    <w:p w14:paraId="362929F6" w14:textId="6BD95CB8"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w:t>
      </w:r>
      <w:r w:rsidR="00556718">
        <w:rPr>
          <w:rFonts w:hint="eastAsia"/>
          <w:bCs/>
          <w:sz w:val="24"/>
        </w:rPr>
        <w:t>中期报告</w:t>
      </w:r>
      <w:r w:rsidRPr="00675285">
        <w:rPr>
          <w:rFonts w:hint="eastAsia"/>
          <w:bCs/>
          <w:sz w:val="24"/>
        </w:rPr>
        <w:t>和基金季度报告等定期报告和招募说明书等文件中披露中小企业私募债券的投资情况。</w:t>
      </w:r>
    </w:p>
    <w:p w14:paraId="0C89011F" w14:textId="0CC6EFD7"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sidR="007950C5">
        <w:rPr>
          <w:bCs/>
          <w:sz w:val="24"/>
        </w:rPr>
        <w:t>3</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120CC159"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基金管理人、基金托管人应当建立健全信息披露管理制度，指定专门部门及高级管理人员负责管理信息披露事务。</w:t>
      </w:r>
    </w:p>
    <w:p w14:paraId="0E622E14"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基金信息披露义务人公开披露基金信息，应当符合中国证监会相关基金信息披露内容与格式准则等法律法规规定。</w:t>
      </w:r>
    </w:p>
    <w:p w14:paraId="678E7853"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FAAF7CB"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CF11950"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基金管理人、基金托管人除依法在指定媒介上披露信息外，还可以根据需要在其他公共媒介披露信息，但是其他公共媒介不得早于指定媒介披露信息，并且在不</w:t>
      </w:r>
      <w:r w:rsidRPr="007950C5">
        <w:rPr>
          <w:rFonts w:hint="eastAsia"/>
          <w:bCs/>
          <w:sz w:val="24"/>
        </w:rPr>
        <w:lastRenderedPageBreak/>
        <w:t>同媒介上披露同一信息的内容应当一致。</w:t>
      </w:r>
    </w:p>
    <w:p w14:paraId="0864E17D"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为基金信息披露义务人公开披露的基金信息出具审计报告、法律意见书的专业机构，应当制作工作底稿，并将相关档案至少保存到《基金合同》终止后</w:t>
      </w:r>
      <w:r w:rsidRPr="007950C5">
        <w:rPr>
          <w:rFonts w:hint="eastAsia"/>
          <w:bCs/>
          <w:sz w:val="24"/>
        </w:rPr>
        <w:t>10</w:t>
      </w:r>
      <w:r w:rsidRPr="007950C5">
        <w:rPr>
          <w:rFonts w:hint="eastAsia"/>
          <w:bCs/>
          <w:sz w:val="24"/>
        </w:rPr>
        <w:t>年。</w:t>
      </w:r>
    </w:p>
    <w:p w14:paraId="4D6EDE8C" w14:textId="2A1984CC" w:rsidR="008D26A4" w:rsidRPr="00AB6DA1" w:rsidRDefault="007950C5" w:rsidP="0099333E">
      <w:pPr>
        <w:adjustRightInd w:val="0"/>
        <w:snapToGrid w:val="0"/>
        <w:spacing w:line="360" w:lineRule="auto"/>
        <w:ind w:firstLineChars="200" w:firstLine="480"/>
        <w:rPr>
          <w:bCs/>
          <w:sz w:val="24"/>
        </w:rPr>
      </w:pPr>
      <w:r w:rsidRPr="007950C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601DD9B"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依法必须披露的信息发布后，基金管理人、基金托管人应当按照相关法律法规规定将信息置备于各自住所，供社会公众查阅、复制。</w:t>
      </w:r>
    </w:p>
    <w:p w14:paraId="7E9E890F" w14:textId="228D31AC" w:rsidR="00344831" w:rsidRPr="0067476F" w:rsidRDefault="007950C5" w:rsidP="007950C5">
      <w:pPr>
        <w:adjustRightInd w:val="0"/>
        <w:snapToGrid w:val="0"/>
        <w:spacing w:line="360" w:lineRule="auto"/>
        <w:ind w:firstLineChars="200" w:firstLine="482"/>
        <w:rPr>
          <w:bCs/>
          <w:sz w:val="24"/>
        </w:rPr>
      </w:pPr>
      <w:r w:rsidRPr="005245C8">
        <w:rPr>
          <w:rFonts w:hint="eastAsia"/>
          <w:b/>
          <w:bCs/>
          <w:sz w:val="24"/>
        </w:rPr>
        <w:t>（八）本基金信息披露事项以法律法规规定及本章节约定的内容为准。</w:t>
      </w:r>
      <w:bookmarkStart w:id="101" w:name="_Toc367103309"/>
    </w:p>
    <w:bookmarkEnd w:id="95"/>
    <w:bookmarkEnd w:id="100"/>
    <w:p w14:paraId="17AB1A94" w14:textId="73D67C81" w:rsidR="00735F56" w:rsidRDefault="00735F56">
      <w:pPr>
        <w:widowControl/>
        <w:jc w:val="left"/>
        <w:rPr>
          <w:bCs/>
          <w:sz w:val="24"/>
        </w:rPr>
      </w:pPr>
      <w:r>
        <w:rPr>
          <w:bCs/>
          <w:sz w:val="24"/>
        </w:rPr>
        <w:br w:type="page"/>
      </w:r>
    </w:p>
    <w:p w14:paraId="49D194A3" w14:textId="065B585A" w:rsidR="00BE7C20"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41657949"/>
      <w:r w:rsidRPr="005435A1">
        <w:rPr>
          <w:rFonts w:ascii="宋体" w:hAnsi="宋体" w:hint="eastAsia"/>
          <w:b/>
          <w:kern w:val="0"/>
          <w:sz w:val="30"/>
        </w:rPr>
        <w:lastRenderedPageBreak/>
        <w:t>十</w:t>
      </w:r>
      <w:r>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1"/>
      <w:bookmarkEnd w:id="10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3" w:name="_Hlt91150550"/>
      <w:bookmarkStart w:id="104" w:name="_Hlt88901012"/>
      <w:bookmarkStart w:id="105" w:name="_Toc109537396"/>
      <w:bookmarkEnd w:id="103"/>
      <w:bookmarkEnd w:id="104"/>
      <w:r w:rsidRPr="00AB6DA1">
        <w:rPr>
          <w:rFonts w:hAnsi="宋体"/>
          <w:sz w:val="24"/>
          <w:szCs w:val="24"/>
        </w:rPr>
        <w:t>生的收益，也可能承担</w:t>
      </w:r>
      <w:bookmarkEnd w:id="10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F36373C"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182986" w:rsidRPr="00182986">
        <w:rPr>
          <w:rFonts w:hAnsi="宋体" w:hint="eastAsia"/>
          <w:sz w:val="24"/>
          <w:szCs w:val="24"/>
        </w:rPr>
        <w:t>、</w:t>
      </w:r>
      <w:r w:rsidR="00182986" w:rsidRPr="0018298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B1155B" w:rsidRDefault="005D2ADD"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基金</w:t>
      </w:r>
      <w:r w:rsidRPr="00B1155B">
        <w:rPr>
          <w:rFonts w:hAnsi="宋体"/>
          <w:kern w:val="0"/>
          <w:sz w:val="24"/>
          <w:szCs w:val="24"/>
        </w:rPr>
        <w:t>转为</w:t>
      </w:r>
      <w:r w:rsidRPr="00B1155B">
        <w:rPr>
          <w:rFonts w:hAnsi="宋体" w:hint="eastAsia"/>
          <w:kern w:val="0"/>
          <w:sz w:val="24"/>
          <w:szCs w:val="24"/>
        </w:rPr>
        <w:t>开放式运作后，</w:t>
      </w:r>
      <w:r w:rsidR="0061350C" w:rsidRPr="00B1155B">
        <w:rPr>
          <w:rFonts w:hAnsi="宋体" w:hint="eastAsia"/>
          <w:kern w:val="0"/>
          <w:sz w:val="24"/>
          <w:szCs w:val="24"/>
        </w:rPr>
        <w:t>基金资产不能迅速转变成现金，或者不能应付可能出现的投资者大额赎回的风险。</w:t>
      </w:r>
      <w:r w:rsidR="0061350C" w:rsidRPr="00B1155B">
        <w:rPr>
          <w:rFonts w:hAnsi="宋体"/>
          <w:kern w:val="0"/>
          <w:sz w:val="24"/>
          <w:szCs w:val="24"/>
        </w:rPr>
        <w:t xml:space="preserve"> </w:t>
      </w:r>
    </w:p>
    <w:p w14:paraId="59824CD1" w14:textId="77777777" w:rsidR="00BC3F50" w:rsidRPr="00B1155B" w:rsidRDefault="0061350C"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在本基金</w:t>
      </w:r>
      <w:r w:rsidR="005D5805" w:rsidRPr="00B1155B">
        <w:rPr>
          <w:rFonts w:hAnsi="宋体" w:hint="eastAsia"/>
          <w:kern w:val="0"/>
          <w:sz w:val="24"/>
          <w:szCs w:val="24"/>
        </w:rPr>
        <w:t>转为开放式运作后，在</w:t>
      </w:r>
      <w:r w:rsidRPr="00B1155B">
        <w:rPr>
          <w:rFonts w:hAnsi="宋体" w:hint="eastAsia"/>
          <w:kern w:val="0"/>
          <w:sz w:val="24"/>
          <w:szCs w:val="24"/>
        </w:rPr>
        <w:t>交易过程中，可能会发生巨额赎回的情形。巨额赎回可能会产生基金仓位调整的困难，导致流动性风险，甚至影响基金份额净值。</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425D5E3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本基金在基金合同生效之日起两年</w:t>
      </w:r>
      <w:r w:rsidRPr="000F19D9">
        <w:rPr>
          <w:rFonts w:hAnsi="宋体" w:hint="eastAsia"/>
          <w:kern w:val="0"/>
          <w:sz w:val="24"/>
          <w:szCs w:val="24"/>
        </w:rPr>
        <w:t>(</w:t>
      </w:r>
      <w:r w:rsidRPr="000F19D9">
        <w:rPr>
          <w:rFonts w:hAnsi="宋体" w:hint="eastAsia"/>
          <w:kern w:val="0"/>
          <w:sz w:val="24"/>
          <w:szCs w:val="24"/>
        </w:rPr>
        <w:t>含两年</w:t>
      </w:r>
      <w:r w:rsidRPr="000F19D9">
        <w:rPr>
          <w:rFonts w:hAnsi="宋体" w:hint="eastAsia"/>
          <w:kern w:val="0"/>
          <w:sz w:val="24"/>
          <w:szCs w:val="24"/>
        </w:rPr>
        <w:t>)</w:t>
      </w:r>
      <w:r w:rsidRPr="000F19D9">
        <w:rPr>
          <w:rFonts w:hAnsi="宋体" w:hint="eastAsia"/>
          <w:kern w:val="0"/>
          <w:sz w:val="24"/>
          <w:szCs w:val="24"/>
        </w:rPr>
        <w:t>的期间内，采取封闭式运作。封闭期内，基金投资者不能申购、赎回本基金基金份额。基金封闭期结束，本基金转为开放式运作，基金投资者方可申购、赎回本基金基金份额</w:t>
      </w:r>
      <w:r w:rsidR="00856D06">
        <w:rPr>
          <w:rFonts w:hAnsi="宋体" w:hint="eastAsia"/>
          <w:kern w:val="0"/>
          <w:sz w:val="24"/>
          <w:szCs w:val="24"/>
        </w:rPr>
        <w:t>。</w:t>
      </w:r>
      <w:r w:rsidR="00856D06" w:rsidRPr="00856D06">
        <w:rPr>
          <w:rFonts w:hAnsi="宋体" w:hint="eastAsia"/>
          <w:kern w:val="0"/>
          <w:sz w:val="24"/>
          <w:szCs w:val="24"/>
        </w:rPr>
        <w:t>投资人在开放日办理基金份额的申购和赎回，</w:t>
      </w:r>
      <w:r w:rsidRPr="000F19D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247983">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7EA85D66" w14:textId="42808BEC"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的情形下，基金管理人应当采取如下措施：对于该类基金份额持有人当日超过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B1155B" w:rsidRDefault="000F19D9" w:rsidP="00B1155B">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B1155B" w:rsidRDefault="00C92FC0" w:rsidP="00B1155B">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（四）</w:t>
      </w:r>
      <w:r w:rsidR="001D64F0" w:rsidRPr="00B1155B">
        <w:rPr>
          <w:rFonts w:hAnsi="宋体" w:hint="eastAsia"/>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B1155B" w:rsidRDefault="003C01EF" w:rsidP="00B1155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B1155B">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B1155B" w:rsidRDefault="005D5805" w:rsidP="0013051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3</w:t>
      </w:r>
      <w:r w:rsidR="00DE43AA" w:rsidRPr="00AB6DA1">
        <w:rPr>
          <w:rFonts w:hAnsi="宋体" w:hint="eastAsia"/>
          <w:kern w:val="0"/>
          <w:sz w:val="24"/>
          <w:szCs w:val="24"/>
        </w:rPr>
        <w:t>、</w:t>
      </w:r>
      <w:r w:rsidR="009F7A67" w:rsidRPr="00B1155B">
        <w:rPr>
          <w:rFonts w:hAnsi="宋体" w:hint="eastAsia"/>
          <w:kern w:val="0"/>
          <w:sz w:val="24"/>
          <w:szCs w:val="24"/>
        </w:rPr>
        <w:t>特有的流动性风险。本基金</w:t>
      </w:r>
      <w:r w:rsidR="00F85186" w:rsidRPr="00B1155B">
        <w:rPr>
          <w:rFonts w:hAnsi="宋体" w:hint="eastAsia"/>
          <w:kern w:val="0"/>
          <w:sz w:val="24"/>
          <w:szCs w:val="24"/>
        </w:rPr>
        <w:t>为</w:t>
      </w:r>
      <w:r w:rsidR="009F7A67" w:rsidRPr="00B1155B">
        <w:rPr>
          <w:rFonts w:hAnsi="宋体" w:hint="eastAsia"/>
          <w:kern w:val="0"/>
          <w:sz w:val="24"/>
          <w:szCs w:val="24"/>
        </w:rPr>
        <w:t>封闭</w:t>
      </w:r>
      <w:r w:rsidR="00044CEB" w:rsidRPr="00B1155B">
        <w:rPr>
          <w:rFonts w:hAnsi="宋体" w:hint="eastAsia"/>
          <w:kern w:val="0"/>
          <w:sz w:val="24"/>
          <w:szCs w:val="24"/>
        </w:rPr>
        <w:t>两</w:t>
      </w:r>
      <w:r w:rsidR="00F85186" w:rsidRPr="00B1155B">
        <w:rPr>
          <w:rFonts w:hAnsi="宋体" w:hint="eastAsia"/>
          <w:kern w:val="0"/>
          <w:sz w:val="24"/>
          <w:szCs w:val="24"/>
        </w:rPr>
        <w:t>年</w:t>
      </w:r>
      <w:r w:rsidR="009F7A67" w:rsidRPr="00B1155B">
        <w:rPr>
          <w:rFonts w:hAnsi="宋体" w:hint="eastAsia"/>
          <w:kern w:val="0"/>
          <w:sz w:val="24"/>
          <w:szCs w:val="24"/>
        </w:rPr>
        <w:t>运作，</w:t>
      </w:r>
      <w:r w:rsidR="00F85186" w:rsidRPr="00B1155B">
        <w:rPr>
          <w:rFonts w:hAnsi="宋体" w:hint="eastAsia"/>
          <w:kern w:val="0"/>
          <w:sz w:val="24"/>
          <w:szCs w:val="24"/>
        </w:rPr>
        <w:t>之后转为开放式</w:t>
      </w:r>
      <w:r w:rsidRPr="00B1155B">
        <w:rPr>
          <w:rFonts w:hAnsi="宋体" w:hint="eastAsia"/>
          <w:kern w:val="0"/>
          <w:sz w:val="24"/>
          <w:szCs w:val="24"/>
        </w:rPr>
        <w:t>运作</w:t>
      </w:r>
      <w:r w:rsidR="00F85186" w:rsidRPr="00B1155B">
        <w:rPr>
          <w:rFonts w:hAnsi="宋体" w:hint="eastAsia"/>
          <w:kern w:val="0"/>
          <w:sz w:val="24"/>
          <w:szCs w:val="24"/>
        </w:rPr>
        <w:t>。本基金在</w:t>
      </w:r>
      <w:r w:rsidR="009F7A67" w:rsidRPr="00B1155B">
        <w:rPr>
          <w:rFonts w:hAnsi="宋体" w:hint="eastAsia"/>
          <w:kern w:val="0"/>
          <w:sz w:val="24"/>
          <w:szCs w:val="24"/>
        </w:rPr>
        <w:t>封闭期内不</w:t>
      </w:r>
      <w:r w:rsidR="00F85186" w:rsidRPr="00B1155B">
        <w:rPr>
          <w:rFonts w:hAnsi="宋体" w:hint="eastAsia"/>
          <w:kern w:val="0"/>
          <w:sz w:val="24"/>
          <w:szCs w:val="24"/>
        </w:rPr>
        <w:t>办理</w:t>
      </w:r>
      <w:r w:rsidR="009F7A67" w:rsidRPr="00B1155B">
        <w:rPr>
          <w:rFonts w:hAnsi="宋体" w:hint="eastAsia"/>
          <w:kern w:val="0"/>
          <w:sz w:val="24"/>
          <w:szCs w:val="24"/>
        </w:rPr>
        <w:t>申购赎回</w:t>
      </w:r>
      <w:r w:rsidR="00F85186" w:rsidRPr="00B1155B">
        <w:rPr>
          <w:rFonts w:hAnsi="宋体" w:hint="eastAsia"/>
          <w:kern w:val="0"/>
          <w:sz w:val="24"/>
          <w:szCs w:val="24"/>
        </w:rPr>
        <w:t>业务</w:t>
      </w:r>
      <w:r w:rsidR="009F7A67" w:rsidRPr="00B1155B">
        <w:rPr>
          <w:rFonts w:hAnsi="宋体" w:hint="eastAsia"/>
          <w:kern w:val="0"/>
          <w:sz w:val="24"/>
          <w:szCs w:val="24"/>
        </w:rPr>
        <w:t>，也不上市交易，从而可能无法满足投资者的</w:t>
      </w:r>
      <w:r w:rsidR="00F85186" w:rsidRPr="00B1155B">
        <w:rPr>
          <w:rFonts w:hAnsi="宋体" w:hint="eastAsia"/>
          <w:kern w:val="0"/>
          <w:sz w:val="24"/>
          <w:szCs w:val="24"/>
        </w:rPr>
        <w:t>短期</w:t>
      </w:r>
      <w:r w:rsidR="009F7A67" w:rsidRPr="00B1155B">
        <w:rPr>
          <w:rFonts w:hAnsi="宋体" w:hint="eastAsia"/>
          <w:kern w:val="0"/>
          <w:sz w:val="24"/>
          <w:szCs w:val="24"/>
        </w:rPr>
        <w:t>流动性需求；</w:t>
      </w:r>
      <w:r w:rsidR="00F85186" w:rsidRPr="00B1155B">
        <w:rPr>
          <w:rFonts w:hAnsi="宋体"/>
          <w:kern w:val="0"/>
          <w:sz w:val="24"/>
          <w:szCs w:val="24"/>
        </w:rPr>
        <w:t xml:space="preserve"> </w:t>
      </w:r>
    </w:p>
    <w:p w14:paraId="527598A2" w14:textId="77777777" w:rsidR="005F1979" w:rsidRPr="00B1155B" w:rsidRDefault="00257945" w:rsidP="00B218C8">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005F1979" w:rsidRPr="00B1155B">
        <w:rPr>
          <w:rFonts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B1155B">
        <w:rPr>
          <w:rFonts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B1155B">
        <w:rPr>
          <w:rFonts w:hAnsi="宋体" w:hint="eastAsia"/>
          <w:kern w:val="0"/>
          <w:sz w:val="24"/>
          <w:szCs w:val="24"/>
        </w:rPr>
        <w:t>本基金投资</w:t>
      </w:r>
      <w:r w:rsidRPr="00AB6DA1">
        <w:rPr>
          <w:rFonts w:hAnsi="宋体" w:hint="eastAsia"/>
          <w:kern w:val="0"/>
          <w:sz w:val="24"/>
          <w:szCs w:val="24"/>
        </w:rPr>
        <w:t>资产支持证券</w:t>
      </w:r>
      <w:r w:rsidRPr="00B1155B">
        <w:rPr>
          <w:rFonts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3ECE441" w:rsidR="00257945" w:rsidRPr="00B1155B"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6</w:t>
      </w:r>
      <w:r w:rsidR="00257945" w:rsidRPr="00AB6DA1">
        <w:rPr>
          <w:rFonts w:hAnsi="宋体" w:hint="eastAsia"/>
          <w:kern w:val="0"/>
          <w:sz w:val="24"/>
          <w:szCs w:val="24"/>
        </w:rPr>
        <w:t>、</w:t>
      </w:r>
      <w:r w:rsidR="00257945" w:rsidRPr="00B1155B">
        <w:rPr>
          <w:rFonts w:hAnsi="宋体" w:hint="eastAsia"/>
          <w:kern w:val="0"/>
          <w:sz w:val="24"/>
          <w:szCs w:val="24"/>
        </w:rPr>
        <w:t>基金合同提前终止风险。连续六十个工作日出现基金份额持有人数量不满</w:t>
      </w:r>
      <w:r w:rsidR="00257945" w:rsidRPr="00B1155B">
        <w:rPr>
          <w:rFonts w:hAnsi="宋体" w:hint="eastAsia"/>
          <w:kern w:val="0"/>
          <w:sz w:val="24"/>
          <w:szCs w:val="24"/>
        </w:rPr>
        <w:t>200</w:t>
      </w:r>
      <w:r w:rsidR="00257945" w:rsidRPr="00B1155B">
        <w:rPr>
          <w:rFonts w:hAnsi="宋体" w:hint="eastAsia"/>
          <w:kern w:val="0"/>
          <w:sz w:val="24"/>
          <w:szCs w:val="24"/>
        </w:rPr>
        <w:t>人或者基金资产净值低于</w:t>
      </w:r>
      <w:r w:rsidR="00257945" w:rsidRPr="00B1155B">
        <w:rPr>
          <w:rFonts w:hAnsi="宋体" w:hint="eastAsia"/>
          <w:kern w:val="0"/>
          <w:sz w:val="24"/>
          <w:szCs w:val="24"/>
        </w:rPr>
        <w:t>5000</w:t>
      </w:r>
      <w:r w:rsidR="00257945" w:rsidRPr="00B1155B">
        <w:rPr>
          <w:rFonts w:hAnsi="宋体" w:hint="eastAsia"/>
          <w:kern w:val="0"/>
          <w:sz w:val="24"/>
          <w:szCs w:val="24"/>
        </w:rPr>
        <w:t>万元情形的，基金管理人</w:t>
      </w:r>
      <w:r w:rsidR="004776CC" w:rsidRPr="00B1155B">
        <w:rPr>
          <w:rFonts w:hAnsi="宋体" w:hint="eastAsia"/>
          <w:kern w:val="0"/>
          <w:sz w:val="24"/>
          <w:szCs w:val="24"/>
        </w:rPr>
        <w:t>应向中国证监会报告，并可</w:t>
      </w:r>
      <w:r w:rsidR="00257945" w:rsidRPr="00B1155B">
        <w:rPr>
          <w:rFonts w:hAnsi="宋体" w:hint="eastAsia"/>
          <w:kern w:val="0"/>
          <w:sz w:val="24"/>
          <w:szCs w:val="24"/>
        </w:rPr>
        <w:t>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1</w:t>
      </w:r>
      <w:r w:rsidRPr="00AB6DA1">
        <w:rPr>
          <w:rFonts w:hAnsi="宋体"/>
          <w:kern w:val="0"/>
          <w:sz w:val="24"/>
          <w:szCs w:val="24"/>
        </w:rPr>
        <w:t>、因技术因素而产生的风险，如电脑系统不可靠产生的风险；</w:t>
      </w:r>
      <w:r w:rsidRPr="00B1155B">
        <w:rPr>
          <w:rFonts w:hAnsi="宋体"/>
          <w:kern w:val="0"/>
          <w:sz w:val="24"/>
          <w:szCs w:val="24"/>
        </w:rPr>
        <w:t xml:space="preserve"> </w:t>
      </w:r>
    </w:p>
    <w:p w14:paraId="4E8B645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2</w:t>
      </w:r>
      <w:r w:rsidRPr="00AB6DA1">
        <w:rPr>
          <w:rFonts w:hAnsi="宋体"/>
          <w:kern w:val="0"/>
          <w:sz w:val="24"/>
          <w:szCs w:val="24"/>
        </w:rPr>
        <w:t>、因基金业务快速发展，在制度建设、人员配备、内控制度建立等方面的不完善产生的风险；</w:t>
      </w:r>
      <w:r w:rsidRPr="00B1155B">
        <w:rPr>
          <w:rFonts w:hAnsi="宋体"/>
          <w:kern w:val="0"/>
          <w:sz w:val="24"/>
          <w:szCs w:val="24"/>
        </w:rPr>
        <w:t xml:space="preserve"> </w:t>
      </w:r>
    </w:p>
    <w:p w14:paraId="5495B27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3</w:t>
      </w:r>
      <w:r w:rsidRPr="00AB6DA1">
        <w:rPr>
          <w:rFonts w:hAnsi="宋体"/>
          <w:kern w:val="0"/>
          <w:sz w:val="24"/>
          <w:szCs w:val="24"/>
        </w:rPr>
        <w:t>、因人为因素而产生的风险、如内幕交易、欺诈行为等产生的风险；</w:t>
      </w:r>
      <w:r w:rsidRPr="00B1155B">
        <w:rPr>
          <w:rFonts w:hAnsi="宋体"/>
          <w:kern w:val="0"/>
          <w:sz w:val="24"/>
          <w:szCs w:val="24"/>
        </w:rPr>
        <w:t xml:space="preserve"> </w:t>
      </w:r>
    </w:p>
    <w:p w14:paraId="0DECCDBC"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4</w:t>
      </w:r>
      <w:r w:rsidRPr="00AB6DA1">
        <w:rPr>
          <w:rFonts w:hAnsi="宋体"/>
          <w:kern w:val="0"/>
          <w:sz w:val="24"/>
          <w:szCs w:val="24"/>
        </w:rPr>
        <w:t>、对主要业务人员如基金经理的依赖而可能产生的风险；</w:t>
      </w:r>
      <w:r w:rsidRPr="00B1155B">
        <w:rPr>
          <w:rFonts w:hAnsi="宋体"/>
          <w:kern w:val="0"/>
          <w:sz w:val="24"/>
          <w:szCs w:val="24"/>
        </w:rPr>
        <w:t xml:space="preserve"> </w:t>
      </w:r>
    </w:p>
    <w:p w14:paraId="509D6FD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5</w:t>
      </w:r>
      <w:r w:rsidRPr="00AB6DA1">
        <w:rPr>
          <w:rFonts w:hAnsi="宋体"/>
          <w:kern w:val="0"/>
          <w:sz w:val="24"/>
          <w:szCs w:val="24"/>
        </w:rPr>
        <w:t>、因业务竞争压力可能产生的风险；</w:t>
      </w:r>
      <w:r w:rsidRPr="00B1155B">
        <w:rPr>
          <w:rFonts w:hAnsi="宋体"/>
          <w:kern w:val="0"/>
          <w:sz w:val="24"/>
          <w:szCs w:val="24"/>
        </w:rPr>
        <w:t xml:space="preserve"> </w:t>
      </w:r>
    </w:p>
    <w:p w14:paraId="42D8CDC5"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6</w:t>
      </w:r>
      <w:r w:rsidRPr="00AB6DA1">
        <w:rPr>
          <w:rFonts w:hAnsi="宋体"/>
          <w:kern w:val="0"/>
          <w:sz w:val="24"/>
          <w:szCs w:val="24"/>
        </w:rPr>
        <w:t>、战争、自然灾害等不可抗力可能导致基金财产的损失，影响基金收益水平，从而带来风险；</w:t>
      </w:r>
      <w:r w:rsidRPr="00B1155B">
        <w:rPr>
          <w:rFonts w:hAnsi="宋体"/>
          <w:kern w:val="0"/>
          <w:sz w:val="24"/>
          <w:szCs w:val="24"/>
        </w:rPr>
        <w:t xml:space="preserve"> </w:t>
      </w:r>
    </w:p>
    <w:p w14:paraId="125AD4AA" w14:textId="77777777" w:rsidR="006E1DD9" w:rsidRPr="00B1155B" w:rsidRDefault="005829DC" w:rsidP="008A40D2">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7</w:t>
      </w:r>
      <w:r w:rsidRPr="00AB6DA1">
        <w:rPr>
          <w:rFonts w:hAnsi="宋体"/>
          <w:kern w:val="0"/>
          <w:sz w:val="24"/>
          <w:szCs w:val="24"/>
        </w:rPr>
        <w:t>、其他意外导致的风险。</w:t>
      </w:r>
      <w:bookmarkStart w:id="106" w:name="OLE_LINK15"/>
    </w:p>
    <w:p w14:paraId="419D25EB" w14:textId="0F13FE6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10"/>
      <w:r w:rsidRPr="00AB6DA1">
        <w:rPr>
          <w:rFonts w:hAnsi="宋体"/>
          <w:b/>
          <w:kern w:val="0"/>
          <w:sz w:val="30"/>
        </w:rPr>
        <w:br w:type="page"/>
      </w:r>
      <w:bookmarkStart w:id="108" w:name="_Toc41657950"/>
      <w:bookmarkStart w:id="109" w:name="_Hlk489003444"/>
      <w:r w:rsidR="00C710A7" w:rsidRPr="00AB6DA1">
        <w:rPr>
          <w:rFonts w:ascii="宋体" w:hAnsi="宋体" w:hint="eastAsia"/>
          <w:b/>
          <w:kern w:val="0"/>
          <w:sz w:val="30"/>
        </w:rPr>
        <w:lastRenderedPageBreak/>
        <w:t>十</w:t>
      </w:r>
      <w:r w:rsidR="00C710A7">
        <w:rPr>
          <w:rFonts w:ascii="宋体"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6"/>
      <w:r w:rsidR="00C92FC0" w:rsidRPr="00AB6DA1">
        <w:rPr>
          <w:rFonts w:hAnsi="宋体"/>
          <w:b/>
          <w:kern w:val="0"/>
          <w:sz w:val="30"/>
        </w:rPr>
        <w:t>产的清算</w:t>
      </w:r>
      <w:bookmarkEnd w:id="107"/>
      <w:bookmarkEnd w:id="108"/>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5D024E9C"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自表决通过之日起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770799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连续</w:t>
      </w:r>
      <w:r w:rsidR="00485333" w:rsidRPr="00AB6DA1">
        <w:rPr>
          <w:rFonts w:hint="eastAsia"/>
          <w:bCs/>
          <w:sz w:val="24"/>
        </w:rPr>
        <w:t>60</w:t>
      </w:r>
      <w:r w:rsidR="00485333" w:rsidRPr="00AB6DA1">
        <w:rPr>
          <w:rFonts w:hint="eastAsia"/>
          <w:bCs/>
          <w:sz w:val="24"/>
        </w:rPr>
        <w:t>个</w:t>
      </w:r>
      <w:r w:rsidR="00485333" w:rsidRPr="00AB6DA1">
        <w:rPr>
          <w:bCs/>
          <w:sz w:val="24"/>
        </w:rPr>
        <w:t>工作日出现基金份额持有人数量不满</w:t>
      </w:r>
      <w:r w:rsidR="00485333" w:rsidRPr="00AB6DA1">
        <w:rPr>
          <w:rFonts w:hint="eastAsia"/>
          <w:bCs/>
          <w:sz w:val="24"/>
        </w:rPr>
        <w:t>200</w:t>
      </w:r>
      <w:r w:rsidR="00485333" w:rsidRPr="00AB6DA1">
        <w:rPr>
          <w:rFonts w:hint="eastAsia"/>
          <w:bCs/>
          <w:sz w:val="24"/>
        </w:rPr>
        <w:t>人或者</w:t>
      </w:r>
      <w:r w:rsidR="00485333" w:rsidRPr="00AB6DA1">
        <w:rPr>
          <w:bCs/>
          <w:sz w:val="24"/>
        </w:rPr>
        <w:t>基金资产净值</w:t>
      </w:r>
      <w:r w:rsidR="00485333" w:rsidRPr="00AB6DA1">
        <w:rPr>
          <w:rFonts w:hint="eastAsia"/>
          <w:bCs/>
          <w:sz w:val="24"/>
        </w:rPr>
        <w:t>低于</w:t>
      </w:r>
      <w:r w:rsidR="00485333" w:rsidRPr="00AB6DA1">
        <w:rPr>
          <w:rFonts w:hint="eastAsia"/>
          <w:bCs/>
          <w:sz w:val="24"/>
        </w:rPr>
        <w:t>5000</w:t>
      </w:r>
      <w:r w:rsidR="00485333" w:rsidRPr="00AB6DA1">
        <w:rPr>
          <w:rFonts w:hint="eastAsia"/>
          <w:bCs/>
          <w:sz w:val="24"/>
        </w:rPr>
        <w:t>万</w:t>
      </w:r>
      <w:r w:rsidR="00485333" w:rsidRPr="00AB6DA1">
        <w:rPr>
          <w:bCs/>
          <w:sz w:val="24"/>
        </w:rPr>
        <w:t>元情形的</w:t>
      </w:r>
      <w:r w:rsidR="00485333" w:rsidRPr="00AB6DA1">
        <w:rPr>
          <w:rFonts w:hint="eastAsia"/>
          <w:bCs/>
          <w:sz w:val="24"/>
        </w:rPr>
        <w:t>，基金管理人</w:t>
      </w:r>
      <w:r w:rsidR="004776CC">
        <w:rPr>
          <w:rFonts w:hint="eastAsia"/>
          <w:bCs/>
          <w:sz w:val="24"/>
        </w:rPr>
        <w:t>可</w:t>
      </w:r>
      <w:r w:rsidR="00485333" w:rsidRPr="00AB6DA1">
        <w:rPr>
          <w:rFonts w:hint="eastAsia"/>
          <w:bCs/>
          <w:sz w:val="24"/>
        </w:rPr>
        <w:t>提前终止基金合同，不需召开基金份额持有人大会</w:t>
      </w:r>
      <w:r w:rsidR="00485333" w:rsidRPr="00AB6DA1">
        <w:rPr>
          <w:bCs/>
          <w:sz w:val="24"/>
        </w:rPr>
        <w:t>；</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B1155B" w:rsidRDefault="00F44196" w:rsidP="00B1155B">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9"/>
    <w:p w14:paraId="6B228DD7" w14:textId="3D7C5A3B" w:rsidR="008D26A4" w:rsidRPr="00AB6DA1" w:rsidRDefault="008D26A4" w:rsidP="008A40D2">
      <w:pPr>
        <w:widowControl/>
        <w:adjustRightInd w:val="0"/>
        <w:snapToGrid w:val="0"/>
        <w:spacing w:line="500" w:lineRule="exact"/>
        <w:rPr>
          <w:rFonts w:ascii="宋体" w:hAnsi="宋体"/>
          <w:kern w:val="0"/>
          <w:sz w:val="24"/>
        </w:rPr>
      </w:pPr>
    </w:p>
    <w:p w14:paraId="27A85FB4" w14:textId="7336D94E"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0" w:name="_Toc367103311"/>
      <w:r w:rsidRPr="00AB6DA1">
        <w:rPr>
          <w:rFonts w:ascii="宋体" w:hAnsi="宋体"/>
          <w:b/>
          <w:kern w:val="0"/>
          <w:sz w:val="30"/>
        </w:rPr>
        <w:br w:type="page"/>
      </w:r>
      <w:bookmarkStart w:id="111" w:name="_Toc41657951"/>
      <w:bookmarkStart w:id="112" w:name="_Hlk489012610"/>
      <w:r w:rsidR="00C710A7" w:rsidRPr="00AB6DA1">
        <w:rPr>
          <w:rFonts w:hAnsi="宋体" w:hint="eastAsia"/>
          <w:b/>
          <w:kern w:val="0"/>
          <w:sz w:val="30"/>
        </w:rPr>
        <w:lastRenderedPageBreak/>
        <w:t>十</w:t>
      </w:r>
      <w:r w:rsidR="00C710A7">
        <w:rPr>
          <w:rFonts w:hAnsi="宋体" w:hint="eastAsia"/>
          <w:b/>
          <w:kern w:val="0"/>
          <w:sz w:val="30"/>
        </w:rPr>
        <w:t>九</w:t>
      </w:r>
      <w:r w:rsidR="00626C74" w:rsidRPr="00AB6DA1">
        <w:rPr>
          <w:rFonts w:ascii="宋体" w:hAnsi="宋体" w:hint="eastAsia"/>
          <w:b/>
          <w:kern w:val="0"/>
          <w:sz w:val="30"/>
        </w:rPr>
        <w:t>、基金合同内容摘要</w:t>
      </w:r>
      <w:bookmarkEnd w:id="110"/>
      <w:bookmarkEnd w:id="111"/>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、基金管理人的权利与义务</w:t>
      </w:r>
      <w:r w:rsidRPr="00B1155B">
        <w:rPr>
          <w:bCs/>
          <w:sz w:val="24"/>
        </w:rPr>
        <w:t xml:space="preserve"> </w:t>
      </w:r>
    </w:p>
    <w:p w14:paraId="460C8A7E"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13" w:name="_Hlt88896155"/>
      <w:r w:rsidRPr="00AB6DA1">
        <w:rPr>
          <w:rFonts w:hint="eastAsia"/>
          <w:bCs/>
          <w:sz w:val="24"/>
        </w:rPr>
        <w:t>按照规定</w:t>
      </w:r>
      <w:r w:rsidRPr="00AB6DA1">
        <w:rPr>
          <w:bCs/>
          <w:sz w:val="24"/>
        </w:rPr>
        <w:t>召集</w:t>
      </w:r>
      <w:bookmarkEnd w:id="113"/>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14" w:name="OLE_LINK40"/>
      <w:bookmarkStart w:id="115"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14"/>
    <w:bookmarkEnd w:id="115"/>
    <w:p w14:paraId="16555644" w14:textId="77777777" w:rsidR="00D3433D" w:rsidRPr="00AB6DA1" w:rsidRDefault="00465C28" w:rsidP="00B1155B">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A83C600"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w:t>
      </w:r>
      <w:r w:rsidR="00556718">
        <w:rPr>
          <w:bCs/>
          <w:sz w:val="24"/>
        </w:rPr>
        <w:t>计算并公告基金净值信息</w:t>
      </w:r>
      <w:r w:rsidRPr="00AB6DA1">
        <w:rPr>
          <w:bCs/>
          <w:sz w:val="24"/>
        </w:rPr>
        <w:t>，确定基金份额申购、赎回的价格；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0F474BAD"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00556718">
        <w:rPr>
          <w:bCs/>
          <w:sz w:val="24"/>
        </w:rPr>
        <w:t>季度报告、中期报告和年度报告；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6" w:name="_Hlt88823209"/>
      <w:bookmarkEnd w:id="116"/>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B1155B" w:rsidRDefault="00CA638A" w:rsidP="0099333E">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B1155B" w:rsidRDefault="00C92FC0" w:rsidP="00B1155B">
      <w:pPr>
        <w:adjustRightInd w:val="0"/>
        <w:snapToGrid w:val="0"/>
        <w:spacing w:line="360" w:lineRule="auto"/>
        <w:ind w:firstLineChars="200" w:firstLine="480"/>
        <w:rPr>
          <w:bCs/>
          <w:sz w:val="24"/>
        </w:rPr>
      </w:pPr>
      <w:bookmarkStart w:id="117" w:name="_Hlt88897298"/>
      <w:bookmarkEnd w:id="117"/>
      <w:r w:rsidRPr="00B1155B">
        <w:rPr>
          <w:bCs/>
          <w:sz w:val="24"/>
        </w:rPr>
        <w:t>2</w:t>
      </w:r>
      <w:r w:rsidRPr="00B1155B">
        <w:rPr>
          <w:bCs/>
          <w:sz w:val="24"/>
        </w:rPr>
        <w:t>、基金托管人的权利与义务</w:t>
      </w:r>
      <w:r w:rsidRPr="00B1155B">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52B94EB9"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057B1E">
        <w:rPr>
          <w:rFonts w:hint="eastAsia"/>
          <w:bCs/>
          <w:sz w:val="24"/>
        </w:rPr>
        <w:t>基金</w:t>
      </w:r>
      <w:r w:rsidR="00057B1E">
        <w:rPr>
          <w:bCs/>
          <w:sz w:val="24"/>
        </w:rPr>
        <w:t>份额净值、</w:t>
      </w:r>
      <w:r w:rsidRPr="00AB6DA1">
        <w:rPr>
          <w:bCs/>
          <w:sz w:val="24"/>
        </w:rPr>
        <w:t>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4AB5DF43"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556718">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B1155B">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78B9ECE7"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3</w:t>
      </w:r>
      <w:r w:rsidRPr="00B1155B">
        <w:rPr>
          <w:bCs/>
          <w:sz w:val="24"/>
        </w:rPr>
        <w:t>、基金份额持有人的权利与义务</w:t>
      </w:r>
      <w:r w:rsidRPr="00B1155B">
        <w:rPr>
          <w:bCs/>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B1155B">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B1155B">
      <w:pPr>
        <w:adjustRightInd w:val="0"/>
        <w:snapToGrid w:val="0"/>
        <w:spacing w:line="360" w:lineRule="auto"/>
        <w:ind w:firstLineChars="200" w:firstLine="480"/>
        <w:rPr>
          <w:bCs/>
          <w:sz w:val="24"/>
        </w:rPr>
      </w:pPr>
      <w:bookmarkStart w:id="118" w:name="_Hlt88899909"/>
      <w:bookmarkEnd w:id="118"/>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9" w:name="_Hlt88825668"/>
      <w:bookmarkEnd w:id="119"/>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20" w:name="OLE_LINK56"/>
      <w:bookmarkStart w:id="121" w:name="OLE_LINK57"/>
      <w:r w:rsidRPr="00AB6DA1">
        <w:rPr>
          <w:bCs/>
          <w:sz w:val="24"/>
        </w:rPr>
        <w:t>4</w:t>
      </w:r>
      <w:r w:rsidRPr="00AB6DA1">
        <w:rPr>
          <w:bCs/>
          <w:sz w:val="24"/>
        </w:rPr>
        <w:t>）缴纳基金认购、申购款项及法律法规和《基金合同》所规定的费用；</w:t>
      </w:r>
    </w:p>
    <w:bookmarkEnd w:id="120"/>
    <w:bookmarkEnd w:id="121"/>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B1155B" w:rsidRDefault="00AE57B4" w:rsidP="00B1155B">
      <w:pPr>
        <w:adjustRightInd w:val="0"/>
        <w:snapToGrid w:val="0"/>
        <w:spacing w:line="360" w:lineRule="auto"/>
        <w:ind w:firstLineChars="200" w:firstLine="480"/>
        <w:rPr>
          <w:bCs/>
          <w:sz w:val="24"/>
        </w:rPr>
      </w:pPr>
      <w:r w:rsidRPr="00B1155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B1155B">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1</w:t>
      </w:r>
      <w:r w:rsidR="00C92FC0" w:rsidRPr="00B1155B">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2" w:name="_Hlt88825574"/>
      <w:bookmarkEnd w:id="122"/>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23" w:name="_Hlt94543071"/>
      <w:bookmarkEnd w:id="123"/>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B1155B">
        <w:rPr>
          <w:rFonts w:hint="eastAsia"/>
          <w:bCs/>
          <w:sz w:val="24"/>
        </w:rPr>
        <w:t>本基金基金合同生效满两年</w:t>
      </w:r>
      <w:r w:rsidR="00F06B37" w:rsidRPr="00B1155B">
        <w:rPr>
          <w:rFonts w:hint="eastAsia"/>
          <w:bCs/>
          <w:sz w:val="24"/>
        </w:rPr>
        <w:t>直接</w:t>
      </w:r>
      <w:r w:rsidR="00465C28" w:rsidRPr="00B1155B">
        <w:rPr>
          <w:rFonts w:hint="eastAsia"/>
          <w:bCs/>
          <w:sz w:val="24"/>
        </w:rPr>
        <w:t>转为开放式运作方式</w:t>
      </w:r>
      <w:r w:rsidR="00F06B37" w:rsidRPr="00B1155B">
        <w:rPr>
          <w:rFonts w:hint="eastAsia"/>
          <w:bCs/>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459205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FD3662" w:rsidRPr="00FD3662">
        <w:rPr>
          <w:rFonts w:hint="eastAsia"/>
          <w:bCs/>
          <w:sz w:val="24"/>
        </w:rPr>
        <w:t>，但在本基金基金合同生效满两年直接转为开放式运作后依据基金合同变更投资策略以及法律法规和中国证监会另有规定的除外</w:t>
      </w:r>
      <w:r w:rsidRPr="00AB6DA1">
        <w:rPr>
          <w:bCs/>
          <w:sz w:val="24"/>
        </w:rPr>
        <w:t>；</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B1155B">
        <w:rPr>
          <w:bCs/>
          <w:sz w:val="24"/>
        </w:rPr>
        <w:t>（</w:t>
      </w:r>
      <w:r w:rsidRPr="00B1155B">
        <w:rPr>
          <w:bCs/>
          <w:sz w:val="24"/>
        </w:rPr>
        <w:t>2</w:t>
      </w:r>
      <w:r w:rsidRPr="00B1155B">
        <w:rPr>
          <w:bCs/>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0046851" w14:textId="51E65896"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w:t>
      </w:r>
      <w:r w:rsidR="00FD3662" w:rsidRPr="00FD3662">
        <w:rPr>
          <w:rFonts w:hint="eastAsia"/>
          <w:bCs/>
          <w:sz w:val="24"/>
        </w:rPr>
        <w:t>应向中</w:t>
      </w:r>
      <w:r w:rsidR="00FD3662" w:rsidRPr="00FD3662">
        <w:rPr>
          <w:rFonts w:hint="eastAsia"/>
          <w:bCs/>
          <w:sz w:val="24"/>
        </w:rPr>
        <w:lastRenderedPageBreak/>
        <w:t>国证监会报告，并可</w:t>
      </w:r>
      <w:r w:rsidRPr="00AB6DA1">
        <w:rPr>
          <w:rFonts w:hint="eastAsia"/>
          <w:bCs/>
          <w:sz w:val="24"/>
        </w:rPr>
        <w:t>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3</w:t>
      </w:r>
      <w:r w:rsidR="00C92FC0" w:rsidRPr="00B1155B">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4</w:t>
      </w:r>
      <w:r w:rsidR="00C92FC0" w:rsidRPr="00B1155B">
        <w:rPr>
          <w:bCs/>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B1155B">
        <w:rPr>
          <w:rFonts w:hint="eastAsia"/>
          <w:bCs/>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B1155B">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B1155B">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B1155B">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w:t>
      </w:r>
      <w:r w:rsidRPr="00AB6DA1">
        <w:rPr>
          <w:bCs/>
          <w:sz w:val="24"/>
        </w:rPr>
        <w:lastRenderedPageBreak/>
        <w:t>《基金合同》和会议通知的规定，并与基金登记机构记录相符。</w:t>
      </w:r>
    </w:p>
    <w:p w14:paraId="0CC4FBC9" w14:textId="77777777" w:rsidR="00F636BF" w:rsidRPr="00B1155B"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B1155B">
        <w:rPr>
          <w:rFonts w:hint="eastAsia"/>
          <w:bCs/>
          <w:sz w:val="24"/>
        </w:rPr>
        <w:t>在法律法规和监管机关允许的情况下，经会议通知载明，</w:t>
      </w:r>
      <w:r w:rsidRPr="00B1155B">
        <w:rPr>
          <w:bCs/>
          <w:sz w:val="24"/>
        </w:rPr>
        <w:t>本基金可采用网络、电话</w:t>
      </w:r>
      <w:r w:rsidRPr="00B1155B">
        <w:rPr>
          <w:rFonts w:hint="eastAsia"/>
          <w:bCs/>
          <w:sz w:val="24"/>
        </w:rPr>
        <w:t>、短信</w:t>
      </w:r>
      <w:r w:rsidRPr="00B1155B">
        <w:rPr>
          <w:bCs/>
          <w:sz w:val="24"/>
        </w:rPr>
        <w:t>等其他非书面方式由基金份额持有人向其授权代表进行授权</w:t>
      </w:r>
      <w:r w:rsidRPr="00B1155B">
        <w:rPr>
          <w:rFonts w:hint="eastAsia"/>
          <w:bCs/>
          <w:sz w:val="24"/>
        </w:rPr>
        <w:t>；本基金亦可采用网络、电话、短信等其他非现场方式或者以非现场方式与现场方式结合的方式召开基金份额持有人大会并表决，</w:t>
      </w:r>
      <w:r w:rsidR="001F3EE0" w:rsidRPr="00B1155B">
        <w:rPr>
          <w:rFonts w:hint="eastAsia"/>
          <w:bCs/>
          <w:sz w:val="24"/>
        </w:rPr>
        <w:t>具</w:t>
      </w:r>
      <w:r w:rsidR="00845E7E" w:rsidRPr="00B1155B">
        <w:rPr>
          <w:rFonts w:hint="eastAsia"/>
          <w:bCs/>
          <w:sz w:val="24"/>
        </w:rPr>
        <w:t>体方式由会议召集人确定并在会议通知中列明，</w:t>
      </w:r>
      <w:r w:rsidRPr="00B1155B">
        <w:rPr>
          <w:rFonts w:hint="eastAsia"/>
          <w:bCs/>
          <w:sz w:val="24"/>
        </w:rPr>
        <w:t>会议程序比照现场开会和通讯方式开会的程序进行。</w:t>
      </w:r>
    </w:p>
    <w:p w14:paraId="7BFC153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5</w:t>
      </w:r>
      <w:r w:rsidR="00C92FC0" w:rsidRPr="00B1155B">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lastRenderedPageBreak/>
        <w:t>2</w:t>
      </w:r>
      <w:r w:rsidRPr="00AB6DA1">
        <w:rPr>
          <w:bCs/>
          <w:sz w:val="24"/>
        </w:rPr>
        <w:t>）通讯开会</w:t>
      </w:r>
    </w:p>
    <w:p w14:paraId="76F0CB7C" w14:textId="77777777" w:rsidR="00D3433D" w:rsidRPr="00AB6DA1" w:rsidRDefault="00F636BF" w:rsidP="00B1155B">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6</w:t>
      </w:r>
      <w:r w:rsidR="00C92FC0" w:rsidRPr="00B1155B">
        <w:rPr>
          <w:bCs/>
          <w:sz w:val="24"/>
        </w:rPr>
        <w:t>、</w:t>
      </w:r>
      <w:r w:rsidR="00C1263B" w:rsidRPr="00B1155B">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B1155B">
        <w:rPr>
          <w:rFonts w:hint="eastAsia"/>
          <w:bCs/>
          <w:sz w:val="24"/>
        </w:rPr>
        <w:t>基金合同生效满两年</w:t>
      </w:r>
      <w:r w:rsidR="00F636BF" w:rsidRPr="00B1155B">
        <w:rPr>
          <w:rFonts w:hint="eastAsia"/>
          <w:bCs/>
          <w:sz w:val="24"/>
        </w:rPr>
        <w:t>直接</w:t>
      </w:r>
      <w:r w:rsidR="00465C28" w:rsidRPr="00B1155B">
        <w:rPr>
          <w:rFonts w:hint="eastAsia"/>
          <w:bCs/>
          <w:sz w:val="24"/>
        </w:rPr>
        <w:t>转为开放式运作除外</w:t>
      </w:r>
      <w:r w:rsidR="00F636BF" w:rsidRPr="00B1155B">
        <w:rPr>
          <w:rFonts w:hint="eastAsia"/>
          <w:bCs/>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B1155B" w:rsidRDefault="00D53D55" w:rsidP="00B1155B">
      <w:pPr>
        <w:adjustRightInd w:val="0"/>
        <w:snapToGrid w:val="0"/>
        <w:spacing w:line="360" w:lineRule="auto"/>
        <w:ind w:firstLineChars="200" w:firstLine="480"/>
        <w:rPr>
          <w:bCs/>
          <w:sz w:val="24"/>
        </w:rPr>
      </w:pPr>
      <w:r w:rsidRPr="00B1155B">
        <w:rPr>
          <w:bCs/>
          <w:sz w:val="24"/>
        </w:rPr>
        <w:t>7</w:t>
      </w:r>
      <w:r w:rsidR="00C92FC0" w:rsidRPr="00B1155B">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B6DA1">
        <w:rPr>
          <w:bCs/>
          <w:sz w:val="24"/>
        </w:rPr>
        <w:lastRenderedPageBreak/>
        <w:t>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B1155B" w:rsidRDefault="00F636BF" w:rsidP="00B1155B">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B1155B" w:rsidRDefault="00D3433D" w:rsidP="00B1155B">
      <w:pPr>
        <w:adjustRightInd w:val="0"/>
        <w:snapToGrid w:val="0"/>
        <w:spacing w:line="360" w:lineRule="auto"/>
        <w:ind w:firstLineChars="200" w:firstLine="480"/>
        <w:rPr>
          <w:bCs/>
          <w:sz w:val="24"/>
        </w:rPr>
      </w:pPr>
      <w:r w:rsidRPr="00B1155B">
        <w:rPr>
          <w:bCs/>
          <w:sz w:val="24"/>
        </w:rPr>
        <w:t>8</w:t>
      </w:r>
      <w:r w:rsidRPr="00B1155B">
        <w:rPr>
          <w:bCs/>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3E42F55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日内在</w:t>
      </w:r>
      <w:r w:rsidRPr="00AB6DA1">
        <w:rPr>
          <w:rFonts w:hint="eastAsia"/>
          <w:bCs/>
          <w:sz w:val="24"/>
        </w:rPr>
        <w:t>指定</w:t>
      </w:r>
      <w:r w:rsidR="00FC268E" w:rsidRPr="00AB6DA1">
        <w:rPr>
          <w:rFonts w:hint="eastAsia"/>
          <w:bCs/>
          <w:sz w:val="24"/>
        </w:rPr>
        <w:t>媒介</w:t>
      </w:r>
      <w:r w:rsidRPr="00AB6DA1">
        <w:rPr>
          <w:bCs/>
          <w:sz w:val="24"/>
        </w:rPr>
        <w:t>上公告。</w:t>
      </w:r>
      <w:bookmarkStart w:id="124" w:name="_Hlt88820702"/>
      <w:bookmarkEnd w:id="124"/>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B1155B">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lastRenderedPageBreak/>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B1155B">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B1155B">
        <w:rPr>
          <w:bCs/>
          <w:sz w:val="24"/>
        </w:rPr>
        <w:t>2</w:t>
      </w:r>
      <w:r w:rsidRPr="00B1155B">
        <w:rPr>
          <w:bCs/>
          <w:sz w:val="24"/>
        </w:rPr>
        <w:t>、</w:t>
      </w:r>
      <w:r w:rsidR="003575F1" w:rsidRPr="00AB6DA1">
        <w:rPr>
          <w:bCs/>
          <w:sz w:val="24"/>
        </w:rPr>
        <w:t>《基金合同》</w:t>
      </w:r>
      <w:r w:rsidRPr="00AB6DA1">
        <w:rPr>
          <w:bCs/>
          <w:sz w:val="24"/>
        </w:rPr>
        <w:t>的终止事由</w:t>
      </w:r>
    </w:p>
    <w:p w14:paraId="4D424F17" w14:textId="77777777" w:rsidR="00D3433D" w:rsidRPr="00AB6DA1" w:rsidRDefault="00D3433D" w:rsidP="00B1155B">
      <w:pPr>
        <w:adjustRightInd w:val="0"/>
        <w:snapToGrid w:val="0"/>
        <w:spacing w:line="360" w:lineRule="auto"/>
        <w:ind w:firstLineChars="200" w:firstLine="480"/>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2B1796F9" w:rsidR="001F3EE0"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w:t>
      </w:r>
      <w:r w:rsidRPr="00B1155B">
        <w:rPr>
          <w:bCs/>
          <w:sz w:val="24"/>
        </w:rPr>
        <w:t>基金财产清算小组：自出现《基金合同》终止事由之日起</w:t>
      </w:r>
      <w:r w:rsidRPr="00B1155B">
        <w:rPr>
          <w:bCs/>
          <w:sz w:val="24"/>
        </w:rPr>
        <w:t>30</w:t>
      </w:r>
      <w:r w:rsidRPr="00B1155B">
        <w:rPr>
          <w:bCs/>
          <w:sz w:val="24"/>
        </w:rPr>
        <w:t>个工作日内成立清算小组，基金管理人组织基金财产清算小组并在中国证监会的监督下进行基金清算。</w:t>
      </w:r>
    </w:p>
    <w:p w14:paraId="5D51E3D0"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w:t>
      </w:r>
      <w:r w:rsidRPr="00B1155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w:t>
      </w:r>
      <w:r w:rsidRPr="00B1155B">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lastRenderedPageBreak/>
        <w:t>1</w:t>
      </w:r>
      <w:r w:rsidRPr="00B1155B">
        <w:rPr>
          <w:bCs/>
          <w:sz w:val="24"/>
        </w:rPr>
        <w:t>）《基金合同》终止情形出现时，由基金财产清算小组统一接管基金</w:t>
      </w:r>
      <w:r w:rsidRPr="00B1155B">
        <w:rPr>
          <w:rFonts w:hint="eastAsia"/>
          <w:bCs/>
          <w:sz w:val="24"/>
        </w:rPr>
        <w:t>财产</w:t>
      </w:r>
      <w:r w:rsidRPr="00B1155B">
        <w:rPr>
          <w:bCs/>
          <w:sz w:val="24"/>
        </w:rPr>
        <w:t>；</w:t>
      </w:r>
    </w:p>
    <w:p w14:paraId="4A096C3B"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2</w:t>
      </w:r>
      <w:r w:rsidRPr="00B1155B">
        <w:rPr>
          <w:bCs/>
          <w:sz w:val="24"/>
        </w:rPr>
        <w:t>）对基金财产和债权债务进行清理和确认；</w:t>
      </w:r>
    </w:p>
    <w:p w14:paraId="6689E79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3</w:t>
      </w:r>
      <w:r w:rsidRPr="00B1155B">
        <w:rPr>
          <w:bCs/>
          <w:sz w:val="24"/>
        </w:rPr>
        <w:t>）对基金财产进行估值和变现；</w:t>
      </w:r>
    </w:p>
    <w:p w14:paraId="5385F1E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4</w:t>
      </w:r>
      <w:r w:rsidRPr="00B1155B">
        <w:rPr>
          <w:bCs/>
          <w:sz w:val="24"/>
        </w:rPr>
        <w:t>）制作清算报告；</w:t>
      </w:r>
    </w:p>
    <w:p w14:paraId="549F1725"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5</w:t>
      </w:r>
      <w:r w:rsidRPr="00B1155B">
        <w:rPr>
          <w:bCs/>
          <w:sz w:val="24"/>
        </w:rPr>
        <w:t>）聘请会计师事务所对清算报告进行外部审计，聘请律师事务所对清算报告出具法律意见书；</w:t>
      </w:r>
    </w:p>
    <w:p w14:paraId="7647BE8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6</w:t>
      </w:r>
      <w:r w:rsidRPr="00B1155B">
        <w:rPr>
          <w:bCs/>
          <w:sz w:val="24"/>
        </w:rPr>
        <w:t>）将清算报告报中国证监会备案并公告</w:t>
      </w:r>
      <w:r w:rsidRPr="00B1155B">
        <w:rPr>
          <w:rFonts w:hint="eastAsia"/>
          <w:bCs/>
          <w:sz w:val="24"/>
        </w:rPr>
        <w:t>；</w:t>
      </w:r>
    </w:p>
    <w:p w14:paraId="39663EC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7</w:t>
      </w:r>
      <w:r w:rsidRPr="00B1155B">
        <w:rPr>
          <w:bCs/>
          <w:sz w:val="24"/>
        </w:rPr>
        <w:t>）对基金</w:t>
      </w:r>
      <w:r w:rsidRPr="00B1155B">
        <w:rPr>
          <w:rFonts w:hint="eastAsia"/>
          <w:bCs/>
          <w:sz w:val="24"/>
        </w:rPr>
        <w:t>剩余</w:t>
      </w:r>
      <w:r w:rsidRPr="00B1155B">
        <w:rPr>
          <w:bCs/>
          <w:sz w:val="24"/>
        </w:rPr>
        <w:t>财产进行分配</w:t>
      </w:r>
      <w:r w:rsidRPr="00B1155B">
        <w:rPr>
          <w:rFonts w:hint="eastAsia"/>
          <w:bCs/>
          <w:sz w:val="24"/>
        </w:rPr>
        <w:t>。</w:t>
      </w:r>
    </w:p>
    <w:p w14:paraId="228429FF" w14:textId="77777777" w:rsidR="00F031A1"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5</w:t>
      </w:r>
      <w:r w:rsidRPr="00B1155B">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清算费用是指基金财产清算小组在进行基金清算过程中发生的所有合理费用，清算费用由基金财产清算小组优先从基金财产中支付。</w:t>
      </w:r>
    </w:p>
    <w:p w14:paraId="0A0A2505"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5</w:t>
      </w:r>
      <w:r w:rsidRPr="00B1155B">
        <w:rPr>
          <w:bCs/>
          <w:sz w:val="24"/>
        </w:rPr>
        <w:t>、基金财产清算剩余资产的分配</w:t>
      </w:r>
    </w:p>
    <w:p w14:paraId="423AE318"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155B">
        <w:rPr>
          <w:rFonts w:hint="eastAsia"/>
          <w:bCs/>
          <w:sz w:val="24"/>
        </w:rPr>
        <w:t>5</w:t>
      </w:r>
      <w:r w:rsidRPr="00B1155B">
        <w:rPr>
          <w:bCs/>
          <w:sz w:val="24"/>
        </w:rPr>
        <w:t>个工作日内由基金财产清算小组进行公告。</w:t>
      </w:r>
    </w:p>
    <w:p w14:paraId="1CBA45D3"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B1155B" w:rsidRDefault="001F3EE0" w:rsidP="00B1155B">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（四）争议</w:t>
      </w:r>
      <w:r w:rsidR="00034FF5" w:rsidRPr="00B1155B">
        <w:rPr>
          <w:rFonts w:hint="eastAsia"/>
          <w:bCs/>
          <w:sz w:val="24"/>
        </w:rPr>
        <w:t>解决方式</w:t>
      </w:r>
    </w:p>
    <w:p w14:paraId="2ABB411A" w14:textId="4537533E" w:rsidR="00F0377F" w:rsidRPr="00B1155B" w:rsidRDefault="00F0377F" w:rsidP="008A40D2">
      <w:pPr>
        <w:adjustRightInd w:val="0"/>
        <w:snapToGrid w:val="0"/>
        <w:spacing w:line="360" w:lineRule="auto"/>
        <w:ind w:firstLineChars="200" w:firstLine="480"/>
        <w:rPr>
          <w:bCs/>
          <w:sz w:val="24"/>
        </w:rPr>
      </w:pPr>
      <w:bookmarkStart w:id="125" w:name="_Toc523711688"/>
      <w:r w:rsidRPr="00AB6DA1">
        <w:rPr>
          <w:bCs/>
          <w:sz w:val="24"/>
        </w:rPr>
        <w:t>各方当事人同意，因《基金合同》而产生的或与《基金合同》有关的一切争议，如经友好协商未能解决的，</w:t>
      </w:r>
      <w:r w:rsidR="00164B64" w:rsidRPr="00B1155B">
        <w:rPr>
          <w:rFonts w:hint="eastAsia"/>
          <w:bCs/>
          <w:sz w:val="24"/>
        </w:rPr>
        <w:t>任何一方均有权将争议提交华南国际经济贸易仲裁委员会，按照</w:t>
      </w:r>
      <w:r w:rsidR="005A45D0" w:rsidRPr="00B1155B">
        <w:rPr>
          <w:rFonts w:hint="eastAsia"/>
          <w:bCs/>
          <w:sz w:val="24"/>
        </w:rPr>
        <w:t>华南</w:t>
      </w:r>
      <w:r w:rsidR="00164B64" w:rsidRPr="00B1155B">
        <w:rPr>
          <w:rFonts w:hint="eastAsia"/>
          <w:bCs/>
          <w:sz w:val="24"/>
        </w:rPr>
        <w:t>国际经济贸易仲裁委员会届时有效的仲裁规则进行仲裁。仲裁地点为</w:t>
      </w:r>
      <w:r w:rsidR="00164B64" w:rsidRPr="00B1155B">
        <w:rPr>
          <w:rFonts w:hint="eastAsia"/>
          <w:bCs/>
          <w:sz w:val="24"/>
        </w:rPr>
        <w:lastRenderedPageBreak/>
        <w:t>深圳市。</w:t>
      </w:r>
      <w:r w:rsidRPr="00B1155B">
        <w:rPr>
          <w:rFonts w:hint="eastAsia"/>
          <w:bCs/>
          <w:sz w:val="24"/>
        </w:rPr>
        <w:t>仲裁裁决是终局的，对各方当事人均有约束力，</w:t>
      </w:r>
      <w:r w:rsidR="00782EE2" w:rsidRPr="00B1155B">
        <w:rPr>
          <w:rFonts w:hint="eastAsia"/>
          <w:bCs/>
          <w:sz w:val="24"/>
        </w:rPr>
        <w:t>除非仲裁裁决另有规定，</w:t>
      </w:r>
      <w:r w:rsidRPr="00B1155B">
        <w:rPr>
          <w:rFonts w:hint="eastAsia"/>
          <w:bCs/>
          <w:sz w:val="24"/>
        </w:rPr>
        <w:t>仲裁费用由败诉方承担。</w:t>
      </w:r>
      <w:r w:rsidR="00091563" w:rsidRPr="00B1155B">
        <w:rPr>
          <w:rFonts w:hint="eastAsia"/>
          <w:bCs/>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B1155B">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5"/>
    <w:p w14:paraId="79288DC3" w14:textId="77777777" w:rsidR="001F3EE0" w:rsidRPr="00AB6DA1" w:rsidRDefault="001F3EE0" w:rsidP="00B1155B">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B1155B">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2"/>
      <w:r>
        <w:rPr>
          <w:rFonts w:ascii="宋体" w:hAnsi="宋体"/>
          <w:b/>
          <w:kern w:val="0"/>
          <w:sz w:val="30"/>
        </w:rPr>
        <w:br w:type="page"/>
      </w:r>
    </w:p>
    <w:p w14:paraId="43CBB19C" w14:textId="1A3B78E1"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7" w:name="_Toc41657952"/>
      <w:bookmarkStart w:id="128" w:name="_Hlk489012988"/>
      <w:bookmarkEnd w:id="112"/>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26"/>
      <w:bookmarkEnd w:id="127"/>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w:t>
      </w:r>
    </w:p>
    <w:p w14:paraId="51BD49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名称：交银施罗德基金管理有限公司</w:t>
      </w:r>
    </w:p>
    <w:p w14:paraId="65C502B4" w14:textId="7458E5D2"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住所：</w:t>
      </w:r>
      <w:r w:rsidR="004830F2" w:rsidRPr="004830F2">
        <w:rPr>
          <w:rFonts w:hint="eastAsia"/>
          <w:bCs/>
          <w:sz w:val="24"/>
        </w:rPr>
        <w:t>中国（上海）自由贸易试验区银城中路</w:t>
      </w:r>
      <w:r w:rsidR="004830F2" w:rsidRPr="004830F2">
        <w:rPr>
          <w:rFonts w:hint="eastAsia"/>
          <w:bCs/>
          <w:sz w:val="24"/>
        </w:rPr>
        <w:t>188</w:t>
      </w:r>
      <w:r w:rsidR="004830F2" w:rsidRPr="004830F2">
        <w:rPr>
          <w:rFonts w:hint="eastAsia"/>
          <w:bCs/>
          <w:sz w:val="24"/>
        </w:rPr>
        <w:t>号交通银行大楼二层（裙）</w:t>
      </w:r>
    </w:p>
    <w:p w14:paraId="5205AD4C" w14:textId="6E4B243D"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11758DFF"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法定代表人</w:t>
      </w:r>
      <w:r w:rsidR="00FD2531" w:rsidRPr="00AB6DA1">
        <w:rPr>
          <w:rFonts w:hint="eastAsia"/>
          <w:bCs/>
          <w:sz w:val="24"/>
        </w:rPr>
        <w:t>：</w:t>
      </w:r>
      <w:r w:rsidR="004830F2">
        <w:rPr>
          <w:rFonts w:hint="eastAsia"/>
          <w:bCs/>
          <w:sz w:val="24"/>
        </w:rPr>
        <w:t>阮红</w:t>
      </w:r>
    </w:p>
    <w:p w14:paraId="75D62C8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B1155B">
          <w:rPr>
            <w:bCs/>
            <w:sz w:val="24"/>
          </w:rPr>
          <w:t>2005</w:t>
        </w:r>
        <w:r w:rsidRPr="00B1155B">
          <w:rPr>
            <w:bCs/>
            <w:sz w:val="24"/>
          </w:rPr>
          <w:t>年</w:t>
        </w:r>
        <w:r w:rsidRPr="00B1155B">
          <w:rPr>
            <w:bCs/>
            <w:sz w:val="24"/>
          </w:rPr>
          <w:t>8</w:t>
        </w:r>
        <w:r w:rsidRPr="00B1155B">
          <w:rPr>
            <w:bCs/>
            <w:sz w:val="24"/>
          </w:rPr>
          <w:t>月</w:t>
        </w:r>
        <w:r w:rsidRPr="00B1155B">
          <w:rPr>
            <w:bCs/>
            <w:sz w:val="24"/>
          </w:rPr>
          <w:t>4</w:t>
        </w:r>
        <w:r w:rsidRPr="00B1155B">
          <w:rPr>
            <w:bCs/>
            <w:sz w:val="24"/>
          </w:rPr>
          <w:t>日</w:t>
        </w:r>
      </w:smartTag>
    </w:p>
    <w:p w14:paraId="34776A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批准设立机关：中国</w:t>
      </w:r>
      <w:r w:rsidR="00FD2531" w:rsidRPr="00AB6DA1">
        <w:rPr>
          <w:rFonts w:hint="eastAsia"/>
          <w:bCs/>
          <w:sz w:val="24"/>
        </w:rPr>
        <w:t>证券监督管理委员会</w:t>
      </w:r>
    </w:p>
    <w:p w14:paraId="6448E4A8"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批准设立文号：</w:t>
      </w:r>
      <w:r w:rsidR="00FD2531" w:rsidRPr="00AB6DA1">
        <w:rPr>
          <w:rFonts w:hint="eastAsia"/>
          <w:bCs/>
          <w:sz w:val="24"/>
        </w:rPr>
        <w:t>中国证监会</w:t>
      </w:r>
      <w:r w:rsidRPr="00B1155B">
        <w:rPr>
          <w:rFonts w:hint="eastAsia"/>
          <w:bCs/>
          <w:sz w:val="24"/>
        </w:rPr>
        <w:t>证监基金字</w:t>
      </w:r>
      <w:r w:rsidRPr="00B1155B">
        <w:rPr>
          <w:bCs/>
          <w:sz w:val="24"/>
        </w:rPr>
        <w:t>[2005]128</w:t>
      </w:r>
      <w:r w:rsidRPr="00B1155B">
        <w:rPr>
          <w:rFonts w:hint="eastAsia"/>
          <w:bCs/>
          <w:sz w:val="24"/>
        </w:rPr>
        <w:t>号</w:t>
      </w:r>
    </w:p>
    <w:p w14:paraId="5B78E4F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组织形式：有限责任公司</w:t>
      </w:r>
    </w:p>
    <w:p w14:paraId="47F57D3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注册资本：</w:t>
      </w:r>
      <w:r w:rsidR="00FD2531" w:rsidRPr="00AB6DA1">
        <w:rPr>
          <w:rFonts w:hint="eastAsia"/>
          <w:bCs/>
          <w:sz w:val="24"/>
        </w:rPr>
        <w:t xml:space="preserve"> </w:t>
      </w:r>
      <w:r w:rsidRPr="00B1155B">
        <w:rPr>
          <w:bCs/>
          <w:sz w:val="24"/>
        </w:rPr>
        <w:t>2</w:t>
      </w:r>
      <w:r w:rsidRPr="00B1155B">
        <w:rPr>
          <w:rFonts w:hint="eastAsia"/>
          <w:bCs/>
          <w:sz w:val="24"/>
        </w:rPr>
        <w:t>亿元人民币</w:t>
      </w:r>
    </w:p>
    <w:p w14:paraId="2FD1E034" w14:textId="77777777" w:rsidR="00C86027" w:rsidRPr="00B1155B" w:rsidRDefault="00C86027" w:rsidP="00B1155B">
      <w:pPr>
        <w:adjustRightInd w:val="0"/>
        <w:snapToGrid w:val="0"/>
        <w:spacing w:line="360" w:lineRule="auto"/>
        <w:ind w:firstLineChars="200" w:firstLine="480"/>
        <w:rPr>
          <w:bCs/>
          <w:sz w:val="24"/>
        </w:rPr>
      </w:pPr>
      <w:r w:rsidRPr="00B1155B">
        <w:rPr>
          <w:rFonts w:hint="eastAsia"/>
          <w:bCs/>
          <w:sz w:val="24"/>
        </w:rPr>
        <w:t>存续期间：持续经营</w:t>
      </w:r>
    </w:p>
    <w:p w14:paraId="21930555" w14:textId="77777777" w:rsidR="00FD2531" w:rsidRPr="00AB6DA1" w:rsidRDefault="00AE4A41" w:rsidP="00B1155B">
      <w:pPr>
        <w:adjustRightInd w:val="0"/>
        <w:snapToGrid w:val="0"/>
        <w:spacing w:line="360" w:lineRule="auto"/>
        <w:ind w:firstLineChars="200" w:firstLine="480"/>
        <w:rPr>
          <w:bCs/>
          <w:sz w:val="24"/>
        </w:rPr>
      </w:pPr>
      <w:r w:rsidRPr="00B1155B">
        <w:rPr>
          <w:rFonts w:hint="eastAsia"/>
          <w:bCs/>
          <w:sz w:val="24"/>
        </w:rPr>
        <w:t>经营范围：</w:t>
      </w:r>
      <w:r w:rsidR="00FD2531" w:rsidRPr="00AB6DA1">
        <w:rPr>
          <w:rFonts w:hint="eastAsia"/>
          <w:bCs/>
          <w:sz w:val="24"/>
        </w:rPr>
        <w:t>基金募集、基金销售、资产管理和中国证监会许可的其他业务</w:t>
      </w:r>
      <w:r w:rsidRPr="00B1155B">
        <w:rPr>
          <w:rFonts w:hint="eastAsia"/>
          <w:bCs/>
          <w:sz w:val="24"/>
        </w:rPr>
        <w:t>。</w:t>
      </w:r>
    </w:p>
    <w:p w14:paraId="20404A93" w14:textId="77777777" w:rsidR="006E1DD9" w:rsidRPr="00B1155B" w:rsidRDefault="00C92FC0" w:rsidP="00B1155B">
      <w:pPr>
        <w:adjustRightInd w:val="0"/>
        <w:snapToGrid w:val="0"/>
        <w:spacing w:line="360" w:lineRule="auto"/>
        <w:ind w:firstLineChars="200" w:firstLine="480"/>
        <w:rPr>
          <w:bCs/>
          <w:sz w:val="24"/>
        </w:rPr>
      </w:pPr>
      <w:bookmarkStart w:id="129" w:name="_Toc348082031"/>
      <w:bookmarkStart w:id="130" w:name="_Toc384992693"/>
      <w:r w:rsidRPr="00B1155B">
        <w:rPr>
          <w:bCs/>
          <w:sz w:val="24"/>
        </w:rPr>
        <w:t>2</w:t>
      </w:r>
      <w:r w:rsidRPr="00B1155B">
        <w:rPr>
          <w:bCs/>
          <w:sz w:val="24"/>
        </w:rPr>
        <w:t>、基金托管人</w:t>
      </w:r>
    </w:p>
    <w:p w14:paraId="5D79A1D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9"/>
      <w:bookmarkEnd w:id="130"/>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6A03A8D0"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w:t>
      </w:r>
      <w:r w:rsidR="0083012D">
        <w:rPr>
          <w:rFonts w:ascii="宋体" w:hAnsi="宋体" w:hint="eastAsia"/>
          <w:sz w:val="24"/>
        </w:rPr>
        <w:t>部分</w:t>
      </w:r>
      <w:r w:rsidR="0083012D" w:rsidRPr="00456F57">
        <w:rPr>
          <w:rFonts w:ascii="宋体" w:hAnsi="宋体" w:hint="eastAsia"/>
          <w:sz w:val="24"/>
        </w:rPr>
        <w:t>、</w:t>
      </w:r>
      <w:r w:rsidR="0083012D" w:rsidRPr="009058D2">
        <w:rPr>
          <w:rFonts w:ascii="宋体" w:hAnsi="宋体" w:hint="eastAsia"/>
          <w:sz w:val="24"/>
        </w:rPr>
        <w:t>公开发行</w:t>
      </w:r>
      <w:r w:rsidR="0083012D">
        <w:rPr>
          <w:rFonts w:ascii="宋体" w:hAnsi="宋体" w:hint="eastAsia"/>
          <w:kern w:val="0"/>
          <w:sz w:val="24"/>
        </w:rPr>
        <w:t>的</w:t>
      </w:r>
      <w:r w:rsidRPr="00AB6DA1">
        <w:rPr>
          <w:rFonts w:ascii="宋体" w:hAnsi="宋体" w:hint="eastAsia"/>
          <w:kern w:val="0"/>
          <w:sz w:val="24"/>
        </w:rPr>
        <w:t>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等资产和法律法规允许投资的其他金融工具。本基金不投资于股票、权证等</w:t>
      </w:r>
      <w:r w:rsidR="008020A4">
        <w:rPr>
          <w:rFonts w:ascii="宋体" w:hAnsi="宋体" w:hint="eastAsia"/>
          <w:kern w:val="0"/>
          <w:sz w:val="24"/>
        </w:rPr>
        <w:t>资</w:t>
      </w:r>
      <w:r w:rsidRPr="00AB6DA1">
        <w:rPr>
          <w:rFonts w:ascii="宋体" w:hAnsi="宋体" w:hint="eastAsia"/>
          <w:kern w:val="0"/>
          <w:sz w:val="24"/>
        </w:rPr>
        <w:t>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296C6A4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E23B82">
        <w:rPr>
          <w:rFonts w:ascii="宋体" w:hAnsi="宋体" w:hint="eastAsia"/>
          <w:kern w:val="0"/>
          <w:sz w:val="24"/>
        </w:rPr>
        <w:t>，</w:t>
      </w:r>
      <w:r w:rsidR="00E23B82" w:rsidRPr="00BA361F">
        <w:rPr>
          <w:rFonts w:ascii="宋体" w:hAnsi="宋体" w:hint="eastAsia"/>
          <w:kern w:val="0"/>
          <w:sz w:val="24"/>
        </w:rPr>
        <w:t>其中现金不包括结算备付金、存出保证金、应收申购款等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4504CEC0"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E23B82" w:rsidRPr="00E23B82">
        <w:rPr>
          <w:rFonts w:ascii="宋体" w:hAnsi="宋体" w:hint="eastAsia"/>
          <w:bCs/>
          <w:kern w:val="0"/>
          <w:sz w:val="24"/>
        </w:rPr>
        <w:t>，其中</w:t>
      </w:r>
      <w:r w:rsidR="00892698" w:rsidRPr="00892698">
        <w:rPr>
          <w:rFonts w:ascii="宋体" w:hAnsi="宋体" w:hint="eastAsia"/>
          <w:bCs/>
          <w:kern w:val="0"/>
          <w:sz w:val="24"/>
        </w:rPr>
        <w:t>现金不包括结算备付金、存出保证金、应收申购款等</w:t>
      </w:r>
      <w:r w:rsidRPr="00714B34">
        <w:rPr>
          <w:rFonts w:ascii="宋体" w:hAnsi="宋体" w:hint="eastAsia"/>
          <w:kern w:val="0"/>
          <w:sz w:val="24"/>
        </w:rPr>
        <w:t>；</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3F1D9CD1" w14:textId="17E34BFC" w:rsidR="00892698" w:rsidRP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6A92158" w14:textId="50261275" w:rsid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7）本基金与私募类证券资管产品及中国证监会认定的其他主体为交易对手开展逆回购交易的，可接受质押品的资质要求应当与基金合同约定的投资范围保持一致；</w:t>
      </w:r>
    </w:p>
    <w:p w14:paraId="458461CC" w14:textId="647C7EBA" w:rsidR="00714B34" w:rsidRPr="00714B34" w:rsidRDefault="00892698" w:rsidP="00892698">
      <w:pPr>
        <w:adjustRightInd w:val="0"/>
        <w:snapToGrid w:val="0"/>
        <w:spacing w:line="360" w:lineRule="auto"/>
        <w:ind w:firstLineChars="200" w:firstLine="480"/>
        <w:rPr>
          <w:rFonts w:ascii="宋体" w:hAnsi="宋体"/>
          <w:kern w:val="0"/>
          <w:sz w:val="24"/>
        </w:rPr>
      </w:pPr>
      <w:r>
        <w:rPr>
          <w:rFonts w:ascii="宋体" w:hAnsi="宋体"/>
          <w:kern w:val="0"/>
          <w:sz w:val="24"/>
        </w:rPr>
        <w:t>8</w:t>
      </w:r>
      <w:r w:rsidR="00714B34" w:rsidRPr="00714B34">
        <w:rPr>
          <w:rFonts w:ascii="宋体" w:hAnsi="宋体" w:hint="eastAsia"/>
          <w:kern w:val="0"/>
          <w:sz w:val="24"/>
        </w:rPr>
        <w:t>）本基金投资于同一原始权益人的各类资产支持证券的比例，不得超过基金资产净值的10%；</w:t>
      </w:r>
    </w:p>
    <w:p w14:paraId="02A8B910" w14:textId="1716A3C1"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9</w:t>
      </w:r>
      <w:r w:rsidR="00714B34" w:rsidRPr="00714B34">
        <w:rPr>
          <w:rFonts w:ascii="宋体" w:hAnsi="宋体" w:hint="eastAsia"/>
          <w:kern w:val="0"/>
          <w:sz w:val="24"/>
        </w:rPr>
        <w:t>）本基金持有的全部资产支持证券，其市值不得超过基金资产净值的20%；</w:t>
      </w:r>
    </w:p>
    <w:p w14:paraId="1DD04826" w14:textId="5A94D218"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10</w:t>
      </w:r>
      <w:r w:rsidR="00714B34" w:rsidRPr="00714B34">
        <w:rPr>
          <w:rFonts w:ascii="宋体" w:hAnsi="宋体" w:hint="eastAsia"/>
          <w:kern w:val="0"/>
          <w:sz w:val="24"/>
        </w:rPr>
        <w:t>）本基金持有的同一(指同一信用级别)资产支持证券的比例，不得超过该资产支持证券规模的10%；</w:t>
      </w:r>
    </w:p>
    <w:p w14:paraId="5A6C8929" w14:textId="1A4CB84A"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11</w:t>
      </w:r>
      <w:r w:rsidR="00714B34" w:rsidRPr="00714B34">
        <w:rPr>
          <w:rFonts w:ascii="宋体" w:hAnsi="宋体" w:hint="eastAsia"/>
          <w:kern w:val="0"/>
          <w:sz w:val="24"/>
        </w:rPr>
        <w:t>）本基金管理人管理的全部基金投资于同一原始权益人的各类资产支持证券，不得超过其各类资产支持证券合计规模的10%；</w:t>
      </w:r>
    </w:p>
    <w:p w14:paraId="10D6D2F2" w14:textId="0C46B2FF"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2</w:t>
      </w:r>
      <w:r w:rsidR="00714B34" w:rsidRPr="00714B34">
        <w:rPr>
          <w:rFonts w:ascii="宋体" w:hAnsi="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1C675AB8" w14:textId="0F4D9863"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3</w:t>
      </w:r>
      <w:r w:rsidR="00714B34" w:rsidRPr="00714B34">
        <w:rPr>
          <w:rFonts w:ascii="宋体" w:hAnsi="宋体" w:hint="eastAsia"/>
          <w:kern w:val="0"/>
          <w:sz w:val="24"/>
        </w:rPr>
        <w:t>）本基金进入全国银行间同业市场进行债券回购的资金余额不得超过基金资产净值的40%；</w:t>
      </w:r>
      <w:r w:rsidR="0083012D" w:rsidRPr="004C2463">
        <w:rPr>
          <w:rFonts w:hint="eastAsia"/>
          <w:bCs/>
          <w:sz w:val="24"/>
        </w:rPr>
        <w:t>本基金在全国银行间同业市场中的</w:t>
      </w:r>
      <w:r w:rsidR="00714B34" w:rsidRPr="00714B34">
        <w:rPr>
          <w:rFonts w:ascii="宋体" w:hAnsi="宋体" w:hint="eastAsia"/>
          <w:kern w:val="0"/>
          <w:sz w:val="24"/>
        </w:rPr>
        <w:t>债券回购最长期限为1年，债券回购到期后不得展期；</w:t>
      </w:r>
    </w:p>
    <w:p w14:paraId="440FFF4A" w14:textId="2EDBC6D6"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4</w:t>
      </w:r>
      <w:r w:rsidR="00714B34" w:rsidRPr="00714B34">
        <w:rPr>
          <w:rFonts w:ascii="宋体" w:hAnsi="宋体" w:hint="eastAsia"/>
          <w:kern w:val="0"/>
          <w:sz w:val="24"/>
        </w:rPr>
        <w:t>）本基金持有单只中小企业私募债券，其市值不得超过基金资产净值的10%；</w:t>
      </w:r>
    </w:p>
    <w:p w14:paraId="34C1876F" w14:textId="4067D469"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714B34" w:rsidRPr="00714B34">
        <w:rPr>
          <w:rFonts w:ascii="宋体" w:hAnsi="宋体" w:hint="eastAsia"/>
          <w:kern w:val="0"/>
          <w:sz w:val="24"/>
        </w:rPr>
        <w:t>）法律法规及中国证监会规定的和《基金合同》约定的其他投资限制。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286E4585"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83012D">
        <w:rPr>
          <w:rFonts w:hint="eastAsia"/>
          <w:bCs/>
          <w:sz w:val="24"/>
        </w:rPr>
        <w:t>除上述</w:t>
      </w:r>
      <w:r w:rsidR="00892698" w:rsidRPr="00892698">
        <w:rPr>
          <w:rFonts w:hint="eastAsia"/>
          <w:bCs/>
          <w:sz w:val="24"/>
        </w:rPr>
        <w:t>第（</w:t>
      </w:r>
      <w:r w:rsidR="00892698" w:rsidRPr="00892698">
        <w:rPr>
          <w:rFonts w:hint="eastAsia"/>
          <w:bCs/>
          <w:sz w:val="24"/>
        </w:rPr>
        <w:t>2</w:t>
      </w:r>
      <w:r w:rsidR="00892698" w:rsidRPr="00892698">
        <w:rPr>
          <w:rFonts w:hint="eastAsia"/>
          <w:bCs/>
          <w:sz w:val="24"/>
        </w:rPr>
        <w:t>）、（</w:t>
      </w:r>
      <w:r w:rsidR="00892698" w:rsidRPr="00892698">
        <w:rPr>
          <w:rFonts w:hint="eastAsia"/>
          <w:bCs/>
          <w:sz w:val="24"/>
        </w:rPr>
        <w:t>6</w:t>
      </w:r>
      <w:r w:rsidR="00892698" w:rsidRPr="00892698">
        <w:rPr>
          <w:rFonts w:hint="eastAsia"/>
          <w:bCs/>
          <w:sz w:val="24"/>
        </w:rPr>
        <w:t>）、（</w:t>
      </w:r>
      <w:r w:rsidR="00892698" w:rsidRPr="00892698">
        <w:rPr>
          <w:rFonts w:hint="eastAsia"/>
          <w:bCs/>
          <w:sz w:val="24"/>
        </w:rPr>
        <w:t>7</w:t>
      </w:r>
      <w:r w:rsidR="00892698" w:rsidRPr="00892698">
        <w:rPr>
          <w:rFonts w:hint="eastAsia"/>
          <w:bCs/>
          <w:sz w:val="24"/>
        </w:rPr>
        <w:t>）、（</w:t>
      </w:r>
      <w:r w:rsidR="00892698" w:rsidRPr="00892698">
        <w:rPr>
          <w:rFonts w:hint="eastAsia"/>
          <w:bCs/>
          <w:sz w:val="24"/>
        </w:rPr>
        <w:t>1</w:t>
      </w:r>
      <w:r w:rsidR="00892698" w:rsidRPr="00892698">
        <w:rPr>
          <w:bCs/>
          <w:sz w:val="24"/>
        </w:rPr>
        <w:t>2</w:t>
      </w:r>
      <w:r w:rsidR="00892698" w:rsidRPr="00892698">
        <w:rPr>
          <w:rFonts w:hint="eastAsia"/>
          <w:bCs/>
          <w:sz w:val="24"/>
        </w:rPr>
        <w:t>）项</w:t>
      </w:r>
      <w:r w:rsidR="0083012D">
        <w:rPr>
          <w:rFonts w:hint="eastAsia"/>
          <w:bCs/>
          <w:sz w:val="24"/>
        </w:rPr>
        <w:t>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w:t>
      </w:r>
      <w:r w:rsidRPr="00AB6DA1">
        <w:rPr>
          <w:rFonts w:ascii="宋体" w:hAnsi="宋体" w:hint="eastAsia"/>
          <w:kern w:val="0"/>
          <w:sz w:val="24"/>
        </w:rPr>
        <w:lastRenderedPageBreak/>
        <w:t>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w:t>
      </w:r>
      <w:r w:rsidRPr="00AB6DA1">
        <w:rPr>
          <w:rFonts w:ascii="宋体" w:hAnsi="宋体" w:hint="eastAsia"/>
          <w:kern w:val="0"/>
          <w:sz w:val="24"/>
        </w:rPr>
        <w:lastRenderedPageBreak/>
        <w:t>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29701366"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w:t>
      </w:r>
      <w:r w:rsidR="008020A4">
        <w:rPr>
          <w:rFonts w:ascii="宋体" w:hAnsi="宋体" w:hint="eastAsia"/>
          <w:sz w:val="24"/>
        </w:rPr>
        <w:t>）</w:t>
      </w:r>
      <w:r w:rsidR="00950AB3" w:rsidRPr="00AB6DA1">
        <w:rPr>
          <w:rFonts w:ascii="宋体" w:hAnsi="宋体" w:hint="eastAsia"/>
          <w:sz w:val="24"/>
        </w:rPr>
        <w:t>，确定《存款协议书》的格式范本。《总体合作协议》和《存款协议书》的格式范本由基金托管人与基金管理人共同商定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w:t>
      </w:r>
      <w:r w:rsidRPr="00AB6DA1">
        <w:rPr>
          <w:rFonts w:ascii="宋体" w:hAnsi="宋体" w:hint="eastAsia"/>
          <w:kern w:val="0"/>
          <w:sz w:val="24"/>
          <w:szCs w:val="24"/>
        </w:rPr>
        <w:lastRenderedPageBreak/>
        <w:t>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w:t>
      </w:r>
      <w:r w:rsidRPr="00AB6DA1">
        <w:rPr>
          <w:rFonts w:ascii="宋体" w:hAnsi="宋体" w:hint="eastAsia"/>
          <w:kern w:val="0"/>
          <w:sz w:val="24"/>
          <w:szCs w:val="24"/>
        </w:rPr>
        <w:lastRenderedPageBreak/>
        <w:t>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578B9399"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w:t>
      </w:r>
      <w:r w:rsidR="0083012D">
        <w:rPr>
          <w:rFonts w:ascii="宋体" w:hAnsi="宋体" w:hint="eastAsia"/>
          <w:sz w:val="24"/>
        </w:rPr>
        <w:t>风险防范</w:t>
      </w:r>
      <w:r w:rsidRPr="00AB6DA1">
        <w:rPr>
          <w:rFonts w:ascii="宋体" w:hAnsi="宋体" w:hint="eastAsia"/>
          <w:kern w:val="0"/>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4C863CF2"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w:t>
      </w:r>
      <w:r w:rsidR="0083012D">
        <w:rPr>
          <w:rFonts w:ascii="宋体" w:hAnsi="宋体" w:hint="eastAsia"/>
          <w:sz w:val="24"/>
        </w:rPr>
        <w:t>、邮件</w:t>
      </w:r>
      <w:r w:rsidR="0029608D" w:rsidRPr="00AB6DA1">
        <w:rPr>
          <w:rFonts w:ascii="宋体" w:hAnsi="宋体" w:hint="eastAsia"/>
          <w:kern w:val="0"/>
          <w:sz w:val="24"/>
          <w:szCs w:val="24"/>
        </w:rPr>
        <w:t>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w:t>
      </w:r>
      <w:r w:rsidR="0029608D" w:rsidRPr="00AB6DA1">
        <w:rPr>
          <w:rFonts w:ascii="宋体" w:hAnsi="宋体" w:hint="eastAsia"/>
          <w:kern w:val="0"/>
          <w:sz w:val="24"/>
          <w:szCs w:val="24"/>
        </w:rPr>
        <w:lastRenderedPageBreak/>
        <w:t>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31" w:name="_Toc348082032"/>
      <w:bookmarkStart w:id="132" w:name="_Toc384992694"/>
      <w:r w:rsidRPr="00AB6DA1">
        <w:rPr>
          <w:rFonts w:ascii="宋体" w:hAnsi="宋体" w:hint="eastAsia"/>
          <w:b/>
          <w:kern w:val="0"/>
          <w:sz w:val="24"/>
          <w:szCs w:val="24"/>
        </w:rPr>
        <w:t>（</w:t>
      </w:r>
      <w:r w:rsidR="00AE4A41" w:rsidRPr="00AB6DA1">
        <w:rPr>
          <w:rFonts w:ascii="宋体" w:hAnsi="宋体" w:hint="eastAsia"/>
          <w:b/>
          <w:color w:val="0D0D0D"/>
          <w:sz w:val="24"/>
        </w:rPr>
        <w:t>三）基金管理人对基金托管人的业务核查</w:t>
      </w:r>
      <w:bookmarkEnd w:id="131"/>
      <w:bookmarkEnd w:id="132"/>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EE591CB"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1340DC">
        <w:rPr>
          <w:rFonts w:ascii="宋体" w:hAnsi="宋体" w:hint="eastAsia"/>
          <w:bCs/>
          <w:sz w:val="24"/>
          <w:szCs w:val="24"/>
        </w:rPr>
        <w:t>丰晟</w:t>
      </w:r>
      <w:r w:rsidRPr="00AB6DA1">
        <w:rPr>
          <w:rFonts w:ascii="宋体" w:hAnsi="宋体" w:hint="eastAsia"/>
          <w:bCs/>
          <w:sz w:val="24"/>
          <w:szCs w:val="24"/>
        </w:rPr>
        <w:t>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563FE08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6B958584"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4BE672"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仲裁费用由</w:t>
      </w:r>
      <w:r w:rsidRPr="00AB6DA1">
        <w:rPr>
          <w:rFonts w:ascii="宋体" w:hAnsi="宋体" w:hint="eastAsia"/>
          <w:color w:val="0D0D0D"/>
          <w:sz w:val="24"/>
          <w:szCs w:val="24"/>
        </w:rPr>
        <w:lastRenderedPageBreak/>
        <w:t>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2014C54"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3"/>
      <w:r w:rsidRPr="00AB6DA1">
        <w:rPr>
          <w:rFonts w:ascii="宋体" w:hAnsi="宋体"/>
          <w:b/>
          <w:kern w:val="0"/>
          <w:sz w:val="24"/>
          <w:szCs w:val="24"/>
        </w:rPr>
        <w:br w:type="page"/>
      </w:r>
      <w:bookmarkStart w:id="134" w:name="_Toc41657953"/>
      <w:bookmarkEnd w:id="128"/>
      <w:r w:rsidR="00C710A7">
        <w:rPr>
          <w:rFonts w:ascii="宋体" w:hAnsi="宋体" w:hint="eastAsia"/>
          <w:b/>
          <w:kern w:val="0"/>
          <w:sz w:val="30"/>
        </w:rPr>
        <w:lastRenderedPageBreak/>
        <w:t>二十一</w:t>
      </w:r>
      <w:r w:rsidR="00C92FC0" w:rsidRPr="00AB6DA1">
        <w:rPr>
          <w:rFonts w:ascii="宋体" w:hAnsi="宋体" w:hint="eastAsia"/>
          <w:b/>
          <w:kern w:val="0"/>
          <w:sz w:val="30"/>
        </w:rPr>
        <w:t>、对基金份额持有人的服务</w:t>
      </w:r>
      <w:bookmarkEnd w:id="133"/>
      <w:bookmarkEnd w:id="134"/>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BA78D1E" w14:textId="77777777" w:rsidR="008C09BE" w:rsidRPr="008C09BE" w:rsidRDefault="008C09BE" w:rsidP="008C09BE">
      <w:pPr>
        <w:widowControl/>
        <w:adjustRightInd w:val="0"/>
        <w:snapToGrid w:val="0"/>
        <w:spacing w:line="360" w:lineRule="auto"/>
        <w:ind w:firstLineChars="200" w:firstLine="482"/>
        <w:rPr>
          <w:b/>
          <w:kern w:val="0"/>
          <w:sz w:val="24"/>
        </w:rPr>
      </w:pPr>
      <w:r w:rsidRPr="008C09BE">
        <w:rPr>
          <w:rFonts w:hint="eastAsia"/>
          <w:b/>
          <w:kern w:val="0"/>
          <w:sz w:val="24"/>
        </w:rPr>
        <w:t>（一）持有人交易资料的寄送服务</w:t>
      </w:r>
      <w:r w:rsidRPr="008C09BE">
        <w:rPr>
          <w:rFonts w:hint="eastAsia"/>
          <w:b/>
          <w:kern w:val="0"/>
          <w:sz w:val="24"/>
        </w:rPr>
        <w:t xml:space="preserve"> </w:t>
      </w:r>
    </w:p>
    <w:p w14:paraId="15DDA705" w14:textId="77777777" w:rsidR="008C09BE" w:rsidRPr="00737DD5" w:rsidRDefault="008C09BE" w:rsidP="008C09B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1</w:t>
      </w:r>
      <w:r w:rsidRPr="00737DD5">
        <w:rPr>
          <w:rFonts w:hAnsi="宋体" w:hint="eastAsia"/>
          <w:kern w:val="0"/>
          <w:sz w:val="24"/>
          <w:szCs w:val="24"/>
        </w:rPr>
        <w:t>、每次交易结束后，投资人可在</w:t>
      </w:r>
      <w:r w:rsidRPr="00737DD5">
        <w:rPr>
          <w:rFonts w:hAnsi="宋体"/>
          <w:kern w:val="0"/>
          <w:sz w:val="24"/>
          <w:szCs w:val="24"/>
        </w:rPr>
        <w:t>T+2</w:t>
      </w:r>
      <w:r w:rsidRPr="00737DD5">
        <w:rPr>
          <w:rFonts w:hAnsi="宋体" w:hint="eastAsia"/>
          <w:kern w:val="0"/>
          <w:sz w:val="24"/>
          <w:szCs w:val="24"/>
        </w:rPr>
        <w:t>个工作日后通过销售机构的网点查询和打印确认单；</w:t>
      </w:r>
      <w:r w:rsidRPr="00737DD5">
        <w:rPr>
          <w:rFonts w:hAnsi="宋体"/>
          <w:kern w:val="0"/>
          <w:sz w:val="24"/>
          <w:szCs w:val="24"/>
        </w:rPr>
        <w:t xml:space="preserve"> </w:t>
      </w:r>
    </w:p>
    <w:p w14:paraId="4EEF1195" w14:textId="5AB85C0A" w:rsidR="003708F3" w:rsidRPr="00737DD5" w:rsidRDefault="008C09BE" w:rsidP="008C404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2</w:t>
      </w:r>
      <w:r w:rsidRPr="00737DD5">
        <w:rPr>
          <w:rFonts w:hAnsi="宋体" w:hint="eastAsia"/>
          <w:kern w:val="0"/>
          <w:sz w:val="24"/>
          <w:szCs w:val="24"/>
        </w:rPr>
        <w:t>、本基金管理人将向持有人提供电子或纸质对账单，需要订阅或取消的客户可与本基金管理人客户服务中心（</w:t>
      </w:r>
      <w:r w:rsidRPr="00737DD5">
        <w:rPr>
          <w:rFonts w:hAnsi="宋体"/>
          <w:kern w:val="0"/>
          <w:sz w:val="24"/>
          <w:szCs w:val="24"/>
        </w:rPr>
        <w:t>400-700-5000</w:t>
      </w:r>
      <w:r w:rsidRPr="00737DD5">
        <w:rPr>
          <w:rFonts w:hAnsi="宋体" w:hint="eastAsia"/>
          <w:kern w:val="0"/>
          <w:sz w:val="24"/>
          <w:szCs w:val="24"/>
        </w:rPr>
        <w:t>，</w:t>
      </w:r>
      <w:r w:rsidRPr="00737DD5">
        <w:rPr>
          <w:rFonts w:hAnsi="宋体"/>
          <w:kern w:val="0"/>
          <w:sz w:val="24"/>
          <w:szCs w:val="24"/>
        </w:rPr>
        <w:t>021-61055000</w:t>
      </w:r>
      <w:r w:rsidRPr="00737DD5">
        <w:rPr>
          <w:rFonts w:hAnsi="宋体" w:hint="eastAsia"/>
          <w:kern w:val="0"/>
          <w:sz w:val="24"/>
          <w:szCs w:val="24"/>
        </w:rPr>
        <w:t>）联系。</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242BC366" w14:textId="0FFB0C9D"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本基金管理人已开通基金网上直销业务，个人投资者可以直接通过本基金管理人网站的网上直销交易平台办理开户</w:t>
      </w:r>
      <w:r w:rsidR="002042CE" w:rsidRPr="002042CE">
        <w:rPr>
          <w:rFonts w:hAnsi="宋体" w:hint="eastAsia"/>
          <w:kern w:val="0"/>
          <w:sz w:val="24"/>
        </w:rPr>
        <w:t>手续，在本基金转为开放式运作后开放日常申购和赎回等业务时通过网上直销交易平台办理本基金的申购和赎回等业务，有关详情可参见相关公告。</w:t>
      </w:r>
    </w:p>
    <w:p w14:paraId="3DF3DC73" w14:textId="77777777"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本公司基金网上直销业务已开通的银行卡及各银行卡交易金额限额请参阅本公司网站。</w:t>
      </w:r>
    </w:p>
    <w:p w14:paraId="1BB1E2D1" w14:textId="25F8E4F1" w:rsidR="003708F3" w:rsidRPr="00AB6DA1" w:rsidRDefault="008C09BE" w:rsidP="00485333">
      <w:pPr>
        <w:widowControl/>
        <w:adjustRightInd w:val="0"/>
        <w:snapToGrid w:val="0"/>
        <w:spacing w:line="360" w:lineRule="auto"/>
        <w:ind w:firstLineChars="200" w:firstLine="480"/>
        <w:rPr>
          <w:rFonts w:hAnsi="宋体"/>
          <w:kern w:val="0"/>
          <w:sz w:val="24"/>
        </w:rPr>
      </w:pPr>
      <w:r w:rsidRPr="008C09BE">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6BD03E3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lastRenderedPageBreak/>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5" w:name="OLE_LINK11"/>
      <w:r w:rsidRPr="00AB6DA1">
        <w:rPr>
          <w:kern w:val="0"/>
          <w:sz w:val="24"/>
        </w:rPr>
        <w:t>管理人可通过销售机构为投资人提供定期定额投资的服务。通过定期</w:t>
      </w:r>
      <w:r w:rsidR="00540141" w:rsidRPr="00AB6DA1">
        <w:rPr>
          <w:kern w:val="0"/>
          <w:sz w:val="24"/>
        </w:rPr>
        <w:t>定额</w:t>
      </w:r>
      <w:bookmarkEnd w:id="135"/>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241CA996"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5"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01738C4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4"/>
      <w:r w:rsidRPr="00AB6DA1">
        <w:rPr>
          <w:rFonts w:ascii="宋体" w:hAnsi="宋体"/>
          <w:b/>
          <w:kern w:val="0"/>
          <w:sz w:val="30"/>
        </w:rPr>
        <w:br w:type="page"/>
      </w:r>
      <w:bookmarkStart w:id="137" w:name="_Toc41657954"/>
      <w:r w:rsidR="00C710A7" w:rsidRPr="00AB6DA1">
        <w:rPr>
          <w:rFonts w:ascii="宋体" w:hAnsi="宋体" w:hint="eastAsia"/>
          <w:b/>
          <w:kern w:val="0"/>
          <w:sz w:val="30"/>
        </w:rPr>
        <w:lastRenderedPageBreak/>
        <w:t>二十</w:t>
      </w:r>
      <w:r w:rsidR="00C710A7">
        <w:rPr>
          <w:rFonts w:ascii="宋体" w:hAnsi="宋体" w:hint="eastAsia"/>
          <w:b/>
          <w:kern w:val="0"/>
          <w:sz w:val="30"/>
        </w:rPr>
        <w:t>二</w:t>
      </w:r>
      <w:r w:rsidR="00C92FC0" w:rsidRPr="00AB6DA1">
        <w:rPr>
          <w:rFonts w:ascii="宋体" w:hAnsi="宋体" w:hint="eastAsia"/>
          <w:b/>
          <w:kern w:val="0"/>
          <w:sz w:val="30"/>
        </w:rPr>
        <w:t>、其他应披露事项</w:t>
      </w:r>
      <w:bookmarkEnd w:id="136"/>
      <w:bookmarkEnd w:id="13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A455BE" w14:paraId="272F4D25" w14:textId="77777777" w:rsidTr="002727E7">
        <w:trPr>
          <w:trHeight w:val="20"/>
        </w:trPr>
        <w:tc>
          <w:tcPr>
            <w:tcW w:w="572" w:type="pct"/>
            <w:shd w:val="clear" w:color="auto" w:fill="auto"/>
            <w:vAlign w:val="center"/>
            <w:hideMark/>
          </w:tcPr>
          <w:p w14:paraId="1A8D1603"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法定披露日期</w:t>
            </w:r>
          </w:p>
        </w:tc>
      </w:tr>
      <w:tr w:rsidR="004D7B89" w:rsidRPr="00A455BE" w14:paraId="053B4679"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w:t>
            </w:r>
          </w:p>
        </w:tc>
        <w:tc>
          <w:tcPr>
            <w:tcW w:w="2132" w:type="pct"/>
            <w:noWrap/>
            <w:vAlign w:val="center"/>
          </w:tcPr>
          <w:p w14:paraId="4B7F2755" w14:textId="1C2E3440"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139" w:type="pct"/>
            <w:noWrap/>
            <w:vAlign w:val="center"/>
          </w:tcPr>
          <w:p w14:paraId="6814C71C" w14:textId="33973758"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00277835" w14:textId="4B32F85F" w:rsidR="004D7B89" w:rsidRPr="00A455BE" w:rsidRDefault="004D7B89" w:rsidP="004D7B89">
            <w:pPr>
              <w:widowControl/>
              <w:jc w:val="center"/>
              <w:rPr>
                <w:rFonts w:eastAsiaTheme="minorEastAsia"/>
                <w:color w:val="000000"/>
                <w:kern w:val="0"/>
                <w:sz w:val="24"/>
                <w:szCs w:val="24"/>
              </w:rPr>
            </w:pPr>
            <w:r>
              <w:rPr>
                <w:color w:val="000000"/>
                <w:sz w:val="24"/>
              </w:rPr>
              <w:t>2019-07-06</w:t>
            </w:r>
          </w:p>
        </w:tc>
      </w:tr>
      <w:tr w:rsidR="004D7B89" w:rsidRPr="00A455BE" w14:paraId="2CB1222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0B52CB"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2</w:t>
            </w:r>
          </w:p>
        </w:tc>
        <w:tc>
          <w:tcPr>
            <w:tcW w:w="2132" w:type="pct"/>
            <w:noWrap/>
            <w:vAlign w:val="center"/>
          </w:tcPr>
          <w:p w14:paraId="23741EDC" w14:textId="7D6F2056"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1139" w:type="pct"/>
            <w:noWrap/>
            <w:vAlign w:val="center"/>
          </w:tcPr>
          <w:p w14:paraId="38D09AD7" w14:textId="2B387C8D"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35D0F76F" w14:textId="310F0A0F" w:rsidR="004D7B89" w:rsidRPr="00A455BE" w:rsidRDefault="004D7B89" w:rsidP="004D7B89">
            <w:pPr>
              <w:widowControl/>
              <w:jc w:val="center"/>
              <w:rPr>
                <w:rFonts w:eastAsiaTheme="minorEastAsia"/>
                <w:color w:val="000000"/>
                <w:kern w:val="0"/>
                <w:sz w:val="24"/>
                <w:szCs w:val="24"/>
              </w:rPr>
            </w:pPr>
            <w:r>
              <w:rPr>
                <w:color w:val="000000"/>
                <w:sz w:val="24"/>
              </w:rPr>
              <w:t>2019-07-17</w:t>
            </w:r>
          </w:p>
        </w:tc>
      </w:tr>
      <w:tr w:rsidR="004D7B89" w:rsidRPr="00A455BE" w14:paraId="5AA1B128"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2793C25"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3</w:t>
            </w:r>
          </w:p>
        </w:tc>
        <w:tc>
          <w:tcPr>
            <w:tcW w:w="2132" w:type="pct"/>
            <w:noWrap/>
            <w:vAlign w:val="center"/>
          </w:tcPr>
          <w:p w14:paraId="20050D78" w14:textId="2901BD50"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交银施罗德基金管理有限公司关于基金经理休假由他人代为履职的公告</w:t>
            </w:r>
          </w:p>
        </w:tc>
        <w:tc>
          <w:tcPr>
            <w:tcW w:w="1139" w:type="pct"/>
            <w:noWrap/>
            <w:vAlign w:val="center"/>
          </w:tcPr>
          <w:p w14:paraId="7CE266A4" w14:textId="42C87410"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1488AEAC" w14:textId="1F196707" w:rsidR="004D7B89" w:rsidRPr="00A455BE" w:rsidRDefault="004D7B89" w:rsidP="004D7B89">
            <w:pPr>
              <w:widowControl/>
              <w:jc w:val="center"/>
              <w:rPr>
                <w:rFonts w:eastAsiaTheme="minorEastAsia"/>
                <w:color w:val="000000"/>
                <w:kern w:val="0"/>
                <w:sz w:val="24"/>
                <w:szCs w:val="24"/>
              </w:rPr>
            </w:pPr>
            <w:r>
              <w:rPr>
                <w:color w:val="000000"/>
                <w:sz w:val="24"/>
              </w:rPr>
              <w:t>2019-08-10</w:t>
            </w:r>
          </w:p>
        </w:tc>
      </w:tr>
      <w:tr w:rsidR="004D7B89" w:rsidRPr="00A455BE" w14:paraId="17DCB241"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163FF9"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4</w:t>
            </w:r>
          </w:p>
        </w:tc>
        <w:tc>
          <w:tcPr>
            <w:tcW w:w="2132" w:type="pct"/>
            <w:noWrap/>
            <w:vAlign w:val="center"/>
          </w:tcPr>
          <w:p w14:paraId="58A0F146" w14:textId="298A7D46"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年半年度报告摘要</w:t>
            </w:r>
          </w:p>
        </w:tc>
        <w:tc>
          <w:tcPr>
            <w:tcW w:w="1139" w:type="pct"/>
            <w:noWrap/>
            <w:vAlign w:val="center"/>
          </w:tcPr>
          <w:p w14:paraId="3154DEA6" w14:textId="40F4A465"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1FEE6671" w14:textId="045398DA" w:rsidR="004D7B89" w:rsidRPr="00A455BE" w:rsidRDefault="004D7B89" w:rsidP="004D7B89">
            <w:pPr>
              <w:widowControl/>
              <w:jc w:val="center"/>
              <w:rPr>
                <w:rFonts w:eastAsiaTheme="minorEastAsia"/>
                <w:color w:val="000000"/>
                <w:kern w:val="0"/>
                <w:sz w:val="24"/>
                <w:szCs w:val="24"/>
              </w:rPr>
            </w:pPr>
            <w:r>
              <w:rPr>
                <w:color w:val="000000"/>
                <w:sz w:val="24"/>
              </w:rPr>
              <w:t>2019-08-29</w:t>
            </w:r>
          </w:p>
        </w:tc>
      </w:tr>
      <w:tr w:rsidR="004D7B89" w:rsidRPr="00A455BE" w14:paraId="4A4088D5"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AF19BE"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5</w:t>
            </w:r>
          </w:p>
        </w:tc>
        <w:tc>
          <w:tcPr>
            <w:tcW w:w="2132" w:type="pct"/>
            <w:noWrap/>
            <w:vAlign w:val="center"/>
          </w:tcPr>
          <w:p w14:paraId="407B555B" w14:textId="161B94BA"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交银施罗德基金管理有限公司关于首席信息官任职的公告</w:t>
            </w:r>
          </w:p>
        </w:tc>
        <w:tc>
          <w:tcPr>
            <w:tcW w:w="1139" w:type="pct"/>
            <w:noWrap/>
            <w:vAlign w:val="center"/>
          </w:tcPr>
          <w:p w14:paraId="56865AE6" w14:textId="3B255985"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7B5A1765" w14:textId="22E814C4" w:rsidR="004D7B89" w:rsidRPr="00A455BE" w:rsidRDefault="004D7B89" w:rsidP="004D7B89">
            <w:pPr>
              <w:widowControl/>
              <w:jc w:val="center"/>
              <w:rPr>
                <w:rFonts w:eastAsiaTheme="minorEastAsia"/>
                <w:color w:val="000000"/>
                <w:kern w:val="0"/>
                <w:sz w:val="24"/>
                <w:szCs w:val="24"/>
              </w:rPr>
            </w:pPr>
            <w:r>
              <w:rPr>
                <w:color w:val="000000"/>
                <w:sz w:val="24"/>
              </w:rPr>
              <w:t>2019-09-21</w:t>
            </w:r>
          </w:p>
        </w:tc>
      </w:tr>
      <w:tr w:rsidR="004D7B89" w:rsidRPr="00A455BE" w14:paraId="7F1DADDD"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8CE390F"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6</w:t>
            </w:r>
          </w:p>
        </w:tc>
        <w:tc>
          <w:tcPr>
            <w:tcW w:w="2132" w:type="pct"/>
            <w:noWrap/>
            <w:vAlign w:val="center"/>
          </w:tcPr>
          <w:p w14:paraId="0A6FBA96" w14:textId="3C7167B0"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39" w:type="pct"/>
            <w:noWrap/>
            <w:vAlign w:val="center"/>
          </w:tcPr>
          <w:p w14:paraId="7B55C090" w14:textId="65A3A586"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23C95DBC" w14:textId="5211F6AC" w:rsidR="004D7B89" w:rsidRPr="00A455BE" w:rsidRDefault="004D7B89" w:rsidP="004D7B89">
            <w:pPr>
              <w:widowControl/>
              <w:jc w:val="center"/>
              <w:rPr>
                <w:rFonts w:eastAsiaTheme="minorEastAsia"/>
                <w:color w:val="000000"/>
                <w:kern w:val="0"/>
                <w:sz w:val="24"/>
                <w:szCs w:val="24"/>
              </w:rPr>
            </w:pPr>
            <w:r>
              <w:rPr>
                <w:color w:val="000000"/>
                <w:sz w:val="24"/>
              </w:rPr>
              <w:t>2019-10-22</w:t>
            </w:r>
          </w:p>
        </w:tc>
      </w:tr>
      <w:tr w:rsidR="004D7B89" w:rsidRPr="00A455BE" w14:paraId="1219025B"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A3FCCF"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7</w:t>
            </w:r>
          </w:p>
        </w:tc>
        <w:tc>
          <w:tcPr>
            <w:tcW w:w="2132" w:type="pct"/>
            <w:noWrap/>
            <w:vAlign w:val="center"/>
          </w:tcPr>
          <w:p w14:paraId="1E265F0D" w14:textId="1630FB08"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1139" w:type="pct"/>
            <w:noWrap/>
            <w:vAlign w:val="center"/>
          </w:tcPr>
          <w:p w14:paraId="411944FF" w14:textId="701B0D83"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0178CB39" w14:textId="58E24FDA" w:rsidR="004D7B89" w:rsidRPr="00A455BE" w:rsidRDefault="004D7B89" w:rsidP="004D7B89">
            <w:pPr>
              <w:widowControl/>
              <w:jc w:val="center"/>
              <w:rPr>
                <w:rFonts w:eastAsiaTheme="minorEastAsia"/>
                <w:color w:val="000000"/>
                <w:kern w:val="0"/>
                <w:sz w:val="24"/>
                <w:szCs w:val="24"/>
              </w:rPr>
            </w:pPr>
            <w:r>
              <w:rPr>
                <w:color w:val="000000"/>
                <w:sz w:val="24"/>
              </w:rPr>
              <w:t>2019-10-22</w:t>
            </w:r>
          </w:p>
        </w:tc>
      </w:tr>
      <w:tr w:rsidR="004D7B89" w:rsidRPr="00A455BE" w14:paraId="040DC852"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47C1CD2"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lastRenderedPageBreak/>
              <w:t>8</w:t>
            </w:r>
          </w:p>
        </w:tc>
        <w:tc>
          <w:tcPr>
            <w:tcW w:w="2132" w:type="pct"/>
            <w:noWrap/>
            <w:vAlign w:val="center"/>
          </w:tcPr>
          <w:p w14:paraId="086A9FBD" w14:textId="7D1E425F"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交银施罗德基金管理有限公司关于提醒投资者及时提供或更新身份信息资料的公告</w:t>
            </w:r>
          </w:p>
        </w:tc>
        <w:tc>
          <w:tcPr>
            <w:tcW w:w="1139" w:type="pct"/>
            <w:noWrap/>
            <w:vAlign w:val="center"/>
          </w:tcPr>
          <w:p w14:paraId="7D7EBF9E" w14:textId="0CE53119"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028A05D1" w14:textId="4F9945DA" w:rsidR="004D7B89" w:rsidRPr="00A455BE" w:rsidRDefault="004D7B89" w:rsidP="004D7B89">
            <w:pPr>
              <w:widowControl/>
              <w:jc w:val="center"/>
              <w:rPr>
                <w:rFonts w:eastAsiaTheme="minorEastAsia"/>
                <w:color w:val="000000"/>
                <w:kern w:val="0"/>
                <w:sz w:val="24"/>
                <w:szCs w:val="24"/>
              </w:rPr>
            </w:pPr>
            <w:r>
              <w:rPr>
                <w:color w:val="000000"/>
                <w:sz w:val="24"/>
              </w:rPr>
              <w:t>2019-10-28</w:t>
            </w:r>
          </w:p>
        </w:tc>
      </w:tr>
      <w:tr w:rsidR="004D7B89" w:rsidRPr="00A455BE" w14:paraId="2F69F57A"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FCA9768"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9</w:t>
            </w:r>
          </w:p>
        </w:tc>
        <w:tc>
          <w:tcPr>
            <w:tcW w:w="2132" w:type="pct"/>
            <w:noWrap/>
            <w:vAlign w:val="center"/>
          </w:tcPr>
          <w:p w14:paraId="3A1F424B" w14:textId="49BA826D"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139" w:type="pct"/>
            <w:noWrap/>
            <w:vAlign w:val="center"/>
          </w:tcPr>
          <w:p w14:paraId="5C3F19D0" w14:textId="132A6671"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7BCE2B8F" w14:textId="5CA8C488"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241B070C"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EFB0BC9"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10</w:t>
            </w:r>
          </w:p>
        </w:tc>
        <w:tc>
          <w:tcPr>
            <w:tcW w:w="2132" w:type="pct"/>
            <w:noWrap/>
            <w:vAlign w:val="center"/>
          </w:tcPr>
          <w:p w14:paraId="4FFFD5EA" w14:textId="51887A2F"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交银施罗德丰晟收益债券型证券投资基金基金合同</w:t>
            </w:r>
          </w:p>
        </w:tc>
        <w:tc>
          <w:tcPr>
            <w:tcW w:w="1139" w:type="pct"/>
            <w:noWrap/>
            <w:vAlign w:val="center"/>
          </w:tcPr>
          <w:p w14:paraId="24BE5F2E" w14:textId="7BC442AC"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36563424" w14:textId="333ECC60"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6A40A35D"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EA1327"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11</w:t>
            </w:r>
          </w:p>
        </w:tc>
        <w:tc>
          <w:tcPr>
            <w:tcW w:w="2132" w:type="pct"/>
            <w:noWrap/>
            <w:vAlign w:val="center"/>
          </w:tcPr>
          <w:p w14:paraId="1DED9710" w14:textId="0B335D83"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交银施罗德丰晟收益债券型证券投资基金托管协议</w:t>
            </w:r>
          </w:p>
        </w:tc>
        <w:tc>
          <w:tcPr>
            <w:tcW w:w="1139" w:type="pct"/>
            <w:noWrap/>
            <w:vAlign w:val="center"/>
          </w:tcPr>
          <w:p w14:paraId="3EC8F6C3" w14:textId="4C972DE0"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3EAF684A" w14:textId="5EC7C88F"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3E98E71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0A94AB" w14:textId="53F1C714"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12</w:t>
            </w:r>
          </w:p>
        </w:tc>
        <w:tc>
          <w:tcPr>
            <w:tcW w:w="2132" w:type="pct"/>
            <w:noWrap/>
            <w:vAlign w:val="center"/>
          </w:tcPr>
          <w:p w14:paraId="34F64BE6" w14:textId="0BF22880" w:rsidR="004D7B89" w:rsidRPr="00A455BE" w:rsidRDefault="004D7B89" w:rsidP="004D7B89">
            <w:pPr>
              <w:widowControl/>
              <w:jc w:val="center"/>
              <w:rPr>
                <w:rFonts w:eastAsiaTheme="minorEastAsia"/>
                <w:sz w:val="24"/>
                <w:szCs w:val="24"/>
              </w:rPr>
            </w:pPr>
            <w:r>
              <w:rPr>
                <w:color w:val="000000"/>
                <w:sz w:val="24"/>
              </w:rPr>
              <w:t>交银施罗德丰晟收益债券型证券投资基金招募说明书</w:t>
            </w:r>
          </w:p>
        </w:tc>
        <w:tc>
          <w:tcPr>
            <w:tcW w:w="1139" w:type="pct"/>
            <w:noWrap/>
            <w:vAlign w:val="center"/>
          </w:tcPr>
          <w:p w14:paraId="67CA7FFB" w14:textId="64086A93" w:rsidR="004D7B89" w:rsidRPr="00A455BE" w:rsidRDefault="004D7B89" w:rsidP="004D7B89">
            <w:pPr>
              <w:widowControl/>
              <w:jc w:val="center"/>
              <w:rPr>
                <w:rFonts w:eastAsiaTheme="minorEastAsia"/>
                <w:sz w:val="24"/>
                <w:szCs w:val="24"/>
              </w:rPr>
            </w:pPr>
            <w:r>
              <w:rPr>
                <w:color w:val="000000"/>
                <w:sz w:val="24"/>
              </w:rPr>
              <w:t>公司网站</w:t>
            </w:r>
          </w:p>
        </w:tc>
        <w:tc>
          <w:tcPr>
            <w:tcW w:w="1157" w:type="pct"/>
            <w:noWrap/>
            <w:vAlign w:val="center"/>
          </w:tcPr>
          <w:p w14:paraId="5E9CC0AF" w14:textId="31ED6C75" w:rsidR="004D7B89" w:rsidRPr="00A455BE" w:rsidRDefault="004D7B89" w:rsidP="004D7B89">
            <w:pPr>
              <w:widowControl/>
              <w:jc w:val="center"/>
              <w:rPr>
                <w:rFonts w:eastAsiaTheme="minorEastAsia"/>
                <w:sz w:val="24"/>
                <w:szCs w:val="24"/>
              </w:rPr>
            </w:pPr>
            <w:r>
              <w:rPr>
                <w:color w:val="000000"/>
                <w:sz w:val="24"/>
              </w:rPr>
              <w:t>2019-11-06</w:t>
            </w:r>
          </w:p>
        </w:tc>
      </w:tr>
      <w:tr w:rsidR="004D7B89" w:rsidRPr="00A455BE" w14:paraId="74B86910"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B2F5FC" w14:textId="15DE826E"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13</w:t>
            </w:r>
          </w:p>
        </w:tc>
        <w:tc>
          <w:tcPr>
            <w:tcW w:w="2132" w:type="pct"/>
            <w:noWrap/>
            <w:vAlign w:val="center"/>
          </w:tcPr>
          <w:p w14:paraId="759391A5" w14:textId="7C66A349" w:rsidR="004D7B89" w:rsidRPr="00A455BE" w:rsidRDefault="004D7B89" w:rsidP="004D7B89">
            <w:pPr>
              <w:widowControl/>
              <w:jc w:val="center"/>
              <w:rPr>
                <w:rFonts w:eastAsiaTheme="minorEastAsia"/>
                <w:sz w:val="24"/>
                <w:szCs w:val="24"/>
              </w:rPr>
            </w:pPr>
            <w:r>
              <w:rPr>
                <w:color w:val="000000"/>
                <w:sz w:val="24"/>
              </w:rPr>
              <w:t>交银施罗德丰晟收益债券型证券投资基金招募说明书摘要</w:t>
            </w:r>
          </w:p>
        </w:tc>
        <w:tc>
          <w:tcPr>
            <w:tcW w:w="1139" w:type="pct"/>
            <w:noWrap/>
            <w:vAlign w:val="center"/>
          </w:tcPr>
          <w:p w14:paraId="3947639F" w14:textId="08931F1C" w:rsidR="004D7B89" w:rsidRPr="00A455BE" w:rsidRDefault="004D7B89" w:rsidP="004D7B89">
            <w:pPr>
              <w:widowControl/>
              <w:jc w:val="center"/>
              <w:rPr>
                <w:rFonts w:eastAsiaTheme="minorEastAsia"/>
                <w:sz w:val="24"/>
                <w:szCs w:val="24"/>
              </w:rPr>
            </w:pPr>
            <w:r>
              <w:rPr>
                <w:color w:val="000000"/>
                <w:sz w:val="24"/>
              </w:rPr>
              <w:t>公司网站</w:t>
            </w:r>
          </w:p>
        </w:tc>
        <w:tc>
          <w:tcPr>
            <w:tcW w:w="1157" w:type="pct"/>
            <w:noWrap/>
            <w:vAlign w:val="center"/>
          </w:tcPr>
          <w:p w14:paraId="02C5AE32" w14:textId="0F1D24C1" w:rsidR="004D7B89" w:rsidRPr="00A455BE" w:rsidRDefault="004D7B89" w:rsidP="004D7B89">
            <w:pPr>
              <w:widowControl/>
              <w:jc w:val="center"/>
              <w:rPr>
                <w:rFonts w:eastAsiaTheme="minorEastAsia"/>
                <w:sz w:val="24"/>
                <w:szCs w:val="24"/>
              </w:rPr>
            </w:pPr>
            <w:r>
              <w:rPr>
                <w:color w:val="000000"/>
                <w:sz w:val="24"/>
              </w:rPr>
              <w:t>2019-11-06</w:t>
            </w:r>
          </w:p>
        </w:tc>
      </w:tr>
      <w:tr w:rsidR="004D7B89" w:rsidRPr="00A455BE" w14:paraId="30C0EB2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5E1909" w14:textId="143E713B"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14</w:t>
            </w:r>
          </w:p>
        </w:tc>
        <w:tc>
          <w:tcPr>
            <w:tcW w:w="2132" w:type="pct"/>
            <w:noWrap/>
            <w:vAlign w:val="center"/>
          </w:tcPr>
          <w:p w14:paraId="6FF36A93" w14:textId="6C17C0B3" w:rsidR="004D7B89" w:rsidRPr="00A455BE" w:rsidRDefault="004D7B89" w:rsidP="004D7B89">
            <w:pPr>
              <w:widowControl/>
              <w:jc w:val="center"/>
              <w:rPr>
                <w:rFonts w:eastAsiaTheme="minorEastAsia"/>
                <w:sz w:val="24"/>
                <w:szCs w:val="24"/>
              </w:rPr>
            </w:pPr>
            <w:r>
              <w:rPr>
                <w:color w:val="000000"/>
                <w:sz w:val="24"/>
              </w:rPr>
              <w:t>交银施罗德基金管理有限公司关于增加上海大智慧基金销售有限公司为旗下基金销售机构的公告</w:t>
            </w:r>
          </w:p>
        </w:tc>
        <w:tc>
          <w:tcPr>
            <w:tcW w:w="1139" w:type="pct"/>
            <w:noWrap/>
            <w:vAlign w:val="center"/>
          </w:tcPr>
          <w:p w14:paraId="684C706D" w14:textId="06D26C61" w:rsidR="004D7B89" w:rsidRPr="00A455BE" w:rsidRDefault="004D7B89" w:rsidP="004D7B89">
            <w:pPr>
              <w:widowControl/>
              <w:jc w:val="center"/>
              <w:rPr>
                <w:rFonts w:eastAsiaTheme="minorEastAsia"/>
                <w:sz w:val="24"/>
                <w:szCs w:val="24"/>
              </w:rPr>
            </w:pPr>
            <w:r>
              <w:rPr>
                <w:color w:val="000000"/>
                <w:sz w:val="24"/>
              </w:rPr>
              <w:t>中国证券报、上海证券报、证券时报</w:t>
            </w:r>
          </w:p>
        </w:tc>
        <w:tc>
          <w:tcPr>
            <w:tcW w:w="1157" w:type="pct"/>
            <w:noWrap/>
            <w:vAlign w:val="center"/>
          </w:tcPr>
          <w:p w14:paraId="5781FC82" w14:textId="519468E7" w:rsidR="004D7B89" w:rsidRPr="00A455BE" w:rsidRDefault="004D7B89" w:rsidP="004D7B89">
            <w:pPr>
              <w:widowControl/>
              <w:jc w:val="center"/>
              <w:rPr>
                <w:rFonts w:eastAsiaTheme="minorEastAsia"/>
                <w:sz w:val="24"/>
                <w:szCs w:val="24"/>
              </w:rPr>
            </w:pPr>
            <w:r>
              <w:rPr>
                <w:color w:val="000000"/>
                <w:sz w:val="24"/>
              </w:rPr>
              <w:t>2019-12-13</w:t>
            </w:r>
          </w:p>
        </w:tc>
      </w:tr>
      <w:tr w:rsidR="0085546F" w:rsidRPr="00A455BE" w14:paraId="57C06047"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C2BECF" w14:textId="4963FDF2"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t>15</w:t>
            </w:r>
          </w:p>
        </w:tc>
        <w:tc>
          <w:tcPr>
            <w:tcW w:w="2132" w:type="pct"/>
            <w:noWrap/>
            <w:vAlign w:val="center"/>
          </w:tcPr>
          <w:p w14:paraId="311ED1A2" w14:textId="71C7F774" w:rsidR="0085546F" w:rsidRDefault="0085546F" w:rsidP="0085546F">
            <w:pPr>
              <w:widowControl/>
              <w:jc w:val="center"/>
              <w:rPr>
                <w:color w:val="000000"/>
                <w:sz w:val="24"/>
              </w:rPr>
            </w:pPr>
            <w:r>
              <w:rPr>
                <w:color w:val="000000"/>
                <w:sz w:val="24"/>
              </w:rPr>
              <w:t>交银施罗德基金管理有限公司</w:t>
            </w:r>
            <w:r w:rsidRPr="0085546F">
              <w:rPr>
                <w:rFonts w:hint="eastAsia"/>
                <w:color w:val="000000"/>
                <w:sz w:val="24"/>
              </w:rPr>
              <w:t>关于交银施罗德丰晟收益债券型证券投资基金分红的公告</w:t>
            </w:r>
          </w:p>
        </w:tc>
        <w:tc>
          <w:tcPr>
            <w:tcW w:w="1139" w:type="pct"/>
            <w:noWrap/>
            <w:vAlign w:val="center"/>
          </w:tcPr>
          <w:p w14:paraId="065D03CE" w14:textId="121834C1" w:rsidR="0085546F" w:rsidRDefault="0085546F" w:rsidP="0085546F">
            <w:pPr>
              <w:widowControl/>
              <w:jc w:val="center"/>
              <w:rPr>
                <w:color w:val="000000"/>
                <w:sz w:val="24"/>
              </w:rPr>
            </w:pPr>
            <w:r>
              <w:rPr>
                <w:color w:val="000000"/>
                <w:sz w:val="24"/>
              </w:rPr>
              <w:t>中国证券报</w:t>
            </w:r>
          </w:p>
        </w:tc>
        <w:tc>
          <w:tcPr>
            <w:tcW w:w="1157" w:type="pct"/>
            <w:noWrap/>
            <w:vAlign w:val="center"/>
          </w:tcPr>
          <w:p w14:paraId="3967A20B" w14:textId="03FE3B88" w:rsidR="0085546F" w:rsidRDefault="0085546F">
            <w:pPr>
              <w:widowControl/>
              <w:jc w:val="center"/>
              <w:rPr>
                <w:color w:val="000000"/>
                <w:sz w:val="24"/>
              </w:rPr>
            </w:pPr>
            <w:r>
              <w:rPr>
                <w:color w:val="000000"/>
                <w:sz w:val="24"/>
              </w:rPr>
              <w:t>2020-1-10</w:t>
            </w:r>
          </w:p>
        </w:tc>
      </w:tr>
      <w:tr w:rsidR="0085546F" w:rsidRPr="00A455BE" w14:paraId="7CE0BEBD"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B4F6F0D" w14:textId="1C121554"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lastRenderedPageBreak/>
              <w:t>16</w:t>
            </w:r>
          </w:p>
        </w:tc>
        <w:tc>
          <w:tcPr>
            <w:tcW w:w="2132" w:type="pct"/>
            <w:noWrap/>
            <w:vAlign w:val="center"/>
          </w:tcPr>
          <w:p w14:paraId="41643345" w14:textId="2F4E4467" w:rsidR="0085546F" w:rsidRDefault="0085546F" w:rsidP="0085546F">
            <w:pPr>
              <w:widowControl/>
              <w:jc w:val="center"/>
              <w:rPr>
                <w:color w:val="000000"/>
                <w:sz w:val="24"/>
              </w:rPr>
            </w:pPr>
            <w:r w:rsidRPr="0085546F">
              <w:rPr>
                <w:rFonts w:hint="eastAsia"/>
                <w:color w:val="000000"/>
                <w:sz w:val="24"/>
              </w:rPr>
              <w:t>交银施罗德丰晟收益债券型证券投资基金</w:t>
            </w:r>
            <w:r w:rsidRPr="007B0608">
              <w:rPr>
                <w:rFonts w:hint="eastAsia"/>
                <w:color w:val="000000"/>
                <w:sz w:val="24"/>
                <w:szCs w:val="24"/>
              </w:rPr>
              <w:t>2019</w:t>
            </w:r>
            <w:r w:rsidRPr="007B0608">
              <w:rPr>
                <w:rFonts w:hint="eastAsia"/>
                <w:color w:val="000000"/>
                <w:sz w:val="24"/>
                <w:szCs w:val="24"/>
              </w:rPr>
              <w:t>年第</w:t>
            </w:r>
            <w:r w:rsidRPr="007B0608">
              <w:rPr>
                <w:rFonts w:hint="eastAsia"/>
                <w:color w:val="000000"/>
                <w:sz w:val="24"/>
                <w:szCs w:val="24"/>
              </w:rPr>
              <w:t>4</w:t>
            </w:r>
            <w:r w:rsidRPr="007B0608">
              <w:rPr>
                <w:rFonts w:hint="eastAsia"/>
                <w:color w:val="000000"/>
                <w:sz w:val="24"/>
                <w:szCs w:val="24"/>
              </w:rPr>
              <w:t>季度报告</w:t>
            </w:r>
          </w:p>
        </w:tc>
        <w:tc>
          <w:tcPr>
            <w:tcW w:w="1139" w:type="pct"/>
            <w:noWrap/>
            <w:vAlign w:val="center"/>
          </w:tcPr>
          <w:p w14:paraId="3C0FA6F9" w14:textId="56DC643C" w:rsidR="0085546F" w:rsidRDefault="0085546F" w:rsidP="0085546F">
            <w:pPr>
              <w:widowControl/>
              <w:jc w:val="center"/>
              <w:rPr>
                <w:color w:val="000000"/>
                <w:sz w:val="24"/>
              </w:rPr>
            </w:pPr>
            <w:r>
              <w:rPr>
                <w:rFonts w:hint="eastAsia"/>
                <w:color w:val="000000"/>
                <w:sz w:val="24"/>
                <w:szCs w:val="24"/>
              </w:rPr>
              <w:t>公司网站</w:t>
            </w:r>
          </w:p>
        </w:tc>
        <w:tc>
          <w:tcPr>
            <w:tcW w:w="1157" w:type="pct"/>
            <w:noWrap/>
            <w:vAlign w:val="center"/>
          </w:tcPr>
          <w:p w14:paraId="3F856E2E" w14:textId="5FFE2D0F" w:rsidR="0085546F" w:rsidRDefault="0085546F" w:rsidP="0085546F">
            <w:pPr>
              <w:widowControl/>
              <w:jc w:val="center"/>
              <w:rPr>
                <w:color w:val="000000"/>
                <w:sz w:val="24"/>
              </w:rPr>
            </w:pPr>
            <w:r w:rsidRPr="00D738A4">
              <w:rPr>
                <w:color w:val="000000"/>
                <w:sz w:val="24"/>
                <w:szCs w:val="24"/>
              </w:rPr>
              <w:t>20</w:t>
            </w:r>
            <w:r>
              <w:rPr>
                <w:color w:val="000000"/>
                <w:sz w:val="24"/>
                <w:szCs w:val="24"/>
              </w:rPr>
              <w:t>20-1</w:t>
            </w:r>
            <w:r w:rsidRPr="00D738A4">
              <w:rPr>
                <w:color w:val="000000"/>
                <w:sz w:val="24"/>
                <w:szCs w:val="24"/>
              </w:rPr>
              <w:t>-2</w:t>
            </w:r>
            <w:r>
              <w:rPr>
                <w:color w:val="000000"/>
                <w:sz w:val="24"/>
                <w:szCs w:val="24"/>
              </w:rPr>
              <w:t>1</w:t>
            </w:r>
          </w:p>
        </w:tc>
      </w:tr>
      <w:tr w:rsidR="0085546F" w:rsidRPr="00A455BE" w14:paraId="05B3984D"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F170621" w14:textId="7CC90297"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t>17</w:t>
            </w:r>
          </w:p>
        </w:tc>
        <w:tc>
          <w:tcPr>
            <w:tcW w:w="2132" w:type="pct"/>
            <w:noWrap/>
            <w:vAlign w:val="center"/>
          </w:tcPr>
          <w:p w14:paraId="4152FE19" w14:textId="2ADF08DE" w:rsidR="0085546F" w:rsidRPr="007B0608" w:rsidRDefault="0085546F" w:rsidP="0085546F">
            <w:pPr>
              <w:widowControl/>
              <w:jc w:val="center"/>
              <w:rPr>
                <w:color w:val="000000"/>
                <w:sz w:val="24"/>
                <w:szCs w:val="24"/>
              </w:rPr>
            </w:pPr>
            <w:r w:rsidRPr="0085546F">
              <w:rPr>
                <w:rFonts w:hint="eastAsia"/>
                <w:color w:val="000000"/>
                <w:sz w:val="24"/>
              </w:rPr>
              <w:t>交银施罗德丰晟收益债券型证券投资基金</w:t>
            </w:r>
            <w:r w:rsidRPr="006A55D3">
              <w:rPr>
                <w:rFonts w:hint="eastAsia"/>
                <w:color w:val="000000"/>
                <w:sz w:val="24"/>
                <w:szCs w:val="24"/>
              </w:rPr>
              <w:t>2019</w:t>
            </w:r>
            <w:r w:rsidRPr="006A55D3">
              <w:rPr>
                <w:rFonts w:hint="eastAsia"/>
                <w:color w:val="000000"/>
                <w:sz w:val="24"/>
                <w:szCs w:val="24"/>
              </w:rPr>
              <w:t>年年度报告</w:t>
            </w:r>
          </w:p>
        </w:tc>
        <w:tc>
          <w:tcPr>
            <w:tcW w:w="1139" w:type="pct"/>
            <w:noWrap/>
            <w:vAlign w:val="center"/>
          </w:tcPr>
          <w:p w14:paraId="27EAE451" w14:textId="353F0CAD" w:rsidR="0085546F" w:rsidRDefault="0085546F" w:rsidP="0085546F">
            <w:pPr>
              <w:widowControl/>
              <w:jc w:val="center"/>
              <w:rPr>
                <w:color w:val="000000"/>
                <w:sz w:val="24"/>
                <w:szCs w:val="24"/>
              </w:rPr>
            </w:pPr>
            <w:r>
              <w:rPr>
                <w:rFonts w:hint="eastAsia"/>
                <w:color w:val="000000"/>
                <w:sz w:val="24"/>
                <w:szCs w:val="24"/>
              </w:rPr>
              <w:t>公司网站</w:t>
            </w:r>
          </w:p>
        </w:tc>
        <w:tc>
          <w:tcPr>
            <w:tcW w:w="1157" w:type="pct"/>
            <w:noWrap/>
            <w:vAlign w:val="center"/>
          </w:tcPr>
          <w:p w14:paraId="7945CC17" w14:textId="4ED6064A" w:rsidR="0085546F" w:rsidRPr="00D738A4" w:rsidRDefault="0085546F" w:rsidP="0085546F">
            <w:pPr>
              <w:widowControl/>
              <w:jc w:val="center"/>
              <w:rPr>
                <w:color w:val="000000"/>
                <w:sz w:val="24"/>
                <w:szCs w:val="24"/>
              </w:rPr>
            </w:pPr>
            <w:r w:rsidRPr="00D738A4">
              <w:rPr>
                <w:color w:val="000000"/>
                <w:sz w:val="24"/>
                <w:szCs w:val="24"/>
              </w:rPr>
              <w:t>20</w:t>
            </w:r>
            <w:r>
              <w:rPr>
                <w:color w:val="000000"/>
                <w:sz w:val="24"/>
                <w:szCs w:val="24"/>
              </w:rPr>
              <w:t>20-3-30</w:t>
            </w:r>
          </w:p>
        </w:tc>
      </w:tr>
    </w:tbl>
    <w:p w14:paraId="6EE832F9" w14:textId="76853C6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502B600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3315"/>
      <w:r w:rsidRPr="00AB6DA1">
        <w:rPr>
          <w:rFonts w:ascii="宋体" w:hAnsi="宋体"/>
          <w:b/>
          <w:kern w:val="0"/>
          <w:sz w:val="30"/>
        </w:rPr>
        <w:br w:type="page"/>
      </w:r>
      <w:bookmarkStart w:id="139" w:name="_Toc41657955"/>
      <w:r w:rsidR="00C710A7" w:rsidRPr="00AB6DA1">
        <w:rPr>
          <w:rFonts w:ascii="宋体" w:hAnsi="宋体" w:hint="eastAsia"/>
          <w:b/>
          <w:kern w:val="0"/>
          <w:sz w:val="30"/>
        </w:rPr>
        <w:lastRenderedPageBreak/>
        <w:t>二十</w:t>
      </w:r>
      <w:r w:rsidR="00C710A7">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8"/>
      <w:bookmarkEnd w:id="13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40" w:name="_Toc109537401"/>
      <w:r w:rsidRPr="00AB6DA1">
        <w:rPr>
          <w:rFonts w:ascii="宋体" w:hAnsi="宋体"/>
          <w:kern w:val="0"/>
          <w:sz w:val="24"/>
        </w:rPr>
        <w:t>间内取得上述文件复制件</w:t>
      </w:r>
      <w:bookmarkEnd w:id="140"/>
      <w:r w:rsidRPr="00AB6DA1">
        <w:rPr>
          <w:rFonts w:ascii="宋体" w:hAnsi="宋体"/>
          <w:kern w:val="0"/>
          <w:sz w:val="24"/>
        </w:rPr>
        <w:t>或复印件。对投资人按此种方式所获得的文件及其复印件，基金管理人和基金托管人</w:t>
      </w:r>
      <w:bookmarkStart w:id="141" w:name="_Toc109537402"/>
      <w:r w:rsidRPr="00AB6DA1">
        <w:rPr>
          <w:rFonts w:ascii="宋体" w:hAnsi="宋体"/>
          <w:kern w:val="0"/>
          <w:sz w:val="24"/>
        </w:rPr>
        <w:t>保证文本的内容与所公告的内容完全一</w:t>
      </w:r>
      <w:bookmarkEnd w:id="141"/>
      <w:r w:rsidRPr="00AB6DA1">
        <w:rPr>
          <w:rFonts w:ascii="宋体" w:hAnsi="宋体"/>
          <w:kern w:val="0"/>
          <w:sz w:val="24"/>
        </w:rPr>
        <w:t xml:space="preserve">致。 </w:t>
      </w:r>
    </w:p>
    <w:p w14:paraId="1CDFBCFE" w14:textId="746B2609"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2F9D8303"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6"/>
      <w:r w:rsidRPr="00AB6DA1">
        <w:rPr>
          <w:rFonts w:ascii="宋体" w:hAnsi="宋体"/>
          <w:b/>
          <w:kern w:val="0"/>
          <w:sz w:val="30"/>
        </w:rPr>
        <w:br w:type="page"/>
      </w:r>
      <w:bookmarkStart w:id="143" w:name="_Toc41657956"/>
      <w:r w:rsidR="00C710A7" w:rsidRPr="00AB6DA1">
        <w:rPr>
          <w:rFonts w:ascii="宋体" w:hAnsi="宋体" w:hint="eastAsia"/>
          <w:b/>
          <w:kern w:val="0"/>
          <w:sz w:val="30"/>
        </w:rPr>
        <w:lastRenderedPageBreak/>
        <w:t>二十</w:t>
      </w:r>
      <w:r w:rsidR="00C710A7">
        <w:rPr>
          <w:rFonts w:ascii="宋体" w:hAnsi="宋体" w:hint="eastAsia"/>
          <w:b/>
          <w:kern w:val="0"/>
          <w:sz w:val="30"/>
        </w:rPr>
        <w:t>四</w:t>
      </w:r>
      <w:r w:rsidR="00C92FC0" w:rsidRPr="00AB6DA1">
        <w:rPr>
          <w:rFonts w:ascii="宋体" w:hAnsi="宋体" w:hint="eastAsia"/>
          <w:b/>
          <w:kern w:val="0"/>
          <w:sz w:val="30"/>
        </w:rPr>
        <w:t>、备查文件</w:t>
      </w:r>
      <w:bookmarkEnd w:id="142"/>
      <w:bookmarkEnd w:id="14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43FC53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D7E7D9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8A5E2A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EF5DD6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6"/>
      <w:footerReference w:type="defaul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C6D4" w14:textId="77777777" w:rsidR="007B07FF" w:rsidRDefault="007B07FF" w:rsidP="00081717">
      <w:r>
        <w:separator/>
      </w:r>
    </w:p>
  </w:endnote>
  <w:endnote w:type="continuationSeparator" w:id="0">
    <w:p w14:paraId="320ADF9F" w14:textId="77777777" w:rsidR="007B07FF" w:rsidRDefault="007B07F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19DA" w14:textId="3DC9E773" w:rsidR="00D361C6" w:rsidRDefault="00D361C6">
    <w:pPr>
      <w:pStyle w:val="af0"/>
      <w:jc w:val="center"/>
    </w:pPr>
    <w:r>
      <w:fldChar w:fldCharType="begin"/>
    </w:r>
    <w:r>
      <w:instrText xml:space="preserve"> PAGE   \* MERGEFORMAT </w:instrText>
    </w:r>
    <w:r>
      <w:fldChar w:fldCharType="separate"/>
    </w:r>
    <w:r w:rsidR="00A2242D" w:rsidRPr="00A2242D">
      <w:rPr>
        <w:noProof/>
        <w:lang w:val="zh-CN"/>
      </w:rPr>
      <w:t>59</w:t>
    </w:r>
    <w:r>
      <w:rPr>
        <w:noProof/>
        <w:lang w:val="zh-CN"/>
      </w:rPr>
      <w:fldChar w:fldCharType="end"/>
    </w:r>
  </w:p>
  <w:p w14:paraId="7D76783D" w14:textId="77777777" w:rsidR="00D361C6" w:rsidRDefault="00D361C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9654" w14:textId="77777777" w:rsidR="00D361C6" w:rsidRDefault="00D361C6"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9713" w14:textId="77777777" w:rsidR="007B07FF" w:rsidRDefault="007B07FF"/>
    <w:p w14:paraId="082F9D2E" w14:textId="77777777" w:rsidR="007B07FF" w:rsidRDefault="007B07FF"/>
  </w:footnote>
  <w:footnote w:type="continuationSeparator" w:id="0">
    <w:p w14:paraId="123B5289" w14:textId="77777777" w:rsidR="007B07FF" w:rsidRDefault="007B07FF"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CBD" w14:textId="77777777" w:rsidR="00D361C6" w:rsidRDefault="00D361C6">
    <w:pPr>
      <w:pStyle w:val="af5"/>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79F22086" w:rsidR="00D361C6" w:rsidRDefault="00D361C6">
    <w:pPr>
      <w:pStyle w:val="af5"/>
      <w:jc w:val="right"/>
    </w:pPr>
    <w:r>
      <w:rPr>
        <w:rFonts w:hint="eastAsia"/>
      </w:rPr>
      <w:t>（</w:t>
    </w:r>
    <w:r>
      <w:t>更新）</w:t>
    </w:r>
    <w:r>
      <w:rPr>
        <w:rFonts w:hint="eastAsia"/>
      </w:rPr>
      <w:t>招募说明书（</w:t>
    </w:r>
    <w:r w:rsidR="00F22B27">
      <w:rPr>
        <w:rFonts w:hint="eastAsia"/>
      </w:rPr>
      <w:t>20</w:t>
    </w:r>
    <w:r w:rsidR="00F22B27">
      <w:t>20</w:t>
    </w:r>
    <w:r>
      <w:rPr>
        <w:rFonts w:hint="eastAsia"/>
      </w:rPr>
      <w:t>年</w:t>
    </w:r>
    <w:r w:rsidR="00ED5976">
      <w:t>第</w:t>
    </w:r>
    <w:r w:rsidR="00ED5976">
      <w:t>2</w:t>
    </w:r>
    <w:r>
      <w:rPr>
        <w:rFonts w:hint="eastAsia"/>
      </w:rPr>
      <w:t>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20"/>
  </w:num>
  <w:num w:numId="18">
    <w:abstractNumId w:val="14"/>
  </w:num>
  <w:num w:numId="19">
    <w:abstractNumId w:val="12"/>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A1B"/>
    <w:rsid w:val="00004C23"/>
    <w:rsid w:val="00004F21"/>
    <w:rsid w:val="00006E8A"/>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019D"/>
    <w:rsid w:val="00041D2B"/>
    <w:rsid w:val="000429ED"/>
    <w:rsid w:val="0004321E"/>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57B1E"/>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AD"/>
    <w:rsid w:val="000B5FF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6F06"/>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4271"/>
    <w:rsid w:val="00106936"/>
    <w:rsid w:val="00106E70"/>
    <w:rsid w:val="0010796A"/>
    <w:rsid w:val="001079CD"/>
    <w:rsid w:val="00110294"/>
    <w:rsid w:val="00110F96"/>
    <w:rsid w:val="00112984"/>
    <w:rsid w:val="00112CC3"/>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2986"/>
    <w:rsid w:val="00183270"/>
    <w:rsid w:val="00184093"/>
    <w:rsid w:val="00184B24"/>
    <w:rsid w:val="00184DB7"/>
    <w:rsid w:val="001854DC"/>
    <w:rsid w:val="00185FFD"/>
    <w:rsid w:val="00186BE5"/>
    <w:rsid w:val="00186FD4"/>
    <w:rsid w:val="001907EB"/>
    <w:rsid w:val="0019090C"/>
    <w:rsid w:val="00190C6B"/>
    <w:rsid w:val="001940CA"/>
    <w:rsid w:val="00194F1F"/>
    <w:rsid w:val="0019541D"/>
    <w:rsid w:val="00195E66"/>
    <w:rsid w:val="0019719A"/>
    <w:rsid w:val="00197643"/>
    <w:rsid w:val="001A136E"/>
    <w:rsid w:val="001A1652"/>
    <w:rsid w:val="001A3800"/>
    <w:rsid w:val="001A3878"/>
    <w:rsid w:val="001A388A"/>
    <w:rsid w:val="001A39CE"/>
    <w:rsid w:val="001A3DE0"/>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6FF"/>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431C"/>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65B"/>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6B5"/>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1740C"/>
    <w:rsid w:val="00322B67"/>
    <w:rsid w:val="00322CD1"/>
    <w:rsid w:val="00322DA4"/>
    <w:rsid w:val="00323779"/>
    <w:rsid w:val="0032600B"/>
    <w:rsid w:val="003272A0"/>
    <w:rsid w:val="00327520"/>
    <w:rsid w:val="00327E71"/>
    <w:rsid w:val="0033034A"/>
    <w:rsid w:val="00330E02"/>
    <w:rsid w:val="0033142F"/>
    <w:rsid w:val="00332730"/>
    <w:rsid w:val="00332FA9"/>
    <w:rsid w:val="00333470"/>
    <w:rsid w:val="00334DC0"/>
    <w:rsid w:val="00335497"/>
    <w:rsid w:val="003403CE"/>
    <w:rsid w:val="00340B73"/>
    <w:rsid w:val="00340E51"/>
    <w:rsid w:val="00341F80"/>
    <w:rsid w:val="0034384F"/>
    <w:rsid w:val="00343C54"/>
    <w:rsid w:val="00344460"/>
    <w:rsid w:val="00344829"/>
    <w:rsid w:val="00344831"/>
    <w:rsid w:val="003455BB"/>
    <w:rsid w:val="00345A72"/>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5F1D"/>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0F2"/>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52C0"/>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D7B89"/>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AF3"/>
    <w:rsid w:val="0052153D"/>
    <w:rsid w:val="005245C8"/>
    <w:rsid w:val="00524C29"/>
    <w:rsid w:val="00527863"/>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718"/>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38DA"/>
    <w:rsid w:val="005B59E4"/>
    <w:rsid w:val="005B5F2F"/>
    <w:rsid w:val="005B65AC"/>
    <w:rsid w:val="005B7264"/>
    <w:rsid w:val="005B7342"/>
    <w:rsid w:val="005B7856"/>
    <w:rsid w:val="005B7B1C"/>
    <w:rsid w:val="005C04E8"/>
    <w:rsid w:val="005C0AAA"/>
    <w:rsid w:val="005C14F2"/>
    <w:rsid w:val="005C1FF8"/>
    <w:rsid w:val="005C2613"/>
    <w:rsid w:val="005C3188"/>
    <w:rsid w:val="005C59EB"/>
    <w:rsid w:val="005C68D8"/>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7F7E"/>
    <w:rsid w:val="005E0C7A"/>
    <w:rsid w:val="005E114F"/>
    <w:rsid w:val="005E22D6"/>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0863"/>
    <w:rsid w:val="006115A2"/>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D84"/>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6CFA"/>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5F56"/>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5FCD"/>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7E"/>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1C4F"/>
    <w:rsid w:val="00792185"/>
    <w:rsid w:val="00792D39"/>
    <w:rsid w:val="00793126"/>
    <w:rsid w:val="00793EB1"/>
    <w:rsid w:val="00793F2F"/>
    <w:rsid w:val="007950C5"/>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7FF"/>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7C4C"/>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42DE"/>
    <w:rsid w:val="00825915"/>
    <w:rsid w:val="00825EDC"/>
    <w:rsid w:val="00826C9B"/>
    <w:rsid w:val="00827184"/>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67"/>
    <w:rsid w:val="00852FAF"/>
    <w:rsid w:val="00853097"/>
    <w:rsid w:val="008535AD"/>
    <w:rsid w:val="008537DB"/>
    <w:rsid w:val="00853D16"/>
    <w:rsid w:val="00854706"/>
    <w:rsid w:val="00854F1C"/>
    <w:rsid w:val="0085546F"/>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2090"/>
    <w:rsid w:val="009631C4"/>
    <w:rsid w:val="009631DC"/>
    <w:rsid w:val="0096420F"/>
    <w:rsid w:val="00965FEE"/>
    <w:rsid w:val="00966CD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0A"/>
    <w:rsid w:val="009A12DB"/>
    <w:rsid w:val="009A1741"/>
    <w:rsid w:val="009A286B"/>
    <w:rsid w:val="009A2AB7"/>
    <w:rsid w:val="009A365C"/>
    <w:rsid w:val="009A4343"/>
    <w:rsid w:val="009A45C5"/>
    <w:rsid w:val="009A5240"/>
    <w:rsid w:val="009A5886"/>
    <w:rsid w:val="009A6DBB"/>
    <w:rsid w:val="009A6E55"/>
    <w:rsid w:val="009A6F2E"/>
    <w:rsid w:val="009A7D78"/>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D695E"/>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1CBE"/>
    <w:rsid w:val="00A2242D"/>
    <w:rsid w:val="00A2304C"/>
    <w:rsid w:val="00A23E52"/>
    <w:rsid w:val="00A23F8D"/>
    <w:rsid w:val="00A251BA"/>
    <w:rsid w:val="00A25A37"/>
    <w:rsid w:val="00A25FE6"/>
    <w:rsid w:val="00A26A41"/>
    <w:rsid w:val="00A26CD4"/>
    <w:rsid w:val="00A27360"/>
    <w:rsid w:val="00A30279"/>
    <w:rsid w:val="00A30CE1"/>
    <w:rsid w:val="00A31C70"/>
    <w:rsid w:val="00A31F23"/>
    <w:rsid w:val="00A31FEB"/>
    <w:rsid w:val="00A32067"/>
    <w:rsid w:val="00A32D93"/>
    <w:rsid w:val="00A339B8"/>
    <w:rsid w:val="00A33FEC"/>
    <w:rsid w:val="00A35BC5"/>
    <w:rsid w:val="00A36043"/>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A65"/>
    <w:rsid w:val="00AD4B75"/>
    <w:rsid w:val="00AD5597"/>
    <w:rsid w:val="00AD5C9E"/>
    <w:rsid w:val="00AD6BB1"/>
    <w:rsid w:val="00AE06AA"/>
    <w:rsid w:val="00AE0BAB"/>
    <w:rsid w:val="00AE16FA"/>
    <w:rsid w:val="00AE1BF9"/>
    <w:rsid w:val="00AE22B6"/>
    <w:rsid w:val="00AE3908"/>
    <w:rsid w:val="00AE3ABD"/>
    <w:rsid w:val="00AE482D"/>
    <w:rsid w:val="00AE4A41"/>
    <w:rsid w:val="00AE520A"/>
    <w:rsid w:val="00AE57B4"/>
    <w:rsid w:val="00AE59B3"/>
    <w:rsid w:val="00AE6B1B"/>
    <w:rsid w:val="00AE7B92"/>
    <w:rsid w:val="00AF053E"/>
    <w:rsid w:val="00AF1B7B"/>
    <w:rsid w:val="00AF242B"/>
    <w:rsid w:val="00AF25DD"/>
    <w:rsid w:val="00AF30A5"/>
    <w:rsid w:val="00AF6BAA"/>
    <w:rsid w:val="00B00B8D"/>
    <w:rsid w:val="00B011A8"/>
    <w:rsid w:val="00B01BC4"/>
    <w:rsid w:val="00B0283E"/>
    <w:rsid w:val="00B02908"/>
    <w:rsid w:val="00B02E19"/>
    <w:rsid w:val="00B0378A"/>
    <w:rsid w:val="00B03ED2"/>
    <w:rsid w:val="00B042E0"/>
    <w:rsid w:val="00B04772"/>
    <w:rsid w:val="00B0494F"/>
    <w:rsid w:val="00B04F5D"/>
    <w:rsid w:val="00B053EF"/>
    <w:rsid w:val="00B0551E"/>
    <w:rsid w:val="00B055FA"/>
    <w:rsid w:val="00B056D3"/>
    <w:rsid w:val="00B0669B"/>
    <w:rsid w:val="00B06C8E"/>
    <w:rsid w:val="00B07069"/>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0D84"/>
    <w:rsid w:val="00B4117F"/>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29C"/>
    <w:rsid w:val="00BE7375"/>
    <w:rsid w:val="00BE7C20"/>
    <w:rsid w:val="00BE7CFF"/>
    <w:rsid w:val="00BE7FBE"/>
    <w:rsid w:val="00BF088A"/>
    <w:rsid w:val="00BF0F73"/>
    <w:rsid w:val="00BF14FB"/>
    <w:rsid w:val="00BF2618"/>
    <w:rsid w:val="00BF2A3F"/>
    <w:rsid w:val="00BF3F85"/>
    <w:rsid w:val="00BF49E1"/>
    <w:rsid w:val="00BF4B10"/>
    <w:rsid w:val="00BF5C04"/>
    <w:rsid w:val="00BF5FDB"/>
    <w:rsid w:val="00BF6383"/>
    <w:rsid w:val="00BF7176"/>
    <w:rsid w:val="00BF74E5"/>
    <w:rsid w:val="00BF751D"/>
    <w:rsid w:val="00BF7BF3"/>
    <w:rsid w:val="00BF7CBE"/>
    <w:rsid w:val="00C00C23"/>
    <w:rsid w:val="00C02B7E"/>
    <w:rsid w:val="00C03104"/>
    <w:rsid w:val="00C032E3"/>
    <w:rsid w:val="00C036ED"/>
    <w:rsid w:val="00C037BF"/>
    <w:rsid w:val="00C03F80"/>
    <w:rsid w:val="00C04C75"/>
    <w:rsid w:val="00C04DF3"/>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20F4"/>
    <w:rsid w:val="00C729E5"/>
    <w:rsid w:val="00C73EA9"/>
    <w:rsid w:val="00C7451C"/>
    <w:rsid w:val="00C7482A"/>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3564"/>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601A"/>
    <w:rsid w:val="00D361C6"/>
    <w:rsid w:val="00D3771F"/>
    <w:rsid w:val="00D379EF"/>
    <w:rsid w:val="00D37FAB"/>
    <w:rsid w:val="00D4001C"/>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31DE"/>
    <w:rsid w:val="00D6385B"/>
    <w:rsid w:val="00D63879"/>
    <w:rsid w:val="00D63BD5"/>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570"/>
    <w:rsid w:val="00DF6733"/>
    <w:rsid w:val="00DF71CE"/>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976"/>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0012"/>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27"/>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7C2"/>
    <w:rsid w:val="00F36D68"/>
    <w:rsid w:val="00F400C8"/>
    <w:rsid w:val="00F403F4"/>
    <w:rsid w:val="00F4154F"/>
    <w:rsid w:val="00F41935"/>
    <w:rsid w:val="00F4214B"/>
    <w:rsid w:val="00F4315F"/>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table" w:styleId="aff">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s://www.wg.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79A6-8128-4C66-9DDE-391C6DE72034}">
  <ds:schemaRefs>
    <ds:schemaRef ds:uri="http://schemas.openxmlformats.org/officeDocument/2006/bibliography"/>
  </ds:schemaRefs>
</ds:datastoreItem>
</file>

<file path=customXml/itemProps2.xml><?xml version="1.0" encoding="utf-8"?>
<ds:datastoreItem xmlns:ds="http://schemas.openxmlformats.org/officeDocument/2006/customXml" ds:itemID="{7B4491BF-437A-46BF-8C69-AEC13F1F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14102</Words>
  <Characters>80387</Characters>
  <Application>Microsoft Office Word</Application>
  <DocSecurity>0</DocSecurity>
  <Lines>669</Lines>
  <Paragraphs>188</Paragraphs>
  <ScaleCrop>false</ScaleCrop>
  <Company>Sky123.Org</Company>
  <LinksUpToDate>false</LinksUpToDate>
  <CharactersWithSpaces>94301</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钱超</cp:lastModifiedBy>
  <cp:revision>4</cp:revision>
  <cp:lastPrinted>2019-06-20T08:56:00Z</cp:lastPrinted>
  <dcterms:created xsi:type="dcterms:W3CDTF">2020-07-09T02:22:00Z</dcterms:created>
  <dcterms:modified xsi:type="dcterms:W3CDTF">2020-07-09T05:12:00Z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