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067B9" w14:textId="5D845318" w:rsidR="00C935DF" w:rsidRPr="006C489F" w:rsidRDefault="00C935DF" w:rsidP="008A2F24">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95169B">
        <w:rPr>
          <w:rFonts w:asciiTheme="minorEastAsia" w:eastAsiaTheme="minorEastAsia" w:hAnsiTheme="minorEastAsia" w:cs="宋体" w:hint="eastAsia"/>
          <w:b/>
          <w:kern w:val="0"/>
          <w:sz w:val="30"/>
          <w:szCs w:val="30"/>
        </w:rPr>
        <w:t>交银施罗德养老目标日期2035三年持有期混合型基金中基金（FOF）</w:t>
      </w:r>
      <w:r w:rsidRPr="006C489F">
        <w:rPr>
          <w:rFonts w:asciiTheme="minorEastAsia" w:eastAsiaTheme="minorEastAsia" w:hAnsiTheme="minorEastAsia" w:cs="宋体" w:hint="eastAsia"/>
          <w:b/>
          <w:kern w:val="0"/>
          <w:sz w:val="30"/>
          <w:szCs w:val="30"/>
        </w:rPr>
        <w:t>基金合同生效公告</w:t>
      </w:r>
    </w:p>
    <w:p w14:paraId="26B80DB5" w14:textId="77777777" w:rsidR="00F10262" w:rsidRPr="006C489F" w:rsidRDefault="00F10262" w:rsidP="00EC181E">
      <w:pPr>
        <w:jc w:val="center"/>
        <w:rPr>
          <w:rFonts w:eastAsiaTheme="minorEastAsia"/>
          <w:color w:val="000000"/>
          <w:sz w:val="24"/>
          <w:szCs w:val="24"/>
        </w:rPr>
      </w:pPr>
    </w:p>
    <w:p w14:paraId="7DF2A900" w14:textId="067B5A11"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95169B">
        <w:rPr>
          <w:rFonts w:eastAsiaTheme="minorEastAsia"/>
          <w:bCs/>
          <w:sz w:val="24"/>
          <w:szCs w:val="24"/>
        </w:rPr>
        <w:t>2020</w:t>
      </w:r>
      <w:r w:rsidR="0095169B">
        <w:rPr>
          <w:rFonts w:eastAsiaTheme="minorEastAsia"/>
          <w:bCs/>
          <w:sz w:val="24"/>
          <w:szCs w:val="24"/>
        </w:rPr>
        <w:t>年</w:t>
      </w:r>
      <w:r w:rsidR="0095169B">
        <w:rPr>
          <w:rFonts w:eastAsiaTheme="minorEastAsia"/>
          <w:bCs/>
          <w:sz w:val="24"/>
          <w:szCs w:val="24"/>
        </w:rPr>
        <w:t>4</w:t>
      </w:r>
      <w:r w:rsidR="0095169B">
        <w:rPr>
          <w:rFonts w:eastAsiaTheme="minorEastAsia"/>
          <w:bCs/>
          <w:sz w:val="24"/>
          <w:szCs w:val="24"/>
        </w:rPr>
        <w:t>月</w:t>
      </w:r>
      <w:r w:rsidR="0095169B">
        <w:rPr>
          <w:rFonts w:eastAsiaTheme="minorEastAsia"/>
          <w:bCs/>
          <w:sz w:val="24"/>
          <w:szCs w:val="24"/>
        </w:rPr>
        <w:t>30</w:t>
      </w:r>
      <w:r w:rsidR="0095169B">
        <w:rPr>
          <w:rFonts w:eastAsiaTheme="minorEastAsia"/>
          <w:bCs/>
          <w:sz w:val="24"/>
          <w:szCs w:val="24"/>
        </w:rPr>
        <w:t>日</w:t>
      </w:r>
    </w:p>
    <w:p w14:paraId="614A5371"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7B700C5C"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00FFD7DA" w14:textId="77777777" w:rsidTr="00A3705C">
        <w:trPr>
          <w:trHeight w:val="386"/>
          <w:jc w:val="center"/>
        </w:trPr>
        <w:tc>
          <w:tcPr>
            <w:tcW w:w="4495" w:type="dxa"/>
            <w:vAlign w:val="center"/>
          </w:tcPr>
          <w:p w14:paraId="14971E5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0474697F" w14:textId="6D456C67" w:rsidR="008E1A0F" w:rsidRPr="006C489F" w:rsidRDefault="0095169B" w:rsidP="00E858FE">
            <w:pPr>
              <w:rPr>
                <w:rFonts w:eastAsiaTheme="minorEastAsia"/>
                <w:sz w:val="24"/>
                <w:szCs w:val="24"/>
              </w:rPr>
            </w:pPr>
            <w:r>
              <w:rPr>
                <w:rFonts w:eastAsiaTheme="minorEastAsia" w:hint="eastAsia"/>
                <w:sz w:val="24"/>
                <w:szCs w:val="24"/>
              </w:rPr>
              <w:t>交银施罗德养老目标日期</w:t>
            </w:r>
            <w:r>
              <w:rPr>
                <w:rFonts w:eastAsiaTheme="minorEastAsia" w:hint="eastAsia"/>
                <w:sz w:val="24"/>
                <w:szCs w:val="24"/>
              </w:rPr>
              <w:t>2035</w:t>
            </w:r>
            <w:r>
              <w:rPr>
                <w:rFonts w:eastAsiaTheme="minorEastAsia" w:hint="eastAsia"/>
                <w:sz w:val="24"/>
                <w:szCs w:val="24"/>
              </w:rPr>
              <w:t>三年持有期混合型基金中基金（</w:t>
            </w:r>
            <w:r>
              <w:rPr>
                <w:rFonts w:eastAsiaTheme="minorEastAsia" w:hint="eastAsia"/>
                <w:sz w:val="24"/>
                <w:szCs w:val="24"/>
              </w:rPr>
              <w:t>FOF</w:t>
            </w:r>
            <w:r>
              <w:rPr>
                <w:rFonts w:eastAsiaTheme="minorEastAsia" w:hint="eastAsia"/>
                <w:sz w:val="24"/>
                <w:szCs w:val="24"/>
              </w:rPr>
              <w:t>）</w:t>
            </w:r>
          </w:p>
        </w:tc>
      </w:tr>
      <w:tr w:rsidR="008E1A0F" w:rsidRPr="006C489F" w14:paraId="3E2DAA7B" w14:textId="77777777" w:rsidTr="00A3705C">
        <w:trPr>
          <w:trHeight w:val="386"/>
          <w:jc w:val="center"/>
        </w:trPr>
        <w:tc>
          <w:tcPr>
            <w:tcW w:w="4495" w:type="dxa"/>
            <w:vAlign w:val="center"/>
          </w:tcPr>
          <w:p w14:paraId="720867D6"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47846BF0" w14:textId="1B5CA15C" w:rsidR="008E1A0F" w:rsidRPr="006C489F" w:rsidRDefault="0095169B" w:rsidP="00F10262">
            <w:pPr>
              <w:rPr>
                <w:rFonts w:eastAsiaTheme="minorEastAsia"/>
                <w:sz w:val="24"/>
                <w:szCs w:val="24"/>
              </w:rPr>
            </w:pPr>
            <w:r w:rsidRPr="00F51EB2">
              <w:rPr>
                <w:rFonts w:hint="eastAsia"/>
                <w:sz w:val="24"/>
              </w:rPr>
              <w:t>交银养老</w:t>
            </w:r>
            <w:r w:rsidRPr="00F51EB2">
              <w:rPr>
                <w:rFonts w:hint="eastAsia"/>
                <w:sz w:val="24"/>
              </w:rPr>
              <w:t>2035</w:t>
            </w:r>
            <w:r w:rsidRPr="00F51EB2">
              <w:rPr>
                <w:rFonts w:hint="eastAsia"/>
                <w:sz w:val="24"/>
              </w:rPr>
              <w:t>三年</w:t>
            </w:r>
          </w:p>
        </w:tc>
      </w:tr>
      <w:tr w:rsidR="008E1A0F" w:rsidRPr="006C489F" w14:paraId="344CF4CF" w14:textId="77777777" w:rsidTr="00A3705C">
        <w:trPr>
          <w:trHeight w:val="386"/>
          <w:jc w:val="center"/>
        </w:trPr>
        <w:tc>
          <w:tcPr>
            <w:tcW w:w="4495" w:type="dxa"/>
            <w:vAlign w:val="center"/>
          </w:tcPr>
          <w:p w14:paraId="78F217C8"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7A875175" w14:textId="4BA70D3B" w:rsidR="008E1A0F" w:rsidRPr="006C489F" w:rsidRDefault="0095169B" w:rsidP="00C35F00">
            <w:pPr>
              <w:rPr>
                <w:rFonts w:eastAsiaTheme="minorEastAsia"/>
                <w:sz w:val="24"/>
                <w:szCs w:val="24"/>
              </w:rPr>
            </w:pPr>
            <w:r w:rsidRPr="0095169B">
              <w:rPr>
                <w:sz w:val="24"/>
              </w:rPr>
              <w:t>008697</w:t>
            </w:r>
          </w:p>
        </w:tc>
      </w:tr>
      <w:tr w:rsidR="008E1A0F" w:rsidRPr="006C489F" w14:paraId="42851798" w14:textId="77777777" w:rsidTr="00A3705C">
        <w:trPr>
          <w:trHeight w:val="386"/>
          <w:jc w:val="center"/>
        </w:trPr>
        <w:tc>
          <w:tcPr>
            <w:tcW w:w="4495" w:type="dxa"/>
            <w:vAlign w:val="center"/>
          </w:tcPr>
          <w:p w14:paraId="0758740E"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6769022B"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357057FA" w14:textId="77777777" w:rsidTr="00A3705C">
        <w:trPr>
          <w:trHeight w:val="386"/>
          <w:jc w:val="center"/>
        </w:trPr>
        <w:tc>
          <w:tcPr>
            <w:tcW w:w="4495" w:type="dxa"/>
            <w:vAlign w:val="center"/>
          </w:tcPr>
          <w:p w14:paraId="06E6F23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64E80E10" w14:textId="048CFB13" w:rsidR="008E1A0F" w:rsidRPr="006C489F" w:rsidRDefault="0095169B" w:rsidP="00C35F00">
            <w:pPr>
              <w:rPr>
                <w:rFonts w:eastAsiaTheme="minorEastAsia"/>
                <w:sz w:val="24"/>
                <w:szCs w:val="24"/>
              </w:rPr>
            </w:pPr>
            <w:r>
              <w:rPr>
                <w:rFonts w:eastAsiaTheme="minorEastAsia" w:hint="eastAsia"/>
                <w:sz w:val="24"/>
                <w:szCs w:val="24"/>
              </w:rPr>
              <w:t>2020</w:t>
            </w:r>
            <w:r>
              <w:rPr>
                <w:rFonts w:eastAsiaTheme="minorEastAsia" w:hint="eastAsia"/>
                <w:sz w:val="24"/>
                <w:szCs w:val="24"/>
              </w:rPr>
              <w:t>年</w:t>
            </w:r>
            <w:r>
              <w:rPr>
                <w:rFonts w:eastAsiaTheme="minorEastAsia" w:hint="eastAsia"/>
                <w:sz w:val="24"/>
                <w:szCs w:val="24"/>
              </w:rPr>
              <w:t>4</w:t>
            </w:r>
            <w:r>
              <w:rPr>
                <w:rFonts w:eastAsiaTheme="minorEastAsia" w:hint="eastAsia"/>
                <w:sz w:val="24"/>
                <w:szCs w:val="24"/>
              </w:rPr>
              <w:t>月</w:t>
            </w:r>
            <w:r>
              <w:rPr>
                <w:rFonts w:eastAsiaTheme="minorEastAsia" w:hint="eastAsia"/>
                <w:sz w:val="24"/>
                <w:szCs w:val="24"/>
              </w:rPr>
              <w:t>29</w:t>
            </w:r>
            <w:r>
              <w:rPr>
                <w:rFonts w:eastAsiaTheme="minorEastAsia" w:hint="eastAsia"/>
                <w:sz w:val="24"/>
                <w:szCs w:val="24"/>
              </w:rPr>
              <w:t>日</w:t>
            </w:r>
          </w:p>
        </w:tc>
      </w:tr>
      <w:tr w:rsidR="008E1A0F" w:rsidRPr="006C489F" w14:paraId="772C1625" w14:textId="77777777" w:rsidTr="00A3705C">
        <w:trPr>
          <w:trHeight w:val="386"/>
          <w:jc w:val="center"/>
        </w:trPr>
        <w:tc>
          <w:tcPr>
            <w:tcW w:w="4495" w:type="dxa"/>
            <w:vAlign w:val="center"/>
          </w:tcPr>
          <w:p w14:paraId="31EBD555"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3F63EA9B"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24AF1A29" w14:textId="77777777" w:rsidTr="00A3705C">
        <w:trPr>
          <w:trHeight w:val="386"/>
          <w:jc w:val="center"/>
        </w:trPr>
        <w:tc>
          <w:tcPr>
            <w:tcW w:w="4495" w:type="dxa"/>
            <w:vAlign w:val="center"/>
          </w:tcPr>
          <w:p w14:paraId="715A8179"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3825FEDC" w14:textId="07E5D4AA" w:rsidR="008E1A0F" w:rsidRPr="006C489F" w:rsidRDefault="00362B18" w:rsidP="00521962">
            <w:pPr>
              <w:rPr>
                <w:rFonts w:eastAsiaTheme="minorEastAsia"/>
                <w:sz w:val="24"/>
                <w:szCs w:val="24"/>
              </w:rPr>
            </w:pPr>
            <w:r>
              <w:rPr>
                <w:rFonts w:eastAsiaTheme="minorEastAsia" w:hint="eastAsia"/>
                <w:sz w:val="24"/>
                <w:szCs w:val="24"/>
              </w:rPr>
              <w:t>中信银行股份有限公司</w:t>
            </w:r>
          </w:p>
        </w:tc>
      </w:tr>
      <w:tr w:rsidR="008E1A0F" w:rsidRPr="006C489F" w14:paraId="7B6C10F8" w14:textId="77777777" w:rsidTr="00F10262">
        <w:trPr>
          <w:trHeight w:val="1131"/>
          <w:jc w:val="center"/>
        </w:trPr>
        <w:tc>
          <w:tcPr>
            <w:tcW w:w="4495" w:type="dxa"/>
            <w:vAlign w:val="center"/>
          </w:tcPr>
          <w:p w14:paraId="6C8B615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3A23687B" w14:textId="635F5C57" w:rsidR="008E1A0F" w:rsidRPr="006C489F" w:rsidRDefault="00BC3B88" w:rsidP="00E858FE">
            <w:pPr>
              <w:rPr>
                <w:rFonts w:eastAsiaTheme="minorEastAsia"/>
                <w:sz w:val="24"/>
                <w:szCs w:val="24"/>
              </w:rPr>
            </w:pPr>
            <w:r w:rsidRPr="006C489F">
              <w:rPr>
                <w:rFonts w:eastAsiaTheme="minorEastAsia" w:hint="eastAsia"/>
                <w:sz w:val="24"/>
                <w:szCs w:val="24"/>
              </w:rPr>
              <w:t>《</w:t>
            </w:r>
            <w:r w:rsidR="0095169B">
              <w:rPr>
                <w:rFonts w:eastAsiaTheme="minorEastAsia" w:hint="eastAsia"/>
                <w:sz w:val="24"/>
                <w:szCs w:val="24"/>
              </w:rPr>
              <w:t>交银施罗德养老目标日期</w:t>
            </w:r>
            <w:r w:rsidR="0095169B">
              <w:rPr>
                <w:rFonts w:eastAsiaTheme="minorEastAsia" w:hint="eastAsia"/>
                <w:sz w:val="24"/>
                <w:szCs w:val="24"/>
              </w:rPr>
              <w:t>2035</w:t>
            </w:r>
            <w:r w:rsidR="0095169B">
              <w:rPr>
                <w:rFonts w:eastAsiaTheme="minorEastAsia" w:hint="eastAsia"/>
                <w:sz w:val="24"/>
                <w:szCs w:val="24"/>
              </w:rPr>
              <w:t>三年持有期混合型基金中基金（</w:t>
            </w:r>
            <w:r w:rsidR="0095169B">
              <w:rPr>
                <w:rFonts w:eastAsiaTheme="minorEastAsia" w:hint="eastAsia"/>
                <w:sz w:val="24"/>
                <w:szCs w:val="24"/>
              </w:rPr>
              <w:t>FOF</w:t>
            </w:r>
            <w:r w:rsidR="0095169B">
              <w:rPr>
                <w:rFonts w:eastAsiaTheme="minorEastAsia" w:hint="eastAsia"/>
                <w:sz w:val="24"/>
                <w:szCs w:val="24"/>
              </w:rPr>
              <w:t>）</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5169B">
              <w:rPr>
                <w:rFonts w:eastAsiaTheme="minorEastAsia" w:hint="eastAsia"/>
                <w:sz w:val="24"/>
                <w:szCs w:val="24"/>
              </w:rPr>
              <w:t>交银施罗德养老目标日期</w:t>
            </w:r>
            <w:r w:rsidR="0095169B">
              <w:rPr>
                <w:rFonts w:eastAsiaTheme="minorEastAsia" w:hint="eastAsia"/>
                <w:sz w:val="24"/>
                <w:szCs w:val="24"/>
              </w:rPr>
              <w:t>2035</w:t>
            </w:r>
            <w:r w:rsidR="0095169B">
              <w:rPr>
                <w:rFonts w:eastAsiaTheme="minorEastAsia" w:hint="eastAsia"/>
                <w:sz w:val="24"/>
                <w:szCs w:val="24"/>
              </w:rPr>
              <w:t>三年持有期混合型基金中基金（</w:t>
            </w:r>
            <w:r w:rsidR="0095169B">
              <w:rPr>
                <w:rFonts w:eastAsiaTheme="minorEastAsia" w:hint="eastAsia"/>
                <w:sz w:val="24"/>
                <w:szCs w:val="24"/>
              </w:rPr>
              <w:t>FOF</w:t>
            </w:r>
            <w:r w:rsidR="0095169B">
              <w:rPr>
                <w:rFonts w:eastAsiaTheme="minorEastAsia" w:hint="eastAsia"/>
                <w:sz w:val="24"/>
                <w:szCs w:val="24"/>
              </w:rPr>
              <w:t>）</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7BD3F592"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9BBA22E" w14:textId="77777777" w:rsidTr="009F1AEA">
        <w:trPr>
          <w:trHeight w:val="386"/>
          <w:jc w:val="center"/>
        </w:trPr>
        <w:tc>
          <w:tcPr>
            <w:tcW w:w="5487" w:type="dxa"/>
            <w:gridSpan w:val="2"/>
            <w:vAlign w:val="center"/>
          </w:tcPr>
          <w:p w14:paraId="0D80EF6F"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266E1F83" w14:textId="21CC304D" w:rsidR="008E1A0F" w:rsidRPr="006C489F" w:rsidRDefault="008A2F24" w:rsidP="0095169B">
            <w:pPr>
              <w:rPr>
                <w:rFonts w:eastAsiaTheme="minorEastAsia"/>
                <w:sz w:val="24"/>
                <w:szCs w:val="24"/>
              </w:rPr>
            </w:pPr>
            <w:r w:rsidRPr="006C489F">
              <w:rPr>
                <w:rFonts w:eastAsiaTheme="minorEastAsia" w:hint="eastAsia"/>
                <w:sz w:val="24"/>
                <w:szCs w:val="24"/>
              </w:rPr>
              <w:t>证监许可</w:t>
            </w:r>
            <w:r w:rsidR="00362B18" w:rsidRPr="006C489F">
              <w:rPr>
                <w:rFonts w:eastAsiaTheme="minorEastAsia" w:hint="eastAsia"/>
                <w:sz w:val="24"/>
                <w:szCs w:val="24"/>
              </w:rPr>
              <w:t>【</w:t>
            </w:r>
            <w:r w:rsidR="00362B18" w:rsidRPr="006C489F">
              <w:rPr>
                <w:rFonts w:eastAsiaTheme="minorEastAsia" w:hint="eastAsia"/>
                <w:sz w:val="24"/>
                <w:szCs w:val="24"/>
              </w:rPr>
              <w:t>201</w:t>
            </w:r>
            <w:r w:rsidR="00362B18">
              <w:rPr>
                <w:rFonts w:eastAsiaTheme="minorEastAsia"/>
                <w:sz w:val="24"/>
                <w:szCs w:val="24"/>
              </w:rPr>
              <w:t>9</w:t>
            </w:r>
            <w:r w:rsidR="00362B18" w:rsidRPr="006C489F">
              <w:rPr>
                <w:rFonts w:eastAsiaTheme="minorEastAsia" w:hint="eastAsia"/>
                <w:sz w:val="24"/>
                <w:szCs w:val="24"/>
              </w:rPr>
              <w:t>】</w:t>
            </w:r>
            <w:r w:rsidR="00362B18" w:rsidRPr="00362B18">
              <w:rPr>
                <w:rFonts w:eastAsiaTheme="minorEastAsia"/>
                <w:sz w:val="24"/>
                <w:szCs w:val="24"/>
              </w:rPr>
              <w:t>2546</w:t>
            </w:r>
            <w:r w:rsidR="00362B18" w:rsidRPr="006C489F">
              <w:rPr>
                <w:rFonts w:eastAsiaTheme="minorEastAsia" w:hint="eastAsia"/>
                <w:sz w:val="24"/>
                <w:szCs w:val="24"/>
              </w:rPr>
              <w:t>号</w:t>
            </w:r>
          </w:p>
        </w:tc>
      </w:tr>
      <w:tr w:rsidR="008E1A0F" w:rsidRPr="006C489F" w14:paraId="0E1BDE65" w14:textId="77777777" w:rsidTr="009F1AEA">
        <w:trPr>
          <w:trHeight w:val="880"/>
          <w:jc w:val="center"/>
        </w:trPr>
        <w:tc>
          <w:tcPr>
            <w:tcW w:w="5487" w:type="dxa"/>
            <w:gridSpan w:val="2"/>
            <w:vAlign w:val="center"/>
          </w:tcPr>
          <w:p w14:paraId="5E49A463"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4A345676" w14:textId="4568BE3B" w:rsidR="008E1A0F" w:rsidRPr="006C489F" w:rsidRDefault="008E1A0F" w:rsidP="00A95762">
            <w:pPr>
              <w:rPr>
                <w:rFonts w:eastAsiaTheme="minorEastAsia"/>
                <w:sz w:val="24"/>
                <w:szCs w:val="24"/>
              </w:rPr>
            </w:pPr>
            <w:r w:rsidRPr="006C489F">
              <w:rPr>
                <w:rFonts w:eastAsiaTheme="minorEastAsia"/>
                <w:sz w:val="24"/>
                <w:szCs w:val="24"/>
              </w:rPr>
              <w:t>自</w:t>
            </w:r>
            <w:r w:rsidR="0095169B" w:rsidRPr="006C489F">
              <w:rPr>
                <w:sz w:val="24"/>
              </w:rPr>
              <w:t>20</w:t>
            </w:r>
            <w:r w:rsidR="0095169B">
              <w:rPr>
                <w:sz w:val="24"/>
              </w:rPr>
              <w:t>20</w:t>
            </w:r>
            <w:r w:rsidR="0095169B" w:rsidRPr="006C489F">
              <w:rPr>
                <w:rFonts w:hAnsi="宋体"/>
                <w:sz w:val="24"/>
              </w:rPr>
              <w:t>年</w:t>
            </w:r>
            <w:r w:rsidR="0095169B">
              <w:rPr>
                <w:rFonts w:hAnsi="宋体" w:hint="eastAsia"/>
                <w:sz w:val="24"/>
              </w:rPr>
              <w:t>3</w:t>
            </w:r>
            <w:r w:rsidR="0095169B" w:rsidRPr="006C489F">
              <w:rPr>
                <w:rFonts w:hAnsi="宋体"/>
                <w:sz w:val="24"/>
              </w:rPr>
              <w:t>月</w:t>
            </w:r>
            <w:r w:rsidR="0095169B">
              <w:rPr>
                <w:rFonts w:hAnsi="宋体" w:hint="eastAsia"/>
                <w:sz w:val="24"/>
              </w:rPr>
              <w:t>2</w:t>
            </w:r>
            <w:r w:rsidR="0095169B">
              <w:rPr>
                <w:rFonts w:hAnsi="宋体"/>
                <w:sz w:val="24"/>
              </w:rPr>
              <w:t>3</w:t>
            </w:r>
            <w:r w:rsidR="0095169B" w:rsidRPr="006C489F">
              <w:rPr>
                <w:rFonts w:hAnsi="宋体"/>
                <w:sz w:val="24"/>
              </w:rPr>
              <w:t>日</w:t>
            </w:r>
          </w:p>
          <w:p w14:paraId="54E5C74E" w14:textId="112ABC2B" w:rsidR="008A2F24" w:rsidRPr="006C489F" w:rsidRDefault="008E1A0F" w:rsidP="0095169B">
            <w:pPr>
              <w:rPr>
                <w:rFonts w:eastAsiaTheme="minorEastAsia"/>
                <w:sz w:val="24"/>
                <w:szCs w:val="24"/>
              </w:rPr>
            </w:pPr>
            <w:r w:rsidRPr="006C489F">
              <w:rPr>
                <w:rFonts w:eastAsiaTheme="minorEastAsia"/>
                <w:sz w:val="24"/>
                <w:szCs w:val="24"/>
              </w:rPr>
              <w:t>至</w:t>
            </w:r>
            <w:r w:rsidR="0095169B" w:rsidRPr="006C489F">
              <w:rPr>
                <w:sz w:val="24"/>
              </w:rPr>
              <w:t>20</w:t>
            </w:r>
            <w:r w:rsidR="0095169B">
              <w:rPr>
                <w:sz w:val="24"/>
              </w:rPr>
              <w:t>20</w:t>
            </w:r>
            <w:r w:rsidR="0095169B" w:rsidRPr="006C489F">
              <w:rPr>
                <w:rFonts w:hAnsi="宋体"/>
                <w:sz w:val="24"/>
              </w:rPr>
              <w:t>年</w:t>
            </w:r>
            <w:r w:rsidR="0095169B">
              <w:rPr>
                <w:rFonts w:hAnsi="宋体"/>
                <w:sz w:val="24"/>
              </w:rPr>
              <w:t>4</w:t>
            </w:r>
            <w:r w:rsidR="0095169B" w:rsidRPr="006C489F">
              <w:rPr>
                <w:rFonts w:hAnsi="宋体"/>
                <w:sz w:val="24"/>
              </w:rPr>
              <w:t>月</w:t>
            </w:r>
            <w:r w:rsidR="0095169B">
              <w:rPr>
                <w:rFonts w:hAnsi="宋体" w:hint="eastAsia"/>
                <w:sz w:val="24"/>
              </w:rPr>
              <w:t>2</w:t>
            </w:r>
            <w:r w:rsidR="0095169B">
              <w:rPr>
                <w:rFonts w:hAnsi="宋体"/>
                <w:sz w:val="24"/>
              </w:rPr>
              <w:t>4</w:t>
            </w:r>
            <w:r w:rsidR="0095169B" w:rsidRPr="006C489F">
              <w:rPr>
                <w:rFonts w:hAnsi="宋体"/>
                <w:sz w:val="24"/>
              </w:rPr>
              <w:t>日</w:t>
            </w:r>
            <w:r w:rsidRPr="006C489F">
              <w:rPr>
                <w:rFonts w:eastAsiaTheme="minorEastAsia"/>
                <w:sz w:val="24"/>
                <w:szCs w:val="24"/>
              </w:rPr>
              <w:t>止</w:t>
            </w:r>
          </w:p>
        </w:tc>
      </w:tr>
      <w:tr w:rsidR="008E1A0F" w:rsidRPr="003C6F2C" w14:paraId="4105166B" w14:textId="77777777" w:rsidTr="009F1AEA">
        <w:trPr>
          <w:trHeight w:val="386"/>
          <w:jc w:val="center"/>
        </w:trPr>
        <w:tc>
          <w:tcPr>
            <w:tcW w:w="5487" w:type="dxa"/>
            <w:gridSpan w:val="2"/>
            <w:vAlign w:val="center"/>
          </w:tcPr>
          <w:p w14:paraId="5E2F811C"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5F7906C1"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6918BCB6" w14:textId="77777777" w:rsidTr="009F1AEA">
        <w:trPr>
          <w:trHeight w:val="386"/>
          <w:jc w:val="center"/>
        </w:trPr>
        <w:tc>
          <w:tcPr>
            <w:tcW w:w="5487" w:type="dxa"/>
            <w:gridSpan w:val="2"/>
            <w:vAlign w:val="center"/>
          </w:tcPr>
          <w:p w14:paraId="7B39EDD2" w14:textId="77777777" w:rsidR="008E1A0F" w:rsidRPr="003C6F2C" w:rsidRDefault="002C52B2" w:rsidP="00BB3EB2">
            <w:pPr>
              <w:spacing w:line="530" w:lineRule="exact"/>
              <w:rPr>
                <w:rFonts w:eastAsiaTheme="minorEastAsia"/>
                <w:color w:val="000000"/>
                <w:sz w:val="24"/>
                <w:szCs w:val="24"/>
              </w:rPr>
            </w:pPr>
            <w:r w:rsidRPr="003C6F2C">
              <w:rPr>
                <w:rFonts w:eastAsiaTheme="minorEastAsia" w:hint="eastAsia"/>
                <w:color w:val="000000"/>
                <w:sz w:val="24"/>
                <w:szCs w:val="24"/>
              </w:rPr>
              <w:t>募集资金划入基金托管专户的日期</w:t>
            </w:r>
          </w:p>
        </w:tc>
        <w:tc>
          <w:tcPr>
            <w:tcW w:w="4152" w:type="dxa"/>
            <w:vAlign w:val="center"/>
          </w:tcPr>
          <w:p w14:paraId="78658127" w14:textId="64D0222C" w:rsidR="008E1A0F" w:rsidRPr="003C6F2C" w:rsidRDefault="0003579C" w:rsidP="00D9058C">
            <w:pPr>
              <w:jc w:val="right"/>
              <w:rPr>
                <w:rFonts w:eastAsiaTheme="minorEastAsia"/>
                <w:sz w:val="24"/>
                <w:szCs w:val="24"/>
              </w:rPr>
            </w:pPr>
            <w:r>
              <w:rPr>
                <w:rFonts w:eastAsiaTheme="minorEastAsia" w:hint="eastAsia"/>
                <w:sz w:val="24"/>
                <w:szCs w:val="24"/>
              </w:rPr>
              <w:t>2020</w:t>
            </w:r>
            <w:r>
              <w:rPr>
                <w:rFonts w:eastAsiaTheme="minorEastAsia" w:hint="eastAsia"/>
                <w:sz w:val="24"/>
                <w:szCs w:val="24"/>
              </w:rPr>
              <w:t>年</w:t>
            </w:r>
            <w:r>
              <w:rPr>
                <w:rFonts w:eastAsiaTheme="minorEastAsia" w:hint="eastAsia"/>
                <w:sz w:val="24"/>
                <w:szCs w:val="24"/>
              </w:rPr>
              <w:t>4</w:t>
            </w:r>
            <w:r>
              <w:rPr>
                <w:rFonts w:eastAsiaTheme="minorEastAsia" w:hint="eastAsia"/>
                <w:sz w:val="24"/>
                <w:szCs w:val="24"/>
              </w:rPr>
              <w:t>月</w:t>
            </w:r>
            <w:r>
              <w:rPr>
                <w:rFonts w:eastAsiaTheme="minorEastAsia" w:hint="eastAsia"/>
                <w:sz w:val="24"/>
                <w:szCs w:val="24"/>
              </w:rPr>
              <w:t>29</w:t>
            </w:r>
            <w:r>
              <w:rPr>
                <w:rFonts w:eastAsiaTheme="minorEastAsia" w:hint="eastAsia"/>
                <w:sz w:val="24"/>
                <w:szCs w:val="24"/>
              </w:rPr>
              <w:t>日</w:t>
            </w:r>
            <w:bookmarkStart w:id="2" w:name="_GoBack"/>
            <w:bookmarkEnd w:id="2"/>
          </w:p>
        </w:tc>
      </w:tr>
      <w:tr w:rsidR="00F17DBB" w:rsidRPr="003C6F2C" w14:paraId="54251C37" w14:textId="77777777" w:rsidTr="009F1AEA">
        <w:trPr>
          <w:trHeight w:val="386"/>
          <w:jc w:val="center"/>
        </w:trPr>
        <w:tc>
          <w:tcPr>
            <w:tcW w:w="5487" w:type="dxa"/>
            <w:gridSpan w:val="2"/>
            <w:vAlign w:val="center"/>
          </w:tcPr>
          <w:p w14:paraId="750C8295"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募集有效认购总户数（单位：户）</w:t>
            </w:r>
          </w:p>
        </w:tc>
        <w:tc>
          <w:tcPr>
            <w:tcW w:w="4152" w:type="dxa"/>
            <w:vAlign w:val="center"/>
          </w:tcPr>
          <w:p w14:paraId="7BFA809E" w14:textId="1596AF22" w:rsidR="00F17DBB" w:rsidRPr="003C6F2C" w:rsidRDefault="000622B8" w:rsidP="00E304D0">
            <w:pPr>
              <w:jc w:val="right"/>
              <w:rPr>
                <w:rFonts w:eastAsiaTheme="minorEastAsia"/>
                <w:sz w:val="24"/>
                <w:szCs w:val="24"/>
              </w:rPr>
            </w:pPr>
            <w:r>
              <w:rPr>
                <w:rFonts w:eastAsiaTheme="minorEastAsia" w:hint="eastAsia"/>
                <w:sz w:val="24"/>
                <w:szCs w:val="24"/>
              </w:rPr>
              <w:t>9</w:t>
            </w:r>
            <w:r w:rsidR="006B3E7A">
              <w:rPr>
                <w:rFonts w:eastAsiaTheme="minorEastAsia"/>
                <w:sz w:val="24"/>
                <w:szCs w:val="24"/>
              </w:rPr>
              <w:t>,</w:t>
            </w:r>
            <w:r>
              <w:rPr>
                <w:rFonts w:eastAsiaTheme="minorEastAsia" w:hint="eastAsia"/>
                <w:sz w:val="24"/>
                <w:szCs w:val="24"/>
              </w:rPr>
              <w:t>107</w:t>
            </w:r>
          </w:p>
        </w:tc>
      </w:tr>
      <w:tr w:rsidR="00F17DBB" w:rsidRPr="003C6F2C" w14:paraId="45932A75"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2EB85CB2"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71C8F606" w14:textId="2AADDB04" w:rsidR="00F17DBB" w:rsidRPr="003C6F2C" w:rsidRDefault="000622B8" w:rsidP="00E304D0">
            <w:pPr>
              <w:jc w:val="right"/>
              <w:rPr>
                <w:rFonts w:eastAsiaTheme="minorEastAsia"/>
                <w:sz w:val="24"/>
                <w:szCs w:val="24"/>
              </w:rPr>
            </w:pPr>
            <w:r>
              <w:rPr>
                <w:rFonts w:eastAsiaTheme="minorEastAsia"/>
                <w:sz w:val="24"/>
                <w:szCs w:val="24"/>
              </w:rPr>
              <w:t>632,796,182.59</w:t>
            </w:r>
          </w:p>
        </w:tc>
      </w:tr>
      <w:tr w:rsidR="00F17DBB" w:rsidRPr="003C6F2C" w14:paraId="2D622540"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D0A219"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13E75986" w14:textId="6AB7E55E" w:rsidR="00F17DBB" w:rsidRPr="003C6F2C" w:rsidRDefault="000622B8" w:rsidP="00492859">
            <w:pPr>
              <w:ind w:right="120"/>
              <w:jc w:val="right"/>
              <w:rPr>
                <w:rFonts w:eastAsiaTheme="minorEastAsia"/>
                <w:sz w:val="24"/>
                <w:szCs w:val="24"/>
              </w:rPr>
            </w:pPr>
            <w:r>
              <w:rPr>
                <w:rFonts w:eastAsiaTheme="minorEastAsia"/>
                <w:sz w:val="24"/>
                <w:szCs w:val="24"/>
              </w:rPr>
              <w:t>357,503.54</w:t>
            </w:r>
          </w:p>
        </w:tc>
      </w:tr>
      <w:tr w:rsidR="00492859" w:rsidRPr="003C6F2C" w14:paraId="6C041034" w14:textId="77777777" w:rsidTr="006F06D9">
        <w:trPr>
          <w:jc w:val="center"/>
        </w:trPr>
        <w:tc>
          <w:tcPr>
            <w:tcW w:w="2368" w:type="dxa"/>
            <w:vMerge w:val="restart"/>
            <w:vAlign w:val="center"/>
          </w:tcPr>
          <w:p w14:paraId="293BCB3D"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募集份额（单位：份）</w:t>
            </w:r>
          </w:p>
        </w:tc>
        <w:tc>
          <w:tcPr>
            <w:tcW w:w="3119" w:type="dxa"/>
            <w:vAlign w:val="center"/>
          </w:tcPr>
          <w:p w14:paraId="75F0A578"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有效认购份额</w:t>
            </w:r>
          </w:p>
        </w:tc>
        <w:tc>
          <w:tcPr>
            <w:tcW w:w="4152" w:type="dxa"/>
            <w:tcBorders>
              <w:top w:val="single" w:sz="4" w:space="0" w:color="auto"/>
              <w:left w:val="single" w:sz="4" w:space="0" w:color="auto"/>
              <w:bottom w:val="single" w:sz="4" w:space="0" w:color="auto"/>
              <w:right w:val="single" w:sz="4" w:space="0" w:color="auto"/>
            </w:tcBorders>
            <w:vAlign w:val="center"/>
          </w:tcPr>
          <w:p w14:paraId="2C08E348" w14:textId="41D59E7F" w:rsidR="00492859" w:rsidRPr="003C6F2C" w:rsidRDefault="000622B8" w:rsidP="00492859">
            <w:pPr>
              <w:jc w:val="right"/>
              <w:rPr>
                <w:rFonts w:eastAsiaTheme="minorEastAsia"/>
                <w:sz w:val="24"/>
                <w:szCs w:val="24"/>
              </w:rPr>
            </w:pPr>
            <w:r>
              <w:rPr>
                <w:rFonts w:eastAsiaTheme="minorEastAsia"/>
                <w:sz w:val="24"/>
                <w:szCs w:val="24"/>
              </w:rPr>
              <w:t>632,796,182.59</w:t>
            </w:r>
          </w:p>
        </w:tc>
      </w:tr>
      <w:tr w:rsidR="00492859" w:rsidRPr="003C6F2C" w14:paraId="60018065" w14:textId="77777777" w:rsidTr="006F06D9">
        <w:trPr>
          <w:jc w:val="center"/>
        </w:trPr>
        <w:tc>
          <w:tcPr>
            <w:tcW w:w="2368" w:type="dxa"/>
            <w:vMerge/>
            <w:vAlign w:val="center"/>
          </w:tcPr>
          <w:p w14:paraId="72EE8CEE" w14:textId="77777777" w:rsidR="00492859" w:rsidRPr="003C6F2C" w:rsidRDefault="00492859" w:rsidP="00492859">
            <w:pPr>
              <w:spacing w:line="530" w:lineRule="exact"/>
              <w:rPr>
                <w:rFonts w:eastAsiaTheme="minorEastAsia"/>
                <w:color w:val="000000"/>
                <w:sz w:val="24"/>
                <w:szCs w:val="24"/>
              </w:rPr>
            </w:pPr>
          </w:p>
        </w:tc>
        <w:tc>
          <w:tcPr>
            <w:tcW w:w="3119" w:type="dxa"/>
            <w:vAlign w:val="center"/>
          </w:tcPr>
          <w:p w14:paraId="44A171FC"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利息结转的份额</w:t>
            </w:r>
          </w:p>
        </w:tc>
        <w:tc>
          <w:tcPr>
            <w:tcW w:w="4152" w:type="dxa"/>
            <w:tcBorders>
              <w:top w:val="single" w:sz="4" w:space="0" w:color="auto"/>
              <w:left w:val="single" w:sz="4" w:space="0" w:color="auto"/>
              <w:bottom w:val="single" w:sz="4" w:space="0" w:color="auto"/>
              <w:right w:val="single" w:sz="4" w:space="0" w:color="auto"/>
            </w:tcBorders>
            <w:vAlign w:val="center"/>
          </w:tcPr>
          <w:p w14:paraId="009E9D34" w14:textId="3B2E468D" w:rsidR="00492859" w:rsidRPr="003C6F2C" w:rsidRDefault="000622B8" w:rsidP="00492859">
            <w:pPr>
              <w:ind w:right="120"/>
              <w:jc w:val="right"/>
              <w:rPr>
                <w:rFonts w:eastAsiaTheme="minorEastAsia"/>
                <w:sz w:val="24"/>
                <w:szCs w:val="24"/>
              </w:rPr>
            </w:pPr>
            <w:r>
              <w:rPr>
                <w:rFonts w:eastAsiaTheme="minorEastAsia"/>
                <w:sz w:val="24"/>
                <w:szCs w:val="24"/>
              </w:rPr>
              <w:t>357,503.54</w:t>
            </w:r>
          </w:p>
        </w:tc>
      </w:tr>
      <w:tr w:rsidR="00492859" w:rsidRPr="003C6F2C" w14:paraId="0971B066" w14:textId="77777777" w:rsidTr="009F1AEA">
        <w:trPr>
          <w:jc w:val="center"/>
        </w:trPr>
        <w:tc>
          <w:tcPr>
            <w:tcW w:w="2368" w:type="dxa"/>
            <w:vMerge/>
            <w:vAlign w:val="center"/>
          </w:tcPr>
          <w:p w14:paraId="34A79EDA" w14:textId="77777777" w:rsidR="00492859" w:rsidRPr="003C6F2C" w:rsidRDefault="00492859" w:rsidP="00492859">
            <w:pPr>
              <w:spacing w:line="530" w:lineRule="exact"/>
              <w:rPr>
                <w:rFonts w:eastAsiaTheme="minorEastAsia"/>
                <w:color w:val="000000"/>
                <w:sz w:val="24"/>
                <w:szCs w:val="24"/>
              </w:rPr>
            </w:pPr>
          </w:p>
        </w:tc>
        <w:tc>
          <w:tcPr>
            <w:tcW w:w="3119" w:type="dxa"/>
            <w:vAlign w:val="center"/>
          </w:tcPr>
          <w:p w14:paraId="1D85CF50"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合计</w:t>
            </w:r>
          </w:p>
        </w:tc>
        <w:tc>
          <w:tcPr>
            <w:tcW w:w="4152" w:type="dxa"/>
            <w:vAlign w:val="center"/>
          </w:tcPr>
          <w:p w14:paraId="316EF9CB" w14:textId="5E9AC63D" w:rsidR="00492859" w:rsidRPr="003C6F2C" w:rsidRDefault="000622B8" w:rsidP="00492859">
            <w:pPr>
              <w:jc w:val="right"/>
              <w:rPr>
                <w:rFonts w:eastAsiaTheme="minorEastAsia"/>
                <w:sz w:val="24"/>
                <w:szCs w:val="24"/>
              </w:rPr>
            </w:pPr>
            <w:r>
              <w:rPr>
                <w:rFonts w:eastAsiaTheme="minorEastAsia"/>
                <w:sz w:val="24"/>
                <w:szCs w:val="24"/>
              </w:rPr>
              <w:t>633,153,686.13</w:t>
            </w:r>
          </w:p>
        </w:tc>
      </w:tr>
      <w:tr w:rsidR="00492859" w:rsidRPr="003C6F2C" w14:paraId="408D92FA" w14:textId="77777777" w:rsidTr="009F1AEA">
        <w:trPr>
          <w:jc w:val="center"/>
        </w:trPr>
        <w:tc>
          <w:tcPr>
            <w:tcW w:w="2368" w:type="dxa"/>
            <w:vMerge w:val="restart"/>
            <w:vAlign w:val="center"/>
          </w:tcPr>
          <w:p w14:paraId="6988EFC0"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45628984"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704274F3" w14:textId="77777777" w:rsidR="00492859" w:rsidRPr="003C6F2C" w:rsidRDefault="00492859" w:rsidP="00492859">
            <w:pPr>
              <w:jc w:val="right"/>
              <w:rPr>
                <w:rFonts w:eastAsiaTheme="minorEastAsia"/>
                <w:sz w:val="24"/>
                <w:szCs w:val="24"/>
              </w:rPr>
            </w:pPr>
            <w:r w:rsidRPr="003C6F2C">
              <w:rPr>
                <w:rFonts w:eastAsiaTheme="minorEastAsia"/>
                <w:sz w:val="24"/>
                <w:szCs w:val="24"/>
              </w:rPr>
              <w:t>-</w:t>
            </w:r>
          </w:p>
        </w:tc>
      </w:tr>
      <w:tr w:rsidR="00492859" w:rsidRPr="003C6F2C" w14:paraId="6E17E875" w14:textId="77777777" w:rsidTr="009F1AEA">
        <w:trPr>
          <w:jc w:val="center"/>
        </w:trPr>
        <w:tc>
          <w:tcPr>
            <w:tcW w:w="2368" w:type="dxa"/>
            <w:vMerge/>
            <w:vAlign w:val="center"/>
          </w:tcPr>
          <w:p w14:paraId="124C4EAD" w14:textId="77777777" w:rsidR="00492859" w:rsidRPr="003C6F2C" w:rsidRDefault="00492859" w:rsidP="00492859">
            <w:pPr>
              <w:spacing w:line="530" w:lineRule="exact"/>
              <w:rPr>
                <w:rFonts w:eastAsiaTheme="minorEastAsia"/>
                <w:color w:val="000000"/>
                <w:sz w:val="24"/>
                <w:szCs w:val="24"/>
              </w:rPr>
            </w:pPr>
          </w:p>
        </w:tc>
        <w:tc>
          <w:tcPr>
            <w:tcW w:w="3119" w:type="dxa"/>
            <w:vAlign w:val="center"/>
          </w:tcPr>
          <w:p w14:paraId="1472EBC3"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17CB5210" w14:textId="77777777" w:rsidR="00492859" w:rsidRPr="003C6F2C" w:rsidRDefault="00492859" w:rsidP="00492859">
            <w:pPr>
              <w:jc w:val="right"/>
              <w:rPr>
                <w:rFonts w:eastAsiaTheme="minorEastAsia"/>
                <w:sz w:val="24"/>
                <w:szCs w:val="24"/>
              </w:rPr>
            </w:pPr>
            <w:r w:rsidRPr="003C6F2C">
              <w:rPr>
                <w:rFonts w:eastAsiaTheme="minorEastAsia"/>
                <w:sz w:val="24"/>
                <w:szCs w:val="24"/>
              </w:rPr>
              <w:t>-</w:t>
            </w:r>
          </w:p>
        </w:tc>
      </w:tr>
      <w:tr w:rsidR="00492859" w:rsidRPr="003C6F2C" w14:paraId="54281A76" w14:textId="77777777" w:rsidTr="009F1AEA">
        <w:trPr>
          <w:jc w:val="center"/>
        </w:trPr>
        <w:tc>
          <w:tcPr>
            <w:tcW w:w="2368" w:type="dxa"/>
            <w:vMerge/>
            <w:vAlign w:val="center"/>
          </w:tcPr>
          <w:p w14:paraId="263DB6A2" w14:textId="77777777" w:rsidR="00492859" w:rsidRPr="003C6F2C" w:rsidRDefault="00492859" w:rsidP="00492859">
            <w:pPr>
              <w:spacing w:line="530" w:lineRule="exact"/>
              <w:rPr>
                <w:rFonts w:eastAsiaTheme="minorEastAsia"/>
                <w:color w:val="000000"/>
                <w:sz w:val="24"/>
                <w:szCs w:val="24"/>
              </w:rPr>
            </w:pPr>
          </w:p>
        </w:tc>
        <w:tc>
          <w:tcPr>
            <w:tcW w:w="3119" w:type="dxa"/>
            <w:vAlign w:val="center"/>
          </w:tcPr>
          <w:p w14:paraId="28942E82"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57C8F9E8" w14:textId="77777777" w:rsidR="00492859" w:rsidRPr="003C6F2C" w:rsidRDefault="00492859" w:rsidP="00492859">
            <w:pPr>
              <w:jc w:val="right"/>
              <w:rPr>
                <w:rFonts w:eastAsiaTheme="minorEastAsia"/>
                <w:sz w:val="24"/>
                <w:szCs w:val="24"/>
              </w:rPr>
            </w:pPr>
            <w:r w:rsidRPr="003C6F2C">
              <w:rPr>
                <w:rFonts w:eastAsiaTheme="minorEastAsia"/>
                <w:sz w:val="24"/>
                <w:szCs w:val="24"/>
              </w:rPr>
              <w:t>-</w:t>
            </w:r>
          </w:p>
        </w:tc>
      </w:tr>
      <w:tr w:rsidR="00492859" w:rsidRPr="003C6F2C" w14:paraId="59AFD62B" w14:textId="77777777" w:rsidTr="009F1AEA">
        <w:trPr>
          <w:jc w:val="center"/>
        </w:trPr>
        <w:tc>
          <w:tcPr>
            <w:tcW w:w="2368" w:type="dxa"/>
            <w:vMerge w:val="restart"/>
            <w:vAlign w:val="center"/>
          </w:tcPr>
          <w:p w14:paraId="218C1143"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其中：募集期间基金管理人的从业人员认购本基金情况</w:t>
            </w:r>
          </w:p>
        </w:tc>
        <w:tc>
          <w:tcPr>
            <w:tcW w:w="3119" w:type="dxa"/>
            <w:vAlign w:val="center"/>
          </w:tcPr>
          <w:p w14:paraId="157EFC80"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认购的基金份额（单位：份）</w:t>
            </w:r>
          </w:p>
        </w:tc>
        <w:tc>
          <w:tcPr>
            <w:tcW w:w="4152" w:type="dxa"/>
            <w:vAlign w:val="center"/>
          </w:tcPr>
          <w:p w14:paraId="43A98714" w14:textId="5B99C7C3" w:rsidR="00492859" w:rsidRPr="003C6F2C" w:rsidRDefault="006B3E7A" w:rsidP="00492859">
            <w:pPr>
              <w:jc w:val="right"/>
              <w:rPr>
                <w:rFonts w:eastAsiaTheme="minorEastAsia"/>
                <w:sz w:val="24"/>
                <w:szCs w:val="24"/>
              </w:rPr>
            </w:pPr>
            <w:r w:rsidRPr="006B3E7A">
              <w:rPr>
                <w:rFonts w:eastAsiaTheme="minorEastAsia"/>
                <w:sz w:val="24"/>
                <w:szCs w:val="24"/>
              </w:rPr>
              <w:t>120</w:t>
            </w:r>
            <w:r>
              <w:rPr>
                <w:rFonts w:eastAsiaTheme="minorEastAsia"/>
                <w:sz w:val="24"/>
                <w:szCs w:val="24"/>
              </w:rPr>
              <w:t>,</w:t>
            </w:r>
            <w:r w:rsidRPr="006B3E7A">
              <w:rPr>
                <w:rFonts w:eastAsiaTheme="minorEastAsia"/>
                <w:sz w:val="24"/>
                <w:szCs w:val="24"/>
              </w:rPr>
              <w:t>568.51</w:t>
            </w:r>
          </w:p>
        </w:tc>
      </w:tr>
      <w:tr w:rsidR="00492859" w:rsidRPr="003C6F2C" w14:paraId="65B7EB1B" w14:textId="77777777" w:rsidTr="009F1AEA">
        <w:trPr>
          <w:jc w:val="center"/>
        </w:trPr>
        <w:tc>
          <w:tcPr>
            <w:tcW w:w="2368" w:type="dxa"/>
            <w:vMerge/>
            <w:vAlign w:val="center"/>
          </w:tcPr>
          <w:p w14:paraId="49B80989" w14:textId="77777777" w:rsidR="00492859" w:rsidRPr="003C6F2C" w:rsidRDefault="00492859" w:rsidP="00492859">
            <w:pPr>
              <w:spacing w:line="560" w:lineRule="exact"/>
              <w:rPr>
                <w:rFonts w:eastAsiaTheme="minorEastAsia"/>
                <w:color w:val="000000"/>
                <w:sz w:val="24"/>
                <w:szCs w:val="24"/>
              </w:rPr>
            </w:pPr>
          </w:p>
        </w:tc>
        <w:tc>
          <w:tcPr>
            <w:tcW w:w="3119" w:type="dxa"/>
            <w:vAlign w:val="center"/>
          </w:tcPr>
          <w:p w14:paraId="3452A569" w14:textId="77777777" w:rsidR="00492859" w:rsidRPr="003C6F2C" w:rsidRDefault="00492859" w:rsidP="00492859">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61A08269" w14:textId="35917A9A" w:rsidR="00492859" w:rsidRPr="003C6F2C" w:rsidRDefault="006B3E7A" w:rsidP="009F6934">
            <w:pPr>
              <w:jc w:val="right"/>
              <w:rPr>
                <w:rFonts w:eastAsiaTheme="minorEastAsia"/>
                <w:sz w:val="24"/>
                <w:szCs w:val="24"/>
              </w:rPr>
            </w:pPr>
            <w:r w:rsidRPr="006B3E7A">
              <w:rPr>
                <w:rFonts w:eastAsiaTheme="minorEastAsia"/>
                <w:sz w:val="24"/>
                <w:szCs w:val="24"/>
              </w:rPr>
              <w:t>0.0190%</w:t>
            </w:r>
          </w:p>
        </w:tc>
      </w:tr>
      <w:tr w:rsidR="00492859" w:rsidRPr="003C6F2C" w14:paraId="53DE94EC" w14:textId="77777777" w:rsidTr="009F1AEA">
        <w:trPr>
          <w:trHeight w:val="810"/>
          <w:jc w:val="center"/>
        </w:trPr>
        <w:tc>
          <w:tcPr>
            <w:tcW w:w="5487" w:type="dxa"/>
            <w:gridSpan w:val="2"/>
            <w:vAlign w:val="center"/>
          </w:tcPr>
          <w:p w14:paraId="5BC35967" w14:textId="77777777" w:rsidR="00492859" w:rsidRPr="003C6F2C" w:rsidRDefault="00492859" w:rsidP="00492859">
            <w:pPr>
              <w:spacing w:line="560" w:lineRule="exact"/>
              <w:rPr>
                <w:rFonts w:eastAsiaTheme="minorEastAsia"/>
                <w:color w:val="000000"/>
                <w:sz w:val="24"/>
                <w:szCs w:val="24"/>
              </w:rPr>
            </w:pPr>
            <w:r w:rsidRPr="003C6F2C">
              <w:rPr>
                <w:rFonts w:eastAsiaTheme="minorEastAsia"/>
                <w:color w:val="000000"/>
                <w:sz w:val="24"/>
                <w:szCs w:val="24"/>
              </w:rPr>
              <w:t>募集期限届满基金是否符合法律法规规定的办理基金备案手续的条件</w:t>
            </w:r>
          </w:p>
        </w:tc>
        <w:tc>
          <w:tcPr>
            <w:tcW w:w="4152" w:type="dxa"/>
            <w:vAlign w:val="center"/>
          </w:tcPr>
          <w:p w14:paraId="7049A227" w14:textId="77777777" w:rsidR="00492859" w:rsidRPr="003C6F2C" w:rsidRDefault="00492859" w:rsidP="00492859">
            <w:pPr>
              <w:jc w:val="right"/>
              <w:rPr>
                <w:rFonts w:eastAsiaTheme="minorEastAsia"/>
                <w:sz w:val="24"/>
                <w:szCs w:val="24"/>
              </w:rPr>
            </w:pPr>
            <w:r w:rsidRPr="003C6F2C">
              <w:rPr>
                <w:rFonts w:eastAsiaTheme="minorEastAsia"/>
                <w:sz w:val="24"/>
                <w:szCs w:val="24"/>
              </w:rPr>
              <w:t>是</w:t>
            </w:r>
          </w:p>
        </w:tc>
      </w:tr>
      <w:tr w:rsidR="00492859" w:rsidRPr="003C6F2C" w14:paraId="3993A38D" w14:textId="77777777" w:rsidTr="009F1AEA">
        <w:trPr>
          <w:jc w:val="center"/>
        </w:trPr>
        <w:tc>
          <w:tcPr>
            <w:tcW w:w="5487" w:type="dxa"/>
            <w:gridSpan w:val="2"/>
            <w:vAlign w:val="center"/>
          </w:tcPr>
          <w:p w14:paraId="1D040B29" w14:textId="77777777" w:rsidR="00492859" w:rsidRPr="003C6F2C" w:rsidRDefault="00492859" w:rsidP="00492859">
            <w:pPr>
              <w:spacing w:line="560" w:lineRule="exact"/>
              <w:rPr>
                <w:rFonts w:eastAsiaTheme="minorEastAsia"/>
                <w:color w:val="000000"/>
                <w:sz w:val="24"/>
                <w:szCs w:val="24"/>
              </w:rPr>
            </w:pPr>
            <w:r w:rsidRPr="003C6F2C">
              <w:rPr>
                <w:rFonts w:eastAsiaTheme="minorEastAsia"/>
                <w:color w:val="000000"/>
                <w:sz w:val="24"/>
                <w:szCs w:val="24"/>
              </w:rPr>
              <w:t>向中国证监会办理基金备案手续获得书面确认的日期</w:t>
            </w:r>
          </w:p>
        </w:tc>
        <w:tc>
          <w:tcPr>
            <w:tcW w:w="4152" w:type="dxa"/>
            <w:vAlign w:val="center"/>
          </w:tcPr>
          <w:p w14:paraId="3F2CED2D" w14:textId="6BD249DB" w:rsidR="00492859" w:rsidRPr="003C6F2C" w:rsidRDefault="0095169B" w:rsidP="00492859">
            <w:pPr>
              <w:jc w:val="right"/>
              <w:rPr>
                <w:rFonts w:eastAsiaTheme="minorEastAsia"/>
                <w:sz w:val="24"/>
                <w:szCs w:val="24"/>
              </w:rPr>
            </w:pPr>
            <w:r>
              <w:rPr>
                <w:rFonts w:eastAsiaTheme="minorEastAsia"/>
                <w:sz w:val="24"/>
                <w:szCs w:val="24"/>
              </w:rPr>
              <w:t>2020</w:t>
            </w:r>
            <w:r>
              <w:rPr>
                <w:rFonts w:eastAsiaTheme="minorEastAsia"/>
                <w:sz w:val="24"/>
                <w:szCs w:val="24"/>
              </w:rPr>
              <w:t>年</w:t>
            </w:r>
            <w:r>
              <w:rPr>
                <w:rFonts w:eastAsiaTheme="minorEastAsia"/>
                <w:sz w:val="24"/>
                <w:szCs w:val="24"/>
              </w:rPr>
              <w:t>4</w:t>
            </w:r>
            <w:r>
              <w:rPr>
                <w:rFonts w:eastAsiaTheme="minorEastAsia"/>
                <w:sz w:val="24"/>
                <w:szCs w:val="24"/>
              </w:rPr>
              <w:t>月</w:t>
            </w:r>
            <w:r>
              <w:rPr>
                <w:rFonts w:eastAsiaTheme="minorEastAsia"/>
                <w:sz w:val="24"/>
                <w:szCs w:val="24"/>
              </w:rPr>
              <w:t>29</w:t>
            </w:r>
            <w:r>
              <w:rPr>
                <w:rFonts w:eastAsiaTheme="minorEastAsia"/>
                <w:sz w:val="24"/>
                <w:szCs w:val="24"/>
              </w:rPr>
              <w:t>日</w:t>
            </w:r>
          </w:p>
        </w:tc>
      </w:tr>
    </w:tbl>
    <w:p w14:paraId="6FF627A5" w14:textId="77777777" w:rsidR="008E1A0F" w:rsidRPr="003C6F2C" w:rsidRDefault="00AA5998" w:rsidP="008E1A0F">
      <w:pPr>
        <w:spacing w:line="360" w:lineRule="auto"/>
        <w:rPr>
          <w:rFonts w:eastAsiaTheme="minorEastAsia"/>
          <w:kern w:val="0"/>
          <w:sz w:val="24"/>
          <w:szCs w:val="24"/>
        </w:rPr>
      </w:pPr>
      <w:r w:rsidRPr="003C6F2C">
        <w:rPr>
          <w:rFonts w:eastAsiaTheme="minorEastAsia" w:hint="eastAsia"/>
          <w:kern w:val="0"/>
          <w:sz w:val="24"/>
          <w:szCs w:val="24"/>
        </w:rPr>
        <w:t>注：</w:t>
      </w:r>
      <w:r w:rsidRPr="003C6F2C">
        <w:rPr>
          <w:rFonts w:eastAsiaTheme="minorEastAsia"/>
          <w:kern w:val="0"/>
          <w:sz w:val="24"/>
          <w:szCs w:val="24"/>
        </w:rPr>
        <w:t>1</w:t>
      </w:r>
      <w:r w:rsidRPr="003C6F2C">
        <w:rPr>
          <w:rFonts w:eastAsiaTheme="minorEastAsia" w:hint="eastAsia"/>
          <w:kern w:val="0"/>
          <w:sz w:val="24"/>
          <w:szCs w:val="24"/>
        </w:rPr>
        <w:t>、本基金合同生效前发生的与基金募集活动有关的费用，包括会计师费、律师费、信息披露费以及其他费用，不得从基金财产中列支。</w:t>
      </w:r>
    </w:p>
    <w:p w14:paraId="515BD376" w14:textId="1528E29B" w:rsidR="00817E03" w:rsidRPr="003C6F2C" w:rsidRDefault="00010E30" w:rsidP="00DB18F9">
      <w:pPr>
        <w:spacing w:line="360" w:lineRule="auto"/>
        <w:ind w:firstLineChars="200" w:firstLine="480"/>
        <w:rPr>
          <w:rFonts w:eastAsiaTheme="minorEastAsia"/>
          <w:kern w:val="0"/>
          <w:sz w:val="24"/>
          <w:szCs w:val="24"/>
        </w:rPr>
      </w:pPr>
      <w:r w:rsidRPr="003C6F2C">
        <w:rPr>
          <w:rFonts w:eastAsiaTheme="minorEastAsia"/>
          <w:kern w:val="0"/>
          <w:sz w:val="24"/>
          <w:szCs w:val="24"/>
        </w:rPr>
        <w:t>2</w:t>
      </w:r>
      <w:r w:rsidRPr="003C6F2C">
        <w:rPr>
          <w:rFonts w:eastAsiaTheme="minorEastAsia" w:hint="eastAsia"/>
          <w:kern w:val="0"/>
          <w:sz w:val="24"/>
          <w:szCs w:val="24"/>
        </w:rPr>
        <w:t>、</w:t>
      </w:r>
      <w:r w:rsidR="005257A2" w:rsidRPr="006B3E7A">
        <w:rPr>
          <w:rFonts w:eastAsiaTheme="minorEastAsia" w:hint="eastAsia"/>
          <w:kern w:val="0"/>
          <w:sz w:val="24"/>
          <w:szCs w:val="24"/>
        </w:rPr>
        <w:t>本基金管理人的高级管理人员、基金投资和研究部门负责人</w:t>
      </w:r>
      <w:r w:rsidR="006B3E7A">
        <w:rPr>
          <w:rFonts w:eastAsiaTheme="minorEastAsia" w:hint="eastAsia"/>
          <w:kern w:val="0"/>
          <w:sz w:val="24"/>
          <w:szCs w:val="24"/>
        </w:rPr>
        <w:t>、</w:t>
      </w:r>
      <w:r w:rsidR="005257A2" w:rsidRPr="006B3E7A">
        <w:rPr>
          <w:rFonts w:eastAsiaTheme="minorEastAsia" w:hint="eastAsia"/>
          <w:kern w:val="0"/>
          <w:sz w:val="24"/>
          <w:szCs w:val="24"/>
        </w:rPr>
        <w:t>本基金基金经理</w:t>
      </w:r>
      <w:r w:rsidR="006B3E7A" w:rsidRPr="006B3E7A">
        <w:rPr>
          <w:rFonts w:eastAsiaTheme="minorEastAsia" w:hint="eastAsia"/>
          <w:kern w:val="0"/>
          <w:sz w:val="24"/>
          <w:szCs w:val="24"/>
        </w:rPr>
        <w:t>未认购本基金</w:t>
      </w:r>
      <w:r w:rsidR="005257A2" w:rsidRPr="003C6F2C">
        <w:rPr>
          <w:rFonts w:eastAsiaTheme="minorEastAsia" w:hint="eastAsia"/>
          <w:kern w:val="0"/>
          <w:sz w:val="24"/>
          <w:szCs w:val="24"/>
        </w:rPr>
        <w:t>。</w:t>
      </w:r>
    </w:p>
    <w:p w14:paraId="4ACC2CB5"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15DC099A" w14:textId="77777777"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3569175D" w14:textId="16245EFD" w:rsidR="007304F6" w:rsidRPr="006C489F" w:rsidRDefault="00035040" w:rsidP="00BE5907">
      <w:pPr>
        <w:widowControl/>
        <w:spacing w:line="360" w:lineRule="auto"/>
        <w:ind w:firstLineChars="200" w:firstLine="480"/>
        <w:rPr>
          <w:rFonts w:asciiTheme="minorEastAsia" w:eastAsiaTheme="minorEastAsia" w:hAnsi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A97FBF" w:rsidRPr="006C489F">
        <w:rPr>
          <w:rFonts w:eastAsiaTheme="minorEastAsia" w:hint="eastAsia"/>
          <w:bCs/>
          <w:kern w:val="0"/>
          <w:sz w:val="24"/>
          <w:szCs w:val="24"/>
        </w:rPr>
        <w:t>本基金</w:t>
      </w:r>
      <w:r w:rsidR="00A97FBF">
        <w:rPr>
          <w:rFonts w:eastAsiaTheme="minorEastAsia" w:hint="eastAsia"/>
          <w:bCs/>
          <w:kern w:val="0"/>
          <w:sz w:val="24"/>
          <w:szCs w:val="24"/>
        </w:rPr>
        <w:t>自</w:t>
      </w:r>
      <w:r w:rsidR="00A97FBF" w:rsidRPr="00A97FBF">
        <w:rPr>
          <w:rFonts w:eastAsiaTheme="minorEastAsia" w:hint="eastAsia"/>
          <w:bCs/>
          <w:kern w:val="0"/>
          <w:sz w:val="24"/>
          <w:szCs w:val="24"/>
        </w:rPr>
        <w:t>基金合同生效之日起不超过</w:t>
      </w:r>
      <w:r w:rsidR="00A97FBF" w:rsidRPr="00A97FBF">
        <w:rPr>
          <w:rFonts w:eastAsiaTheme="minorEastAsia" w:hint="eastAsia"/>
          <w:bCs/>
          <w:kern w:val="0"/>
          <w:sz w:val="24"/>
          <w:szCs w:val="24"/>
        </w:rPr>
        <w:t>3</w:t>
      </w:r>
      <w:r w:rsidR="00A97FBF" w:rsidRPr="00A97FBF">
        <w:rPr>
          <w:rFonts w:eastAsiaTheme="minorEastAsia" w:hint="eastAsia"/>
          <w:bCs/>
          <w:kern w:val="0"/>
          <w:sz w:val="24"/>
          <w:szCs w:val="24"/>
        </w:rPr>
        <w:t>个月开始办理申购，基金合同生效之日起至</w:t>
      </w:r>
      <w:r w:rsidR="0095169B">
        <w:rPr>
          <w:rFonts w:eastAsiaTheme="minorEastAsia" w:hint="eastAsia"/>
          <w:bCs/>
          <w:kern w:val="0"/>
          <w:sz w:val="24"/>
          <w:szCs w:val="24"/>
        </w:rPr>
        <w:t>三</w:t>
      </w:r>
      <w:r w:rsidR="00A97FBF" w:rsidRPr="00A97FBF">
        <w:rPr>
          <w:rFonts w:eastAsiaTheme="minorEastAsia" w:hint="eastAsia"/>
          <w:bCs/>
          <w:kern w:val="0"/>
          <w:sz w:val="24"/>
          <w:szCs w:val="24"/>
        </w:rPr>
        <w:t>年后的年度对日（含该日）开始办理赎回。</w:t>
      </w:r>
      <w:r w:rsidR="00B732B9" w:rsidRPr="006C489F">
        <w:rPr>
          <w:rFonts w:eastAsiaTheme="minorEastAsia" w:hint="eastAsia"/>
          <w:bCs/>
          <w:kern w:val="0"/>
          <w:sz w:val="24"/>
          <w:szCs w:val="24"/>
        </w:rPr>
        <w:t>办理申购、赎回业务的具体时间由本基金管理人于申购、赎回开放日前依照《</w:t>
      </w:r>
      <w:r w:rsidR="00852248" w:rsidRPr="00852248">
        <w:rPr>
          <w:rFonts w:eastAsiaTheme="minorEastAsia" w:hint="eastAsia"/>
          <w:bCs/>
          <w:kern w:val="0"/>
          <w:sz w:val="24"/>
          <w:szCs w:val="24"/>
        </w:rPr>
        <w:t>公开募集证券投资基金信息披露管理办法</w:t>
      </w:r>
      <w:r w:rsidR="00B732B9" w:rsidRPr="006C489F">
        <w:rPr>
          <w:rFonts w:eastAsiaTheme="minorEastAsia" w:hint="eastAsia"/>
          <w:bCs/>
          <w:kern w:val="0"/>
          <w:sz w:val="24"/>
          <w:szCs w:val="24"/>
        </w:rPr>
        <w:t>》的有关规定在</w:t>
      </w:r>
      <w:r w:rsidR="00D03B3E">
        <w:rPr>
          <w:rFonts w:eastAsiaTheme="minorEastAsia" w:hint="eastAsia"/>
          <w:bCs/>
          <w:kern w:val="0"/>
          <w:sz w:val="24"/>
          <w:szCs w:val="24"/>
        </w:rPr>
        <w:t>规定媒介</w:t>
      </w:r>
      <w:r w:rsidR="00B732B9" w:rsidRPr="006C489F">
        <w:rPr>
          <w:rFonts w:eastAsiaTheme="minorEastAsia" w:hint="eastAsia"/>
          <w:bCs/>
          <w:kern w:val="0"/>
          <w:sz w:val="24"/>
          <w:szCs w:val="24"/>
        </w:rPr>
        <w:t>上公告</w:t>
      </w:r>
      <w:r w:rsidR="00491DC6" w:rsidRPr="006C489F">
        <w:rPr>
          <w:rFonts w:hint="eastAsia"/>
          <w:bCs/>
          <w:sz w:val="24"/>
        </w:rPr>
        <w:t>。</w:t>
      </w:r>
    </w:p>
    <w:p w14:paraId="21789751" w14:textId="77777777"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14:paraId="2A51BABF" w14:textId="77777777" w:rsidR="0095169B" w:rsidRPr="0095169B" w:rsidRDefault="0095169B" w:rsidP="0095169B">
      <w:pPr>
        <w:widowControl/>
        <w:spacing w:line="360" w:lineRule="auto"/>
        <w:ind w:firstLineChars="200" w:firstLine="480"/>
        <w:rPr>
          <w:rFonts w:asciiTheme="minorEastAsia" w:eastAsiaTheme="minorEastAsia" w:hAnsiTheme="minorEastAsia"/>
          <w:kern w:val="0"/>
          <w:sz w:val="24"/>
          <w:szCs w:val="24"/>
        </w:rPr>
      </w:pPr>
      <w:r w:rsidRPr="0095169B">
        <w:rPr>
          <w:rFonts w:asciiTheme="minorEastAsia" w:eastAsiaTheme="minorEastAsia" w:hAnsiTheme="minorEastAsia" w:hint="eastAsia"/>
          <w:kern w:val="0"/>
          <w:sz w:val="24"/>
          <w:szCs w:val="24"/>
        </w:rPr>
        <w:t>目标日期前，本基金设置基金份额持有人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T日提交的有效申购申请于T+3日确认）至三年后的年度对日的前一日。</w:t>
      </w:r>
    </w:p>
    <w:p w14:paraId="1C75ED55" w14:textId="77777777" w:rsidR="0095169B" w:rsidRPr="0095169B" w:rsidRDefault="0095169B" w:rsidP="0095169B">
      <w:pPr>
        <w:widowControl/>
        <w:spacing w:line="360" w:lineRule="auto"/>
        <w:ind w:firstLineChars="200" w:firstLine="480"/>
        <w:rPr>
          <w:rFonts w:asciiTheme="minorEastAsia" w:eastAsiaTheme="minorEastAsia" w:hAnsiTheme="minorEastAsia"/>
          <w:kern w:val="0"/>
          <w:sz w:val="24"/>
          <w:szCs w:val="24"/>
        </w:rPr>
      </w:pPr>
      <w:r w:rsidRPr="0095169B">
        <w:rPr>
          <w:rFonts w:asciiTheme="minorEastAsia" w:eastAsiaTheme="minorEastAsia" w:hAnsiTheme="minorEastAsia" w:hint="eastAsia"/>
          <w:kern w:val="0"/>
          <w:sz w:val="24"/>
          <w:szCs w:val="24"/>
        </w:rPr>
        <w:t>到达目标日期（2035年12月31日）后2036年第一个工作日，本基金转型为“交银施罗德债基优选债券型基金中基金（FOF）”，不再设置最短持有期，基金管理人将根据转型后基金合同的约定在开放日办理基金份额的申购和赎回。</w:t>
      </w:r>
    </w:p>
    <w:p w14:paraId="731E9557" w14:textId="23AD6828" w:rsidR="00A97FBF" w:rsidRDefault="0095169B" w:rsidP="0095169B">
      <w:pPr>
        <w:widowControl/>
        <w:spacing w:line="360" w:lineRule="auto"/>
        <w:ind w:firstLineChars="200" w:firstLine="480"/>
        <w:rPr>
          <w:rFonts w:asciiTheme="minorEastAsia" w:eastAsiaTheme="minorEastAsia" w:hAnsiTheme="minorEastAsia"/>
          <w:kern w:val="0"/>
          <w:sz w:val="24"/>
          <w:szCs w:val="24"/>
        </w:rPr>
      </w:pPr>
      <w:r w:rsidRPr="0095169B">
        <w:rPr>
          <w:rFonts w:asciiTheme="minorEastAsia" w:eastAsiaTheme="minorEastAsia" w:hAnsiTheme="minorEastAsia" w:hint="eastAsia"/>
          <w:kern w:val="0"/>
          <w:sz w:val="24"/>
          <w:szCs w:val="24"/>
        </w:rPr>
        <w:t>因此，对于基金份额持有人而言，存在投资本基金后三年内无法赎回的风险。</w:t>
      </w:r>
    </w:p>
    <w:p w14:paraId="77542509" w14:textId="77777777" w:rsidR="001A0114" w:rsidRPr="006C489F" w:rsidRDefault="00035040" w:rsidP="00A97FBF">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w:t>
      </w:r>
      <w:r w:rsidR="00592831" w:rsidRPr="00592831">
        <w:rPr>
          <w:rFonts w:asciiTheme="minorEastAsia" w:eastAsiaTheme="minorEastAsia" w:hAnsiTheme="minorEastAsia" w:hint="eastAsia"/>
          <w:kern w:val="0"/>
          <w:sz w:val="24"/>
          <w:szCs w:val="24"/>
        </w:rPr>
        <w:t>本基金为养老目标基金，致力于满足投资者的养老资金理财需求，但养老目标基金并不代表收益保障或其他任何形式的收益承诺。本基金非保本产品，存在投资者承担亏损的可能性。</w:t>
      </w:r>
      <w:r w:rsidRPr="006C489F">
        <w:rPr>
          <w:rFonts w:asciiTheme="minorEastAsia" w:eastAsiaTheme="minorEastAsia" w:hAnsiTheme="minorEastAsia" w:hint="eastAsia"/>
          <w:kern w:val="0"/>
          <w:sz w:val="24"/>
          <w:szCs w:val="24"/>
        </w:rPr>
        <w:t>投资有风险，敬请投资者认真阅读基金的相关法律文件以及关注本基金的特有风险，并选择适合自身风险承受能力的投资品种进行投资。</w:t>
      </w:r>
    </w:p>
    <w:p w14:paraId="721DC2FA"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7ACDE2A2"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B5B8" w14:textId="77777777" w:rsidR="00805998" w:rsidRDefault="00805998" w:rsidP="00C935DF">
      <w:r>
        <w:separator/>
      </w:r>
    </w:p>
  </w:endnote>
  <w:endnote w:type="continuationSeparator" w:id="0">
    <w:p w14:paraId="6D8940E6" w14:textId="77777777" w:rsidR="00805998" w:rsidRDefault="00805998"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5C792" w14:textId="77777777" w:rsidR="00805998" w:rsidRDefault="00805998" w:rsidP="00C935DF">
      <w:r>
        <w:separator/>
      </w:r>
    </w:p>
  </w:footnote>
  <w:footnote w:type="continuationSeparator" w:id="0">
    <w:p w14:paraId="71F0FA22" w14:textId="77777777" w:rsidR="00805998" w:rsidRDefault="00805998"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79C"/>
    <w:rsid w:val="00035D00"/>
    <w:rsid w:val="00035FAC"/>
    <w:rsid w:val="00036153"/>
    <w:rsid w:val="00041353"/>
    <w:rsid w:val="00044977"/>
    <w:rsid w:val="00047893"/>
    <w:rsid w:val="0005042C"/>
    <w:rsid w:val="00060671"/>
    <w:rsid w:val="000622B8"/>
    <w:rsid w:val="00067221"/>
    <w:rsid w:val="0006771E"/>
    <w:rsid w:val="0007057E"/>
    <w:rsid w:val="00070C07"/>
    <w:rsid w:val="00073987"/>
    <w:rsid w:val="00083A61"/>
    <w:rsid w:val="00087CF5"/>
    <w:rsid w:val="00094585"/>
    <w:rsid w:val="000A4411"/>
    <w:rsid w:val="000A625C"/>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2EB3"/>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3BAB"/>
    <w:rsid w:val="002973DE"/>
    <w:rsid w:val="002A2812"/>
    <w:rsid w:val="002A4032"/>
    <w:rsid w:val="002B49BB"/>
    <w:rsid w:val="002C2998"/>
    <w:rsid w:val="002C4005"/>
    <w:rsid w:val="002C52B2"/>
    <w:rsid w:val="002D08D6"/>
    <w:rsid w:val="002D2F76"/>
    <w:rsid w:val="002F2964"/>
    <w:rsid w:val="002F2DCB"/>
    <w:rsid w:val="002F66CF"/>
    <w:rsid w:val="002F66FB"/>
    <w:rsid w:val="002F734D"/>
    <w:rsid w:val="0030037A"/>
    <w:rsid w:val="00302B53"/>
    <w:rsid w:val="00306687"/>
    <w:rsid w:val="00317E02"/>
    <w:rsid w:val="0033361A"/>
    <w:rsid w:val="00334590"/>
    <w:rsid w:val="0033647C"/>
    <w:rsid w:val="0034363C"/>
    <w:rsid w:val="00343E73"/>
    <w:rsid w:val="00351BBE"/>
    <w:rsid w:val="00360705"/>
    <w:rsid w:val="0036279F"/>
    <w:rsid w:val="00362B18"/>
    <w:rsid w:val="00363E28"/>
    <w:rsid w:val="003661F2"/>
    <w:rsid w:val="00370763"/>
    <w:rsid w:val="003728A3"/>
    <w:rsid w:val="0038627B"/>
    <w:rsid w:val="00386726"/>
    <w:rsid w:val="00390E48"/>
    <w:rsid w:val="00392DA6"/>
    <w:rsid w:val="00396BB6"/>
    <w:rsid w:val="003A14D8"/>
    <w:rsid w:val="003C0D0A"/>
    <w:rsid w:val="003C2D5F"/>
    <w:rsid w:val="003C4E50"/>
    <w:rsid w:val="003C55F4"/>
    <w:rsid w:val="003C6F2C"/>
    <w:rsid w:val="003D599E"/>
    <w:rsid w:val="003F04F9"/>
    <w:rsid w:val="00410003"/>
    <w:rsid w:val="00413A8B"/>
    <w:rsid w:val="00414EDC"/>
    <w:rsid w:val="004236CD"/>
    <w:rsid w:val="00437C61"/>
    <w:rsid w:val="004428C5"/>
    <w:rsid w:val="00451C6A"/>
    <w:rsid w:val="00455214"/>
    <w:rsid w:val="00463AB7"/>
    <w:rsid w:val="00467FA9"/>
    <w:rsid w:val="00471CF1"/>
    <w:rsid w:val="00480C4C"/>
    <w:rsid w:val="00480E99"/>
    <w:rsid w:val="00484026"/>
    <w:rsid w:val="00491180"/>
    <w:rsid w:val="00491DC6"/>
    <w:rsid w:val="00492859"/>
    <w:rsid w:val="00492A69"/>
    <w:rsid w:val="004966BA"/>
    <w:rsid w:val="004972B3"/>
    <w:rsid w:val="004A0F6D"/>
    <w:rsid w:val="004A2209"/>
    <w:rsid w:val="004A4255"/>
    <w:rsid w:val="004A631B"/>
    <w:rsid w:val="004B38EA"/>
    <w:rsid w:val="004C055C"/>
    <w:rsid w:val="004D13B8"/>
    <w:rsid w:val="004D3754"/>
    <w:rsid w:val="004D7117"/>
    <w:rsid w:val="004E064C"/>
    <w:rsid w:val="004E49F8"/>
    <w:rsid w:val="004F5692"/>
    <w:rsid w:val="004F58C6"/>
    <w:rsid w:val="004F5D4A"/>
    <w:rsid w:val="0050430C"/>
    <w:rsid w:val="00521962"/>
    <w:rsid w:val="00524D93"/>
    <w:rsid w:val="005257A2"/>
    <w:rsid w:val="00534F19"/>
    <w:rsid w:val="00542609"/>
    <w:rsid w:val="00543FDA"/>
    <w:rsid w:val="005510B2"/>
    <w:rsid w:val="00563A38"/>
    <w:rsid w:val="00565475"/>
    <w:rsid w:val="0056548B"/>
    <w:rsid w:val="005736B5"/>
    <w:rsid w:val="00574BCF"/>
    <w:rsid w:val="005751DB"/>
    <w:rsid w:val="005830C4"/>
    <w:rsid w:val="00592831"/>
    <w:rsid w:val="005A3D98"/>
    <w:rsid w:val="005B66AC"/>
    <w:rsid w:val="005C1B44"/>
    <w:rsid w:val="005C75A4"/>
    <w:rsid w:val="005D48B1"/>
    <w:rsid w:val="005E0049"/>
    <w:rsid w:val="005E00DD"/>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64D4"/>
    <w:rsid w:val="006471AE"/>
    <w:rsid w:val="00651904"/>
    <w:rsid w:val="0066201D"/>
    <w:rsid w:val="00666F89"/>
    <w:rsid w:val="00675F43"/>
    <w:rsid w:val="00676400"/>
    <w:rsid w:val="00686ED2"/>
    <w:rsid w:val="00695D9F"/>
    <w:rsid w:val="00697E29"/>
    <w:rsid w:val="006A246E"/>
    <w:rsid w:val="006A2D2F"/>
    <w:rsid w:val="006B2A48"/>
    <w:rsid w:val="006B2FF0"/>
    <w:rsid w:val="006B3E7A"/>
    <w:rsid w:val="006C474A"/>
    <w:rsid w:val="006C489F"/>
    <w:rsid w:val="006D3BDF"/>
    <w:rsid w:val="006E28A2"/>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5998"/>
    <w:rsid w:val="008066EF"/>
    <w:rsid w:val="00807F64"/>
    <w:rsid w:val="00815D21"/>
    <w:rsid w:val="00816BB2"/>
    <w:rsid w:val="00817E03"/>
    <w:rsid w:val="008235BB"/>
    <w:rsid w:val="0085127D"/>
    <w:rsid w:val="00852248"/>
    <w:rsid w:val="00852F81"/>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70DA"/>
    <w:rsid w:val="009241D1"/>
    <w:rsid w:val="00931240"/>
    <w:rsid w:val="00931D80"/>
    <w:rsid w:val="00937C5F"/>
    <w:rsid w:val="009418EA"/>
    <w:rsid w:val="00943EEB"/>
    <w:rsid w:val="0095169B"/>
    <w:rsid w:val="00966412"/>
    <w:rsid w:val="00983D94"/>
    <w:rsid w:val="00983EEA"/>
    <w:rsid w:val="009905EC"/>
    <w:rsid w:val="009A7829"/>
    <w:rsid w:val="009B0382"/>
    <w:rsid w:val="009B17EE"/>
    <w:rsid w:val="009B1889"/>
    <w:rsid w:val="009B1EC2"/>
    <w:rsid w:val="009B5F3E"/>
    <w:rsid w:val="009C0701"/>
    <w:rsid w:val="009D6987"/>
    <w:rsid w:val="009E1D18"/>
    <w:rsid w:val="009E6E63"/>
    <w:rsid w:val="009F1AEA"/>
    <w:rsid w:val="009F1DD7"/>
    <w:rsid w:val="009F4198"/>
    <w:rsid w:val="009F5B12"/>
    <w:rsid w:val="009F6934"/>
    <w:rsid w:val="00A11D47"/>
    <w:rsid w:val="00A16A16"/>
    <w:rsid w:val="00A24467"/>
    <w:rsid w:val="00A26F76"/>
    <w:rsid w:val="00A273C3"/>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97FBF"/>
    <w:rsid w:val="00AA56F9"/>
    <w:rsid w:val="00AA5998"/>
    <w:rsid w:val="00AB1241"/>
    <w:rsid w:val="00AC5997"/>
    <w:rsid w:val="00AD0740"/>
    <w:rsid w:val="00AD1C29"/>
    <w:rsid w:val="00AE249A"/>
    <w:rsid w:val="00AE30DD"/>
    <w:rsid w:val="00AE4C60"/>
    <w:rsid w:val="00AF3FFA"/>
    <w:rsid w:val="00AF4DFF"/>
    <w:rsid w:val="00B11670"/>
    <w:rsid w:val="00B126E3"/>
    <w:rsid w:val="00B13007"/>
    <w:rsid w:val="00B24A07"/>
    <w:rsid w:val="00B24D01"/>
    <w:rsid w:val="00B26049"/>
    <w:rsid w:val="00B32B77"/>
    <w:rsid w:val="00B34088"/>
    <w:rsid w:val="00B47113"/>
    <w:rsid w:val="00B471C4"/>
    <w:rsid w:val="00B53A7A"/>
    <w:rsid w:val="00B56172"/>
    <w:rsid w:val="00B56B4E"/>
    <w:rsid w:val="00B63E3F"/>
    <w:rsid w:val="00B6724F"/>
    <w:rsid w:val="00B732B9"/>
    <w:rsid w:val="00BA2BEA"/>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5259"/>
    <w:rsid w:val="00C35F00"/>
    <w:rsid w:val="00C402EE"/>
    <w:rsid w:val="00C40FE0"/>
    <w:rsid w:val="00C4130A"/>
    <w:rsid w:val="00C41D5C"/>
    <w:rsid w:val="00C42263"/>
    <w:rsid w:val="00C440BC"/>
    <w:rsid w:val="00C57F79"/>
    <w:rsid w:val="00C6767C"/>
    <w:rsid w:val="00C84A54"/>
    <w:rsid w:val="00C935DF"/>
    <w:rsid w:val="00CA08E4"/>
    <w:rsid w:val="00CA5A13"/>
    <w:rsid w:val="00CB0572"/>
    <w:rsid w:val="00CB21AE"/>
    <w:rsid w:val="00CD61D4"/>
    <w:rsid w:val="00CF0EB6"/>
    <w:rsid w:val="00CF1CBC"/>
    <w:rsid w:val="00CF5EC7"/>
    <w:rsid w:val="00D03B3E"/>
    <w:rsid w:val="00D04A5D"/>
    <w:rsid w:val="00D061B6"/>
    <w:rsid w:val="00D11EAF"/>
    <w:rsid w:val="00D256D2"/>
    <w:rsid w:val="00D30050"/>
    <w:rsid w:val="00D35FA8"/>
    <w:rsid w:val="00D440B9"/>
    <w:rsid w:val="00D542C3"/>
    <w:rsid w:val="00D543C5"/>
    <w:rsid w:val="00D660B1"/>
    <w:rsid w:val="00D70B39"/>
    <w:rsid w:val="00D73485"/>
    <w:rsid w:val="00D741EE"/>
    <w:rsid w:val="00D77AE0"/>
    <w:rsid w:val="00D80688"/>
    <w:rsid w:val="00D8316F"/>
    <w:rsid w:val="00D9058C"/>
    <w:rsid w:val="00D90911"/>
    <w:rsid w:val="00D918A1"/>
    <w:rsid w:val="00D934F5"/>
    <w:rsid w:val="00D96E25"/>
    <w:rsid w:val="00DB12DE"/>
    <w:rsid w:val="00DB18F9"/>
    <w:rsid w:val="00DB3015"/>
    <w:rsid w:val="00DB7D5E"/>
    <w:rsid w:val="00DC0CF0"/>
    <w:rsid w:val="00DD3B3F"/>
    <w:rsid w:val="00DD6132"/>
    <w:rsid w:val="00DE1669"/>
    <w:rsid w:val="00DE5176"/>
    <w:rsid w:val="00DE6699"/>
    <w:rsid w:val="00E012C7"/>
    <w:rsid w:val="00E05793"/>
    <w:rsid w:val="00E06DE4"/>
    <w:rsid w:val="00E13D2D"/>
    <w:rsid w:val="00E2069A"/>
    <w:rsid w:val="00E22FE5"/>
    <w:rsid w:val="00E27CDA"/>
    <w:rsid w:val="00E304D0"/>
    <w:rsid w:val="00E342AD"/>
    <w:rsid w:val="00E605D3"/>
    <w:rsid w:val="00E6316A"/>
    <w:rsid w:val="00E704B1"/>
    <w:rsid w:val="00E716BA"/>
    <w:rsid w:val="00E73FCF"/>
    <w:rsid w:val="00E858FE"/>
    <w:rsid w:val="00E86732"/>
    <w:rsid w:val="00E91878"/>
    <w:rsid w:val="00EA270F"/>
    <w:rsid w:val="00EB06D4"/>
    <w:rsid w:val="00EB44F6"/>
    <w:rsid w:val="00EB6FDE"/>
    <w:rsid w:val="00EB71CE"/>
    <w:rsid w:val="00EC181E"/>
    <w:rsid w:val="00EC250E"/>
    <w:rsid w:val="00EC3296"/>
    <w:rsid w:val="00ED066C"/>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6706"/>
    <w:rsid w:val="00F875CD"/>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BD59"/>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852F8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CA60-CA4A-4D71-8FD6-EC1AB984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261</Words>
  <Characters>1488</Characters>
  <Application>Microsoft Office Word</Application>
  <DocSecurity>0</DocSecurity>
  <Lines>12</Lines>
  <Paragraphs>3</Paragraphs>
  <ScaleCrop>false</ScaleCrop>
  <Company>微软中国</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17</cp:revision>
  <cp:lastPrinted>2019-01-11T08:25:00Z</cp:lastPrinted>
  <dcterms:created xsi:type="dcterms:W3CDTF">2019-05-28T08:03:00Z</dcterms:created>
  <dcterms:modified xsi:type="dcterms:W3CDTF">2020-04-29T02:45:00Z</dcterms:modified>
</cp:coreProperties>
</file>