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05A9BE08" w:rsidR="00D32DD6" w:rsidRPr="00D32DD6" w:rsidRDefault="00BB3735" w:rsidP="00AF4A31">
      <w:pPr>
        <w:spacing w:before="50" w:after="50" w:line="360" w:lineRule="auto"/>
        <w:jc w:val="center"/>
        <w:rPr>
          <w:rFonts w:ascii="宋体" w:hAnsi="宋体" w:cs="宋体"/>
          <w:b/>
          <w:bCs/>
          <w:sz w:val="28"/>
          <w:szCs w:val="28"/>
        </w:rPr>
      </w:pPr>
      <w:bookmarkStart w:id="0" w:name="_GoBack"/>
      <w:bookmarkEnd w:id="0"/>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24267D">
        <w:rPr>
          <w:rFonts w:ascii="宋体" w:hAnsi="宋体" w:cs="宋体" w:hint="eastAsia"/>
          <w:b/>
          <w:bCs/>
          <w:sz w:val="28"/>
          <w:szCs w:val="28"/>
        </w:rPr>
        <w:t>交银施罗德养老目标日期2035三年持有期混合型基金中基金（FOF）</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14:paraId="3AD78697" w14:textId="77777777" w:rsidR="005019A8" w:rsidRPr="00DE2EC9" w:rsidRDefault="005019A8" w:rsidP="0059207A">
      <w:pPr>
        <w:spacing w:before="50" w:after="50" w:line="360" w:lineRule="auto"/>
        <w:ind w:firstLineChars="200" w:firstLine="562"/>
        <w:jc w:val="center"/>
        <w:rPr>
          <w:rFonts w:ascii="宋体"/>
          <w:b/>
          <w:bCs/>
          <w:sz w:val="28"/>
          <w:szCs w:val="28"/>
        </w:rPr>
      </w:pPr>
    </w:p>
    <w:p w14:paraId="789A53E9" w14:textId="2D2A1ED6" w:rsidR="006872A5" w:rsidRDefault="00BB3735" w:rsidP="00792B6C">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w:t>
      </w:r>
      <w:r w:rsidR="00AA3D5F">
        <w:rPr>
          <w:rFonts w:hAnsi="宋体" w:hint="eastAsia"/>
          <w:bCs/>
          <w:sz w:val="24"/>
          <w:szCs w:val="24"/>
        </w:rPr>
        <w:t>公司</w:t>
      </w:r>
      <w:r w:rsidRPr="00BB3735">
        <w:rPr>
          <w:rFonts w:hAnsi="宋体"/>
          <w:bCs/>
          <w:sz w:val="24"/>
          <w:szCs w:val="24"/>
        </w:rPr>
        <w:t>”）与</w:t>
      </w:r>
      <w:r w:rsidR="00792B6C" w:rsidRPr="00792B6C">
        <w:rPr>
          <w:rFonts w:hAnsi="宋体" w:hint="eastAsia"/>
          <w:bCs/>
          <w:sz w:val="24"/>
          <w:szCs w:val="24"/>
        </w:rPr>
        <w:t>上海浦东发展银行股份有限公司、中国光大银行股份有限公司、中国中金财富证券有限公司、平安证券股份有限公司、广发证券股份有限公司、招商证券股份有限公司、中原证券股份有限公司、中</w:t>
      </w:r>
      <w:proofErr w:type="gramStart"/>
      <w:r w:rsidR="00792B6C" w:rsidRPr="00792B6C">
        <w:rPr>
          <w:rFonts w:hAnsi="宋体" w:hint="eastAsia"/>
          <w:bCs/>
          <w:sz w:val="24"/>
          <w:szCs w:val="24"/>
        </w:rPr>
        <w:t>信建投证券</w:t>
      </w:r>
      <w:proofErr w:type="gramEnd"/>
      <w:r w:rsidR="00792B6C" w:rsidRPr="00792B6C">
        <w:rPr>
          <w:rFonts w:hAnsi="宋体" w:hint="eastAsia"/>
          <w:bCs/>
          <w:sz w:val="24"/>
          <w:szCs w:val="24"/>
        </w:rPr>
        <w:t>股份有限公司、华泰证券股份有限公司</w:t>
      </w:r>
      <w:r w:rsidR="00792B6C">
        <w:rPr>
          <w:rFonts w:hAnsi="宋体" w:hint="eastAsia"/>
          <w:bCs/>
          <w:sz w:val="24"/>
          <w:szCs w:val="24"/>
        </w:rPr>
        <w:t>和</w:t>
      </w:r>
      <w:r w:rsidR="00792B6C" w:rsidRPr="00792B6C">
        <w:rPr>
          <w:rFonts w:hAnsi="宋体" w:hint="eastAsia"/>
          <w:bCs/>
          <w:sz w:val="24"/>
          <w:szCs w:val="24"/>
        </w:rPr>
        <w:t>申万宏</w:t>
      </w:r>
      <w:proofErr w:type="gramStart"/>
      <w:r w:rsidR="00792B6C" w:rsidRPr="00792B6C">
        <w:rPr>
          <w:rFonts w:hAnsi="宋体" w:hint="eastAsia"/>
          <w:bCs/>
          <w:sz w:val="24"/>
          <w:szCs w:val="24"/>
        </w:rPr>
        <w:t>源证券</w:t>
      </w:r>
      <w:proofErr w:type="gramEnd"/>
      <w:r w:rsidR="00792B6C" w:rsidRPr="00792B6C">
        <w:rPr>
          <w:rFonts w:hAnsi="宋体" w:hint="eastAsia"/>
          <w:bCs/>
          <w:sz w:val="24"/>
          <w:szCs w:val="24"/>
        </w:rPr>
        <w:t>有限公司</w:t>
      </w:r>
      <w:r w:rsidRPr="00BB3735">
        <w:rPr>
          <w:rFonts w:hAnsi="宋体"/>
          <w:bCs/>
          <w:sz w:val="24"/>
          <w:szCs w:val="24"/>
        </w:rPr>
        <w:t>签署的销售协议，本</w:t>
      </w:r>
      <w:r w:rsidR="00AA3D5F">
        <w:rPr>
          <w:rFonts w:hAnsi="宋体" w:hint="eastAsia"/>
          <w:bCs/>
          <w:sz w:val="24"/>
          <w:szCs w:val="24"/>
        </w:rPr>
        <w:t>公司</w:t>
      </w:r>
      <w:r w:rsidR="009F6725">
        <w:rPr>
          <w:rFonts w:hAnsi="宋体" w:hint="eastAsia"/>
          <w:bCs/>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24267D">
        <w:rPr>
          <w:rFonts w:hAnsi="宋体" w:hint="eastAsia"/>
          <w:bCs/>
          <w:sz w:val="24"/>
          <w:szCs w:val="24"/>
        </w:rPr>
        <w:t>3</w:t>
      </w:r>
      <w:r w:rsidR="0024267D">
        <w:rPr>
          <w:rFonts w:hAnsi="宋体" w:hint="eastAsia"/>
          <w:bCs/>
          <w:sz w:val="24"/>
          <w:szCs w:val="24"/>
        </w:rPr>
        <w:t>月</w:t>
      </w:r>
      <w:r w:rsidR="0024267D">
        <w:rPr>
          <w:rFonts w:hAnsi="宋体"/>
          <w:bCs/>
          <w:sz w:val="24"/>
          <w:szCs w:val="24"/>
        </w:rPr>
        <w:t>23</w:t>
      </w:r>
      <w:r w:rsidR="0024267D">
        <w:rPr>
          <w:rFonts w:hAnsi="宋体"/>
          <w:bCs/>
          <w:sz w:val="24"/>
          <w:szCs w:val="24"/>
        </w:rPr>
        <w:t>日</w:t>
      </w:r>
      <w:r w:rsidR="00453F1E">
        <w:rPr>
          <w:rFonts w:hAnsi="宋体"/>
          <w:bCs/>
          <w:sz w:val="24"/>
          <w:szCs w:val="24"/>
        </w:rPr>
        <w:t>起增加</w:t>
      </w:r>
      <w:r w:rsidR="00E4011D">
        <w:rPr>
          <w:rFonts w:hAnsi="宋体" w:hint="eastAsia"/>
          <w:bCs/>
          <w:sz w:val="24"/>
          <w:szCs w:val="24"/>
        </w:rPr>
        <w:t>上述销售</w:t>
      </w:r>
      <w:r w:rsidR="00E4011D">
        <w:rPr>
          <w:rFonts w:hAnsi="宋体"/>
          <w:bCs/>
          <w:sz w:val="24"/>
          <w:szCs w:val="24"/>
        </w:rPr>
        <w:t>机构</w:t>
      </w:r>
      <w:r w:rsidR="00453F1E">
        <w:rPr>
          <w:rFonts w:hAnsi="宋体"/>
          <w:bCs/>
          <w:sz w:val="24"/>
          <w:szCs w:val="24"/>
        </w:rPr>
        <w:t>作为</w:t>
      </w:r>
      <w:r w:rsidR="0024267D">
        <w:rPr>
          <w:rFonts w:hAnsi="宋体" w:hint="eastAsia"/>
          <w:bCs/>
          <w:sz w:val="24"/>
          <w:szCs w:val="24"/>
        </w:rPr>
        <w:t>交银施罗德养老目标日期</w:t>
      </w:r>
      <w:r w:rsidR="0024267D">
        <w:rPr>
          <w:rFonts w:hAnsi="宋体" w:hint="eastAsia"/>
          <w:bCs/>
          <w:sz w:val="24"/>
          <w:szCs w:val="24"/>
        </w:rPr>
        <w:t>2035</w:t>
      </w:r>
      <w:r w:rsidR="0024267D">
        <w:rPr>
          <w:rFonts w:hAnsi="宋体" w:hint="eastAsia"/>
          <w:bCs/>
          <w:sz w:val="24"/>
          <w:szCs w:val="24"/>
        </w:rPr>
        <w:t>三年持有期混合型基金中基金（</w:t>
      </w:r>
      <w:r w:rsidR="0024267D">
        <w:rPr>
          <w:rFonts w:hAnsi="宋体" w:hint="eastAsia"/>
          <w:bCs/>
          <w:sz w:val="24"/>
          <w:szCs w:val="24"/>
        </w:rPr>
        <w:t>FOF</w:t>
      </w:r>
      <w:r w:rsidR="0024267D">
        <w:rPr>
          <w:rFonts w:hAnsi="宋体" w:hint="eastAsia"/>
          <w:bCs/>
          <w:sz w:val="24"/>
          <w:szCs w:val="24"/>
        </w:rPr>
        <w:t>）</w:t>
      </w:r>
      <w:r w:rsidR="00453F1E">
        <w:rPr>
          <w:rFonts w:hAnsi="宋体" w:hint="eastAsia"/>
          <w:bCs/>
          <w:sz w:val="24"/>
          <w:szCs w:val="24"/>
        </w:rPr>
        <w:t>（</w:t>
      </w:r>
      <w:r w:rsidR="00453F1E" w:rsidRPr="00DE2EC9">
        <w:rPr>
          <w:rFonts w:hAnsi="宋体" w:hint="eastAsia"/>
          <w:bCs/>
          <w:sz w:val="24"/>
          <w:szCs w:val="24"/>
        </w:rPr>
        <w:t>基金代码：</w:t>
      </w:r>
      <w:r w:rsidR="00792B6C" w:rsidRPr="001743BA">
        <w:rPr>
          <w:rFonts w:hAnsi="宋体"/>
          <w:bCs/>
          <w:sz w:val="24"/>
          <w:szCs w:val="24"/>
        </w:rPr>
        <w:t>008</w:t>
      </w:r>
      <w:r w:rsidR="00792B6C">
        <w:rPr>
          <w:rFonts w:hAnsi="宋体"/>
          <w:bCs/>
          <w:sz w:val="24"/>
          <w:szCs w:val="24"/>
        </w:rPr>
        <w:t>697</w:t>
      </w:r>
      <w:r w:rsidR="00453F1E">
        <w:rPr>
          <w:rFonts w:hAnsi="宋体" w:hint="eastAsia"/>
          <w:bCs/>
          <w:sz w:val="24"/>
          <w:szCs w:val="24"/>
        </w:rPr>
        <w:t>，</w:t>
      </w:r>
      <w:r w:rsidR="00453F1E" w:rsidRPr="00DE2EC9">
        <w:rPr>
          <w:rFonts w:hAnsi="宋体" w:hint="eastAsia"/>
          <w:bCs/>
          <w:sz w:val="24"/>
          <w:szCs w:val="24"/>
        </w:rPr>
        <w:t>基金简称：</w:t>
      </w:r>
      <w:r w:rsidR="00792B6C" w:rsidRPr="00792B6C">
        <w:rPr>
          <w:rFonts w:hAnsi="宋体" w:hint="eastAsia"/>
          <w:bCs/>
          <w:sz w:val="24"/>
          <w:szCs w:val="24"/>
        </w:rPr>
        <w:t>交银养老</w:t>
      </w:r>
      <w:r w:rsidR="00792B6C" w:rsidRPr="00792B6C">
        <w:rPr>
          <w:rFonts w:hAnsi="宋体" w:hint="eastAsia"/>
          <w:bCs/>
          <w:sz w:val="24"/>
          <w:szCs w:val="24"/>
        </w:rPr>
        <w:t>2035</w:t>
      </w:r>
      <w:r w:rsidR="00792B6C" w:rsidRPr="00792B6C">
        <w:rPr>
          <w:rFonts w:hAnsi="宋体" w:hint="eastAsia"/>
          <w:bCs/>
          <w:sz w:val="24"/>
          <w:szCs w:val="24"/>
        </w:rPr>
        <w:t>三年</w:t>
      </w:r>
      <w:r w:rsidR="00453F1E">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14:paraId="08B8C4E4" w14:textId="77777777" w:rsidR="00732CE1" w:rsidRPr="003C310C" w:rsidRDefault="00732CE1" w:rsidP="003A194E">
      <w:pPr>
        <w:adjustRightInd w:val="0"/>
        <w:snapToGrid w:val="0"/>
        <w:spacing w:line="360" w:lineRule="auto"/>
        <w:ind w:firstLineChars="200" w:firstLine="480"/>
        <w:rPr>
          <w:rFonts w:hAnsi="宋体"/>
          <w:bCs/>
          <w:sz w:val="24"/>
          <w:szCs w:val="24"/>
        </w:rPr>
      </w:pPr>
    </w:p>
    <w:p w14:paraId="5FAB3B14" w14:textId="77777777" w:rsidR="00732CE1" w:rsidRPr="00732CE1" w:rsidRDefault="00732CE1" w:rsidP="00732CE1">
      <w:pPr>
        <w:spacing w:line="360" w:lineRule="auto"/>
        <w:ind w:firstLineChars="250" w:firstLine="600"/>
        <w:rPr>
          <w:kern w:val="0"/>
          <w:sz w:val="24"/>
          <w:szCs w:val="24"/>
        </w:rPr>
      </w:pPr>
      <w:r w:rsidRPr="00732CE1">
        <w:rPr>
          <w:rFonts w:hint="eastAsia"/>
          <w:kern w:val="0"/>
          <w:sz w:val="24"/>
          <w:szCs w:val="24"/>
        </w:rPr>
        <w:t>一、业务范围</w:t>
      </w:r>
    </w:p>
    <w:p w14:paraId="470645B5" w14:textId="4C7BD252" w:rsidR="00732CE1" w:rsidRPr="00732CE1" w:rsidRDefault="00732CE1" w:rsidP="00732CE1">
      <w:pPr>
        <w:spacing w:line="360" w:lineRule="auto"/>
        <w:ind w:firstLineChars="250" w:firstLine="600"/>
        <w:rPr>
          <w:kern w:val="0"/>
          <w:sz w:val="24"/>
          <w:szCs w:val="24"/>
        </w:rPr>
      </w:pPr>
      <w:r w:rsidRPr="00732CE1">
        <w:rPr>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24267D" w:rsidRPr="0024267D">
        <w:rPr>
          <w:rFonts w:hAnsi="宋体" w:hint="eastAsia"/>
          <w:bCs/>
          <w:sz w:val="24"/>
          <w:szCs w:val="24"/>
        </w:rPr>
        <w:t>3</w:t>
      </w:r>
      <w:r w:rsidR="0024267D" w:rsidRPr="0024267D">
        <w:rPr>
          <w:rFonts w:hAnsi="宋体" w:hint="eastAsia"/>
          <w:bCs/>
          <w:sz w:val="24"/>
          <w:szCs w:val="24"/>
        </w:rPr>
        <w:t>月</w:t>
      </w:r>
      <w:r w:rsidR="0024267D" w:rsidRPr="0024267D">
        <w:rPr>
          <w:rFonts w:hAnsi="宋体" w:hint="eastAsia"/>
          <w:bCs/>
          <w:sz w:val="24"/>
          <w:szCs w:val="24"/>
        </w:rPr>
        <w:t>23</w:t>
      </w:r>
      <w:r w:rsidR="0024267D" w:rsidRPr="0024267D">
        <w:rPr>
          <w:rFonts w:hAnsi="宋体" w:hint="eastAsia"/>
          <w:bCs/>
          <w:sz w:val="24"/>
          <w:szCs w:val="24"/>
        </w:rPr>
        <w:t>日</w:t>
      </w:r>
      <w:r w:rsidRPr="00732CE1">
        <w:rPr>
          <w:sz w:val="24"/>
          <w:szCs w:val="24"/>
        </w:rPr>
        <w:t>起</w:t>
      </w:r>
      <w:r w:rsidRPr="00732CE1">
        <w:rPr>
          <w:rFonts w:hint="eastAsia"/>
          <w:sz w:val="24"/>
          <w:szCs w:val="24"/>
        </w:rPr>
        <w:t>，</w:t>
      </w:r>
      <w:r w:rsidRPr="00732CE1">
        <w:rPr>
          <w:rFonts w:hint="eastAsia"/>
          <w:kern w:val="0"/>
          <w:sz w:val="24"/>
          <w:szCs w:val="24"/>
        </w:rPr>
        <w:t>投资者可在</w:t>
      </w:r>
      <w:r w:rsidR="00887858">
        <w:rPr>
          <w:rFonts w:hint="eastAsia"/>
          <w:kern w:val="0"/>
          <w:sz w:val="24"/>
          <w:szCs w:val="24"/>
        </w:rPr>
        <w:t>上述</w:t>
      </w:r>
      <w:r w:rsidR="00887858">
        <w:rPr>
          <w:kern w:val="0"/>
          <w:sz w:val="24"/>
          <w:szCs w:val="24"/>
        </w:rPr>
        <w:t>销售机构</w:t>
      </w:r>
      <w:r w:rsidRPr="00732CE1">
        <w:rPr>
          <w:rFonts w:hint="eastAsia"/>
          <w:kern w:val="0"/>
          <w:sz w:val="24"/>
          <w:szCs w:val="24"/>
        </w:rPr>
        <w:t>办理开户</w:t>
      </w:r>
      <w:r w:rsidRPr="00732CE1">
        <w:rPr>
          <w:kern w:val="0"/>
          <w:sz w:val="24"/>
          <w:szCs w:val="24"/>
        </w:rPr>
        <w:t>及</w:t>
      </w:r>
      <w:r w:rsidR="0024267D">
        <w:rPr>
          <w:rFonts w:hAnsi="宋体" w:hint="eastAsia"/>
          <w:bCs/>
          <w:sz w:val="24"/>
          <w:szCs w:val="24"/>
        </w:rPr>
        <w:t>交银施罗德养老目标日期</w:t>
      </w:r>
      <w:r w:rsidR="0024267D">
        <w:rPr>
          <w:rFonts w:hAnsi="宋体" w:hint="eastAsia"/>
          <w:bCs/>
          <w:sz w:val="24"/>
          <w:szCs w:val="24"/>
        </w:rPr>
        <w:t>2035</w:t>
      </w:r>
      <w:r w:rsidR="0024267D">
        <w:rPr>
          <w:rFonts w:hAnsi="宋体" w:hint="eastAsia"/>
          <w:bCs/>
          <w:sz w:val="24"/>
          <w:szCs w:val="24"/>
        </w:rPr>
        <w:t>三年持有期混合型基金中基金（</w:t>
      </w:r>
      <w:r w:rsidR="0024267D">
        <w:rPr>
          <w:rFonts w:hAnsi="宋体" w:hint="eastAsia"/>
          <w:bCs/>
          <w:sz w:val="24"/>
          <w:szCs w:val="24"/>
        </w:rPr>
        <w:t>FOF</w:t>
      </w:r>
      <w:r w:rsidR="0024267D">
        <w:rPr>
          <w:rFonts w:hAnsi="宋体" w:hint="eastAsia"/>
          <w:bCs/>
          <w:sz w:val="24"/>
          <w:szCs w:val="24"/>
        </w:rPr>
        <w:t>）</w:t>
      </w:r>
      <w:r w:rsidRPr="00732CE1">
        <w:rPr>
          <w:rFonts w:hint="eastAsia"/>
          <w:kern w:val="0"/>
          <w:sz w:val="24"/>
          <w:szCs w:val="24"/>
        </w:rPr>
        <w:t>的认购等业务。</w:t>
      </w:r>
    </w:p>
    <w:p w14:paraId="56AD099E" w14:textId="2C1D3D38" w:rsidR="00732CE1" w:rsidRPr="00732CE1" w:rsidRDefault="0024267D" w:rsidP="00732CE1">
      <w:pPr>
        <w:spacing w:line="360" w:lineRule="auto"/>
        <w:ind w:firstLineChars="300" w:firstLine="720"/>
        <w:rPr>
          <w:sz w:val="24"/>
          <w:szCs w:val="24"/>
        </w:rPr>
      </w:pPr>
      <w:r>
        <w:rPr>
          <w:rFonts w:hAnsi="宋体" w:hint="eastAsia"/>
          <w:bCs/>
          <w:sz w:val="24"/>
          <w:szCs w:val="24"/>
        </w:rPr>
        <w:t>交银施罗德养老目标日期</w:t>
      </w:r>
      <w:r>
        <w:rPr>
          <w:rFonts w:hAnsi="宋体" w:hint="eastAsia"/>
          <w:bCs/>
          <w:sz w:val="24"/>
          <w:szCs w:val="24"/>
        </w:rPr>
        <w:t>2035</w:t>
      </w:r>
      <w:r>
        <w:rPr>
          <w:rFonts w:hAnsi="宋体" w:hint="eastAsia"/>
          <w:bCs/>
          <w:sz w:val="24"/>
          <w:szCs w:val="24"/>
        </w:rPr>
        <w:t>三年持有期混合型基金中基金（</w:t>
      </w:r>
      <w:r>
        <w:rPr>
          <w:rFonts w:hAnsi="宋体" w:hint="eastAsia"/>
          <w:bCs/>
          <w:sz w:val="24"/>
          <w:szCs w:val="24"/>
        </w:rPr>
        <w:t>FOF</w:t>
      </w:r>
      <w:r>
        <w:rPr>
          <w:rFonts w:hAnsi="宋体" w:hint="eastAsia"/>
          <w:bCs/>
          <w:sz w:val="24"/>
          <w:szCs w:val="24"/>
        </w:rPr>
        <w:t>）</w:t>
      </w:r>
      <w:r w:rsidR="00732CE1" w:rsidRPr="00732CE1">
        <w:rPr>
          <w:rFonts w:hint="eastAsia"/>
          <w:sz w:val="24"/>
          <w:szCs w:val="24"/>
        </w:rPr>
        <w:t>的认购</w:t>
      </w:r>
      <w:r w:rsidR="00732CE1" w:rsidRPr="00732CE1">
        <w:rPr>
          <w:sz w:val="24"/>
          <w:szCs w:val="24"/>
        </w:rPr>
        <w:t>费率及相关业务规则请详见该基金相关法律文件及本公司发布的最新业务公告。在遵守基金合同及招募说明书的前提下，</w:t>
      </w:r>
      <w:r w:rsidR="00732CE1" w:rsidRPr="00732CE1">
        <w:rPr>
          <w:color w:val="000000"/>
          <w:sz w:val="24"/>
          <w:szCs w:val="24"/>
        </w:rPr>
        <w:t>销售机构办理各项基金销售</w:t>
      </w:r>
      <w:r w:rsidR="00732CE1" w:rsidRPr="00732CE1">
        <w:rPr>
          <w:sz w:val="24"/>
          <w:szCs w:val="24"/>
        </w:rPr>
        <w:t>业务</w:t>
      </w:r>
      <w:r w:rsidR="00732CE1" w:rsidRPr="00732CE1">
        <w:rPr>
          <w:color w:val="000000"/>
          <w:sz w:val="24"/>
          <w:szCs w:val="24"/>
        </w:rPr>
        <w:t>的具体时间、流程以销售机构及网点的安排和规定为准。</w:t>
      </w:r>
    </w:p>
    <w:p w14:paraId="43E9E196" w14:textId="5F598B2A" w:rsidR="00607C02" w:rsidRPr="00607C02" w:rsidRDefault="00607C02" w:rsidP="003A194E">
      <w:pPr>
        <w:adjustRightInd w:val="0"/>
        <w:snapToGrid w:val="0"/>
        <w:spacing w:line="360" w:lineRule="auto"/>
        <w:ind w:firstLineChars="200" w:firstLine="480"/>
        <w:rPr>
          <w:rFonts w:hAnsi="宋体"/>
          <w:bCs/>
          <w:sz w:val="24"/>
          <w:szCs w:val="24"/>
        </w:rPr>
      </w:pPr>
    </w:p>
    <w:p w14:paraId="11C2E8F1" w14:textId="16A37831" w:rsidR="00570516" w:rsidRPr="00A867F0" w:rsidRDefault="003A194E" w:rsidP="004F1D09">
      <w:pPr>
        <w:adjustRightInd w:val="0"/>
        <w:snapToGrid w:val="0"/>
        <w:spacing w:line="360" w:lineRule="auto"/>
        <w:rPr>
          <w:b/>
          <w:bCs/>
          <w:sz w:val="24"/>
          <w:szCs w:val="24"/>
        </w:rPr>
      </w:pPr>
      <w:r>
        <w:rPr>
          <w:rFonts w:hAnsi="宋体" w:hint="eastAsia"/>
          <w:bCs/>
          <w:sz w:val="24"/>
          <w:szCs w:val="24"/>
        </w:rPr>
        <w:t xml:space="preserve">  </w:t>
      </w:r>
      <w:r w:rsidRPr="00A867F0">
        <w:rPr>
          <w:rFonts w:hAnsi="宋体"/>
          <w:b/>
          <w:bCs/>
          <w:sz w:val="24"/>
          <w:szCs w:val="24"/>
        </w:rPr>
        <w:t xml:space="preserve">  </w:t>
      </w:r>
      <w:r w:rsidR="00570516" w:rsidRPr="00A867F0">
        <w:rPr>
          <w:rFonts w:hAnsi="宋体"/>
          <w:b/>
          <w:bCs/>
          <w:sz w:val="24"/>
          <w:szCs w:val="24"/>
        </w:rPr>
        <w:t>重要提示：</w:t>
      </w:r>
    </w:p>
    <w:p w14:paraId="7D6F27B6" w14:textId="5E3C8C91"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w:t>
      </w:r>
      <w:r w:rsidR="00AA3D5F">
        <w:rPr>
          <w:rFonts w:hAnsi="宋体" w:hint="eastAsia"/>
          <w:bCs/>
          <w:sz w:val="24"/>
          <w:szCs w:val="24"/>
        </w:rPr>
        <w:t>公司</w:t>
      </w:r>
      <w:r w:rsidRPr="00BB3735">
        <w:rPr>
          <w:rFonts w:hAnsi="宋体"/>
          <w:bCs/>
          <w:sz w:val="24"/>
          <w:szCs w:val="24"/>
        </w:rPr>
        <w:t>于</w:t>
      </w:r>
      <w:r w:rsidR="001743BA">
        <w:rPr>
          <w:rFonts w:hAnsi="宋体"/>
          <w:bCs/>
          <w:sz w:val="24"/>
          <w:szCs w:val="24"/>
        </w:rPr>
        <w:t>2020</w:t>
      </w:r>
      <w:r w:rsidR="001743BA">
        <w:rPr>
          <w:rFonts w:hAnsi="宋体"/>
          <w:bCs/>
          <w:sz w:val="24"/>
          <w:szCs w:val="24"/>
        </w:rPr>
        <w:t>年</w:t>
      </w:r>
      <w:r w:rsidR="0024267D">
        <w:rPr>
          <w:rFonts w:hAnsi="宋体" w:hint="eastAsia"/>
          <w:bCs/>
          <w:sz w:val="24"/>
          <w:szCs w:val="24"/>
        </w:rPr>
        <w:t>3</w:t>
      </w:r>
      <w:r w:rsidR="0024267D">
        <w:rPr>
          <w:rFonts w:hAnsi="宋体" w:hint="eastAsia"/>
          <w:bCs/>
          <w:sz w:val="24"/>
          <w:szCs w:val="24"/>
        </w:rPr>
        <w:t>月</w:t>
      </w:r>
      <w:r w:rsidR="0007518A">
        <w:rPr>
          <w:rFonts w:hAnsi="宋体"/>
          <w:bCs/>
          <w:sz w:val="24"/>
          <w:szCs w:val="24"/>
        </w:rPr>
        <w:t>13</w:t>
      </w:r>
      <w:r w:rsidR="0024267D">
        <w:rPr>
          <w:rFonts w:hAnsi="宋体"/>
          <w:bCs/>
          <w:sz w:val="24"/>
          <w:szCs w:val="24"/>
        </w:rPr>
        <w:t>日</w:t>
      </w:r>
      <w:r w:rsidRPr="00BB3735">
        <w:rPr>
          <w:rFonts w:hAnsi="宋体"/>
          <w:bCs/>
          <w:sz w:val="24"/>
          <w:szCs w:val="24"/>
        </w:rPr>
        <w:t>发布公告，</w:t>
      </w:r>
      <w:r w:rsidR="0024267D">
        <w:rPr>
          <w:rFonts w:hAnsi="宋体" w:hint="eastAsia"/>
          <w:bCs/>
          <w:sz w:val="24"/>
          <w:szCs w:val="24"/>
        </w:rPr>
        <w:t>交银施罗德养老目标日期</w:t>
      </w:r>
      <w:r w:rsidR="0024267D">
        <w:rPr>
          <w:rFonts w:hAnsi="宋体" w:hint="eastAsia"/>
          <w:bCs/>
          <w:sz w:val="24"/>
          <w:szCs w:val="24"/>
        </w:rPr>
        <w:t>2035</w:t>
      </w:r>
      <w:r w:rsidR="0024267D">
        <w:rPr>
          <w:rFonts w:hAnsi="宋体" w:hint="eastAsia"/>
          <w:bCs/>
          <w:sz w:val="24"/>
          <w:szCs w:val="24"/>
        </w:rPr>
        <w:t>三年持有期混合型基金中基金（</w:t>
      </w:r>
      <w:r w:rsidR="0024267D">
        <w:rPr>
          <w:rFonts w:hAnsi="宋体" w:hint="eastAsia"/>
          <w:bCs/>
          <w:sz w:val="24"/>
          <w:szCs w:val="24"/>
        </w:rPr>
        <w:t>FOF</w:t>
      </w:r>
      <w:r w:rsidR="0024267D">
        <w:rPr>
          <w:rFonts w:hAnsi="宋体" w:hint="eastAsia"/>
          <w:bCs/>
          <w:sz w:val="24"/>
          <w:szCs w:val="24"/>
        </w:rPr>
        <w:t>）</w:t>
      </w:r>
      <w:r w:rsidR="00887858" w:rsidRPr="00BB3735">
        <w:rPr>
          <w:rFonts w:hAnsi="宋体"/>
          <w:bCs/>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24267D">
        <w:rPr>
          <w:rFonts w:hAnsi="宋体" w:hint="eastAsia"/>
          <w:bCs/>
          <w:sz w:val="24"/>
          <w:szCs w:val="24"/>
        </w:rPr>
        <w:t>3</w:t>
      </w:r>
      <w:r w:rsidR="0024267D">
        <w:rPr>
          <w:rFonts w:hAnsi="宋体" w:hint="eastAsia"/>
          <w:bCs/>
          <w:sz w:val="24"/>
          <w:szCs w:val="24"/>
        </w:rPr>
        <w:t>月</w:t>
      </w:r>
      <w:r w:rsidR="0024267D">
        <w:rPr>
          <w:rFonts w:hAnsi="宋体"/>
          <w:bCs/>
          <w:sz w:val="24"/>
          <w:szCs w:val="24"/>
        </w:rPr>
        <w:t>23</w:t>
      </w:r>
      <w:r w:rsidR="0024267D">
        <w:rPr>
          <w:rFonts w:hAnsi="宋体"/>
          <w:bCs/>
          <w:sz w:val="24"/>
          <w:szCs w:val="24"/>
        </w:rPr>
        <w:t>日</w:t>
      </w:r>
      <w:r w:rsidR="00887858" w:rsidRPr="00BB3735">
        <w:rPr>
          <w:rFonts w:hAnsi="宋体"/>
          <w:bCs/>
          <w:sz w:val="24"/>
          <w:szCs w:val="24"/>
        </w:rPr>
        <w:t>起至</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24267D">
        <w:rPr>
          <w:rFonts w:hAnsi="宋体"/>
          <w:bCs/>
          <w:sz w:val="24"/>
          <w:szCs w:val="24"/>
        </w:rPr>
        <w:t>4</w:t>
      </w:r>
      <w:r w:rsidR="0024267D">
        <w:rPr>
          <w:rFonts w:hAnsi="宋体" w:hint="eastAsia"/>
          <w:bCs/>
          <w:sz w:val="24"/>
          <w:szCs w:val="24"/>
        </w:rPr>
        <w:t>月</w:t>
      </w:r>
      <w:r w:rsidR="0024267D">
        <w:rPr>
          <w:rFonts w:hAnsi="宋体"/>
          <w:bCs/>
          <w:sz w:val="24"/>
          <w:szCs w:val="24"/>
        </w:rPr>
        <w:t>24</w:t>
      </w:r>
      <w:r w:rsidR="0024267D">
        <w:rPr>
          <w:rFonts w:hAnsi="宋体"/>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w:t>
      </w:r>
      <w:r w:rsidR="00AA3D5F">
        <w:rPr>
          <w:rFonts w:hAnsi="宋体" w:hint="eastAsia"/>
          <w:sz w:val="24"/>
        </w:rPr>
        <w:t>公司</w:t>
      </w:r>
      <w:r w:rsidR="007567C4">
        <w:rPr>
          <w:rFonts w:hAnsi="宋体" w:hint="eastAsia"/>
          <w:sz w:val="24"/>
        </w:rPr>
        <w:t>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proofErr w:type="gramStart"/>
      <w:r w:rsidRPr="00BB3735">
        <w:rPr>
          <w:rFonts w:hAnsi="宋体"/>
          <w:bCs/>
          <w:sz w:val="24"/>
          <w:szCs w:val="24"/>
        </w:rPr>
        <w:t>基金基金</w:t>
      </w:r>
      <w:proofErr w:type="gramEnd"/>
      <w:r w:rsidRPr="00BB3735">
        <w:rPr>
          <w:rFonts w:hAnsi="宋体"/>
          <w:bCs/>
          <w:sz w:val="24"/>
          <w:szCs w:val="24"/>
        </w:rPr>
        <w:t>份额发售的详细情况，请</w:t>
      </w:r>
      <w:r w:rsidR="004113A3">
        <w:rPr>
          <w:rFonts w:hAnsi="宋体" w:hint="eastAsia"/>
          <w:bCs/>
          <w:sz w:val="24"/>
          <w:szCs w:val="24"/>
        </w:rPr>
        <w:t>仔细</w:t>
      </w:r>
      <w:r w:rsidR="003C310C">
        <w:rPr>
          <w:rFonts w:hAnsi="宋体" w:hint="eastAsia"/>
          <w:bCs/>
          <w:sz w:val="24"/>
          <w:szCs w:val="24"/>
        </w:rPr>
        <w:t>阅读</w:t>
      </w:r>
      <w:r w:rsidR="001743BA">
        <w:rPr>
          <w:rFonts w:hAnsi="宋体"/>
          <w:bCs/>
          <w:sz w:val="24"/>
          <w:szCs w:val="24"/>
        </w:rPr>
        <w:t>2020</w:t>
      </w:r>
      <w:r w:rsidR="001743BA">
        <w:rPr>
          <w:rFonts w:hAnsi="宋体"/>
          <w:bCs/>
          <w:sz w:val="24"/>
          <w:szCs w:val="24"/>
        </w:rPr>
        <w:t>年</w:t>
      </w:r>
      <w:r w:rsidR="0024267D">
        <w:rPr>
          <w:rFonts w:hAnsi="宋体" w:hint="eastAsia"/>
          <w:bCs/>
          <w:sz w:val="24"/>
          <w:szCs w:val="24"/>
        </w:rPr>
        <w:t>3</w:t>
      </w:r>
      <w:r w:rsidR="0024267D">
        <w:rPr>
          <w:rFonts w:hAnsi="宋体"/>
          <w:bCs/>
          <w:sz w:val="24"/>
          <w:szCs w:val="24"/>
        </w:rPr>
        <w:t>月</w:t>
      </w:r>
      <w:r w:rsidR="0024267D">
        <w:rPr>
          <w:rFonts w:hAnsi="宋体" w:hint="eastAsia"/>
          <w:bCs/>
          <w:sz w:val="24"/>
          <w:szCs w:val="24"/>
        </w:rPr>
        <w:t>9</w:t>
      </w:r>
      <w:r w:rsidR="0024267D">
        <w:rPr>
          <w:rFonts w:hAnsi="宋体"/>
          <w:bCs/>
          <w:sz w:val="24"/>
          <w:szCs w:val="24"/>
        </w:rPr>
        <w:t>日</w:t>
      </w:r>
      <w:r w:rsidR="00E707E4" w:rsidRPr="00B771D7">
        <w:rPr>
          <w:rFonts w:hAnsi="宋体" w:hint="eastAsia"/>
          <w:sz w:val="24"/>
        </w:rPr>
        <w:t>在本公司网站（</w:t>
      </w:r>
      <w:r w:rsidR="00E707E4" w:rsidRPr="00B771D7">
        <w:rPr>
          <w:rFonts w:hAnsi="宋体" w:hint="eastAsia"/>
          <w:sz w:val="24"/>
        </w:rPr>
        <w:t>www.fund001.com</w:t>
      </w:r>
      <w:r w:rsidR="00E707E4" w:rsidRPr="00B771D7">
        <w:rPr>
          <w:rFonts w:hAnsi="宋体" w:hint="eastAsia"/>
          <w:sz w:val="24"/>
        </w:rPr>
        <w:t>）和中国证监会基金电子披露网站（</w:t>
      </w:r>
      <w:r w:rsidR="00E707E4" w:rsidRPr="00B771D7">
        <w:rPr>
          <w:rFonts w:hAnsi="宋体" w:hint="eastAsia"/>
          <w:sz w:val="24"/>
        </w:rPr>
        <w:t>http://eid.csrc.gov.cn/fund</w:t>
      </w:r>
      <w:r w:rsidR="00E707E4" w:rsidRPr="00B771D7">
        <w:rPr>
          <w:rFonts w:hAnsi="宋体" w:hint="eastAsia"/>
          <w:sz w:val="24"/>
        </w:rPr>
        <w:t>）披露</w:t>
      </w:r>
      <w:r w:rsidR="00E707E4" w:rsidRPr="00781410">
        <w:rPr>
          <w:rFonts w:hAnsi="宋体"/>
          <w:sz w:val="24"/>
        </w:rPr>
        <w:t>的</w:t>
      </w:r>
      <w:r w:rsidR="0024267D">
        <w:rPr>
          <w:rFonts w:hAnsi="宋体" w:hint="eastAsia"/>
          <w:sz w:val="24"/>
        </w:rPr>
        <w:t>交银施罗德养老目标日期</w:t>
      </w:r>
      <w:r w:rsidR="0024267D">
        <w:rPr>
          <w:rFonts w:hAnsi="宋体" w:hint="eastAsia"/>
          <w:sz w:val="24"/>
        </w:rPr>
        <w:t>2035</w:t>
      </w:r>
      <w:r w:rsidR="0024267D">
        <w:rPr>
          <w:rFonts w:hAnsi="宋体" w:hint="eastAsia"/>
          <w:sz w:val="24"/>
        </w:rPr>
        <w:t>三年持有期混合型基金中基金（</w:t>
      </w:r>
      <w:r w:rsidR="0024267D">
        <w:rPr>
          <w:rFonts w:hAnsi="宋体" w:hint="eastAsia"/>
          <w:sz w:val="24"/>
        </w:rPr>
        <w:t>FOF</w:t>
      </w:r>
      <w:r w:rsidR="0024267D">
        <w:rPr>
          <w:rFonts w:hAnsi="宋体" w:hint="eastAsia"/>
          <w:sz w:val="24"/>
        </w:rPr>
        <w:t>）</w:t>
      </w:r>
      <w:r w:rsidR="00142790">
        <w:rPr>
          <w:rFonts w:hAnsi="宋体" w:hint="eastAsia"/>
          <w:sz w:val="24"/>
        </w:rPr>
        <w:t>的</w:t>
      </w:r>
      <w:r w:rsidR="00142790">
        <w:rPr>
          <w:rFonts w:hAnsi="宋体"/>
          <w:sz w:val="24"/>
        </w:rPr>
        <w:t>基金份额发售公告、</w:t>
      </w:r>
      <w:r w:rsidR="00E707E4">
        <w:rPr>
          <w:rFonts w:hAnsi="宋体" w:hint="eastAsia"/>
          <w:sz w:val="24"/>
        </w:rPr>
        <w:lastRenderedPageBreak/>
        <w:t>基金合同</w:t>
      </w:r>
      <w:r w:rsidR="00E707E4">
        <w:rPr>
          <w:rFonts w:hAnsi="宋体"/>
          <w:sz w:val="24"/>
        </w:rPr>
        <w:t>和</w:t>
      </w:r>
      <w:r w:rsidR="00E707E4" w:rsidRPr="00781410">
        <w:rPr>
          <w:rFonts w:hAnsi="宋体"/>
          <w:sz w:val="24"/>
        </w:rPr>
        <w:t>招募说明书</w:t>
      </w:r>
      <w:r w:rsidR="00142790">
        <w:rPr>
          <w:rFonts w:hAnsi="宋体" w:hint="eastAsia"/>
          <w:sz w:val="24"/>
        </w:rPr>
        <w:t>等</w:t>
      </w:r>
      <w:r w:rsidRPr="00BB3735">
        <w:rPr>
          <w:rFonts w:hAnsi="宋体"/>
          <w:bCs/>
          <w:sz w:val="24"/>
          <w:szCs w:val="24"/>
        </w:rPr>
        <w:t>。</w:t>
      </w:r>
    </w:p>
    <w:p w14:paraId="14AB7118" w14:textId="360160D9" w:rsidR="00D32DD6" w:rsidRPr="00384EDD" w:rsidRDefault="00294751" w:rsidP="009566F6">
      <w:pPr>
        <w:adjustRightInd w:val="0"/>
        <w:snapToGrid w:val="0"/>
        <w:spacing w:line="360" w:lineRule="auto"/>
        <w:ind w:firstLineChars="200" w:firstLine="480"/>
        <w:rPr>
          <w:bCs/>
          <w:sz w:val="24"/>
          <w:szCs w:val="24"/>
        </w:rPr>
      </w:pPr>
      <w:r>
        <w:rPr>
          <w:rFonts w:hAnsi="宋体"/>
          <w:bCs/>
          <w:sz w:val="24"/>
          <w:szCs w:val="24"/>
        </w:rPr>
        <w:t>2</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基金的招募说明书、基金份额发售公告、基金合同及其摘要、托管协议同时发布在本公司网站（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）。投资人亦可通过本公司网站下载基金申请表格和了解基金募集相关事宜。</w:t>
      </w:r>
    </w:p>
    <w:p w14:paraId="772B4684" w14:textId="3CC03913" w:rsidR="004113A3" w:rsidRDefault="00294751" w:rsidP="00D32DD6">
      <w:pPr>
        <w:adjustRightInd w:val="0"/>
        <w:snapToGrid w:val="0"/>
        <w:spacing w:line="360" w:lineRule="auto"/>
        <w:ind w:firstLineChars="200" w:firstLine="480"/>
        <w:rPr>
          <w:rFonts w:hAnsi="宋体"/>
          <w:bCs/>
          <w:sz w:val="24"/>
          <w:szCs w:val="24"/>
        </w:rPr>
      </w:pPr>
      <w:r>
        <w:rPr>
          <w:rFonts w:hAnsi="宋体"/>
          <w:bCs/>
          <w:sz w:val="24"/>
          <w:szCs w:val="24"/>
        </w:rPr>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523D1E8D" w14:textId="355A5011" w:rsidR="00D32DD6" w:rsidRPr="00384EDD" w:rsidRDefault="00294751" w:rsidP="00D32DD6">
      <w:pPr>
        <w:adjustRightInd w:val="0"/>
        <w:snapToGrid w:val="0"/>
        <w:spacing w:line="360" w:lineRule="auto"/>
        <w:ind w:firstLineChars="200" w:firstLine="480"/>
        <w:rPr>
          <w:bCs/>
          <w:sz w:val="24"/>
          <w:szCs w:val="24"/>
        </w:rPr>
      </w:pPr>
      <w:r>
        <w:rPr>
          <w:rFonts w:hAnsi="宋体"/>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6A58B5A3" w:rsidR="00570516" w:rsidRPr="00384EDD" w:rsidRDefault="00732CE1" w:rsidP="00BF34A8">
      <w:pPr>
        <w:adjustRightInd w:val="0"/>
        <w:snapToGrid w:val="0"/>
        <w:spacing w:line="360" w:lineRule="auto"/>
        <w:ind w:firstLineChars="200" w:firstLine="480"/>
        <w:rPr>
          <w:bCs/>
          <w:sz w:val="24"/>
          <w:szCs w:val="24"/>
        </w:rPr>
      </w:pPr>
      <w:r>
        <w:rPr>
          <w:rFonts w:hAnsi="宋体" w:hint="eastAsia"/>
          <w:bCs/>
          <w:sz w:val="24"/>
          <w:szCs w:val="24"/>
        </w:rPr>
        <w:t>二</w:t>
      </w:r>
      <w:r>
        <w:rPr>
          <w:rFonts w:hAnsi="宋体"/>
          <w:bCs/>
          <w:sz w:val="24"/>
          <w:szCs w:val="24"/>
        </w:rPr>
        <w:t>、</w:t>
      </w:r>
      <w:r w:rsidR="00570516" w:rsidRPr="00384EDD">
        <w:rPr>
          <w:rFonts w:hAnsi="宋体"/>
          <w:bCs/>
          <w:sz w:val="24"/>
          <w:szCs w:val="24"/>
        </w:rPr>
        <w:t>投资人可通过以下途径咨询有关详情：</w:t>
      </w:r>
    </w:p>
    <w:p w14:paraId="42CACCF1" w14:textId="03D45FA9"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1</w:t>
      </w:r>
      <w:r w:rsidR="0007518A">
        <w:rPr>
          <w:rFonts w:hAnsi="宋体" w:hint="eastAsia"/>
          <w:bCs/>
          <w:sz w:val="24"/>
          <w:szCs w:val="24"/>
        </w:rPr>
        <w:t>、</w:t>
      </w:r>
      <w:r w:rsidRPr="0024267D">
        <w:rPr>
          <w:rFonts w:hAnsi="宋体" w:hint="eastAsia"/>
          <w:bCs/>
          <w:sz w:val="24"/>
          <w:szCs w:val="24"/>
        </w:rPr>
        <w:t>上海浦东发展银行股份有限公司</w:t>
      </w:r>
    </w:p>
    <w:p w14:paraId="7924FFD5" w14:textId="77777777"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客服电话：</w:t>
      </w:r>
      <w:r w:rsidRPr="0024267D">
        <w:rPr>
          <w:rFonts w:hAnsi="宋体" w:hint="eastAsia"/>
          <w:bCs/>
          <w:sz w:val="24"/>
          <w:szCs w:val="24"/>
        </w:rPr>
        <w:t>95528</w:t>
      </w:r>
    </w:p>
    <w:p w14:paraId="1B7776C2" w14:textId="77777777"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网址：</w:t>
      </w:r>
      <w:r w:rsidRPr="0024267D">
        <w:rPr>
          <w:rFonts w:hAnsi="宋体" w:hint="eastAsia"/>
          <w:bCs/>
          <w:sz w:val="24"/>
          <w:szCs w:val="24"/>
        </w:rPr>
        <w:t>www.spdb.com.cn</w:t>
      </w:r>
    </w:p>
    <w:p w14:paraId="5113A500" w14:textId="493CE7C3"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2</w:t>
      </w:r>
      <w:r w:rsidR="0007518A">
        <w:rPr>
          <w:rFonts w:hAnsi="宋体" w:hint="eastAsia"/>
          <w:bCs/>
          <w:sz w:val="24"/>
          <w:szCs w:val="24"/>
        </w:rPr>
        <w:t>、</w:t>
      </w:r>
      <w:r w:rsidRPr="0024267D">
        <w:rPr>
          <w:rFonts w:hAnsi="宋体" w:hint="eastAsia"/>
          <w:bCs/>
          <w:sz w:val="24"/>
          <w:szCs w:val="24"/>
        </w:rPr>
        <w:t>中国光大银行股份有限公司</w:t>
      </w:r>
    </w:p>
    <w:p w14:paraId="79ADD780" w14:textId="77777777"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客户服务电话：</w:t>
      </w:r>
      <w:r w:rsidRPr="0024267D">
        <w:rPr>
          <w:rFonts w:hAnsi="宋体" w:hint="eastAsia"/>
          <w:bCs/>
          <w:sz w:val="24"/>
          <w:szCs w:val="24"/>
        </w:rPr>
        <w:t>95595</w:t>
      </w:r>
    </w:p>
    <w:p w14:paraId="1D3135EC" w14:textId="77777777"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网址：</w:t>
      </w:r>
      <w:r w:rsidRPr="0024267D">
        <w:rPr>
          <w:rFonts w:hAnsi="宋体" w:hint="eastAsia"/>
          <w:bCs/>
          <w:sz w:val="24"/>
          <w:szCs w:val="24"/>
        </w:rPr>
        <w:t>www.cebbank.com</w:t>
      </w:r>
    </w:p>
    <w:p w14:paraId="03EE7249" w14:textId="08AE6B6E"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3</w:t>
      </w:r>
      <w:r w:rsidR="0007518A">
        <w:rPr>
          <w:rFonts w:hAnsi="宋体" w:hint="eastAsia"/>
          <w:bCs/>
          <w:sz w:val="24"/>
          <w:szCs w:val="24"/>
        </w:rPr>
        <w:t>、</w:t>
      </w:r>
      <w:r w:rsidRPr="0024267D">
        <w:rPr>
          <w:rFonts w:hAnsi="宋体" w:hint="eastAsia"/>
          <w:bCs/>
          <w:sz w:val="24"/>
          <w:szCs w:val="24"/>
        </w:rPr>
        <w:t>中国中金财富证券有限公司</w:t>
      </w:r>
    </w:p>
    <w:p w14:paraId="6DA2FBEF" w14:textId="77777777"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客户服务电话：</w:t>
      </w:r>
      <w:r w:rsidRPr="0024267D">
        <w:rPr>
          <w:rFonts w:hAnsi="宋体" w:hint="eastAsia"/>
          <w:bCs/>
          <w:sz w:val="24"/>
          <w:szCs w:val="24"/>
        </w:rPr>
        <w:t>95532/400-600-8008</w:t>
      </w:r>
    </w:p>
    <w:p w14:paraId="20A8007A" w14:textId="77777777"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网址：</w:t>
      </w:r>
      <w:r w:rsidRPr="0024267D">
        <w:rPr>
          <w:rFonts w:hAnsi="宋体" w:hint="eastAsia"/>
          <w:bCs/>
          <w:sz w:val="24"/>
          <w:szCs w:val="24"/>
        </w:rPr>
        <w:t>www.ciccwm.com</w:t>
      </w:r>
    </w:p>
    <w:p w14:paraId="68271D83" w14:textId="345513DA"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4</w:t>
      </w:r>
      <w:r w:rsidR="0007518A">
        <w:rPr>
          <w:rFonts w:hAnsi="宋体" w:hint="eastAsia"/>
          <w:bCs/>
          <w:sz w:val="24"/>
          <w:szCs w:val="24"/>
        </w:rPr>
        <w:t>、</w:t>
      </w:r>
      <w:r w:rsidRPr="0024267D">
        <w:rPr>
          <w:rFonts w:hAnsi="宋体" w:hint="eastAsia"/>
          <w:bCs/>
          <w:sz w:val="24"/>
          <w:szCs w:val="24"/>
        </w:rPr>
        <w:t>平安证券股份有限公司</w:t>
      </w:r>
    </w:p>
    <w:p w14:paraId="3FA41896" w14:textId="77777777"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客户服务电话：</w:t>
      </w:r>
      <w:r w:rsidRPr="0024267D">
        <w:rPr>
          <w:rFonts w:hAnsi="宋体" w:hint="eastAsia"/>
          <w:bCs/>
          <w:sz w:val="24"/>
          <w:szCs w:val="24"/>
        </w:rPr>
        <w:t>95511-8</w:t>
      </w:r>
    </w:p>
    <w:p w14:paraId="154FFED9" w14:textId="77777777"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网址：</w:t>
      </w:r>
      <w:r w:rsidRPr="0024267D">
        <w:rPr>
          <w:rFonts w:hAnsi="宋体" w:hint="eastAsia"/>
          <w:bCs/>
          <w:sz w:val="24"/>
          <w:szCs w:val="24"/>
        </w:rPr>
        <w:t>http://stock.pingan.com</w:t>
      </w:r>
    </w:p>
    <w:p w14:paraId="38F081D5" w14:textId="4E848E50"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5</w:t>
      </w:r>
      <w:r w:rsidR="0007518A">
        <w:rPr>
          <w:rFonts w:hAnsi="宋体" w:hint="eastAsia"/>
          <w:bCs/>
          <w:sz w:val="24"/>
          <w:szCs w:val="24"/>
        </w:rPr>
        <w:t>、</w:t>
      </w:r>
      <w:r w:rsidRPr="0024267D">
        <w:rPr>
          <w:rFonts w:hAnsi="宋体" w:hint="eastAsia"/>
          <w:bCs/>
          <w:sz w:val="24"/>
          <w:szCs w:val="24"/>
        </w:rPr>
        <w:t>广发证券股份有限公司</w:t>
      </w:r>
    </w:p>
    <w:p w14:paraId="7DB1884A" w14:textId="77777777"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客户服务电话：</w:t>
      </w:r>
      <w:r w:rsidRPr="0024267D">
        <w:rPr>
          <w:rFonts w:hAnsi="宋体" w:hint="eastAsia"/>
          <w:bCs/>
          <w:sz w:val="24"/>
          <w:szCs w:val="24"/>
        </w:rPr>
        <w:t>95575</w:t>
      </w:r>
    </w:p>
    <w:p w14:paraId="1EC67CC4" w14:textId="77777777"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网址：</w:t>
      </w:r>
      <w:r w:rsidRPr="0024267D">
        <w:rPr>
          <w:rFonts w:hAnsi="宋体" w:hint="eastAsia"/>
          <w:bCs/>
          <w:sz w:val="24"/>
          <w:szCs w:val="24"/>
        </w:rPr>
        <w:t>www.gf.com.cn</w:t>
      </w:r>
    </w:p>
    <w:p w14:paraId="3FAD24AC" w14:textId="18868439"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6</w:t>
      </w:r>
      <w:r w:rsidR="0007518A">
        <w:rPr>
          <w:rFonts w:hAnsi="宋体" w:hint="eastAsia"/>
          <w:bCs/>
          <w:sz w:val="24"/>
          <w:szCs w:val="24"/>
        </w:rPr>
        <w:t>、</w:t>
      </w:r>
      <w:r w:rsidRPr="0024267D">
        <w:rPr>
          <w:rFonts w:hAnsi="宋体" w:hint="eastAsia"/>
          <w:bCs/>
          <w:sz w:val="24"/>
          <w:szCs w:val="24"/>
        </w:rPr>
        <w:t>招商证券股份有限公司</w:t>
      </w:r>
    </w:p>
    <w:p w14:paraId="7064C089" w14:textId="77777777"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客户服务电话：</w:t>
      </w:r>
      <w:r w:rsidRPr="0024267D">
        <w:rPr>
          <w:rFonts w:hAnsi="宋体" w:hint="eastAsia"/>
          <w:bCs/>
          <w:sz w:val="24"/>
          <w:szCs w:val="24"/>
        </w:rPr>
        <w:t>400-8888-111/95565</w:t>
      </w:r>
    </w:p>
    <w:p w14:paraId="643B30BE" w14:textId="77777777"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网址：</w:t>
      </w:r>
      <w:r w:rsidRPr="0024267D">
        <w:rPr>
          <w:rFonts w:hAnsi="宋体" w:hint="eastAsia"/>
          <w:bCs/>
          <w:sz w:val="24"/>
          <w:szCs w:val="24"/>
        </w:rPr>
        <w:t>www.newone.com.cn</w:t>
      </w:r>
    </w:p>
    <w:p w14:paraId="4DC9D54B" w14:textId="254AAFAC"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lastRenderedPageBreak/>
        <w:t>7</w:t>
      </w:r>
      <w:r w:rsidR="0007518A">
        <w:rPr>
          <w:rFonts w:hAnsi="宋体" w:hint="eastAsia"/>
          <w:bCs/>
          <w:sz w:val="24"/>
          <w:szCs w:val="24"/>
        </w:rPr>
        <w:t>、</w:t>
      </w:r>
      <w:r w:rsidRPr="0024267D">
        <w:rPr>
          <w:rFonts w:hAnsi="宋体" w:hint="eastAsia"/>
          <w:bCs/>
          <w:sz w:val="24"/>
          <w:szCs w:val="24"/>
        </w:rPr>
        <w:t>中原证券股份有限公司</w:t>
      </w:r>
    </w:p>
    <w:p w14:paraId="53088A24" w14:textId="77777777"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客户服务电话：</w:t>
      </w:r>
      <w:r w:rsidRPr="0024267D">
        <w:rPr>
          <w:rFonts w:hAnsi="宋体" w:hint="eastAsia"/>
          <w:bCs/>
          <w:sz w:val="24"/>
          <w:szCs w:val="24"/>
        </w:rPr>
        <w:t>95377</w:t>
      </w:r>
    </w:p>
    <w:p w14:paraId="09A87680" w14:textId="77777777"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网址：</w:t>
      </w:r>
      <w:r w:rsidRPr="0024267D">
        <w:rPr>
          <w:rFonts w:hAnsi="宋体" w:hint="eastAsia"/>
          <w:bCs/>
          <w:sz w:val="24"/>
          <w:szCs w:val="24"/>
        </w:rPr>
        <w:t>https://www.ccnew.com</w:t>
      </w:r>
    </w:p>
    <w:p w14:paraId="1ED6C3CD" w14:textId="2C483066"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8</w:t>
      </w:r>
      <w:r w:rsidR="0007518A">
        <w:rPr>
          <w:rFonts w:hAnsi="宋体" w:hint="eastAsia"/>
          <w:bCs/>
          <w:sz w:val="24"/>
          <w:szCs w:val="24"/>
        </w:rPr>
        <w:t>、</w:t>
      </w:r>
      <w:r w:rsidRPr="0024267D">
        <w:rPr>
          <w:rFonts w:hAnsi="宋体" w:hint="eastAsia"/>
          <w:bCs/>
          <w:sz w:val="24"/>
          <w:szCs w:val="24"/>
        </w:rPr>
        <w:t>中</w:t>
      </w:r>
      <w:proofErr w:type="gramStart"/>
      <w:r w:rsidRPr="0024267D">
        <w:rPr>
          <w:rFonts w:hAnsi="宋体" w:hint="eastAsia"/>
          <w:bCs/>
          <w:sz w:val="24"/>
          <w:szCs w:val="24"/>
        </w:rPr>
        <w:t>信建投证券</w:t>
      </w:r>
      <w:proofErr w:type="gramEnd"/>
      <w:r w:rsidRPr="0024267D">
        <w:rPr>
          <w:rFonts w:hAnsi="宋体" w:hint="eastAsia"/>
          <w:bCs/>
          <w:sz w:val="24"/>
          <w:szCs w:val="24"/>
        </w:rPr>
        <w:t>股份有限公司</w:t>
      </w:r>
    </w:p>
    <w:p w14:paraId="302244E6" w14:textId="77777777"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客户服务电话：</w:t>
      </w:r>
      <w:r w:rsidRPr="0024267D">
        <w:rPr>
          <w:rFonts w:hAnsi="宋体" w:hint="eastAsia"/>
          <w:bCs/>
          <w:sz w:val="24"/>
          <w:szCs w:val="24"/>
        </w:rPr>
        <w:t>95587</w:t>
      </w:r>
    </w:p>
    <w:p w14:paraId="2DB9F297" w14:textId="77777777"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网址：</w:t>
      </w:r>
      <w:r w:rsidRPr="0024267D">
        <w:rPr>
          <w:rFonts w:hAnsi="宋体" w:hint="eastAsia"/>
          <w:bCs/>
          <w:sz w:val="24"/>
          <w:szCs w:val="24"/>
        </w:rPr>
        <w:t>www.csc108.com</w:t>
      </w:r>
    </w:p>
    <w:p w14:paraId="519C45D3" w14:textId="00C2362E"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9</w:t>
      </w:r>
      <w:r w:rsidR="0007518A">
        <w:rPr>
          <w:rFonts w:hAnsi="宋体" w:hint="eastAsia"/>
          <w:bCs/>
          <w:sz w:val="24"/>
          <w:szCs w:val="24"/>
        </w:rPr>
        <w:t>、</w:t>
      </w:r>
      <w:r w:rsidRPr="0024267D">
        <w:rPr>
          <w:rFonts w:hAnsi="宋体" w:hint="eastAsia"/>
          <w:bCs/>
          <w:sz w:val="24"/>
          <w:szCs w:val="24"/>
        </w:rPr>
        <w:t>华泰证券股份有限公司</w:t>
      </w:r>
    </w:p>
    <w:p w14:paraId="732F879E" w14:textId="77777777"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客户服务电话：</w:t>
      </w:r>
      <w:r w:rsidRPr="0024267D">
        <w:rPr>
          <w:rFonts w:hAnsi="宋体" w:hint="eastAsia"/>
          <w:bCs/>
          <w:sz w:val="24"/>
          <w:szCs w:val="24"/>
        </w:rPr>
        <w:t>95597</w:t>
      </w:r>
    </w:p>
    <w:p w14:paraId="01729BAF" w14:textId="77777777"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网址：</w:t>
      </w:r>
      <w:r w:rsidRPr="0024267D">
        <w:rPr>
          <w:rFonts w:hAnsi="宋体" w:hint="eastAsia"/>
          <w:bCs/>
          <w:sz w:val="24"/>
          <w:szCs w:val="24"/>
        </w:rPr>
        <w:t>www.htsc.com.cn</w:t>
      </w:r>
    </w:p>
    <w:p w14:paraId="24CB2F9D" w14:textId="1C84737A"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10</w:t>
      </w:r>
      <w:r w:rsidR="0007518A">
        <w:rPr>
          <w:rFonts w:hAnsi="宋体" w:hint="eastAsia"/>
          <w:bCs/>
          <w:sz w:val="24"/>
          <w:szCs w:val="24"/>
        </w:rPr>
        <w:t>、</w:t>
      </w:r>
      <w:r w:rsidRPr="0024267D">
        <w:rPr>
          <w:rFonts w:hAnsi="宋体" w:hint="eastAsia"/>
          <w:bCs/>
          <w:sz w:val="24"/>
          <w:szCs w:val="24"/>
        </w:rPr>
        <w:t>申万宏</w:t>
      </w:r>
      <w:proofErr w:type="gramStart"/>
      <w:r w:rsidRPr="0024267D">
        <w:rPr>
          <w:rFonts w:hAnsi="宋体" w:hint="eastAsia"/>
          <w:bCs/>
          <w:sz w:val="24"/>
          <w:szCs w:val="24"/>
        </w:rPr>
        <w:t>源证券</w:t>
      </w:r>
      <w:proofErr w:type="gramEnd"/>
      <w:r w:rsidRPr="0024267D">
        <w:rPr>
          <w:rFonts w:hAnsi="宋体" w:hint="eastAsia"/>
          <w:bCs/>
          <w:sz w:val="24"/>
          <w:szCs w:val="24"/>
        </w:rPr>
        <w:t>有限公司</w:t>
      </w:r>
    </w:p>
    <w:p w14:paraId="21EE65DE" w14:textId="77777777" w:rsidR="0024267D" w:rsidRPr="0024267D" w:rsidRDefault="0024267D" w:rsidP="0024267D">
      <w:pPr>
        <w:adjustRightInd w:val="0"/>
        <w:snapToGrid w:val="0"/>
        <w:spacing w:line="360" w:lineRule="auto"/>
        <w:ind w:firstLineChars="200" w:firstLine="480"/>
        <w:rPr>
          <w:rFonts w:hAnsi="宋体"/>
          <w:bCs/>
          <w:sz w:val="24"/>
          <w:szCs w:val="24"/>
        </w:rPr>
      </w:pPr>
      <w:r w:rsidRPr="0024267D">
        <w:rPr>
          <w:rFonts w:hAnsi="宋体" w:hint="eastAsia"/>
          <w:bCs/>
          <w:sz w:val="24"/>
          <w:szCs w:val="24"/>
        </w:rPr>
        <w:t>客服电话：</w:t>
      </w:r>
      <w:r w:rsidRPr="0024267D">
        <w:rPr>
          <w:rFonts w:hAnsi="宋体" w:hint="eastAsia"/>
          <w:bCs/>
          <w:sz w:val="24"/>
          <w:szCs w:val="24"/>
        </w:rPr>
        <w:t>95523/4008895523</w:t>
      </w:r>
    </w:p>
    <w:p w14:paraId="47F84C07" w14:textId="0B5529ED" w:rsidR="001743BA" w:rsidRDefault="0024267D" w:rsidP="00570516">
      <w:pPr>
        <w:adjustRightInd w:val="0"/>
        <w:snapToGrid w:val="0"/>
        <w:spacing w:line="360" w:lineRule="auto"/>
        <w:ind w:firstLineChars="200" w:firstLine="480"/>
        <w:rPr>
          <w:rFonts w:hAnsi="宋体"/>
          <w:bCs/>
          <w:sz w:val="24"/>
          <w:szCs w:val="24"/>
        </w:rPr>
      </w:pPr>
      <w:r w:rsidRPr="0024267D">
        <w:rPr>
          <w:rFonts w:hAnsi="宋体" w:hint="eastAsia"/>
          <w:bCs/>
          <w:sz w:val="24"/>
          <w:szCs w:val="24"/>
        </w:rPr>
        <w:t>网址</w:t>
      </w:r>
      <w:r w:rsidRPr="0024267D">
        <w:rPr>
          <w:rFonts w:hAnsi="宋体" w:hint="eastAsia"/>
          <w:bCs/>
          <w:sz w:val="24"/>
          <w:szCs w:val="24"/>
        </w:rPr>
        <w:t>: www.swhysc.com</w:t>
      </w:r>
    </w:p>
    <w:p w14:paraId="06FCD1AE" w14:textId="77777777" w:rsidR="004113A3" w:rsidRPr="00384EDD" w:rsidRDefault="004113A3" w:rsidP="00570516">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Pr="00510CD8"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51E10461" w:rsidR="00570516" w:rsidRPr="00384EDD" w:rsidRDefault="001743BA" w:rsidP="007E73DE">
      <w:pPr>
        <w:adjustRightInd w:val="0"/>
        <w:snapToGrid w:val="0"/>
        <w:spacing w:line="360" w:lineRule="auto"/>
        <w:ind w:firstLineChars="200" w:firstLine="480"/>
        <w:jc w:val="right"/>
        <w:rPr>
          <w:bCs/>
          <w:sz w:val="24"/>
          <w:szCs w:val="24"/>
        </w:rPr>
      </w:pPr>
      <w:r w:rsidRPr="00384EDD">
        <w:rPr>
          <w:rFonts w:hAnsi="宋体"/>
          <w:bCs/>
          <w:sz w:val="24"/>
          <w:szCs w:val="24"/>
        </w:rPr>
        <w:t>二〇二〇</w:t>
      </w:r>
      <w:r w:rsidRPr="00C14B60">
        <w:rPr>
          <w:rFonts w:hAnsi="宋体"/>
          <w:bCs/>
          <w:sz w:val="24"/>
          <w:szCs w:val="24"/>
        </w:rPr>
        <w:t>年</w:t>
      </w:r>
      <w:r w:rsidR="0024267D">
        <w:rPr>
          <w:rFonts w:hAnsi="宋体" w:hint="eastAsia"/>
          <w:bCs/>
          <w:sz w:val="24"/>
          <w:szCs w:val="24"/>
        </w:rPr>
        <w:t>三</w:t>
      </w:r>
      <w:r w:rsidR="0024267D" w:rsidRPr="00987737">
        <w:rPr>
          <w:rFonts w:hAnsi="宋体"/>
          <w:bCs/>
          <w:sz w:val="24"/>
          <w:szCs w:val="24"/>
        </w:rPr>
        <w:t>月</w:t>
      </w:r>
      <w:r w:rsidR="0024267D">
        <w:rPr>
          <w:rFonts w:hAnsi="宋体" w:hint="eastAsia"/>
          <w:bCs/>
          <w:sz w:val="24"/>
          <w:szCs w:val="24"/>
        </w:rPr>
        <w:t>二十</w:t>
      </w:r>
      <w:r w:rsidRPr="00C14B60">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565D6" w14:textId="77777777" w:rsidR="00A965F2" w:rsidRDefault="00A965F2">
      <w:r>
        <w:separator/>
      </w:r>
    </w:p>
  </w:endnote>
  <w:endnote w:type="continuationSeparator" w:id="0">
    <w:p w14:paraId="48A89D09" w14:textId="77777777" w:rsidR="00A965F2" w:rsidRDefault="00A9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011C4A42" w:rsidR="005019A8" w:rsidRDefault="00AD2FD9">
    <w:pPr>
      <w:pStyle w:val="a9"/>
      <w:jc w:val="center"/>
    </w:pPr>
    <w:r>
      <w:fldChar w:fldCharType="begin"/>
    </w:r>
    <w:r w:rsidR="00987737">
      <w:instrText xml:space="preserve"> PAGE   \* MERGEFORMAT </w:instrText>
    </w:r>
    <w:r>
      <w:fldChar w:fldCharType="separate"/>
    </w:r>
    <w:r w:rsidR="00712533" w:rsidRPr="00712533">
      <w:rPr>
        <w:noProof/>
        <w:lang w:val="zh-CN"/>
      </w:rPr>
      <w:t>3</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CD83C" w14:textId="77777777" w:rsidR="00A965F2" w:rsidRDefault="00A965F2">
      <w:r>
        <w:separator/>
      </w:r>
    </w:p>
  </w:footnote>
  <w:footnote w:type="continuationSeparator" w:id="0">
    <w:p w14:paraId="4FF56F4D" w14:textId="77777777" w:rsidR="00A965F2" w:rsidRDefault="00A96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C0053"/>
    <w:rsid w:val="00DC0FAA"/>
    <w:rsid w:val="00DC10E8"/>
    <w:rsid w:val="00DC12D2"/>
    <w:rsid w:val="00DC17A0"/>
    <w:rsid w:val="00DC1871"/>
    <w:rsid w:val="00DC2E6B"/>
    <w:rsid w:val="00DC3484"/>
    <w:rsid w:val="00DC600E"/>
    <w:rsid w:val="00DD0F69"/>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38CA"/>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E3C14-18E7-4A50-A4D8-8DF4CA9C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253</Words>
  <Characters>1446</Characters>
  <Application>Microsoft Office Word</Application>
  <DocSecurity>0</DocSecurity>
  <Lines>12</Lines>
  <Paragraphs>3</Paragraphs>
  <ScaleCrop>false</ScaleCrop>
  <Company>jysld</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16</cp:revision>
  <cp:lastPrinted>2015-04-27T09:59:00Z</cp:lastPrinted>
  <dcterms:created xsi:type="dcterms:W3CDTF">2020-01-10T07:49:00Z</dcterms:created>
  <dcterms:modified xsi:type="dcterms:W3CDTF">2020-03-19T02:49:00Z</dcterms:modified>
</cp:coreProperties>
</file>