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2B374" w14:textId="77777777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445DBA">
        <w:rPr>
          <w:rFonts w:eastAsiaTheme="minorEastAsia" w:hint="eastAsia"/>
          <w:b/>
          <w:kern w:val="0"/>
          <w:sz w:val="30"/>
          <w:szCs w:val="30"/>
        </w:rPr>
        <w:t>丰润</w:t>
      </w:r>
      <w:r w:rsidR="00CF1716">
        <w:rPr>
          <w:rFonts w:eastAsiaTheme="minorEastAsia" w:hint="eastAsia"/>
          <w:b/>
          <w:kern w:val="0"/>
          <w:sz w:val="30"/>
          <w:szCs w:val="30"/>
        </w:rPr>
        <w:t>收益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445DBA">
        <w:rPr>
          <w:rFonts w:eastAsiaTheme="minorEastAsia" w:hint="eastAsia"/>
          <w:b/>
          <w:kern w:val="0"/>
          <w:sz w:val="30"/>
          <w:szCs w:val="30"/>
        </w:rPr>
        <w:t>及</w:t>
      </w:r>
      <w:r w:rsidR="00445DBA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大额申购、定期定额投资业务的公告</w:t>
      </w:r>
    </w:p>
    <w:p w14:paraId="553B564F" w14:textId="72B6F748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492059" w:rsidRPr="00164E81">
        <w:rPr>
          <w:rFonts w:eastAsiaTheme="minorEastAsia" w:hint="eastAsia"/>
          <w:bCs/>
          <w:sz w:val="24"/>
          <w:szCs w:val="24"/>
        </w:rPr>
        <w:t>20</w:t>
      </w:r>
      <w:r w:rsidR="00A42CEF">
        <w:rPr>
          <w:rFonts w:eastAsiaTheme="minorEastAsia"/>
          <w:bCs/>
          <w:sz w:val="24"/>
          <w:szCs w:val="24"/>
        </w:rPr>
        <w:t>20</w:t>
      </w:r>
      <w:r w:rsidR="00492059" w:rsidRPr="00164E81">
        <w:rPr>
          <w:rFonts w:eastAsiaTheme="minorEastAsia" w:hint="eastAsia"/>
          <w:bCs/>
          <w:sz w:val="24"/>
          <w:szCs w:val="24"/>
        </w:rPr>
        <w:t>年</w:t>
      </w:r>
      <w:r w:rsidR="00A42CEF">
        <w:rPr>
          <w:rFonts w:eastAsiaTheme="minorEastAsia"/>
          <w:bCs/>
          <w:sz w:val="24"/>
          <w:szCs w:val="24"/>
        </w:rPr>
        <w:t>3</w:t>
      </w:r>
      <w:r w:rsidR="00164E81" w:rsidRPr="00164E81">
        <w:rPr>
          <w:rFonts w:eastAsiaTheme="minorEastAsia" w:hint="eastAsia"/>
          <w:bCs/>
          <w:sz w:val="24"/>
          <w:szCs w:val="24"/>
        </w:rPr>
        <w:t>月</w:t>
      </w:r>
      <w:r w:rsidR="00492059">
        <w:rPr>
          <w:rFonts w:eastAsiaTheme="minorEastAsia"/>
          <w:bCs/>
          <w:sz w:val="24"/>
          <w:szCs w:val="24"/>
        </w:rPr>
        <w:t>1</w:t>
      </w:r>
      <w:r w:rsidR="00A42CEF">
        <w:rPr>
          <w:rFonts w:eastAsiaTheme="minorEastAsia"/>
          <w:bCs/>
          <w:sz w:val="24"/>
          <w:szCs w:val="24"/>
        </w:rPr>
        <w:t>9</w:t>
      </w:r>
      <w:r w:rsidR="00164E81" w:rsidRPr="00164E81">
        <w:rPr>
          <w:rFonts w:eastAsiaTheme="minorEastAsia" w:hint="eastAsia"/>
          <w:bCs/>
          <w:sz w:val="24"/>
          <w:szCs w:val="24"/>
        </w:rPr>
        <w:t>日</w:t>
      </w:r>
    </w:p>
    <w:p w14:paraId="606B077D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A207D2" w14:textId="77777777" w:rsidTr="00CB21B3">
        <w:trPr>
          <w:jc w:val="center"/>
        </w:trPr>
        <w:tc>
          <w:tcPr>
            <w:tcW w:w="1515" w:type="pct"/>
          </w:tcPr>
          <w:p w14:paraId="050B2ABE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187376D2" w14:textId="77777777" w:rsidR="00D327FA" w:rsidRPr="00327E01" w:rsidRDefault="00EB5388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445DBA">
              <w:rPr>
                <w:rFonts w:eastAsiaTheme="minorEastAsia"/>
                <w:sz w:val="24"/>
                <w:szCs w:val="24"/>
              </w:rPr>
              <w:t>丰润</w:t>
            </w:r>
            <w:r w:rsidR="00CF1716">
              <w:rPr>
                <w:rFonts w:eastAsiaTheme="minorEastAsia"/>
                <w:sz w:val="24"/>
                <w:szCs w:val="24"/>
              </w:rPr>
              <w:t>收益</w:t>
            </w:r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77C46728" w14:textId="77777777" w:rsidTr="00CB21B3">
        <w:trPr>
          <w:jc w:val="center"/>
        </w:trPr>
        <w:tc>
          <w:tcPr>
            <w:tcW w:w="1515" w:type="pct"/>
          </w:tcPr>
          <w:p w14:paraId="0312B93E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0592A9D" w14:textId="77777777"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445DBA">
              <w:rPr>
                <w:rFonts w:eastAsiaTheme="minorEastAsia"/>
                <w:sz w:val="24"/>
                <w:szCs w:val="24"/>
              </w:rPr>
              <w:t>丰润</w:t>
            </w:r>
            <w:r w:rsidR="00CF1716">
              <w:rPr>
                <w:rFonts w:eastAsiaTheme="minorEastAsia"/>
                <w:sz w:val="24"/>
                <w:szCs w:val="24"/>
              </w:rPr>
              <w:t>收益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9212F3" w14:textId="77777777" w:rsidTr="00CB21B3">
        <w:trPr>
          <w:jc w:val="center"/>
        </w:trPr>
        <w:tc>
          <w:tcPr>
            <w:tcW w:w="1515" w:type="pct"/>
            <w:vAlign w:val="center"/>
          </w:tcPr>
          <w:p w14:paraId="44B65B1E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2D265A4" w14:textId="77777777" w:rsidR="00F95610" w:rsidRPr="00327E01" w:rsidRDefault="00445DBA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519743</w:t>
            </w:r>
          </w:p>
        </w:tc>
      </w:tr>
      <w:tr w:rsidR="009B403A" w:rsidRPr="00327E01" w14:paraId="0A635C8A" w14:textId="77777777" w:rsidTr="00CB21B3">
        <w:trPr>
          <w:jc w:val="center"/>
        </w:trPr>
        <w:tc>
          <w:tcPr>
            <w:tcW w:w="1515" w:type="pct"/>
          </w:tcPr>
          <w:p w14:paraId="0AEDF455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65C324B0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179FF06F" w14:textId="77777777" w:rsidTr="00CB21B3">
        <w:trPr>
          <w:jc w:val="center"/>
        </w:trPr>
        <w:tc>
          <w:tcPr>
            <w:tcW w:w="1515" w:type="pct"/>
          </w:tcPr>
          <w:p w14:paraId="20E1E37D" w14:textId="77777777" w:rsidR="009B403A" w:rsidRPr="00327E01" w:rsidRDefault="00EB5388" w:rsidP="0011241C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14E10595" w14:textId="77777777" w:rsidR="009B403A" w:rsidRPr="00327E01" w:rsidRDefault="00EB5388" w:rsidP="0011241C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《交银施罗德</w:t>
            </w:r>
            <w:r w:rsidR="00445DBA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证券投资基金基金合同》、《交银施罗德</w:t>
            </w:r>
            <w:r w:rsidR="00445DBA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证券投资基金招募说明书》等</w:t>
            </w:r>
          </w:p>
        </w:tc>
      </w:tr>
      <w:tr w:rsidR="00387AF9" w:rsidRPr="00327E01" w14:paraId="5EA8E973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6DD79ADA" w14:textId="77777777" w:rsidR="00387AF9" w:rsidRPr="00327E01" w:rsidRDefault="00EB5388" w:rsidP="00164E8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35C96CF" w14:textId="77777777" w:rsidR="00387AF9" w:rsidRPr="00327E01" w:rsidRDefault="00EB5388" w:rsidP="0011241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12122F2F" w14:textId="713C96A8" w:rsidR="00387AF9" w:rsidRPr="00327E01" w:rsidRDefault="00492059" w:rsidP="00492059">
            <w:pPr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 w:rsidR="00A42CEF">
              <w:rPr>
                <w:rFonts w:eastAsiaTheme="minorEastAsia"/>
                <w:sz w:val="24"/>
                <w:szCs w:val="24"/>
              </w:rPr>
              <w:t>20</w:t>
            </w:r>
            <w:r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="00A42CEF">
              <w:rPr>
                <w:rFonts w:eastAsiaTheme="minorEastAsia"/>
                <w:sz w:val="24"/>
                <w:szCs w:val="24"/>
              </w:rPr>
              <w:t>3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 w:rsidR="00A42CEF">
              <w:rPr>
                <w:rFonts w:eastAsiaTheme="minorEastAsia"/>
                <w:sz w:val="24"/>
                <w:szCs w:val="24"/>
              </w:rPr>
              <w:t>9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250A78" w:rsidRPr="00327E01" w14:paraId="47037C85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1110D6A5" w14:textId="77777777" w:rsidR="00250A78" w:rsidRPr="00327E01" w:rsidRDefault="00250A78"/>
        </w:tc>
        <w:tc>
          <w:tcPr>
            <w:tcW w:w="1778" w:type="pct"/>
            <w:vAlign w:val="center"/>
          </w:tcPr>
          <w:p w14:paraId="4E0720B4" w14:textId="77777777" w:rsidR="00250A78" w:rsidRPr="00327E01" w:rsidRDefault="00EB538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暂停大额</w:t>
            </w:r>
            <w:bookmarkStart w:id="4" w:name="OLE_LINK23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27E6C0A" w14:textId="57BC82EF" w:rsidR="00250A78" w:rsidRPr="00327E01" w:rsidRDefault="00492059" w:rsidP="00492059">
            <w:pPr>
              <w:rPr>
                <w:sz w:val="24"/>
              </w:rPr>
            </w:pPr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 w:rsidR="00A42CEF">
              <w:rPr>
                <w:rFonts w:eastAsiaTheme="minorEastAsia"/>
                <w:sz w:val="24"/>
                <w:szCs w:val="24"/>
              </w:rPr>
              <w:t>20</w:t>
            </w:r>
            <w:r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="00A42CEF">
              <w:rPr>
                <w:rFonts w:eastAsiaTheme="minorEastAsia"/>
                <w:sz w:val="24"/>
                <w:szCs w:val="24"/>
              </w:rPr>
              <w:t>3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 w:rsidR="00A42CEF">
              <w:rPr>
                <w:rFonts w:eastAsiaTheme="minorEastAsia"/>
                <w:sz w:val="24"/>
                <w:szCs w:val="24"/>
              </w:rPr>
              <w:t>9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6E40BBE9" w14:textId="77777777" w:rsidTr="00CB21B3">
        <w:trPr>
          <w:jc w:val="center"/>
        </w:trPr>
        <w:tc>
          <w:tcPr>
            <w:tcW w:w="1515" w:type="pct"/>
            <w:vMerge/>
          </w:tcPr>
          <w:p w14:paraId="6BCCDFB2" w14:textId="77777777" w:rsidR="00250A78" w:rsidRPr="00327E01" w:rsidRDefault="00250A78"/>
        </w:tc>
        <w:tc>
          <w:tcPr>
            <w:tcW w:w="1778" w:type="pct"/>
            <w:vAlign w:val="center"/>
          </w:tcPr>
          <w:p w14:paraId="2DAE974B" w14:textId="77777777" w:rsidR="00250A78" w:rsidRPr="00327E01" w:rsidRDefault="00EB5388" w:rsidP="0011241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EB5388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DEED3D1" w14:textId="77777777" w:rsidR="00250A78" w:rsidRPr="00327E01" w:rsidRDefault="00445DBA" w:rsidP="0011241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250A78" w:rsidRPr="00327E01" w14:paraId="5B330F0F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4475C252" w14:textId="77777777" w:rsidR="00250A78" w:rsidRPr="00327E01" w:rsidRDefault="00250A78">
            <w:bookmarkStart w:id="5" w:name="_Hlk456039400"/>
          </w:p>
        </w:tc>
        <w:tc>
          <w:tcPr>
            <w:tcW w:w="1778" w:type="pct"/>
            <w:vAlign w:val="center"/>
          </w:tcPr>
          <w:p w14:paraId="74AC942F" w14:textId="77777777" w:rsidR="00250A78" w:rsidRPr="00327E01" w:rsidRDefault="00250A7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限制</w:t>
            </w:r>
            <w:r w:rsidR="0075449B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="00EB5388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定期定额投资金额（单位：元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BBDCB75" w14:textId="77777777" w:rsidR="00250A78" w:rsidRPr="00327E01" w:rsidRDefault="00445DBA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bookmarkEnd w:id="5"/>
      <w:tr w:rsidR="00250A78" w:rsidRPr="00327E01" w14:paraId="6D2FA981" w14:textId="77777777" w:rsidTr="00CB21B3">
        <w:trPr>
          <w:jc w:val="center"/>
        </w:trPr>
        <w:tc>
          <w:tcPr>
            <w:tcW w:w="1515" w:type="pct"/>
            <w:vMerge/>
          </w:tcPr>
          <w:p w14:paraId="50D59E32" w14:textId="77777777" w:rsidR="00250A78" w:rsidRPr="00327E01" w:rsidRDefault="00250A78"/>
        </w:tc>
        <w:tc>
          <w:tcPr>
            <w:tcW w:w="1778" w:type="pct"/>
            <w:vAlign w:val="center"/>
          </w:tcPr>
          <w:p w14:paraId="2E22C5A6" w14:textId="77777777" w:rsidR="00250A78" w:rsidRPr="00E30097" w:rsidRDefault="00EB5388" w:rsidP="0011241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暂停大额申购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、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定期定额投资业务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070530D9" w14:textId="77777777" w:rsidR="00250A78" w:rsidRPr="00E30097" w:rsidRDefault="00445DBA" w:rsidP="0011241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45DBA">
              <w:rPr>
                <w:rFonts w:eastAsiaTheme="minorEastAsia" w:hint="eastAsia"/>
                <w:color w:val="000000"/>
                <w:sz w:val="24"/>
                <w:szCs w:val="24"/>
              </w:rPr>
              <w:t>为保护基金份额持有人的利益</w:t>
            </w:r>
          </w:p>
        </w:tc>
      </w:tr>
      <w:tr w:rsidR="00CF1716" w:rsidRPr="00327E01" w14:paraId="50EEC9E1" w14:textId="77777777" w:rsidTr="00CB21B3">
        <w:trPr>
          <w:jc w:val="center"/>
        </w:trPr>
        <w:tc>
          <w:tcPr>
            <w:tcW w:w="1515" w:type="pct"/>
            <w:vAlign w:val="center"/>
          </w:tcPr>
          <w:p w14:paraId="5886AE4D" w14:textId="77777777" w:rsidR="00CF1716" w:rsidRPr="00327E01" w:rsidRDefault="00CF1716" w:rsidP="0011241C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41D9A44D" w14:textId="77777777" w:rsidR="00CF1716" w:rsidRPr="00E30097" w:rsidRDefault="00CF1716" w:rsidP="0011241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交银</w:t>
            </w:r>
            <w:r w:rsidR="00445DBA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收益债券</w:t>
            </w: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55810021" w14:textId="77777777" w:rsidR="00CF1716" w:rsidRPr="00E30097" w:rsidRDefault="00CF1716" w:rsidP="0011241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交银</w:t>
            </w:r>
            <w:r w:rsidR="00445DBA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收益债券</w:t>
            </w: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C</w:t>
            </w:r>
          </w:p>
        </w:tc>
      </w:tr>
      <w:tr w:rsidR="00CF1716" w:rsidRPr="00327E01" w14:paraId="5F78030D" w14:textId="77777777" w:rsidTr="00CB21B3">
        <w:trPr>
          <w:jc w:val="center"/>
        </w:trPr>
        <w:tc>
          <w:tcPr>
            <w:tcW w:w="1515" w:type="pct"/>
            <w:vAlign w:val="center"/>
          </w:tcPr>
          <w:p w14:paraId="73C3990C" w14:textId="77777777" w:rsidR="00CF1716" w:rsidRPr="00327E01" w:rsidRDefault="00CF1716" w:rsidP="0011241C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31D3592C" w14:textId="77777777" w:rsidR="00CF1716" w:rsidRPr="00E30097" w:rsidRDefault="00445DBA" w:rsidP="0011241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519743</w:t>
            </w:r>
          </w:p>
        </w:tc>
        <w:tc>
          <w:tcPr>
            <w:tcW w:w="1707" w:type="pct"/>
            <w:vAlign w:val="center"/>
          </w:tcPr>
          <w:p w14:paraId="1410B18C" w14:textId="77777777" w:rsidR="00CF1716" w:rsidRPr="00E30097" w:rsidRDefault="00445DBA" w:rsidP="0011241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519745</w:t>
            </w:r>
          </w:p>
        </w:tc>
      </w:tr>
      <w:tr w:rsidR="00250A78" w:rsidRPr="00327E01" w14:paraId="27DEC0FE" w14:textId="77777777" w:rsidTr="00CB21B3">
        <w:trPr>
          <w:jc w:val="center"/>
        </w:trPr>
        <w:tc>
          <w:tcPr>
            <w:tcW w:w="1515" w:type="pct"/>
          </w:tcPr>
          <w:p w14:paraId="1A19F699" w14:textId="77777777" w:rsidR="00250A78" w:rsidRPr="00327E01" w:rsidRDefault="00EB5388" w:rsidP="0011241C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</w:p>
        </w:tc>
        <w:tc>
          <w:tcPr>
            <w:tcW w:w="1778" w:type="pct"/>
            <w:vAlign w:val="center"/>
          </w:tcPr>
          <w:p w14:paraId="7115FC22" w14:textId="77777777" w:rsidR="00250A78" w:rsidRPr="00327E01" w:rsidRDefault="00EB5388" w:rsidP="0011241C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3769929" w14:textId="77777777" w:rsidR="00250A78" w:rsidRPr="00327E01" w:rsidRDefault="00EB5388" w:rsidP="0011241C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279E96EF" w14:textId="77777777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445DBA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445DBA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的申购申请（含定期定额投资业务发起的申购申请）进行限制外，对于当日单个基金账户累计申购金额在人民币</w:t>
      </w:r>
      <w:r w:rsidR="00445DBA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以上（不含</w:t>
      </w:r>
      <w:r w:rsidR="00445DBA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元）的申购申请（含定期定额投资业务发起的申购申请</w:t>
      </w:r>
      <w:r w:rsidRPr="00EB5388">
        <w:rPr>
          <w:rFonts w:eastAsia="宋体" w:hint="eastAsia"/>
          <w:color w:val="000000"/>
          <w:kern w:val="0"/>
          <w:sz w:val="24"/>
        </w:rPr>
        <w:t>，本基金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0A110D51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14:paraId="4B38A2A2" w14:textId="77777777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在本基金上述暂停大额申购、定期定额投资业务期间，本基金的赎回业务正常进行。</w:t>
      </w:r>
    </w:p>
    <w:p w14:paraId="56C40242" w14:textId="4398789F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445DBA" w:rsidRPr="00445DBA">
        <w:rPr>
          <w:rFonts w:eastAsia="宋体" w:hint="eastAsia"/>
          <w:color w:val="000000"/>
          <w:sz w:val="24"/>
        </w:rPr>
        <w:t>自</w:t>
      </w:r>
      <w:r w:rsidR="00492059">
        <w:rPr>
          <w:rFonts w:eastAsiaTheme="minorEastAsia"/>
          <w:kern w:val="0"/>
          <w:sz w:val="24"/>
          <w:szCs w:val="24"/>
        </w:rPr>
        <w:t>20</w:t>
      </w:r>
      <w:r w:rsidR="00A42CEF">
        <w:rPr>
          <w:rFonts w:eastAsiaTheme="minorEastAsia"/>
          <w:kern w:val="0"/>
          <w:sz w:val="24"/>
          <w:szCs w:val="24"/>
        </w:rPr>
        <w:t>20</w:t>
      </w:r>
      <w:r w:rsidR="00492059">
        <w:rPr>
          <w:rFonts w:eastAsiaTheme="minorEastAsia" w:hint="eastAsia"/>
          <w:kern w:val="0"/>
          <w:sz w:val="24"/>
          <w:szCs w:val="24"/>
        </w:rPr>
        <w:t>年</w:t>
      </w:r>
      <w:r w:rsidR="00A42CEF">
        <w:rPr>
          <w:rFonts w:eastAsiaTheme="minorEastAsia"/>
          <w:kern w:val="0"/>
          <w:sz w:val="24"/>
          <w:szCs w:val="24"/>
        </w:rPr>
        <w:t>3</w:t>
      </w:r>
      <w:r w:rsidR="00164E81">
        <w:rPr>
          <w:rFonts w:eastAsiaTheme="minorEastAsia" w:hint="eastAsia"/>
          <w:kern w:val="0"/>
          <w:sz w:val="24"/>
          <w:szCs w:val="24"/>
        </w:rPr>
        <w:t>月</w:t>
      </w:r>
      <w:r w:rsidR="00492059">
        <w:rPr>
          <w:rFonts w:eastAsiaTheme="minorEastAsia"/>
          <w:kern w:val="0"/>
          <w:sz w:val="24"/>
          <w:szCs w:val="24"/>
        </w:rPr>
        <w:t>2</w:t>
      </w:r>
      <w:r w:rsidR="00A42CEF">
        <w:rPr>
          <w:rFonts w:eastAsiaTheme="minorEastAsia"/>
          <w:kern w:val="0"/>
          <w:sz w:val="24"/>
          <w:szCs w:val="24"/>
        </w:rPr>
        <w:t>6</w:t>
      </w:r>
      <w:r w:rsidR="00164E81">
        <w:rPr>
          <w:rFonts w:eastAsiaTheme="minorEastAsia" w:hint="eastAsia"/>
          <w:kern w:val="0"/>
          <w:sz w:val="24"/>
          <w:szCs w:val="24"/>
        </w:rPr>
        <w:t>日</w:t>
      </w:r>
      <w:r w:rsidR="00445DBA" w:rsidRPr="00445DBA">
        <w:rPr>
          <w:rFonts w:eastAsia="宋体" w:hint="eastAsia"/>
          <w:color w:val="000000"/>
          <w:sz w:val="24"/>
        </w:rPr>
        <w:t>起，本基金将恢复办理大额申购</w:t>
      </w:r>
      <w:r w:rsidR="00445DBA">
        <w:rPr>
          <w:rFonts w:eastAsia="宋体" w:hint="eastAsia"/>
          <w:color w:val="000000"/>
          <w:sz w:val="24"/>
        </w:rPr>
        <w:t>、</w:t>
      </w:r>
      <w:r w:rsidR="00445DBA">
        <w:rPr>
          <w:rFonts w:eastAsia="宋体"/>
          <w:color w:val="000000"/>
          <w:sz w:val="24"/>
        </w:rPr>
        <w:t>定期定额投资</w:t>
      </w:r>
      <w:r w:rsidR="00445DBA" w:rsidRPr="00445DBA">
        <w:rPr>
          <w:rFonts w:eastAsia="宋体" w:hint="eastAsia"/>
          <w:color w:val="000000"/>
          <w:sz w:val="24"/>
        </w:rPr>
        <w:t>业务，届时不再另行公告。</w:t>
      </w:r>
    </w:p>
    <w:p w14:paraId="38977CE9" w14:textId="013EF5AC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69FD5CE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5CDA0D8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34462879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028B6C6C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39CB2322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410F9629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C7F64" w14:textId="77777777" w:rsidR="00017328" w:rsidRDefault="00017328" w:rsidP="00D327FA">
      <w:r>
        <w:separator/>
      </w:r>
    </w:p>
  </w:endnote>
  <w:endnote w:type="continuationSeparator" w:id="0">
    <w:p w14:paraId="378C4673" w14:textId="77777777" w:rsidR="00017328" w:rsidRDefault="00017328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D85EE" w14:textId="77777777" w:rsidR="00017328" w:rsidRDefault="00017328" w:rsidP="00D327FA">
      <w:r>
        <w:separator/>
      </w:r>
    </w:p>
  </w:footnote>
  <w:footnote w:type="continuationSeparator" w:id="0">
    <w:p w14:paraId="397D4342" w14:textId="77777777" w:rsidR="00017328" w:rsidRDefault="00017328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17328"/>
    <w:rsid w:val="00020378"/>
    <w:rsid w:val="0002766C"/>
    <w:rsid w:val="00031B61"/>
    <w:rsid w:val="00032A34"/>
    <w:rsid w:val="00041353"/>
    <w:rsid w:val="00045522"/>
    <w:rsid w:val="000746EF"/>
    <w:rsid w:val="00076F52"/>
    <w:rsid w:val="000A1BA1"/>
    <w:rsid w:val="000C35F7"/>
    <w:rsid w:val="000E2B3D"/>
    <w:rsid w:val="000E4CBF"/>
    <w:rsid w:val="000E5092"/>
    <w:rsid w:val="0011241C"/>
    <w:rsid w:val="001161A4"/>
    <w:rsid w:val="001169BB"/>
    <w:rsid w:val="001412F9"/>
    <w:rsid w:val="00164E81"/>
    <w:rsid w:val="0017187C"/>
    <w:rsid w:val="00180DA3"/>
    <w:rsid w:val="001A08AC"/>
    <w:rsid w:val="001A3CA1"/>
    <w:rsid w:val="001B4A63"/>
    <w:rsid w:val="001B4F9F"/>
    <w:rsid w:val="001E4CD3"/>
    <w:rsid w:val="001F193F"/>
    <w:rsid w:val="002061D4"/>
    <w:rsid w:val="00207484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7241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711F"/>
    <w:rsid w:val="003F4DAB"/>
    <w:rsid w:val="004020FC"/>
    <w:rsid w:val="00445DBA"/>
    <w:rsid w:val="004569F5"/>
    <w:rsid w:val="00463CA5"/>
    <w:rsid w:val="00472A2B"/>
    <w:rsid w:val="0048692B"/>
    <w:rsid w:val="00492059"/>
    <w:rsid w:val="004966BA"/>
    <w:rsid w:val="00496C13"/>
    <w:rsid w:val="00496CEB"/>
    <w:rsid w:val="004B7D84"/>
    <w:rsid w:val="004D6346"/>
    <w:rsid w:val="004E2421"/>
    <w:rsid w:val="004F0521"/>
    <w:rsid w:val="004F51E8"/>
    <w:rsid w:val="00533552"/>
    <w:rsid w:val="00540343"/>
    <w:rsid w:val="00552096"/>
    <w:rsid w:val="00564298"/>
    <w:rsid w:val="00577CF2"/>
    <w:rsid w:val="005934E1"/>
    <w:rsid w:val="005E0B5C"/>
    <w:rsid w:val="005F1AF0"/>
    <w:rsid w:val="00614995"/>
    <w:rsid w:val="00646522"/>
    <w:rsid w:val="0071339B"/>
    <w:rsid w:val="00724994"/>
    <w:rsid w:val="00727899"/>
    <w:rsid w:val="00753DDE"/>
    <w:rsid w:val="0075449B"/>
    <w:rsid w:val="00754BF4"/>
    <w:rsid w:val="00760ADD"/>
    <w:rsid w:val="00770DB7"/>
    <w:rsid w:val="00772B9B"/>
    <w:rsid w:val="00791E6C"/>
    <w:rsid w:val="007B1D31"/>
    <w:rsid w:val="0082571C"/>
    <w:rsid w:val="00827D4A"/>
    <w:rsid w:val="0083445C"/>
    <w:rsid w:val="00841AFE"/>
    <w:rsid w:val="008472DB"/>
    <w:rsid w:val="00853A75"/>
    <w:rsid w:val="00864F4A"/>
    <w:rsid w:val="00875F57"/>
    <w:rsid w:val="008923FE"/>
    <w:rsid w:val="008D3261"/>
    <w:rsid w:val="008F225D"/>
    <w:rsid w:val="0091304D"/>
    <w:rsid w:val="0091589B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F0E54"/>
    <w:rsid w:val="009F2805"/>
    <w:rsid w:val="00A42CEF"/>
    <w:rsid w:val="00A443AB"/>
    <w:rsid w:val="00A516C4"/>
    <w:rsid w:val="00A65CFB"/>
    <w:rsid w:val="00A855A9"/>
    <w:rsid w:val="00A85AEC"/>
    <w:rsid w:val="00AF68A9"/>
    <w:rsid w:val="00B0547A"/>
    <w:rsid w:val="00B101F7"/>
    <w:rsid w:val="00B13229"/>
    <w:rsid w:val="00B243AE"/>
    <w:rsid w:val="00B3646D"/>
    <w:rsid w:val="00B40A5A"/>
    <w:rsid w:val="00B5053A"/>
    <w:rsid w:val="00B8576C"/>
    <w:rsid w:val="00BA6967"/>
    <w:rsid w:val="00BB78A2"/>
    <w:rsid w:val="00BD601B"/>
    <w:rsid w:val="00BD6D93"/>
    <w:rsid w:val="00C50193"/>
    <w:rsid w:val="00C74043"/>
    <w:rsid w:val="00C84D8F"/>
    <w:rsid w:val="00C94351"/>
    <w:rsid w:val="00CB21B3"/>
    <w:rsid w:val="00CF0D9F"/>
    <w:rsid w:val="00CF1716"/>
    <w:rsid w:val="00D100C9"/>
    <w:rsid w:val="00D114B7"/>
    <w:rsid w:val="00D327FA"/>
    <w:rsid w:val="00D33E60"/>
    <w:rsid w:val="00D615F9"/>
    <w:rsid w:val="00D64175"/>
    <w:rsid w:val="00D82740"/>
    <w:rsid w:val="00D906EB"/>
    <w:rsid w:val="00DA0A25"/>
    <w:rsid w:val="00DB2A18"/>
    <w:rsid w:val="00DE557C"/>
    <w:rsid w:val="00DE5E75"/>
    <w:rsid w:val="00DE678B"/>
    <w:rsid w:val="00E30097"/>
    <w:rsid w:val="00E31264"/>
    <w:rsid w:val="00E72255"/>
    <w:rsid w:val="00E77D74"/>
    <w:rsid w:val="00E94314"/>
    <w:rsid w:val="00EB1BCC"/>
    <w:rsid w:val="00EB5388"/>
    <w:rsid w:val="00ED0C20"/>
    <w:rsid w:val="00EE1823"/>
    <w:rsid w:val="00EE3F14"/>
    <w:rsid w:val="00EF318C"/>
    <w:rsid w:val="00F14414"/>
    <w:rsid w:val="00F32852"/>
    <w:rsid w:val="00F5252D"/>
    <w:rsid w:val="00F560AE"/>
    <w:rsid w:val="00F64447"/>
    <w:rsid w:val="00F706B3"/>
    <w:rsid w:val="00F875F9"/>
    <w:rsid w:val="00F91CEB"/>
    <w:rsid w:val="00F95610"/>
    <w:rsid w:val="00FA2A05"/>
    <w:rsid w:val="00FC7D05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BF2E0"/>
  <w15:docId w15:val="{655C184B-B83B-4BC5-A3E1-AA445D4E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8352B-8203-461F-88A4-F8DE3121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>微软中国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3</cp:revision>
  <dcterms:created xsi:type="dcterms:W3CDTF">2020-03-16T03:07:00Z</dcterms:created>
  <dcterms:modified xsi:type="dcterms:W3CDTF">2020-03-17T09:12:00Z</dcterms:modified>
</cp:coreProperties>
</file>