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54D7F" w:rsidRDefault="003E38A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54D7F" w:rsidRDefault="003E38A7">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54D7F" w:rsidRDefault="003E38A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54D7F" w:rsidRDefault="003E38A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54D7F" w:rsidRDefault="003E38A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298,822,748.35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606DE" w:rsidRPr="00414345" w:rsidTr="00B606D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606DE" w:rsidRPr="00414345" w:rsidTr="00B606D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27,365,729.92</w:t>
            </w:r>
          </w:p>
        </w:tc>
      </w:tr>
      <w:tr w:rsidR="00B606DE" w:rsidRPr="00414345" w:rsidTr="00B606D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25,515,101.70</w:t>
            </w:r>
          </w:p>
        </w:tc>
      </w:tr>
      <w:tr w:rsidR="00B606DE" w:rsidRPr="00414345" w:rsidTr="00B606D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0.0806</w:t>
            </w:r>
          </w:p>
        </w:tc>
      </w:tr>
      <w:tr w:rsidR="00B606DE" w:rsidRPr="00414345" w:rsidTr="00B606D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418,480,113.84</w:t>
            </w:r>
          </w:p>
        </w:tc>
      </w:tr>
      <w:tr w:rsidR="00B606DE" w:rsidRPr="00414345" w:rsidTr="00B606D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1.4004</w:t>
            </w:r>
          </w:p>
        </w:tc>
      </w:tr>
    </w:tbl>
    <w:p w:rsidR="00E54D7F" w:rsidRDefault="003E38A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54D7F">
        <w:trPr>
          <w:jc w:val="center"/>
        </w:trPr>
        <w:tc>
          <w:tcPr>
            <w:tcW w:w="1701" w:type="dxa"/>
            <w:vAlign w:val="center"/>
          </w:tcPr>
          <w:p w:rsidR="00E54D7F" w:rsidRDefault="003E38A7">
            <w:pPr>
              <w:jc w:val="left"/>
            </w:pPr>
            <w:r>
              <w:rPr>
                <w:color w:val="000000"/>
                <w:sz w:val="24"/>
                <w:szCs w:val="24"/>
              </w:rPr>
              <w:t>过去三个月</w:t>
            </w:r>
          </w:p>
        </w:tc>
        <w:tc>
          <w:tcPr>
            <w:tcW w:w="1045" w:type="dxa"/>
            <w:vAlign w:val="center"/>
          </w:tcPr>
          <w:p w:rsidR="00E54D7F" w:rsidRDefault="003E38A7">
            <w:pPr>
              <w:jc w:val="center"/>
            </w:pPr>
            <w:r>
              <w:rPr>
                <w:color w:val="000000"/>
                <w:sz w:val="24"/>
                <w:szCs w:val="24"/>
              </w:rPr>
              <w:t>6.46%</w:t>
            </w:r>
          </w:p>
        </w:tc>
        <w:tc>
          <w:tcPr>
            <w:tcW w:w="1344" w:type="dxa"/>
            <w:vAlign w:val="center"/>
          </w:tcPr>
          <w:p w:rsidR="00E54D7F" w:rsidRDefault="003E38A7">
            <w:pPr>
              <w:jc w:val="center"/>
            </w:pPr>
            <w:r>
              <w:rPr>
                <w:color w:val="000000"/>
                <w:sz w:val="24"/>
                <w:szCs w:val="24"/>
              </w:rPr>
              <w:t>1.41%</w:t>
            </w:r>
          </w:p>
        </w:tc>
        <w:tc>
          <w:tcPr>
            <w:tcW w:w="1194" w:type="dxa"/>
            <w:vAlign w:val="center"/>
          </w:tcPr>
          <w:p w:rsidR="00E54D7F" w:rsidRDefault="003E38A7">
            <w:pPr>
              <w:jc w:val="center"/>
            </w:pPr>
            <w:r>
              <w:rPr>
                <w:color w:val="000000"/>
                <w:sz w:val="24"/>
                <w:szCs w:val="24"/>
              </w:rPr>
              <w:t>-7.46%</w:t>
            </w:r>
          </w:p>
        </w:tc>
        <w:tc>
          <w:tcPr>
            <w:tcW w:w="1492" w:type="dxa"/>
            <w:vAlign w:val="center"/>
          </w:tcPr>
          <w:p w:rsidR="00E54D7F" w:rsidRDefault="003E38A7">
            <w:pPr>
              <w:jc w:val="center"/>
            </w:pPr>
            <w:r>
              <w:rPr>
                <w:color w:val="000000"/>
                <w:sz w:val="24"/>
                <w:szCs w:val="24"/>
              </w:rPr>
              <w:t>1.38%</w:t>
            </w:r>
          </w:p>
        </w:tc>
        <w:tc>
          <w:tcPr>
            <w:tcW w:w="1194" w:type="dxa"/>
            <w:vAlign w:val="center"/>
          </w:tcPr>
          <w:p w:rsidR="00E54D7F" w:rsidRDefault="003E38A7">
            <w:pPr>
              <w:jc w:val="center"/>
            </w:pPr>
            <w:r>
              <w:rPr>
                <w:color w:val="000000"/>
                <w:sz w:val="24"/>
                <w:szCs w:val="24"/>
              </w:rPr>
              <w:t>13.92%</w:t>
            </w:r>
          </w:p>
        </w:tc>
        <w:tc>
          <w:tcPr>
            <w:tcW w:w="898" w:type="dxa"/>
            <w:vAlign w:val="center"/>
          </w:tcPr>
          <w:p w:rsidR="00E54D7F" w:rsidRDefault="003E38A7">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074C60" w:rsidP="00C15CAC">
      <w:pPr>
        <w:pStyle w:val="a5"/>
        <w:snapToGrid w:val="0"/>
        <w:spacing w:before="29" w:line="288" w:lineRule="auto"/>
        <w:jc w:val="center"/>
        <w:rPr>
          <w:rFonts w:ascii="Times New Roman" w:hAnsi="Times New Roman" w:cs="Times New Roman"/>
          <w:color w:val="000000"/>
          <w:sz w:val="24"/>
          <w:szCs w:val="24"/>
        </w:rPr>
      </w:pPr>
      <w:r w:rsidRPr="005312D8">
        <w:rPr>
          <w:noProof/>
          <w:color w:val="000000"/>
          <w:sz w:val="24"/>
        </w:rPr>
        <w:lastRenderedPageBreak/>
        <w:drawing>
          <wp:inline distT="0" distB="0" distL="0" distR="0" wp14:anchorId="1A8B32DA" wp14:editId="692A860C">
            <wp:extent cx="5731510" cy="335612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356125"/>
                    </a:xfrm>
                    <a:prstGeom prst="rect">
                      <a:avLst/>
                    </a:prstGeom>
                    <a:noFill/>
                    <a:ln>
                      <a:noFill/>
                    </a:ln>
                  </pic:spPr>
                </pic:pic>
              </a:graphicData>
            </a:graphic>
          </wp:inline>
        </w:drawing>
      </w:r>
      <w:bookmarkStart w:id="0" w:name="_GoBack"/>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54D7F">
        <w:trPr>
          <w:jc w:val="center"/>
        </w:trPr>
        <w:tc>
          <w:tcPr>
            <w:tcW w:w="846" w:type="dxa"/>
            <w:vAlign w:val="center"/>
          </w:tcPr>
          <w:p w:rsidR="00E54D7F" w:rsidRDefault="003E38A7">
            <w:pPr>
              <w:jc w:val="center"/>
            </w:pPr>
            <w:r>
              <w:rPr>
                <w:color w:val="000000"/>
                <w:sz w:val="24"/>
                <w:szCs w:val="24"/>
              </w:rPr>
              <w:t>楼慧源</w:t>
            </w:r>
          </w:p>
        </w:tc>
        <w:tc>
          <w:tcPr>
            <w:tcW w:w="845" w:type="dxa"/>
            <w:vAlign w:val="center"/>
          </w:tcPr>
          <w:p w:rsidR="00E54D7F" w:rsidRDefault="003E38A7">
            <w:pPr>
              <w:jc w:val="center"/>
            </w:pPr>
            <w:r>
              <w:rPr>
                <w:color w:val="000000"/>
                <w:sz w:val="24"/>
                <w:szCs w:val="24"/>
              </w:rPr>
              <w:t>交银医药创新股票的基金经理</w:t>
            </w:r>
          </w:p>
        </w:tc>
        <w:tc>
          <w:tcPr>
            <w:tcW w:w="1549" w:type="dxa"/>
            <w:vAlign w:val="center"/>
          </w:tcPr>
          <w:p w:rsidR="00E54D7F" w:rsidRDefault="003E38A7">
            <w:pPr>
              <w:jc w:val="center"/>
            </w:pPr>
            <w:r>
              <w:rPr>
                <w:color w:val="000000"/>
                <w:sz w:val="24"/>
                <w:szCs w:val="24"/>
              </w:rPr>
              <w:t>2018-09-12</w:t>
            </w:r>
          </w:p>
        </w:tc>
        <w:tc>
          <w:tcPr>
            <w:tcW w:w="1548" w:type="dxa"/>
            <w:vAlign w:val="center"/>
          </w:tcPr>
          <w:p w:rsidR="00E54D7F" w:rsidRDefault="003E38A7">
            <w:pPr>
              <w:jc w:val="center"/>
            </w:pPr>
            <w:r>
              <w:rPr>
                <w:color w:val="000000"/>
                <w:sz w:val="24"/>
                <w:szCs w:val="24"/>
              </w:rPr>
              <w:t>-</w:t>
            </w:r>
          </w:p>
        </w:tc>
        <w:tc>
          <w:tcPr>
            <w:tcW w:w="1407" w:type="dxa"/>
            <w:vAlign w:val="center"/>
          </w:tcPr>
          <w:p w:rsidR="00E54D7F" w:rsidRDefault="003E38A7">
            <w:pPr>
              <w:jc w:val="center"/>
            </w:pPr>
            <w:r>
              <w:rPr>
                <w:color w:val="000000"/>
                <w:sz w:val="24"/>
                <w:szCs w:val="24"/>
              </w:rPr>
              <w:t>5</w:t>
            </w:r>
            <w:r>
              <w:rPr>
                <w:color w:val="000000"/>
                <w:sz w:val="24"/>
                <w:szCs w:val="24"/>
              </w:rPr>
              <w:t>年</w:t>
            </w:r>
          </w:p>
        </w:tc>
        <w:tc>
          <w:tcPr>
            <w:tcW w:w="2673" w:type="dxa"/>
            <w:vAlign w:val="center"/>
          </w:tcPr>
          <w:p w:rsidR="00E54D7F" w:rsidRDefault="003E38A7">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54D7F" w:rsidRDefault="003E38A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54D7F" w:rsidRDefault="003E38A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54D7F" w:rsidRDefault="003E38A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606DE" w:rsidRPr="00B606DE" w:rsidRDefault="00B606DE" w:rsidP="00B606DE">
      <w:pPr>
        <w:spacing w:before="29" w:line="288" w:lineRule="auto"/>
        <w:ind w:firstLineChars="200" w:firstLine="480"/>
        <w:rPr>
          <w:color w:val="000000"/>
          <w:sz w:val="24"/>
          <w:szCs w:val="24"/>
        </w:rPr>
      </w:pPr>
      <w:r w:rsidRPr="00B606DE">
        <w:rPr>
          <w:rFonts w:hint="eastAsia"/>
          <w:color w:val="000000"/>
          <w:sz w:val="24"/>
          <w:szCs w:val="24"/>
        </w:rPr>
        <w:t>2019</w:t>
      </w:r>
      <w:r w:rsidRPr="00B606DE">
        <w:rPr>
          <w:rFonts w:hint="eastAsia"/>
          <w:color w:val="000000"/>
          <w:sz w:val="24"/>
          <w:szCs w:val="24"/>
        </w:rPr>
        <w:t>年二季度，上证综指、深圳成指、创业板指分别上涨</w:t>
      </w:r>
      <w:r w:rsidRPr="00B606DE">
        <w:rPr>
          <w:rFonts w:hint="eastAsia"/>
          <w:color w:val="000000"/>
          <w:sz w:val="24"/>
          <w:szCs w:val="24"/>
        </w:rPr>
        <w:t>-3.62%</w:t>
      </w:r>
      <w:r w:rsidRPr="00B606DE">
        <w:rPr>
          <w:rFonts w:hint="eastAsia"/>
          <w:color w:val="000000"/>
          <w:sz w:val="24"/>
          <w:szCs w:val="24"/>
        </w:rPr>
        <w:t>、</w:t>
      </w:r>
      <w:r w:rsidRPr="00B606DE">
        <w:rPr>
          <w:rFonts w:hint="eastAsia"/>
          <w:color w:val="000000"/>
          <w:sz w:val="24"/>
          <w:szCs w:val="24"/>
        </w:rPr>
        <w:t>-7.35%</w:t>
      </w:r>
      <w:r w:rsidRPr="00B606DE">
        <w:rPr>
          <w:rFonts w:hint="eastAsia"/>
          <w:color w:val="000000"/>
          <w:sz w:val="24"/>
          <w:szCs w:val="24"/>
        </w:rPr>
        <w:t>、</w:t>
      </w:r>
      <w:r w:rsidRPr="00B606DE">
        <w:rPr>
          <w:rFonts w:hint="eastAsia"/>
          <w:color w:val="000000"/>
          <w:sz w:val="24"/>
          <w:szCs w:val="24"/>
        </w:rPr>
        <w:t>-10.75%</w:t>
      </w:r>
      <w:r w:rsidRPr="00B606DE">
        <w:rPr>
          <w:rFonts w:hint="eastAsia"/>
          <w:color w:val="000000"/>
          <w:sz w:val="24"/>
          <w:szCs w:val="24"/>
        </w:rPr>
        <w:t>，其中申万医药生物指数上涨</w:t>
      </w:r>
      <w:r w:rsidRPr="00B606DE">
        <w:rPr>
          <w:rFonts w:hint="eastAsia"/>
          <w:color w:val="000000"/>
          <w:sz w:val="24"/>
          <w:szCs w:val="24"/>
        </w:rPr>
        <w:t>-7.68%</w:t>
      </w:r>
      <w:r w:rsidRPr="00B606DE">
        <w:rPr>
          <w:rFonts w:hint="eastAsia"/>
          <w:color w:val="000000"/>
          <w:sz w:val="24"/>
          <w:szCs w:val="24"/>
        </w:rPr>
        <w:t>，处于行业中游水平。</w:t>
      </w:r>
    </w:p>
    <w:p w:rsidR="00B606DE" w:rsidRPr="00B606DE" w:rsidRDefault="00B606DE" w:rsidP="00B606DE">
      <w:pPr>
        <w:spacing w:before="29" w:line="288" w:lineRule="auto"/>
        <w:ind w:firstLineChars="200" w:firstLine="480"/>
        <w:rPr>
          <w:color w:val="000000"/>
          <w:sz w:val="24"/>
          <w:szCs w:val="24"/>
        </w:rPr>
      </w:pPr>
      <w:r w:rsidRPr="00B606DE">
        <w:rPr>
          <w:rFonts w:hint="eastAsia"/>
          <w:color w:val="000000"/>
          <w:sz w:val="24"/>
          <w:szCs w:val="24"/>
        </w:rPr>
        <w:t>报告期内，本基金跑赢了业绩比较基准，前期重点配置的医疗服务、创新药、创新药产业链及医疗设备等成长性品种。随着估值的抬升，本基金逐步适当减持了涨幅较大的部分高弹性成长品种，增持了估值合理的稳健增长品种。</w:t>
      </w:r>
    </w:p>
    <w:p w:rsidR="00627E2D" w:rsidRPr="00B606DE" w:rsidRDefault="00B606DE" w:rsidP="00B606DE">
      <w:pPr>
        <w:spacing w:before="29" w:line="288" w:lineRule="auto"/>
        <w:ind w:firstLineChars="200" w:firstLine="480"/>
        <w:rPr>
          <w:color w:val="000000"/>
          <w:sz w:val="24"/>
          <w:szCs w:val="24"/>
        </w:rPr>
      </w:pPr>
      <w:r w:rsidRPr="00B606DE">
        <w:rPr>
          <w:rFonts w:hint="eastAsia"/>
          <w:color w:val="000000"/>
          <w:sz w:val="24"/>
          <w:szCs w:val="24"/>
        </w:rPr>
        <w:t>展望</w:t>
      </w:r>
      <w:r w:rsidRPr="00B606DE">
        <w:rPr>
          <w:rFonts w:hint="eastAsia"/>
          <w:color w:val="000000"/>
          <w:sz w:val="24"/>
          <w:szCs w:val="24"/>
        </w:rPr>
        <w:t>2019</w:t>
      </w:r>
      <w:r w:rsidRPr="00B606DE">
        <w:rPr>
          <w:rFonts w:hint="eastAsia"/>
          <w:color w:val="000000"/>
          <w:sz w:val="24"/>
          <w:szCs w:val="24"/>
        </w:rPr>
        <w:t>年三季度，我们认为当前估值处于历史中上水平，因此本基金持股集中度略有降低，持仓所反映的风险偏好略有降低。但仍然看好医药行业的长期回报，本基金会把握合适配置窗口，力争为投资人实现持续稳定的超额回报。</w:t>
      </w:r>
    </w:p>
    <w:p w:rsidR="004061AC" w:rsidRPr="00414345" w:rsidRDefault="00D44EE8" w:rsidP="00C15CAC">
      <w:pPr>
        <w:spacing w:before="29" w:line="288" w:lineRule="auto"/>
        <w:rPr>
          <w:sz w:val="24"/>
          <w:szCs w:val="24"/>
        </w:rPr>
      </w:pPr>
      <w:r w:rsidRPr="00414345">
        <w:rPr>
          <w:b/>
          <w:color w:val="000000"/>
          <w:kern w:val="0"/>
          <w:sz w:val="24"/>
        </w:rPr>
        <w:lastRenderedPageBreak/>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361,484,429.50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84.54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361,484,429.50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84.54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321,115.90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321,115.90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58,804,097.34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13.75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6,980,337.06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427,589,979.80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243,778.50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210,036,204.77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19,481,799.15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7,104,544.00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6,460,959.55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33,869.94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12,383,828.04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6,439,219.20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99,277,119.75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361,484,429.50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86.38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54D7F">
        <w:trPr>
          <w:jc w:val="center"/>
        </w:trPr>
        <w:tc>
          <w:tcPr>
            <w:tcW w:w="855" w:type="dxa"/>
            <w:vAlign w:val="center"/>
          </w:tcPr>
          <w:p w:rsidR="00E54D7F" w:rsidRDefault="003E38A7">
            <w:pPr>
              <w:jc w:val="center"/>
            </w:pPr>
            <w:r>
              <w:rPr>
                <w:color w:val="000000"/>
                <w:sz w:val="24"/>
                <w:szCs w:val="24"/>
              </w:rPr>
              <w:t>1</w:t>
            </w:r>
          </w:p>
        </w:tc>
        <w:tc>
          <w:tcPr>
            <w:tcW w:w="1334" w:type="dxa"/>
            <w:vAlign w:val="center"/>
          </w:tcPr>
          <w:p w:rsidR="00E54D7F" w:rsidRDefault="003E38A7">
            <w:pPr>
              <w:jc w:val="center"/>
            </w:pPr>
            <w:r>
              <w:rPr>
                <w:color w:val="000000"/>
                <w:sz w:val="24"/>
                <w:szCs w:val="24"/>
              </w:rPr>
              <w:t>600276</w:t>
            </w:r>
          </w:p>
        </w:tc>
        <w:tc>
          <w:tcPr>
            <w:tcW w:w="1777" w:type="dxa"/>
            <w:vAlign w:val="center"/>
          </w:tcPr>
          <w:p w:rsidR="00E54D7F" w:rsidRDefault="003E38A7">
            <w:pPr>
              <w:jc w:val="center"/>
            </w:pPr>
            <w:r>
              <w:rPr>
                <w:color w:val="000000"/>
                <w:sz w:val="24"/>
                <w:szCs w:val="24"/>
              </w:rPr>
              <w:t>恒瑞医药</w:t>
            </w:r>
          </w:p>
        </w:tc>
        <w:tc>
          <w:tcPr>
            <w:tcW w:w="1334" w:type="dxa"/>
            <w:vAlign w:val="center"/>
          </w:tcPr>
          <w:p w:rsidR="00E54D7F" w:rsidRDefault="003E38A7">
            <w:pPr>
              <w:jc w:val="right"/>
            </w:pPr>
            <w:r>
              <w:rPr>
                <w:color w:val="000000"/>
                <w:sz w:val="24"/>
                <w:szCs w:val="24"/>
              </w:rPr>
              <w:t>492,642</w:t>
            </w:r>
          </w:p>
        </w:tc>
        <w:tc>
          <w:tcPr>
            <w:tcW w:w="1924" w:type="dxa"/>
            <w:vAlign w:val="center"/>
          </w:tcPr>
          <w:p w:rsidR="00E54D7F" w:rsidRDefault="003E38A7">
            <w:pPr>
              <w:jc w:val="right"/>
            </w:pPr>
            <w:r>
              <w:rPr>
                <w:color w:val="000000"/>
                <w:sz w:val="24"/>
                <w:szCs w:val="24"/>
              </w:rPr>
              <w:t>32,514,372.00</w:t>
            </w:r>
          </w:p>
        </w:tc>
        <w:tc>
          <w:tcPr>
            <w:tcW w:w="1644" w:type="dxa"/>
            <w:vAlign w:val="center"/>
          </w:tcPr>
          <w:p w:rsidR="00E54D7F" w:rsidRDefault="003E38A7">
            <w:pPr>
              <w:jc w:val="right"/>
            </w:pPr>
            <w:r>
              <w:rPr>
                <w:color w:val="000000"/>
                <w:sz w:val="24"/>
                <w:szCs w:val="24"/>
              </w:rPr>
              <w:t>7.77</w:t>
            </w:r>
          </w:p>
        </w:tc>
      </w:tr>
      <w:tr w:rsidR="00E54D7F">
        <w:trPr>
          <w:jc w:val="center"/>
        </w:trPr>
        <w:tc>
          <w:tcPr>
            <w:tcW w:w="855" w:type="dxa"/>
            <w:vAlign w:val="center"/>
          </w:tcPr>
          <w:p w:rsidR="00E54D7F" w:rsidRDefault="003E38A7">
            <w:pPr>
              <w:jc w:val="center"/>
            </w:pPr>
            <w:r>
              <w:rPr>
                <w:color w:val="000000"/>
                <w:sz w:val="24"/>
                <w:szCs w:val="24"/>
              </w:rPr>
              <w:t>2</w:t>
            </w:r>
          </w:p>
        </w:tc>
        <w:tc>
          <w:tcPr>
            <w:tcW w:w="1334" w:type="dxa"/>
            <w:vAlign w:val="center"/>
          </w:tcPr>
          <w:p w:rsidR="00E54D7F" w:rsidRDefault="003E38A7">
            <w:pPr>
              <w:jc w:val="center"/>
            </w:pPr>
            <w:r>
              <w:rPr>
                <w:color w:val="000000"/>
                <w:sz w:val="24"/>
                <w:szCs w:val="24"/>
              </w:rPr>
              <w:t>300347</w:t>
            </w:r>
          </w:p>
        </w:tc>
        <w:tc>
          <w:tcPr>
            <w:tcW w:w="1777" w:type="dxa"/>
            <w:vAlign w:val="center"/>
          </w:tcPr>
          <w:p w:rsidR="00E54D7F" w:rsidRDefault="003E38A7">
            <w:pPr>
              <w:jc w:val="center"/>
            </w:pPr>
            <w:r>
              <w:rPr>
                <w:color w:val="000000"/>
                <w:sz w:val="24"/>
                <w:szCs w:val="24"/>
              </w:rPr>
              <w:t>泰格医药</w:t>
            </w:r>
          </w:p>
        </w:tc>
        <w:tc>
          <w:tcPr>
            <w:tcW w:w="1334" w:type="dxa"/>
            <w:vAlign w:val="center"/>
          </w:tcPr>
          <w:p w:rsidR="00E54D7F" w:rsidRDefault="003E38A7">
            <w:pPr>
              <w:jc w:val="right"/>
            </w:pPr>
            <w:r>
              <w:rPr>
                <w:color w:val="000000"/>
                <w:sz w:val="24"/>
                <w:szCs w:val="24"/>
              </w:rPr>
              <w:t>420,701</w:t>
            </w:r>
          </w:p>
        </w:tc>
        <w:tc>
          <w:tcPr>
            <w:tcW w:w="1924" w:type="dxa"/>
            <w:vAlign w:val="center"/>
          </w:tcPr>
          <w:p w:rsidR="00E54D7F" w:rsidRDefault="003E38A7">
            <w:pPr>
              <w:jc w:val="right"/>
            </w:pPr>
            <w:r>
              <w:rPr>
                <w:color w:val="000000"/>
                <w:sz w:val="24"/>
                <w:szCs w:val="24"/>
              </w:rPr>
              <w:t>32,436,047.10</w:t>
            </w:r>
          </w:p>
        </w:tc>
        <w:tc>
          <w:tcPr>
            <w:tcW w:w="1644" w:type="dxa"/>
            <w:vAlign w:val="center"/>
          </w:tcPr>
          <w:p w:rsidR="00E54D7F" w:rsidRDefault="003E38A7">
            <w:pPr>
              <w:jc w:val="right"/>
            </w:pPr>
            <w:r>
              <w:rPr>
                <w:color w:val="000000"/>
                <w:sz w:val="24"/>
                <w:szCs w:val="24"/>
              </w:rPr>
              <w:t>7.75</w:t>
            </w:r>
          </w:p>
        </w:tc>
      </w:tr>
      <w:tr w:rsidR="00E54D7F">
        <w:trPr>
          <w:jc w:val="center"/>
        </w:trPr>
        <w:tc>
          <w:tcPr>
            <w:tcW w:w="855" w:type="dxa"/>
            <w:vAlign w:val="center"/>
          </w:tcPr>
          <w:p w:rsidR="00E54D7F" w:rsidRDefault="003E38A7">
            <w:pPr>
              <w:jc w:val="center"/>
            </w:pPr>
            <w:r>
              <w:rPr>
                <w:color w:val="000000"/>
                <w:sz w:val="24"/>
                <w:szCs w:val="24"/>
              </w:rPr>
              <w:t>3</w:t>
            </w:r>
          </w:p>
        </w:tc>
        <w:tc>
          <w:tcPr>
            <w:tcW w:w="1334" w:type="dxa"/>
            <w:vAlign w:val="center"/>
          </w:tcPr>
          <w:p w:rsidR="00E54D7F" w:rsidRDefault="003E38A7">
            <w:pPr>
              <w:jc w:val="center"/>
            </w:pPr>
            <w:r>
              <w:rPr>
                <w:color w:val="000000"/>
                <w:sz w:val="24"/>
                <w:szCs w:val="24"/>
              </w:rPr>
              <w:t>600763</w:t>
            </w:r>
          </w:p>
        </w:tc>
        <w:tc>
          <w:tcPr>
            <w:tcW w:w="1777" w:type="dxa"/>
            <w:vAlign w:val="center"/>
          </w:tcPr>
          <w:p w:rsidR="00E54D7F" w:rsidRDefault="003E38A7">
            <w:pPr>
              <w:jc w:val="center"/>
            </w:pPr>
            <w:r>
              <w:rPr>
                <w:color w:val="000000"/>
                <w:sz w:val="24"/>
                <w:szCs w:val="24"/>
              </w:rPr>
              <w:t>通策医疗</w:t>
            </w:r>
          </w:p>
        </w:tc>
        <w:tc>
          <w:tcPr>
            <w:tcW w:w="1334" w:type="dxa"/>
            <w:vAlign w:val="center"/>
          </w:tcPr>
          <w:p w:rsidR="00E54D7F" w:rsidRDefault="003E38A7">
            <w:pPr>
              <w:jc w:val="right"/>
            </w:pPr>
            <w:r>
              <w:rPr>
                <w:color w:val="000000"/>
                <w:sz w:val="24"/>
                <w:szCs w:val="24"/>
              </w:rPr>
              <w:t>332,503</w:t>
            </w:r>
          </w:p>
        </w:tc>
        <w:tc>
          <w:tcPr>
            <w:tcW w:w="1924" w:type="dxa"/>
            <w:vAlign w:val="center"/>
          </w:tcPr>
          <w:p w:rsidR="00E54D7F" w:rsidRDefault="003E38A7">
            <w:pPr>
              <w:jc w:val="right"/>
            </w:pPr>
            <w:r>
              <w:rPr>
                <w:color w:val="000000"/>
                <w:sz w:val="24"/>
                <w:szCs w:val="24"/>
              </w:rPr>
              <w:t>29,456,440.77</w:t>
            </w:r>
          </w:p>
        </w:tc>
        <w:tc>
          <w:tcPr>
            <w:tcW w:w="1644" w:type="dxa"/>
            <w:vAlign w:val="center"/>
          </w:tcPr>
          <w:p w:rsidR="00E54D7F" w:rsidRDefault="003E38A7">
            <w:pPr>
              <w:jc w:val="right"/>
            </w:pPr>
            <w:r>
              <w:rPr>
                <w:color w:val="000000"/>
                <w:sz w:val="24"/>
                <w:szCs w:val="24"/>
              </w:rPr>
              <w:t>7.04</w:t>
            </w:r>
          </w:p>
        </w:tc>
      </w:tr>
      <w:tr w:rsidR="00E54D7F">
        <w:trPr>
          <w:jc w:val="center"/>
        </w:trPr>
        <w:tc>
          <w:tcPr>
            <w:tcW w:w="855" w:type="dxa"/>
            <w:vAlign w:val="center"/>
          </w:tcPr>
          <w:p w:rsidR="00E54D7F" w:rsidRDefault="003E38A7">
            <w:pPr>
              <w:jc w:val="center"/>
            </w:pPr>
            <w:r>
              <w:rPr>
                <w:color w:val="000000"/>
                <w:sz w:val="24"/>
                <w:szCs w:val="24"/>
              </w:rPr>
              <w:t>4</w:t>
            </w:r>
          </w:p>
        </w:tc>
        <w:tc>
          <w:tcPr>
            <w:tcW w:w="1334" w:type="dxa"/>
            <w:vAlign w:val="center"/>
          </w:tcPr>
          <w:p w:rsidR="00E54D7F" w:rsidRDefault="003E38A7">
            <w:pPr>
              <w:jc w:val="center"/>
            </w:pPr>
            <w:r>
              <w:rPr>
                <w:color w:val="000000"/>
                <w:sz w:val="24"/>
                <w:szCs w:val="24"/>
              </w:rPr>
              <w:t>300015</w:t>
            </w:r>
          </w:p>
        </w:tc>
        <w:tc>
          <w:tcPr>
            <w:tcW w:w="1777" w:type="dxa"/>
            <w:vAlign w:val="center"/>
          </w:tcPr>
          <w:p w:rsidR="00E54D7F" w:rsidRDefault="003E38A7">
            <w:pPr>
              <w:jc w:val="center"/>
            </w:pPr>
            <w:r>
              <w:rPr>
                <w:color w:val="000000"/>
                <w:sz w:val="24"/>
                <w:szCs w:val="24"/>
              </w:rPr>
              <w:t>爱尔眼科</w:t>
            </w:r>
          </w:p>
        </w:tc>
        <w:tc>
          <w:tcPr>
            <w:tcW w:w="1334" w:type="dxa"/>
            <w:vAlign w:val="center"/>
          </w:tcPr>
          <w:p w:rsidR="00E54D7F" w:rsidRDefault="003E38A7">
            <w:pPr>
              <w:jc w:val="right"/>
            </w:pPr>
            <w:r>
              <w:rPr>
                <w:color w:val="000000"/>
                <w:sz w:val="24"/>
                <w:szCs w:val="24"/>
              </w:rPr>
              <w:t>947,404</w:t>
            </w:r>
          </w:p>
        </w:tc>
        <w:tc>
          <w:tcPr>
            <w:tcW w:w="1924" w:type="dxa"/>
            <w:vAlign w:val="center"/>
          </w:tcPr>
          <w:p w:rsidR="00E54D7F" w:rsidRDefault="003E38A7">
            <w:pPr>
              <w:jc w:val="right"/>
            </w:pPr>
            <w:r>
              <w:rPr>
                <w:color w:val="000000"/>
                <w:sz w:val="24"/>
                <w:szCs w:val="24"/>
              </w:rPr>
              <w:t>29,341,101.88</w:t>
            </w:r>
          </w:p>
        </w:tc>
        <w:tc>
          <w:tcPr>
            <w:tcW w:w="1644" w:type="dxa"/>
            <w:vAlign w:val="center"/>
          </w:tcPr>
          <w:p w:rsidR="00E54D7F" w:rsidRDefault="003E38A7">
            <w:pPr>
              <w:jc w:val="right"/>
            </w:pPr>
            <w:r>
              <w:rPr>
                <w:color w:val="000000"/>
                <w:sz w:val="24"/>
                <w:szCs w:val="24"/>
              </w:rPr>
              <w:t>7.01</w:t>
            </w:r>
          </w:p>
        </w:tc>
      </w:tr>
      <w:tr w:rsidR="00E54D7F">
        <w:trPr>
          <w:jc w:val="center"/>
        </w:trPr>
        <w:tc>
          <w:tcPr>
            <w:tcW w:w="855" w:type="dxa"/>
            <w:vAlign w:val="center"/>
          </w:tcPr>
          <w:p w:rsidR="00E54D7F" w:rsidRDefault="003E38A7">
            <w:pPr>
              <w:jc w:val="center"/>
            </w:pPr>
            <w:r>
              <w:rPr>
                <w:color w:val="000000"/>
                <w:sz w:val="24"/>
                <w:szCs w:val="24"/>
              </w:rPr>
              <w:t>5</w:t>
            </w:r>
          </w:p>
        </w:tc>
        <w:tc>
          <w:tcPr>
            <w:tcW w:w="1334" w:type="dxa"/>
            <w:vAlign w:val="center"/>
          </w:tcPr>
          <w:p w:rsidR="00E54D7F" w:rsidRDefault="003E38A7">
            <w:pPr>
              <w:jc w:val="center"/>
            </w:pPr>
            <w:r>
              <w:rPr>
                <w:color w:val="000000"/>
                <w:sz w:val="24"/>
                <w:szCs w:val="24"/>
              </w:rPr>
              <w:t>600529</w:t>
            </w:r>
          </w:p>
        </w:tc>
        <w:tc>
          <w:tcPr>
            <w:tcW w:w="1777" w:type="dxa"/>
            <w:vAlign w:val="center"/>
          </w:tcPr>
          <w:p w:rsidR="00E54D7F" w:rsidRDefault="003E38A7">
            <w:pPr>
              <w:jc w:val="center"/>
            </w:pPr>
            <w:r>
              <w:rPr>
                <w:color w:val="000000"/>
                <w:sz w:val="24"/>
                <w:szCs w:val="24"/>
              </w:rPr>
              <w:t>山东药玻</w:t>
            </w:r>
          </w:p>
        </w:tc>
        <w:tc>
          <w:tcPr>
            <w:tcW w:w="1334" w:type="dxa"/>
            <w:vAlign w:val="center"/>
          </w:tcPr>
          <w:p w:rsidR="00E54D7F" w:rsidRDefault="003E38A7">
            <w:pPr>
              <w:jc w:val="right"/>
            </w:pPr>
            <w:r>
              <w:rPr>
                <w:color w:val="000000"/>
                <w:sz w:val="24"/>
                <w:szCs w:val="24"/>
              </w:rPr>
              <w:t>1,136,592</w:t>
            </w:r>
          </w:p>
        </w:tc>
        <w:tc>
          <w:tcPr>
            <w:tcW w:w="1924" w:type="dxa"/>
            <w:vAlign w:val="center"/>
          </w:tcPr>
          <w:p w:rsidR="00E54D7F" w:rsidRDefault="003E38A7">
            <w:pPr>
              <w:jc w:val="right"/>
            </w:pPr>
            <w:r>
              <w:rPr>
                <w:color w:val="000000"/>
                <w:sz w:val="24"/>
                <w:szCs w:val="24"/>
              </w:rPr>
              <w:t>25,891,565.76</w:t>
            </w:r>
          </w:p>
        </w:tc>
        <w:tc>
          <w:tcPr>
            <w:tcW w:w="1644" w:type="dxa"/>
            <w:vAlign w:val="center"/>
          </w:tcPr>
          <w:p w:rsidR="00E54D7F" w:rsidRDefault="003E38A7">
            <w:pPr>
              <w:jc w:val="right"/>
            </w:pPr>
            <w:r>
              <w:rPr>
                <w:color w:val="000000"/>
                <w:sz w:val="24"/>
                <w:szCs w:val="24"/>
              </w:rPr>
              <w:t>6.19</w:t>
            </w:r>
          </w:p>
        </w:tc>
      </w:tr>
      <w:tr w:rsidR="00E54D7F">
        <w:trPr>
          <w:jc w:val="center"/>
        </w:trPr>
        <w:tc>
          <w:tcPr>
            <w:tcW w:w="855" w:type="dxa"/>
            <w:vAlign w:val="center"/>
          </w:tcPr>
          <w:p w:rsidR="00E54D7F" w:rsidRDefault="003E38A7">
            <w:pPr>
              <w:jc w:val="center"/>
            </w:pPr>
            <w:r>
              <w:rPr>
                <w:color w:val="000000"/>
                <w:sz w:val="24"/>
                <w:szCs w:val="24"/>
              </w:rPr>
              <w:t>6</w:t>
            </w:r>
          </w:p>
        </w:tc>
        <w:tc>
          <w:tcPr>
            <w:tcW w:w="1334" w:type="dxa"/>
            <w:vAlign w:val="center"/>
          </w:tcPr>
          <w:p w:rsidR="00E54D7F" w:rsidRDefault="003E38A7">
            <w:pPr>
              <w:jc w:val="center"/>
            </w:pPr>
            <w:r>
              <w:rPr>
                <w:color w:val="000000"/>
                <w:sz w:val="24"/>
                <w:szCs w:val="24"/>
              </w:rPr>
              <w:t>000661</w:t>
            </w:r>
          </w:p>
        </w:tc>
        <w:tc>
          <w:tcPr>
            <w:tcW w:w="1777" w:type="dxa"/>
            <w:vAlign w:val="center"/>
          </w:tcPr>
          <w:p w:rsidR="00E54D7F" w:rsidRDefault="003E38A7">
            <w:pPr>
              <w:jc w:val="center"/>
            </w:pPr>
            <w:r>
              <w:rPr>
                <w:color w:val="000000"/>
                <w:sz w:val="24"/>
                <w:szCs w:val="24"/>
              </w:rPr>
              <w:t>长春高新</w:t>
            </w:r>
          </w:p>
        </w:tc>
        <w:tc>
          <w:tcPr>
            <w:tcW w:w="1334" w:type="dxa"/>
            <w:vAlign w:val="center"/>
          </w:tcPr>
          <w:p w:rsidR="00E54D7F" w:rsidRDefault="003E38A7">
            <w:pPr>
              <w:jc w:val="right"/>
            </w:pPr>
            <w:r>
              <w:rPr>
                <w:color w:val="000000"/>
                <w:sz w:val="24"/>
                <w:szCs w:val="24"/>
              </w:rPr>
              <w:t>72,788</w:t>
            </w:r>
          </w:p>
        </w:tc>
        <w:tc>
          <w:tcPr>
            <w:tcW w:w="1924" w:type="dxa"/>
            <w:vAlign w:val="center"/>
          </w:tcPr>
          <w:p w:rsidR="00E54D7F" w:rsidRDefault="003E38A7">
            <w:pPr>
              <w:jc w:val="right"/>
            </w:pPr>
            <w:r>
              <w:rPr>
                <w:color w:val="000000"/>
                <w:sz w:val="24"/>
                <w:szCs w:val="24"/>
              </w:rPr>
              <w:t>24,602,344.00</w:t>
            </w:r>
          </w:p>
        </w:tc>
        <w:tc>
          <w:tcPr>
            <w:tcW w:w="1644" w:type="dxa"/>
            <w:vAlign w:val="center"/>
          </w:tcPr>
          <w:p w:rsidR="00E54D7F" w:rsidRDefault="003E38A7">
            <w:pPr>
              <w:jc w:val="right"/>
            </w:pPr>
            <w:r>
              <w:rPr>
                <w:color w:val="000000"/>
                <w:sz w:val="24"/>
                <w:szCs w:val="24"/>
              </w:rPr>
              <w:t>5.88</w:t>
            </w:r>
          </w:p>
        </w:tc>
      </w:tr>
      <w:tr w:rsidR="00E54D7F">
        <w:trPr>
          <w:jc w:val="center"/>
        </w:trPr>
        <w:tc>
          <w:tcPr>
            <w:tcW w:w="855" w:type="dxa"/>
            <w:vAlign w:val="center"/>
          </w:tcPr>
          <w:p w:rsidR="00E54D7F" w:rsidRDefault="003E38A7">
            <w:pPr>
              <w:jc w:val="center"/>
            </w:pPr>
            <w:r>
              <w:rPr>
                <w:color w:val="000000"/>
                <w:sz w:val="24"/>
                <w:szCs w:val="24"/>
              </w:rPr>
              <w:t>7</w:t>
            </w:r>
          </w:p>
        </w:tc>
        <w:tc>
          <w:tcPr>
            <w:tcW w:w="1334" w:type="dxa"/>
            <w:vAlign w:val="center"/>
          </w:tcPr>
          <w:p w:rsidR="00E54D7F" w:rsidRDefault="003E38A7">
            <w:pPr>
              <w:jc w:val="center"/>
            </w:pPr>
            <w:r>
              <w:rPr>
                <w:color w:val="000000"/>
                <w:sz w:val="24"/>
                <w:szCs w:val="24"/>
              </w:rPr>
              <w:t>300760</w:t>
            </w:r>
          </w:p>
        </w:tc>
        <w:tc>
          <w:tcPr>
            <w:tcW w:w="1777" w:type="dxa"/>
            <w:vAlign w:val="center"/>
          </w:tcPr>
          <w:p w:rsidR="00E54D7F" w:rsidRDefault="003E38A7">
            <w:pPr>
              <w:jc w:val="center"/>
            </w:pPr>
            <w:r>
              <w:rPr>
                <w:color w:val="000000"/>
                <w:sz w:val="24"/>
                <w:szCs w:val="24"/>
              </w:rPr>
              <w:t>迈瑞医疗</w:t>
            </w:r>
          </w:p>
        </w:tc>
        <w:tc>
          <w:tcPr>
            <w:tcW w:w="1334" w:type="dxa"/>
            <w:vAlign w:val="center"/>
          </w:tcPr>
          <w:p w:rsidR="00E54D7F" w:rsidRDefault="003E38A7">
            <w:pPr>
              <w:jc w:val="right"/>
            </w:pPr>
            <w:r>
              <w:rPr>
                <w:color w:val="000000"/>
                <w:sz w:val="24"/>
                <w:szCs w:val="24"/>
              </w:rPr>
              <w:t>110,470</w:t>
            </w:r>
          </w:p>
        </w:tc>
        <w:tc>
          <w:tcPr>
            <w:tcW w:w="1924" w:type="dxa"/>
            <w:vAlign w:val="center"/>
          </w:tcPr>
          <w:p w:rsidR="00E54D7F" w:rsidRDefault="003E38A7">
            <w:pPr>
              <w:jc w:val="right"/>
            </w:pPr>
            <w:r>
              <w:rPr>
                <w:color w:val="000000"/>
                <w:sz w:val="24"/>
                <w:szCs w:val="24"/>
              </w:rPr>
              <w:t>18,028,704.00</w:t>
            </w:r>
          </w:p>
        </w:tc>
        <w:tc>
          <w:tcPr>
            <w:tcW w:w="1644" w:type="dxa"/>
            <w:vAlign w:val="center"/>
          </w:tcPr>
          <w:p w:rsidR="00E54D7F" w:rsidRDefault="003E38A7">
            <w:pPr>
              <w:jc w:val="right"/>
            </w:pPr>
            <w:r>
              <w:rPr>
                <w:color w:val="000000"/>
                <w:sz w:val="24"/>
                <w:szCs w:val="24"/>
              </w:rPr>
              <w:t>4.31</w:t>
            </w:r>
          </w:p>
        </w:tc>
      </w:tr>
      <w:tr w:rsidR="00E54D7F">
        <w:trPr>
          <w:jc w:val="center"/>
        </w:trPr>
        <w:tc>
          <w:tcPr>
            <w:tcW w:w="855" w:type="dxa"/>
            <w:vAlign w:val="center"/>
          </w:tcPr>
          <w:p w:rsidR="00E54D7F" w:rsidRDefault="003E38A7">
            <w:pPr>
              <w:jc w:val="center"/>
            </w:pPr>
            <w:r>
              <w:rPr>
                <w:color w:val="000000"/>
                <w:sz w:val="24"/>
                <w:szCs w:val="24"/>
              </w:rPr>
              <w:t>8</w:t>
            </w:r>
          </w:p>
        </w:tc>
        <w:tc>
          <w:tcPr>
            <w:tcW w:w="1334" w:type="dxa"/>
            <w:vAlign w:val="center"/>
          </w:tcPr>
          <w:p w:rsidR="00E54D7F" w:rsidRDefault="003E38A7">
            <w:pPr>
              <w:jc w:val="center"/>
            </w:pPr>
            <w:r>
              <w:rPr>
                <w:color w:val="000000"/>
                <w:sz w:val="24"/>
                <w:szCs w:val="24"/>
              </w:rPr>
              <w:t>600161</w:t>
            </w:r>
          </w:p>
        </w:tc>
        <w:tc>
          <w:tcPr>
            <w:tcW w:w="1777" w:type="dxa"/>
            <w:vAlign w:val="center"/>
          </w:tcPr>
          <w:p w:rsidR="00E54D7F" w:rsidRDefault="003E38A7">
            <w:pPr>
              <w:jc w:val="center"/>
            </w:pPr>
            <w:r>
              <w:rPr>
                <w:color w:val="000000"/>
                <w:sz w:val="24"/>
                <w:szCs w:val="24"/>
              </w:rPr>
              <w:t>天坛生物</w:t>
            </w:r>
          </w:p>
        </w:tc>
        <w:tc>
          <w:tcPr>
            <w:tcW w:w="1334" w:type="dxa"/>
            <w:vAlign w:val="center"/>
          </w:tcPr>
          <w:p w:rsidR="00E54D7F" w:rsidRDefault="003E38A7">
            <w:pPr>
              <w:jc w:val="right"/>
            </w:pPr>
            <w:r>
              <w:rPr>
                <w:color w:val="000000"/>
                <w:sz w:val="24"/>
                <w:szCs w:val="24"/>
              </w:rPr>
              <w:t>509,801</w:t>
            </w:r>
          </w:p>
        </w:tc>
        <w:tc>
          <w:tcPr>
            <w:tcW w:w="1924" w:type="dxa"/>
            <w:vAlign w:val="center"/>
          </w:tcPr>
          <w:p w:rsidR="00E54D7F" w:rsidRDefault="003E38A7">
            <w:pPr>
              <w:jc w:val="right"/>
            </w:pPr>
            <w:r>
              <w:rPr>
                <w:color w:val="000000"/>
                <w:sz w:val="24"/>
                <w:szCs w:val="24"/>
              </w:rPr>
              <w:t>12,872,475.25</w:t>
            </w:r>
          </w:p>
        </w:tc>
        <w:tc>
          <w:tcPr>
            <w:tcW w:w="1644" w:type="dxa"/>
            <w:vAlign w:val="center"/>
          </w:tcPr>
          <w:p w:rsidR="00E54D7F" w:rsidRDefault="003E38A7">
            <w:pPr>
              <w:jc w:val="right"/>
            </w:pPr>
            <w:r>
              <w:rPr>
                <w:color w:val="000000"/>
                <w:sz w:val="24"/>
                <w:szCs w:val="24"/>
              </w:rPr>
              <w:t>3.08</w:t>
            </w:r>
          </w:p>
        </w:tc>
      </w:tr>
      <w:tr w:rsidR="00E54D7F">
        <w:trPr>
          <w:jc w:val="center"/>
        </w:trPr>
        <w:tc>
          <w:tcPr>
            <w:tcW w:w="855" w:type="dxa"/>
            <w:vAlign w:val="center"/>
          </w:tcPr>
          <w:p w:rsidR="00E54D7F" w:rsidRDefault="003E38A7">
            <w:pPr>
              <w:jc w:val="center"/>
            </w:pPr>
            <w:r>
              <w:rPr>
                <w:color w:val="000000"/>
                <w:sz w:val="24"/>
                <w:szCs w:val="24"/>
              </w:rPr>
              <w:t>9</w:t>
            </w:r>
          </w:p>
        </w:tc>
        <w:tc>
          <w:tcPr>
            <w:tcW w:w="1334" w:type="dxa"/>
            <w:vAlign w:val="center"/>
          </w:tcPr>
          <w:p w:rsidR="00E54D7F" w:rsidRDefault="003E38A7">
            <w:pPr>
              <w:jc w:val="center"/>
            </w:pPr>
            <w:r>
              <w:rPr>
                <w:color w:val="000000"/>
                <w:sz w:val="24"/>
                <w:szCs w:val="24"/>
              </w:rPr>
              <w:t>300529</w:t>
            </w:r>
          </w:p>
        </w:tc>
        <w:tc>
          <w:tcPr>
            <w:tcW w:w="1777" w:type="dxa"/>
            <w:vAlign w:val="center"/>
          </w:tcPr>
          <w:p w:rsidR="00E54D7F" w:rsidRDefault="003E38A7">
            <w:pPr>
              <w:jc w:val="center"/>
            </w:pPr>
            <w:r>
              <w:rPr>
                <w:color w:val="000000"/>
                <w:sz w:val="24"/>
                <w:szCs w:val="24"/>
              </w:rPr>
              <w:t>健帆生物</w:t>
            </w:r>
          </w:p>
        </w:tc>
        <w:tc>
          <w:tcPr>
            <w:tcW w:w="1334" w:type="dxa"/>
            <w:vAlign w:val="center"/>
          </w:tcPr>
          <w:p w:rsidR="00E54D7F" w:rsidRDefault="003E38A7">
            <w:pPr>
              <w:jc w:val="right"/>
            </w:pPr>
            <w:r>
              <w:rPr>
                <w:color w:val="000000"/>
                <w:sz w:val="24"/>
                <w:szCs w:val="24"/>
              </w:rPr>
              <w:t>200,593</w:t>
            </w:r>
          </w:p>
        </w:tc>
        <w:tc>
          <w:tcPr>
            <w:tcW w:w="1924" w:type="dxa"/>
            <w:vAlign w:val="center"/>
          </w:tcPr>
          <w:p w:rsidR="00E54D7F" w:rsidRDefault="003E38A7">
            <w:pPr>
              <w:jc w:val="right"/>
            </w:pPr>
            <w:r>
              <w:rPr>
                <w:color w:val="000000"/>
                <w:sz w:val="24"/>
                <w:szCs w:val="24"/>
              </w:rPr>
              <w:t>12,506,973.55</w:t>
            </w:r>
          </w:p>
        </w:tc>
        <w:tc>
          <w:tcPr>
            <w:tcW w:w="1644" w:type="dxa"/>
            <w:vAlign w:val="center"/>
          </w:tcPr>
          <w:p w:rsidR="00E54D7F" w:rsidRDefault="003E38A7">
            <w:pPr>
              <w:jc w:val="right"/>
            </w:pPr>
            <w:r>
              <w:rPr>
                <w:color w:val="000000"/>
                <w:sz w:val="24"/>
                <w:szCs w:val="24"/>
              </w:rPr>
              <w:t>2.99</w:t>
            </w:r>
          </w:p>
        </w:tc>
      </w:tr>
      <w:tr w:rsidR="00E54D7F">
        <w:trPr>
          <w:jc w:val="center"/>
        </w:trPr>
        <w:tc>
          <w:tcPr>
            <w:tcW w:w="855" w:type="dxa"/>
            <w:vAlign w:val="center"/>
          </w:tcPr>
          <w:p w:rsidR="00E54D7F" w:rsidRDefault="003E38A7">
            <w:pPr>
              <w:jc w:val="center"/>
            </w:pPr>
            <w:r>
              <w:rPr>
                <w:color w:val="000000"/>
                <w:sz w:val="24"/>
                <w:szCs w:val="24"/>
              </w:rPr>
              <w:t>10</w:t>
            </w:r>
          </w:p>
        </w:tc>
        <w:tc>
          <w:tcPr>
            <w:tcW w:w="1334" w:type="dxa"/>
            <w:vAlign w:val="center"/>
          </w:tcPr>
          <w:p w:rsidR="00E54D7F" w:rsidRDefault="003E38A7">
            <w:pPr>
              <w:jc w:val="center"/>
            </w:pPr>
            <w:r>
              <w:rPr>
                <w:color w:val="000000"/>
                <w:sz w:val="24"/>
                <w:szCs w:val="24"/>
              </w:rPr>
              <w:t>600436</w:t>
            </w:r>
          </w:p>
        </w:tc>
        <w:tc>
          <w:tcPr>
            <w:tcW w:w="1777" w:type="dxa"/>
            <w:vAlign w:val="center"/>
          </w:tcPr>
          <w:p w:rsidR="00E54D7F" w:rsidRDefault="003E38A7">
            <w:pPr>
              <w:jc w:val="center"/>
            </w:pPr>
            <w:r>
              <w:rPr>
                <w:color w:val="000000"/>
                <w:sz w:val="24"/>
                <w:szCs w:val="24"/>
              </w:rPr>
              <w:t>片仔癀</w:t>
            </w:r>
          </w:p>
        </w:tc>
        <w:tc>
          <w:tcPr>
            <w:tcW w:w="1334" w:type="dxa"/>
            <w:vAlign w:val="center"/>
          </w:tcPr>
          <w:p w:rsidR="00E54D7F" w:rsidRDefault="003E38A7">
            <w:pPr>
              <w:jc w:val="right"/>
            </w:pPr>
            <w:r>
              <w:rPr>
                <w:color w:val="000000"/>
                <w:sz w:val="24"/>
                <w:szCs w:val="24"/>
              </w:rPr>
              <w:t>93,200</w:t>
            </w:r>
          </w:p>
        </w:tc>
        <w:tc>
          <w:tcPr>
            <w:tcW w:w="1924" w:type="dxa"/>
            <w:vAlign w:val="center"/>
          </w:tcPr>
          <w:p w:rsidR="00E54D7F" w:rsidRDefault="003E38A7">
            <w:pPr>
              <w:jc w:val="right"/>
            </w:pPr>
            <w:r>
              <w:rPr>
                <w:color w:val="000000"/>
                <w:sz w:val="24"/>
                <w:szCs w:val="24"/>
              </w:rPr>
              <w:t>10,736,640.00</w:t>
            </w:r>
          </w:p>
        </w:tc>
        <w:tc>
          <w:tcPr>
            <w:tcW w:w="1644" w:type="dxa"/>
            <w:vAlign w:val="center"/>
          </w:tcPr>
          <w:p w:rsidR="00E54D7F" w:rsidRDefault="003E38A7">
            <w:pPr>
              <w:jc w:val="right"/>
            </w:pPr>
            <w:r>
              <w:rPr>
                <w:color w:val="000000"/>
                <w:sz w:val="24"/>
                <w:szCs w:val="24"/>
              </w:rPr>
              <w:t>2.57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321,115.90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321,115.90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54D7F">
        <w:trPr>
          <w:jc w:val="center"/>
        </w:trPr>
        <w:tc>
          <w:tcPr>
            <w:tcW w:w="850" w:type="dxa"/>
            <w:vAlign w:val="center"/>
          </w:tcPr>
          <w:p w:rsidR="00E54D7F" w:rsidRDefault="003E38A7">
            <w:pPr>
              <w:jc w:val="center"/>
            </w:pPr>
            <w:r>
              <w:rPr>
                <w:color w:val="000000"/>
                <w:sz w:val="24"/>
                <w:szCs w:val="24"/>
              </w:rPr>
              <w:t>1</w:t>
            </w:r>
          </w:p>
        </w:tc>
        <w:tc>
          <w:tcPr>
            <w:tcW w:w="1475" w:type="dxa"/>
            <w:vAlign w:val="center"/>
          </w:tcPr>
          <w:p w:rsidR="00E54D7F" w:rsidRDefault="003E38A7">
            <w:pPr>
              <w:jc w:val="center"/>
            </w:pPr>
            <w:r>
              <w:rPr>
                <w:color w:val="000000"/>
                <w:sz w:val="24"/>
                <w:szCs w:val="24"/>
              </w:rPr>
              <w:t>128046</w:t>
            </w:r>
          </w:p>
        </w:tc>
        <w:tc>
          <w:tcPr>
            <w:tcW w:w="1769" w:type="dxa"/>
            <w:vAlign w:val="center"/>
          </w:tcPr>
          <w:p w:rsidR="00E54D7F" w:rsidRDefault="003E38A7">
            <w:pPr>
              <w:jc w:val="center"/>
            </w:pPr>
            <w:r>
              <w:rPr>
                <w:color w:val="000000"/>
                <w:sz w:val="24"/>
                <w:szCs w:val="24"/>
              </w:rPr>
              <w:t>利尔转债</w:t>
            </w:r>
          </w:p>
        </w:tc>
        <w:tc>
          <w:tcPr>
            <w:tcW w:w="1387" w:type="dxa"/>
            <w:vAlign w:val="center"/>
          </w:tcPr>
          <w:p w:rsidR="00E54D7F" w:rsidRDefault="003E38A7">
            <w:pPr>
              <w:jc w:val="right"/>
            </w:pPr>
            <w:r>
              <w:rPr>
                <w:color w:val="000000"/>
                <w:sz w:val="24"/>
                <w:szCs w:val="24"/>
              </w:rPr>
              <w:t>3,155</w:t>
            </w:r>
          </w:p>
        </w:tc>
        <w:tc>
          <w:tcPr>
            <w:tcW w:w="2150" w:type="dxa"/>
            <w:vAlign w:val="center"/>
          </w:tcPr>
          <w:p w:rsidR="00E54D7F" w:rsidRDefault="003E38A7">
            <w:pPr>
              <w:jc w:val="right"/>
            </w:pPr>
            <w:r>
              <w:rPr>
                <w:color w:val="000000"/>
                <w:sz w:val="24"/>
                <w:szCs w:val="24"/>
              </w:rPr>
              <w:t>321,115.90</w:t>
            </w:r>
          </w:p>
        </w:tc>
        <w:tc>
          <w:tcPr>
            <w:tcW w:w="1237" w:type="dxa"/>
            <w:vAlign w:val="center"/>
          </w:tcPr>
          <w:p w:rsidR="00E54D7F" w:rsidRDefault="003E38A7">
            <w:pPr>
              <w:jc w:val="right"/>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154,749.99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6,266,504.21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12,659.41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546,423.45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6,980,337.06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E54D7F">
        <w:trPr>
          <w:jc w:val="center"/>
        </w:trPr>
        <w:tc>
          <w:tcPr>
            <w:tcW w:w="1883" w:type="dxa"/>
            <w:vAlign w:val="center"/>
          </w:tcPr>
          <w:p w:rsidR="00E54D7F" w:rsidRDefault="003E38A7">
            <w:pPr>
              <w:jc w:val="center"/>
            </w:pPr>
            <w:r>
              <w:rPr>
                <w:color w:val="000000"/>
                <w:sz w:val="24"/>
                <w:szCs w:val="24"/>
              </w:rPr>
              <w:t>1</w:t>
            </w:r>
          </w:p>
        </w:tc>
        <w:tc>
          <w:tcPr>
            <w:tcW w:w="1801" w:type="dxa"/>
            <w:vAlign w:val="center"/>
          </w:tcPr>
          <w:p w:rsidR="00E54D7F" w:rsidRDefault="003E38A7">
            <w:pPr>
              <w:jc w:val="center"/>
            </w:pPr>
            <w:r>
              <w:rPr>
                <w:color w:val="000000"/>
                <w:sz w:val="24"/>
                <w:szCs w:val="24"/>
              </w:rPr>
              <w:t>128046</w:t>
            </w:r>
          </w:p>
        </w:tc>
        <w:tc>
          <w:tcPr>
            <w:tcW w:w="1727" w:type="dxa"/>
            <w:vAlign w:val="center"/>
          </w:tcPr>
          <w:p w:rsidR="00E54D7F" w:rsidRDefault="003E38A7">
            <w:pPr>
              <w:jc w:val="center"/>
            </w:pPr>
            <w:r>
              <w:rPr>
                <w:color w:val="000000"/>
                <w:sz w:val="24"/>
                <w:szCs w:val="24"/>
              </w:rPr>
              <w:t>利尔转债</w:t>
            </w:r>
          </w:p>
        </w:tc>
        <w:tc>
          <w:tcPr>
            <w:tcW w:w="1768" w:type="dxa"/>
            <w:vAlign w:val="center"/>
          </w:tcPr>
          <w:p w:rsidR="00E54D7F" w:rsidRDefault="003E38A7">
            <w:pPr>
              <w:jc w:val="right"/>
            </w:pPr>
            <w:r>
              <w:rPr>
                <w:color w:val="000000"/>
                <w:sz w:val="24"/>
                <w:szCs w:val="24"/>
              </w:rPr>
              <w:t>321,115.90</w:t>
            </w:r>
          </w:p>
        </w:tc>
        <w:tc>
          <w:tcPr>
            <w:tcW w:w="1689" w:type="dxa"/>
            <w:vAlign w:val="center"/>
          </w:tcPr>
          <w:p w:rsidR="00E54D7F" w:rsidRDefault="003E38A7">
            <w:pPr>
              <w:jc w:val="right"/>
            </w:pPr>
            <w:r>
              <w:rPr>
                <w:color w:val="000000"/>
                <w:sz w:val="24"/>
                <w:szCs w:val="24"/>
              </w:rPr>
              <w:t>0.08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351,696,911.06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35,897,339.24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88,771,501.95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298,822,748.35</w:t>
            </w:r>
          </w:p>
        </w:tc>
      </w:tr>
    </w:tbl>
    <w:p w:rsidR="00E54D7F" w:rsidRDefault="003E38A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54D7F" w:rsidRDefault="003E38A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E54D7F" w:rsidRDefault="003E38A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E54D7F" w:rsidRDefault="003E38A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E54D7F" w:rsidRDefault="003E38A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E54D7F" w:rsidRDefault="003E38A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E54D7F" w:rsidRDefault="003E38A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54D7F" w:rsidRDefault="003E38A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54D7F" w:rsidRDefault="003E38A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8D7" w:rsidRDefault="008148D7" w:rsidP="00876D65">
      <w:r>
        <w:separator/>
      </w:r>
    </w:p>
  </w:endnote>
  <w:endnote w:type="continuationSeparator" w:id="0">
    <w:p w:rsidR="008148D7" w:rsidRDefault="008148D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74C60">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74C60">
      <w:rPr>
        <w:noProof/>
        <w:kern w:val="0"/>
        <w:szCs w:val="21"/>
      </w:rPr>
      <w:t>6</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8D7" w:rsidRDefault="008148D7" w:rsidP="00876D65">
      <w:r>
        <w:separator/>
      </w:r>
    </w:p>
  </w:footnote>
  <w:footnote w:type="continuationSeparator" w:id="0">
    <w:p w:rsidR="008148D7" w:rsidRDefault="008148D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74C6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38A7"/>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D7"/>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06DE"/>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4D7F"/>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A7DD-CC9D-4BD6-9567-520BEBBA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洪仲</cp:lastModifiedBy>
  <cp:revision>593</cp:revision>
  <dcterms:created xsi:type="dcterms:W3CDTF">2012-10-16T06:07:00Z</dcterms:created>
  <dcterms:modified xsi:type="dcterms:W3CDTF">2020-01-20T10:28:00Z</dcterms:modified>
</cp:coreProperties>
</file>