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C784" w14:textId="666FE643"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bookmarkStart w:id="0" w:name="_GoBack"/>
      <w:bookmarkEnd w:id="0"/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0635CA">
        <w:rPr>
          <w:rFonts w:ascii="Times New Roman" w:hAnsi="宋体" w:hint="eastAsia"/>
          <w:b/>
          <w:sz w:val="28"/>
          <w:szCs w:val="28"/>
        </w:rPr>
        <w:t>交银施罗德裕坤纯债一年定期开放债券型发起式证券投资基金</w:t>
      </w:r>
      <w:r w:rsidR="008B316E" w:rsidRPr="00B87C7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B87C7F">
        <w:rPr>
          <w:rFonts w:ascii="Times New Roman" w:hAnsi="宋体"/>
          <w:b/>
          <w:sz w:val="28"/>
          <w:szCs w:val="28"/>
        </w:rPr>
        <w:t>募集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14:paraId="05F1F351" w14:textId="20ED4100" w:rsidR="00B20A45" w:rsidRPr="00B20A45" w:rsidRDefault="004E67A9" w:rsidP="00B20A45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0635CA">
        <w:rPr>
          <w:rFonts w:ascii="Times New Roman" w:hAnsi="宋体" w:hint="eastAsia"/>
          <w:sz w:val="24"/>
          <w:szCs w:val="24"/>
        </w:rPr>
        <w:t>交银施罗德裕坤纯债一年定期开放债券型发起式证券投资基金</w:t>
      </w:r>
      <w:r w:rsidR="001F0E4F" w:rsidRPr="00B87C7F">
        <w:rPr>
          <w:rFonts w:ascii="Times New Roman" w:hAnsi="宋体" w:hint="eastAsia"/>
          <w:sz w:val="24"/>
          <w:szCs w:val="24"/>
        </w:rPr>
        <w:t>（以下简称：</w:t>
      </w:r>
      <w:r w:rsidR="00D05EB8" w:rsidRPr="00B87C7F">
        <w:rPr>
          <w:rFonts w:ascii="Times New Roman" w:hAnsi="宋体" w:hint="eastAsia"/>
          <w:sz w:val="24"/>
          <w:szCs w:val="24"/>
        </w:rPr>
        <w:t>“</w:t>
      </w:r>
      <w:r w:rsidR="00D05EB8" w:rsidRPr="00B87C7F">
        <w:rPr>
          <w:rFonts w:ascii="Times New Roman" w:hAnsi="宋体"/>
          <w:sz w:val="24"/>
          <w:szCs w:val="24"/>
        </w:rPr>
        <w:t>本基金”</w:t>
      </w:r>
      <w:r w:rsidR="00A21D51">
        <w:rPr>
          <w:rFonts w:ascii="Times New Roman" w:hAnsi="宋体" w:hint="eastAsia"/>
          <w:sz w:val="24"/>
          <w:szCs w:val="24"/>
        </w:rPr>
        <w:t>，</w:t>
      </w:r>
      <w:r w:rsidR="00A21D51">
        <w:rPr>
          <w:rFonts w:ascii="Times New Roman" w:hAnsi="宋体"/>
          <w:sz w:val="24"/>
          <w:szCs w:val="24"/>
        </w:rPr>
        <w:t>基金代码</w:t>
      </w:r>
      <w:r w:rsidR="00A21D51">
        <w:rPr>
          <w:rFonts w:ascii="Times New Roman" w:hAnsi="宋体" w:hint="eastAsia"/>
          <w:sz w:val="24"/>
          <w:szCs w:val="24"/>
        </w:rPr>
        <w:t>：</w:t>
      </w:r>
      <w:r w:rsidR="000635CA">
        <w:rPr>
          <w:rFonts w:ascii="Times New Roman" w:hAnsi="宋体" w:hint="eastAsia"/>
          <w:sz w:val="24"/>
          <w:szCs w:val="24"/>
        </w:rPr>
        <w:t>008352</w:t>
      </w:r>
      <w:r w:rsidR="001F0E4F" w:rsidRPr="00B87C7F">
        <w:rPr>
          <w:rFonts w:ascii="Times New Roman" w:hAnsi="宋体"/>
          <w:sz w:val="24"/>
          <w:szCs w:val="24"/>
        </w:rPr>
        <w:t>）</w:t>
      </w:r>
      <w:r w:rsidR="001F0E4F" w:rsidRPr="00B87C7F">
        <w:rPr>
          <w:rFonts w:ascii="Times New Roman" w:hAnsi="宋体" w:hint="eastAsia"/>
          <w:sz w:val="24"/>
          <w:szCs w:val="24"/>
        </w:rPr>
        <w:t>经</w:t>
      </w:r>
      <w:r w:rsidR="00950440" w:rsidRPr="00B87C7F">
        <w:rPr>
          <w:rFonts w:ascii="Times New Roman" w:hAnsi="宋体" w:hint="eastAsia"/>
          <w:sz w:val="24"/>
          <w:szCs w:val="24"/>
        </w:rPr>
        <w:t>201</w:t>
      </w:r>
      <w:r w:rsidR="00950440">
        <w:rPr>
          <w:rFonts w:ascii="Times New Roman" w:hAnsi="宋体"/>
          <w:sz w:val="24"/>
          <w:szCs w:val="24"/>
        </w:rPr>
        <w:t>9</w:t>
      </w:r>
      <w:r w:rsidR="000009CA" w:rsidRPr="00B87C7F">
        <w:rPr>
          <w:rFonts w:ascii="Times New Roman" w:hAnsi="宋体" w:hint="eastAsia"/>
          <w:sz w:val="24"/>
          <w:szCs w:val="24"/>
        </w:rPr>
        <w:t>年</w:t>
      </w:r>
      <w:r w:rsidR="000635CA">
        <w:rPr>
          <w:rFonts w:ascii="Times New Roman" w:hAnsi="宋体" w:hint="eastAsia"/>
          <w:sz w:val="24"/>
          <w:szCs w:val="24"/>
        </w:rPr>
        <w:t>11</w:t>
      </w:r>
      <w:r w:rsidR="000635CA" w:rsidRPr="00B87C7F">
        <w:rPr>
          <w:rFonts w:ascii="Times New Roman" w:hAnsi="宋体" w:hint="eastAsia"/>
          <w:sz w:val="24"/>
          <w:szCs w:val="24"/>
        </w:rPr>
        <w:t>月</w:t>
      </w:r>
      <w:r w:rsidR="000635CA">
        <w:rPr>
          <w:rFonts w:ascii="Times New Roman" w:hAnsi="宋体"/>
          <w:sz w:val="24"/>
          <w:szCs w:val="24"/>
        </w:rPr>
        <w:t>8</w:t>
      </w:r>
      <w:r w:rsidR="000635CA" w:rsidRPr="00B87C7F">
        <w:rPr>
          <w:rFonts w:ascii="Times New Roman" w:hAnsi="宋体" w:hint="eastAsia"/>
          <w:sz w:val="24"/>
          <w:szCs w:val="24"/>
        </w:rPr>
        <w:t>日</w:t>
      </w:r>
      <w:r w:rsidR="001F0E4F" w:rsidRPr="00B87C7F">
        <w:rPr>
          <w:rFonts w:ascii="Times New Roman" w:hAnsi="宋体" w:hint="eastAsia"/>
          <w:sz w:val="24"/>
          <w:szCs w:val="24"/>
        </w:rPr>
        <w:t>中国证券监督管理委员会证监许可【</w:t>
      </w:r>
      <w:r w:rsidR="00950440" w:rsidRPr="00B87C7F">
        <w:rPr>
          <w:rFonts w:ascii="Times New Roman" w:hAnsi="宋体" w:hint="eastAsia"/>
          <w:sz w:val="24"/>
          <w:szCs w:val="24"/>
        </w:rPr>
        <w:t>201</w:t>
      </w:r>
      <w:r w:rsidR="00950440">
        <w:rPr>
          <w:rFonts w:ascii="Times New Roman" w:hAnsi="宋体"/>
          <w:sz w:val="24"/>
          <w:szCs w:val="24"/>
        </w:rPr>
        <w:t>9</w:t>
      </w:r>
      <w:r w:rsidR="001F0E4F" w:rsidRPr="00B87C7F">
        <w:rPr>
          <w:rFonts w:ascii="Times New Roman" w:hAnsi="宋体" w:hint="eastAsia"/>
          <w:sz w:val="24"/>
          <w:szCs w:val="24"/>
        </w:rPr>
        <w:t>】</w:t>
      </w:r>
      <w:r w:rsidR="000635CA">
        <w:rPr>
          <w:rFonts w:ascii="Times New Roman" w:hAnsi="宋体" w:hint="eastAsia"/>
          <w:sz w:val="24"/>
          <w:szCs w:val="24"/>
        </w:rPr>
        <w:t>2243</w:t>
      </w:r>
      <w:r w:rsidR="001F0E4F" w:rsidRPr="00B87C7F">
        <w:rPr>
          <w:rFonts w:ascii="Times New Roman" w:hAnsi="宋体" w:hint="eastAsia"/>
          <w:sz w:val="24"/>
          <w:szCs w:val="24"/>
        </w:rPr>
        <w:t>号文予以注册，</w:t>
      </w:r>
      <w:r w:rsidR="00F5628F">
        <w:rPr>
          <w:rFonts w:ascii="Times New Roman" w:hAnsi="宋体" w:hint="eastAsia"/>
          <w:sz w:val="24"/>
          <w:szCs w:val="24"/>
        </w:rPr>
        <w:t>并已于</w:t>
      </w:r>
      <w:r w:rsidR="00950440">
        <w:rPr>
          <w:rFonts w:ascii="Times New Roman" w:hAnsi="宋体"/>
          <w:sz w:val="24"/>
          <w:szCs w:val="24"/>
        </w:rPr>
        <w:t>2019</w:t>
      </w:r>
      <w:r w:rsidR="000009CA">
        <w:rPr>
          <w:rFonts w:ascii="Times New Roman" w:hAnsi="宋体" w:hint="eastAsia"/>
          <w:sz w:val="24"/>
          <w:szCs w:val="24"/>
        </w:rPr>
        <w:t>年</w:t>
      </w:r>
      <w:r w:rsidR="00513F27">
        <w:rPr>
          <w:rFonts w:ascii="Times New Roman" w:hAnsi="宋体" w:hint="eastAsia"/>
          <w:sz w:val="24"/>
          <w:szCs w:val="24"/>
        </w:rPr>
        <w:t>12</w:t>
      </w:r>
      <w:r w:rsidR="00513F27">
        <w:rPr>
          <w:rFonts w:ascii="Times New Roman" w:hAnsi="宋体" w:hint="eastAsia"/>
          <w:sz w:val="24"/>
          <w:szCs w:val="24"/>
        </w:rPr>
        <w:t>月</w:t>
      </w:r>
      <w:r w:rsidR="000635CA">
        <w:rPr>
          <w:rFonts w:ascii="Times New Roman" w:hAnsi="宋体" w:hint="eastAsia"/>
          <w:sz w:val="24"/>
          <w:szCs w:val="24"/>
        </w:rPr>
        <w:t>17</w:t>
      </w:r>
      <w:r w:rsidR="00513F27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开始募集，原定募集截止日为</w:t>
      </w:r>
      <w:r w:rsidR="000635CA">
        <w:rPr>
          <w:rFonts w:ascii="Times New Roman" w:hAnsi="宋体"/>
          <w:sz w:val="24"/>
          <w:szCs w:val="24"/>
        </w:rPr>
        <w:t>2020</w:t>
      </w:r>
      <w:r w:rsidR="000635CA">
        <w:rPr>
          <w:rFonts w:ascii="Times New Roman" w:hAnsi="宋体" w:hint="eastAsia"/>
          <w:sz w:val="24"/>
          <w:szCs w:val="24"/>
        </w:rPr>
        <w:t>年</w:t>
      </w:r>
      <w:r w:rsidR="000635CA">
        <w:rPr>
          <w:rFonts w:ascii="Times New Roman" w:hAnsi="宋体"/>
          <w:sz w:val="24"/>
          <w:szCs w:val="24"/>
        </w:rPr>
        <w:t>1</w:t>
      </w:r>
      <w:r w:rsidR="000635CA">
        <w:rPr>
          <w:rFonts w:ascii="Times New Roman" w:hAnsi="宋体" w:hint="eastAsia"/>
          <w:sz w:val="24"/>
          <w:szCs w:val="24"/>
        </w:rPr>
        <w:t>月</w:t>
      </w:r>
      <w:r w:rsidR="000635CA">
        <w:rPr>
          <w:rFonts w:ascii="Times New Roman" w:hAnsi="宋体"/>
          <w:sz w:val="24"/>
          <w:szCs w:val="24"/>
        </w:rPr>
        <w:t>23</w:t>
      </w:r>
      <w:r w:rsidR="000635CA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。经统计，</w:t>
      </w:r>
      <w:r w:rsidR="00F5628F" w:rsidRPr="007040FE">
        <w:rPr>
          <w:rFonts w:ascii="Times New Roman" w:hAnsi="宋体" w:hint="eastAsia"/>
          <w:sz w:val="24"/>
          <w:szCs w:val="24"/>
        </w:rPr>
        <w:t>截止</w:t>
      </w:r>
      <w:r w:rsidR="000009CA" w:rsidRPr="007040FE">
        <w:rPr>
          <w:rFonts w:ascii="Times New Roman" w:hAnsi="宋体"/>
          <w:sz w:val="24"/>
          <w:szCs w:val="24"/>
        </w:rPr>
        <w:t>201</w:t>
      </w:r>
      <w:r w:rsidR="00950440">
        <w:rPr>
          <w:rFonts w:ascii="Times New Roman" w:hAnsi="宋体"/>
          <w:sz w:val="24"/>
          <w:szCs w:val="24"/>
        </w:rPr>
        <w:t>9</w:t>
      </w:r>
      <w:r w:rsidR="000009CA" w:rsidRPr="007040FE">
        <w:rPr>
          <w:rFonts w:ascii="Times New Roman" w:hAnsi="宋体" w:hint="eastAsia"/>
          <w:sz w:val="24"/>
          <w:szCs w:val="24"/>
        </w:rPr>
        <w:t>年</w:t>
      </w:r>
      <w:r w:rsidR="00513F27">
        <w:rPr>
          <w:rFonts w:ascii="Times New Roman" w:hAnsi="宋体"/>
          <w:sz w:val="24"/>
          <w:szCs w:val="24"/>
        </w:rPr>
        <w:t>12</w:t>
      </w:r>
      <w:r w:rsidR="00513F27" w:rsidRPr="007040FE">
        <w:rPr>
          <w:rFonts w:ascii="Times New Roman" w:hAnsi="宋体" w:hint="eastAsia"/>
          <w:sz w:val="24"/>
          <w:szCs w:val="24"/>
        </w:rPr>
        <w:t>月</w:t>
      </w:r>
      <w:r w:rsidR="00662E28">
        <w:rPr>
          <w:rFonts w:ascii="Times New Roman" w:hAnsi="宋体"/>
          <w:sz w:val="24"/>
          <w:szCs w:val="24"/>
        </w:rPr>
        <w:t>25</w:t>
      </w:r>
      <w:r w:rsidR="00513F27" w:rsidRPr="007040FE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，</w:t>
      </w:r>
      <w:r w:rsidR="001F0E4F" w:rsidRPr="00B87C7F">
        <w:rPr>
          <w:rFonts w:ascii="Times New Roman" w:hAnsi="宋体" w:hint="eastAsia"/>
          <w:sz w:val="24"/>
          <w:szCs w:val="24"/>
        </w:rPr>
        <w:t>本基金已达到其基金合同生效的备案条件</w:t>
      </w:r>
      <w:r w:rsidR="00E61233">
        <w:rPr>
          <w:rFonts w:ascii="Times New Roman" w:hAnsi="宋体" w:hint="eastAsia"/>
          <w:sz w:val="24"/>
          <w:szCs w:val="24"/>
        </w:rPr>
        <w:t>，</w:t>
      </w:r>
      <w:r w:rsidR="008529EF" w:rsidRPr="008529EF">
        <w:rPr>
          <w:rFonts w:ascii="Times New Roman" w:hAnsi="宋体" w:hint="eastAsia"/>
          <w:sz w:val="24"/>
          <w:szCs w:val="24"/>
        </w:rPr>
        <w:t>并同时满足本基金</w:t>
      </w:r>
      <w:r w:rsidR="00CA21A8">
        <w:rPr>
          <w:rFonts w:hAnsi="宋体" w:hint="eastAsia"/>
          <w:kern w:val="0"/>
          <w:sz w:val="24"/>
        </w:rPr>
        <w:t>基金份额</w:t>
      </w:r>
      <w:r w:rsidR="008529EF" w:rsidRPr="008529EF">
        <w:rPr>
          <w:rFonts w:ascii="Times New Roman" w:hAnsi="宋体" w:hint="eastAsia"/>
          <w:sz w:val="24"/>
          <w:szCs w:val="24"/>
        </w:rPr>
        <w:t>发售公告中约定的提前结束募集的条件。</w:t>
      </w:r>
    </w:p>
    <w:p w14:paraId="2E100E2B" w14:textId="12B6C66D" w:rsidR="001F0E4F" w:rsidRPr="00B87C7F" w:rsidRDefault="001F0E4F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 w:hint="eastAsia"/>
          <w:sz w:val="24"/>
          <w:szCs w:val="24"/>
        </w:rPr>
        <w:t>为了更好的维护基金</w:t>
      </w:r>
      <w:r w:rsidRPr="00B87C7F">
        <w:rPr>
          <w:rFonts w:ascii="Times New Roman" w:hAnsi="宋体"/>
          <w:sz w:val="24"/>
          <w:szCs w:val="24"/>
        </w:rPr>
        <w:t>份额</w:t>
      </w:r>
      <w:r w:rsidRPr="00B87C7F">
        <w:rPr>
          <w:rFonts w:ascii="Times New Roman" w:hAnsi="宋体" w:hint="eastAsia"/>
          <w:sz w:val="24"/>
          <w:szCs w:val="24"/>
        </w:rPr>
        <w:t>持有人利益，做好投资管理和风险控制工作，</w:t>
      </w: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0635CA">
        <w:rPr>
          <w:rFonts w:ascii="Times New Roman" w:hAnsi="宋体" w:hint="eastAsia"/>
          <w:sz w:val="24"/>
          <w:szCs w:val="24"/>
        </w:rPr>
        <w:t>交银施罗德裕坤纯债一年定期开放债券型发起式证券投资基金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Pr="00B87C7F">
        <w:rPr>
          <w:rFonts w:ascii="Times New Roman" w:hAnsi="宋体" w:hint="eastAsia"/>
          <w:sz w:val="24"/>
          <w:szCs w:val="24"/>
        </w:rPr>
        <w:t>以及</w:t>
      </w:r>
      <w:r w:rsidRPr="00B87C7F">
        <w:rPr>
          <w:rFonts w:ascii="Times New Roman" w:hAnsi="宋体"/>
          <w:sz w:val="24"/>
          <w:szCs w:val="24"/>
        </w:rPr>
        <w:t>《</w:t>
      </w:r>
      <w:r w:rsidR="000635CA">
        <w:rPr>
          <w:rFonts w:ascii="Times New Roman" w:hAnsi="宋体" w:hint="eastAsia"/>
          <w:sz w:val="24"/>
          <w:szCs w:val="24"/>
        </w:rPr>
        <w:t>交银施罗德裕坤纯债一年定期开放债券型发起式证券投资基金</w:t>
      </w:r>
      <w:r w:rsidRPr="00B87C7F">
        <w:rPr>
          <w:rFonts w:ascii="Times New Roman" w:hAnsi="宋体"/>
          <w:sz w:val="24"/>
          <w:szCs w:val="24"/>
        </w:rPr>
        <w:t>招募说明书》的有关规定，本基金管理人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r w:rsidRPr="00B87C7F">
        <w:rPr>
          <w:rFonts w:ascii="Times New Roman" w:hAnsi="宋体"/>
          <w:sz w:val="24"/>
          <w:szCs w:val="24"/>
        </w:rPr>
        <w:t>）决定</w:t>
      </w:r>
      <w:r w:rsidRPr="00B87C7F">
        <w:rPr>
          <w:rFonts w:ascii="Times New Roman" w:hAnsi="宋体" w:hint="eastAsia"/>
          <w:sz w:val="24"/>
          <w:szCs w:val="24"/>
        </w:rPr>
        <w:t>提前结束本基金的募集，募集截止日提前至</w:t>
      </w:r>
      <w:r w:rsidR="00950440" w:rsidRPr="00B87C7F">
        <w:rPr>
          <w:rFonts w:ascii="Times New Roman" w:hAnsi="宋体"/>
          <w:sz w:val="24"/>
          <w:szCs w:val="24"/>
        </w:rPr>
        <w:t>201</w:t>
      </w:r>
      <w:r w:rsidR="00950440">
        <w:rPr>
          <w:rFonts w:ascii="Times New Roman" w:hAnsi="宋体"/>
          <w:sz w:val="24"/>
          <w:szCs w:val="24"/>
        </w:rPr>
        <w:t>9</w:t>
      </w:r>
      <w:r w:rsidR="000009CA" w:rsidRPr="00B87C7F">
        <w:rPr>
          <w:rFonts w:ascii="Times New Roman" w:hAnsi="宋体" w:hint="eastAsia"/>
          <w:sz w:val="24"/>
          <w:szCs w:val="24"/>
        </w:rPr>
        <w:t>年</w:t>
      </w:r>
      <w:r w:rsidR="00513F27">
        <w:rPr>
          <w:rFonts w:ascii="Times New Roman" w:hAnsi="宋体"/>
          <w:sz w:val="24"/>
          <w:szCs w:val="24"/>
        </w:rPr>
        <w:t>12</w:t>
      </w:r>
      <w:r w:rsidR="00513F27" w:rsidRPr="007040FE">
        <w:rPr>
          <w:rFonts w:ascii="Times New Roman" w:hAnsi="宋体" w:hint="eastAsia"/>
          <w:sz w:val="24"/>
          <w:szCs w:val="24"/>
        </w:rPr>
        <w:t>月</w:t>
      </w:r>
      <w:r w:rsidR="00662E28">
        <w:rPr>
          <w:rFonts w:ascii="Times New Roman" w:hAnsi="宋体"/>
          <w:sz w:val="24"/>
          <w:szCs w:val="24"/>
        </w:rPr>
        <w:t>25</w:t>
      </w:r>
      <w:r w:rsidR="00513F27" w:rsidRPr="007040FE">
        <w:rPr>
          <w:rFonts w:ascii="Times New Roman" w:hAnsi="宋体" w:hint="eastAsia"/>
          <w:sz w:val="24"/>
          <w:szCs w:val="24"/>
        </w:rPr>
        <w:t>日</w:t>
      </w:r>
      <w:r w:rsidRPr="00B87C7F">
        <w:rPr>
          <w:rFonts w:ascii="Times New Roman" w:hAnsi="宋体" w:hint="eastAsia"/>
          <w:sz w:val="24"/>
          <w:szCs w:val="24"/>
        </w:rPr>
        <w:t>止，并自</w:t>
      </w:r>
      <w:r w:rsidR="00950440" w:rsidRPr="00B87C7F">
        <w:rPr>
          <w:rFonts w:ascii="Times New Roman" w:hAnsi="宋体"/>
          <w:sz w:val="24"/>
          <w:szCs w:val="24"/>
        </w:rPr>
        <w:t>201</w:t>
      </w:r>
      <w:r w:rsidR="00950440">
        <w:rPr>
          <w:rFonts w:ascii="Times New Roman" w:hAnsi="宋体"/>
          <w:sz w:val="24"/>
          <w:szCs w:val="24"/>
        </w:rPr>
        <w:t>9</w:t>
      </w:r>
      <w:r w:rsidR="000009CA" w:rsidRPr="00B87C7F">
        <w:rPr>
          <w:rFonts w:ascii="Times New Roman" w:hAnsi="宋体" w:hint="eastAsia"/>
          <w:sz w:val="24"/>
          <w:szCs w:val="24"/>
        </w:rPr>
        <w:t>年</w:t>
      </w:r>
      <w:r w:rsidR="00513F27">
        <w:rPr>
          <w:rFonts w:ascii="Times New Roman" w:hAnsi="宋体"/>
          <w:sz w:val="24"/>
          <w:szCs w:val="24"/>
        </w:rPr>
        <w:t>12</w:t>
      </w:r>
      <w:r w:rsidR="00513F27" w:rsidRPr="007040FE">
        <w:rPr>
          <w:rFonts w:ascii="Times New Roman" w:hAnsi="宋体" w:hint="eastAsia"/>
          <w:sz w:val="24"/>
          <w:szCs w:val="24"/>
        </w:rPr>
        <w:t>月</w:t>
      </w:r>
      <w:r w:rsidR="00662E28">
        <w:rPr>
          <w:rFonts w:ascii="Times New Roman" w:hAnsi="宋体"/>
          <w:sz w:val="24"/>
          <w:szCs w:val="24"/>
        </w:rPr>
        <w:t>26</w:t>
      </w:r>
      <w:r w:rsidR="00513F27" w:rsidRPr="007040FE">
        <w:rPr>
          <w:rFonts w:ascii="Times New Roman" w:hAnsi="宋体" w:hint="eastAsia"/>
          <w:sz w:val="24"/>
          <w:szCs w:val="24"/>
        </w:rPr>
        <w:t>日</w:t>
      </w:r>
      <w:r w:rsidR="00C16542" w:rsidRPr="00B87C7F">
        <w:rPr>
          <w:rFonts w:ascii="Times New Roman" w:hAnsi="宋体" w:hint="eastAsia"/>
          <w:sz w:val="24"/>
          <w:szCs w:val="24"/>
        </w:rPr>
        <w:t>（含当日）</w:t>
      </w:r>
      <w:r w:rsidRPr="00B87C7F">
        <w:rPr>
          <w:rFonts w:ascii="Times New Roman" w:hAnsi="宋体" w:hint="eastAsia"/>
          <w:sz w:val="24"/>
          <w:szCs w:val="24"/>
        </w:rPr>
        <w:t>起不再接受认购申请。</w:t>
      </w:r>
    </w:p>
    <w:p w14:paraId="38FC53C0" w14:textId="77777777"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14:paraId="4325B535" w14:textId="1C1F344F" w:rsidR="00BF3754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Times New Roman"/>
          <w:bCs/>
          <w:sz w:val="24"/>
          <w:szCs w:val="24"/>
        </w:rPr>
        <w:t>1</w:t>
      </w:r>
      <w:r w:rsidRPr="00B87C7F">
        <w:rPr>
          <w:rFonts w:ascii="Times New Roman" w:hAnsi="Times New Roman"/>
          <w:bCs/>
          <w:sz w:val="24"/>
          <w:szCs w:val="24"/>
        </w:rPr>
        <w:t>、投资人欲了解本基金及本基金基金份额发售的详细情况，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请详细阅读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2019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年</w:t>
      </w:r>
      <w:r w:rsidR="000635CA">
        <w:rPr>
          <w:rFonts w:ascii="Times New Roman" w:hAnsi="宋体"/>
          <w:sz w:val="24"/>
          <w:szCs w:val="24"/>
        </w:rPr>
        <w:t>12</w:t>
      </w:r>
      <w:r w:rsidR="000635CA" w:rsidRPr="007040FE">
        <w:rPr>
          <w:rFonts w:ascii="Times New Roman" w:hAnsi="宋体" w:hint="eastAsia"/>
          <w:sz w:val="24"/>
          <w:szCs w:val="24"/>
        </w:rPr>
        <w:t>月</w:t>
      </w:r>
      <w:r w:rsidR="000635CA">
        <w:rPr>
          <w:rFonts w:ascii="Times New Roman" w:hAnsi="宋体"/>
          <w:sz w:val="24"/>
          <w:szCs w:val="24"/>
        </w:rPr>
        <w:t>13</w:t>
      </w:r>
      <w:r w:rsidR="000635CA" w:rsidRPr="007040FE">
        <w:rPr>
          <w:rFonts w:ascii="Times New Roman" w:hAnsi="宋体" w:hint="eastAsia"/>
          <w:sz w:val="24"/>
          <w:szCs w:val="24"/>
        </w:rPr>
        <w:t>日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www.fund001.com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http://eid.csrc.gov.cn/fund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）披露的</w:t>
      </w:r>
      <w:r w:rsidR="000635CA">
        <w:rPr>
          <w:rFonts w:ascii="Times New Roman" w:hAnsi="Times New Roman" w:hint="eastAsia"/>
          <w:bCs/>
          <w:sz w:val="24"/>
          <w:szCs w:val="24"/>
        </w:rPr>
        <w:t>交银施罗德裕坤纯债一年定期开放债券型发起式证券投资基金</w:t>
      </w:r>
      <w:r w:rsidR="003C1D49">
        <w:rPr>
          <w:rFonts w:ascii="Times New Roman" w:hAnsi="Times New Roman" w:hint="eastAsia"/>
          <w:bCs/>
          <w:sz w:val="24"/>
          <w:szCs w:val="24"/>
        </w:rPr>
        <w:t>的基金份额发售公告、</w:t>
      </w:r>
      <w:r w:rsidR="00265E0D" w:rsidRPr="00265E0D">
        <w:rPr>
          <w:rFonts w:ascii="Times New Roman" w:hAnsi="Times New Roman" w:hint="eastAsia"/>
          <w:bCs/>
          <w:sz w:val="24"/>
          <w:szCs w:val="24"/>
        </w:rPr>
        <w:t>基金合同和招募说明书</w:t>
      </w:r>
      <w:r w:rsidR="003C1D49">
        <w:rPr>
          <w:rFonts w:ascii="Times New Roman" w:hAnsi="Times New Roman" w:hint="eastAsia"/>
          <w:bCs/>
          <w:sz w:val="24"/>
          <w:szCs w:val="24"/>
        </w:rPr>
        <w:t>等</w:t>
      </w:r>
      <w:r w:rsidRPr="00B87C7F">
        <w:rPr>
          <w:rFonts w:ascii="Times New Roman" w:hAnsi="Times New Roman"/>
          <w:bCs/>
          <w:sz w:val="24"/>
          <w:szCs w:val="24"/>
        </w:rPr>
        <w:t>。</w:t>
      </w:r>
      <w:r w:rsidRPr="00B87C7F">
        <w:rPr>
          <w:rFonts w:ascii="Times New Roman" w:hAnsi="Times New Roman"/>
          <w:bCs/>
          <w:sz w:val="24"/>
          <w:szCs w:val="24"/>
        </w:rPr>
        <w:t xml:space="preserve"> </w:t>
      </w:r>
    </w:p>
    <w:p w14:paraId="18A57E89" w14:textId="77777777" w:rsidR="001F0E4F" w:rsidRPr="00B87C7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14:paraId="1FF3FDCD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6E5C6581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14:paraId="69AF035E" w14:textId="77777777" w:rsidR="002D7038" w:rsidRDefault="00EB0995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</w:t>
      </w:r>
      <w:r w:rsidRPr="00A035FA">
        <w:rPr>
          <w:rFonts w:ascii="Times New Roman" w:hAnsi="宋体"/>
          <w:bCs/>
          <w:sz w:val="24"/>
          <w:szCs w:val="24"/>
        </w:rPr>
        <w:lastRenderedPageBreak/>
        <w:t>选择适合自身风险承受能力的投资品种进行投资</w:t>
      </w:r>
      <w:r w:rsidR="002D7038" w:rsidRPr="000352BE">
        <w:rPr>
          <w:rFonts w:hAnsi="宋体"/>
          <w:bCs/>
          <w:sz w:val="24"/>
          <w:szCs w:val="24"/>
        </w:rPr>
        <w:t>。</w:t>
      </w:r>
      <w:r w:rsidR="002D7038"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14:paraId="7A211093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14:paraId="6185D907" w14:textId="77777777"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14:paraId="66E3C4AC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14:paraId="4AFCE03D" w14:textId="02B396A2" w:rsidR="001F0E4F" w:rsidRDefault="005D5011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二〇一</w:t>
      </w:r>
      <w:r>
        <w:rPr>
          <w:rFonts w:hAnsi="宋体" w:hint="eastAsia"/>
          <w:bCs/>
          <w:sz w:val="24"/>
          <w:szCs w:val="24"/>
        </w:rPr>
        <w:t>九</w:t>
      </w:r>
      <w:r w:rsidRPr="007040FE">
        <w:rPr>
          <w:rFonts w:hAnsi="宋体"/>
          <w:bCs/>
          <w:sz w:val="24"/>
          <w:szCs w:val="24"/>
        </w:rPr>
        <w:t>年</w:t>
      </w:r>
      <w:r w:rsidR="00513F27">
        <w:rPr>
          <w:rFonts w:hAnsi="宋体" w:hint="eastAsia"/>
          <w:bCs/>
          <w:sz w:val="24"/>
          <w:szCs w:val="24"/>
        </w:rPr>
        <w:t>十二</w:t>
      </w:r>
      <w:r w:rsidR="00513F27" w:rsidRPr="007040FE">
        <w:rPr>
          <w:rFonts w:hAnsi="宋体"/>
          <w:bCs/>
          <w:sz w:val="24"/>
          <w:szCs w:val="24"/>
        </w:rPr>
        <w:t>月</w:t>
      </w:r>
      <w:r w:rsidR="00662E28">
        <w:rPr>
          <w:rFonts w:hAnsi="宋体" w:hint="eastAsia"/>
          <w:bCs/>
          <w:sz w:val="24"/>
          <w:szCs w:val="24"/>
        </w:rPr>
        <w:t>二十</w:t>
      </w:r>
      <w:r w:rsidR="00380C76">
        <w:rPr>
          <w:rFonts w:hAnsi="宋体" w:hint="eastAsia"/>
          <w:bCs/>
          <w:sz w:val="24"/>
          <w:szCs w:val="24"/>
        </w:rPr>
        <w:t>五</w:t>
      </w:r>
      <w:r w:rsidR="00513F27" w:rsidRPr="007040FE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14:paraId="62335142" w14:textId="77777777" w:rsidR="00141EC7" w:rsidRPr="00380C76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RPr="00380C76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E654F" w14:textId="77777777" w:rsidR="002F29CA" w:rsidRDefault="002F29CA" w:rsidP="00F8486E">
      <w:r>
        <w:separator/>
      </w:r>
    </w:p>
  </w:endnote>
  <w:endnote w:type="continuationSeparator" w:id="0">
    <w:p w14:paraId="0A097243" w14:textId="77777777" w:rsidR="002F29CA" w:rsidRDefault="002F29CA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01B49" w14:textId="77777777" w:rsidR="002F29CA" w:rsidRDefault="002F29CA" w:rsidP="00F8486E">
      <w:r>
        <w:separator/>
      </w:r>
    </w:p>
  </w:footnote>
  <w:footnote w:type="continuationSeparator" w:id="0">
    <w:p w14:paraId="6D36334F" w14:textId="77777777" w:rsidR="002F29CA" w:rsidRDefault="002F29CA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7A9"/>
    <w:rsid w:val="000009CA"/>
    <w:rsid w:val="000020A0"/>
    <w:rsid w:val="000359AC"/>
    <w:rsid w:val="000363D0"/>
    <w:rsid w:val="00040373"/>
    <w:rsid w:val="00051D2E"/>
    <w:rsid w:val="000528EE"/>
    <w:rsid w:val="0006163E"/>
    <w:rsid w:val="000635CA"/>
    <w:rsid w:val="000816A4"/>
    <w:rsid w:val="000876F1"/>
    <w:rsid w:val="000918E1"/>
    <w:rsid w:val="00096F0A"/>
    <w:rsid w:val="000A2D14"/>
    <w:rsid w:val="000A73CB"/>
    <w:rsid w:val="000A79DE"/>
    <w:rsid w:val="000B4C46"/>
    <w:rsid w:val="000C36DD"/>
    <w:rsid w:val="000D37CA"/>
    <w:rsid w:val="000D53ED"/>
    <w:rsid w:val="000F4467"/>
    <w:rsid w:val="000F6AFD"/>
    <w:rsid w:val="00102DB6"/>
    <w:rsid w:val="00102F32"/>
    <w:rsid w:val="00113886"/>
    <w:rsid w:val="00141EC7"/>
    <w:rsid w:val="00143926"/>
    <w:rsid w:val="00145A12"/>
    <w:rsid w:val="001662B4"/>
    <w:rsid w:val="00176684"/>
    <w:rsid w:val="001905F2"/>
    <w:rsid w:val="0019498C"/>
    <w:rsid w:val="001B2DAF"/>
    <w:rsid w:val="001D703C"/>
    <w:rsid w:val="001F0E4F"/>
    <w:rsid w:val="002009A0"/>
    <w:rsid w:val="00205585"/>
    <w:rsid w:val="00205667"/>
    <w:rsid w:val="00220CC6"/>
    <w:rsid w:val="002255DD"/>
    <w:rsid w:val="002273B8"/>
    <w:rsid w:val="002350A2"/>
    <w:rsid w:val="002478B2"/>
    <w:rsid w:val="00251BF0"/>
    <w:rsid w:val="00252E4A"/>
    <w:rsid w:val="0026084D"/>
    <w:rsid w:val="002652D0"/>
    <w:rsid w:val="00265E0D"/>
    <w:rsid w:val="00266041"/>
    <w:rsid w:val="00277AF8"/>
    <w:rsid w:val="00283AF9"/>
    <w:rsid w:val="00290236"/>
    <w:rsid w:val="002A02D8"/>
    <w:rsid w:val="002A4543"/>
    <w:rsid w:val="002A493C"/>
    <w:rsid w:val="002B1733"/>
    <w:rsid w:val="002B1E94"/>
    <w:rsid w:val="002B3853"/>
    <w:rsid w:val="002B6D47"/>
    <w:rsid w:val="002B7201"/>
    <w:rsid w:val="002C4F99"/>
    <w:rsid w:val="002D7038"/>
    <w:rsid w:val="002E34CB"/>
    <w:rsid w:val="002F1AAE"/>
    <w:rsid w:val="002F29CA"/>
    <w:rsid w:val="002F3314"/>
    <w:rsid w:val="00302767"/>
    <w:rsid w:val="0032426D"/>
    <w:rsid w:val="00326EFA"/>
    <w:rsid w:val="003336B5"/>
    <w:rsid w:val="00335D35"/>
    <w:rsid w:val="0034273C"/>
    <w:rsid w:val="00355029"/>
    <w:rsid w:val="003777AF"/>
    <w:rsid w:val="00380C76"/>
    <w:rsid w:val="00394BAC"/>
    <w:rsid w:val="003A03C4"/>
    <w:rsid w:val="003C1D49"/>
    <w:rsid w:val="003D14D6"/>
    <w:rsid w:val="003E49C3"/>
    <w:rsid w:val="003E7EDF"/>
    <w:rsid w:val="003F1CD6"/>
    <w:rsid w:val="003F5910"/>
    <w:rsid w:val="00414669"/>
    <w:rsid w:val="00417064"/>
    <w:rsid w:val="004433E8"/>
    <w:rsid w:val="00483EFE"/>
    <w:rsid w:val="00494687"/>
    <w:rsid w:val="004B51F2"/>
    <w:rsid w:val="004D04E9"/>
    <w:rsid w:val="004D05D8"/>
    <w:rsid w:val="004D56A1"/>
    <w:rsid w:val="004E3890"/>
    <w:rsid w:val="004E67A9"/>
    <w:rsid w:val="00513F27"/>
    <w:rsid w:val="005469C6"/>
    <w:rsid w:val="00555FDA"/>
    <w:rsid w:val="00556C56"/>
    <w:rsid w:val="0056464F"/>
    <w:rsid w:val="005B4443"/>
    <w:rsid w:val="005B533E"/>
    <w:rsid w:val="005B7968"/>
    <w:rsid w:val="005C3A45"/>
    <w:rsid w:val="005D4BA4"/>
    <w:rsid w:val="005D5011"/>
    <w:rsid w:val="005D68A5"/>
    <w:rsid w:val="005E01A3"/>
    <w:rsid w:val="005E6E70"/>
    <w:rsid w:val="00607FA1"/>
    <w:rsid w:val="0061233F"/>
    <w:rsid w:val="006153E4"/>
    <w:rsid w:val="00620FB8"/>
    <w:rsid w:val="00624B96"/>
    <w:rsid w:val="006364F2"/>
    <w:rsid w:val="006517AD"/>
    <w:rsid w:val="00654008"/>
    <w:rsid w:val="006617A2"/>
    <w:rsid w:val="00662E28"/>
    <w:rsid w:val="0066480D"/>
    <w:rsid w:val="00677414"/>
    <w:rsid w:val="00686BAC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7197"/>
    <w:rsid w:val="007501A4"/>
    <w:rsid w:val="00753EF6"/>
    <w:rsid w:val="007602ED"/>
    <w:rsid w:val="00766126"/>
    <w:rsid w:val="00770319"/>
    <w:rsid w:val="0077444E"/>
    <w:rsid w:val="0077724D"/>
    <w:rsid w:val="00777368"/>
    <w:rsid w:val="007801D9"/>
    <w:rsid w:val="007855CC"/>
    <w:rsid w:val="0079309B"/>
    <w:rsid w:val="007A1E41"/>
    <w:rsid w:val="007A2868"/>
    <w:rsid w:val="007C4F1E"/>
    <w:rsid w:val="007E4089"/>
    <w:rsid w:val="007E578F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696D"/>
    <w:rsid w:val="00871B68"/>
    <w:rsid w:val="00872774"/>
    <w:rsid w:val="0087386A"/>
    <w:rsid w:val="008743F2"/>
    <w:rsid w:val="0087794C"/>
    <w:rsid w:val="0089227F"/>
    <w:rsid w:val="008B18B1"/>
    <w:rsid w:val="008B316E"/>
    <w:rsid w:val="008B65AC"/>
    <w:rsid w:val="008D25B8"/>
    <w:rsid w:val="008E4A0C"/>
    <w:rsid w:val="009242E4"/>
    <w:rsid w:val="00926DD6"/>
    <w:rsid w:val="009357CC"/>
    <w:rsid w:val="00935E51"/>
    <w:rsid w:val="00945B79"/>
    <w:rsid w:val="00950440"/>
    <w:rsid w:val="00960472"/>
    <w:rsid w:val="0096600D"/>
    <w:rsid w:val="0097490E"/>
    <w:rsid w:val="009B2799"/>
    <w:rsid w:val="009C42B1"/>
    <w:rsid w:val="009D4164"/>
    <w:rsid w:val="009E4CE1"/>
    <w:rsid w:val="00A2007E"/>
    <w:rsid w:val="00A21D51"/>
    <w:rsid w:val="00A4473C"/>
    <w:rsid w:val="00A47A51"/>
    <w:rsid w:val="00A50997"/>
    <w:rsid w:val="00A51037"/>
    <w:rsid w:val="00A57494"/>
    <w:rsid w:val="00A60CE8"/>
    <w:rsid w:val="00A61860"/>
    <w:rsid w:val="00A62BAD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3015"/>
    <w:rsid w:val="00AD076A"/>
    <w:rsid w:val="00AD7069"/>
    <w:rsid w:val="00AF0FB6"/>
    <w:rsid w:val="00B20A45"/>
    <w:rsid w:val="00B21182"/>
    <w:rsid w:val="00B33417"/>
    <w:rsid w:val="00B54DA8"/>
    <w:rsid w:val="00B61CD2"/>
    <w:rsid w:val="00B6787A"/>
    <w:rsid w:val="00B87C7F"/>
    <w:rsid w:val="00BA5F90"/>
    <w:rsid w:val="00BB267E"/>
    <w:rsid w:val="00BB338F"/>
    <w:rsid w:val="00BB4301"/>
    <w:rsid w:val="00BB5A40"/>
    <w:rsid w:val="00BD411C"/>
    <w:rsid w:val="00BE3F66"/>
    <w:rsid w:val="00BE4996"/>
    <w:rsid w:val="00BF3754"/>
    <w:rsid w:val="00BF66C1"/>
    <w:rsid w:val="00C16542"/>
    <w:rsid w:val="00C30D8E"/>
    <w:rsid w:val="00C42B15"/>
    <w:rsid w:val="00C52440"/>
    <w:rsid w:val="00C56F4D"/>
    <w:rsid w:val="00C61D78"/>
    <w:rsid w:val="00C66CEE"/>
    <w:rsid w:val="00C72BE8"/>
    <w:rsid w:val="00C72BE9"/>
    <w:rsid w:val="00C94A48"/>
    <w:rsid w:val="00CA21A8"/>
    <w:rsid w:val="00CA50E5"/>
    <w:rsid w:val="00CB19FE"/>
    <w:rsid w:val="00CD05F2"/>
    <w:rsid w:val="00CF210C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852A2"/>
    <w:rsid w:val="00D91248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206CC"/>
    <w:rsid w:val="00E24319"/>
    <w:rsid w:val="00E25D52"/>
    <w:rsid w:val="00E40782"/>
    <w:rsid w:val="00E4603A"/>
    <w:rsid w:val="00E61233"/>
    <w:rsid w:val="00E63489"/>
    <w:rsid w:val="00E72E18"/>
    <w:rsid w:val="00E745D3"/>
    <w:rsid w:val="00E85489"/>
    <w:rsid w:val="00EB0995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424CE"/>
    <w:rsid w:val="00F5628F"/>
    <w:rsid w:val="00F73BEA"/>
    <w:rsid w:val="00F773F6"/>
    <w:rsid w:val="00F8037D"/>
    <w:rsid w:val="00F8486E"/>
    <w:rsid w:val="00F86084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05669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刘晨晨</cp:lastModifiedBy>
  <cp:revision>43</cp:revision>
  <cp:lastPrinted>2014-12-08T01:47:00Z</cp:lastPrinted>
  <dcterms:created xsi:type="dcterms:W3CDTF">2015-05-25T01:35:00Z</dcterms:created>
  <dcterms:modified xsi:type="dcterms:W3CDTF">2019-12-25T07:20:00Z</dcterms:modified>
</cp:coreProperties>
</file>