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7D" w:rsidRPr="008C7571" w:rsidRDefault="00E6147E" w:rsidP="008C7571">
      <w:pPr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r w:rsidRPr="008C7571">
        <w:rPr>
          <w:rFonts w:ascii="Times New Roman" w:eastAsia="宋体" w:hAnsi="Times New Roman" w:hint="eastAsia"/>
          <w:b/>
          <w:sz w:val="24"/>
          <w:szCs w:val="24"/>
        </w:rPr>
        <w:t>交银</w:t>
      </w:r>
      <w:r w:rsidRPr="008C7571">
        <w:rPr>
          <w:rFonts w:ascii="Times New Roman" w:eastAsia="宋体" w:hAnsi="Times New Roman"/>
          <w:b/>
          <w:sz w:val="24"/>
          <w:szCs w:val="24"/>
        </w:rPr>
        <w:t>施罗德</w:t>
      </w:r>
      <w:r w:rsidR="00CF70BC" w:rsidRPr="008C7571">
        <w:rPr>
          <w:rFonts w:ascii="Times New Roman" w:eastAsia="宋体" w:hAnsi="Times New Roman"/>
          <w:b/>
          <w:sz w:val="24"/>
          <w:szCs w:val="24"/>
        </w:rPr>
        <w:t>基金</w:t>
      </w:r>
      <w:r w:rsidR="00CF70BC" w:rsidRPr="008C7571">
        <w:rPr>
          <w:rFonts w:ascii="Times New Roman" w:eastAsia="宋体" w:hAnsi="Times New Roman" w:hint="eastAsia"/>
          <w:b/>
          <w:sz w:val="24"/>
          <w:szCs w:val="24"/>
        </w:rPr>
        <w:t>管理有限</w:t>
      </w:r>
      <w:r w:rsidR="00CF70BC" w:rsidRPr="008C7571">
        <w:rPr>
          <w:rFonts w:ascii="Times New Roman" w:eastAsia="宋体" w:hAnsi="Times New Roman"/>
          <w:b/>
          <w:sz w:val="24"/>
          <w:szCs w:val="24"/>
        </w:rPr>
        <w:t>公司</w:t>
      </w:r>
      <w:r w:rsidR="00CF70BC" w:rsidRPr="008C7571">
        <w:rPr>
          <w:rFonts w:ascii="Times New Roman" w:eastAsia="宋体" w:hAnsi="Times New Roman" w:hint="eastAsia"/>
          <w:b/>
          <w:sz w:val="24"/>
          <w:szCs w:val="24"/>
        </w:rPr>
        <w:t>关于调整旗下</w:t>
      </w:r>
      <w:r w:rsidR="008C7571" w:rsidRPr="008C7571">
        <w:rPr>
          <w:rFonts w:ascii="Times New Roman" w:eastAsia="宋体" w:hAnsi="Times New Roman" w:hint="eastAsia"/>
          <w:b/>
          <w:sz w:val="24"/>
          <w:szCs w:val="24"/>
        </w:rPr>
        <w:t>交银施罗德精选混合型证券投资基金</w:t>
      </w:r>
      <w:r w:rsidR="00CF70BC" w:rsidRPr="008C7571">
        <w:rPr>
          <w:rFonts w:ascii="Times New Roman" w:eastAsia="宋体" w:hAnsi="Times New Roman" w:hint="eastAsia"/>
          <w:b/>
          <w:sz w:val="24"/>
          <w:szCs w:val="24"/>
        </w:rPr>
        <w:t>在招商银行股份有限公司最低定投金额限制的公告</w:t>
      </w:r>
      <w:bookmarkEnd w:id="0"/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F70BC" w:rsidRPr="008C7571" w:rsidRDefault="00CF70BC" w:rsidP="00CF70BC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>为满足广大投资者的理财需求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，经与招商银行股份有限公司（以下简称“招商银行”）协商一致，交银</w:t>
      </w:r>
      <w:r w:rsidR="00E6147E" w:rsidRPr="008C7571">
        <w:rPr>
          <w:rFonts w:ascii="Times New Roman" w:eastAsia="宋体" w:hAnsi="Times New Roman"/>
          <w:sz w:val="24"/>
          <w:szCs w:val="24"/>
        </w:rPr>
        <w:t>施罗德</w:t>
      </w:r>
      <w:r w:rsidRPr="008C7571">
        <w:rPr>
          <w:rFonts w:ascii="Times New Roman" w:eastAsia="宋体" w:hAnsi="Times New Roman" w:hint="eastAsia"/>
          <w:sz w:val="24"/>
          <w:szCs w:val="24"/>
        </w:rPr>
        <w:t>基金管理有限公司（以下简称“本公司”）决定自</w:t>
      </w:r>
      <w:r w:rsidRPr="008C7571">
        <w:rPr>
          <w:rFonts w:ascii="Times New Roman" w:eastAsia="宋体" w:hAnsi="Times New Roman" w:hint="eastAsia"/>
          <w:sz w:val="24"/>
          <w:szCs w:val="24"/>
        </w:rPr>
        <w:t>2019</w:t>
      </w:r>
      <w:r w:rsidRPr="008C7571">
        <w:rPr>
          <w:rFonts w:ascii="Times New Roman" w:eastAsia="宋体" w:hAnsi="Times New Roman" w:hint="eastAsia"/>
          <w:sz w:val="24"/>
          <w:szCs w:val="24"/>
        </w:rPr>
        <w:t>年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4</w:t>
      </w:r>
      <w:r w:rsidRPr="008C7571">
        <w:rPr>
          <w:rFonts w:ascii="Times New Roman" w:eastAsia="宋体" w:hAnsi="Times New Roman" w:hint="eastAsia"/>
          <w:sz w:val="24"/>
          <w:szCs w:val="24"/>
        </w:rPr>
        <w:t>月</w:t>
      </w:r>
      <w:r w:rsidR="00E6147E" w:rsidRPr="008C7571">
        <w:rPr>
          <w:rFonts w:ascii="Times New Roman" w:eastAsia="宋体" w:hAnsi="Times New Roman"/>
          <w:sz w:val="24"/>
          <w:szCs w:val="24"/>
        </w:rPr>
        <w:t>16</w:t>
      </w:r>
      <w:r w:rsidRPr="008C7571">
        <w:rPr>
          <w:rFonts w:ascii="Times New Roman" w:eastAsia="宋体" w:hAnsi="Times New Roman" w:hint="eastAsia"/>
          <w:sz w:val="24"/>
          <w:szCs w:val="24"/>
        </w:rPr>
        <w:t>日起，对旗下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交银施罗德精选混合型证券投资基金</w:t>
      </w:r>
      <w:r w:rsidRPr="008C7571">
        <w:rPr>
          <w:rFonts w:ascii="Times New Roman" w:eastAsia="宋体" w:hAnsi="Times New Roman" w:hint="eastAsia"/>
          <w:sz w:val="24"/>
          <w:szCs w:val="24"/>
        </w:rPr>
        <w:t>在招商银行的定期定额投资（以下简称“定投”）金额限制做如下调整，现公告如下：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一、</w:t>
      </w:r>
      <w:r w:rsidRPr="008C757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8C7571">
        <w:rPr>
          <w:rFonts w:ascii="Times New Roman" w:eastAsia="宋体" w:hAnsi="Times New Roman" w:hint="eastAsia"/>
          <w:sz w:val="24"/>
          <w:szCs w:val="24"/>
        </w:rPr>
        <w:t>调整内容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自</w:t>
      </w:r>
      <w:r w:rsidRPr="008C7571">
        <w:rPr>
          <w:rFonts w:ascii="Times New Roman" w:eastAsia="宋体" w:hAnsi="Times New Roman" w:hint="eastAsia"/>
          <w:sz w:val="24"/>
          <w:szCs w:val="24"/>
        </w:rPr>
        <w:t>2019</w:t>
      </w:r>
      <w:r w:rsidRPr="008C7571">
        <w:rPr>
          <w:rFonts w:ascii="Times New Roman" w:eastAsia="宋体" w:hAnsi="Times New Roman" w:hint="eastAsia"/>
          <w:sz w:val="24"/>
          <w:szCs w:val="24"/>
        </w:rPr>
        <w:t>年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4</w:t>
      </w:r>
      <w:r w:rsidRPr="008C7571">
        <w:rPr>
          <w:rFonts w:ascii="Times New Roman" w:eastAsia="宋体" w:hAnsi="Times New Roman" w:hint="eastAsia"/>
          <w:sz w:val="24"/>
          <w:szCs w:val="24"/>
        </w:rPr>
        <w:t>月</w:t>
      </w:r>
      <w:r w:rsidR="00E6147E" w:rsidRPr="008C7571">
        <w:rPr>
          <w:rFonts w:ascii="Times New Roman" w:eastAsia="宋体" w:hAnsi="Times New Roman"/>
          <w:sz w:val="24"/>
          <w:szCs w:val="24"/>
        </w:rPr>
        <w:t>16</w:t>
      </w:r>
      <w:r w:rsidRPr="008C7571">
        <w:rPr>
          <w:rFonts w:ascii="Times New Roman" w:eastAsia="宋体" w:hAnsi="Times New Roman" w:hint="eastAsia"/>
          <w:sz w:val="24"/>
          <w:szCs w:val="24"/>
        </w:rPr>
        <w:t>日起，招商银行对定投扣款的最低金额区分“普通定投”和“聪明定投”。对于“普通定投”业务，定投单笔最低金额调整为</w:t>
      </w:r>
      <w:r w:rsidRPr="008C7571">
        <w:rPr>
          <w:rFonts w:ascii="Times New Roman" w:eastAsia="宋体" w:hAnsi="Times New Roman" w:hint="eastAsia"/>
          <w:sz w:val="24"/>
          <w:szCs w:val="24"/>
        </w:rPr>
        <w:t>10</w:t>
      </w:r>
      <w:r w:rsidRPr="008C7571">
        <w:rPr>
          <w:rFonts w:ascii="Times New Roman" w:eastAsia="宋体" w:hAnsi="Times New Roman" w:hint="eastAsia"/>
          <w:sz w:val="24"/>
          <w:szCs w:val="24"/>
        </w:rPr>
        <w:t>元，即招商银行系统不支持</w:t>
      </w:r>
      <w:r w:rsidRPr="008C7571">
        <w:rPr>
          <w:rFonts w:ascii="Times New Roman" w:eastAsia="宋体" w:hAnsi="Times New Roman" w:hint="eastAsia"/>
          <w:sz w:val="24"/>
          <w:szCs w:val="24"/>
        </w:rPr>
        <w:t>10</w:t>
      </w:r>
      <w:r w:rsidRPr="008C7571">
        <w:rPr>
          <w:rFonts w:ascii="Times New Roman" w:eastAsia="宋体" w:hAnsi="Times New Roman" w:hint="eastAsia"/>
          <w:sz w:val="24"/>
          <w:szCs w:val="24"/>
        </w:rPr>
        <w:t>元以下的“普通定投”；对于“聪明定投”业务，定投起点可随着市场行情波动进行调整，定投单笔最低金额调整为</w:t>
      </w:r>
      <w:r w:rsidRPr="008C7571">
        <w:rPr>
          <w:rFonts w:ascii="Times New Roman" w:eastAsia="宋体" w:hAnsi="Times New Roman" w:hint="eastAsia"/>
          <w:sz w:val="24"/>
          <w:szCs w:val="24"/>
        </w:rPr>
        <w:t>1</w:t>
      </w:r>
      <w:r w:rsidRPr="008C7571">
        <w:rPr>
          <w:rFonts w:ascii="Times New Roman" w:eastAsia="宋体" w:hAnsi="Times New Roman" w:hint="eastAsia"/>
          <w:sz w:val="24"/>
          <w:szCs w:val="24"/>
        </w:rPr>
        <w:t>元，以上均无级差。具体业务规则请参考招商银行的相关规定。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二、</w:t>
      </w:r>
      <w:r w:rsidRPr="008C757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8C7571">
        <w:rPr>
          <w:rFonts w:ascii="Times New Roman" w:eastAsia="宋体" w:hAnsi="Times New Roman" w:hint="eastAsia"/>
          <w:sz w:val="24"/>
          <w:szCs w:val="24"/>
        </w:rPr>
        <w:t>投资者可通过以下途径了解或咨询相关情况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</w:t>
      </w:r>
      <w:r w:rsidRPr="008C7571">
        <w:rPr>
          <w:rFonts w:ascii="Times New Roman" w:eastAsia="宋体" w:hAnsi="Times New Roman" w:hint="eastAsia"/>
          <w:sz w:val="24"/>
          <w:szCs w:val="24"/>
        </w:rPr>
        <w:t xml:space="preserve">1. 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交银施罗德</w:t>
      </w:r>
      <w:r w:rsidRPr="008C7571">
        <w:rPr>
          <w:rFonts w:ascii="Times New Roman" w:eastAsia="宋体" w:hAnsi="Times New Roman" w:hint="eastAsia"/>
          <w:sz w:val="24"/>
          <w:szCs w:val="24"/>
        </w:rPr>
        <w:t>基金管理有限公司</w:t>
      </w:r>
    </w:p>
    <w:p w:rsidR="00CF70BC" w:rsidRPr="008C7571" w:rsidRDefault="00CF70BC" w:rsidP="00CF70BC">
      <w:pPr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  <w:szCs w:val="24"/>
        </w:rPr>
      </w:pPr>
      <w:r w:rsidRPr="008C7571">
        <w:rPr>
          <w:rFonts w:ascii="Times New Roman" w:eastAsia="宋体" w:hAnsi="Times New Roman"/>
          <w:color w:val="000000"/>
          <w:sz w:val="24"/>
          <w:szCs w:val="24"/>
        </w:rPr>
        <w:t>客服电话：</w:t>
      </w:r>
      <w:r w:rsidR="00E6147E" w:rsidRPr="008C7571">
        <w:rPr>
          <w:rFonts w:ascii="Times New Roman" w:eastAsia="宋体" w:hAnsi="Times New Roman" w:hint="eastAsia"/>
          <w:color w:val="000000"/>
          <w:sz w:val="24"/>
          <w:szCs w:val="24"/>
        </w:rPr>
        <w:t>400-700-5000</w:t>
      </w:r>
      <w:r w:rsidR="00E6147E" w:rsidRPr="008C7571">
        <w:rPr>
          <w:rFonts w:ascii="Times New Roman" w:eastAsia="宋体" w:hAnsi="Times New Roman" w:hint="eastAsia"/>
          <w:color w:val="000000"/>
          <w:sz w:val="24"/>
          <w:szCs w:val="24"/>
        </w:rPr>
        <w:t>（免长途话费），（</w:t>
      </w:r>
      <w:r w:rsidR="00E6147E" w:rsidRPr="008C7571">
        <w:rPr>
          <w:rFonts w:ascii="Times New Roman" w:eastAsia="宋体" w:hAnsi="Times New Roman" w:hint="eastAsia"/>
          <w:color w:val="000000"/>
          <w:sz w:val="24"/>
          <w:szCs w:val="24"/>
        </w:rPr>
        <w:t>021</w:t>
      </w:r>
      <w:r w:rsidR="00E6147E" w:rsidRPr="008C7571">
        <w:rPr>
          <w:rFonts w:ascii="Times New Roman" w:eastAsia="宋体" w:hAnsi="Times New Roman" w:hint="eastAsia"/>
          <w:color w:val="000000"/>
          <w:sz w:val="24"/>
          <w:szCs w:val="24"/>
        </w:rPr>
        <w:t>）</w:t>
      </w:r>
      <w:r w:rsidR="00E6147E" w:rsidRPr="008C7571">
        <w:rPr>
          <w:rFonts w:ascii="Times New Roman" w:eastAsia="宋体" w:hAnsi="Times New Roman" w:hint="eastAsia"/>
          <w:color w:val="000000"/>
          <w:sz w:val="24"/>
          <w:szCs w:val="24"/>
        </w:rPr>
        <w:t>61055000</w:t>
      </w:r>
    </w:p>
    <w:p w:rsidR="00CF70BC" w:rsidRPr="008C7571" w:rsidRDefault="00CF70BC" w:rsidP="00CF70BC">
      <w:pPr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  <w:szCs w:val="24"/>
        </w:rPr>
      </w:pPr>
      <w:r w:rsidRPr="008C7571">
        <w:rPr>
          <w:rFonts w:ascii="Times New Roman" w:eastAsia="宋体" w:hAnsi="Times New Roman" w:hint="eastAsia"/>
          <w:color w:val="000000"/>
          <w:sz w:val="24"/>
          <w:szCs w:val="24"/>
        </w:rPr>
        <w:t>公司</w:t>
      </w:r>
      <w:r w:rsidRPr="008C7571">
        <w:rPr>
          <w:rFonts w:ascii="Times New Roman" w:eastAsia="宋体" w:hAnsi="Times New Roman"/>
          <w:color w:val="000000"/>
          <w:sz w:val="24"/>
          <w:szCs w:val="24"/>
        </w:rPr>
        <w:t>网址：</w:t>
      </w:r>
      <w:r w:rsidRPr="008C7571">
        <w:rPr>
          <w:rFonts w:ascii="Times New Roman" w:eastAsia="宋体" w:hAnsi="Times New Roman"/>
          <w:color w:val="000000"/>
          <w:sz w:val="24"/>
          <w:szCs w:val="24"/>
        </w:rPr>
        <w:t>www.</w:t>
      </w:r>
      <w:r w:rsidR="00E6147E" w:rsidRPr="008C7571">
        <w:rPr>
          <w:rFonts w:ascii="Times New Roman" w:eastAsia="宋体" w:hAnsi="Times New Roman"/>
          <w:color w:val="000000"/>
          <w:sz w:val="24"/>
          <w:szCs w:val="24"/>
        </w:rPr>
        <w:t>fund001.com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</w:t>
      </w:r>
      <w:r w:rsidRPr="008C7571">
        <w:rPr>
          <w:rFonts w:ascii="Times New Roman" w:eastAsia="宋体" w:hAnsi="Times New Roman" w:hint="eastAsia"/>
          <w:sz w:val="24"/>
          <w:szCs w:val="24"/>
        </w:rPr>
        <w:t xml:space="preserve">2. </w:t>
      </w:r>
      <w:r w:rsidRPr="008C7571">
        <w:rPr>
          <w:rFonts w:ascii="Times New Roman" w:eastAsia="宋体" w:hAnsi="Times New Roman" w:hint="eastAsia"/>
          <w:sz w:val="24"/>
          <w:szCs w:val="24"/>
        </w:rPr>
        <w:t>招商银行股份有限公司</w:t>
      </w:r>
    </w:p>
    <w:p w:rsidR="00CF70BC" w:rsidRPr="008C7571" w:rsidRDefault="00CF70BC" w:rsidP="00CF70BC">
      <w:pPr>
        <w:spacing w:line="360" w:lineRule="auto"/>
        <w:ind w:firstLineChars="100" w:firstLine="240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</w:t>
      </w:r>
      <w:r w:rsidRPr="008C7571">
        <w:rPr>
          <w:rFonts w:ascii="Times New Roman" w:eastAsia="宋体" w:hAnsi="Times New Roman"/>
          <w:color w:val="000000"/>
          <w:sz w:val="24"/>
          <w:szCs w:val="24"/>
        </w:rPr>
        <w:t>客服电话</w:t>
      </w:r>
      <w:r w:rsidRPr="008C7571">
        <w:rPr>
          <w:rFonts w:ascii="Times New Roman" w:eastAsia="宋体" w:hAnsi="Times New Roman" w:hint="eastAsia"/>
          <w:sz w:val="24"/>
          <w:szCs w:val="24"/>
        </w:rPr>
        <w:t>：</w:t>
      </w:r>
      <w:r w:rsidRPr="008C7571">
        <w:rPr>
          <w:rFonts w:ascii="Times New Roman" w:eastAsia="宋体" w:hAnsi="Times New Roman" w:hint="eastAsia"/>
          <w:sz w:val="24"/>
          <w:szCs w:val="24"/>
        </w:rPr>
        <w:t>95555</w:t>
      </w:r>
    </w:p>
    <w:p w:rsidR="00CF70BC" w:rsidRPr="008C7571" w:rsidRDefault="00CF70BC" w:rsidP="00CF70B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color w:val="000000"/>
          <w:sz w:val="24"/>
          <w:szCs w:val="24"/>
        </w:rPr>
        <w:t>公司</w:t>
      </w:r>
      <w:r w:rsidRPr="008C7571">
        <w:rPr>
          <w:rFonts w:ascii="Times New Roman" w:eastAsia="宋体" w:hAnsi="Times New Roman"/>
          <w:color w:val="000000"/>
          <w:sz w:val="24"/>
          <w:szCs w:val="24"/>
        </w:rPr>
        <w:t>网址</w:t>
      </w:r>
      <w:r w:rsidRPr="008C7571">
        <w:rPr>
          <w:rFonts w:ascii="Times New Roman" w:eastAsia="宋体" w:hAnsi="Times New Roman" w:hint="eastAsia"/>
          <w:sz w:val="24"/>
          <w:szCs w:val="24"/>
        </w:rPr>
        <w:t>：</w:t>
      </w:r>
      <w:r w:rsidRPr="008C7571">
        <w:rPr>
          <w:rFonts w:ascii="Times New Roman" w:eastAsia="宋体" w:hAnsi="Times New Roman" w:hint="eastAsia"/>
          <w:sz w:val="24"/>
          <w:szCs w:val="24"/>
        </w:rPr>
        <w:t>www.cmbchina.com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</w:t>
      </w:r>
    </w:p>
    <w:p w:rsidR="00CF70BC" w:rsidRPr="008C7571" w:rsidRDefault="00CF70BC" w:rsidP="00CF70B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>三、风险提示：</w:t>
      </w:r>
    </w:p>
    <w:p w:rsidR="00CF70BC" w:rsidRPr="008C7571" w:rsidRDefault="00CF70BC" w:rsidP="00CF70B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hAnsi="Times New Roman"/>
          <w:color w:val="000000"/>
          <w:sz w:val="24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后，基金运营状况与基金净值变化引致的投资风险，由投资人自行负担。投资者投资基金时应认真阅读基金的《基金合同》、</w:t>
      </w:r>
      <w:r w:rsidRPr="008C7571">
        <w:rPr>
          <w:rFonts w:ascii="Times New Roman" w:hAnsi="Times New Roman" w:hint="eastAsia"/>
          <w:color w:val="000000"/>
          <w:sz w:val="24"/>
        </w:rPr>
        <w:t>更新的</w:t>
      </w:r>
      <w:r w:rsidRPr="008C7571">
        <w:rPr>
          <w:rFonts w:ascii="Times New Roman" w:hAnsi="Times New Roman"/>
          <w:color w:val="000000"/>
          <w:sz w:val="24"/>
        </w:rPr>
        <w:t>《招募说明书》等文件。</w:t>
      </w:r>
    </w:p>
    <w:p w:rsidR="00CF70BC" w:rsidRPr="008C7571" w:rsidRDefault="00CF70BC" w:rsidP="00CF70B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lastRenderedPageBreak/>
        <w:t xml:space="preserve">　　特此公告。</w:t>
      </w:r>
    </w:p>
    <w:p w:rsidR="00CF70BC" w:rsidRPr="008C7571" w:rsidRDefault="00E6147E" w:rsidP="00CF70BC">
      <w:pPr>
        <w:spacing w:line="360" w:lineRule="auto"/>
        <w:jc w:val="right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交银施罗德</w:t>
      </w:r>
      <w:r w:rsidR="00CF70BC" w:rsidRPr="008C7571">
        <w:rPr>
          <w:rFonts w:ascii="Times New Roman" w:eastAsia="宋体" w:hAnsi="Times New Roman" w:hint="eastAsia"/>
          <w:sz w:val="24"/>
          <w:szCs w:val="24"/>
        </w:rPr>
        <w:t>基金管理有限公司</w:t>
      </w:r>
    </w:p>
    <w:p w:rsidR="00CF70BC" w:rsidRPr="008C7571" w:rsidRDefault="00CF70BC" w:rsidP="00CF70BC">
      <w:pPr>
        <w:spacing w:line="360" w:lineRule="auto"/>
        <w:jc w:val="right"/>
        <w:rPr>
          <w:rFonts w:ascii="Times New Roman" w:eastAsia="宋体" w:hAnsi="Times New Roman"/>
          <w:sz w:val="24"/>
          <w:szCs w:val="24"/>
        </w:rPr>
      </w:pPr>
      <w:r w:rsidRPr="008C7571">
        <w:rPr>
          <w:rFonts w:ascii="Times New Roman" w:eastAsia="宋体" w:hAnsi="Times New Roman" w:hint="eastAsia"/>
          <w:sz w:val="24"/>
          <w:szCs w:val="24"/>
        </w:rPr>
        <w:t xml:space="preserve">　　</w:t>
      </w:r>
      <w:r w:rsidRPr="008C7571">
        <w:rPr>
          <w:rFonts w:ascii="Times New Roman" w:eastAsia="宋体" w:hAnsi="Times New Roman" w:hint="eastAsia"/>
          <w:sz w:val="24"/>
          <w:szCs w:val="24"/>
        </w:rPr>
        <w:t>2019</w:t>
      </w:r>
      <w:r w:rsidRPr="008C7571">
        <w:rPr>
          <w:rFonts w:ascii="Times New Roman" w:eastAsia="宋体" w:hAnsi="Times New Roman" w:hint="eastAsia"/>
          <w:sz w:val="24"/>
          <w:szCs w:val="24"/>
        </w:rPr>
        <w:t>年</w:t>
      </w:r>
      <w:r w:rsidR="00E6147E" w:rsidRPr="008C7571">
        <w:rPr>
          <w:rFonts w:ascii="Times New Roman" w:eastAsia="宋体" w:hAnsi="Times New Roman" w:hint="eastAsia"/>
          <w:sz w:val="24"/>
          <w:szCs w:val="24"/>
        </w:rPr>
        <w:t>4</w:t>
      </w:r>
      <w:r w:rsidRPr="008C7571">
        <w:rPr>
          <w:rFonts w:ascii="Times New Roman" w:eastAsia="宋体" w:hAnsi="Times New Roman" w:hint="eastAsia"/>
          <w:sz w:val="24"/>
          <w:szCs w:val="24"/>
        </w:rPr>
        <w:t>月</w:t>
      </w:r>
      <w:r w:rsidR="00E6147E" w:rsidRPr="008C7571">
        <w:rPr>
          <w:rFonts w:ascii="Times New Roman" w:eastAsia="宋体" w:hAnsi="Times New Roman"/>
          <w:sz w:val="24"/>
          <w:szCs w:val="24"/>
        </w:rPr>
        <w:t>16</w:t>
      </w:r>
      <w:r w:rsidRPr="008C7571">
        <w:rPr>
          <w:rFonts w:ascii="Times New Roman" w:eastAsia="宋体" w:hAnsi="Times New Roman" w:hint="eastAsia"/>
          <w:sz w:val="24"/>
          <w:szCs w:val="24"/>
        </w:rPr>
        <w:t>日</w:t>
      </w:r>
    </w:p>
    <w:sectPr w:rsidR="00CF70BC" w:rsidRPr="008C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DF" w:rsidRDefault="00331CDF" w:rsidP="008C7571">
      <w:r>
        <w:separator/>
      </w:r>
    </w:p>
  </w:endnote>
  <w:endnote w:type="continuationSeparator" w:id="0">
    <w:p w:rsidR="00331CDF" w:rsidRDefault="00331CDF" w:rsidP="008C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DF" w:rsidRDefault="00331CDF" w:rsidP="008C7571">
      <w:r>
        <w:separator/>
      </w:r>
    </w:p>
  </w:footnote>
  <w:footnote w:type="continuationSeparator" w:id="0">
    <w:p w:rsidR="00331CDF" w:rsidRDefault="00331CDF" w:rsidP="008C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BC"/>
    <w:rsid w:val="00331CDF"/>
    <w:rsid w:val="008C7571"/>
    <w:rsid w:val="00CF70BC"/>
    <w:rsid w:val="00D37A7D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3C178-F444-45B2-BD83-3B5E947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崔茗</dc:creator>
  <cp:keywords/>
  <dc:description/>
  <cp:lastModifiedBy>郝婷婷</cp:lastModifiedBy>
  <cp:revision>3</cp:revision>
  <dcterms:created xsi:type="dcterms:W3CDTF">2019-03-05T07:49:00Z</dcterms:created>
  <dcterms:modified xsi:type="dcterms:W3CDTF">2019-04-15T01:42:00Z</dcterms:modified>
</cp:coreProperties>
</file>