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交银施罗德中证环境治理指数型证券投资基金</w:t>
      </w:r>
      <w:r w:rsidRPr="00D319C5">
        <w:rPr>
          <w:b/>
          <w:sz w:val="36"/>
          <w:szCs w:val="36"/>
        </w:rPr>
        <w:t>(LOF)</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577209"/>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577210"/>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820219" w:rsidRDefault="00C2188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20219" w:rsidRDefault="00C21880">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20219" w:rsidRDefault="00C2188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20219" w:rsidRDefault="00C2188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241DC0"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577209" w:history="1">
        <w:r w:rsidR="00241DC0" w:rsidRPr="000C74E5">
          <w:rPr>
            <w:rStyle w:val="a9"/>
            <w:b/>
            <w:bCs/>
            <w:noProof/>
          </w:rPr>
          <w:t xml:space="preserve">§1  </w:t>
        </w:r>
        <w:r w:rsidR="00241DC0" w:rsidRPr="000C74E5">
          <w:rPr>
            <w:rStyle w:val="a9"/>
            <w:rFonts w:hint="eastAsia"/>
            <w:b/>
            <w:bCs/>
            <w:noProof/>
          </w:rPr>
          <w:t>重要提示及目录</w:t>
        </w:r>
        <w:r w:rsidR="00241DC0">
          <w:rPr>
            <w:noProof/>
            <w:webHidden/>
          </w:rPr>
          <w:tab/>
        </w:r>
        <w:r w:rsidR="00241DC0">
          <w:rPr>
            <w:noProof/>
            <w:webHidden/>
          </w:rPr>
          <w:fldChar w:fldCharType="begin"/>
        </w:r>
        <w:r w:rsidR="00241DC0">
          <w:rPr>
            <w:noProof/>
            <w:webHidden/>
          </w:rPr>
          <w:instrText xml:space="preserve"> PAGEREF _Toc509577209 \h </w:instrText>
        </w:r>
        <w:r w:rsidR="00241DC0">
          <w:rPr>
            <w:noProof/>
            <w:webHidden/>
          </w:rPr>
        </w:r>
        <w:r w:rsidR="00241DC0">
          <w:rPr>
            <w:noProof/>
            <w:webHidden/>
          </w:rPr>
          <w:fldChar w:fldCharType="separate"/>
        </w:r>
        <w:r w:rsidR="00E204B1">
          <w:rPr>
            <w:noProof/>
            <w:webHidden/>
          </w:rPr>
          <w:t>2</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10" w:history="1">
        <w:r w:rsidR="00241DC0" w:rsidRPr="000C74E5">
          <w:rPr>
            <w:rStyle w:val="a9"/>
            <w:noProof/>
          </w:rPr>
          <w:t xml:space="preserve">1.1 </w:t>
        </w:r>
        <w:r w:rsidR="00241DC0" w:rsidRPr="000C74E5">
          <w:rPr>
            <w:rStyle w:val="a9"/>
            <w:rFonts w:hint="eastAsia"/>
            <w:noProof/>
          </w:rPr>
          <w:t>重要提示</w:t>
        </w:r>
        <w:r w:rsidR="00241DC0">
          <w:rPr>
            <w:noProof/>
            <w:webHidden/>
          </w:rPr>
          <w:tab/>
        </w:r>
        <w:r w:rsidR="00241DC0">
          <w:rPr>
            <w:noProof/>
            <w:webHidden/>
          </w:rPr>
          <w:fldChar w:fldCharType="begin"/>
        </w:r>
        <w:r w:rsidR="00241DC0">
          <w:rPr>
            <w:noProof/>
            <w:webHidden/>
          </w:rPr>
          <w:instrText xml:space="preserve"> PAGEREF _Toc509577210 \h </w:instrText>
        </w:r>
        <w:r w:rsidR="00241DC0">
          <w:rPr>
            <w:noProof/>
            <w:webHidden/>
          </w:rPr>
        </w:r>
        <w:r w:rsidR="00241DC0">
          <w:rPr>
            <w:noProof/>
            <w:webHidden/>
          </w:rPr>
          <w:fldChar w:fldCharType="separate"/>
        </w:r>
        <w:r w:rsidR="00E204B1">
          <w:rPr>
            <w:noProof/>
            <w:webHidden/>
          </w:rPr>
          <w:t>2</w:t>
        </w:r>
        <w:r w:rsidR="00241DC0">
          <w:rPr>
            <w:noProof/>
            <w:webHidden/>
          </w:rPr>
          <w:fldChar w:fldCharType="end"/>
        </w:r>
      </w:hyperlink>
    </w:p>
    <w:p w:rsidR="00241DC0" w:rsidRDefault="00284DFE">
      <w:pPr>
        <w:pStyle w:val="11"/>
        <w:rPr>
          <w:rFonts w:asciiTheme="minorHAnsi" w:eastAsiaTheme="minorEastAsia" w:hAnsiTheme="minorHAnsi" w:cstheme="minorBidi"/>
          <w:noProof/>
          <w:szCs w:val="22"/>
        </w:rPr>
      </w:pPr>
      <w:hyperlink w:anchor="_Toc509577211" w:history="1">
        <w:r w:rsidR="00241DC0" w:rsidRPr="000C74E5">
          <w:rPr>
            <w:rStyle w:val="a9"/>
            <w:b/>
            <w:bCs/>
            <w:noProof/>
          </w:rPr>
          <w:t xml:space="preserve">§2  </w:t>
        </w:r>
        <w:r w:rsidR="00241DC0" w:rsidRPr="000C74E5">
          <w:rPr>
            <w:rStyle w:val="a9"/>
            <w:rFonts w:hint="eastAsia"/>
            <w:b/>
            <w:bCs/>
            <w:noProof/>
          </w:rPr>
          <w:t>基金简介</w:t>
        </w:r>
        <w:r w:rsidR="00241DC0">
          <w:rPr>
            <w:noProof/>
            <w:webHidden/>
          </w:rPr>
          <w:tab/>
        </w:r>
        <w:r w:rsidR="00241DC0">
          <w:rPr>
            <w:noProof/>
            <w:webHidden/>
          </w:rPr>
          <w:fldChar w:fldCharType="begin"/>
        </w:r>
        <w:r w:rsidR="00241DC0">
          <w:rPr>
            <w:noProof/>
            <w:webHidden/>
          </w:rPr>
          <w:instrText xml:space="preserve"> PAGEREF _Toc509577211 \h </w:instrText>
        </w:r>
        <w:r w:rsidR="00241DC0">
          <w:rPr>
            <w:noProof/>
            <w:webHidden/>
          </w:rPr>
        </w:r>
        <w:r w:rsidR="00241DC0">
          <w:rPr>
            <w:noProof/>
            <w:webHidden/>
          </w:rPr>
          <w:fldChar w:fldCharType="separate"/>
        </w:r>
        <w:r w:rsidR="00E204B1">
          <w:rPr>
            <w:noProof/>
            <w:webHidden/>
          </w:rPr>
          <w:t>5</w:t>
        </w:r>
        <w:r w:rsidR="00241DC0">
          <w:rPr>
            <w:noProof/>
            <w:webHidden/>
          </w:rPr>
          <w:fldChar w:fldCharType="end"/>
        </w:r>
      </w:hyperlink>
    </w:p>
    <w:p w:rsidR="00241DC0" w:rsidRDefault="00284DFE">
      <w:pPr>
        <w:pStyle w:val="22"/>
        <w:tabs>
          <w:tab w:val="left" w:pos="1050"/>
        </w:tabs>
        <w:rPr>
          <w:rFonts w:asciiTheme="minorHAnsi" w:eastAsiaTheme="minorEastAsia" w:hAnsiTheme="minorHAnsi" w:cstheme="minorBidi"/>
          <w:noProof/>
          <w:kern w:val="2"/>
          <w:szCs w:val="22"/>
        </w:rPr>
      </w:pPr>
      <w:hyperlink w:anchor="_Toc509577212" w:history="1">
        <w:r w:rsidR="00241DC0" w:rsidRPr="000C74E5">
          <w:rPr>
            <w:rStyle w:val="a9"/>
            <w:noProof/>
          </w:rPr>
          <w:t>2.1</w:t>
        </w:r>
        <w:r w:rsidR="00241DC0">
          <w:rPr>
            <w:rStyle w:val="a9"/>
            <w:noProof/>
          </w:rPr>
          <w:t xml:space="preserve"> </w:t>
        </w:r>
        <w:r w:rsidR="00241DC0" w:rsidRPr="000C74E5">
          <w:rPr>
            <w:rStyle w:val="a9"/>
            <w:rFonts w:hint="eastAsia"/>
            <w:noProof/>
          </w:rPr>
          <w:t>基金基本情况</w:t>
        </w:r>
        <w:r w:rsidR="00241DC0">
          <w:rPr>
            <w:noProof/>
            <w:webHidden/>
          </w:rPr>
          <w:tab/>
        </w:r>
        <w:r w:rsidR="00241DC0">
          <w:rPr>
            <w:noProof/>
            <w:webHidden/>
          </w:rPr>
          <w:fldChar w:fldCharType="begin"/>
        </w:r>
        <w:r w:rsidR="00241DC0">
          <w:rPr>
            <w:noProof/>
            <w:webHidden/>
          </w:rPr>
          <w:instrText xml:space="preserve"> PAGEREF _Toc509577212 \h </w:instrText>
        </w:r>
        <w:r w:rsidR="00241DC0">
          <w:rPr>
            <w:noProof/>
            <w:webHidden/>
          </w:rPr>
        </w:r>
        <w:r w:rsidR="00241DC0">
          <w:rPr>
            <w:noProof/>
            <w:webHidden/>
          </w:rPr>
          <w:fldChar w:fldCharType="separate"/>
        </w:r>
        <w:r w:rsidR="00E204B1">
          <w:rPr>
            <w:noProof/>
            <w:webHidden/>
          </w:rPr>
          <w:t>5</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13" w:history="1">
        <w:r w:rsidR="00241DC0" w:rsidRPr="000C74E5">
          <w:rPr>
            <w:rStyle w:val="a9"/>
            <w:noProof/>
          </w:rPr>
          <w:t xml:space="preserve">2.2 </w:t>
        </w:r>
        <w:r w:rsidR="00241DC0" w:rsidRPr="000C74E5">
          <w:rPr>
            <w:rStyle w:val="a9"/>
            <w:rFonts w:hint="eastAsia"/>
            <w:noProof/>
          </w:rPr>
          <w:t>基金产品说明</w:t>
        </w:r>
        <w:r w:rsidR="00241DC0">
          <w:rPr>
            <w:noProof/>
            <w:webHidden/>
          </w:rPr>
          <w:tab/>
        </w:r>
        <w:r w:rsidR="00241DC0">
          <w:rPr>
            <w:noProof/>
            <w:webHidden/>
          </w:rPr>
          <w:fldChar w:fldCharType="begin"/>
        </w:r>
        <w:r w:rsidR="00241DC0">
          <w:rPr>
            <w:noProof/>
            <w:webHidden/>
          </w:rPr>
          <w:instrText xml:space="preserve"> PAGEREF _Toc509577213 \h </w:instrText>
        </w:r>
        <w:r w:rsidR="00241DC0">
          <w:rPr>
            <w:noProof/>
            <w:webHidden/>
          </w:rPr>
        </w:r>
        <w:r w:rsidR="00241DC0">
          <w:rPr>
            <w:noProof/>
            <w:webHidden/>
          </w:rPr>
          <w:fldChar w:fldCharType="separate"/>
        </w:r>
        <w:r w:rsidR="00E204B1">
          <w:rPr>
            <w:noProof/>
            <w:webHidden/>
          </w:rPr>
          <w:t>5</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14" w:history="1">
        <w:r w:rsidR="00241DC0" w:rsidRPr="000C74E5">
          <w:rPr>
            <w:rStyle w:val="a9"/>
            <w:noProof/>
          </w:rPr>
          <w:t xml:space="preserve">2.3 </w:t>
        </w:r>
        <w:r w:rsidR="00241DC0" w:rsidRPr="000C74E5">
          <w:rPr>
            <w:rStyle w:val="a9"/>
            <w:rFonts w:hint="eastAsia"/>
            <w:noProof/>
          </w:rPr>
          <w:t>基金管理人和基金托管人</w:t>
        </w:r>
        <w:r w:rsidR="00241DC0">
          <w:rPr>
            <w:noProof/>
            <w:webHidden/>
          </w:rPr>
          <w:tab/>
        </w:r>
        <w:r w:rsidR="00241DC0">
          <w:rPr>
            <w:noProof/>
            <w:webHidden/>
          </w:rPr>
          <w:fldChar w:fldCharType="begin"/>
        </w:r>
        <w:r w:rsidR="00241DC0">
          <w:rPr>
            <w:noProof/>
            <w:webHidden/>
          </w:rPr>
          <w:instrText xml:space="preserve"> PAGEREF _Toc509577214 \h </w:instrText>
        </w:r>
        <w:r w:rsidR="00241DC0">
          <w:rPr>
            <w:noProof/>
            <w:webHidden/>
          </w:rPr>
        </w:r>
        <w:r w:rsidR="00241DC0">
          <w:rPr>
            <w:noProof/>
            <w:webHidden/>
          </w:rPr>
          <w:fldChar w:fldCharType="separate"/>
        </w:r>
        <w:r w:rsidR="00E204B1">
          <w:rPr>
            <w:noProof/>
            <w:webHidden/>
          </w:rPr>
          <w:t>6</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15" w:history="1">
        <w:r w:rsidR="00241DC0" w:rsidRPr="000C74E5">
          <w:rPr>
            <w:rStyle w:val="a9"/>
            <w:noProof/>
          </w:rPr>
          <w:t xml:space="preserve">2.4 </w:t>
        </w:r>
        <w:r w:rsidR="00241DC0" w:rsidRPr="000C74E5">
          <w:rPr>
            <w:rStyle w:val="a9"/>
            <w:rFonts w:hint="eastAsia"/>
            <w:noProof/>
          </w:rPr>
          <w:t>信息披露方式</w:t>
        </w:r>
        <w:r w:rsidR="00241DC0">
          <w:rPr>
            <w:noProof/>
            <w:webHidden/>
          </w:rPr>
          <w:tab/>
        </w:r>
        <w:r w:rsidR="00241DC0">
          <w:rPr>
            <w:noProof/>
            <w:webHidden/>
          </w:rPr>
          <w:fldChar w:fldCharType="begin"/>
        </w:r>
        <w:r w:rsidR="00241DC0">
          <w:rPr>
            <w:noProof/>
            <w:webHidden/>
          </w:rPr>
          <w:instrText xml:space="preserve"> PAGEREF _Toc509577215 \h </w:instrText>
        </w:r>
        <w:r w:rsidR="00241DC0">
          <w:rPr>
            <w:noProof/>
            <w:webHidden/>
          </w:rPr>
        </w:r>
        <w:r w:rsidR="00241DC0">
          <w:rPr>
            <w:noProof/>
            <w:webHidden/>
          </w:rPr>
          <w:fldChar w:fldCharType="separate"/>
        </w:r>
        <w:r w:rsidR="00E204B1">
          <w:rPr>
            <w:noProof/>
            <w:webHidden/>
          </w:rPr>
          <w:t>6</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16" w:history="1">
        <w:r w:rsidR="00241DC0" w:rsidRPr="000C74E5">
          <w:rPr>
            <w:rStyle w:val="a9"/>
            <w:noProof/>
          </w:rPr>
          <w:t xml:space="preserve">2.5 </w:t>
        </w:r>
        <w:r w:rsidR="00241DC0" w:rsidRPr="000C74E5">
          <w:rPr>
            <w:rStyle w:val="a9"/>
            <w:rFonts w:hint="eastAsia"/>
            <w:noProof/>
          </w:rPr>
          <w:t>其他相关资料</w:t>
        </w:r>
        <w:r w:rsidR="00241DC0">
          <w:rPr>
            <w:noProof/>
            <w:webHidden/>
          </w:rPr>
          <w:tab/>
        </w:r>
        <w:r w:rsidR="00241DC0">
          <w:rPr>
            <w:noProof/>
            <w:webHidden/>
          </w:rPr>
          <w:fldChar w:fldCharType="begin"/>
        </w:r>
        <w:r w:rsidR="00241DC0">
          <w:rPr>
            <w:noProof/>
            <w:webHidden/>
          </w:rPr>
          <w:instrText xml:space="preserve"> PAGEREF _Toc509577216 \h </w:instrText>
        </w:r>
        <w:r w:rsidR="00241DC0">
          <w:rPr>
            <w:noProof/>
            <w:webHidden/>
          </w:rPr>
        </w:r>
        <w:r w:rsidR="00241DC0">
          <w:rPr>
            <w:noProof/>
            <w:webHidden/>
          </w:rPr>
          <w:fldChar w:fldCharType="separate"/>
        </w:r>
        <w:r w:rsidR="00E204B1">
          <w:rPr>
            <w:noProof/>
            <w:webHidden/>
          </w:rPr>
          <w:t>7</w:t>
        </w:r>
        <w:r w:rsidR="00241DC0">
          <w:rPr>
            <w:noProof/>
            <w:webHidden/>
          </w:rPr>
          <w:fldChar w:fldCharType="end"/>
        </w:r>
      </w:hyperlink>
    </w:p>
    <w:p w:rsidR="00241DC0" w:rsidRDefault="00284DFE">
      <w:pPr>
        <w:pStyle w:val="11"/>
        <w:rPr>
          <w:rFonts w:asciiTheme="minorHAnsi" w:eastAsiaTheme="minorEastAsia" w:hAnsiTheme="minorHAnsi" w:cstheme="minorBidi"/>
          <w:noProof/>
          <w:szCs w:val="22"/>
        </w:rPr>
      </w:pPr>
      <w:hyperlink w:anchor="_Toc509577217" w:history="1">
        <w:r w:rsidR="00241DC0" w:rsidRPr="000C74E5">
          <w:rPr>
            <w:rStyle w:val="a9"/>
            <w:b/>
            <w:bCs/>
            <w:noProof/>
          </w:rPr>
          <w:t xml:space="preserve">§3 </w:t>
        </w:r>
        <w:r w:rsidR="00241DC0" w:rsidRPr="000C74E5">
          <w:rPr>
            <w:rStyle w:val="a9"/>
            <w:rFonts w:hint="eastAsia"/>
            <w:b/>
            <w:bCs/>
            <w:noProof/>
          </w:rPr>
          <w:t>主要财务指标、基金净值表现及利润分配情况</w:t>
        </w:r>
        <w:r w:rsidR="00241DC0">
          <w:rPr>
            <w:noProof/>
            <w:webHidden/>
          </w:rPr>
          <w:tab/>
        </w:r>
        <w:r w:rsidR="00241DC0">
          <w:rPr>
            <w:noProof/>
            <w:webHidden/>
          </w:rPr>
          <w:fldChar w:fldCharType="begin"/>
        </w:r>
        <w:r w:rsidR="00241DC0">
          <w:rPr>
            <w:noProof/>
            <w:webHidden/>
          </w:rPr>
          <w:instrText xml:space="preserve"> PAGEREF _Toc509577217 \h </w:instrText>
        </w:r>
        <w:r w:rsidR="00241DC0">
          <w:rPr>
            <w:noProof/>
            <w:webHidden/>
          </w:rPr>
        </w:r>
        <w:r w:rsidR="00241DC0">
          <w:rPr>
            <w:noProof/>
            <w:webHidden/>
          </w:rPr>
          <w:fldChar w:fldCharType="separate"/>
        </w:r>
        <w:r w:rsidR="00E204B1">
          <w:rPr>
            <w:noProof/>
            <w:webHidden/>
          </w:rPr>
          <w:t>7</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18" w:history="1">
        <w:r w:rsidR="00241DC0" w:rsidRPr="000C74E5">
          <w:rPr>
            <w:rStyle w:val="a9"/>
            <w:noProof/>
          </w:rPr>
          <w:t xml:space="preserve">3.1 </w:t>
        </w:r>
        <w:r w:rsidR="00241DC0" w:rsidRPr="000C74E5">
          <w:rPr>
            <w:rStyle w:val="a9"/>
            <w:rFonts w:hint="eastAsia"/>
            <w:noProof/>
          </w:rPr>
          <w:t>主要会计数据和财务指标</w:t>
        </w:r>
        <w:r w:rsidR="00241DC0">
          <w:rPr>
            <w:noProof/>
            <w:webHidden/>
          </w:rPr>
          <w:tab/>
        </w:r>
        <w:r w:rsidR="00241DC0">
          <w:rPr>
            <w:noProof/>
            <w:webHidden/>
          </w:rPr>
          <w:fldChar w:fldCharType="begin"/>
        </w:r>
        <w:r w:rsidR="00241DC0">
          <w:rPr>
            <w:noProof/>
            <w:webHidden/>
          </w:rPr>
          <w:instrText xml:space="preserve"> PAGEREF _Toc509577218 \h </w:instrText>
        </w:r>
        <w:r w:rsidR="00241DC0">
          <w:rPr>
            <w:noProof/>
            <w:webHidden/>
          </w:rPr>
        </w:r>
        <w:r w:rsidR="00241DC0">
          <w:rPr>
            <w:noProof/>
            <w:webHidden/>
          </w:rPr>
          <w:fldChar w:fldCharType="separate"/>
        </w:r>
        <w:r w:rsidR="00E204B1">
          <w:rPr>
            <w:noProof/>
            <w:webHidden/>
          </w:rPr>
          <w:t>7</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19" w:history="1">
        <w:r w:rsidR="00241DC0" w:rsidRPr="000C74E5">
          <w:rPr>
            <w:rStyle w:val="a9"/>
            <w:noProof/>
          </w:rPr>
          <w:t xml:space="preserve">3.2 </w:t>
        </w:r>
        <w:r w:rsidR="00241DC0" w:rsidRPr="000C74E5">
          <w:rPr>
            <w:rStyle w:val="a9"/>
            <w:rFonts w:hint="eastAsia"/>
            <w:noProof/>
          </w:rPr>
          <w:t>基金净值表现</w:t>
        </w:r>
        <w:r w:rsidR="00241DC0">
          <w:rPr>
            <w:noProof/>
            <w:webHidden/>
          </w:rPr>
          <w:tab/>
        </w:r>
        <w:r w:rsidR="00241DC0">
          <w:rPr>
            <w:noProof/>
            <w:webHidden/>
          </w:rPr>
          <w:fldChar w:fldCharType="begin"/>
        </w:r>
        <w:r w:rsidR="00241DC0">
          <w:rPr>
            <w:noProof/>
            <w:webHidden/>
          </w:rPr>
          <w:instrText xml:space="preserve"> PAGEREF _Toc509577219 \h </w:instrText>
        </w:r>
        <w:r w:rsidR="00241DC0">
          <w:rPr>
            <w:noProof/>
            <w:webHidden/>
          </w:rPr>
        </w:r>
        <w:r w:rsidR="00241DC0">
          <w:rPr>
            <w:noProof/>
            <w:webHidden/>
          </w:rPr>
          <w:fldChar w:fldCharType="separate"/>
        </w:r>
        <w:r w:rsidR="00E204B1">
          <w:rPr>
            <w:noProof/>
            <w:webHidden/>
          </w:rPr>
          <w:t>8</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21" w:history="1">
        <w:r w:rsidR="00241DC0" w:rsidRPr="000C74E5">
          <w:rPr>
            <w:rStyle w:val="a9"/>
            <w:noProof/>
          </w:rPr>
          <w:t>3.3</w:t>
        </w:r>
        <w:r w:rsidR="00241DC0" w:rsidRPr="000C74E5">
          <w:rPr>
            <w:rStyle w:val="a9"/>
            <w:rFonts w:hint="eastAsia"/>
            <w:noProof/>
          </w:rPr>
          <w:t>过去三年基金的利润分配情况</w:t>
        </w:r>
        <w:r w:rsidR="00241DC0">
          <w:rPr>
            <w:noProof/>
            <w:webHidden/>
          </w:rPr>
          <w:tab/>
        </w:r>
        <w:r w:rsidR="00241DC0">
          <w:rPr>
            <w:noProof/>
            <w:webHidden/>
          </w:rPr>
          <w:fldChar w:fldCharType="begin"/>
        </w:r>
        <w:r w:rsidR="00241DC0">
          <w:rPr>
            <w:noProof/>
            <w:webHidden/>
          </w:rPr>
          <w:instrText xml:space="preserve"> PAGEREF _Toc509577221 \h </w:instrText>
        </w:r>
        <w:r w:rsidR="00241DC0">
          <w:rPr>
            <w:noProof/>
            <w:webHidden/>
          </w:rPr>
        </w:r>
        <w:r w:rsidR="00241DC0">
          <w:rPr>
            <w:noProof/>
            <w:webHidden/>
          </w:rPr>
          <w:fldChar w:fldCharType="separate"/>
        </w:r>
        <w:r w:rsidR="00E204B1">
          <w:rPr>
            <w:noProof/>
            <w:webHidden/>
          </w:rPr>
          <w:t>9</w:t>
        </w:r>
        <w:r w:rsidR="00241DC0">
          <w:rPr>
            <w:noProof/>
            <w:webHidden/>
          </w:rPr>
          <w:fldChar w:fldCharType="end"/>
        </w:r>
      </w:hyperlink>
    </w:p>
    <w:p w:rsidR="00241DC0" w:rsidRDefault="00284DFE">
      <w:pPr>
        <w:pStyle w:val="11"/>
        <w:rPr>
          <w:rFonts w:asciiTheme="minorHAnsi" w:eastAsiaTheme="minorEastAsia" w:hAnsiTheme="minorHAnsi" w:cstheme="minorBidi"/>
          <w:noProof/>
          <w:szCs w:val="22"/>
        </w:rPr>
      </w:pPr>
      <w:hyperlink w:anchor="_Toc509577222" w:history="1">
        <w:r w:rsidR="00241DC0" w:rsidRPr="000C74E5">
          <w:rPr>
            <w:rStyle w:val="a9"/>
            <w:b/>
            <w:bCs/>
            <w:noProof/>
          </w:rPr>
          <w:t xml:space="preserve">§4  </w:t>
        </w:r>
        <w:r w:rsidR="00241DC0" w:rsidRPr="000C74E5">
          <w:rPr>
            <w:rStyle w:val="a9"/>
            <w:rFonts w:hint="eastAsia"/>
            <w:b/>
            <w:bCs/>
            <w:noProof/>
          </w:rPr>
          <w:t>管理人报告</w:t>
        </w:r>
        <w:r w:rsidR="00241DC0">
          <w:rPr>
            <w:noProof/>
            <w:webHidden/>
          </w:rPr>
          <w:tab/>
        </w:r>
        <w:r w:rsidR="00241DC0">
          <w:rPr>
            <w:noProof/>
            <w:webHidden/>
          </w:rPr>
          <w:fldChar w:fldCharType="begin"/>
        </w:r>
        <w:r w:rsidR="00241DC0">
          <w:rPr>
            <w:noProof/>
            <w:webHidden/>
          </w:rPr>
          <w:instrText xml:space="preserve"> PAGEREF _Toc509577222 \h </w:instrText>
        </w:r>
        <w:r w:rsidR="00241DC0">
          <w:rPr>
            <w:noProof/>
            <w:webHidden/>
          </w:rPr>
        </w:r>
        <w:r w:rsidR="00241DC0">
          <w:rPr>
            <w:noProof/>
            <w:webHidden/>
          </w:rPr>
          <w:fldChar w:fldCharType="separate"/>
        </w:r>
        <w:r w:rsidR="00E204B1">
          <w:rPr>
            <w:noProof/>
            <w:webHidden/>
          </w:rPr>
          <w:t>9</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23" w:history="1">
        <w:r w:rsidR="00241DC0" w:rsidRPr="000C74E5">
          <w:rPr>
            <w:rStyle w:val="a9"/>
            <w:noProof/>
          </w:rPr>
          <w:t xml:space="preserve">4.1 </w:t>
        </w:r>
        <w:r w:rsidR="00241DC0" w:rsidRPr="000C74E5">
          <w:rPr>
            <w:rStyle w:val="a9"/>
            <w:rFonts w:hint="eastAsia"/>
            <w:noProof/>
          </w:rPr>
          <w:t>基金管理人及基金经理情况</w:t>
        </w:r>
        <w:r w:rsidR="00241DC0">
          <w:rPr>
            <w:noProof/>
            <w:webHidden/>
          </w:rPr>
          <w:tab/>
        </w:r>
        <w:r w:rsidR="00241DC0">
          <w:rPr>
            <w:noProof/>
            <w:webHidden/>
          </w:rPr>
          <w:fldChar w:fldCharType="begin"/>
        </w:r>
        <w:r w:rsidR="00241DC0">
          <w:rPr>
            <w:noProof/>
            <w:webHidden/>
          </w:rPr>
          <w:instrText xml:space="preserve"> PAGEREF _Toc509577223 \h </w:instrText>
        </w:r>
        <w:r w:rsidR="00241DC0">
          <w:rPr>
            <w:noProof/>
            <w:webHidden/>
          </w:rPr>
        </w:r>
        <w:r w:rsidR="00241DC0">
          <w:rPr>
            <w:noProof/>
            <w:webHidden/>
          </w:rPr>
          <w:fldChar w:fldCharType="separate"/>
        </w:r>
        <w:r w:rsidR="00E204B1">
          <w:rPr>
            <w:noProof/>
            <w:webHidden/>
          </w:rPr>
          <w:t>9</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26" w:history="1">
        <w:r w:rsidR="00241DC0" w:rsidRPr="000C74E5">
          <w:rPr>
            <w:rStyle w:val="a9"/>
            <w:noProof/>
          </w:rPr>
          <w:t xml:space="preserve">4.2 </w:t>
        </w:r>
        <w:r w:rsidR="00241DC0" w:rsidRPr="000C74E5">
          <w:rPr>
            <w:rStyle w:val="a9"/>
            <w:rFonts w:hint="eastAsia"/>
            <w:noProof/>
          </w:rPr>
          <w:t>管理人对报告期内本基金运作遵规守信情况的说明</w:t>
        </w:r>
        <w:r w:rsidR="00241DC0">
          <w:rPr>
            <w:noProof/>
            <w:webHidden/>
          </w:rPr>
          <w:tab/>
        </w:r>
        <w:r w:rsidR="00241DC0">
          <w:rPr>
            <w:noProof/>
            <w:webHidden/>
          </w:rPr>
          <w:fldChar w:fldCharType="begin"/>
        </w:r>
        <w:r w:rsidR="00241DC0">
          <w:rPr>
            <w:noProof/>
            <w:webHidden/>
          </w:rPr>
          <w:instrText xml:space="preserve"> PAGEREF _Toc509577226 \h </w:instrText>
        </w:r>
        <w:r w:rsidR="00241DC0">
          <w:rPr>
            <w:noProof/>
            <w:webHidden/>
          </w:rPr>
        </w:r>
        <w:r w:rsidR="00241DC0">
          <w:rPr>
            <w:noProof/>
            <w:webHidden/>
          </w:rPr>
          <w:fldChar w:fldCharType="separate"/>
        </w:r>
        <w:r w:rsidR="00E204B1">
          <w:rPr>
            <w:noProof/>
            <w:webHidden/>
          </w:rPr>
          <w:t>11</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27" w:history="1">
        <w:r w:rsidR="00241DC0" w:rsidRPr="000C74E5">
          <w:rPr>
            <w:rStyle w:val="a9"/>
            <w:noProof/>
          </w:rPr>
          <w:t xml:space="preserve">4.3 </w:t>
        </w:r>
        <w:r w:rsidR="00241DC0" w:rsidRPr="000C74E5">
          <w:rPr>
            <w:rStyle w:val="a9"/>
            <w:rFonts w:hint="eastAsia"/>
            <w:noProof/>
          </w:rPr>
          <w:t>管理人对报告期内公平交易情况的专项说明</w:t>
        </w:r>
        <w:r w:rsidR="00241DC0">
          <w:rPr>
            <w:noProof/>
            <w:webHidden/>
          </w:rPr>
          <w:tab/>
        </w:r>
        <w:r w:rsidR="00241DC0">
          <w:rPr>
            <w:noProof/>
            <w:webHidden/>
          </w:rPr>
          <w:fldChar w:fldCharType="begin"/>
        </w:r>
        <w:r w:rsidR="00241DC0">
          <w:rPr>
            <w:noProof/>
            <w:webHidden/>
          </w:rPr>
          <w:instrText xml:space="preserve"> PAGEREF _Toc509577227 \h </w:instrText>
        </w:r>
        <w:r w:rsidR="00241DC0">
          <w:rPr>
            <w:noProof/>
            <w:webHidden/>
          </w:rPr>
        </w:r>
        <w:r w:rsidR="00241DC0">
          <w:rPr>
            <w:noProof/>
            <w:webHidden/>
          </w:rPr>
          <w:fldChar w:fldCharType="separate"/>
        </w:r>
        <w:r w:rsidR="00E204B1">
          <w:rPr>
            <w:noProof/>
            <w:webHidden/>
          </w:rPr>
          <w:t>11</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31" w:history="1">
        <w:r w:rsidR="00241DC0" w:rsidRPr="000C74E5">
          <w:rPr>
            <w:rStyle w:val="a9"/>
            <w:noProof/>
          </w:rPr>
          <w:t xml:space="preserve">4.4 </w:t>
        </w:r>
        <w:r w:rsidR="00241DC0" w:rsidRPr="000C74E5">
          <w:rPr>
            <w:rStyle w:val="a9"/>
            <w:rFonts w:hint="eastAsia"/>
            <w:noProof/>
          </w:rPr>
          <w:t>管理人对报告期内基金的投资策略和业绩表现的说明</w:t>
        </w:r>
        <w:r w:rsidR="00241DC0">
          <w:rPr>
            <w:noProof/>
            <w:webHidden/>
          </w:rPr>
          <w:tab/>
        </w:r>
        <w:r w:rsidR="00241DC0">
          <w:rPr>
            <w:noProof/>
            <w:webHidden/>
          </w:rPr>
          <w:fldChar w:fldCharType="begin"/>
        </w:r>
        <w:r w:rsidR="00241DC0">
          <w:rPr>
            <w:noProof/>
            <w:webHidden/>
          </w:rPr>
          <w:instrText xml:space="preserve"> PAGEREF _Toc509577231 \h </w:instrText>
        </w:r>
        <w:r w:rsidR="00241DC0">
          <w:rPr>
            <w:noProof/>
            <w:webHidden/>
          </w:rPr>
        </w:r>
        <w:r w:rsidR="00241DC0">
          <w:rPr>
            <w:noProof/>
            <w:webHidden/>
          </w:rPr>
          <w:fldChar w:fldCharType="separate"/>
        </w:r>
        <w:r w:rsidR="00E204B1">
          <w:rPr>
            <w:noProof/>
            <w:webHidden/>
          </w:rPr>
          <w:t>12</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34" w:history="1">
        <w:r w:rsidR="00241DC0" w:rsidRPr="000C74E5">
          <w:rPr>
            <w:rStyle w:val="a9"/>
            <w:noProof/>
          </w:rPr>
          <w:t xml:space="preserve">4.5 </w:t>
        </w:r>
        <w:r w:rsidR="00241DC0" w:rsidRPr="000C74E5">
          <w:rPr>
            <w:rStyle w:val="a9"/>
            <w:rFonts w:hint="eastAsia"/>
            <w:noProof/>
          </w:rPr>
          <w:t>管理人对宏观经济、证券市场及行业走势的简要展望</w:t>
        </w:r>
        <w:r w:rsidR="00241DC0">
          <w:rPr>
            <w:noProof/>
            <w:webHidden/>
          </w:rPr>
          <w:tab/>
        </w:r>
        <w:r w:rsidR="00241DC0">
          <w:rPr>
            <w:noProof/>
            <w:webHidden/>
          </w:rPr>
          <w:fldChar w:fldCharType="begin"/>
        </w:r>
        <w:r w:rsidR="00241DC0">
          <w:rPr>
            <w:noProof/>
            <w:webHidden/>
          </w:rPr>
          <w:instrText xml:space="preserve"> PAGEREF _Toc509577234 \h </w:instrText>
        </w:r>
        <w:r w:rsidR="00241DC0">
          <w:rPr>
            <w:noProof/>
            <w:webHidden/>
          </w:rPr>
        </w:r>
        <w:r w:rsidR="00241DC0">
          <w:rPr>
            <w:noProof/>
            <w:webHidden/>
          </w:rPr>
          <w:fldChar w:fldCharType="separate"/>
        </w:r>
        <w:r w:rsidR="00E204B1">
          <w:rPr>
            <w:noProof/>
            <w:webHidden/>
          </w:rPr>
          <w:t>12</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35" w:history="1">
        <w:r w:rsidR="00241DC0" w:rsidRPr="000C74E5">
          <w:rPr>
            <w:rStyle w:val="a9"/>
            <w:noProof/>
          </w:rPr>
          <w:t xml:space="preserve">4.6 </w:t>
        </w:r>
        <w:r w:rsidR="00241DC0" w:rsidRPr="000C74E5">
          <w:rPr>
            <w:rStyle w:val="a9"/>
            <w:rFonts w:hint="eastAsia"/>
            <w:noProof/>
          </w:rPr>
          <w:t>管理人内部有关本基金的监察稽核工作情况</w:t>
        </w:r>
        <w:r w:rsidR="00241DC0">
          <w:rPr>
            <w:noProof/>
            <w:webHidden/>
          </w:rPr>
          <w:tab/>
        </w:r>
        <w:r w:rsidR="00241DC0">
          <w:rPr>
            <w:noProof/>
            <w:webHidden/>
          </w:rPr>
          <w:fldChar w:fldCharType="begin"/>
        </w:r>
        <w:r w:rsidR="00241DC0">
          <w:rPr>
            <w:noProof/>
            <w:webHidden/>
          </w:rPr>
          <w:instrText xml:space="preserve"> PAGEREF _Toc509577235 \h </w:instrText>
        </w:r>
        <w:r w:rsidR="00241DC0">
          <w:rPr>
            <w:noProof/>
            <w:webHidden/>
          </w:rPr>
        </w:r>
        <w:r w:rsidR="00241DC0">
          <w:rPr>
            <w:noProof/>
            <w:webHidden/>
          </w:rPr>
          <w:fldChar w:fldCharType="separate"/>
        </w:r>
        <w:r w:rsidR="00E204B1">
          <w:rPr>
            <w:noProof/>
            <w:webHidden/>
          </w:rPr>
          <w:t>12</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36" w:history="1">
        <w:r w:rsidR="00241DC0" w:rsidRPr="000C74E5">
          <w:rPr>
            <w:rStyle w:val="a9"/>
            <w:noProof/>
          </w:rPr>
          <w:t xml:space="preserve">4.7 </w:t>
        </w:r>
        <w:r w:rsidR="00241DC0" w:rsidRPr="000C74E5">
          <w:rPr>
            <w:rStyle w:val="a9"/>
            <w:rFonts w:hint="eastAsia"/>
            <w:noProof/>
          </w:rPr>
          <w:t>管理人对报告期内基金估值程序等事项的说明</w:t>
        </w:r>
        <w:r w:rsidR="00241DC0">
          <w:rPr>
            <w:noProof/>
            <w:webHidden/>
          </w:rPr>
          <w:tab/>
        </w:r>
        <w:r w:rsidR="00241DC0">
          <w:rPr>
            <w:noProof/>
            <w:webHidden/>
          </w:rPr>
          <w:fldChar w:fldCharType="begin"/>
        </w:r>
        <w:r w:rsidR="00241DC0">
          <w:rPr>
            <w:noProof/>
            <w:webHidden/>
          </w:rPr>
          <w:instrText xml:space="preserve"> PAGEREF _Toc509577236 \h </w:instrText>
        </w:r>
        <w:r w:rsidR="00241DC0">
          <w:rPr>
            <w:noProof/>
            <w:webHidden/>
          </w:rPr>
        </w:r>
        <w:r w:rsidR="00241DC0">
          <w:rPr>
            <w:noProof/>
            <w:webHidden/>
          </w:rPr>
          <w:fldChar w:fldCharType="separate"/>
        </w:r>
        <w:r w:rsidR="00E204B1">
          <w:rPr>
            <w:noProof/>
            <w:webHidden/>
          </w:rPr>
          <w:t>13</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37" w:history="1">
        <w:r w:rsidR="00241DC0" w:rsidRPr="000C74E5">
          <w:rPr>
            <w:rStyle w:val="a9"/>
            <w:noProof/>
          </w:rPr>
          <w:t>4.8</w:t>
        </w:r>
        <w:r w:rsidR="00241DC0" w:rsidRPr="000C74E5">
          <w:rPr>
            <w:rStyle w:val="a9"/>
            <w:rFonts w:hint="eastAsia"/>
            <w:noProof/>
          </w:rPr>
          <w:t>管理人对报告期内基金利润分配情况的说明</w:t>
        </w:r>
        <w:r w:rsidR="00241DC0">
          <w:rPr>
            <w:noProof/>
            <w:webHidden/>
          </w:rPr>
          <w:tab/>
        </w:r>
        <w:r w:rsidR="00241DC0">
          <w:rPr>
            <w:noProof/>
            <w:webHidden/>
          </w:rPr>
          <w:fldChar w:fldCharType="begin"/>
        </w:r>
        <w:r w:rsidR="00241DC0">
          <w:rPr>
            <w:noProof/>
            <w:webHidden/>
          </w:rPr>
          <w:instrText xml:space="preserve"> PAGEREF _Toc509577237 \h </w:instrText>
        </w:r>
        <w:r w:rsidR="00241DC0">
          <w:rPr>
            <w:noProof/>
            <w:webHidden/>
          </w:rPr>
        </w:r>
        <w:r w:rsidR="00241DC0">
          <w:rPr>
            <w:noProof/>
            <w:webHidden/>
          </w:rPr>
          <w:fldChar w:fldCharType="separate"/>
        </w:r>
        <w:r w:rsidR="00E204B1">
          <w:rPr>
            <w:noProof/>
            <w:webHidden/>
          </w:rPr>
          <w:t>14</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38" w:history="1">
        <w:r w:rsidR="00241DC0" w:rsidRPr="000C74E5">
          <w:rPr>
            <w:rStyle w:val="a9"/>
            <w:noProof/>
          </w:rPr>
          <w:t>4.9</w:t>
        </w:r>
        <w:r w:rsidR="00241DC0" w:rsidRPr="000C74E5">
          <w:rPr>
            <w:rStyle w:val="a9"/>
            <w:rFonts w:hint="eastAsia"/>
            <w:noProof/>
          </w:rPr>
          <w:t>报告期内管理人对本基金持有人数或基金资产净值预警情形的说明</w:t>
        </w:r>
        <w:r w:rsidR="00241DC0">
          <w:rPr>
            <w:noProof/>
            <w:webHidden/>
          </w:rPr>
          <w:tab/>
        </w:r>
        <w:r w:rsidR="00241DC0">
          <w:rPr>
            <w:noProof/>
            <w:webHidden/>
          </w:rPr>
          <w:fldChar w:fldCharType="begin"/>
        </w:r>
        <w:r w:rsidR="00241DC0">
          <w:rPr>
            <w:noProof/>
            <w:webHidden/>
          </w:rPr>
          <w:instrText xml:space="preserve"> PAGEREF _Toc509577238 \h </w:instrText>
        </w:r>
        <w:r w:rsidR="00241DC0">
          <w:rPr>
            <w:noProof/>
            <w:webHidden/>
          </w:rPr>
        </w:r>
        <w:r w:rsidR="00241DC0">
          <w:rPr>
            <w:noProof/>
            <w:webHidden/>
          </w:rPr>
          <w:fldChar w:fldCharType="separate"/>
        </w:r>
        <w:r w:rsidR="00E204B1">
          <w:rPr>
            <w:noProof/>
            <w:webHidden/>
          </w:rPr>
          <w:t>14</w:t>
        </w:r>
        <w:r w:rsidR="00241DC0">
          <w:rPr>
            <w:noProof/>
            <w:webHidden/>
          </w:rPr>
          <w:fldChar w:fldCharType="end"/>
        </w:r>
      </w:hyperlink>
    </w:p>
    <w:p w:rsidR="00241DC0" w:rsidRDefault="00284DFE">
      <w:pPr>
        <w:pStyle w:val="11"/>
        <w:rPr>
          <w:rFonts w:asciiTheme="minorHAnsi" w:eastAsiaTheme="minorEastAsia" w:hAnsiTheme="minorHAnsi" w:cstheme="minorBidi"/>
          <w:noProof/>
          <w:szCs w:val="22"/>
        </w:rPr>
      </w:pPr>
      <w:hyperlink w:anchor="_Toc509577239" w:history="1">
        <w:r w:rsidR="00241DC0" w:rsidRPr="000C74E5">
          <w:rPr>
            <w:rStyle w:val="a9"/>
            <w:b/>
            <w:bCs/>
            <w:noProof/>
          </w:rPr>
          <w:t xml:space="preserve">§5  </w:t>
        </w:r>
        <w:r w:rsidR="00241DC0" w:rsidRPr="000C74E5">
          <w:rPr>
            <w:rStyle w:val="a9"/>
            <w:rFonts w:hint="eastAsia"/>
            <w:b/>
            <w:bCs/>
            <w:noProof/>
          </w:rPr>
          <w:t>托管人报告</w:t>
        </w:r>
        <w:r w:rsidR="00241DC0">
          <w:rPr>
            <w:noProof/>
            <w:webHidden/>
          </w:rPr>
          <w:tab/>
        </w:r>
        <w:r w:rsidR="00241DC0">
          <w:rPr>
            <w:noProof/>
            <w:webHidden/>
          </w:rPr>
          <w:fldChar w:fldCharType="begin"/>
        </w:r>
        <w:r w:rsidR="00241DC0">
          <w:rPr>
            <w:noProof/>
            <w:webHidden/>
          </w:rPr>
          <w:instrText xml:space="preserve"> PAGEREF _Toc509577239 \h </w:instrText>
        </w:r>
        <w:r w:rsidR="00241DC0">
          <w:rPr>
            <w:noProof/>
            <w:webHidden/>
          </w:rPr>
        </w:r>
        <w:r w:rsidR="00241DC0">
          <w:rPr>
            <w:noProof/>
            <w:webHidden/>
          </w:rPr>
          <w:fldChar w:fldCharType="separate"/>
        </w:r>
        <w:r w:rsidR="00E204B1">
          <w:rPr>
            <w:noProof/>
            <w:webHidden/>
          </w:rPr>
          <w:t>14</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40" w:history="1">
        <w:r w:rsidR="00241DC0" w:rsidRPr="000C74E5">
          <w:rPr>
            <w:rStyle w:val="a9"/>
            <w:noProof/>
          </w:rPr>
          <w:t xml:space="preserve">5.1 </w:t>
        </w:r>
        <w:r w:rsidR="00241DC0" w:rsidRPr="000C74E5">
          <w:rPr>
            <w:rStyle w:val="a9"/>
            <w:rFonts w:hint="eastAsia"/>
            <w:noProof/>
          </w:rPr>
          <w:t>报告期内本基金托管人遵规守信情况声明</w:t>
        </w:r>
        <w:r w:rsidR="00241DC0">
          <w:rPr>
            <w:noProof/>
            <w:webHidden/>
          </w:rPr>
          <w:tab/>
        </w:r>
        <w:r w:rsidR="00241DC0">
          <w:rPr>
            <w:noProof/>
            <w:webHidden/>
          </w:rPr>
          <w:fldChar w:fldCharType="begin"/>
        </w:r>
        <w:r w:rsidR="00241DC0">
          <w:rPr>
            <w:noProof/>
            <w:webHidden/>
          </w:rPr>
          <w:instrText xml:space="preserve"> PAGEREF _Toc509577240 \h </w:instrText>
        </w:r>
        <w:r w:rsidR="00241DC0">
          <w:rPr>
            <w:noProof/>
            <w:webHidden/>
          </w:rPr>
        </w:r>
        <w:r w:rsidR="00241DC0">
          <w:rPr>
            <w:noProof/>
            <w:webHidden/>
          </w:rPr>
          <w:fldChar w:fldCharType="separate"/>
        </w:r>
        <w:r w:rsidR="00E204B1">
          <w:rPr>
            <w:noProof/>
            <w:webHidden/>
          </w:rPr>
          <w:t>14</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41" w:history="1">
        <w:r w:rsidR="00241DC0" w:rsidRPr="000C74E5">
          <w:rPr>
            <w:rStyle w:val="a9"/>
            <w:noProof/>
          </w:rPr>
          <w:t xml:space="preserve">5.2 </w:t>
        </w:r>
        <w:r w:rsidR="00241DC0" w:rsidRPr="000C74E5">
          <w:rPr>
            <w:rStyle w:val="a9"/>
            <w:rFonts w:hint="eastAsia"/>
            <w:noProof/>
          </w:rPr>
          <w:t>托管人对报告期内本基金投资运作遵规守信、净值计算、利润分配等情况的说明</w:t>
        </w:r>
        <w:r w:rsidR="00241DC0">
          <w:rPr>
            <w:noProof/>
            <w:webHidden/>
          </w:rPr>
          <w:tab/>
        </w:r>
        <w:r w:rsidR="00241DC0">
          <w:rPr>
            <w:noProof/>
            <w:webHidden/>
          </w:rPr>
          <w:fldChar w:fldCharType="begin"/>
        </w:r>
        <w:r w:rsidR="00241DC0">
          <w:rPr>
            <w:noProof/>
            <w:webHidden/>
          </w:rPr>
          <w:instrText xml:space="preserve"> PAGEREF _Toc509577241 \h </w:instrText>
        </w:r>
        <w:r w:rsidR="00241DC0">
          <w:rPr>
            <w:noProof/>
            <w:webHidden/>
          </w:rPr>
        </w:r>
        <w:r w:rsidR="00241DC0">
          <w:rPr>
            <w:noProof/>
            <w:webHidden/>
          </w:rPr>
          <w:fldChar w:fldCharType="separate"/>
        </w:r>
        <w:r w:rsidR="00E204B1">
          <w:rPr>
            <w:noProof/>
            <w:webHidden/>
          </w:rPr>
          <w:t>14</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42" w:history="1">
        <w:r w:rsidR="00241DC0" w:rsidRPr="000C74E5">
          <w:rPr>
            <w:rStyle w:val="a9"/>
            <w:noProof/>
          </w:rPr>
          <w:t xml:space="preserve">5.3 </w:t>
        </w:r>
        <w:r w:rsidR="00241DC0" w:rsidRPr="000C74E5">
          <w:rPr>
            <w:rStyle w:val="a9"/>
            <w:rFonts w:hint="eastAsia"/>
            <w:noProof/>
          </w:rPr>
          <w:t>托管人对本年度报告中财务信息等内容的真实、准确和完整发表意见</w:t>
        </w:r>
        <w:r w:rsidR="00241DC0">
          <w:rPr>
            <w:noProof/>
            <w:webHidden/>
          </w:rPr>
          <w:tab/>
        </w:r>
        <w:r w:rsidR="00241DC0">
          <w:rPr>
            <w:noProof/>
            <w:webHidden/>
          </w:rPr>
          <w:fldChar w:fldCharType="begin"/>
        </w:r>
        <w:r w:rsidR="00241DC0">
          <w:rPr>
            <w:noProof/>
            <w:webHidden/>
          </w:rPr>
          <w:instrText xml:space="preserve"> PAGEREF _Toc509577242 \h </w:instrText>
        </w:r>
        <w:r w:rsidR="00241DC0">
          <w:rPr>
            <w:noProof/>
            <w:webHidden/>
          </w:rPr>
        </w:r>
        <w:r w:rsidR="00241DC0">
          <w:rPr>
            <w:noProof/>
            <w:webHidden/>
          </w:rPr>
          <w:fldChar w:fldCharType="separate"/>
        </w:r>
        <w:r w:rsidR="00E204B1">
          <w:rPr>
            <w:noProof/>
            <w:webHidden/>
          </w:rPr>
          <w:t>14</w:t>
        </w:r>
        <w:r w:rsidR="00241DC0">
          <w:rPr>
            <w:noProof/>
            <w:webHidden/>
          </w:rPr>
          <w:fldChar w:fldCharType="end"/>
        </w:r>
      </w:hyperlink>
    </w:p>
    <w:p w:rsidR="00241DC0" w:rsidRDefault="00284DFE">
      <w:pPr>
        <w:pStyle w:val="11"/>
        <w:rPr>
          <w:rFonts w:asciiTheme="minorHAnsi" w:eastAsiaTheme="minorEastAsia" w:hAnsiTheme="minorHAnsi" w:cstheme="minorBidi"/>
          <w:noProof/>
          <w:szCs w:val="22"/>
        </w:rPr>
      </w:pPr>
      <w:hyperlink w:anchor="_Toc509577243" w:history="1">
        <w:r w:rsidR="00241DC0" w:rsidRPr="000C74E5">
          <w:rPr>
            <w:rStyle w:val="a9"/>
            <w:b/>
            <w:bCs/>
            <w:noProof/>
          </w:rPr>
          <w:t xml:space="preserve">§6  </w:t>
        </w:r>
        <w:r w:rsidR="00241DC0" w:rsidRPr="000C74E5">
          <w:rPr>
            <w:rStyle w:val="a9"/>
            <w:rFonts w:hint="eastAsia"/>
            <w:b/>
            <w:bCs/>
            <w:noProof/>
          </w:rPr>
          <w:t>审计报告</w:t>
        </w:r>
        <w:r w:rsidR="00241DC0">
          <w:rPr>
            <w:noProof/>
            <w:webHidden/>
          </w:rPr>
          <w:tab/>
        </w:r>
        <w:r w:rsidR="00241DC0">
          <w:rPr>
            <w:noProof/>
            <w:webHidden/>
          </w:rPr>
          <w:fldChar w:fldCharType="begin"/>
        </w:r>
        <w:r w:rsidR="00241DC0">
          <w:rPr>
            <w:noProof/>
            <w:webHidden/>
          </w:rPr>
          <w:instrText xml:space="preserve"> PAGEREF _Toc509577243 \h </w:instrText>
        </w:r>
        <w:r w:rsidR="00241DC0">
          <w:rPr>
            <w:noProof/>
            <w:webHidden/>
          </w:rPr>
        </w:r>
        <w:r w:rsidR="00241DC0">
          <w:rPr>
            <w:noProof/>
            <w:webHidden/>
          </w:rPr>
          <w:fldChar w:fldCharType="separate"/>
        </w:r>
        <w:r w:rsidR="00E204B1">
          <w:rPr>
            <w:noProof/>
            <w:webHidden/>
          </w:rPr>
          <w:t>15</w:t>
        </w:r>
        <w:r w:rsidR="00241DC0">
          <w:rPr>
            <w:noProof/>
            <w:webHidden/>
          </w:rPr>
          <w:fldChar w:fldCharType="end"/>
        </w:r>
      </w:hyperlink>
    </w:p>
    <w:p w:rsidR="00241DC0" w:rsidRDefault="00284DFE">
      <w:pPr>
        <w:pStyle w:val="11"/>
        <w:rPr>
          <w:rFonts w:asciiTheme="minorHAnsi" w:eastAsiaTheme="minorEastAsia" w:hAnsiTheme="minorHAnsi" w:cstheme="minorBidi"/>
          <w:noProof/>
          <w:szCs w:val="22"/>
        </w:rPr>
      </w:pPr>
      <w:hyperlink w:anchor="_Toc509577248" w:history="1">
        <w:r w:rsidR="00241DC0" w:rsidRPr="000C74E5">
          <w:rPr>
            <w:rStyle w:val="a9"/>
            <w:b/>
            <w:bCs/>
            <w:noProof/>
          </w:rPr>
          <w:t>§7</w:t>
        </w:r>
        <w:r w:rsidR="00241DC0" w:rsidRPr="000C74E5">
          <w:rPr>
            <w:rStyle w:val="a9"/>
            <w:rFonts w:hint="eastAsia"/>
            <w:b/>
            <w:bCs/>
            <w:noProof/>
          </w:rPr>
          <w:t>年度财务报表</w:t>
        </w:r>
        <w:r w:rsidR="00241DC0">
          <w:rPr>
            <w:noProof/>
            <w:webHidden/>
          </w:rPr>
          <w:tab/>
        </w:r>
        <w:r w:rsidR="00241DC0">
          <w:rPr>
            <w:noProof/>
            <w:webHidden/>
          </w:rPr>
          <w:fldChar w:fldCharType="begin"/>
        </w:r>
        <w:r w:rsidR="00241DC0">
          <w:rPr>
            <w:noProof/>
            <w:webHidden/>
          </w:rPr>
          <w:instrText xml:space="preserve"> PAGEREF _Toc509577248 \h </w:instrText>
        </w:r>
        <w:r w:rsidR="00241DC0">
          <w:rPr>
            <w:noProof/>
            <w:webHidden/>
          </w:rPr>
        </w:r>
        <w:r w:rsidR="00241DC0">
          <w:rPr>
            <w:noProof/>
            <w:webHidden/>
          </w:rPr>
          <w:fldChar w:fldCharType="separate"/>
        </w:r>
        <w:r w:rsidR="00E204B1">
          <w:rPr>
            <w:noProof/>
            <w:webHidden/>
          </w:rPr>
          <w:t>17</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49" w:history="1">
        <w:r w:rsidR="00241DC0" w:rsidRPr="000C74E5">
          <w:rPr>
            <w:rStyle w:val="a9"/>
            <w:noProof/>
          </w:rPr>
          <w:t xml:space="preserve">7.1 </w:t>
        </w:r>
        <w:r w:rsidR="00241DC0" w:rsidRPr="000C74E5">
          <w:rPr>
            <w:rStyle w:val="a9"/>
            <w:rFonts w:hint="eastAsia"/>
            <w:noProof/>
          </w:rPr>
          <w:t>资产负债表</w:t>
        </w:r>
        <w:r w:rsidR="00241DC0">
          <w:rPr>
            <w:noProof/>
            <w:webHidden/>
          </w:rPr>
          <w:tab/>
        </w:r>
        <w:r w:rsidR="00241DC0">
          <w:rPr>
            <w:noProof/>
            <w:webHidden/>
          </w:rPr>
          <w:fldChar w:fldCharType="begin"/>
        </w:r>
        <w:r w:rsidR="00241DC0">
          <w:rPr>
            <w:noProof/>
            <w:webHidden/>
          </w:rPr>
          <w:instrText xml:space="preserve"> PAGEREF _Toc509577249 \h </w:instrText>
        </w:r>
        <w:r w:rsidR="00241DC0">
          <w:rPr>
            <w:noProof/>
            <w:webHidden/>
          </w:rPr>
        </w:r>
        <w:r w:rsidR="00241DC0">
          <w:rPr>
            <w:noProof/>
            <w:webHidden/>
          </w:rPr>
          <w:fldChar w:fldCharType="separate"/>
        </w:r>
        <w:r w:rsidR="00E204B1">
          <w:rPr>
            <w:noProof/>
            <w:webHidden/>
          </w:rPr>
          <w:t>17</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50" w:history="1">
        <w:r w:rsidR="00241DC0" w:rsidRPr="000C74E5">
          <w:rPr>
            <w:rStyle w:val="a9"/>
            <w:noProof/>
          </w:rPr>
          <w:t xml:space="preserve">7.2 </w:t>
        </w:r>
        <w:r w:rsidR="00241DC0" w:rsidRPr="000C74E5">
          <w:rPr>
            <w:rStyle w:val="a9"/>
            <w:rFonts w:hint="eastAsia"/>
            <w:noProof/>
          </w:rPr>
          <w:t>利润表</w:t>
        </w:r>
        <w:r w:rsidR="00241DC0">
          <w:rPr>
            <w:noProof/>
            <w:webHidden/>
          </w:rPr>
          <w:tab/>
        </w:r>
        <w:r w:rsidR="00241DC0">
          <w:rPr>
            <w:noProof/>
            <w:webHidden/>
          </w:rPr>
          <w:fldChar w:fldCharType="begin"/>
        </w:r>
        <w:r w:rsidR="00241DC0">
          <w:rPr>
            <w:noProof/>
            <w:webHidden/>
          </w:rPr>
          <w:instrText xml:space="preserve"> PAGEREF _Toc509577250 \h </w:instrText>
        </w:r>
        <w:r w:rsidR="00241DC0">
          <w:rPr>
            <w:noProof/>
            <w:webHidden/>
          </w:rPr>
        </w:r>
        <w:r w:rsidR="00241DC0">
          <w:rPr>
            <w:noProof/>
            <w:webHidden/>
          </w:rPr>
          <w:fldChar w:fldCharType="separate"/>
        </w:r>
        <w:r w:rsidR="00E204B1">
          <w:rPr>
            <w:noProof/>
            <w:webHidden/>
          </w:rPr>
          <w:t>18</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51" w:history="1">
        <w:r w:rsidR="00241DC0" w:rsidRPr="000C74E5">
          <w:rPr>
            <w:rStyle w:val="a9"/>
            <w:noProof/>
          </w:rPr>
          <w:t xml:space="preserve">7.3 </w:t>
        </w:r>
        <w:r w:rsidR="00241DC0" w:rsidRPr="000C74E5">
          <w:rPr>
            <w:rStyle w:val="a9"/>
            <w:rFonts w:hint="eastAsia"/>
            <w:noProof/>
          </w:rPr>
          <w:t>所有者权益（基金净值）变动表</w:t>
        </w:r>
        <w:r w:rsidR="00241DC0">
          <w:rPr>
            <w:noProof/>
            <w:webHidden/>
          </w:rPr>
          <w:tab/>
        </w:r>
        <w:r w:rsidR="00241DC0">
          <w:rPr>
            <w:noProof/>
            <w:webHidden/>
          </w:rPr>
          <w:fldChar w:fldCharType="begin"/>
        </w:r>
        <w:r w:rsidR="00241DC0">
          <w:rPr>
            <w:noProof/>
            <w:webHidden/>
          </w:rPr>
          <w:instrText xml:space="preserve"> PAGEREF _Toc509577251 \h </w:instrText>
        </w:r>
        <w:r w:rsidR="00241DC0">
          <w:rPr>
            <w:noProof/>
            <w:webHidden/>
          </w:rPr>
        </w:r>
        <w:r w:rsidR="00241DC0">
          <w:rPr>
            <w:noProof/>
            <w:webHidden/>
          </w:rPr>
          <w:fldChar w:fldCharType="separate"/>
        </w:r>
        <w:r w:rsidR="00E204B1">
          <w:rPr>
            <w:noProof/>
            <w:webHidden/>
          </w:rPr>
          <w:t>19</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252" w:history="1">
        <w:r w:rsidR="00241DC0" w:rsidRPr="000C74E5">
          <w:rPr>
            <w:rStyle w:val="a9"/>
            <w:noProof/>
          </w:rPr>
          <w:t xml:space="preserve">7.4 </w:t>
        </w:r>
        <w:r w:rsidR="00241DC0" w:rsidRPr="000C74E5">
          <w:rPr>
            <w:rStyle w:val="a9"/>
            <w:rFonts w:hint="eastAsia"/>
            <w:noProof/>
          </w:rPr>
          <w:t>报表附注</w:t>
        </w:r>
        <w:r w:rsidR="00241DC0">
          <w:rPr>
            <w:noProof/>
            <w:webHidden/>
          </w:rPr>
          <w:tab/>
        </w:r>
        <w:r w:rsidR="00241DC0">
          <w:rPr>
            <w:noProof/>
            <w:webHidden/>
          </w:rPr>
          <w:fldChar w:fldCharType="begin"/>
        </w:r>
        <w:r w:rsidR="00241DC0">
          <w:rPr>
            <w:noProof/>
            <w:webHidden/>
          </w:rPr>
          <w:instrText xml:space="preserve"> PAGEREF _Toc509577252 \h </w:instrText>
        </w:r>
        <w:r w:rsidR="00241DC0">
          <w:rPr>
            <w:noProof/>
            <w:webHidden/>
          </w:rPr>
        </w:r>
        <w:r w:rsidR="00241DC0">
          <w:rPr>
            <w:noProof/>
            <w:webHidden/>
          </w:rPr>
          <w:fldChar w:fldCharType="separate"/>
        </w:r>
        <w:r w:rsidR="00E204B1">
          <w:rPr>
            <w:noProof/>
            <w:webHidden/>
          </w:rPr>
          <w:t>21</w:t>
        </w:r>
        <w:r w:rsidR="00241DC0">
          <w:rPr>
            <w:noProof/>
            <w:webHidden/>
          </w:rPr>
          <w:fldChar w:fldCharType="end"/>
        </w:r>
      </w:hyperlink>
    </w:p>
    <w:p w:rsidR="00241DC0" w:rsidRDefault="00284DFE">
      <w:pPr>
        <w:pStyle w:val="11"/>
        <w:rPr>
          <w:rFonts w:asciiTheme="minorHAnsi" w:eastAsiaTheme="minorEastAsia" w:hAnsiTheme="minorHAnsi" w:cstheme="minorBidi"/>
          <w:noProof/>
          <w:szCs w:val="22"/>
        </w:rPr>
      </w:pPr>
      <w:hyperlink w:anchor="_Toc509577330" w:history="1">
        <w:r w:rsidR="00241DC0" w:rsidRPr="000C74E5">
          <w:rPr>
            <w:rStyle w:val="a9"/>
            <w:b/>
            <w:noProof/>
          </w:rPr>
          <w:t>§8</w:t>
        </w:r>
        <w:r w:rsidR="00241DC0" w:rsidRPr="000C74E5">
          <w:rPr>
            <w:rStyle w:val="a9"/>
            <w:rFonts w:hint="eastAsia"/>
            <w:b/>
            <w:noProof/>
          </w:rPr>
          <w:t>投资组合报告</w:t>
        </w:r>
        <w:r w:rsidR="00241DC0">
          <w:rPr>
            <w:noProof/>
            <w:webHidden/>
          </w:rPr>
          <w:tab/>
        </w:r>
        <w:r w:rsidR="00241DC0">
          <w:rPr>
            <w:noProof/>
            <w:webHidden/>
          </w:rPr>
          <w:fldChar w:fldCharType="begin"/>
        </w:r>
        <w:r w:rsidR="00241DC0">
          <w:rPr>
            <w:noProof/>
            <w:webHidden/>
          </w:rPr>
          <w:instrText xml:space="preserve"> PAGEREF _Toc509577330 \h </w:instrText>
        </w:r>
        <w:r w:rsidR="00241DC0">
          <w:rPr>
            <w:noProof/>
            <w:webHidden/>
          </w:rPr>
        </w:r>
        <w:r w:rsidR="00241DC0">
          <w:rPr>
            <w:noProof/>
            <w:webHidden/>
          </w:rPr>
          <w:fldChar w:fldCharType="separate"/>
        </w:r>
        <w:r w:rsidR="00E204B1">
          <w:rPr>
            <w:noProof/>
            <w:webHidden/>
          </w:rPr>
          <w:t>44</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31" w:history="1">
        <w:r w:rsidR="00241DC0" w:rsidRPr="000C74E5">
          <w:rPr>
            <w:rStyle w:val="a9"/>
            <w:noProof/>
          </w:rPr>
          <w:t>8.1</w:t>
        </w:r>
        <w:r w:rsidR="00241DC0" w:rsidRPr="000C74E5">
          <w:rPr>
            <w:rStyle w:val="a9"/>
            <w:rFonts w:hint="eastAsia"/>
            <w:noProof/>
          </w:rPr>
          <w:t>期末基金资产组合情况</w:t>
        </w:r>
        <w:r w:rsidR="00241DC0">
          <w:rPr>
            <w:noProof/>
            <w:webHidden/>
          </w:rPr>
          <w:tab/>
        </w:r>
        <w:r w:rsidR="00241DC0">
          <w:rPr>
            <w:noProof/>
            <w:webHidden/>
          </w:rPr>
          <w:fldChar w:fldCharType="begin"/>
        </w:r>
        <w:r w:rsidR="00241DC0">
          <w:rPr>
            <w:noProof/>
            <w:webHidden/>
          </w:rPr>
          <w:instrText xml:space="preserve"> PAGEREF _Toc509577331 \h </w:instrText>
        </w:r>
        <w:r w:rsidR="00241DC0">
          <w:rPr>
            <w:noProof/>
            <w:webHidden/>
          </w:rPr>
        </w:r>
        <w:r w:rsidR="00241DC0">
          <w:rPr>
            <w:noProof/>
            <w:webHidden/>
          </w:rPr>
          <w:fldChar w:fldCharType="separate"/>
        </w:r>
        <w:r w:rsidR="00E204B1">
          <w:rPr>
            <w:noProof/>
            <w:webHidden/>
          </w:rPr>
          <w:t>44</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32" w:history="1">
        <w:r w:rsidR="00241DC0" w:rsidRPr="000C74E5">
          <w:rPr>
            <w:rStyle w:val="a9"/>
            <w:noProof/>
          </w:rPr>
          <w:t>8.2</w:t>
        </w:r>
        <w:r w:rsidR="00241DC0" w:rsidRPr="000C74E5">
          <w:rPr>
            <w:rStyle w:val="a9"/>
            <w:rFonts w:hint="eastAsia"/>
            <w:noProof/>
          </w:rPr>
          <w:t>期末按行业分类的股票投资组合</w:t>
        </w:r>
        <w:r w:rsidR="00241DC0">
          <w:rPr>
            <w:noProof/>
            <w:webHidden/>
          </w:rPr>
          <w:tab/>
        </w:r>
        <w:r w:rsidR="00241DC0">
          <w:rPr>
            <w:noProof/>
            <w:webHidden/>
          </w:rPr>
          <w:fldChar w:fldCharType="begin"/>
        </w:r>
        <w:r w:rsidR="00241DC0">
          <w:rPr>
            <w:noProof/>
            <w:webHidden/>
          </w:rPr>
          <w:instrText xml:space="preserve"> PAGEREF _Toc509577332 \h </w:instrText>
        </w:r>
        <w:r w:rsidR="00241DC0">
          <w:rPr>
            <w:noProof/>
            <w:webHidden/>
          </w:rPr>
        </w:r>
        <w:r w:rsidR="00241DC0">
          <w:rPr>
            <w:noProof/>
            <w:webHidden/>
          </w:rPr>
          <w:fldChar w:fldCharType="separate"/>
        </w:r>
        <w:r w:rsidR="00E204B1">
          <w:rPr>
            <w:noProof/>
            <w:webHidden/>
          </w:rPr>
          <w:t>45</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35" w:history="1">
        <w:r w:rsidR="00241DC0" w:rsidRPr="000C74E5">
          <w:rPr>
            <w:rStyle w:val="a9"/>
            <w:noProof/>
          </w:rPr>
          <w:t>8.3</w:t>
        </w:r>
        <w:r w:rsidR="00241DC0" w:rsidRPr="000C74E5">
          <w:rPr>
            <w:rStyle w:val="a9"/>
            <w:rFonts w:hint="eastAsia"/>
            <w:noProof/>
          </w:rPr>
          <w:t>期末按公允价值占基金资产净值比例大小排序的所有股票投资明细</w:t>
        </w:r>
        <w:r w:rsidR="00241DC0">
          <w:rPr>
            <w:noProof/>
            <w:webHidden/>
          </w:rPr>
          <w:tab/>
        </w:r>
        <w:r w:rsidR="00241DC0">
          <w:rPr>
            <w:noProof/>
            <w:webHidden/>
          </w:rPr>
          <w:fldChar w:fldCharType="begin"/>
        </w:r>
        <w:r w:rsidR="00241DC0">
          <w:rPr>
            <w:noProof/>
            <w:webHidden/>
          </w:rPr>
          <w:instrText xml:space="preserve"> PAGEREF _Toc509577335 \h </w:instrText>
        </w:r>
        <w:r w:rsidR="00241DC0">
          <w:rPr>
            <w:noProof/>
            <w:webHidden/>
          </w:rPr>
        </w:r>
        <w:r w:rsidR="00241DC0">
          <w:rPr>
            <w:noProof/>
            <w:webHidden/>
          </w:rPr>
          <w:fldChar w:fldCharType="separate"/>
        </w:r>
        <w:r w:rsidR="00E204B1">
          <w:rPr>
            <w:noProof/>
            <w:webHidden/>
          </w:rPr>
          <w:t>46</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37" w:history="1">
        <w:r w:rsidR="00241DC0" w:rsidRPr="000C74E5">
          <w:rPr>
            <w:rStyle w:val="a9"/>
            <w:noProof/>
          </w:rPr>
          <w:t>8.4</w:t>
        </w:r>
        <w:r w:rsidR="00241DC0" w:rsidRPr="000C74E5">
          <w:rPr>
            <w:rStyle w:val="a9"/>
            <w:rFonts w:hint="eastAsia"/>
            <w:noProof/>
          </w:rPr>
          <w:t>报告期内股票投资组合的重大变动</w:t>
        </w:r>
        <w:r w:rsidR="00241DC0">
          <w:rPr>
            <w:noProof/>
            <w:webHidden/>
          </w:rPr>
          <w:tab/>
        </w:r>
        <w:r w:rsidR="00241DC0">
          <w:rPr>
            <w:noProof/>
            <w:webHidden/>
          </w:rPr>
          <w:fldChar w:fldCharType="begin"/>
        </w:r>
        <w:r w:rsidR="00241DC0">
          <w:rPr>
            <w:noProof/>
            <w:webHidden/>
          </w:rPr>
          <w:instrText xml:space="preserve"> PAGEREF _Toc509577337 \h </w:instrText>
        </w:r>
        <w:r w:rsidR="00241DC0">
          <w:rPr>
            <w:noProof/>
            <w:webHidden/>
          </w:rPr>
        </w:r>
        <w:r w:rsidR="00241DC0">
          <w:rPr>
            <w:noProof/>
            <w:webHidden/>
          </w:rPr>
          <w:fldChar w:fldCharType="separate"/>
        </w:r>
        <w:r w:rsidR="00E204B1">
          <w:rPr>
            <w:noProof/>
            <w:webHidden/>
          </w:rPr>
          <w:t>47</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41" w:history="1">
        <w:r w:rsidR="00241DC0" w:rsidRPr="000C74E5">
          <w:rPr>
            <w:rStyle w:val="a9"/>
            <w:noProof/>
          </w:rPr>
          <w:t>8.5</w:t>
        </w:r>
        <w:r w:rsidR="00241DC0" w:rsidRPr="000C74E5">
          <w:rPr>
            <w:rStyle w:val="a9"/>
            <w:rFonts w:hint="eastAsia"/>
            <w:noProof/>
          </w:rPr>
          <w:t>期末按债券品种分类的债券投资组合</w:t>
        </w:r>
        <w:r w:rsidR="00241DC0">
          <w:rPr>
            <w:noProof/>
            <w:webHidden/>
          </w:rPr>
          <w:tab/>
        </w:r>
        <w:r w:rsidR="00241DC0">
          <w:rPr>
            <w:noProof/>
            <w:webHidden/>
          </w:rPr>
          <w:fldChar w:fldCharType="begin"/>
        </w:r>
        <w:r w:rsidR="00241DC0">
          <w:rPr>
            <w:noProof/>
            <w:webHidden/>
          </w:rPr>
          <w:instrText xml:space="preserve"> PAGEREF _Toc509577341 \h </w:instrText>
        </w:r>
        <w:r w:rsidR="00241DC0">
          <w:rPr>
            <w:noProof/>
            <w:webHidden/>
          </w:rPr>
        </w:r>
        <w:r w:rsidR="00241DC0">
          <w:rPr>
            <w:noProof/>
            <w:webHidden/>
          </w:rPr>
          <w:fldChar w:fldCharType="separate"/>
        </w:r>
        <w:r w:rsidR="00E204B1">
          <w:rPr>
            <w:noProof/>
            <w:webHidden/>
          </w:rPr>
          <w:t>49</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42" w:history="1">
        <w:r w:rsidR="00241DC0" w:rsidRPr="000C74E5">
          <w:rPr>
            <w:rStyle w:val="a9"/>
            <w:noProof/>
          </w:rPr>
          <w:t>8.6</w:t>
        </w:r>
        <w:r w:rsidR="00241DC0" w:rsidRPr="000C74E5">
          <w:rPr>
            <w:rStyle w:val="a9"/>
            <w:rFonts w:hint="eastAsia"/>
            <w:noProof/>
          </w:rPr>
          <w:t>期末按公允价值占基金资产净值比例大小排序的前五名债券投资明细</w:t>
        </w:r>
        <w:r w:rsidR="00241DC0">
          <w:rPr>
            <w:noProof/>
            <w:webHidden/>
          </w:rPr>
          <w:tab/>
        </w:r>
        <w:r w:rsidR="00241DC0">
          <w:rPr>
            <w:noProof/>
            <w:webHidden/>
          </w:rPr>
          <w:fldChar w:fldCharType="begin"/>
        </w:r>
        <w:r w:rsidR="00241DC0">
          <w:rPr>
            <w:noProof/>
            <w:webHidden/>
          </w:rPr>
          <w:instrText xml:space="preserve"> PAGEREF _Toc509577342 \h </w:instrText>
        </w:r>
        <w:r w:rsidR="00241DC0">
          <w:rPr>
            <w:noProof/>
            <w:webHidden/>
          </w:rPr>
        </w:r>
        <w:r w:rsidR="00241DC0">
          <w:rPr>
            <w:noProof/>
            <w:webHidden/>
          </w:rPr>
          <w:fldChar w:fldCharType="separate"/>
        </w:r>
        <w:r w:rsidR="00E204B1">
          <w:rPr>
            <w:noProof/>
            <w:webHidden/>
          </w:rPr>
          <w:t>49</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43" w:history="1">
        <w:r w:rsidR="00241DC0" w:rsidRPr="000C74E5">
          <w:rPr>
            <w:rStyle w:val="a9"/>
            <w:noProof/>
          </w:rPr>
          <w:t>8.7</w:t>
        </w:r>
        <w:r w:rsidR="00241DC0" w:rsidRPr="000C74E5">
          <w:rPr>
            <w:rStyle w:val="a9"/>
            <w:rFonts w:hint="eastAsia"/>
            <w:noProof/>
          </w:rPr>
          <w:t>期末按公允价值占基金资产净值比例大小排序的所有资产支持证券投资明细</w:t>
        </w:r>
        <w:r w:rsidR="00241DC0">
          <w:rPr>
            <w:noProof/>
            <w:webHidden/>
          </w:rPr>
          <w:tab/>
        </w:r>
        <w:r w:rsidR="00241DC0">
          <w:rPr>
            <w:noProof/>
            <w:webHidden/>
          </w:rPr>
          <w:fldChar w:fldCharType="begin"/>
        </w:r>
        <w:r w:rsidR="00241DC0">
          <w:rPr>
            <w:noProof/>
            <w:webHidden/>
          </w:rPr>
          <w:instrText xml:space="preserve"> PAGEREF _Toc509577343 \h </w:instrText>
        </w:r>
        <w:r w:rsidR="00241DC0">
          <w:rPr>
            <w:noProof/>
            <w:webHidden/>
          </w:rPr>
        </w:r>
        <w:r w:rsidR="00241DC0">
          <w:rPr>
            <w:noProof/>
            <w:webHidden/>
          </w:rPr>
          <w:fldChar w:fldCharType="separate"/>
        </w:r>
        <w:r w:rsidR="00E204B1">
          <w:rPr>
            <w:noProof/>
            <w:webHidden/>
          </w:rPr>
          <w:t>49</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44" w:history="1">
        <w:r w:rsidR="00241DC0" w:rsidRPr="000C74E5">
          <w:rPr>
            <w:rStyle w:val="a9"/>
            <w:noProof/>
          </w:rPr>
          <w:t>8.8</w:t>
        </w:r>
        <w:r w:rsidR="00241DC0" w:rsidRPr="000C74E5">
          <w:rPr>
            <w:rStyle w:val="a9"/>
            <w:rFonts w:hint="eastAsia"/>
            <w:noProof/>
          </w:rPr>
          <w:t>报告期末按公允价值占基金资产净值比例大小排序的前五名贵金属投资明细</w:t>
        </w:r>
        <w:r w:rsidR="00241DC0">
          <w:rPr>
            <w:noProof/>
            <w:webHidden/>
          </w:rPr>
          <w:tab/>
        </w:r>
        <w:r w:rsidR="00241DC0">
          <w:rPr>
            <w:noProof/>
            <w:webHidden/>
          </w:rPr>
          <w:fldChar w:fldCharType="begin"/>
        </w:r>
        <w:r w:rsidR="00241DC0">
          <w:rPr>
            <w:noProof/>
            <w:webHidden/>
          </w:rPr>
          <w:instrText xml:space="preserve"> PAGEREF _Toc509577344 \h </w:instrText>
        </w:r>
        <w:r w:rsidR="00241DC0">
          <w:rPr>
            <w:noProof/>
            <w:webHidden/>
          </w:rPr>
        </w:r>
        <w:r w:rsidR="00241DC0">
          <w:rPr>
            <w:noProof/>
            <w:webHidden/>
          </w:rPr>
          <w:fldChar w:fldCharType="separate"/>
        </w:r>
        <w:r w:rsidR="00E204B1">
          <w:rPr>
            <w:noProof/>
            <w:webHidden/>
          </w:rPr>
          <w:t>49</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45" w:history="1">
        <w:r w:rsidR="00241DC0" w:rsidRPr="000C74E5">
          <w:rPr>
            <w:rStyle w:val="a9"/>
            <w:noProof/>
          </w:rPr>
          <w:t>8.9</w:t>
        </w:r>
        <w:r w:rsidR="00241DC0" w:rsidRPr="000C74E5">
          <w:rPr>
            <w:rStyle w:val="a9"/>
            <w:rFonts w:hint="eastAsia"/>
            <w:noProof/>
          </w:rPr>
          <w:t>期末按公允价值占基金资产净值比例大小排序的前五名权证投资明细</w:t>
        </w:r>
        <w:r w:rsidR="00241DC0">
          <w:rPr>
            <w:noProof/>
            <w:webHidden/>
          </w:rPr>
          <w:tab/>
        </w:r>
        <w:r w:rsidR="00241DC0">
          <w:rPr>
            <w:noProof/>
            <w:webHidden/>
          </w:rPr>
          <w:fldChar w:fldCharType="begin"/>
        </w:r>
        <w:r w:rsidR="00241DC0">
          <w:rPr>
            <w:noProof/>
            <w:webHidden/>
          </w:rPr>
          <w:instrText xml:space="preserve"> PAGEREF _Toc509577345 \h </w:instrText>
        </w:r>
        <w:r w:rsidR="00241DC0">
          <w:rPr>
            <w:noProof/>
            <w:webHidden/>
          </w:rPr>
        </w:r>
        <w:r w:rsidR="00241DC0">
          <w:rPr>
            <w:noProof/>
            <w:webHidden/>
          </w:rPr>
          <w:fldChar w:fldCharType="separate"/>
        </w:r>
        <w:r w:rsidR="00E204B1">
          <w:rPr>
            <w:noProof/>
            <w:webHidden/>
          </w:rPr>
          <w:t>49</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46" w:history="1">
        <w:r w:rsidR="00241DC0" w:rsidRPr="000C74E5">
          <w:rPr>
            <w:rStyle w:val="a9"/>
            <w:noProof/>
          </w:rPr>
          <w:t xml:space="preserve">8.10 </w:t>
        </w:r>
        <w:r w:rsidR="00241DC0" w:rsidRPr="000C74E5">
          <w:rPr>
            <w:rStyle w:val="a9"/>
            <w:rFonts w:hint="eastAsia"/>
            <w:noProof/>
          </w:rPr>
          <w:t>报告期末本基金投资的股指期货交易情况说明</w:t>
        </w:r>
        <w:r w:rsidR="00241DC0">
          <w:rPr>
            <w:noProof/>
            <w:webHidden/>
          </w:rPr>
          <w:tab/>
        </w:r>
        <w:r w:rsidR="00241DC0">
          <w:rPr>
            <w:noProof/>
            <w:webHidden/>
          </w:rPr>
          <w:fldChar w:fldCharType="begin"/>
        </w:r>
        <w:r w:rsidR="00241DC0">
          <w:rPr>
            <w:noProof/>
            <w:webHidden/>
          </w:rPr>
          <w:instrText xml:space="preserve"> PAGEREF _Toc509577346 \h </w:instrText>
        </w:r>
        <w:r w:rsidR="00241DC0">
          <w:rPr>
            <w:noProof/>
            <w:webHidden/>
          </w:rPr>
        </w:r>
        <w:r w:rsidR="00241DC0">
          <w:rPr>
            <w:noProof/>
            <w:webHidden/>
          </w:rPr>
          <w:fldChar w:fldCharType="separate"/>
        </w:r>
        <w:r w:rsidR="00E204B1">
          <w:rPr>
            <w:noProof/>
            <w:webHidden/>
          </w:rPr>
          <w:t>49</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47" w:history="1">
        <w:r w:rsidR="00241DC0" w:rsidRPr="000C74E5">
          <w:rPr>
            <w:rStyle w:val="a9"/>
            <w:noProof/>
          </w:rPr>
          <w:t>8.11</w:t>
        </w:r>
        <w:r w:rsidR="00241DC0" w:rsidRPr="000C74E5">
          <w:rPr>
            <w:rStyle w:val="a9"/>
            <w:rFonts w:hint="eastAsia"/>
            <w:noProof/>
          </w:rPr>
          <w:t>报告期末本基金投资的国债期货交易情况说明</w:t>
        </w:r>
        <w:r w:rsidR="00241DC0">
          <w:rPr>
            <w:noProof/>
            <w:webHidden/>
          </w:rPr>
          <w:tab/>
        </w:r>
        <w:r w:rsidR="00241DC0">
          <w:rPr>
            <w:noProof/>
            <w:webHidden/>
          </w:rPr>
          <w:fldChar w:fldCharType="begin"/>
        </w:r>
        <w:r w:rsidR="00241DC0">
          <w:rPr>
            <w:noProof/>
            <w:webHidden/>
          </w:rPr>
          <w:instrText xml:space="preserve"> PAGEREF _Toc509577347 \h </w:instrText>
        </w:r>
        <w:r w:rsidR="00241DC0">
          <w:rPr>
            <w:noProof/>
            <w:webHidden/>
          </w:rPr>
        </w:r>
        <w:r w:rsidR="00241DC0">
          <w:rPr>
            <w:noProof/>
            <w:webHidden/>
          </w:rPr>
          <w:fldChar w:fldCharType="separate"/>
        </w:r>
        <w:r w:rsidR="00E204B1">
          <w:rPr>
            <w:noProof/>
            <w:webHidden/>
          </w:rPr>
          <w:t>50</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48" w:history="1">
        <w:r w:rsidR="00241DC0" w:rsidRPr="000C74E5">
          <w:rPr>
            <w:rStyle w:val="a9"/>
            <w:noProof/>
          </w:rPr>
          <w:t xml:space="preserve">8.12 </w:t>
        </w:r>
        <w:r w:rsidR="00241DC0" w:rsidRPr="000C74E5">
          <w:rPr>
            <w:rStyle w:val="a9"/>
            <w:rFonts w:hint="eastAsia"/>
            <w:noProof/>
          </w:rPr>
          <w:t>投资组合报告附注</w:t>
        </w:r>
        <w:r w:rsidR="00241DC0">
          <w:rPr>
            <w:noProof/>
            <w:webHidden/>
          </w:rPr>
          <w:tab/>
        </w:r>
        <w:r w:rsidR="00241DC0">
          <w:rPr>
            <w:noProof/>
            <w:webHidden/>
          </w:rPr>
          <w:fldChar w:fldCharType="begin"/>
        </w:r>
        <w:r w:rsidR="00241DC0">
          <w:rPr>
            <w:noProof/>
            <w:webHidden/>
          </w:rPr>
          <w:instrText xml:space="preserve"> PAGEREF _Toc509577348 \h </w:instrText>
        </w:r>
        <w:r w:rsidR="00241DC0">
          <w:rPr>
            <w:noProof/>
            <w:webHidden/>
          </w:rPr>
        </w:r>
        <w:r w:rsidR="00241DC0">
          <w:rPr>
            <w:noProof/>
            <w:webHidden/>
          </w:rPr>
          <w:fldChar w:fldCharType="separate"/>
        </w:r>
        <w:r w:rsidR="00E204B1">
          <w:rPr>
            <w:noProof/>
            <w:webHidden/>
          </w:rPr>
          <w:t>50</w:t>
        </w:r>
        <w:r w:rsidR="00241DC0">
          <w:rPr>
            <w:noProof/>
            <w:webHidden/>
          </w:rPr>
          <w:fldChar w:fldCharType="end"/>
        </w:r>
      </w:hyperlink>
    </w:p>
    <w:p w:rsidR="00241DC0" w:rsidRDefault="00284DFE">
      <w:pPr>
        <w:pStyle w:val="11"/>
        <w:rPr>
          <w:rFonts w:asciiTheme="minorHAnsi" w:eastAsiaTheme="minorEastAsia" w:hAnsiTheme="minorHAnsi" w:cstheme="minorBidi"/>
          <w:noProof/>
          <w:szCs w:val="22"/>
        </w:rPr>
      </w:pPr>
      <w:hyperlink w:anchor="_Toc509577355" w:history="1">
        <w:r w:rsidR="00241DC0" w:rsidRPr="000C74E5">
          <w:rPr>
            <w:rStyle w:val="a9"/>
            <w:b/>
            <w:noProof/>
          </w:rPr>
          <w:t>§9</w:t>
        </w:r>
        <w:r w:rsidR="00241DC0" w:rsidRPr="000C74E5">
          <w:rPr>
            <w:rStyle w:val="a9"/>
            <w:rFonts w:hint="eastAsia"/>
            <w:b/>
            <w:noProof/>
          </w:rPr>
          <w:t>基金份额持有人信息</w:t>
        </w:r>
        <w:r w:rsidR="00241DC0">
          <w:rPr>
            <w:noProof/>
            <w:webHidden/>
          </w:rPr>
          <w:tab/>
        </w:r>
        <w:r w:rsidR="00241DC0">
          <w:rPr>
            <w:noProof/>
            <w:webHidden/>
          </w:rPr>
          <w:fldChar w:fldCharType="begin"/>
        </w:r>
        <w:r w:rsidR="00241DC0">
          <w:rPr>
            <w:noProof/>
            <w:webHidden/>
          </w:rPr>
          <w:instrText xml:space="preserve"> PAGEREF _Toc509577355 \h </w:instrText>
        </w:r>
        <w:r w:rsidR="00241DC0">
          <w:rPr>
            <w:noProof/>
            <w:webHidden/>
          </w:rPr>
        </w:r>
        <w:r w:rsidR="00241DC0">
          <w:rPr>
            <w:noProof/>
            <w:webHidden/>
          </w:rPr>
          <w:fldChar w:fldCharType="separate"/>
        </w:r>
        <w:r w:rsidR="00E204B1">
          <w:rPr>
            <w:noProof/>
            <w:webHidden/>
          </w:rPr>
          <w:t>51</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56" w:history="1">
        <w:r w:rsidR="00241DC0" w:rsidRPr="000C74E5">
          <w:rPr>
            <w:rStyle w:val="a9"/>
            <w:noProof/>
          </w:rPr>
          <w:t xml:space="preserve">9.1 </w:t>
        </w:r>
        <w:r w:rsidR="00241DC0" w:rsidRPr="000C74E5">
          <w:rPr>
            <w:rStyle w:val="a9"/>
            <w:rFonts w:hint="eastAsia"/>
            <w:noProof/>
          </w:rPr>
          <w:t>期末基金份额持有人户数及持有人结构</w:t>
        </w:r>
        <w:r w:rsidR="00241DC0">
          <w:rPr>
            <w:noProof/>
            <w:webHidden/>
          </w:rPr>
          <w:tab/>
        </w:r>
        <w:r w:rsidR="00241DC0">
          <w:rPr>
            <w:noProof/>
            <w:webHidden/>
          </w:rPr>
          <w:fldChar w:fldCharType="begin"/>
        </w:r>
        <w:r w:rsidR="00241DC0">
          <w:rPr>
            <w:noProof/>
            <w:webHidden/>
          </w:rPr>
          <w:instrText xml:space="preserve"> PAGEREF _Toc509577356 \h </w:instrText>
        </w:r>
        <w:r w:rsidR="00241DC0">
          <w:rPr>
            <w:noProof/>
            <w:webHidden/>
          </w:rPr>
        </w:r>
        <w:r w:rsidR="00241DC0">
          <w:rPr>
            <w:noProof/>
            <w:webHidden/>
          </w:rPr>
          <w:fldChar w:fldCharType="separate"/>
        </w:r>
        <w:r w:rsidR="00E204B1">
          <w:rPr>
            <w:noProof/>
            <w:webHidden/>
          </w:rPr>
          <w:t>51</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57" w:history="1">
        <w:r w:rsidR="00241DC0" w:rsidRPr="000C74E5">
          <w:rPr>
            <w:rStyle w:val="a9"/>
            <w:noProof/>
          </w:rPr>
          <w:t>9.2</w:t>
        </w:r>
        <w:r w:rsidR="00241DC0" w:rsidRPr="000C74E5">
          <w:rPr>
            <w:rStyle w:val="a9"/>
            <w:rFonts w:hint="eastAsia"/>
            <w:noProof/>
          </w:rPr>
          <w:t>期末基金管理人的从业人员持有本基金的情况</w:t>
        </w:r>
        <w:r w:rsidR="00241DC0">
          <w:rPr>
            <w:noProof/>
            <w:webHidden/>
          </w:rPr>
          <w:tab/>
        </w:r>
        <w:r w:rsidR="00241DC0">
          <w:rPr>
            <w:noProof/>
            <w:webHidden/>
          </w:rPr>
          <w:fldChar w:fldCharType="begin"/>
        </w:r>
        <w:r w:rsidR="00241DC0">
          <w:rPr>
            <w:noProof/>
            <w:webHidden/>
          </w:rPr>
          <w:instrText xml:space="preserve"> PAGEREF _Toc509577357 \h </w:instrText>
        </w:r>
        <w:r w:rsidR="00241DC0">
          <w:rPr>
            <w:noProof/>
            <w:webHidden/>
          </w:rPr>
        </w:r>
        <w:r w:rsidR="00241DC0">
          <w:rPr>
            <w:noProof/>
            <w:webHidden/>
          </w:rPr>
          <w:fldChar w:fldCharType="separate"/>
        </w:r>
        <w:r w:rsidR="00E204B1">
          <w:rPr>
            <w:noProof/>
            <w:webHidden/>
          </w:rPr>
          <w:t>51</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58" w:history="1">
        <w:r w:rsidR="00241DC0" w:rsidRPr="000C74E5">
          <w:rPr>
            <w:rStyle w:val="a9"/>
            <w:noProof/>
          </w:rPr>
          <w:t>9.3</w:t>
        </w:r>
        <w:r w:rsidR="00241DC0" w:rsidRPr="000C74E5">
          <w:rPr>
            <w:rStyle w:val="a9"/>
            <w:rFonts w:hint="eastAsia"/>
            <w:noProof/>
          </w:rPr>
          <w:t>期末基金管理人的从业人员持有本开放式基金份额总量区间的情况</w:t>
        </w:r>
        <w:r w:rsidR="00241DC0">
          <w:rPr>
            <w:noProof/>
            <w:webHidden/>
          </w:rPr>
          <w:tab/>
        </w:r>
        <w:r w:rsidR="00241DC0">
          <w:rPr>
            <w:noProof/>
            <w:webHidden/>
          </w:rPr>
          <w:fldChar w:fldCharType="begin"/>
        </w:r>
        <w:r w:rsidR="00241DC0">
          <w:rPr>
            <w:noProof/>
            <w:webHidden/>
          </w:rPr>
          <w:instrText xml:space="preserve"> PAGEREF _Toc509577358 \h </w:instrText>
        </w:r>
        <w:r w:rsidR="00241DC0">
          <w:rPr>
            <w:noProof/>
            <w:webHidden/>
          </w:rPr>
        </w:r>
        <w:r w:rsidR="00241DC0">
          <w:rPr>
            <w:noProof/>
            <w:webHidden/>
          </w:rPr>
          <w:fldChar w:fldCharType="separate"/>
        </w:r>
        <w:r w:rsidR="00E204B1">
          <w:rPr>
            <w:noProof/>
            <w:webHidden/>
          </w:rPr>
          <w:t>51</w:t>
        </w:r>
        <w:r w:rsidR="00241DC0">
          <w:rPr>
            <w:noProof/>
            <w:webHidden/>
          </w:rPr>
          <w:fldChar w:fldCharType="end"/>
        </w:r>
      </w:hyperlink>
    </w:p>
    <w:p w:rsidR="00241DC0" w:rsidRDefault="00284DFE">
      <w:pPr>
        <w:pStyle w:val="11"/>
        <w:rPr>
          <w:rFonts w:asciiTheme="minorHAnsi" w:eastAsiaTheme="minorEastAsia" w:hAnsiTheme="minorHAnsi" w:cstheme="minorBidi"/>
          <w:noProof/>
          <w:szCs w:val="22"/>
        </w:rPr>
      </w:pPr>
      <w:hyperlink w:anchor="_Toc509577359" w:history="1">
        <w:r w:rsidR="00241DC0" w:rsidRPr="000C74E5">
          <w:rPr>
            <w:rStyle w:val="a9"/>
            <w:b/>
            <w:bCs/>
            <w:noProof/>
          </w:rPr>
          <w:t>§10</w:t>
        </w:r>
        <w:r w:rsidR="00241DC0" w:rsidRPr="000C74E5">
          <w:rPr>
            <w:rStyle w:val="a9"/>
            <w:rFonts w:hint="eastAsia"/>
            <w:b/>
            <w:bCs/>
            <w:noProof/>
          </w:rPr>
          <w:t>开放式基金份额变动</w:t>
        </w:r>
        <w:r w:rsidR="00241DC0">
          <w:rPr>
            <w:noProof/>
            <w:webHidden/>
          </w:rPr>
          <w:tab/>
        </w:r>
        <w:r w:rsidR="00241DC0">
          <w:rPr>
            <w:noProof/>
            <w:webHidden/>
          </w:rPr>
          <w:fldChar w:fldCharType="begin"/>
        </w:r>
        <w:r w:rsidR="00241DC0">
          <w:rPr>
            <w:noProof/>
            <w:webHidden/>
          </w:rPr>
          <w:instrText xml:space="preserve"> PAGEREF _Toc509577359 \h </w:instrText>
        </w:r>
        <w:r w:rsidR="00241DC0">
          <w:rPr>
            <w:noProof/>
            <w:webHidden/>
          </w:rPr>
        </w:r>
        <w:r w:rsidR="00241DC0">
          <w:rPr>
            <w:noProof/>
            <w:webHidden/>
          </w:rPr>
          <w:fldChar w:fldCharType="separate"/>
        </w:r>
        <w:r w:rsidR="00E204B1">
          <w:rPr>
            <w:noProof/>
            <w:webHidden/>
          </w:rPr>
          <w:t>52</w:t>
        </w:r>
        <w:r w:rsidR="00241DC0">
          <w:rPr>
            <w:noProof/>
            <w:webHidden/>
          </w:rPr>
          <w:fldChar w:fldCharType="end"/>
        </w:r>
      </w:hyperlink>
    </w:p>
    <w:p w:rsidR="00241DC0" w:rsidRDefault="00284DFE">
      <w:pPr>
        <w:pStyle w:val="11"/>
        <w:rPr>
          <w:rFonts w:asciiTheme="minorHAnsi" w:eastAsiaTheme="minorEastAsia" w:hAnsiTheme="minorHAnsi" w:cstheme="minorBidi"/>
          <w:noProof/>
          <w:szCs w:val="22"/>
        </w:rPr>
      </w:pPr>
      <w:hyperlink w:anchor="_Toc509577360" w:history="1">
        <w:r w:rsidR="00241DC0" w:rsidRPr="000C74E5">
          <w:rPr>
            <w:rStyle w:val="a9"/>
            <w:b/>
            <w:bCs/>
            <w:noProof/>
          </w:rPr>
          <w:t>§11</w:t>
        </w:r>
        <w:r w:rsidR="00241DC0" w:rsidRPr="000C74E5">
          <w:rPr>
            <w:rStyle w:val="a9"/>
            <w:rFonts w:hint="eastAsia"/>
            <w:b/>
            <w:bCs/>
            <w:noProof/>
          </w:rPr>
          <w:t>重大事件揭示</w:t>
        </w:r>
        <w:r w:rsidR="00241DC0">
          <w:rPr>
            <w:noProof/>
            <w:webHidden/>
          </w:rPr>
          <w:tab/>
        </w:r>
        <w:r w:rsidR="00241DC0">
          <w:rPr>
            <w:noProof/>
            <w:webHidden/>
          </w:rPr>
          <w:fldChar w:fldCharType="begin"/>
        </w:r>
        <w:r w:rsidR="00241DC0">
          <w:rPr>
            <w:noProof/>
            <w:webHidden/>
          </w:rPr>
          <w:instrText xml:space="preserve"> PAGEREF _Toc509577360 \h </w:instrText>
        </w:r>
        <w:r w:rsidR="00241DC0">
          <w:rPr>
            <w:noProof/>
            <w:webHidden/>
          </w:rPr>
        </w:r>
        <w:r w:rsidR="00241DC0">
          <w:rPr>
            <w:noProof/>
            <w:webHidden/>
          </w:rPr>
          <w:fldChar w:fldCharType="separate"/>
        </w:r>
        <w:r w:rsidR="00E204B1">
          <w:rPr>
            <w:noProof/>
            <w:webHidden/>
          </w:rPr>
          <w:t>52</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61" w:history="1">
        <w:r w:rsidR="00241DC0" w:rsidRPr="000C74E5">
          <w:rPr>
            <w:rStyle w:val="a9"/>
            <w:noProof/>
          </w:rPr>
          <w:t>11.1</w:t>
        </w:r>
        <w:r w:rsidR="00241DC0" w:rsidRPr="000C74E5">
          <w:rPr>
            <w:rStyle w:val="a9"/>
            <w:rFonts w:hint="eastAsia"/>
            <w:noProof/>
          </w:rPr>
          <w:t>基金份额持有人大会决议</w:t>
        </w:r>
        <w:r w:rsidR="00241DC0">
          <w:rPr>
            <w:noProof/>
            <w:webHidden/>
          </w:rPr>
          <w:tab/>
        </w:r>
        <w:r w:rsidR="00241DC0">
          <w:rPr>
            <w:noProof/>
            <w:webHidden/>
          </w:rPr>
          <w:fldChar w:fldCharType="begin"/>
        </w:r>
        <w:r w:rsidR="00241DC0">
          <w:rPr>
            <w:noProof/>
            <w:webHidden/>
          </w:rPr>
          <w:instrText xml:space="preserve"> PAGEREF _Toc509577361 \h </w:instrText>
        </w:r>
        <w:r w:rsidR="00241DC0">
          <w:rPr>
            <w:noProof/>
            <w:webHidden/>
          </w:rPr>
        </w:r>
        <w:r w:rsidR="00241DC0">
          <w:rPr>
            <w:noProof/>
            <w:webHidden/>
          </w:rPr>
          <w:fldChar w:fldCharType="separate"/>
        </w:r>
        <w:r w:rsidR="00E204B1">
          <w:rPr>
            <w:noProof/>
            <w:webHidden/>
          </w:rPr>
          <w:t>52</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62" w:history="1">
        <w:r w:rsidR="00241DC0" w:rsidRPr="000C74E5">
          <w:rPr>
            <w:rStyle w:val="a9"/>
            <w:noProof/>
          </w:rPr>
          <w:t xml:space="preserve">11.2 </w:t>
        </w:r>
        <w:r w:rsidR="00241DC0" w:rsidRPr="000C74E5">
          <w:rPr>
            <w:rStyle w:val="a9"/>
            <w:rFonts w:hint="eastAsia"/>
            <w:noProof/>
          </w:rPr>
          <w:t>基金管理人、基金托管人的专门基金托管部门的重大人事变动</w:t>
        </w:r>
        <w:r w:rsidR="00241DC0">
          <w:rPr>
            <w:noProof/>
            <w:webHidden/>
          </w:rPr>
          <w:tab/>
        </w:r>
        <w:r w:rsidR="00241DC0">
          <w:rPr>
            <w:noProof/>
            <w:webHidden/>
          </w:rPr>
          <w:fldChar w:fldCharType="begin"/>
        </w:r>
        <w:r w:rsidR="00241DC0">
          <w:rPr>
            <w:noProof/>
            <w:webHidden/>
          </w:rPr>
          <w:instrText xml:space="preserve"> PAGEREF _Toc509577362 \h </w:instrText>
        </w:r>
        <w:r w:rsidR="00241DC0">
          <w:rPr>
            <w:noProof/>
            <w:webHidden/>
          </w:rPr>
        </w:r>
        <w:r w:rsidR="00241DC0">
          <w:rPr>
            <w:noProof/>
            <w:webHidden/>
          </w:rPr>
          <w:fldChar w:fldCharType="separate"/>
        </w:r>
        <w:r w:rsidR="00E204B1">
          <w:rPr>
            <w:noProof/>
            <w:webHidden/>
          </w:rPr>
          <w:t>52</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63" w:history="1">
        <w:r w:rsidR="00241DC0" w:rsidRPr="000C74E5">
          <w:rPr>
            <w:rStyle w:val="a9"/>
            <w:noProof/>
          </w:rPr>
          <w:t xml:space="preserve">11.3 </w:t>
        </w:r>
        <w:r w:rsidR="00241DC0" w:rsidRPr="000C74E5">
          <w:rPr>
            <w:rStyle w:val="a9"/>
            <w:rFonts w:hint="eastAsia"/>
            <w:noProof/>
          </w:rPr>
          <w:t>涉及基金管理人、基金财产、基金托管业务的诉讼</w:t>
        </w:r>
        <w:r w:rsidR="00241DC0">
          <w:rPr>
            <w:noProof/>
            <w:webHidden/>
          </w:rPr>
          <w:tab/>
        </w:r>
        <w:r w:rsidR="00241DC0">
          <w:rPr>
            <w:noProof/>
            <w:webHidden/>
          </w:rPr>
          <w:fldChar w:fldCharType="begin"/>
        </w:r>
        <w:r w:rsidR="00241DC0">
          <w:rPr>
            <w:noProof/>
            <w:webHidden/>
          </w:rPr>
          <w:instrText xml:space="preserve"> PAGEREF _Toc509577363 \h </w:instrText>
        </w:r>
        <w:r w:rsidR="00241DC0">
          <w:rPr>
            <w:noProof/>
            <w:webHidden/>
          </w:rPr>
        </w:r>
        <w:r w:rsidR="00241DC0">
          <w:rPr>
            <w:noProof/>
            <w:webHidden/>
          </w:rPr>
          <w:fldChar w:fldCharType="separate"/>
        </w:r>
        <w:r w:rsidR="00E204B1">
          <w:rPr>
            <w:noProof/>
            <w:webHidden/>
          </w:rPr>
          <w:t>52</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64" w:history="1">
        <w:r w:rsidR="00241DC0" w:rsidRPr="000C74E5">
          <w:rPr>
            <w:rStyle w:val="a9"/>
            <w:noProof/>
          </w:rPr>
          <w:t xml:space="preserve">11.4 </w:t>
        </w:r>
        <w:r w:rsidR="00241DC0" w:rsidRPr="000C74E5">
          <w:rPr>
            <w:rStyle w:val="a9"/>
            <w:rFonts w:hint="eastAsia"/>
            <w:noProof/>
          </w:rPr>
          <w:t>基金投资策略的改变</w:t>
        </w:r>
        <w:r w:rsidR="00241DC0">
          <w:rPr>
            <w:noProof/>
            <w:webHidden/>
          </w:rPr>
          <w:tab/>
        </w:r>
        <w:r w:rsidR="00241DC0">
          <w:rPr>
            <w:noProof/>
            <w:webHidden/>
          </w:rPr>
          <w:fldChar w:fldCharType="begin"/>
        </w:r>
        <w:r w:rsidR="00241DC0">
          <w:rPr>
            <w:noProof/>
            <w:webHidden/>
          </w:rPr>
          <w:instrText xml:space="preserve"> PAGEREF _Toc509577364 \h </w:instrText>
        </w:r>
        <w:r w:rsidR="00241DC0">
          <w:rPr>
            <w:noProof/>
            <w:webHidden/>
          </w:rPr>
        </w:r>
        <w:r w:rsidR="00241DC0">
          <w:rPr>
            <w:noProof/>
            <w:webHidden/>
          </w:rPr>
          <w:fldChar w:fldCharType="separate"/>
        </w:r>
        <w:r w:rsidR="00E204B1">
          <w:rPr>
            <w:noProof/>
            <w:webHidden/>
          </w:rPr>
          <w:t>52</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65" w:history="1">
        <w:r w:rsidR="00241DC0" w:rsidRPr="000C74E5">
          <w:rPr>
            <w:rStyle w:val="a9"/>
            <w:noProof/>
          </w:rPr>
          <w:t>11.5</w:t>
        </w:r>
        <w:r w:rsidR="00241DC0" w:rsidRPr="000C74E5">
          <w:rPr>
            <w:rStyle w:val="a9"/>
            <w:rFonts w:hint="eastAsia"/>
            <w:noProof/>
          </w:rPr>
          <w:t>为基金进行审计的会计师事务所情况</w:t>
        </w:r>
        <w:r w:rsidR="00241DC0">
          <w:rPr>
            <w:noProof/>
            <w:webHidden/>
          </w:rPr>
          <w:tab/>
        </w:r>
        <w:r w:rsidR="00241DC0">
          <w:rPr>
            <w:noProof/>
            <w:webHidden/>
          </w:rPr>
          <w:fldChar w:fldCharType="begin"/>
        </w:r>
        <w:r w:rsidR="00241DC0">
          <w:rPr>
            <w:noProof/>
            <w:webHidden/>
          </w:rPr>
          <w:instrText xml:space="preserve"> PAGEREF _Toc509577365 \h </w:instrText>
        </w:r>
        <w:r w:rsidR="00241DC0">
          <w:rPr>
            <w:noProof/>
            <w:webHidden/>
          </w:rPr>
        </w:r>
        <w:r w:rsidR="00241DC0">
          <w:rPr>
            <w:noProof/>
            <w:webHidden/>
          </w:rPr>
          <w:fldChar w:fldCharType="separate"/>
        </w:r>
        <w:r w:rsidR="00E204B1">
          <w:rPr>
            <w:noProof/>
            <w:webHidden/>
          </w:rPr>
          <w:t>53</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66" w:history="1">
        <w:r w:rsidR="00241DC0" w:rsidRPr="000C74E5">
          <w:rPr>
            <w:rStyle w:val="a9"/>
            <w:noProof/>
          </w:rPr>
          <w:t xml:space="preserve">11.6 </w:t>
        </w:r>
        <w:r w:rsidR="00241DC0" w:rsidRPr="000C74E5">
          <w:rPr>
            <w:rStyle w:val="a9"/>
            <w:rFonts w:hint="eastAsia"/>
            <w:noProof/>
          </w:rPr>
          <w:t>管理人、托管人及其高级管理人员受稽查或处罚等情况</w:t>
        </w:r>
        <w:r w:rsidR="00241DC0">
          <w:rPr>
            <w:noProof/>
            <w:webHidden/>
          </w:rPr>
          <w:tab/>
        </w:r>
        <w:r w:rsidR="00241DC0">
          <w:rPr>
            <w:noProof/>
            <w:webHidden/>
          </w:rPr>
          <w:fldChar w:fldCharType="begin"/>
        </w:r>
        <w:r w:rsidR="00241DC0">
          <w:rPr>
            <w:noProof/>
            <w:webHidden/>
          </w:rPr>
          <w:instrText xml:space="preserve"> PAGEREF _Toc509577366 \h </w:instrText>
        </w:r>
        <w:r w:rsidR="00241DC0">
          <w:rPr>
            <w:noProof/>
            <w:webHidden/>
          </w:rPr>
        </w:r>
        <w:r w:rsidR="00241DC0">
          <w:rPr>
            <w:noProof/>
            <w:webHidden/>
          </w:rPr>
          <w:fldChar w:fldCharType="separate"/>
        </w:r>
        <w:r w:rsidR="00E204B1">
          <w:rPr>
            <w:noProof/>
            <w:webHidden/>
          </w:rPr>
          <w:t>53</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67" w:history="1">
        <w:r w:rsidR="00241DC0" w:rsidRPr="000C74E5">
          <w:rPr>
            <w:rStyle w:val="a9"/>
            <w:noProof/>
          </w:rPr>
          <w:t xml:space="preserve">11.7 </w:t>
        </w:r>
        <w:r w:rsidR="00241DC0" w:rsidRPr="000C74E5">
          <w:rPr>
            <w:rStyle w:val="a9"/>
            <w:rFonts w:hint="eastAsia"/>
            <w:noProof/>
          </w:rPr>
          <w:t>基金租用证券公司交易单元的有关情况</w:t>
        </w:r>
        <w:r w:rsidR="00241DC0">
          <w:rPr>
            <w:noProof/>
            <w:webHidden/>
          </w:rPr>
          <w:tab/>
        </w:r>
        <w:r w:rsidR="00241DC0">
          <w:rPr>
            <w:noProof/>
            <w:webHidden/>
          </w:rPr>
          <w:fldChar w:fldCharType="begin"/>
        </w:r>
        <w:r w:rsidR="00241DC0">
          <w:rPr>
            <w:noProof/>
            <w:webHidden/>
          </w:rPr>
          <w:instrText xml:space="preserve"> PAGEREF _Toc509577367 \h </w:instrText>
        </w:r>
        <w:r w:rsidR="00241DC0">
          <w:rPr>
            <w:noProof/>
            <w:webHidden/>
          </w:rPr>
        </w:r>
        <w:r w:rsidR="00241DC0">
          <w:rPr>
            <w:noProof/>
            <w:webHidden/>
          </w:rPr>
          <w:fldChar w:fldCharType="separate"/>
        </w:r>
        <w:r w:rsidR="00E204B1">
          <w:rPr>
            <w:noProof/>
            <w:webHidden/>
          </w:rPr>
          <w:t>53</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70" w:history="1">
        <w:r w:rsidR="00241DC0" w:rsidRPr="000C74E5">
          <w:rPr>
            <w:rStyle w:val="a9"/>
            <w:noProof/>
          </w:rPr>
          <w:t>11.8</w:t>
        </w:r>
        <w:r w:rsidR="00241DC0" w:rsidRPr="000C74E5">
          <w:rPr>
            <w:rStyle w:val="a9"/>
            <w:rFonts w:hint="eastAsia"/>
            <w:noProof/>
          </w:rPr>
          <w:t>其他重大事件</w:t>
        </w:r>
        <w:r w:rsidR="00241DC0">
          <w:rPr>
            <w:noProof/>
            <w:webHidden/>
          </w:rPr>
          <w:tab/>
        </w:r>
        <w:r w:rsidR="00241DC0">
          <w:rPr>
            <w:noProof/>
            <w:webHidden/>
          </w:rPr>
          <w:fldChar w:fldCharType="begin"/>
        </w:r>
        <w:r w:rsidR="00241DC0">
          <w:rPr>
            <w:noProof/>
            <w:webHidden/>
          </w:rPr>
          <w:instrText xml:space="preserve"> PAGEREF _Toc509577370 \h </w:instrText>
        </w:r>
        <w:r w:rsidR="00241DC0">
          <w:rPr>
            <w:noProof/>
            <w:webHidden/>
          </w:rPr>
        </w:r>
        <w:r w:rsidR="00241DC0">
          <w:rPr>
            <w:noProof/>
            <w:webHidden/>
          </w:rPr>
          <w:fldChar w:fldCharType="separate"/>
        </w:r>
        <w:r w:rsidR="00E204B1">
          <w:rPr>
            <w:noProof/>
            <w:webHidden/>
          </w:rPr>
          <w:t>54</w:t>
        </w:r>
        <w:r w:rsidR="00241DC0">
          <w:rPr>
            <w:noProof/>
            <w:webHidden/>
          </w:rPr>
          <w:fldChar w:fldCharType="end"/>
        </w:r>
      </w:hyperlink>
    </w:p>
    <w:p w:rsidR="00241DC0" w:rsidRDefault="00284DFE">
      <w:pPr>
        <w:pStyle w:val="11"/>
        <w:rPr>
          <w:rFonts w:asciiTheme="minorHAnsi" w:eastAsiaTheme="minorEastAsia" w:hAnsiTheme="minorHAnsi" w:cstheme="minorBidi"/>
          <w:noProof/>
          <w:szCs w:val="22"/>
        </w:rPr>
      </w:pPr>
      <w:hyperlink w:anchor="_Toc509577371" w:history="1">
        <w:r w:rsidR="00241DC0" w:rsidRPr="000C74E5">
          <w:rPr>
            <w:rStyle w:val="a9"/>
            <w:b/>
            <w:bCs/>
            <w:noProof/>
          </w:rPr>
          <w:t xml:space="preserve">12  </w:t>
        </w:r>
        <w:r w:rsidR="00241DC0" w:rsidRPr="000C74E5">
          <w:rPr>
            <w:rStyle w:val="a9"/>
            <w:rFonts w:hint="eastAsia"/>
            <w:b/>
            <w:bCs/>
            <w:noProof/>
          </w:rPr>
          <w:t>影响投资者决策的其他重要信息</w:t>
        </w:r>
        <w:r w:rsidR="00241DC0">
          <w:rPr>
            <w:noProof/>
            <w:webHidden/>
          </w:rPr>
          <w:tab/>
        </w:r>
        <w:r w:rsidR="00241DC0">
          <w:rPr>
            <w:noProof/>
            <w:webHidden/>
          </w:rPr>
          <w:fldChar w:fldCharType="begin"/>
        </w:r>
        <w:r w:rsidR="00241DC0">
          <w:rPr>
            <w:noProof/>
            <w:webHidden/>
          </w:rPr>
          <w:instrText xml:space="preserve"> PAGEREF _Toc509577371 \h </w:instrText>
        </w:r>
        <w:r w:rsidR="00241DC0">
          <w:rPr>
            <w:noProof/>
            <w:webHidden/>
          </w:rPr>
        </w:r>
        <w:r w:rsidR="00241DC0">
          <w:rPr>
            <w:noProof/>
            <w:webHidden/>
          </w:rPr>
          <w:fldChar w:fldCharType="separate"/>
        </w:r>
        <w:r w:rsidR="00E204B1">
          <w:rPr>
            <w:noProof/>
            <w:webHidden/>
          </w:rPr>
          <w:t>57</w:t>
        </w:r>
        <w:r w:rsidR="00241DC0">
          <w:rPr>
            <w:noProof/>
            <w:webHidden/>
          </w:rPr>
          <w:fldChar w:fldCharType="end"/>
        </w:r>
      </w:hyperlink>
    </w:p>
    <w:p w:rsidR="00241DC0" w:rsidRDefault="00284DFE">
      <w:pPr>
        <w:pStyle w:val="11"/>
        <w:rPr>
          <w:rFonts w:asciiTheme="minorHAnsi" w:eastAsiaTheme="minorEastAsia" w:hAnsiTheme="minorHAnsi" w:cstheme="minorBidi"/>
          <w:noProof/>
          <w:szCs w:val="22"/>
        </w:rPr>
      </w:pPr>
      <w:hyperlink w:anchor="_Toc509577372" w:history="1">
        <w:r w:rsidR="00241DC0" w:rsidRPr="000C74E5">
          <w:rPr>
            <w:rStyle w:val="a9"/>
            <w:b/>
            <w:bCs/>
            <w:noProof/>
          </w:rPr>
          <w:t>§13</w:t>
        </w:r>
        <w:r w:rsidR="00241DC0" w:rsidRPr="000C74E5">
          <w:rPr>
            <w:rStyle w:val="a9"/>
            <w:rFonts w:hint="eastAsia"/>
            <w:b/>
            <w:bCs/>
            <w:noProof/>
          </w:rPr>
          <w:t>备查文件目录</w:t>
        </w:r>
        <w:r w:rsidR="00241DC0">
          <w:rPr>
            <w:noProof/>
            <w:webHidden/>
          </w:rPr>
          <w:tab/>
        </w:r>
        <w:r w:rsidR="00241DC0">
          <w:rPr>
            <w:noProof/>
            <w:webHidden/>
          </w:rPr>
          <w:fldChar w:fldCharType="begin"/>
        </w:r>
        <w:r w:rsidR="00241DC0">
          <w:rPr>
            <w:noProof/>
            <w:webHidden/>
          </w:rPr>
          <w:instrText xml:space="preserve"> PAGEREF _Toc509577372 \h </w:instrText>
        </w:r>
        <w:r w:rsidR="00241DC0">
          <w:rPr>
            <w:noProof/>
            <w:webHidden/>
          </w:rPr>
        </w:r>
        <w:r w:rsidR="00241DC0">
          <w:rPr>
            <w:noProof/>
            <w:webHidden/>
          </w:rPr>
          <w:fldChar w:fldCharType="separate"/>
        </w:r>
        <w:r w:rsidR="00E204B1">
          <w:rPr>
            <w:noProof/>
            <w:webHidden/>
          </w:rPr>
          <w:t>57</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73" w:history="1">
        <w:r w:rsidR="00241DC0" w:rsidRPr="000C74E5">
          <w:rPr>
            <w:rStyle w:val="a9"/>
            <w:noProof/>
          </w:rPr>
          <w:t xml:space="preserve">13.1 </w:t>
        </w:r>
        <w:r w:rsidR="00241DC0" w:rsidRPr="000C74E5">
          <w:rPr>
            <w:rStyle w:val="a9"/>
            <w:rFonts w:hint="eastAsia"/>
            <w:noProof/>
          </w:rPr>
          <w:t>备查文件目录</w:t>
        </w:r>
        <w:r w:rsidR="00241DC0">
          <w:rPr>
            <w:noProof/>
            <w:webHidden/>
          </w:rPr>
          <w:tab/>
        </w:r>
        <w:r w:rsidR="00241DC0">
          <w:rPr>
            <w:noProof/>
            <w:webHidden/>
          </w:rPr>
          <w:fldChar w:fldCharType="begin"/>
        </w:r>
        <w:r w:rsidR="00241DC0">
          <w:rPr>
            <w:noProof/>
            <w:webHidden/>
          </w:rPr>
          <w:instrText xml:space="preserve"> PAGEREF _Toc509577373 \h </w:instrText>
        </w:r>
        <w:r w:rsidR="00241DC0">
          <w:rPr>
            <w:noProof/>
            <w:webHidden/>
          </w:rPr>
        </w:r>
        <w:r w:rsidR="00241DC0">
          <w:rPr>
            <w:noProof/>
            <w:webHidden/>
          </w:rPr>
          <w:fldChar w:fldCharType="separate"/>
        </w:r>
        <w:r w:rsidR="00E204B1">
          <w:rPr>
            <w:noProof/>
            <w:webHidden/>
          </w:rPr>
          <w:t>57</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74" w:history="1">
        <w:r w:rsidR="00241DC0" w:rsidRPr="000C74E5">
          <w:rPr>
            <w:rStyle w:val="a9"/>
            <w:noProof/>
          </w:rPr>
          <w:t>13.2</w:t>
        </w:r>
        <w:r w:rsidR="00241DC0" w:rsidRPr="000C74E5">
          <w:rPr>
            <w:rStyle w:val="a9"/>
            <w:rFonts w:hint="eastAsia"/>
            <w:noProof/>
          </w:rPr>
          <w:t>存放地点</w:t>
        </w:r>
        <w:r w:rsidR="00241DC0">
          <w:rPr>
            <w:noProof/>
            <w:webHidden/>
          </w:rPr>
          <w:tab/>
        </w:r>
        <w:r w:rsidR="00241DC0">
          <w:rPr>
            <w:noProof/>
            <w:webHidden/>
          </w:rPr>
          <w:fldChar w:fldCharType="begin"/>
        </w:r>
        <w:r w:rsidR="00241DC0">
          <w:rPr>
            <w:noProof/>
            <w:webHidden/>
          </w:rPr>
          <w:instrText xml:space="preserve"> PAGEREF _Toc509577374 \h </w:instrText>
        </w:r>
        <w:r w:rsidR="00241DC0">
          <w:rPr>
            <w:noProof/>
            <w:webHidden/>
          </w:rPr>
        </w:r>
        <w:r w:rsidR="00241DC0">
          <w:rPr>
            <w:noProof/>
            <w:webHidden/>
          </w:rPr>
          <w:fldChar w:fldCharType="separate"/>
        </w:r>
        <w:r w:rsidR="00E204B1">
          <w:rPr>
            <w:noProof/>
            <w:webHidden/>
          </w:rPr>
          <w:t>58</w:t>
        </w:r>
        <w:r w:rsidR="00241DC0">
          <w:rPr>
            <w:noProof/>
            <w:webHidden/>
          </w:rPr>
          <w:fldChar w:fldCharType="end"/>
        </w:r>
      </w:hyperlink>
    </w:p>
    <w:p w:rsidR="00241DC0" w:rsidRDefault="00284DFE">
      <w:pPr>
        <w:pStyle w:val="22"/>
        <w:rPr>
          <w:rFonts w:asciiTheme="minorHAnsi" w:eastAsiaTheme="minorEastAsia" w:hAnsiTheme="minorHAnsi" w:cstheme="minorBidi"/>
          <w:noProof/>
          <w:kern w:val="2"/>
          <w:szCs w:val="22"/>
        </w:rPr>
      </w:pPr>
      <w:hyperlink w:anchor="_Toc509577375" w:history="1">
        <w:r w:rsidR="00241DC0" w:rsidRPr="000C74E5">
          <w:rPr>
            <w:rStyle w:val="a9"/>
            <w:noProof/>
          </w:rPr>
          <w:t>13.3</w:t>
        </w:r>
        <w:r w:rsidR="00241DC0" w:rsidRPr="000C74E5">
          <w:rPr>
            <w:rStyle w:val="a9"/>
            <w:rFonts w:hint="eastAsia"/>
            <w:noProof/>
          </w:rPr>
          <w:t>查阅方式</w:t>
        </w:r>
        <w:r w:rsidR="00241DC0">
          <w:rPr>
            <w:noProof/>
            <w:webHidden/>
          </w:rPr>
          <w:tab/>
        </w:r>
        <w:r w:rsidR="00241DC0">
          <w:rPr>
            <w:noProof/>
            <w:webHidden/>
          </w:rPr>
          <w:fldChar w:fldCharType="begin"/>
        </w:r>
        <w:r w:rsidR="00241DC0">
          <w:rPr>
            <w:noProof/>
            <w:webHidden/>
          </w:rPr>
          <w:instrText xml:space="preserve"> PAGEREF _Toc509577375 \h </w:instrText>
        </w:r>
        <w:r w:rsidR="00241DC0">
          <w:rPr>
            <w:noProof/>
            <w:webHidden/>
          </w:rPr>
        </w:r>
        <w:r w:rsidR="00241DC0">
          <w:rPr>
            <w:noProof/>
            <w:webHidden/>
          </w:rPr>
          <w:fldChar w:fldCharType="separate"/>
        </w:r>
        <w:r w:rsidR="00E204B1">
          <w:rPr>
            <w:noProof/>
            <w:webHidden/>
          </w:rPr>
          <w:t>58</w:t>
        </w:r>
        <w:r w:rsidR="00241DC0">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509577211"/>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509577212"/>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交银施罗德中证环境治理指数型证券投资基金</w:t>
            </w:r>
            <w:r w:rsidRPr="0038115A">
              <w:rPr>
                <w:sz w:val="24"/>
              </w:rPr>
              <w:t>(LOF)</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交银中证环境治理指数</w:t>
            </w:r>
            <w:r w:rsidRPr="0038115A">
              <w:rPr>
                <w:sz w:val="24"/>
              </w:rPr>
              <w:t>(LOF)</w:t>
            </w:r>
          </w:p>
        </w:tc>
      </w:tr>
      <w:tr w:rsidR="009B2262" w:rsidRPr="0091212A" w:rsidTr="00FE6A2D">
        <w:tc>
          <w:tcPr>
            <w:tcW w:w="2977" w:type="dxa"/>
            <w:vAlign w:val="center"/>
          </w:tcPr>
          <w:p w:rsidR="009B2262" w:rsidRPr="0038115A" w:rsidRDefault="009B2262" w:rsidP="0038115A">
            <w:pPr>
              <w:spacing w:before="29" w:line="288" w:lineRule="auto"/>
              <w:rPr>
                <w:sz w:val="24"/>
              </w:rPr>
            </w:pPr>
            <w:r w:rsidRPr="0038115A">
              <w:rPr>
                <w:rFonts w:hint="eastAsia"/>
                <w:sz w:val="24"/>
              </w:rPr>
              <w:t>场内简称</w:t>
            </w:r>
          </w:p>
        </w:tc>
        <w:tc>
          <w:tcPr>
            <w:tcW w:w="6021" w:type="dxa"/>
            <w:vAlign w:val="center"/>
          </w:tcPr>
          <w:p w:rsidR="009B2262" w:rsidRPr="0038115A" w:rsidRDefault="009B2262" w:rsidP="0038115A">
            <w:pPr>
              <w:spacing w:before="29" w:line="288" w:lineRule="auto"/>
              <w:jc w:val="center"/>
              <w:rPr>
                <w:sz w:val="24"/>
              </w:rPr>
            </w:pPr>
            <w:r w:rsidRPr="0038115A">
              <w:rPr>
                <w:rFonts w:hint="eastAsia"/>
                <w:sz w:val="24"/>
              </w:rPr>
              <w:t>环境治理</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164908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164908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w:t>
            </w:r>
            <w:r w:rsidR="00981F7D" w:rsidRPr="00981F7D">
              <w:rPr>
                <w:rFonts w:hint="eastAsia"/>
                <w:sz w:val="24"/>
              </w:rPr>
              <w:t>转型生效日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7</w:t>
            </w:r>
            <w:r w:rsidRPr="0038115A">
              <w:rPr>
                <w:sz w:val="24"/>
              </w:rPr>
              <w:t>月</w:t>
            </w:r>
            <w:r w:rsidRPr="0038115A">
              <w:rPr>
                <w:sz w:val="24"/>
              </w:rPr>
              <w:t>19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149,064,808.40</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E204B1" w:rsidRDefault="008A28FD" w:rsidP="00E204B1">
      <w:pPr>
        <w:spacing w:before="29" w:line="288" w:lineRule="auto"/>
        <w:rPr>
          <w:sz w:val="24"/>
        </w:rPr>
      </w:pPr>
      <w:r w:rsidRPr="00E204B1">
        <w:rPr>
          <w:rFonts w:hint="eastAsia"/>
          <w:sz w:val="24"/>
        </w:rPr>
        <w:t>注</w:t>
      </w:r>
      <w:r w:rsidRPr="00E204B1">
        <w:rPr>
          <w:sz w:val="24"/>
        </w:rPr>
        <w:t>：</w:t>
      </w:r>
      <w:r w:rsidRPr="00E204B1">
        <w:rPr>
          <w:rFonts w:hint="eastAsia"/>
          <w:sz w:val="24"/>
        </w:rPr>
        <w:t>本基金于</w:t>
      </w:r>
      <w:r w:rsidRPr="00E204B1">
        <w:rPr>
          <w:sz w:val="24"/>
        </w:rPr>
        <w:t>2016</w:t>
      </w:r>
      <w:r w:rsidRPr="00E204B1">
        <w:rPr>
          <w:rFonts w:hint="eastAsia"/>
          <w:sz w:val="24"/>
        </w:rPr>
        <w:t>年</w:t>
      </w:r>
      <w:r w:rsidRPr="00E204B1">
        <w:rPr>
          <w:sz w:val="24"/>
        </w:rPr>
        <w:t>7</w:t>
      </w:r>
      <w:r w:rsidRPr="00E204B1">
        <w:rPr>
          <w:rFonts w:hint="eastAsia"/>
          <w:sz w:val="24"/>
        </w:rPr>
        <w:t>月</w:t>
      </w:r>
      <w:r w:rsidRPr="00E204B1">
        <w:rPr>
          <w:sz w:val="24"/>
        </w:rPr>
        <w:t>19</w:t>
      </w:r>
      <w:r w:rsidRPr="00E204B1">
        <w:rPr>
          <w:rFonts w:hint="eastAsia"/>
          <w:sz w:val="24"/>
        </w:rPr>
        <w:t>日由交银施罗德中证环境治理指数分级证券投资基金转型为交银施罗德中证环境治理指数型证券投资基金（</w:t>
      </w:r>
      <w:r w:rsidRPr="00E204B1">
        <w:rPr>
          <w:sz w:val="24"/>
        </w:rPr>
        <w:t>LOF</w:t>
      </w:r>
      <w:r w:rsidRPr="00E204B1">
        <w:rPr>
          <w:rFonts w:hint="eastAsia"/>
          <w:sz w:val="24"/>
        </w:rPr>
        <w:t>），新基金合同及托管协议即日起生效。本表列示的基金合同生效日及本报告列示的转型生效日均指</w:t>
      </w:r>
      <w:r w:rsidRPr="00E204B1">
        <w:rPr>
          <w:sz w:val="24"/>
        </w:rPr>
        <w:t>2016</w:t>
      </w:r>
      <w:r w:rsidRPr="00E204B1">
        <w:rPr>
          <w:rFonts w:hint="eastAsia"/>
          <w:sz w:val="24"/>
        </w:rPr>
        <w:t>年</w:t>
      </w:r>
      <w:r w:rsidRPr="00E204B1">
        <w:rPr>
          <w:sz w:val="24"/>
        </w:rPr>
        <w:t>7</w:t>
      </w:r>
      <w:r w:rsidRPr="00E204B1">
        <w:rPr>
          <w:rFonts w:hint="eastAsia"/>
          <w:sz w:val="24"/>
        </w:rPr>
        <w:t>月</w:t>
      </w:r>
      <w:r w:rsidRPr="00E204B1">
        <w:rPr>
          <w:sz w:val="24"/>
        </w:rPr>
        <w:t>19</w:t>
      </w:r>
      <w:r w:rsidRPr="00E204B1">
        <w:rPr>
          <w:rFonts w:hint="eastAsia"/>
          <w:sz w:val="24"/>
        </w:rPr>
        <w:t>日。</w:t>
      </w:r>
    </w:p>
    <w:p w:rsidR="008A28FD" w:rsidRPr="00A41B7D" w:rsidRDefault="008A28FD" w:rsidP="00EA645F">
      <w:pPr>
        <w:tabs>
          <w:tab w:val="left" w:pos="426"/>
        </w:tabs>
        <w:spacing w:line="360" w:lineRule="auto"/>
        <w:jc w:val="left"/>
        <w:rPr>
          <w:rFonts w:asciiTheme="minorEastAsia" w:eastAsiaTheme="minorEastAsia" w:hAnsiTheme="minorEastAsia"/>
          <w:color w:val="000000"/>
          <w:szCs w:val="21"/>
        </w:rPr>
      </w:pPr>
    </w:p>
    <w:p w:rsidR="001A59F9" w:rsidRPr="00E204B1" w:rsidRDefault="001A59F9" w:rsidP="00E204B1">
      <w:pPr>
        <w:pStyle w:val="20"/>
        <w:spacing w:before="29" w:after="0" w:line="288" w:lineRule="auto"/>
        <w:rPr>
          <w:b w:val="0"/>
          <w:kern w:val="0"/>
        </w:rPr>
      </w:pPr>
      <w:bookmarkStart w:id="13" w:name="_Toc361324846"/>
      <w:bookmarkStart w:id="14" w:name="_Toc509577213"/>
      <w:r w:rsidRPr="00E204B1">
        <w:rPr>
          <w:rFonts w:ascii="Times New Roman" w:hAnsi="Times New Roman"/>
          <w:kern w:val="0"/>
          <w:szCs w:val="24"/>
        </w:rPr>
        <w:t xml:space="preserve">2.2 </w:t>
      </w:r>
      <w:r w:rsidRPr="00E204B1">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本基金采用指数化投资，紧密跟踪标的指数，追求跟踪偏离度与跟踪误差最小化。本基金力争控制本基金日均跟踪偏离度的绝对值不超过</w:t>
            </w:r>
            <w:r w:rsidRPr="002A7419">
              <w:rPr>
                <w:sz w:val="24"/>
              </w:rPr>
              <w:t>0.35%</w:t>
            </w:r>
            <w:r w:rsidRPr="002A7419">
              <w:rPr>
                <w:sz w:val="24"/>
              </w:rPr>
              <w:t>，年跟踪误差不超过</w:t>
            </w:r>
            <w:r w:rsidRPr="002A7419">
              <w:rPr>
                <w:sz w:val="24"/>
              </w:rPr>
              <w:t>4%</w:t>
            </w:r>
            <w:r w:rsidRPr="002A7419">
              <w:rPr>
                <w:sz w:val="24"/>
              </w:rPr>
              <w:t>。</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w:t>
            </w:r>
            <w:r w:rsidRPr="002A7419">
              <w:rPr>
                <w:sz w:val="24"/>
              </w:rPr>
              <w:lastRenderedPageBreak/>
              <w:t>超过</w:t>
            </w:r>
            <w:r w:rsidRPr="002A7419">
              <w:rPr>
                <w:sz w:val="24"/>
              </w:rPr>
              <w:t>0.35%</w:t>
            </w:r>
            <w:r w:rsidRPr="002A7419">
              <w:rPr>
                <w:sz w:val="24"/>
              </w:rPr>
              <w:t>，年跟踪误差不超过</w:t>
            </w:r>
            <w:r w:rsidRPr="002A7419">
              <w:rPr>
                <w:sz w:val="24"/>
              </w:rPr>
              <w:t>4%</w:t>
            </w:r>
            <w:r w:rsidRPr="002A7419">
              <w:rPr>
                <w:sz w:val="24"/>
              </w:rPr>
              <w:t>。如因指数编制规则调整或其他因素导致跟踪偏离度和跟踪误差超过上述范围，基金管理人应采取合理措施避免跟踪偏离度、跟踪误差进一步扩大。</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lastRenderedPageBreak/>
              <w:t>业绩比较基准</w:t>
            </w:r>
          </w:p>
        </w:tc>
        <w:tc>
          <w:tcPr>
            <w:tcW w:w="6058" w:type="dxa"/>
          </w:tcPr>
          <w:p w:rsidR="001A59F9" w:rsidRPr="002A7419" w:rsidRDefault="001A59F9" w:rsidP="00367D08">
            <w:pPr>
              <w:spacing w:before="29" w:line="288" w:lineRule="auto"/>
              <w:rPr>
                <w:sz w:val="24"/>
              </w:rPr>
            </w:pPr>
            <w:r w:rsidRPr="002A7419">
              <w:rPr>
                <w:sz w:val="24"/>
              </w:rPr>
              <w:t>中证环境治理指数收益率</w:t>
            </w:r>
            <w:r w:rsidRPr="002A7419">
              <w:rPr>
                <w:sz w:val="24"/>
              </w:rPr>
              <w:t>×95%</w:t>
            </w:r>
            <w:r w:rsidRPr="002A7419">
              <w:rPr>
                <w:sz w:val="24"/>
              </w:rPr>
              <w:t>＋银行活期存款利率（税后）</w:t>
            </w:r>
            <w:r w:rsidRPr="002A7419">
              <w:rPr>
                <w:sz w:val="24"/>
              </w:rPr>
              <w:t>×5%</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本基金是一只股票型基金，其预期风险与预期收益高于混合型基金、债券型基金和货币市场基金，属于承担较高预期风险、预期收益较高的证券投资基金品种。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E204B1" w:rsidRDefault="001A59F9" w:rsidP="00E204B1">
      <w:pPr>
        <w:pStyle w:val="20"/>
        <w:spacing w:before="29" w:after="0" w:line="288" w:lineRule="auto"/>
        <w:rPr>
          <w:b w:val="0"/>
          <w:kern w:val="0"/>
        </w:rPr>
      </w:pPr>
      <w:bookmarkStart w:id="15" w:name="_Toc225498247"/>
      <w:bookmarkStart w:id="16" w:name="_Toc361324847"/>
      <w:bookmarkStart w:id="17" w:name="_Toc509577214"/>
      <w:r w:rsidRPr="00E204B1">
        <w:rPr>
          <w:rFonts w:ascii="Times New Roman" w:hAnsi="Times New Roman"/>
          <w:kern w:val="0"/>
          <w:szCs w:val="24"/>
        </w:rPr>
        <w:t xml:space="preserve">2.3 </w:t>
      </w:r>
      <w:r w:rsidRPr="00E204B1">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李修滨</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4006800000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lixiubin@citicbank.com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010-85230024</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100010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李庆萍</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E204B1" w:rsidRDefault="001A59F9" w:rsidP="00E204B1">
      <w:pPr>
        <w:pStyle w:val="20"/>
        <w:spacing w:before="29" w:after="0" w:line="288" w:lineRule="auto"/>
        <w:rPr>
          <w:b w:val="0"/>
          <w:kern w:val="0"/>
        </w:rPr>
      </w:pPr>
      <w:bookmarkStart w:id="18" w:name="_Toc225498248"/>
      <w:bookmarkStart w:id="19" w:name="_Toc361324848"/>
      <w:bookmarkStart w:id="20" w:name="_Toc509577215"/>
      <w:r w:rsidRPr="00E204B1">
        <w:rPr>
          <w:rFonts w:ascii="Times New Roman" w:hAnsi="Times New Roman"/>
          <w:kern w:val="0"/>
          <w:szCs w:val="24"/>
        </w:rPr>
        <w:t xml:space="preserve">2.4 </w:t>
      </w:r>
      <w:r w:rsidRPr="00E204B1">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E204B1" w:rsidRDefault="001A59F9" w:rsidP="00E204B1">
      <w:pPr>
        <w:pStyle w:val="20"/>
        <w:spacing w:before="29" w:after="0" w:line="288" w:lineRule="auto"/>
        <w:rPr>
          <w:b w:val="0"/>
          <w:kern w:val="0"/>
        </w:rPr>
      </w:pPr>
      <w:bookmarkStart w:id="21" w:name="_Toc225498249"/>
      <w:bookmarkStart w:id="22" w:name="_Toc361324849"/>
      <w:bookmarkStart w:id="23" w:name="_Toc509577216"/>
      <w:r w:rsidRPr="00E204B1">
        <w:rPr>
          <w:rFonts w:ascii="Times New Roman" w:hAnsi="Times New Roman"/>
          <w:kern w:val="0"/>
          <w:szCs w:val="24"/>
        </w:rPr>
        <w:lastRenderedPageBreak/>
        <w:t xml:space="preserve">2.5 </w:t>
      </w:r>
      <w:r w:rsidRPr="00E204B1">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509577217"/>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E204B1" w:rsidRDefault="001A59F9" w:rsidP="00E204B1">
      <w:pPr>
        <w:pStyle w:val="20"/>
        <w:spacing w:before="29" w:after="0" w:line="288" w:lineRule="auto"/>
        <w:rPr>
          <w:b w:val="0"/>
          <w:kern w:val="0"/>
        </w:rPr>
      </w:pPr>
      <w:bookmarkStart w:id="27" w:name="_Toc286996129"/>
      <w:bookmarkStart w:id="28" w:name="_Toc361324851"/>
      <w:bookmarkStart w:id="29" w:name="_Toc509577218"/>
      <w:r w:rsidRPr="00E204B1">
        <w:rPr>
          <w:rFonts w:ascii="Times New Roman" w:hAnsi="Times New Roman"/>
          <w:kern w:val="0"/>
          <w:szCs w:val="24"/>
        </w:rPr>
        <w:t xml:space="preserve">3.1 </w:t>
      </w:r>
      <w:r w:rsidRPr="00E204B1">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1"/>
        <w:gridCol w:w="3048"/>
        <w:gridCol w:w="3237"/>
      </w:tblGrid>
      <w:tr w:rsidR="000446B0" w:rsidRPr="0091212A" w:rsidTr="001F6AAB">
        <w:trPr>
          <w:trHeight w:val="487"/>
        </w:trPr>
        <w:tc>
          <w:tcPr>
            <w:tcW w:w="1616"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64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743"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r w:rsidRPr="00251D94">
              <w:rPr>
                <w:b/>
                <w:szCs w:val="21"/>
              </w:rPr>
              <w:t>7</w:t>
            </w:r>
            <w:r w:rsidRPr="00251D94">
              <w:rPr>
                <w:b/>
                <w:szCs w:val="21"/>
              </w:rPr>
              <w:t>月</w:t>
            </w:r>
            <w:r w:rsidRPr="00251D94">
              <w:rPr>
                <w:b/>
                <w:szCs w:val="21"/>
              </w:rPr>
              <w:t>19</w:t>
            </w:r>
            <w:r w:rsidRPr="00251D94">
              <w:rPr>
                <w:b/>
                <w:szCs w:val="21"/>
              </w:rPr>
              <w:t>日（基金</w:t>
            </w:r>
            <w:r w:rsidR="00981F7D" w:rsidRPr="00981F7D">
              <w:rPr>
                <w:rFonts w:hint="eastAsia"/>
                <w:b/>
                <w:szCs w:val="21"/>
              </w:rPr>
              <w:t>转型生效日</w:t>
            </w:r>
            <w:r w:rsidRPr="00251D94">
              <w:rPr>
                <w:b/>
                <w:szCs w:val="21"/>
              </w:rPr>
              <w:t>）至</w:t>
            </w:r>
            <w:r w:rsidRPr="00251D94">
              <w:rPr>
                <w:b/>
                <w:szCs w:val="21"/>
              </w:rPr>
              <w:t>2016</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0446B0" w:rsidRPr="0091212A" w:rsidTr="001F6AAB">
        <w:tc>
          <w:tcPr>
            <w:tcW w:w="1616"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641" w:type="pct"/>
            <w:vAlign w:val="center"/>
          </w:tcPr>
          <w:p w:rsidR="0040141B" w:rsidRPr="00251D94" w:rsidRDefault="0040141B" w:rsidP="004E3EF9">
            <w:pPr>
              <w:spacing w:before="29" w:line="288" w:lineRule="auto"/>
              <w:jc w:val="right"/>
              <w:rPr>
                <w:szCs w:val="21"/>
              </w:rPr>
            </w:pPr>
            <w:r w:rsidRPr="00251D94">
              <w:rPr>
                <w:szCs w:val="21"/>
              </w:rPr>
              <w:t>-2,002,698.62</w:t>
            </w:r>
          </w:p>
        </w:tc>
        <w:tc>
          <w:tcPr>
            <w:tcW w:w="1743" w:type="pct"/>
            <w:vAlign w:val="center"/>
          </w:tcPr>
          <w:p w:rsidR="0040141B" w:rsidRPr="00251D94" w:rsidRDefault="0040141B" w:rsidP="004E3EF9">
            <w:pPr>
              <w:spacing w:before="29" w:line="288" w:lineRule="auto"/>
              <w:jc w:val="right"/>
              <w:rPr>
                <w:szCs w:val="21"/>
              </w:rPr>
            </w:pPr>
            <w:r w:rsidRPr="00251D94">
              <w:rPr>
                <w:szCs w:val="21"/>
              </w:rPr>
              <w:t>3,244,924.95</w:t>
            </w:r>
          </w:p>
        </w:tc>
      </w:tr>
      <w:tr w:rsidR="000446B0" w:rsidRPr="0091212A" w:rsidTr="001F6AAB">
        <w:tc>
          <w:tcPr>
            <w:tcW w:w="1616"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-12,529,903.02</w:t>
            </w:r>
          </w:p>
        </w:tc>
        <w:tc>
          <w:tcPr>
            <w:tcW w:w="1743" w:type="pct"/>
            <w:vAlign w:val="center"/>
          </w:tcPr>
          <w:p w:rsidR="0040141B" w:rsidRPr="00251D94" w:rsidRDefault="0040141B" w:rsidP="004E3EF9">
            <w:pPr>
              <w:spacing w:before="29" w:line="288" w:lineRule="auto"/>
              <w:jc w:val="right"/>
              <w:rPr>
                <w:szCs w:val="21"/>
              </w:rPr>
            </w:pPr>
            <w:r w:rsidRPr="00251D94">
              <w:rPr>
                <w:szCs w:val="21"/>
              </w:rPr>
              <w:t>3,368,999.07</w:t>
            </w:r>
          </w:p>
        </w:tc>
      </w:tr>
      <w:tr w:rsidR="000446B0" w:rsidRPr="0091212A" w:rsidTr="001F6AAB">
        <w:tc>
          <w:tcPr>
            <w:tcW w:w="1616"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-0.0815</w:t>
            </w:r>
          </w:p>
        </w:tc>
        <w:tc>
          <w:tcPr>
            <w:tcW w:w="1743" w:type="pct"/>
            <w:vAlign w:val="center"/>
          </w:tcPr>
          <w:p w:rsidR="0040141B" w:rsidRPr="00251D94" w:rsidRDefault="0040141B" w:rsidP="004E3EF9">
            <w:pPr>
              <w:spacing w:before="29" w:line="288" w:lineRule="auto"/>
              <w:jc w:val="right"/>
              <w:rPr>
                <w:szCs w:val="21"/>
              </w:rPr>
            </w:pPr>
            <w:r w:rsidRPr="00251D94">
              <w:rPr>
                <w:szCs w:val="21"/>
              </w:rPr>
              <w:t>0.0228</w:t>
            </w:r>
          </w:p>
        </w:tc>
      </w:tr>
      <w:tr w:rsidR="000446B0" w:rsidRPr="0091212A" w:rsidTr="001F6AAB">
        <w:tc>
          <w:tcPr>
            <w:tcW w:w="1616"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641" w:type="pct"/>
            <w:vAlign w:val="center"/>
          </w:tcPr>
          <w:p w:rsidR="0040141B" w:rsidRPr="00251D94" w:rsidRDefault="0040141B" w:rsidP="004E3EF9">
            <w:pPr>
              <w:spacing w:before="29" w:line="288" w:lineRule="auto"/>
              <w:jc w:val="right"/>
              <w:rPr>
                <w:szCs w:val="21"/>
              </w:rPr>
            </w:pPr>
            <w:r w:rsidRPr="00251D94">
              <w:rPr>
                <w:szCs w:val="21"/>
              </w:rPr>
              <w:t>-8.33%</w:t>
            </w:r>
          </w:p>
        </w:tc>
        <w:tc>
          <w:tcPr>
            <w:tcW w:w="1743" w:type="pct"/>
            <w:vAlign w:val="center"/>
          </w:tcPr>
          <w:p w:rsidR="0040141B" w:rsidRPr="00251D94" w:rsidRDefault="0040141B" w:rsidP="004E3EF9">
            <w:pPr>
              <w:spacing w:before="29" w:line="288" w:lineRule="auto"/>
              <w:jc w:val="right"/>
              <w:rPr>
                <w:szCs w:val="21"/>
              </w:rPr>
            </w:pPr>
            <w:r w:rsidRPr="00251D94">
              <w:rPr>
                <w:szCs w:val="21"/>
              </w:rPr>
              <w:t>2.29%</w:t>
            </w:r>
          </w:p>
        </w:tc>
      </w:tr>
      <w:tr w:rsidR="000446B0" w:rsidRPr="0091212A" w:rsidTr="001F6AAB">
        <w:tc>
          <w:tcPr>
            <w:tcW w:w="1616"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641" w:type="pct"/>
            <w:vAlign w:val="center"/>
          </w:tcPr>
          <w:p w:rsidR="0040141B" w:rsidRPr="00251D94" w:rsidRDefault="0040141B" w:rsidP="004E3EF9">
            <w:pPr>
              <w:spacing w:before="29" w:line="288" w:lineRule="auto"/>
              <w:jc w:val="right"/>
              <w:rPr>
                <w:szCs w:val="21"/>
              </w:rPr>
            </w:pPr>
            <w:r w:rsidRPr="00251D94">
              <w:rPr>
                <w:szCs w:val="21"/>
              </w:rPr>
              <w:t>-7.16%</w:t>
            </w:r>
          </w:p>
        </w:tc>
        <w:tc>
          <w:tcPr>
            <w:tcW w:w="1743" w:type="pct"/>
            <w:vAlign w:val="center"/>
          </w:tcPr>
          <w:p w:rsidR="0040141B" w:rsidRPr="00251D94" w:rsidRDefault="0040141B" w:rsidP="004E3EF9">
            <w:pPr>
              <w:spacing w:before="29" w:line="288" w:lineRule="auto"/>
              <w:jc w:val="right"/>
              <w:rPr>
                <w:szCs w:val="21"/>
              </w:rPr>
            </w:pPr>
            <w:r w:rsidRPr="00251D94">
              <w:rPr>
                <w:szCs w:val="21"/>
              </w:rPr>
              <w:t>3.06%</w:t>
            </w:r>
          </w:p>
        </w:tc>
      </w:tr>
      <w:tr w:rsidR="000446B0" w:rsidRPr="0091212A" w:rsidTr="001F6AAB">
        <w:tc>
          <w:tcPr>
            <w:tcW w:w="1616"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64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743"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0446B0" w:rsidRPr="0091212A" w:rsidTr="001F6AAB">
        <w:tc>
          <w:tcPr>
            <w:tcW w:w="1616"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-13,755,033.85</w:t>
            </w:r>
          </w:p>
        </w:tc>
        <w:tc>
          <w:tcPr>
            <w:tcW w:w="1743" w:type="pct"/>
            <w:vAlign w:val="center"/>
          </w:tcPr>
          <w:p w:rsidR="0040141B" w:rsidRPr="00251D94" w:rsidRDefault="0040141B" w:rsidP="004E3EF9">
            <w:pPr>
              <w:spacing w:before="29" w:line="288" w:lineRule="auto"/>
              <w:jc w:val="right"/>
              <w:rPr>
                <w:szCs w:val="21"/>
              </w:rPr>
            </w:pPr>
            <w:r w:rsidRPr="00251D94">
              <w:rPr>
                <w:szCs w:val="21"/>
              </w:rPr>
              <w:t>-3,140,546.01</w:t>
            </w:r>
          </w:p>
        </w:tc>
      </w:tr>
      <w:tr w:rsidR="000446B0" w:rsidRPr="0091212A" w:rsidTr="001F6AAB">
        <w:tc>
          <w:tcPr>
            <w:tcW w:w="1616"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-0.092</w:t>
            </w:r>
          </w:p>
        </w:tc>
        <w:tc>
          <w:tcPr>
            <w:tcW w:w="1743" w:type="pct"/>
            <w:vAlign w:val="center"/>
          </w:tcPr>
          <w:p w:rsidR="0040141B" w:rsidRPr="00251D94" w:rsidRDefault="0040141B" w:rsidP="004E3EF9">
            <w:pPr>
              <w:spacing w:before="29" w:line="288" w:lineRule="auto"/>
              <w:jc w:val="right"/>
              <w:rPr>
                <w:szCs w:val="21"/>
              </w:rPr>
            </w:pPr>
            <w:r w:rsidRPr="00251D94">
              <w:rPr>
                <w:szCs w:val="21"/>
              </w:rPr>
              <w:t>-0.022</w:t>
            </w:r>
          </w:p>
        </w:tc>
      </w:tr>
      <w:tr w:rsidR="000446B0" w:rsidRPr="0091212A" w:rsidTr="001F6AAB">
        <w:tc>
          <w:tcPr>
            <w:tcW w:w="1616"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641" w:type="pct"/>
            <w:vAlign w:val="center"/>
          </w:tcPr>
          <w:p w:rsidR="0040141B" w:rsidRPr="00251D94" w:rsidRDefault="0040141B" w:rsidP="004E3EF9">
            <w:pPr>
              <w:spacing w:before="29" w:line="288" w:lineRule="auto"/>
              <w:jc w:val="right"/>
              <w:rPr>
                <w:szCs w:val="21"/>
              </w:rPr>
            </w:pPr>
            <w:r w:rsidRPr="00251D94">
              <w:rPr>
                <w:szCs w:val="21"/>
              </w:rPr>
              <w:t>135,309,774.55</w:t>
            </w:r>
          </w:p>
        </w:tc>
        <w:tc>
          <w:tcPr>
            <w:tcW w:w="1743" w:type="pct"/>
            <w:vAlign w:val="center"/>
          </w:tcPr>
          <w:p w:rsidR="0040141B" w:rsidRPr="00251D94" w:rsidRDefault="0040141B" w:rsidP="004E3EF9">
            <w:pPr>
              <w:spacing w:before="29" w:line="288" w:lineRule="auto"/>
              <w:jc w:val="right"/>
              <w:rPr>
                <w:szCs w:val="21"/>
              </w:rPr>
            </w:pPr>
            <w:r w:rsidRPr="00251D94">
              <w:rPr>
                <w:szCs w:val="21"/>
              </w:rPr>
              <w:t>140,841,808.67</w:t>
            </w:r>
          </w:p>
        </w:tc>
      </w:tr>
      <w:tr w:rsidR="000446B0" w:rsidRPr="0091212A" w:rsidTr="001F6AAB">
        <w:tc>
          <w:tcPr>
            <w:tcW w:w="1616"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641" w:type="pct"/>
            <w:vAlign w:val="center"/>
          </w:tcPr>
          <w:p w:rsidR="0040141B" w:rsidRPr="00251D94" w:rsidRDefault="0040141B" w:rsidP="004E3EF9">
            <w:pPr>
              <w:spacing w:before="29" w:line="288" w:lineRule="auto"/>
              <w:jc w:val="right"/>
              <w:rPr>
                <w:szCs w:val="21"/>
              </w:rPr>
            </w:pPr>
            <w:r w:rsidRPr="00251D94">
              <w:rPr>
                <w:szCs w:val="21"/>
              </w:rPr>
              <w:t>0.908</w:t>
            </w:r>
          </w:p>
        </w:tc>
        <w:tc>
          <w:tcPr>
            <w:tcW w:w="1743" w:type="pct"/>
            <w:vAlign w:val="center"/>
          </w:tcPr>
          <w:p w:rsidR="0040141B" w:rsidRPr="00251D94" w:rsidRDefault="0040141B" w:rsidP="004E3EF9">
            <w:pPr>
              <w:spacing w:before="29" w:line="288" w:lineRule="auto"/>
              <w:jc w:val="right"/>
              <w:rPr>
                <w:szCs w:val="21"/>
              </w:rPr>
            </w:pPr>
            <w:r w:rsidRPr="00251D94">
              <w:rPr>
                <w:szCs w:val="21"/>
              </w:rPr>
              <w:t>0.978</w:t>
            </w:r>
          </w:p>
        </w:tc>
      </w:tr>
      <w:tr w:rsidR="000446B0" w:rsidRPr="0091212A" w:rsidTr="001F6AAB">
        <w:tc>
          <w:tcPr>
            <w:tcW w:w="1616"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64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743"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0446B0" w:rsidRPr="0091212A" w:rsidTr="001F6AAB">
        <w:tc>
          <w:tcPr>
            <w:tcW w:w="1616"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641" w:type="pct"/>
            <w:vAlign w:val="center"/>
          </w:tcPr>
          <w:p w:rsidR="0040141B" w:rsidRPr="00251D94" w:rsidRDefault="0040141B" w:rsidP="004E3EF9">
            <w:pPr>
              <w:spacing w:before="29" w:line="288" w:lineRule="auto"/>
              <w:jc w:val="right"/>
              <w:rPr>
                <w:szCs w:val="21"/>
              </w:rPr>
            </w:pPr>
            <w:r w:rsidRPr="00251D94">
              <w:rPr>
                <w:szCs w:val="21"/>
              </w:rPr>
              <w:t>-4.32%</w:t>
            </w:r>
          </w:p>
        </w:tc>
        <w:tc>
          <w:tcPr>
            <w:tcW w:w="1743" w:type="pct"/>
            <w:vAlign w:val="center"/>
          </w:tcPr>
          <w:p w:rsidR="0040141B" w:rsidRPr="00251D94" w:rsidRDefault="0040141B" w:rsidP="004E3EF9">
            <w:pPr>
              <w:spacing w:before="29" w:line="288" w:lineRule="auto"/>
              <w:jc w:val="right"/>
              <w:rPr>
                <w:szCs w:val="21"/>
              </w:rPr>
            </w:pPr>
            <w:r w:rsidRPr="00251D94">
              <w:rPr>
                <w:szCs w:val="21"/>
              </w:rPr>
              <w:t>3.06%</w:t>
            </w:r>
          </w:p>
        </w:tc>
      </w:tr>
    </w:tbl>
    <w:p w:rsidR="001F6AAB" w:rsidRDefault="001F6AAB" w:rsidP="001F6AA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Default="001F6AAB" w:rsidP="00E204B1">
      <w:pPr>
        <w:spacing w:line="360" w:lineRule="auto"/>
        <w:ind w:firstLine="480"/>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F6AAB" w:rsidRPr="001F6AAB" w:rsidRDefault="001F6AAB" w:rsidP="00E204B1">
      <w:pPr>
        <w:spacing w:line="360" w:lineRule="auto"/>
        <w:ind w:firstLine="480"/>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509577219"/>
      <w:r w:rsidRPr="009421FD">
        <w:rPr>
          <w:rFonts w:ascii="Times New Roman" w:hAnsi="Times New Roman"/>
          <w:kern w:val="0"/>
          <w:szCs w:val="24"/>
        </w:rPr>
        <w:lastRenderedPageBreak/>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509577220"/>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820219">
        <w:tc>
          <w:tcPr>
            <w:tcW w:w="1286" w:type="dxa"/>
            <w:vAlign w:val="center"/>
          </w:tcPr>
          <w:p w:rsidR="00820219" w:rsidRDefault="00C21880">
            <w:pPr>
              <w:jc w:val="left"/>
            </w:pPr>
            <w:r>
              <w:rPr>
                <w:color w:val="000000"/>
                <w:sz w:val="24"/>
              </w:rPr>
              <w:t>过去三个月</w:t>
            </w:r>
          </w:p>
        </w:tc>
        <w:tc>
          <w:tcPr>
            <w:tcW w:w="1286" w:type="dxa"/>
            <w:vAlign w:val="center"/>
          </w:tcPr>
          <w:p w:rsidR="00820219" w:rsidRDefault="00C21880">
            <w:pPr>
              <w:jc w:val="center"/>
            </w:pPr>
            <w:r>
              <w:rPr>
                <w:color w:val="000000"/>
                <w:sz w:val="24"/>
              </w:rPr>
              <w:t>-8.47%</w:t>
            </w:r>
          </w:p>
        </w:tc>
        <w:tc>
          <w:tcPr>
            <w:tcW w:w="1286" w:type="dxa"/>
            <w:vAlign w:val="center"/>
          </w:tcPr>
          <w:p w:rsidR="00820219" w:rsidRDefault="00C21880">
            <w:pPr>
              <w:jc w:val="center"/>
            </w:pPr>
            <w:r>
              <w:rPr>
                <w:color w:val="000000"/>
                <w:sz w:val="24"/>
              </w:rPr>
              <w:t>1.08%</w:t>
            </w:r>
          </w:p>
        </w:tc>
        <w:tc>
          <w:tcPr>
            <w:tcW w:w="1285" w:type="dxa"/>
            <w:vAlign w:val="center"/>
          </w:tcPr>
          <w:p w:rsidR="00820219" w:rsidRDefault="00C21880">
            <w:pPr>
              <w:jc w:val="center"/>
            </w:pPr>
            <w:r>
              <w:rPr>
                <w:color w:val="000000"/>
                <w:sz w:val="24"/>
              </w:rPr>
              <w:t>-8.23%</w:t>
            </w:r>
          </w:p>
        </w:tc>
        <w:tc>
          <w:tcPr>
            <w:tcW w:w="1285" w:type="dxa"/>
            <w:vAlign w:val="center"/>
          </w:tcPr>
          <w:p w:rsidR="00820219" w:rsidRDefault="00C21880">
            <w:pPr>
              <w:jc w:val="center"/>
            </w:pPr>
            <w:r>
              <w:rPr>
                <w:color w:val="000000"/>
                <w:sz w:val="24"/>
              </w:rPr>
              <w:t>1.08%</w:t>
            </w:r>
          </w:p>
        </w:tc>
        <w:tc>
          <w:tcPr>
            <w:tcW w:w="1285" w:type="dxa"/>
            <w:vAlign w:val="center"/>
          </w:tcPr>
          <w:p w:rsidR="00820219" w:rsidRDefault="00C21880">
            <w:pPr>
              <w:jc w:val="center"/>
            </w:pPr>
            <w:r>
              <w:rPr>
                <w:color w:val="000000"/>
                <w:sz w:val="24"/>
              </w:rPr>
              <w:t>-0.24%</w:t>
            </w:r>
          </w:p>
        </w:tc>
        <w:tc>
          <w:tcPr>
            <w:tcW w:w="1285" w:type="dxa"/>
            <w:vAlign w:val="center"/>
          </w:tcPr>
          <w:p w:rsidR="00820219" w:rsidRDefault="00C21880">
            <w:pPr>
              <w:jc w:val="center"/>
            </w:pPr>
            <w:r>
              <w:rPr>
                <w:color w:val="000000"/>
                <w:sz w:val="24"/>
              </w:rPr>
              <w:t>0.00%</w:t>
            </w:r>
          </w:p>
        </w:tc>
      </w:tr>
      <w:tr w:rsidR="00820219">
        <w:tc>
          <w:tcPr>
            <w:tcW w:w="1286" w:type="dxa"/>
            <w:vAlign w:val="center"/>
          </w:tcPr>
          <w:p w:rsidR="00820219" w:rsidRDefault="00C21880">
            <w:pPr>
              <w:jc w:val="left"/>
            </w:pPr>
            <w:r>
              <w:rPr>
                <w:color w:val="000000"/>
                <w:sz w:val="24"/>
              </w:rPr>
              <w:t>过去六个月</w:t>
            </w:r>
          </w:p>
        </w:tc>
        <w:tc>
          <w:tcPr>
            <w:tcW w:w="1286" w:type="dxa"/>
            <w:vAlign w:val="center"/>
          </w:tcPr>
          <w:p w:rsidR="00820219" w:rsidRDefault="00C21880">
            <w:pPr>
              <w:jc w:val="center"/>
            </w:pPr>
            <w:r>
              <w:rPr>
                <w:color w:val="000000"/>
                <w:sz w:val="24"/>
              </w:rPr>
              <w:t>-8.84%</w:t>
            </w:r>
          </w:p>
        </w:tc>
        <w:tc>
          <w:tcPr>
            <w:tcW w:w="1286" w:type="dxa"/>
            <w:vAlign w:val="center"/>
          </w:tcPr>
          <w:p w:rsidR="00820219" w:rsidRDefault="00C21880">
            <w:pPr>
              <w:jc w:val="center"/>
            </w:pPr>
            <w:r>
              <w:rPr>
                <w:color w:val="000000"/>
                <w:sz w:val="24"/>
              </w:rPr>
              <w:t>1.05%</w:t>
            </w:r>
          </w:p>
        </w:tc>
        <w:tc>
          <w:tcPr>
            <w:tcW w:w="1285" w:type="dxa"/>
            <w:vAlign w:val="center"/>
          </w:tcPr>
          <w:p w:rsidR="00820219" w:rsidRDefault="00C21880">
            <w:pPr>
              <w:jc w:val="center"/>
            </w:pPr>
            <w:r>
              <w:rPr>
                <w:color w:val="000000"/>
                <w:sz w:val="24"/>
              </w:rPr>
              <w:t>-8.30%</w:t>
            </w:r>
          </w:p>
        </w:tc>
        <w:tc>
          <w:tcPr>
            <w:tcW w:w="1285" w:type="dxa"/>
            <w:vAlign w:val="center"/>
          </w:tcPr>
          <w:p w:rsidR="00820219" w:rsidRDefault="00C21880">
            <w:pPr>
              <w:jc w:val="center"/>
            </w:pPr>
            <w:r>
              <w:rPr>
                <w:color w:val="000000"/>
                <w:sz w:val="24"/>
              </w:rPr>
              <w:t>1.06%</w:t>
            </w:r>
          </w:p>
        </w:tc>
        <w:tc>
          <w:tcPr>
            <w:tcW w:w="1285" w:type="dxa"/>
            <w:vAlign w:val="center"/>
          </w:tcPr>
          <w:p w:rsidR="00820219" w:rsidRDefault="00C21880">
            <w:pPr>
              <w:jc w:val="center"/>
            </w:pPr>
            <w:r>
              <w:rPr>
                <w:color w:val="000000"/>
                <w:sz w:val="24"/>
              </w:rPr>
              <w:t>-0.54%</w:t>
            </w:r>
          </w:p>
        </w:tc>
        <w:tc>
          <w:tcPr>
            <w:tcW w:w="1285" w:type="dxa"/>
            <w:vAlign w:val="center"/>
          </w:tcPr>
          <w:p w:rsidR="00820219" w:rsidRDefault="00C21880">
            <w:pPr>
              <w:jc w:val="center"/>
            </w:pPr>
            <w:r>
              <w:rPr>
                <w:color w:val="000000"/>
                <w:sz w:val="24"/>
              </w:rPr>
              <w:t>-0.01%</w:t>
            </w:r>
          </w:p>
        </w:tc>
      </w:tr>
      <w:tr w:rsidR="00820219">
        <w:tc>
          <w:tcPr>
            <w:tcW w:w="1286" w:type="dxa"/>
            <w:vAlign w:val="center"/>
          </w:tcPr>
          <w:p w:rsidR="00820219" w:rsidRDefault="00C21880">
            <w:pPr>
              <w:jc w:val="left"/>
            </w:pPr>
            <w:r>
              <w:rPr>
                <w:color w:val="000000"/>
                <w:sz w:val="24"/>
              </w:rPr>
              <w:t>过去一年</w:t>
            </w:r>
          </w:p>
        </w:tc>
        <w:tc>
          <w:tcPr>
            <w:tcW w:w="1286" w:type="dxa"/>
            <w:vAlign w:val="center"/>
          </w:tcPr>
          <w:p w:rsidR="00820219" w:rsidRDefault="00C21880">
            <w:pPr>
              <w:jc w:val="center"/>
            </w:pPr>
            <w:r>
              <w:rPr>
                <w:color w:val="000000"/>
                <w:sz w:val="24"/>
              </w:rPr>
              <w:t>-7.16%</w:t>
            </w:r>
          </w:p>
        </w:tc>
        <w:tc>
          <w:tcPr>
            <w:tcW w:w="1286" w:type="dxa"/>
            <w:vAlign w:val="center"/>
          </w:tcPr>
          <w:p w:rsidR="00820219" w:rsidRDefault="00C21880">
            <w:pPr>
              <w:jc w:val="center"/>
            </w:pPr>
            <w:r>
              <w:rPr>
                <w:color w:val="000000"/>
                <w:sz w:val="24"/>
              </w:rPr>
              <w:t>1.17%</w:t>
            </w:r>
          </w:p>
        </w:tc>
        <w:tc>
          <w:tcPr>
            <w:tcW w:w="1285" w:type="dxa"/>
            <w:vAlign w:val="center"/>
          </w:tcPr>
          <w:p w:rsidR="00820219" w:rsidRDefault="00C21880">
            <w:pPr>
              <w:jc w:val="center"/>
            </w:pPr>
            <w:r>
              <w:rPr>
                <w:color w:val="000000"/>
                <w:sz w:val="24"/>
              </w:rPr>
              <w:t>-6.36%</w:t>
            </w:r>
          </w:p>
        </w:tc>
        <w:tc>
          <w:tcPr>
            <w:tcW w:w="1285" w:type="dxa"/>
            <w:vAlign w:val="center"/>
          </w:tcPr>
          <w:p w:rsidR="00820219" w:rsidRDefault="00C21880">
            <w:pPr>
              <w:jc w:val="center"/>
            </w:pPr>
            <w:r>
              <w:rPr>
                <w:color w:val="000000"/>
                <w:sz w:val="24"/>
              </w:rPr>
              <w:t>1.18%</w:t>
            </w:r>
          </w:p>
        </w:tc>
        <w:tc>
          <w:tcPr>
            <w:tcW w:w="1285" w:type="dxa"/>
            <w:vAlign w:val="center"/>
          </w:tcPr>
          <w:p w:rsidR="00820219" w:rsidRDefault="00C21880">
            <w:pPr>
              <w:jc w:val="center"/>
            </w:pPr>
            <w:r>
              <w:rPr>
                <w:color w:val="000000"/>
                <w:sz w:val="24"/>
              </w:rPr>
              <w:t>-0.80%</w:t>
            </w:r>
          </w:p>
        </w:tc>
        <w:tc>
          <w:tcPr>
            <w:tcW w:w="1285" w:type="dxa"/>
            <w:vAlign w:val="center"/>
          </w:tcPr>
          <w:p w:rsidR="00820219" w:rsidRDefault="00C21880">
            <w:pPr>
              <w:jc w:val="center"/>
            </w:pPr>
            <w:r>
              <w:rPr>
                <w:color w:val="000000"/>
                <w:sz w:val="24"/>
              </w:rPr>
              <w:t>-0.01%</w:t>
            </w:r>
          </w:p>
        </w:tc>
      </w:tr>
      <w:tr w:rsidR="00820219">
        <w:tc>
          <w:tcPr>
            <w:tcW w:w="1286" w:type="dxa"/>
            <w:vAlign w:val="center"/>
          </w:tcPr>
          <w:p w:rsidR="00820219" w:rsidRDefault="00C21880">
            <w:pPr>
              <w:jc w:val="left"/>
            </w:pPr>
            <w:r>
              <w:rPr>
                <w:color w:val="000000"/>
                <w:sz w:val="24"/>
              </w:rPr>
              <w:t>自基金合同生效起至今</w:t>
            </w:r>
          </w:p>
        </w:tc>
        <w:tc>
          <w:tcPr>
            <w:tcW w:w="1286" w:type="dxa"/>
            <w:vAlign w:val="center"/>
          </w:tcPr>
          <w:p w:rsidR="00820219" w:rsidRDefault="00C21880">
            <w:pPr>
              <w:jc w:val="center"/>
            </w:pPr>
            <w:r>
              <w:rPr>
                <w:color w:val="000000"/>
                <w:sz w:val="24"/>
              </w:rPr>
              <w:t>-4.32%</w:t>
            </w:r>
          </w:p>
        </w:tc>
        <w:tc>
          <w:tcPr>
            <w:tcW w:w="1286" w:type="dxa"/>
            <w:vAlign w:val="center"/>
          </w:tcPr>
          <w:p w:rsidR="00820219" w:rsidRDefault="00C21880">
            <w:pPr>
              <w:jc w:val="center"/>
            </w:pPr>
            <w:r>
              <w:rPr>
                <w:color w:val="000000"/>
                <w:sz w:val="24"/>
              </w:rPr>
              <w:t>1.16%</w:t>
            </w:r>
          </w:p>
        </w:tc>
        <w:tc>
          <w:tcPr>
            <w:tcW w:w="1285" w:type="dxa"/>
            <w:vAlign w:val="center"/>
          </w:tcPr>
          <w:p w:rsidR="00820219" w:rsidRDefault="00C21880">
            <w:pPr>
              <w:jc w:val="center"/>
            </w:pPr>
            <w:r>
              <w:rPr>
                <w:color w:val="000000"/>
                <w:sz w:val="24"/>
              </w:rPr>
              <w:t>-2.86%</w:t>
            </w:r>
          </w:p>
        </w:tc>
        <w:tc>
          <w:tcPr>
            <w:tcW w:w="1285" w:type="dxa"/>
            <w:vAlign w:val="center"/>
          </w:tcPr>
          <w:p w:rsidR="00820219" w:rsidRDefault="00C21880">
            <w:pPr>
              <w:jc w:val="center"/>
            </w:pPr>
            <w:r>
              <w:rPr>
                <w:color w:val="000000"/>
                <w:sz w:val="24"/>
              </w:rPr>
              <w:t>1.17%</w:t>
            </w:r>
          </w:p>
        </w:tc>
        <w:tc>
          <w:tcPr>
            <w:tcW w:w="1285" w:type="dxa"/>
            <w:vAlign w:val="center"/>
          </w:tcPr>
          <w:p w:rsidR="00820219" w:rsidRDefault="00C21880">
            <w:pPr>
              <w:jc w:val="center"/>
            </w:pPr>
            <w:r>
              <w:rPr>
                <w:color w:val="000000"/>
                <w:sz w:val="24"/>
              </w:rPr>
              <w:t>-1.46%</w:t>
            </w:r>
          </w:p>
        </w:tc>
        <w:tc>
          <w:tcPr>
            <w:tcW w:w="1285" w:type="dxa"/>
            <w:vAlign w:val="center"/>
          </w:tcPr>
          <w:p w:rsidR="00820219" w:rsidRDefault="00C21880">
            <w:pPr>
              <w:jc w:val="center"/>
            </w:pPr>
            <w:r>
              <w:rPr>
                <w:color w:val="000000"/>
                <w:sz w:val="24"/>
              </w:rPr>
              <w:t>-0.01%</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注：本基金业绩比较基准为中证环境治理指数收益率</w:t>
      </w:r>
      <w:r w:rsidRPr="00EF1D48">
        <w:rPr>
          <w:kern w:val="0"/>
          <w:sz w:val="24"/>
        </w:rPr>
        <w:t>×95%</w:t>
      </w:r>
      <w:r w:rsidRPr="00EF1D48">
        <w:rPr>
          <w:kern w:val="0"/>
          <w:sz w:val="24"/>
        </w:rPr>
        <w:t>＋银行活期存款利率（税后）</w:t>
      </w:r>
      <w:r w:rsidRPr="00EF1D48">
        <w:rPr>
          <w:kern w:val="0"/>
          <w:sz w:val="24"/>
        </w:rPr>
        <w:t>×5%</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注：本基金由交银施罗德中证环境治理指数分级证券投资基金转型而来。基金转型日为</w:t>
      </w:r>
      <w:r w:rsidRPr="00E15CED">
        <w:rPr>
          <w:kern w:val="0"/>
          <w:sz w:val="24"/>
        </w:rPr>
        <w:t>2016</w:t>
      </w:r>
      <w:r w:rsidRPr="00E15CED">
        <w:rPr>
          <w:kern w:val="0"/>
          <w:sz w:val="24"/>
        </w:rPr>
        <w:t>年</w:t>
      </w:r>
      <w:r w:rsidRPr="00E15CED">
        <w:rPr>
          <w:kern w:val="0"/>
          <w:sz w:val="24"/>
        </w:rPr>
        <w:t>7</w:t>
      </w:r>
      <w:r w:rsidRPr="00E15CED">
        <w:rPr>
          <w:kern w:val="0"/>
          <w:sz w:val="24"/>
        </w:rPr>
        <w:t>月</w:t>
      </w:r>
      <w:r w:rsidRPr="00E15CED">
        <w:rPr>
          <w:kern w:val="0"/>
          <w:sz w:val="24"/>
        </w:rPr>
        <w:t>19</w:t>
      </w:r>
      <w:r w:rsidRPr="00E15CED">
        <w:rPr>
          <w:kern w:val="0"/>
          <w:sz w:val="24"/>
        </w:rPr>
        <w:t>日。本基金的投资转型期为交银施罗德中证环境治理指数分级证券投资基金转型实施日（即</w:t>
      </w:r>
      <w:r w:rsidRPr="00E15CED">
        <w:rPr>
          <w:kern w:val="0"/>
          <w:sz w:val="24"/>
        </w:rPr>
        <w:t>2016</w:t>
      </w:r>
      <w:r w:rsidRPr="00E15CED">
        <w:rPr>
          <w:kern w:val="0"/>
          <w:sz w:val="24"/>
        </w:rPr>
        <w:t>年</w:t>
      </w:r>
      <w:r w:rsidRPr="00E15CED">
        <w:rPr>
          <w:kern w:val="0"/>
          <w:sz w:val="24"/>
        </w:rPr>
        <w:t>7</w:t>
      </w:r>
      <w:r w:rsidRPr="00E15CED">
        <w:rPr>
          <w:kern w:val="0"/>
          <w:sz w:val="24"/>
        </w:rPr>
        <w:t>月</w:t>
      </w:r>
      <w:r w:rsidRPr="00E15CED">
        <w:rPr>
          <w:kern w:val="0"/>
          <w:sz w:val="24"/>
        </w:rPr>
        <w:t>19</w:t>
      </w:r>
      <w:r w:rsidRPr="00E15CED">
        <w:rPr>
          <w:kern w:val="0"/>
          <w:sz w:val="24"/>
        </w:rPr>
        <w:t>日）起的</w:t>
      </w:r>
      <w:r w:rsidRPr="00E15CED">
        <w:rPr>
          <w:kern w:val="0"/>
          <w:sz w:val="24"/>
        </w:rPr>
        <w:t>6</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自基金转型以来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7</w:t>
      </w:r>
      <w:r w:rsidRPr="00E15CED">
        <w:rPr>
          <w:kern w:val="0"/>
          <w:sz w:val="24"/>
        </w:rPr>
        <w:t>月</w:t>
      </w:r>
      <w:r w:rsidRPr="00E15CED">
        <w:rPr>
          <w:kern w:val="0"/>
          <w:sz w:val="24"/>
        </w:rPr>
        <w:t>19</w:t>
      </w:r>
      <w:r w:rsidRPr="00E15CED">
        <w:rPr>
          <w:kern w:val="0"/>
          <w:sz w:val="24"/>
        </w:rPr>
        <w:t>日至</w:t>
      </w:r>
      <w:r w:rsidRPr="00E15CED">
        <w:rPr>
          <w:kern w:val="0"/>
          <w:sz w:val="24"/>
        </w:rPr>
        <w:t>2017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E204B1" w:rsidRDefault="00E63239" w:rsidP="00E204B1">
      <w:pPr>
        <w:pStyle w:val="20"/>
        <w:spacing w:before="29" w:after="0" w:line="288" w:lineRule="auto"/>
        <w:rPr>
          <w:rFonts w:ascii="Times New Roman" w:hAnsi="Times New Roman"/>
          <w:kern w:val="0"/>
          <w:szCs w:val="24"/>
        </w:rPr>
      </w:pPr>
      <w:bookmarkStart w:id="34" w:name="_Toc249760033"/>
      <w:bookmarkStart w:id="35" w:name="_Toc361324853"/>
      <w:bookmarkStart w:id="36" w:name="_Toc509577221"/>
      <w:r w:rsidRPr="00E204B1">
        <w:rPr>
          <w:rFonts w:ascii="Times New Roman" w:hAnsi="Times New Roman"/>
          <w:kern w:val="0"/>
          <w:szCs w:val="24"/>
        </w:rPr>
        <w:t>3.3</w:t>
      </w:r>
      <w:r w:rsidRPr="00E204B1">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820219">
        <w:trPr>
          <w:jc w:val="center"/>
        </w:trPr>
        <w:tc>
          <w:tcPr>
            <w:tcW w:w="1157" w:type="dxa"/>
            <w:vAlign w:val="center"/>
          </w:tcPr>
          <w:p w:rsidR="00820219" w:rsidRDefault="001F6AAB">
            <w:pPr>
              <w:jc w:val="center"/>
            </w:pPr>
            <w:r>
              <w:rPr>
                <w:color w:val="000000"/>
                <w:sz w:val="24"/>
              </w:rPr>
              <w:t>2017</w:t>
            </w:r>
            <w:r w:rsidR="00C21880">
              <w:rPr>
                <w:color w:val="000000"/>
                <w:sz w:val="24"/>
              </w:rPr>
              <w:t>年</w:t>
            </w:r>
          </w:p>
        </w:tc>
        <w:tc>
          <w:tcPr>
            <w:tcW w:w="1378" w:type="dxa"/>
            <w:vAlign w:val="center"/>
          </w:tcPr>
          <w:p w:rsidR="00820219" w:rsidRDefault="00C21880">
            <w:pPr>
              <w:jc w:val="right"/>
            </w:pPr>
            <w:r>
              <w:rPr>
                <w:color w:val="000000"/>
                <w:sz w:val="24"/>
              </w:rPr>
              <w:t>-</w:t>
            </w:r>
          </w:p>
        </w:tc>
        <w:tc>
          <w:tcPr>
            <w:tcW w:w="1839" w:type="dxa"/>
            <w:vAlign w:val="center"/>
          </w:tcPr>
          <w:p w:rsidR="00820219" w:rsidRDefault="00C21880">
            <w:pPr>
              <w:jc w:val="right"/>
            </w:pPr>
            <w:r>
              <w:rPr>
                <w:color w:val="000000"/>
                <w:sz w:val="24"/>
              </w:rPr>
              <w:t>-</w:t>
            </w:r>
          </w:p>
        </w:tc>
        <w:tc>
          <w:tcPr>
            <w:tcW w:w="1950" w:type="dxa"/>
            <w:vAlign w:val="center"/>
          </w:tcPr>
          <w:p w:rsidR="00820219" w:rsidRDefault="00C21880">
            <w:pPr>
              <w:jc w:val="right"/>
            </w:pPr>
            <w:r>
              <w:rPr>
                <w:color w:val="000000"/>
                <w:sz w:val="24"/>
              </w:rPr>
              <w:t>-</w:t>
            </w:r>
          </w:p>
        </w:tc>
        <w:tc>
          <w:tcPr>
            <w:tcW w:w="1894" w:type="dxa"/>
            <w:vAlign w:val="center"/>
          </w:tcPr>
          <w:p w:rsidR="00820219" w:rsidRDefault="00C21880">
            <w:pPr>
              <w:jc w:val="right"/>
            </w:pPr>
            <w:r>
              <w:rPr>
                <w:color w:val="000000"/>
                <w:sz w:val="24"/>
              </w:rPr>
              <w:t>-</w:t>
            </w:r>
          </w:p>
        </w:tc>
        <w:tc>
          <w:tcPr>
            <w:tcW w:w="1068" w:type="dxa"/>
            <w:vAlign w:val="center"/>
          </w:tcPr>
          <w:p w:rsidR="00820219" w:rsidRDefault="00C21880">
            <w:pPr>
              <w:jc w:val="left"/>
            </w:pPr>
            <w:r>
              <w:rPr>
                <w:color w:val="000000"/>
                <w:sz w:val="24"/>
              </w:rPr>
              <w:t>-</w:t>
            </w:r>
          </w:p>
        </w:tc>
      </w:tr>
      <w:tr w:rsidR="00820219">
        <w:trPr>
          <w:jc w:val="center"/>
        </w:trPr>
        <w:tc>
          <w:tcPr>
            <w:tcW w:w="1157" w:type="dxa"/>
            <w:vAlign w:val="center"/>
          </w:tcPr>
          <w:p w:rsidR="00820219" w:rsidRDefault="001F6AAB">
            <w:pPr>
              <w:jc w:val="center"/>
            </w:pPr>
            <w:r>
              <w:rPr>
                <w:color w:val="000000"/>
                <w:sz w:val="24"/>
              </w:rPr>
              <w:t>2016</w:t>
            </w:r>
            <w:r w:rsidR="00C21880">
              <w:rPr>
                <w:color w:val="000000"/>
                <w:sz w:val="24"/>
              </w:rPr>
              <w:t>年</w:t>
            </w:r>
          </w:p>
        </w:tc>
        <w:tc>
          <w:tcPr>
            <w:tcW w:w="1378" w:type="dxa"/>
            <w:vAlign w:val="center"/>
          </w:tcPr>
          <w:p w:rsidR="00820219" w:rsidRDefault="00C21880">
            <w:pPr>
              <w:jc w:val="right"/>
            </w:pPr>
            <w:r>
              <w:rPr>
                <w:color w:val="000000"/>
                <w:sz w:val="24"/>
              </w:rPr>
              <w:t>-</w:t>
            </w:r>
          </w:p>
        </w:tc>
        <w:tc>
          <w:tcPr>
            <w:tcW w:w="1839" w:type="dxa"/>
            <w:vAlign w:val="center"/>
          </w:tcPr>
          <w:p w:rsidR="00820219" w:rsidRDefault="00C21880">
            <w:pPr>
              <w:jc w:val="right"/>
            </w:pPr>
            <w:r>
              <w:rPr>
                <w:color w:val="000000"/>
                <w:sz w:val="24"/>
              </w:rPr>
              <w:t>-</w:t>
            </w:r>
          </w:p>
        </w:tc>
        <w:tc>
          <w:tcPr>
            <w:tcW w:w="1950" w:type="dxa"/>
            <w:vAlign w:val="center"/>
          </w:tcPr>
          <w:p w:rsidR="00820219" w:rsidRDefault="00C21880">
            <w:pPr>
              <w:jc w:val="right"/>
            </w:pPr>
            <w:r>
              <w:rPr>
                <w:color w:val="000000"/>
                <w:sz w:val="24"/>
              </w:rPr>
              <w:t>-</w:t>
            </w:r>
          </w:p>
        </w:tc>
        <w:tc>
          <w:tcPr>
            <w:tcW w:w="1894" w:type="dxa"/>
            <w:vAlign w:val="center"/>
          </w:tcPr>
          <w:p w:rsidR="00820219" w:rsidRDefault="00C21880">
            <w:pPr>
              <w:jc w:val="right"/>
            </w:pPr>
            <w:r>
              <w:rPr>
                <w:color w:val="000000"/>
                <w:sz w:val="24"/>
              </w:rPr>
              <w:t>-</w:t>
            </w:r>
          </w:p>
        </w:tc>
        <w:tc>
          <w:tcPr>
            <w:tcW w:w="1068" w:type="dxa"/>
            <w:vAlign w:val="center"/>
          </w:tcPr>
          <w:p w:rsidR="00820219" w:rsidRDefault="00C21880">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50957722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50957722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509577224"/>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820219" w:rsidRDefault="00C2188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w:t>
      </w:r>
      <w:r>
        <w:rPr>
          <w:color w:val="000000"/>
          <w:sz w:val="24"/>
        </w:rPr>
        <w:lastRenderedPageBreak/>
        <w:t>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509577225"/>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820219">
        <w:tc>
          <w:tcPr>
            <w:tcW w:w="1032" w:type="dxa"/>
            <w:vAlign w:val="center"/>
          </w:tcPr>
          <w:p w:rsidR="00820219" w:rsidRDefault="00C21880">
            <w:pPr>
              <w:jc w:val="center"/>
            </w:pPr>
            <w:r>
              <w:rPr>
                <w:color w:val="000000"/>
                <w:sz w:val="24"/>
              </w:rPr>
              <w:t>蔡铮</w:t>
            </w:r>
          </w:p>
        </w:tc>
        <w:tc>
          <w:tcPr>
            <w:tcW w:w="1416" w:type="dxa"/>
            <w:vAlign w:val="center"/>
          </w:tcPr>
          <w:p w:rsidR="00820219" w:rsidRDefault="00C21880">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）的基金经理，公司量化投资副总监兼多元资产管理副总监</w:t>
            </w:r>
          </w:p>
        </w:tc>
        <w:tc>
          <w:tcPr>
            <w:tcW w:w="1238" w:type="dxa"/>
            <w:vAlign w:val="center"/>
          </w:tcPr>
          <w:p w:rsidR="00820219" w:rsidRDefault="00C21880">
            <w:pPr>
              <w:jc w:val="center"/>
            </w:pPr>
            <w:r>
              <w:rPr>
                <w:color w:val="000000"/>
                <w:sz w:val="24"/>
              </w:rPr>
              <w:t>2016-07-19</w:t>
            </w:r>
          </w:p>
        </w:tc>
        <w:tc>
          <w:tcPr>
            <w:tcW w:w="1276" w:type="dxa"/>
            <w:vAlign w:val="center"/>
          </w:tcPr>
          <w:p w:rsidR="00820219" w:rsidRDefault="00C21880">
            <w:pPr>
              <w:jc w:val="center"/>
            </w:pPr>
            <w:r>
              <w:rPr>
                <w:color w:val="000000"/>
                <w:sz w:val="24"/>
              </w:rPr>
              <w:t>-</w:t>
            </w:r>
          </w:p>
        </w:tc>
        <w:tc>
          <w:tcPr>
            <w:tcW w:w="996" w:type="dxa"/>
            <w:vAlign w:val="center"/>
          </w:tcPr>
          <w:p w:rsidR="00820219" w:rsidRDefault="00C21880">
            <w:pPr>
              <w:jc w:val="center"/>
            </w:pPr>
            <w:r>
              <w:rPr>
                <w:color w:val="000000"/>
                <w:sz w:val="24"/>
              </w:rPr>
              <w:t>8</w:t>
            </w:r>
            <w:r>
              <w:rPr>
                <w:color w:val="000000"/>
                <w:sz w:val="24"/>
              </w:rPr>
              <w:t>年</w:t>
            </w:r>
          </w:p>
        </w:tc>
        <w:tc>
          <w:tcPr>
            <w:tcW w:w="3040" w:type="dxa"/>
            <w:vAlign w:val="center"/>
          </w:tcPr>
          <w:p w:rsidR="00820219" w:rsidRDefault="00C21880">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820219" w:rsidRDefault="00C21880">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820219" w:rsidRDefault="00C21880">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w:t>
      </w:r>
      <w:r>
        <w:rPr>
          <w:kern w:val="0"/>
          <w:sz w:val="24"/>
        </w:rPr>
        <w:lastRenderedPageBreak/>
        <w:t>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509577226"/>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820219" w:rsidRDefault="00C2188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509577227"/>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509577228"/>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820219" w:rsidRDefault="00C2188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20219" w:rsidRDefault="00C2188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20219" w:rsidRDefault="00C2188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20219" w:rsidRDefault="00C2188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20219" w:rsidRDefault="00C2188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509577229"/>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509577230"/>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509577231"/>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509577232"/>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1A59F9" w:rsidRPr="00125363" w:rsidRDefault="001A59F9" w:rsidP="00125363">
      <w:pPr>
        <w:spacing w:before="29" w:line="288" w:lineRule="auto"/>
        <w:ind w:firstLineChars="200" w:firstLine="480"/>
        <w:rPr>
          <w:color w:val="000000"/>
          <w:sz w:val="24"/>
        </w:rPr>
      </w:pPr>
      <w:r w:rsidRPr="00125363">
        <w:rPr>
          <w:color w:val="000000"/>
          <w:sz w:val="24"/>
        </w:rPr>
        <w:t>2017</w:t>
      </w:r>
      <w:r w:rsidRPr="00125363">
        <w:rPr>
          <w:color w:val="000000"/>
          <w:sz w:val="24"/>
        </w:rPr>
        <w:t>年上半年国内经济延续了</w:t>
      </w:r>
      <w:r w:rsidRPr="00125363">
        <w:rPr>
          <w:color w:val="000000"/>
          <w:sz w:val="24"/>
        </w:rPr>
        <w:t>2016</w:t>
      </w:r>
      <w:r w:rsidRPr="00125363">
        <w:rPr>
          <w:color w:val="000000"/>
          <w:sz w:val="24"/>
        </w:rPr>
        <w:t>年下半年的态势，宏观经济小幅回落，基本面对资本市场的支持力度总体较为有限，在去杠杆的大环境下流动性总体趋紧。美联储加息，我们预计全球流动性将进入逐步紧缩的周期。</w:t>
      </w:r>
      <w:r w:rsidRPr="00125363">
        <w:rPr>
          <w:color w:val="000000"/>
          <w:sz w:val="24"/>
        </w:rPr>
        <w:t>2017</w:t>
      </w:r>
      <w:r w:rsidRPr="00125363">
        <w:rPr>
          <w:color w:val="000000"/>
          <w:sz w:val="24"/>
        </w:rPr>
        <w:t>年下半年全球主要经济体均呈现较好增长，景气度持续改善。国内方面，金融去杠杆暂告段落，环保限产下经济阶段性承压，供给和需求端均现收缩，人民币汇率受益于美元疲软而持续升值，国内经济的复苏趋势较为明显。在此背景下，上半年</w:t>
      </w:r>
      <w:r w:rsidRPr="00125363">
        <w:rPr>
          <w:color w:val="000000"/>
          <w:sz w:val="24"/>
        </w:rPr>
        <w:t>A</w:t>
      </w:r>
      <w:r w:rsidRPr="00125363">
        <w:rPr>
          <w:color w:val="000000"/>
          <w:sz w:val="24"/>
        </w:rPr>
        <w:t>股市场在风格上呈现出显著分化的格局，价值风格震荡上行，但中小创板块疲软。三季度</w:t>
      </w:r>
      <w:r w:rsidRPr="00125363">
        <w:rPr>
          <w:color w:val="000000"/>
          <w:sz w:val="24"/>
        </w:rPr>
        <w:t>A</w:t>
      </w:r>
      <w:r w:rsidRPr="00125363">
        <w:rPr>
          <w:color w:val="000000"/>
          <w:sz w:val="24"/>
        </w:rPr>
        <w:t>股市场整体涨幅明显，而进入四季度后市场经历了宽幅震荡。作为跟踪中证环境治理指数的指数基金，全年基金总体呈现出宽幅震荡下行走势。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509577233"/>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日，交银施罗德中证环境治理指数型证券投资基金</w:t>
      </w:r>
      <w:r w:rsidRPr="00125363">
        <w:rPr>
          <w:color w:val="000000"/>
          <w:sz w:val="24"/>
        </w:rPr>
        <w:t>(LOF)</w:t>
      </w:r>
      <w:r w:rsidRPr="00125363">
        <w:rPr>
          <w:color w:val="000000"/>
          <w:sz w:val="24"/>
        </w:rPr>
        <w:t>份额净值为</w:t>
      </w:r>
      <w:r w:rsidRPr="00125363">
        <w:rPr>
          <w:color w:val="000000"/>
          <w:sz w:val="24"/>
        </w:rPr>
        <w:t>0.908</w:t>
      </w:r>
      <w:r w:rsidRPr="00125363">
        <w:rPr>
          <w:color w:val="000000"/>
          <w:sz w:val="24"/>
        </w:rPr>
        <w:t>元，本报告期份额净值增长率为</w:t>
      </w:r>
      <w:r w:rsidRPr="00125363">
        <w:rPr>
          <w:color w:val="000000"/>
          <w:sz w:val="24"/>
        </w:rPr>
        <w:t>-7.16%</w:t>
      </w:r>
      <w:r w:rsidRPr="00125363">
        <w:rPr>
          <w:color w:val="000000"/>
          <w:sz w:val="24"/>
        </w:rPr>
        <w:t>，同期业绩比较基准增长率为</w:t>
      </w:r>
      <w:r w:rsidRPr="00125363">
        <w:rPr>
          <w:color w:val="000000"/>
          <w:sz w:val="24"/>
        </w:rPr>
        <w:t>-6.36%</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509577234"/>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年，我们认为通胀或成国内主要风险，成本推动型通胀压力加速显性化，</w:t>
      </w:r>
      <w:r w:rsidRPr="00125363">
        <w:rPr>
          <w:color w:val="000000"/>
          <w:sz w:val="24"/>
        </w:rPr>
        <w:t>PPI</w:t>
      </w:r>
      <w:r w:rsidRPr="00125363">
        <w:rPr>
          <w:color w:val="000000"/>
          <w:sz w:val="24"/>
        </w:rPr>
        <w:t>向</w:t>
      </w:r>
      <w:r w:rsidRPr="00125363">
        <w:rPr>
          <w:color w:val="000000"/>
          <w:sz w:val="24"/>
        </w:rPr>
        <w:t>CPI</w:t>
      </w:r>
      <w:r w:rsidRPr="00125363">
        <w:rPr>
          <w:color w:val="000000"/>
          <w:sz w:val="24"/>
        </w:rPr>
        <w:t>传导逐步显现，同时经济数据的阶段性下滑或将继续扰动市场对需求端的预期。总体而言，我们对</w:t>
      </w:r>
      <w:r w:rsidRPr="00125363">
        <w:rPr>
          <w:color w:val="000000"/>
          <w:sz w:val="24"/>
        </w:rPr>
        <w:t>A</w:t>
      </w:r>
      <w:r w:rsidRPr="00125363">
        <w:rPr>
          <w:color w:val="000000"/>
          <w:sz w:val="24"/>
        </w:rPr>
        <w:t>股市场仍维持谨慎乐观的看法。</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509577235"/>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820219" w:rsidRDefault="00C21880">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w:t>
      </w:r>
      <w:r>
        <w:rPr>
          <w:color w:val="000000"/>
          <w:sz w:val="24"/>
        </w:rPr>
        <w:lastRenderedPageBreak/>
        <w:t>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820219" w:rsidRDefault="00C21880">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820219" w:rsidRDefault="00C21880">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820219" w:rsidRDefault="00C21880">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820219" w:rsidRDefault="00C21880">
      <w:pPr>
        <w:spacing w:before="29" w:line="288" w:lineRule="auto"/>
        <w:ind w:firstLineChars="200" w:firstLine="480"/>
        <w:rPr>
          <w:color w:val="000000"/>
          <w:sz w:val="24"/>
        </w:rPr>
      </w:pPr>
      <w:r>
        <w:rPr>
          <w:color w:val="000000"/>
          <w:sz w:val="24"/>
        </w:rPr>
        <w:t>（二）深化事前事中合规及风险管理，提高合规管理及风险控制有效性。</w:t>
      </w:r>
    </w:p>
    <w:p w:rsidR="00820219" w:rsidRDefault="00C21880">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820219" w:rsidRDefault="00C21880">
      <w:pPr>
        <w:spacing w:before="29" w:line="288" w:lineRule="auto"/>
        <w:ind w:firstLineChars="200" w:firstLine="480"/>
        <w:rPr>
          <w:color w:val="000000"/>
          <w:sz w:val="24"/>
        </w:rPr>
      </w:pPr>
      <w:r>
        <w:rPr>
          <w:color w:val="000000"/>
          <w:sz w:val="24"/>
        </w:rPr>
        <w:t>（三）全面开展内部监督检查，强化公司内部控制。</w:t>
      </w:r>
    </w:p>
    <w:p w:rsidR="00820219" w:rsidRDefault="00C21880">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820219" w:rsidRDefault="00C21880">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509577236"/>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820219" w:rsidRDefault="00C2188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20219" w:rsidRDefault="00C2188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w:t>
      </w:r>
      <w:r w:rsidRPr="00125363">
        <w:rPr>
          <w:color w:val="000000"/>
          <w:sz w:val="24"/>
        </w:rPr>
        <w:lastRenderedPageBreak/>
        <w:t>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E204B1" w:rsidRDefault="00486CC6" w:rsidP="00E204B1">
      <w:pPr>
        <w:pStyle w:val="20"/>
        <w:spacing w:before="29" w:after="0" w:line="288" w:lineRule="auto"/>
        <w:rPr>
          <w:b w:val="0"/>
          <w:kern w:val="0"/>
        </w:rPr>
      </w:pPr>
      <w:bookmarkStart w:id="69" w:name="_Toc247959458"/>
      <w:bookmarkStart w:id="70" w:name="_Toc225570084"/>
      <w:bookmarkStart w:id="71" w:name="_Toc361324862"/>
      <w:bookmarkStart w:id="72" w:name="_Toc374374942"/>
      <w:bookmarkStart w:id="73" w:name="_Toc509577237"/>
      <w:r w:rsidRPr="00E204B1">
        <w:rPr>
          <w:rFonts w:ascii="Times New Roman" w:hAnsi="Times New Roman"/>
          <w:kern w:val="0"/>
          <w:szCs w:val="24"/>
        </w:rPr>
        <w:t>4.8</w:t>
      </w:r>
      <w:r w:rsidRPr="00E204B1">
        <w:rPr>
          <w:rFonts w:ascii="Times New Roman" w:hAnsi="Times New Roman" w:hint="eastAsia"/>
          <w:kern w:val="0"/>
          <w:szCs w:val="24"/>
        </w:rPr>
        <w:t>管理人对报告期内基金利润分配情况的说明</w:t>
      </w:r>
      <w:bookmarkEnd w:id="69"/>
      <w:bookmarkEnd w:id="70"/>
      <w:bookmarkEnd w:id="71"/>
      <w:bookmarkEnd w:id="72"/>
      <w:bookmarkEnd w:id="73"/>
    </w:p>
    <w:p w:rsidR="00486CC6" w:rsidRPr="00BB731C" w:rsidRDefault="001F6AAB"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E204B1" w:rsidRDefault="00486CC6" w:rsidP="00E204B1">
      <w:pPr>
        <w:pStyle w:val="20"/>
        <w:spacing w:before="29" w:after="0" w:line="288" w:lineRule="auto"/>
        <w:rPr>
          <w:b w:val="0"/>
          <w:kern w:val="0"/>
        </w:rPr>
      </w:pPr>
      <w:bookmarkStart w:id="74" w:name="_Toc509577238"/>
      <w:r w:rsidRPr="00E204B1">
        <w:rPr>
          <w:rFonts w:ascii="Times New Roman" w:hAnsi="Times New Roman"/>
          <w:kern w:val="0"/>
          <w:szCs w:val="24"/>
        </w:rPr>
        <w:t>4.9</w:t>
      </w:r>
      <w:r w:rsidRPr="00E204B1">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509577239"/>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509577240"/>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作为本基金的托管人，中信银行严格遵守了《证券投资基金法》及其他有关法律法规、基金合同和托管协议的规定，对交银施罗德中证环境治理指数型证券投资基金</w:t>
      </w:r>
      <w:r w:rsidRPr="007455A2">
        <w:rPr>
          <w:color w:val="000000"/>
          <w:sz w:val="24"/>
        </w:rPr>
        <w:t>(LOF) LOF)2017</w:t>
      </w:r>
      <w:r w:rsidRPr="007455A2">
        <w:rPr>
          <w:color w:val="000000"/>
          <w:sz w:val="24"/>
        </w:rPr>
        <w:t>年度基金的投资运作，进行了认真、独立的会计核算和必要的投资监督，履行了托管人的义务，不存在任何损害基金份额持有人利益的行为。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509577241"/>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本托管人认为，交银施罗德基金管理有限公司在交银施罗德中证环境治理指数型证券投资基金</w:t>
      </w:r>
      <w:r w:rsidRPr="007455A2">
        <w:rPr>
          <w:color w:val="000000"/>
          <w:sz w:val="24"/>
        </w:rPr>
        <w:t>(LOF)</w:t>
      </w:r>
      <w:r w:rsidRPr="007455A2">
        <w:rPr>
          <w:color w:val="000000"/>
          <w:sz w:val="24"/>
        </w:rPr>
        <w:t>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509577242"/>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本托管人认为，交银施罗德基金管理有限公司的信息披露事务符合《证券投资基金信息披露管理办法》及其他相关法律法规的规定，基金管理人所编制和披露的交银施罗德中证环境治理指数型证券投资基金</w:t>
      </w:r>
      <w:r w:rsidRPr="007455A2">
        <w:rPr>
          <w:color w:val="000000"/>
          <w:sz w:val="24"/>
        </w:rPr>
        <w:t xml:space="preserve">(LOF) </w:t>
      </w:r>
      <w:r w:rsidRPr="007455A2">
        <w:rPr>
          <w:color w:val="000000"/>
          <w:sz w:val="24"/>
        </w:rPr>
        <w:t>年度报告中的财务指标、净值表现、收益分配情况、财务会计报告、投资组合报告等信息真实、准确、完整，未发现有损害基金持有人利益的行为。</w:t>
      </w:r>
    </w:p>
    <w:p w:rsidR="00870456" w:rsidRDefault="00870456" w:rsidP="007455A2">
      <w:pPr>
        <w:spacing w:before="29" w:line="288" w:lineRule="auto"/>
        <w:ind w:firstLineChars="200" w:firstLine="480"/>
        <w:rPr>
          <w:color w:val="000000"/>
          <w:sz w:val="24"/>
        </w:rPr>
      </w:pPr>
    </w:p>
    <w:p w:rsidR="00F41B52" w:rsidRPr="007455A2" w:rsidRDefault="00F41B52" w:rsidP="007455A2">
      <w:pPr>
        <w:spacing w:before="29" w:line="288" w:lineRule="auto"/>
        <w:ind w:firstLineChars="200" w:firstLine="480"/>
        <w:rPr>
          <w:color w:val="000000"/>
          <w:sz w:val="24"/>
        </w:rPr>
      </w:pPr>
    </w:p>
    <w:p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87" w:name="_Toc374459272"/>
      <w:bookmarkStart w:id="88" w:name="_Toc362424010"/>
      <w:bookmarkStart w:id="89" w:name="_Toc352331232"/>
      <w:bookmarkStart w:id="90" w:name="_Toc352256054"/>
      <w:bookmarkStart w:id="91" w:name="_Toc352255986"/>
      <w:bookmarkStart w:id="92" w:name="_Toc247959464"/>
      <w:bookmarkStart w:id="93" w:name="_Toc245801814"/>
      <w:bookmarkStart w:id="94" w:name="_Toc509577243"/>
      <w:bookmarkStart w:id="95" w:name="_Toc361324872"/>
      <w:r w:rsidRPr="00B51CC2">
        <w:rPr>
          <w:rFonts w:hint="eastAsia"/>
          <w:b/>
          <w:bCs/>
          <w:szCs w:val="24"/>
          <w:lang w:val="en-US"/>
        </w:rPr>
        <w:lastRenderedPageBreak/>
        <w:t>§</w:t>
      </w:r>
      <w:r w:rsidRPr="00B51CC2">
        <w:rPr>
          <w:rFonts w:hint="eastAsia"/>
          <w:b/>
          <w:bCs/>
          <w:szCs w:val="24"/>
          <w:lang w:val="en-US"/>
        </w:rPr>
        <w:t xml:space="preserve">6  </w:t>
      </w:r>
      <w:r w:rsidRPr="00B51CC2">
        <w:rPr>
          <w:rFonts w:hint="eastAsia"/>
          <w:b/>
          <w:bCs/>
          <w:szCs w:val="24"/>
          <w:lang w:val="en-US"/>
        </w:rPr>
        <w:t>审计报告</w:t>
      </w:r>
      <w:bookmarkEnd w:id="87"/>
      <w:bookmarkEnd w:id="88"/>
      <w:bookmarkEnd w:id="89"/>
      <w:bookmarkEnd w:id="90"/>
      <w:bookmarkEnd w:id="91"/>
      <w:bookmarkEnd w:id="92"/>
      <w:bookmarkEnd w:id="93"/>
      <w:bookmarkEnd w:id="94"/>
    </w:p>
    <w:p w:rsidR="0082033C" w:rsidRPr="007D57DF" w:rsidRDefault="0082033C" w:rsidP="0082033C">
      <w:pPr>
        <w:wordWrap w:val="0"/>
        <w:ind w:left="540" w:right="8"/>
        <w:jc w:val="right"/>
        <w:rPr>
          <w:rFonts w:ascii="Georgia" w:hAnsi="Georgia" w:cs="Arial"/>
          <w:sz w:val="24"/>
        </w:rPr>
      </w:pPr>
      <w:r w:rsidRPr="00F85245">
        <w:rPr>
          <w:rFonts w:ascii="Georgia" w:hAnsi="Georgia" w:cs="Arial" w:hint="eastAsia"/>
          <w:noProof/>
          <w:sz w:val="24"/>
        </w:rPr>
        <w:t>普华永道中天审字</w:t>
      </w:r>
      <w:r w:rsidRPr="00F85245">
        <w:rPr>
          <w:rFonts w:ascii="Georgia" w:hAnsi="Georgia" w:cs="Arial" w:hint="eastAsia"/>
          <w:noProof/>
          <w:sz w:val="24"/>
        </w:rPr>
        <w:t>(2018)</w:t>
      </w:r>
      <w:r w:rsidRPr="00F85245">
        <w:rPr>
          <w:rFonts w:ascii="Georgia" w:hAnsi="Georgia" w:cs="Arial" w:hint="eastAsia"/>
          <w:noProof/>
          <w:sz w:val="24"/>
        </w:rPr>
        <w:t>第</w:t>
      </w:r>
      <w:r w:rsidRPr="00F85245">
        <w:rPr>
          <w:rFonts w:ascii="Georgia" w:hAnsi="Georgia" w:cs="Arial" w:hint="eastAsia"/>
          <w:noProof/>
          <w:sz w:val="24"/>
        </w:rPr>
        <w:t>21984</w:t>
      </w:r>
      <w:r w:rsidRPr="00F85245">
        <w:rPr>
          <w:rFonts w:ascii="Georgia" w:hAnsi="Georgia" w:cs="Arial" w:hint="eastAsia"/>
          <w:noProof/>
          <w:sz w:val="24"/>
        </w:rPr>
        <w:t>号</w:t>
      </w:r>
    </w:p>
    <w:p w:rsidR="002A4279" w:rsidRPr="00F00EC7" w:rsidRDefault="0082033C" w:rsidP="0082033C">
      <w:pPr>
        <w:spacing w:before="29" w:line="288" w:lineRule="auto"/>
        <w:ind w:firstLineChars="200" w:firstLine="480"/>
        <w:jc w:val="right"/>
        <w:rPr>
          <w:color w:val="000000"/>
          <w:sz w:val="24"/>
        </w:rPr>
      </w:pPr>
      <w:r w:rsidRPr="007D57DF">
        <w:rPr>
          <w:rFonts w:ascii="Georgia" w:hAnsi="Georgia" w:cs="Arial"/>
          <w:sz w:val="24"/>
        </w:rPr>
        <w:t>(</w:t>
      </w:r>
      <w:r w:rsidRPr="007D57DF">
        <w:rPr>
          <w:rFonts w:ascii="Georgia" w:hAnsi="Georgia" w:cs="Arial"/>
          <w:sz w:val="24"/>
        </w:rPr>
        <w:t>第一页，共</w:t>
      </w:r>
      <w:r w:rsidRPr="007D57DF">
        <w:rPr>
          <w:rFonts w:ascii="Georgia" w:hAnsi="Georgia" w:cs="Arial" w:hint="eastAsia"/>
          <w:sz w:val="24"/>
        </w:rPr>
        <w:t>三</w:t>
      </w:r>
      <w:r w:rsidRPr="007D57DF">
        <w:rPr>
          <w:rFonts w:ascii="Georgia" w:hAnsi="Georgia" w:cs="Arial"/>
          <w:sz w:val="24"/>
        </w:rPr>
        <w:t>页</w:t>
      </w:r>
      <w:r w:rsidRPr="007D57DF">
        <w:rPr>
          <w:rFonts w:ascii="Georgia" w:hAnsi="Georgia" w:cs="Arial"/>
          <w:sz w:val="24"/>
        </w:rPr>
        <w:t>)</w:t>
      </w:r>
    </w:p>
    <w:p w:rsidR="0082033C" w:rsidRPr="007D57DF" w:rsidRDefault="0082033C" w:rsidP="0082033C">
      <w:pPr>
        <w:rPr>
          <w:rFonts w:ascii="Georgia" w:hAnsi="Georgia"/>
          <w:sz w:val="24"/>
        </w:rPr>
      </w:pPr>
      <w:r w:rsidRPr="00F85245">
        <w:rPr>
          <w:rFonts w:ascii="Georgia" w:hAnsi="Georgia" w:hint="eastAsia"/>
          <w:noProof/>
          <w:sz w:val="24"/>
        </w:rPr>
        <w:t>交银施罗德中证环境治理指数型证券投资基金</w:t>
      </w:r>
      <w:r w:rsidRPr="00F85245">
        <w:rPr>
          <w:rFonts w:ascii="Georgia" w:hAnsi="Georgia" w:hint="eastAsia"/>
          <w:noProof/>
          <w:sz w:val="24"/>
        </w:rPr>
        <w:t>(LOF)</w:t>
      </w:r>
      <w:r w:rsidRPr="007D57DF">
        <w:rPr>
          <w:rFonts w:ascii="Georgia" w:hAnsi="Georgia"/>
          <w:sz w:val="24"/>
        </w:rPr>
        <w:t>全体基金份额持有人：</w:t>
      </w:r>
    </w:p>
    <w:p w:rsidR="0082033C" w:rsidRPr="007D57DF" w:rsidRDefault="0082033C" w:rsidP="0082033C">
      <w:pPr>
        <w:rPr>
          <w:rFonts w:ascii="Georgia" w:hAnsi="Georgia" w:cs="Arial"/>
          <w:sz w:val="24"/>
        </w:rPr>
      </w:pPr>
    </w:p>
    <w:p w:rsidR="0082033C" w:rsidRPr="00870456" w:rsidRDefault="00870456" w:rsidP="00870456">
      <w:pPr>
        <w:pStyle w:val="20"/>
        <w:spacing w:before="29" w:after="0" w:line="288" w:lineRule="auto"/>
        <w:ind w:firstLineChars="250" w:firstLine="602"/>
        <w:rPr>
          <w:rFonts w:ascii="Times New Roman" w:hAnsi="Times New Roman"/>
          <w:kern w:val="0"/>
          <w:szCs w:val="24"/>
        </w:rPr>
      </w:pPr>
      <w:bookmarkStart w:id="96" w:name="_Toc509577244"/>
      <w:r>
        <w:rPr>
          <w:rFonts w:ascii="Times New Roman" w:hAnsi="Times New Roman" w:hint="eastAsia"/>
          <w:kern w:val="0"/>
          <w:szCs w:val="24"/>
        </w:rPr>
        <w:t>一</w:t>
      </w:r>
      <w:r>
        <w:rPr>
          <w:rFonts w:ascii="Times New Roman" w:hAnsi="Times New Roman"/>
          <w:kern w:val="0"/>
          <w:szCs w:val="24"/>
        </w:rPr>
        <w:t>、</w:t>
      </w:r>
      <w:r w:rsidR="0082033C" w:rsidRPr="00870456">
        <w:rPr>
          <w:rFonts w:ascii="Times New Roman" w:hAnsi="Times New Roman"/>
          <w:kern w:val="0"/>
          <w:szCs w:val="24"/>
        </w:rPr>
        <w:t>审计意见</w:t>
      </w:r>
      <w:bookmarkEnd w:id="96"/>
    </w:p>
    <w:p w:rsidR="0082033C" w:rsidRPr="007D57DF" w:rsidRDefault="0082033C" w:rsidP="0082033C">
      <w:pPr>
        <w:pStyle w:val="af9"/>
        <w:numPr>
          <w:ilvl w:val="0"/>
          <w:numId w:val="18"/>
        </w:numPr>
        <w:ind w:left="1484" w:right="113" w:hanging="884"/>
        <w:jc w:val="both"/>
        <w:rPr>
          <w:rFonts w:ascii="Georgia" w:hAnsi="Georgia"/>
          <w:sz w:val="24"/>
          <w:szCs w:val="24"/>
        </w:rPr>
      </w:pPr>
      <w:r w:rsidRPr="007D57DF">
        <w:rPr>
          <w:rFonts w:ascii="Georgia" w:hAnsi="Georgia"/>
          <w:sz w:val="24"/>
          <w:szCs w:val="24"/>
        </w:rPr>
        <w:t>我们审计的内容</w:t>
      </w:r>
    </w:p>
    <w:p w:rsidR="0082033C" w:rsidRPr="00E204B1" w:rsidRDefault="0082033C" w:rsidP="00E204B1">
      <w:pPr>
        <w:spacing w:line="360" w:lineRule="auto"/>
        <w:ind w:firstLineChars="200" w:firstLine="480"/>
        <w:jc w:val="left"/>
        <w:rPr>
          <w:sz w:val="24"/>
        </w:rPr>
      </w:pPr>
      <w:r w:rsidRPr="00E204B1">
        <w:rPr>
          <w:rFonts w:hint="eastAsia"/>
          <w:sz w:val="24"/>
        </w:rPr>
        <w:t>我们审计了交银施罗德中证环境治理指数型证券投资基金</w:t>
      </w:r>
      <w:r w:rsidRPr="00E204B1">
        <w:rPr>
          <w:sz w:val="24"/>
        </w:rPr>
        <w:t>(LOF)(</w:t>
      </w:r>
      <w:r w:rsidRPr="00E204B1">
        <w:rPr>
          <w:rFonts w:hint="eastAsia"/>
          <w:sz w:val="24"/>
        </w:rPr>
        <w:t>以下简称</w:t>
      </w:r>
      <w:r w:rsidRPr="00E204B1">
        <w:rPr>
          <w:sz w:val="24"/>
        </w:rPr>
        <w:t>“</w:t>
      </w:r>
      <w:r w:rsidRPr="00E204B1">
        <w:rPr>
          <w:rFonts w:hint="eastAsia"/>
          <w:sz w:val="24"/>
        </w:rPr>
        <w:t>交银施罗德环境治理基金</w:t>
      </w:r>
      <w:r w:rsidRPr="00E204B1">
        <w:rPr>
          <w:sz w:val="24"/>
        </w:rPr>
        <w:t>”)</w:t>
      </w:r>
      <w:r w:rsidRPr="00E204B1">
        <w:rPr>
          <w:rFonts w:hint="eastAsia"/>
          <w:sz w:val="24"/>
        </w:rPr>
        <w:t>的财务报表，包括</w:t>
      </w:r>
      <w:r w:rsidRPr="00E204B1">
        <w:rPr>
          <w:sz w:val="24"/>
        </w:rPr>
        <w:t>2017</w:t>
      </w:r>
      <w:r w:rsidRPr="00E204B1">
        <w:rPr>
          <w:rFonts w:hint="eastAsia"/>
          <w:sz w:val="24"/>
        </w:rPr>
        <w:t>年</w:t>
      </w:r>
      <w:r w:rsidRPr="00E204B1">
        <w:rPr>
          <w:sz w:val="24"/>
        </w:rPr>
        <w:t>12</w:t>
      </w:r>
      <w:r w:rsidRPr="00E204B1">
        <w:rPr>
          <w:rFonts w:hint="eastAsia"/>
          <w:sz w:val="24"/>
        </w:rPr>
        <w:t>月</w:t>
      </w:r>
      <w:r w:rsidRPr="00E204B1">
        <w:rPr>
          <w:sz w:val="24"/>
        </w:rPr>
        <w:t>31</w:t>
      </w:r>
      <w:r w:rsidRPr="00E204B1">
        <w:rPr>
          <w:rFonts w:hint="eastAsia"/>
          <w:sz w:val="24"/>
        </w:rPr>
        <w:t>日的资产负债表，</w:t>
      </w:r>
      <w:r w:rsidRPr="00E204B1">
        <w:rPr>
          <w:sz w:val="24"/>
        </w:rPr>
        <w:t>2017</w:t>
      </w:r>
      <w:r w:rsidRPr="00E204B1">
        <w:rPr>
          <w:rFonts w:hint="eastAsia"/>
          <w:sz w:val="24"/>
        </w:rPr>
        <w:t>年度的利润表和所有者权益</w:t>
      </w:r>
      <w:r w:rsidRPr="00E204B1">
        <w:rPr>
          <w:sz w:val="24"/>
        </w:rPr>
        <w:t>(</w:t>
      </w:r>
      <w:r w:rsidRPr="00E204B1">
        <w:rPr>
          <w:rFonts w:hint="eastAsia"/>
          <w:sz w:val="24"/>
        </w:rPr>
        <w:t>基金净值</w:t>
      </w:r>
      <w:r w:rsidRPr="00E204B1">
        <w:rPr>
          <w:sz w:val="24"/>
        </w:rPr>
        <w:t>)</w:t>
      </w:r>
      <w:r w:rsidRPr="00E204B1">
        <w:rPr>
          <w:rFonts w:hint="eastAsia"/>
          <w:sz w:val="24"/>
        </w:rPr>
        <w:t>变动表以及财务报表附注。</w:t>
      </w:r>
    </w:p>
    <w:p w:rsidR="0082033C" w:rsidRPr="007D57DF" w:rsidRDefault="0082033C" w:rsidP="0082033C">
      <w:pPr>
        <w:ind w:right="113" w:firstLine="567"/>
        <w:rPr>
          <w:rFonts w:ascii="Georgia" w:hAnsi="Georgia"/>
          <w:sz w:val="24"/>
        </w:rPr>
      </w:pPr>
    </w:p>
    <w:p w:rsidR="0082033C" w:rsidRPr="007D57DF" w:rsidRDefault="0082033C" w:rsidP="0082033C">
      <w:pPr>
        <w:pStyle w:val="af9"/>
        <w:numPr>
          <w:ilvl w:val="0"/>
          <w:numId w:val="18"/>
        </w:numPr>
        <w:ind w:left="1470" w:right="113" w:hanging="870"/>
        <w:jc w:val="both"/>
        <w:rPr>
          <w:rFonts w:ascii="Georgia" w:hAnsi="Georgia"/>
          <w:sz w:val="24"/>
          <w:szCs w:val="24"/>
        </w:rPr>
      </w:pPr>
      <w:r w:rsidRPr="007D57DF">
        <w:rPr>
          <w:rFonts w:ascii="Georgia" w:hAnsi="Georgia"/>
          <w:sz w:val="24"/>
          <w:szCs w:val="24"/>
        </w:rPr>
        <w:t>我们的意见</w:t>
      </w:r>
    </w:p>
    <w:p w:rsidR="0082033C" w:rsidRPr="00E204B1" w:rsidRDefault="0082033C" w:rsidP="00E204B1">
      <w:pPr>
        <w:spacing w:line="360" w:lineRule="auto"/>
        <w:ind w:firstLineChars="200" w:firstLine="480"/>
        <w:jc w:val="left"/>
        <w:rPr>
          <w:sz w:val="24"/>
        </w:rPr>
      </w:pPr>
      <w:r w:rsidRPr="00E204B1">
        <w:rPr>
          <w:rFonts w:hint="eastAsia"/>
          <w:sz w:val="24"/>
        </w:rPr>
        <w:t>我们认为，后附的财务报表在所有重大方面按照企业会计准则和在财务报表附注中所列示的中国证券监督管理委员会</w:t>
      </w:r>
      <w:r w:rsidRPr="00E204B1">
        <w:rPr>
          <w:sz w:val="24"/>
        </w:rPr>
        <w:t>(</w:t>
      </w:r>
      <w:r w:rsidRPr="00E204B1">
        <w:rPr>
          <w:rFonts w:hint="eastAsia"/>
          <w:sz w:val="24"/>
        </w:rPr>
        <w:t>以下简称</w:t>
      </w:r>
      <w:r w:rsidRPr="00E204B1">
        <w:rPr>
          <w:sz w:val="24"/>
        </w:rPr>
        <w:t>“</w:t>
      </w:r>
      <w:r w:rsidRPr="00E204B1">
        <w:rPr>
          <w:rFonts w:hint="eastAsia"/>
          <w:sz w:val="24"/>
        </w:rPr>
        <w:t>中国证监会</w:t>
      </w:r>
      <w:r w:rsidRPr="00E204B1">
        <w:rPr>
          <w:sz w:val="24"/>
        </w:rPr>
        <w:t>”)</w:t>
      </w:r>
      <w:r w:rsidRPr="00E204B1">
        <w:rPr>
          <w:rFonts w:hint="eastAsia"/>
          <w:sz w:val="24"/>
        </w:rPr>
        <w:t>、中国证券投资基金业协会</w:t>
      </w:r>
      <w:r w:rsidRPr="00E204B1">
        <w:rPr>
          <w:sz w:val="24"/>
        </w:rPr>
        <w:t>(</w:t>
      </w:r>
      <w:r w:rsidRPr="00E204B1">
        <w:rPr>
          <w:rFonts w:hint="eastAsia"/>
          <w:sz w:val="24"/>
        </w:rPr>
        <w:t>以下简称</w:t>
      </w:r>
      <w:r w:rsidRPr="00E204B1">
        <w:rPr>
          <w:sz w:val="24"/>
        </w:rPr>
        <w:t>“</w:t>
      </w:r>
      <w:r w:rsidRPr="00E204B1">
        <w:rPr>
          <w:rFonts w:hint="eastAsia"/>
          <w:sz w:val="24"/>
        </w:rPr>
        <w:t>中国基金业协会</w:t>
      </w:r>
      <w:r w:rsidRPr="00E204B1">
        <w:rPr>
          <w:sz w:val="24"/>
        </w:rPr>
        <w:t>”)</w:t>
      </w:r>
      <w:r w:rsidRPr="00E204B1">
        <w:rPr>
          <w:rFonts w:hint="eastAsia"/>
          <w:sz w:val="24"/>
        </w:rPr>
        <w:t>发布的有关规定及允许的基金行业实务操作编制，公允反映了交银施罗德环境治理基金</w:t>
      </w:r>
      <w:r w:rsidRPr="00E204B1">
        <w:rPr>
          <w:sz w:val="24"/>
        </w:rPr>
        <w:t>2017</w:t>
      </w:r>
      <w:r w:rsidRPr="00E204B1">
        <w:rPr>
          <w:rFonts w:hint="eastAsia"/>
          <w:sz w:val="24"/>
        </w:rPr>
        <w:t>年</w:t>
      </w:r>
      <w:r w:rsidRPr="00E204B1">
        <w:rPr>
          <w:sz w:val="24"/>
        </w:rPr>
        <w:t>12</w:t>
      </w:r>
      <w:r w:rsidRPr="00E204B1">
        <w:rPr>
          <w:rFonts w:hint="eastAsia"/>
          <w:sz w:val="24"/>
        </w:rPr>
        <w:t>月</w:t>
      </w:r>
      <w:r w:rsidRPr="00E204B1">
        <w:rPr>
          <w:sz w:val="24"/>
        </w:rPr>
        <w:t>31</w:t>
      </w:r>
      <w:r w:rsidRPr="00E204B1">
        <w:rPr>
          <w:rFonts w:hint="eastAsia"/>
          <w:sz w:val="24"/>
        </w:rPr>
        <w:t>日的财务状况以及</w:t>
      </w:r>
      <w:r w:rsidRPr="00E204B1">
        <w:rPr>
          <w:sz w:val="24"/>
        </w:rPr>
        <w:t>2017</w:t>
      </w:r>
      <w:r w:rsidRPr="00E204B1">
        <w:rPr>
          <w:rFonts w:hint="eastAsia"/>
          <w:sz w:val="24"/>
        </w:rPr>
        <w:t>年度的经营成果和基金净值变动情况。</w:t>
      </w:r>
    </w:p>
    <w:p w:rsidR="0082033C" w:rsidRPr="007D57DF" w:rsidRDefault="0082033C" w:rsidP="0082033C">
      <w:pPr>
        <w:ind w:right="113"/>
        <w:rPr>
          <w:rFonts w:ascii="Georgia" w:hAnsi="Georgia"/>
          <w:color w:val="FF0000"/>
          <w:sz w:val="24"/>
        </w:rPr>
      </w:pPr>
    </w:p>
    <w:p w:rsidR="0082033C" w:rsidRPr="00870456" w:rsidRDefault="00870456" w:rsidP="00870456">
      <w:pPr>
        <w:pStyle w:val="20"/>
        <w:spacing w:before="29" w:after="0" w:line="288" w:lineRule="auto"/>
        <w:ind w:firstLineChars="250" w:firstLine="602"/>
        <w:rPr>
          <w:rFonts w:ascii="Times New Roman" w:hAnsi="Times New Roman"/>
          <w:kern w:val="0"/>
          <w:szCs w:val="24"/>
        </w:rPr>
      </w:pPr>
      <w:bookmarkStart w:id="97" w:name="_Toc509577245"/>
      <w:r>
        <w:rPr>
          <w:rFonts w:ascii="Times New Roman" w:hAnsi="Times New Roman" w:hint="eastAsia"/>
          <w:kern w:val="0"/>
          <w:szCs w:val="24"/>
        </w:rPr>
        <w:t>二</w:t>
      </w:r>
      <w:r>
        <w:rPr>
          <w:rFonts w:ascii="Times New Roman" w:hAnsi="Times New Roman"/>
          <w:kern w:val="0"/>
          <w:szCs w:val="24"/>
        </w:rPr>
        <w:t>、</w:t>
      </w:r>
      <w:r w:rsidR="0082033C" w:rsidRPr="00870456">
        <w:rPr>
          <w:rFonts w:ascii="Times New Roman" w:hAnsi="Times New Roman"/>
          <w:kern w:val="0"/>
          <w:szCs w:val="24"/>
        </w:rPr>
        <w:t>形成审计意见的基础</w:t>
      </w:r>
      <w:bookmarkEnd w:id="97"/>
    </w:p>
    <w:p w:rsidR="0082033C" w:rsidRPr="00E204B1" w:rsidRDefault="0082033C" w:rsidP="00E204B1">
      <w:pPr>
        <w:spacing w:line="360" w:lineRule="auto"/>
        <w:ind w:firstLineChars="200" w:firstLine="480"/>
        <w:jc w:val="left"/>
        <w:rPr>
          <w:sz w:val="24"/>
        </w:rPr>
      </w:pPr>
      <w:r w:rsidRPr="00E204B1">
        <w:rPr>
          <w:rFonts w:hint="eastAsia"/>
          <w:sz w:val="24"/>
        </w:rPr>
        <w:t>我们按照中国注册会计师审计准则的规定执行了审计工作。审计报告的</w:t>
      </w:r>
      <w:r w:rsidRPr="00E204B1">
        <w:rPr>
          <w:sz w:val="24"/>
        </w:rPr>
        <w:t>“</w:t>
      </w:r>
      <w:r w:rsidRPr="00E204B1">
        <w:rPr>
          <w:rFonts w:hint="eastAsia"/>
          <w:sz w:val="24"/>
        </w:rPr>
        <w:t>注册会计师对财务报表审计的责任</w:t>
      </w:r>
      <w:r w:rsidRPr="00E204B1">
        <w:rPr>
          <w:sz w:val="24"/>
        </w:rPr>
        <w:t>”</w:t>
      </w:r>
      <w:r w:rsidRPr="00E204B1">
        <w:rPr>
          <w:rFonts w:hint="eastAsia"/>
          <w:sz w:val="24"/>
        </w:rPr>
        <w:t>部分进一步阐述了我们在这些准则下的责任。我们相信，我们获取的审计证据是充分、适当的，为发表审计意见提供了基础。</w:t>
      </w:r>
    </w:p>
    <w:p w:rsidR="0082033C" w:rsidRPr="00E204B1" w:rsidRDefault="0082033C" w:rsidP="00E204B1">
      <w:pPr>
        <w:spacing w:line="360" w:lineRule="auto"/>
        <w:ind w:firstLineChars="200" w:firstLine="480"/>
        <w:jc w:val="left"/>
        <w:rPr>
          <w:sz w:val="24"/>
        </w:rPr>
      </w:pPr>
      <w:r w:rsidRPr="00E204B1">
        <w:rPr>
          <w:rFonts w:hint="eastAsia"/>
          <w:sz w:val="24"/>
        </w:rPr>
        <w:t>按照中国注册会计师职业道德守则，我们独立于交银施罗德环境治理基金，并履行了职业道德方面的其他责任。</w:t>
      </w:r>
    </w:p>
    <w:p w:rsidR="0082033C" w:rsidRPr="007D57DF" w:rsidRDefault="0082033C" w:rsidP="0082033C">
      <w:pPr>
        <w:ind w:right="113"/>
        <w:rPr>
          <w:rFonts w:ascii="Georgia" w:hAnsi="Georgia"/>
          <w:sz w:val="24"/>
        </w:rPr>
      </w:pPr>
    </w:p>
    <w:p w:rsidR="0082033C" w:rsidRPr="00870456" w:rsidRDefault="00870456" w:rsidP="00870456">
      <w:pPr>
        <w:pStyle w:val="20"/>
        <w:spacing w:before="29" w:after="0" w:line="288" w:lineRule="auto"/>
        <w:ind w:firstLineChars="250" w:firstLine="602"/>
        <w:rPr>
          <w:rFonts w:ascii="Times New Roman" w:hAnsi="Times New Roman"/>
          <w:kern w:val="0"/>
          <w:szCs w:val="24"/>
        </w:rPr>
      </w:pPr>
      <w:bookmarkStart w:id="98" w:name="_Toc509577246"/>
      <w:r>
        <w:rPr>
          <w:rFonts w:ascii="Times New Roman" w:hAnsi="Times New Roman" w:hint="eastAsia"/>
          <w:kern w:val="0"/>
          <w:szCs w:val="24"/>
        </w:rPr>
        <w:t>三</w:t>
      </w:r>
      <w:r>
        <w:rPr>
          <w:rFonts w:ascii="Times New Roman" w:hAnsi="Times New Roman"/>
          <w:kern w:val="0"/>
          <w:szCs w:val="24"/>
        </w:rPr>
        <w:t>、</w:t>
      </w:r>
      <w:r w:rsidR="0082033C" w:rsidRPr="00870456">
        <w:rPr>
          <w:rFonts w:ascii="Times New Roman" w:hAnsi="Times New Roman"/>
          <w:kern w:val="0"/>
          <w:szCs w:val="24"/>
        </w:rPr>
        <w:t>管理层和治理层对财务报表的责任</w:t>
      </w:r>
      <w:bookmarkEnd w:id="98"/>
    </w:p>
    <w:p w:rsidR="0082033C" w:rsidRPr="00E204B1" w:rsidRDefault="0082033C" w:rsidP="00E204B1">
      <w:pPr>
        <w:spacing w:line="360" w:lineRule="auto"/>
        <w:ind w:firstLineChars="200" w:firstLine="480"/>
        <w:jc w:val="left"/>
        <w:rPr>
          <w:sz w:val="24"/>
        </w:rPr>
      </w:pPr>
      <w:r w:rsidRPr="00E204B1">
        <w:rPr>
          <w:rFonts w:hint="eastAsia"/>
          <w:sz w:val="24"/>
        </w:rPr>
        <w:t>交银施罗德环境治理基金的基金管理人交银施罗德基金管理有限公司</w:t>
      </w:r>
      <w:r w:rsidRPr="00E204B1">
        <w:rPr>
          <w:sz w:val="24"/>
        </w:rPr>
        <w:t>(</w:t>
      </w:r>
      <w:r w:rsidRPr="00E204B1">
        <w:rPr>
          <w:rFonts w:hint="eastAsia"/>
          <w:sz w:val="24"/>
        </w:rPr>
        <w:t>以下简称“基金管理人”</w:t>
      </w:r>
      <w:r w:rsidRPr="00E204B1">
        <w:rPr>
          <w:sz w:val="24"/>
        </w:rPr>
        <w:t>)</w:t>
      </w:r>
      <w:r w:rsidRPr="00E204B1">
        <w:rPr>
          <w:rFonts w:hint="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2033C" w:rsidRPr="00E204B1" w:rsidRDefault="0082033C" w:rsidP="00E204B1">
      <w:pPr>
        <w:spacing w:line="360" w:lineRule="auto"/>
        <w:ind w:firstLineChars="200" w:firstLine="480"/>
        <w:jc w:val="left"/>
        <w:rPr>
          <w:sz w:val="24"/>
        </w:rPr>
      </w:pPr>
      <w:r w:rsidRPr="00E204B1">
        <w:rPr>
          <w:rFonts w:hint="eastAsia"/>
          <w:sz w:val="24"/>
        </w:rPr>
        <w:t>在编制财务报表时，基金管理人管理层负责评估交银施罗德环境治理基金的持续经营能力，披露与持续经营相关的事项</w:t>
      </w:r>
      <w:r w:rsidRPr="00E204B1">
        <w:rPr>
          <w:sz w:val="24"/>
        </w:rPr>
        <w:t>(</w:t>
      </w:r>
      <w:r w:rsidRPr="00E204B1">
        <w:rPr>
          <w:rFonts w:hint="eastAsia"/>
          <w:sz w:val="24"/>
        </w:rPr>
        <w:t>如适用</w:t>
      </w:r>
      <w:r w:rsidRPr="00E204B1">
        <w:rPr>
          <w:sz w:val="24"/>
        </w:rPr>
        <w:t>)</w:t>
      </w:r>
      <w:r w:rsidRPr="00E204B1">
        <w:rPr>
          <w:rFonts w:hint="eastAsia"/>
          <w:sz w:val="24"/>
        </w:rPr>
        <w:t>，并运用持续经营假设，除非基金管理人</w:t>
      </w:r>
      <w:r w:rsidRPr="00E204B1">
        <w:rPr>
          <w:rFonts w:hint="eastAsia"/>
          <w:sz w:val="24"/>
        </w:rPr>
        <w:lastRenderedPageBreak/>
        <w:t>管理层计划清算交银施罗德环境治理基金、终止运营或别无其他现实的选择。</w:t>
      </w:r>
    </w:p>
    <w:p w:rsidR="0082033C" w:rsidRPr="00E204B1" w:rsidRDefault="0082033C" w:rsidP="00E204B1">
      <w:pPr>
        <w:spacing w:line="360" w:lineRule="auto"/>
        <w:ind w:firstLineChars="200" w:firstLine="480"/>
        <w:jc w:val="left"/>
        <w:rPr>
          <w:sz w:val="24"/>
        </w:rPr>
      </w:pPr>
      <w:r w:rsidRPr="00E204B1">
        <w:rPr>
          <w:rFonts w:hint="eastAsia"/>
          <w:sz w:val="24"/>
        </w:rPr>
        <w:t>基金管理人治理层负责监督交银施罗德环境治理基金的财务报告过程。</w:t>
      </w:r>
    </w:p>
    <w:p w:rsidR="0082033C" w:rsidRPr="007D57DF" w:rsidRDefault="0082033C" w:rsidP="0082033C">
      <w:pPr>
        <w:ind w:right="113"/>
        <w:rPr>
          <w:rFonts w:ascii="Calibri Light" w:eastAsia="等线" w:hAnsi="Calibri Light"/>
          <w:sz w:val="24"/>
        </w:rPr>
      </w:pPr>
    </w:p>
    <w:p w:rsidR="0082033C" w:rsidRPr="00870456" w:rsidRDefault="00870456" w:rsidP="00870456">
      <w:pPr>
        <w:pStyle w:val="20"/>
        <w:spacing w:before="29" w:after="0" w:line="288" w:lineRule="auto"/>
        <w:ind w:firstLineChars="250" w:firstLine="602"/>
        <w:rPr>
          <w:rFonts w:ascii="Times New Roman" w:hAnsi="Times New Roman"/>
          <w:kern w:val="0"/>
          <w:szCs w:val="24"/>
        </w:rPr>
      </w:pPr>
      <w:bookmarkStart w:id="99" w:name="_Toc509577247"/>
      <w:r>
        <w:rPr>
          <w:rFonts w:ascii="Times New Roman" w:hAnsi="Times New Roman" w:hint="eastAsia"/>
          <w:kern w:val="0"/>
          <w:szCs w:val="24"/>
        </w:rPr>
        <w:t>四</w:t>
      </w:r>
      <w:r>
        <w:rPr>
          <w:rFonts w:ascii="Times New Roman" w:hAnsi="Times New Roman"/>
          <w:kern w:val="0"/>
          <w:szCs w:val="24"/>
        </w:rPr>
        <w:t>、</w:t>
      </w:r>
      <w:r w:rsidR="0082033C" w:rsidRPr="00870456">
        <w:rPr>
          <w:rFonts w:ascii="Times New Roman" w:hAnsi="Times New Roman"/>
          <w:kern w:val="0"/>
          <w:szCs w:val="24"/>
        </w:rPr>
        <w:t>注册会计师对财务报表审计的责任</w:t>
      </w:r>
      <w:bookmarkEnd w:id="99"/>
    </w:p>
    <w:p w:rsidR="0082033C" w:rsidRPr="00E204B1" w:rsidRDefault="0082033C" w:rsidP="00E204B1">
      <w:pPr>
        <w:spacing w:line="360" w:lineRule="auto"/>
        <w:ind w:firstLineChars="200" w:firstLine="480"/>
        <w:jc w:val="left"/>
        <w:rPr>
          <w:sz w:val="24"/>
        </w:rPr>
      </w:pPr>
      <w:r w:rsidRPr="00E204B1">
        <w:rPr>
          <w:rFonts w:hint="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2033C" w:rsidRPr="00E204B1" w:rsidRDefault="0082033C" w:rsidP="00E204B1">
      <w:pPr>
        <w:spacing w:line="360" w:lineRule="auto"/>
        <w:ind w:firstLineChars="200" w:firstLine="480"/>
        <w:jc w:val="left"/>
        <w:rPr>
          <w:sz w:val="24"/>
        </w:rPr>
      </w:pPr>
      <w:r w:rsidRPr="00E204B1">
        <w:rPr>
          <w:rFonts w:hint="eastAsia"/>
          <w:sz w:val="24"/>
        </w:rPr>
        <w:t>在按照审计准则执行审计工作的过程中，我们运用职业判断，并保持职业怀疑。同时，我们也执行以下工作：</w:t>
      </w:r>
    </w:p>
    <w:p w:rsidR="0082033C" w:rsidRPr="00E204B1" w:rsidRDefault="0082033C" w:rsidP="00E204B1">
      <w:pPr>
        <w:spacing w:line="360" w:lineRule="auto"/>
        <w:ind w:firstLineChars="200" w:firstLine="480"/>
        <w:jc w:val="left"/>
        <w:rPr>
          <w:sz w:val="24"/>
        </w:rPr>
      </w:pPr>
      <w:r w:rsidRPr="00E204B1">
        <w:rPr>
          <w:sz w:val="24"/>
        </w:rPr>
        <w:tab/>
        <w:t>(</w:t>
      </w:r>
      <w:r w:rsidRPr="00E204B1">
        <w:rPr>
          <w:rFonts w:hint="eastAsia"/>
          <w:sz w:val="24"/>
        </w:rPr>
        <w:t>一</w:t>
      </w:r>
      <w:r w:rsidRPr="00E204B1">
        <w:rPr>
          <w:sz w:val="24"/>
        </w:rPr>
        <w:t xml:space="preserve">) </w:t>
      </w:r>
      <w:r w:rsidRPr="00E204B1">
        <w:rPr>
          <w:rFonts w:hint="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2033C" w:rsidRPr="00E204B1" w:rsidRDefault="0082033C" w:rsidP="00E204B1">
      <w:pPr>
        <w:spacing w:line="360" w:lineRule="auto"/>
        <w:ind w:firstLineChars="200" w:firstLine="480"/>
        <w:jc w:val="left"/>
        <w:rPr>
          <w:sz w:val="24"/>
        </w:rPr>
      </w:pPr>
      <w:r w:rsidRPr="00E204B1">
        <w:rPr>
          <w:sz w:val="24"/>
        </w:rPr>
        <w:t>(</w:t>
      </w:r>
      <w:r w:rsidRPr="00E204B1">
        <w:rPr>
          <w:rFonts w:hint="eastAsia"/>
          <w:sz w:val="24"/>
        </w:rPr>
        <w:t>二</w:t>
      </w:r>
      <w:r w:rsidRPr="00E204B1">
        <w:rPr>
          <w:sz w:val="24"/>
        </w:rPr>
        <w:t xml:space="preserve">) </w:t>
      </w:r>
      <w:r w:rsidRPr="00E204B1">
        <w:rPr>
          <w:rFonts w:hint="eastAsia"/>
          <w:sz w:val="24"/>
        </w:rPr>
        <w:t>了解与审计相关的内部控制，以设计恰当的审计程序，但目的并非对内部控制的有效性发表意见。</w:t>
      </w:r>
    </w:p>
    <w:p w:rsidR="0082033C" w:rsidRPr="00E204B1" w:rsidRDefault="0082033C" w:rsidP="00E204B1">
      <w:pPr>
        <w:spacing w:line="360" w:lineRule="auto"/>
        <w:ind w:firstLineChars="200" w:firstLine="480"/>
        <w:jc w:val="left"/>
        <w:rPr>
          <w:sz w:val="24"/>
        </w:rPr>
      </w:pPr>
      <w:r w:rsidRPr="00E204B1">
        <w:rPr>
          <w:sz w:val="24"/>
        </w:rPr>
        <w:t>(</w:t>
      </w:r>
      <w:r w:rsidRPr="00E204B1">
        <w:rPr>
          <w:rFonts w:hint="eastAsia"/>
          <w:sz w:val="24"/>
        </w:rPr>
        <w:t>三</w:t>
      </w:r>
      <w:r w:rsidRPr="00E204B1">
        <w:rPr>
          <w:sz w:val="24"/>
        </w:rPr>
        <w:t xml:space="preserve">) </w:t>
      </w:r>
      <w:r w:rsidRPr="00E204B1">
        <w:rPr>
          <w:rFonts w:hint="eastAsia"/>
          <w:sz w:val="24"/>
        </w:rPr>
        <w:t>评价基金管理人管理层选用会计政策的恰当性和作出会计估计及相关披露的合理性。</w:t>
      </w:r>
    </w:p>
    <w:p w:rsidR="0082033C" w:rsidRPr="00E204B1" w:rsidRDefault="0082033C" w:rsidP="00E204B1">
      <w:pPr>
        <w:spacing w:line="360" w:lineRule="auto"/>
        <w:ind w:firstLineChars="200" w:firstLine="480"/>
        <w:jc w:val="left"/>
        <w:rPr>
          <w:sz w:val="24"/>
        </w:rPr>
      </w:pPr>
      <w:r w:rsidRPr="00E204B1">
        <w:rPr>
          <w:sz w:val="24"/>
        </w:rPr>
        <w:t>(</w:t>
      </w:r>
      <w:r w:rsidRPr="00E204B1">
        <w:rPr>
          <w:rFonts w:hint="eastAsia"/>
          <w:sz w:val="24"/>
        </w:rPr>
        <w:t>四</w:t>
      </w:r>
      <w:r w:rsidRPr="00E204B1">
        <w:rPr>
          <w:sz w:val="24"/>
        </w:rPr>
        <w:t xml:space="preserve">) </w:t>
      </w:r>
      <w:r w:rsidRPr="00E204B1">
        <w:rPr>
          <w:rFonts w:hint="eastAsia"/>
          <w:sz w:val="24"/>
        </w:rPr>
        <w:t>对基金管理人管理层使用持续经营假设的恰当性得出结论。同时，根据获取的审计证据，就可能导致对交银施罗德环境治理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环境治理基金不能持续经营。</w:t>
      </w:r>
    </w:p>
    <w:p w:rsidR="0082033C" w:rsidRPr="00E204B1" w:rsidRDefault="0082033C" w:rsidP="00E204B1">
      <w:pPr>
        <w:spacing w:line="360" w:lineRule="auto"/>
        <w:ind w:firstLineChars="200" w:firstLine="480"/>
        <w:jc w:val="left"/>
        <w:rPr>
          <w:sz w:val="24"/>
        </w:rPr>
      </w:pPr>
      <w:r w:rsidRPr="00E204B1">
        <w:rPr>
          <w:sz w:val="24"/>
        </w:rPr>
        <w:t>(</w:t>
      </w:r>
      <w:r w:rsidRPr="00E204B1">
        <w:rPr>
          <w:rFonts w:hint="eastAsia"/>
          <w:sz w:val="24"/>
        </w:rPr>
        <w:t>五</w:t>
      </w:r>
      <w:r w:rsidRPr="00E204B1">
        <w:rPr>
          <w:sz w:val="24"/>
        </w:rPr>
        <w:t xml:space="preserve">) </w:t>
      </w:r>
      <w:r w:rsidRPr="00E204B1">
        <w:rPr>
          <w:rFonts w:hint="eastAsia"/>
          <w:sz w:val="24"/>
        </w:rPr>
        <w:t>评价财务报表的总体列报、结构和内容</w:t>
      </w:r>
      <w:r w:rsidRPr="00E204B1">
        <w:rPr>
          <w:sz w:val="24"/>
        </w:rPr>
        <w:t>(</w:t>
      </w:r>
      <w:r w:rsidRPr="00E204B1">
        <w:rPr>
          <w:rFonts w:hint="eastAsia"/>
          <w:sz w:val="24"/>
        </w:rPr>
        <w:t>包括披露</w:t>
      </w:r>
      <w:r w:rsidRPr="00E204B1">
        <w:rPr>
          <w:sz w:val="24"/>
        </w:rPr>
        <w:t>)</w:t>
      </w:r>
      <w:r w:rsidRPr="00E204B1">
        <w:rPr>
          <w:rFonts w:hint="eastAsia"/>
          <w:sz w:val="24"/>
        </w:rPr>
        <w:t>，并评价财务报表是否公允反映相关交易和事项。</w:t>
      </w:r>
    </w:p>
    <w:p w:rsidR="0082033C" w:rsidRPr="00E204B1" w:rsidRDefault="0082033C" w:rsidP="00E204B1">
      <w:pPr>
        <w:spacing w:line="360" w:lineRule="auto"/>
        <w:ind w:firstLineChars="200" w:firstLine="480"/>
        <w:jc w:val="left"/>
        <w:rPr>
          <w:sz w:val="24"/>
        </w:rPr>
      </w:pPr>
      <w:r w:rsidRPr="00E204B1">
        <w:rPr>
          <w:rFonts w:hint="eastAsia"/>
          <w:sz w:val="24"/>
        </w:rPr>
        <w:t>我们与基金管理人治理层就计划的审计范围、时间安排和重大审计发现等事项进行沟通，包括沟通我们在审计中识别出的值得关注的内部控制缺陷。</w:t>
      </w:r>
    </w:p>
    <w:p w:rsidR="0082033C" w:rsidRPr="007D57DF" w:rsidRDefault="0082033C" w:rsidP="0082033C">
      <w:pPr>
        <w:rPr>
          <w:rFonts w:ascii="Georgia" w:hAnsi="Georgia" w:cs="Arial"/>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515"/>
      </w:tblGrid>
      <w:tr w:rsidR="00EA4BA3" w:rsidRPr="00E62260" w:rsidTr="00241DC0">
        <w:tc>
          <w:tcPr>
            <w:tcW w:w="6771" w:type="dxa"/>
          </w:tcPr>
          <w:p w:rsidR="00EA4BA3" w:rsidRPr="00E62260" w:rsidRDefault="00EA4BA3" w:rsidP="00241DC0">
            <w:pPr>
              <w:spacing w:line="360" w:lineRule="auto"/>
              <w:jc w:val="left"/>
              <w:rPr>
                <w:sz w:val="24"/>
              </w:rPr>
            </w:pPr>
            <w:r w:rsidRPr="00E62260">
              <w:rPr>
                <w:sz w:val="24"/>
              </w:rPr>
              <w:t>普华永道中天会计师事务所</w:t>
            </w:r>
            <w:r w:rsidRPr="00E62260">
              <w:rPr>
                <w:sz w:val="24"/>
              </w:rPr>
              <w:t>(</w:t>
            </w:r>
            <w:r w:rsidRPr="00E62260">
              <w:rPr>
                <w:sz w:val="24"/>
              </w:rPr>
              <w:t>特殊普通合伙</w:t>
            </w:r>
            <w:r w:rsidRPr="00E62260">
              <w:rPr>
                <w:sz w:val="24"/>
              </w:rPr>
              <w:t>)</w:t>
            </w:r>
          </w:p>
        </w:tc>
        <w:tc>
          <w:tcPr>
            <w:tcW w:w="2515" w:type="dxa"/>
          </w:tcPr>
          <w:p w:rsidR="00EA4BA3" w:rsidRPr="00E62260" w:rsidRDefault="00EA4BA3" w:rsidP="00241DC0">
            <w:pPr>
              <w:spacing w:line="360" w:lineRule="auto"/>
              <w:jc w:val="right"/>
              <w:rPr>
                <w:sz w:val="24"/>
              </w:rPr>
            </w:pPr>
            <w:r w:rsidRPr="00E62260">
              <w:rPr>
                <w:rFonts w:hint="eastAsia"/>
                <w:sz w:val="24"/>
              </w:rPr>
              <w:t>中国注册会计师</w:t>
            </w:r>
          </w:p>
        </w:tc>
      </w:tr>
    </w:tbl>
    <w:p w:rsidR="00EA4BA3" w:rsidRPr="00E62260" w:rsidRDefault="00EA4BA3" w:rsidP="00EA4BA3">
      <w:pPr>
        <w:spacing w:line="288" w:lineRule="auto"/>
        <w:jc w:val="right"/>
        <w:rPr>
          <w:rFonts w:eastAsiaTheme="minorEastAsia"/>
          <w:kern w:val="0"/>
          <w:sz w:val="24"/>
        </w:rPr>
      </w:pPr>
      <w:r w:rsidRPr="00E62260">
        <w:rPr>
          <w:rFonts w:eastAsiaTheme="minorEastAsia"/>
          <w:kern w:val="0"/>
          <w:sz w:val="24"/>
        </w:rPr>
        <w:lastRenderedPageBreak/>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EA4BA3" w:rsidRPr="00E62260" w:rsidRDefault="00EA4BA3" w:rsidP="00EA4BA3">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EA4BA3" w:rsidRPr="00E62260" w:rsidRDefault="00EA4BA3" w:rsidP="00EA4BA3">
      <w:pPr>
        <w:widowControl/>
        <w:spacing w:line="288" w:lineRule="auto"/>
        <w:jc w:val="right"/>
        <w:rPr>
          <w:rFonts w:eastAsiaTheme="minorEastAsia"/>
          <w:sz w:val="24"/>
        </w:rPr>
      </w:pP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26</w:t>
      </w:r>
      <w:r w:rsidRPr="00E62260">
        <w:rPr>
          <w:rFonts w:eastAsiaTheme="minorEastAsia"/>
          <w:kern w:val="0"/>
          <w:sz w:val="24"/>
        </w:rPr>
        <w:t>日</w:t>
      </w:r>
    </w:p>
    <w:p w:rsidR="0082033C" w:rsidRPr="00F00EC7" w:rsidRDefault="0082033C" w:rsidP="0082033C">
      <w:pPr>
        <w:spacing w:before="29" w:line="288" w:lineRule="auto"/>
        <w:ind w:firstLineChars="200" w:firstLine="480"/>
        <w:jc w:val="lef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00" w:name="_Toc509577248"/>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0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01" w:name="_Toc225498268"/>
      <w:bookmarkStart w:id="102" w:name="_Toc361324873"/>
      <w:bookmarkStart w:id="103" w:name="_Toc509577249"/>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01"/>
      <w:bookmarkEnd w:id="102"/>
      <w:bookmarkEnd w:id="10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交银施罗德中证环境治理指数型证券投资基金</w:t>
      </w:r>
      <w:r w:rsidRPr="00753490">
        <w:rPr>
          <w:color w:val="000000"/>
          <w:sz w:val="24"/>
        </w:rPr>
        <w:t>(LOF)</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7,436,749.02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8,376,677.46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12,465.51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45,098.94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C1BAE">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128,449,748.37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132,966,070.15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128,114,087.97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132,966,070.15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335,660.40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694,637.04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1,763.45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1,741.35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65,667.12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28,172.61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135,966,393.47</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142,112,397.55</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lastRenderedPageBreak/>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738,121.67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215,442.26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78,826.29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114,489.61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120,813.25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22,897.94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24,162.65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53,365.55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68,367.73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250,423.56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240,297.29</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656,618.92</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1,270,588.88</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149,064,808.40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143,982,354.68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-13,755,033.85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-3,140,546.01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135,309,774.55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140,841,808.67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135,966,393.47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142,112,397.55</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0.908</w:t>
      </w:r>
      <w:r w:rsidRPr="00BF6D11">
        <w:rPr>
          <w:kern w:val="0"/>
          <w:sz w:val="24"/>
        </w:rPr>
        <w:t>元，基金份额总额</w:t>
      </w:r>
      <w:r w:rsidRPr="00BF6D11">
        <w:rPr>
          <w:kern w:val="0"/>
          <w:sz w:val="24"/>
        </w:rPr>
        <w:t>149,064,808.40</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04" w:name="_Toc225498269"/>
      <w:bookmarkStart w:id="105" w:name="_Toc361324874"/>
      <w:bookmarkStart w:id="106" w:name="_Toc509577250"/>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04"/>
      <w:bookmarkEnd w:id="105"/>
      <w:bookmarkEnd w:id="10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交银施罗德中证环境治理指数型证券投资基金</w:t>
      </w:r>
      <w:r w:rsidRPr="00471EEB">
        <w:rPr>
          <w:color w:val="000000"/>
          <w:sz w:val="24"/>
        </w:rPr>
        <w:t>(LOF)</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7</w:t>
            </w:r>
            <w:r w:rsidRPr="008531A5">
              <w:rPr>
                <w:b/>
                <w:color w:val="000000"/>
              </w:rPr>
              <w:t>月</w:t>
            </w:r>
            <w:r w:rsidRPr="008531A5">
              <w:rPr>
                <w:b/>
                <w:color w:val="000000"/>
              </w:rPr>
              <w:t>19</w:t>
            </w:r>
            <w:r w:rsidRPr="008531A5">
              <w:rPr>
                <w:b/>
                <w:color w:val="000000"/>
              </w:rPr>
              <w:t>日</w:t>
            </w:r>
            <w:r w:rsidR="004972D5" w:rsidRPr="004972D5">
              <w:rPr>
                <w:rFonts w:hint="eastAsia"/>
                <w:b/>
                <w:color w:val="000000"/>
              </w:rPr>
              <w:t>（转型生效日）</w:t>
            </w:r>
            <w:r w:rsidRPr="008531A5">
              <w:rPr>
                <w:b/>
                <w:color w:val="000000"/>
              </w:rPr>
              <w:t>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-10,123,851.10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4,445,800.31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lastRenderedPageBreak/>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72,561.74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32,868.31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72,466.26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32,868.31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165,523.56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4,211,845.60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-403,834.25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4,206,052.71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569,357.81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5,792.89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-10,527,204.40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124,074.12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165,268.00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77,012.28</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2,406,051.92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1,076,801.24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1,502,184.38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673,812.60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300,436.86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134,762.45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250,483.43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166,850.15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352,947.25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101,376.04</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-12,529,903.02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3,368,999.07</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-12,529,903.02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3,368,999.07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07" w:name="_Toc225498270"/>
      <w:bookmarkStart w:id="108" w:name="_Toc361324875"/>
      <w:bookmarkStart w:id="109" w:name="_Toc509577251"/>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07"/>
      <w:bookmarkEnd w:id="108"/>
      <w:bookmarkEnd w:id="10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交银施罗德中证环境治理指数型证券投资基金</w:t>
      </w:r>
      <w:r w:rsidRPr="00480B3C">
        <w:rPr>
          <w:color w:val="000000"/>
          <w:sz w:val="24"/>
        </w:rPr>
        <w:t>(LOF)</w:t>
      </w:r>
    </w:p>
    <w:p w:rsidR="001A59F9" w:rsidRPr="00480B3C" w:rsidRDefault="001A59F9" w:rsidP="00480B3C">
      <w:pPr>
        <w:spacing w:before="29" w:line="288" w:lineRule="auto"/>
        <w:rPr>
          <w:color w:val="000000"/>
          <w:sz w:val="24"/>
        </w:rPr>
      </w:pPr>
      <w:r w:rsidRPr="00480B3C">
        <w:rPr>
          <w:rFonts w:hint="eastAsia"/>
          <w:color w:val="000000"/>
          <w:sz w:val="24"/>
        </w:rPr>
        <w:lastRenderedPageBreak/>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143,982,354.68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-3,140,546.01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140,841,808.67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-12,529,903.02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-12,529,903.02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5,082,453.72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1,915,415.18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6,997,868.90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146,720,107.84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653,272.79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147,373,380.63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-141,637,654.12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1,262,142.39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-140,375,511.73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149,064,808.40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-13,755,033.85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135,309,774.55</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7</w:t>
            </w:r>
            <w:r w:rsidRPr="00480B3C">
              <w:rPr>
                <w:rFonts w:ascii="Times New Roman" w:hAnsi="Times New Roman"/>
                <w:b/>
                <w:color w:val="000000"/>
                <w:kern w:val="2"/>
              </w:rPr>
              <w:t>月</w:t>
            </w:r>
            <w:r w:rsidRPr="00480B3C">
              <w:rPr>
                <w:rFonts w:ascii="Times New Roman" w:hAnsi="Times New Roman"/>
                <w:b/>
                <w:color w:val="000000"/>
                <w:kern w:val="2"/>
              </w:rPr>
              <w:t>19</w:t>
            </w:r>
            <w:r w:rsidRPr="00480B3C">
              <w:rPr>
                <w:rFonts w:ascii="Times New Roman" w:hAnsi="Times New Roman"/>
                <w:b/>
                <w:color w:val="000000"/>
                <w:kern w:val="2"/>
              </w:rPr>
              <w:t>日</w:t>
            </w:r>
            <w:r w:rsidR="004972D5" w:rsidRPr="004972D5">
              <w:rPr>
                <w:rFonts w:ascii="Times New Roman" w:hAnsi="Times New Roman" w:hint="eastAsia"/>
                <w:b/>
                <w:color w:val="000000"/>
                <w:kern w:val="2"/>
              </w:rPr>
              <w:t>（转型生效日）</w:t>
            </w:r>
            <w:r w:rsidRPr="00480B3C">
              <w:rPr>
                <w:rFonts w:ascii="Times New Roman" w:hAnsi="Times New Roman"/>
                <w:b/>
                <w:color w:val="000000"/>
                <w:kern w:val="2"/>
              </w:rPr>
              <w:t>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136,744,307.51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-6,943,252.05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129,801,055.46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3,368,999.07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3,368,999.07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7,238,047.17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433,706.97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7,671,754.14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73,183,886.82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1,417,067.62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74,600,954.44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lastRenderedPageBreak/>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-65,945,839.65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-983,360.65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-66,929,200.30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143,982,354.68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-3,140,546.01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140,841,808.67</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0" w:name="_Toc225498271"/>
      <w:bookmarkStart w:id="111" w:name="_Toc361324876"/>
      <w:bookmarkStart w:id="112" w:name="_Toc509577252"/>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10"/>
      <w:bookmarkEnd w:id="111"/>
      <w:bookmarkEnd w:id="112"/>
    </w:p>
    <w:p w:rsidR="001A59F9" w:rsidRPr="00AD0E47" w:rsidRDefault="001A59F9" w:rsidP="00AD0E47">
      <w:pPr>
        <w:pStyle w:val="20"/>
        <w:spacing w:before="29" w:after="0" w:line="288" w:lineRule="auto"/>
        <w:rPr>
          <w:rFonts w:ascii="Times New Roman" w:hAnsi="Times New Roman"/>
          <w:kern w:val="0"/>
          <w:szCs w:val="24"/>
        </w:rPr>
      </w:pPr>
      <w:bookmarkStart w:id="113" w:name="_Toc509577253"/>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13"/>
    </w:p>
    <w:p w:rsidR="00820219" w:rsidRDefault="00C21880">
      <w:pPr>
        <w:spacing w:before="29" w:line="288" w:lineRule="auto"/>
        <w:ind w:firstLineChars="200" w:firstLine="480"/>
        <w:rPr>
          <w:color w:val="000000"/>
          <w:sz w:val="24"/>
        </w:rPr>
      </w:pPr>
      <w:r>
        <w:rPr>
          <w:color w:val="000000"/>
          <w:sz w:val="24"/>
        </w:rPr>
        <w:t>交银施罗德中证环境治理指数型证券投资基金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是由交银施罗德中证环境治理指数分级证券投资基金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 xml:space="preserve">”) </w:t>
      </w:r>
      <w:r>
        <w:rPr>
          <w:color w:val="000000"/>
          <w:sz w:val="24"/>
        </w:rPr>
        <w:t>证监许可</w:t>
      </w:r>
      <w:r>
        <w:rPr>
          <w:color w:val="000000"/>
          <w:sz w:val="24"/>
        </w:rPr>
        <w:t>[2015]940</w:t>
      </w:r>
      <w:r>
        <w:rPr>
          <w:color w:val="000000"/>
          <w:sz w:val="24"/>
        </w:rPr>
        <w:t>号《关于准予交银施罗德中证环境治理指数分级证券投资基金注册的批复》核准，由交银施罗德基金管理有限公司依照《中华人民共和国证券投资基金法》和《交银施罗德中证环境治理指数分级证券投资基金基金合同》负责公开募集。原基金为契约型开放式基金，存续期限不定，首次设立募集不包括认购资金利息共募集人民币</w:t>
      </w:r>
      <w:r>
        <w:rPr>
          <w:color w:val="000000"/>
          <w:sz w:val="24"/>
        </w:rPr>
        <w:t>300,893,584.37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913</w:t>
      </w:r>
      <w:r>
        <w:rPr>
          <w:color w:val="000000"/>
          <w:sz w:val="24"/>
        </w:rPr>
        <w:t>号验资报告予以验证。经向中国证监会备案，《交银施罗德中证环境治理指数分级证券投资基金基金合同》于</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日正式生效，原基金合同生效日的基金份额总额为</w:t>
      </w:r>
      <w:r>
        <w:rPr>
          <w:color w:val="000000"/>
          <w:sz w:val="24"/>
        </w:rPr>
        <w:t>300,995,591.75</w:t>
      </w:r>
      <w:r>
        <w:rPr>
          <w:color w:val="000000"/>
          <w:sz w:val="24"/>
        </w:rPr>
        <w:t>份基金份额，其中认购资金利息折合</w:t>
      </w:r>
      <w:r>
        <w:rPr>
          <w:color w:val="000000"/>
          <w:sz w:val="24"/>
        </w:rPr>
        <w:t xml:space="preserve">102,007.38 </w:t>
      </w:r>
      <w:r>
        <w:rPr>
          <w:color w:val="000000"/>
          <w:sz w:val="24"/>
        </w:rPr>
        <w:t>份基金份额。</w:t>
      </w:r>
    </w:p>
    <w:p w:rsidR="00820219" w:rsidRDefault="00C21880">
      <w:pPr>
        <w:spacing w:before="29" w:line="288" w:lineRule="auto"/>
        <w:ind w:firstLineChars="200" w:firstLine="480"/>
        <w:rPr>
          <w:color w:val="000000"/>
          <w:sz w:val="24"/>
        </w:rPr>
      </w:pPr>
      <w:r>
        <w:rPr>
          <w:color w:val="000000"/>
          <w:sz w:val="24"/>
        </w:rPr>
        <w:t>原基金基金份额持有人大会自</w:t>
      </w:r>
      <w:r>
        <w:rPr>
          <w:color w:val="000000"/>
          <w:sz w:val="24"/>
        </w:rPr>
        <w:t>2016</w:t>
      </w:r>
      <w:r>
        <w:rPr>
          <w:color w:val="000000"/>
          <w:sz w:val="24"/>
        </w:rPr>
        <w:t>年</w:t>
      </w:r>
      <w:r>
        <w:rPr>
          <w:color w:val="000000"/>
          <w:sz w:val="24"/>
        </w:rPr>
        <w:t>6</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6</w:t>
      </w:r>
      <w:r>
        <w:rPr>
          <w:color w:val="000000"/>
          <w:sz w:val="24"/>
        </w:rPr>
        <w:t>月</w:t>
      </w:r>
      <w:r>
        <w:rPr>
          <w:color w:val="000000"/>
          <w:sz w:val="24"/>
        </w:rPr>
        <w:t>30</w:t>
      </w:r>
      <w:r>
        <w:rPr>
          <w:color w:val="000000"/>
          <w:sz w:val="24"/>
        </w:rPr>
        <w:t>日止以通讯方式召开，会议审议通过了《关于交银施罗德中证环境治理指数分级证券投资基金转型及基金合同修改有关事项的议案》，经中国证监会备案后决议生效。根据原基金基金份额持有人大会决议，《交银施罗德中证环境治理指数型证券投资基金</w:t>
      </w:r>
      <w:r>
        <w:rPr>
          <w:color w:val="000000"/>
          <w:sz w:val="24"/>
        </w:rPr>
        <w:t>(LOF)</w:t>
      </w:r>
      <w:r>
        <w:rPr>
          <w:color w:val="000000"/>
          <w:sz w:val="24"/>
        </w:rPr>
        <w:t>基金合同》自</w:t>
      </w:r>
      <w:r>
        <w:rPr>
          <w:color w:val="000000"/>
          <w:sz w:val="24"/>
        </w:rPr>
        <w:t>2016</w:t>
      </w:r>
      <w:r>
        <w:rPr>
          <w:color w:val="000000"/>
          <w:sz w:val="24"/>
        </w:rPr>
        <w:t>年</w:t>
      </w:r>
      <w:r>
        <w:rPr>
          <w:color w:val="000000"/>
          <w:sz w:val="24"/>
        </w:rPr>
        <w:t>7</w:t>
      </w:r>
      <w:r>
        <w:rPr>
          <w:color w:val="000000"/>
          <w:sz w:val="24"/>
        </w:rPr>
        <w:t>月</w:t>
      </w:r>
      <w:r>
        <w:rPr>
          <w:color w:val="000000"/>
          <w:sz w:val="24"/>
        </w:rPr>
        <w:t>19</w:t>
      </w:r>
      <w:r>
        <w:rPr>
          <w:color w:val="000000"/>
          <w:sz w:val="24"/>
        </w:rPr>
        <w:t>日生效，同时《交银施罗德中证环境治理指数分级证券投资基金基金合同》失效，交银施罗德中证环境治理指数分级证券投资基金正式变更为交银施罗德中证环境治理指数型证券投资基金</w:t>
      </w:r>
      <w:r>
        <w:rPr>
          <w:color w:val="000000"/>
          <w:sz w:val="24"/>
        </w:rPr>
        <w:t>(LOF)</w:t>
      </w:r>
      <w:r>
        <w:rPr>
          <w:color w:val="000000"/>
          <w:sz w:val="24"/>
        </w:rPr>
        <w:t>。</w:t>
      </w:r>
      <w:r w:rsidR="004972D5" w:rsidRPr="004972D5">
        <w:rPr>
          <w:rFonts w:hint="eastAsia"/>
          <w:color w:val="000000"/>
          <w:sz w:val="24"/>
        </w:rPr>
        <w:t>本基金为契约型开放式，存续期限不定。</w:t>
      </w:r>
      <w:r>
        <w:rPr>
          <w:color w:val="000000"/>
          <w:sz w:val="24"/>
        </w:rPr>
        <w:t>本基金的基金管理人为交银施罗德基金管理有限公司，基金托管人为中信银行股份有限公司。</w:t>
      </w:r>
    </w:p>
    <w:p w:rsidR="00820219" w:rsidRDefault="00C21880">
      <w:pPr>
        <w:spacing w:before="29" w:line="288" w:lineRule="auto"/>
        <w:ind w:firstLineChars="200" w:firstLine="480"/>
        <w:rPr>
          <w:color w:val="000000"/>
          <w:sz w:val="24"/>
        </w:rPr>
      </w:pPr>
      <w:r>
        <w:rPr>
          <w:color w:val="000000"/>
          <w:sz w:val="24"/>
        </w:rPr>
        <w:t>根据《中华人民共和国证券投资基金法》和《交银施罗德中证环境治理指数分级证券投资基金基金合同》的有关规定，本基金的投资范围为具有良好流动性的金融工具，以中证环境治理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为主要投资对象。为更好地实现投资目标，本基金也可少量投资于其</w:t>
      </w:r>
      <w:r>
        <w:rPr>
          <w:color w:val="000000"/>
          <w:sz w:val="24"/>
        </w:rPr>
        <w:lastRenderedPageBreak/>
        <w:t>他股票</w:t>
      </w:r>
      <w:r>
        <w:rPr>
          <w:color w:val="000000"/>
          <w:sz w:val="24"/>
        </w:rPr>
        <w:t>(</w:t>
      </w:r>
      <w:r>
        <w:rPr>
          <w:color w:val="000000"/>
          <w:sz w:val="24"/>
        </w:rPr>
        <w:t>非标的指数成份股及其备选成份股</w:t>
      </w:r>
      <w:r>
        <w:rPr>
          <w:color w:val="000000"/>
          <w:sz w:val="24"/>
        </w:rPr>
        <w:t>)</w:t>
      </w:r>
      <w:r>
        <w:rPr>
          <w:color w:val="000000"/>
          <w:sz w:val="24"/>
        </w:rPr>
        <w:t>、债券、中期票据、货币市场工具、债券回购、权证、资产支持证券、股指期货以及法律法规或中国证监会允许基金投资的其他金融工具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。如法律法规或监管机构以后允许基金投资其他品种，基金管理人在履行适当程序后，可以将其纳入投资范围。基金的投资组合比例为：股票资产投资比例不低于基金资产的</w:t>
      </w:r>
      <w:r>
        <w:rPr>
          <w:color w:val="000000"/>
          <w:sz w:val="24"/>
        </w:rPr>
        <w:t xml:space="preserve"> 90%</w:t>
      </w:r>
      <w:r>
        <w:rPr>
          <w:color w:val="000000"/>
          <w:sz w:val="24"/>
        </w:rPr>
        <w:t>，本基金投资于中证环境治理指数的成份股及其备选成份股的比例不低于非现金基金资产的</w:t>
      </w:r>
      <w:r>
        <w:rPr>
          <w:color w:val="000000"/>
          <w:sz w:val="24"/>
        </w:rPr>
        <w:t>90%</w:t>
      </w:r>
      <w:r>
        <w:rPr>
          <w:color w:val="000000"/>
          <w:sz w:val="24"/>
        </w:rPr>
        <w:t>，投资于权证的比例不得超过基金资产净值的</w:t>
      </w:r>
      <w:r>
        <w:rPr>
          <w:color w:val="000000"/>
          <w:sz w:val="24"/>
        </w:rPr>
        <w:t>3%</w:t>
      </w:r>
      <w:r>
        <w:rPr>
          <w:color w:val="000000"/>
          <w:sz w:val="24"/>
        </w:rPr>
        <w:t>，每个交易日日终在扣除股指期货合约需缴纳的交易保证金以后，持有现金或到期日在一年以内的政府债券的比例不低于基金资产净值的</w:t>
      </w:r>
      <w:r>
        <w:rPr>
          <w:color w:val="000000"/>
          <w:sz w:val="24"/>
        </w:rPr>
        <w:t>5%</w:t>
      </w:r>
      <w:r>
        <w:rPr>
          <w:color w:val="000000"/>
          <w:sz w:val="24"/>
        </w:rPr>
        <w:t>。本基金的业绩比较基准为中证环境治理指数收益率</w:t>
      </w:r>
      <w:r>
        <w:rPr>
          <w:color w:val="000000"/>
          <w:sz w:val="24"/>
        </w:rPr>
        <w:t>×95%</w:t>
      </w:r>
      <w:r>
        <w:rPr>
          <w:color w:val="000000"/>
          <w:sz w:val="24"/>
        </w:rPr>
        <w:t>＋银行活期存款利率（税后）</w:t>
      </w:r>
      <w:r>
        <w:rPr>
          <w:color w:val="000000"/>
          <w:sz w:val="24"/>
        </w:rPr>
        <w:t>×5%</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4" w:name="_Toc509577254"/>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14"/>
    </w:p>
    <w:p w:rsidR="001A59F9"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颁布的《证券投资基金会计核算业务指引》、《交银施罗德中证环境治理指数型证券投资基金</w:t>
      </w:r>
      <w:r w:rsidRPr="00AC056D">
        <w:rPr>
          <w:color w:val="000000"/>
          <w:sz w:val="24"/>
        </w:rPr>
        <w:t>(LOF)</w:t>
      </w:r>
      <w:r w:rsidRPr="00AC056D">
        <w:rPr>
          <w:color w:val="000000"/>
          <w:sz w:val="24"/>
        </w:rPr>
        <w:t>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rsidR="004972D5" w:rsidRPr="00AC056D" w:rsidRDefault="004972D5" w:rsidP="00AC056D">
      <w:pPr>
        <w:spacing w:before="29" w:line="288" w:lineRule="auto"/>
        <w:ind w:firstLineChars="200" w:firstLine="480"/>
        <w:rPr>
          <w:color w:val="000000"/>
          <w:sz w:val="24"/>
        </w:rPr>
      </w:pPr>
      <w:r w:rsidRPr="004972D5">
        <w:rPr>
          <w:rFonts w:hint="eastAsia"/>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5" w:name="_Toc509577255"/>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1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6" w:name="_Toc509577256"/>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16"/>
    </w:p>
    <w:p w:rsidR="001A59F9" w:rsidRPr="00AD0E47" w:rsidRDefault="001A59F9" w:rsidP="00AD0E47">
      <w:pPr>
        <w:pStyle w:val="20"/>
        <w:spacing w:before="29" w:after="0" w:line="288" w:lineRule="auto"/>
        <w:rPr>
          <w:rFonts w:ascii="Times New Roman" w:hAnsi="Times New Roman"/>
          <w:kern w:val="0"/>
          <w:szCs w:val="24"/>
        </w:rPr>
      </w:pPr>
      <w:bookmarkStart w:id="117" w:name="_Toc509577257"/>
      <w:r w:rsidRPr="00AD0E47">
        <w:rPr>
          <w:rFonts w:ascii="Times New Roman" w:hAnsi="Times New Roman"/>
          <w:kern w:val="0"/>
          <w:szCs w:val="24"/>
        </w:rPr>
        <w:t>7.4.4.1</w:t>
      </w:r>
      <w:r w:rsidRPr="00AD0E47">
        <w:rPr>
          <w:rFonts w:ascii="Times New Roman" w:hAnsi="Times New Roman" w:hint="eastAsia"/>
          <w:kern w:val="0"/>
          <w:szCs w:val="24"/>
        </w:rPr>
        <w:t>会计年度</w:t>
      </w:r>
      <w:bookmarkEnd w:id="11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r w:rsidR="004972D5" w:rsidRPr="004972D5">
        <w:rPr>
          <w:rFonts w:hint="eastAsia"/>
          <w:color w:val="000000"/>
          <w:sz w:val="24"/>
        </w:rPr>
        <w:t>比较财务报表的实际编制期间为</w:t>
      </w:r>
      <w:r w:rsidR="004972D5" w:rsidRPr="004972D5">
        <w:rPr>
          <w:rFonts w:hint="eastAsia"/>
          <w:color w:val="000000"/>
          <w:sz w:val="24"/>
        </w:rPr>
        <w:t xml:space="preserve"> 2016</w:t>
      </w:r>
      <w:r w:rsidR="004972D5" w:rsidRPr="004972D5">
        <w:rPr>
          <w:rFonts w:hint="eastAsia"/>
          <w:color w:val="000000"/>
          <w:sz w:val="24"/>
        </w:rPr>
        <w:t>年</w:t>
      </w:r>
      <w:r w:rsidR="004972D5" w:rsidRPr="004972D5">
        <w:rPr>
          <w:rFonts w:hint="eastAsia"/>
          <w:color w:val="000000"/>
          <w:sz w:val="24"/>
        </w:rPr>
        <w:t>7</w:t>
      </w:r>
      <w:r w:rsidR="004972D5" w:rsidRPr="004972D5">
        <w:rPr>
          <w:rFonts w:hint="eastAsia"/>
          <w:color w:val="000000"/>
          <w:sz w:val="24"/>
        </w:rPr>
        <w:t>月</w:t>
      </w:r>
      <w:r w:rsidR="004972D5" w:rsidRPr="004972D5">
        <w:rPr>
          <w:rFonts w:hint="eastAsia"/>
          <w:color w:val="000000"/>
          <w:sz w:val="24"/>
        </w:rPr>
        <w:t>19</w:t>
      </w:r>
      <w:r w:rsidR="004972D5" w:rsidRPr="004972D5">
        <w:rPr>
          <w:rFonts w:hint="eastAsia"/>
          <w:color w:val="000000"/>
          <w:sz w:val="24"/>
        </w:rPr>
        <w:t>日</w:t>
      </w:r>
      <w:r w:rsidR="004972D5" w:rsidRPr="004972D5">
        <w:rPr>
          <w:rFonts w:hint="eastAsia"/>
          <w:color w:val="000000"/>
          <w:sz w:val="24"/>
        </w:rPr>
        <w:t>(</w:t>
      </w:r>
      <w:r w:rsidR="004972D5" w:rsidRPr="004972D5">
        <w:rPr>
          <w:rFonts w:hint="eastAsia"/>
          <w:color w:val="000000"/>
          <w:sz w:val="24"/>
        </w:rPr>
        <w:t>转型生效日</w:t>
      </w:r>
      <w:r w:rsidR="004972D5" w:rsidRPr="004972D5">
        <w:rPr>
          <w:rFonts w:hint="eastAsia"/>
          <w:color w:val="000000"/>
          <w:sz w:val="24"/>
        </w:rPr>
        <w:t>)</w:t>
      </w:r>
      <w:r w:rsidR="004972D5" w:rsidRPr="004972D5">
        <w:rPr>
          <w:rFonts w:hint="eastAsia"/>
          <w:color w:val="000000"/>
          <w:sz w:val="24"/>
        </w:rPr>
        <w:t>至</w:t>
      </w:r>
      <w:r w:rsidR="004972D5" w:rsidRPr="004972D5">
        <w:rPr>
          <w:rFonts w:hint="eastAsia"/>
          <w:color w:val="000000"/>
          <w:sz w:val="24"/>
        </w:rPr>
        <w:t>2016</w:t>
      </w:r>
      <w:r w:rsidR="004972D5" w:rsidRPr="004972D5">
        <w:rPr>
          <w:rFonts w:hint="eastAsia"/>
          <w:color w:val="000000"/>
          <w:sz w:val="24"/>
        </w:rPr>
        <w:t>年</w:t>
      </w:r>
      <w:r w:rsidR="004972D5" w:rsidRPr="004972D5">
        <w:rPr>
          <w:rFonts w:hint="eastAsia"/>
          <w:color w:val="000000"/>
          <w:sz w:val="24"/>
        </w:rPr>
        <w:t>12</w:t>
      </w:r>
      <w:r w:rsidR="004972D5" w:rsidRPr="004972D5">
        <w:rPr>
          <w:rFonts w:hint="eastAsia"/>
          <w:color w:val="000000"/>
          <w:sz w:val="24"/>
        </w:rPr>
        <w:t>月</w:t>
      </w:r>
      <w:r w:rsidR="004972D5" w:rsidRPr="004972D5">
        <w:rPr>
          <w:rFonts w:hint="eastAsia"/>
          <w:color w:val="000000"/>
          <w:sz w:val="24"/>
        </w:rPr>
        <w:t>31</w:t>
      </w:r>
      <w:r w:rsidR="004972D5" w:rsidRPr="004972D5">
        <w:rPr>
          <w:rFonts w:hint="eastAsia"/>
          <w:color w:val="000000"/>
          <w:sz w:val="24"/>
        </w:rPr>
        <w:t>日止期间。</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8" w:name="_Toc509577258"/>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1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9" w:name="_Toc509577259"/>
      <w:r w:rsidRPr="00AD0E47">
        <w:rPr>
          <w:rFonts w:ascii="Times New Roman" w:hAnsi="Times New Roman"/>
          <w:kern w:val="0"/>
          <w:szCs w:val="24"/>
        </w:rPr>
        <w:lastRenderedPageBreak/>
        <w:t xml:space="preserve">7.4.4.3 </w:t>
      </w:r>
      <w:r w:rsidRPr="00AD0E47">
        <w:rPr>
          <w:rFonts w:ascii="Times New Roman" w:hAnsi="Times New Roman" w:hint="eastAsia"/>
          <w:kern w:val="0"/>
          <w:szCs w:val="24"/>
        </w:rPr>
        <w:t>金融资产和金融负债的分类</w:t>
      </w:r>
      <w:bookmarkEnd w:id="119"/>
    </w:p>
    <w:p w:rsidR="00820219" w:rsidRDefault="00C21880">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820219" w:rsidRDefault="00C21880">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20219" w:rsidRDefault="00C21880">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820219" w:rsidRDefault="00C21880">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20219" w:rsidRDefault="00C21880">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0" w:name="_Toc509577260"/>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20"/>
    </w:p>
    <w:p w:rsidR="00820219" w:rsidRDefault="00C21880">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20219" w:rsidRDefault="00C21880">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820219" w:rsidRDefault="00C21880">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20219" w:rsidRDefault="00C21880">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1" w:name="_Toc509577261"/>
      <w:r w:rsidRPr="00AD0E47">
        <w:rPr>
          <w:rFonts w:ascii="Times New Roman" w:hAnsi="Times New Roman"/>
          <w:kern w:val="0"/>
          <w:szCs w:val="24"/>
        </w:rPr>
        <w:lastRenderedPageBreak/>
        <w:t xml:space="preserve">7.4.4.5 </w:t>
      </w:r>
      <w:r w:rsidRPr="00AD0E47">
        <w:rPr>
          <w:rFonts w:ascii="Times New Roman" w:hAnsi="Times New Roman" w:hint="eastAsia"/>
          <w:kern w:val="0"/>
          <w:szCs w:val="24"/>
        </w:rPr>
        <w:t>金融资产和金融负债的估值原则</w:t>
      </w:r>
      <w:bookmarkEnd w:id="121"/>
    </w:p>
    <w:p w:rsidR="00820219" w:rsidRDefault="00C21880">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4972D5" w:rsidRPr="004972D5" w:rsidRDefault="004972D5" w:rsidP="004972D5">
      <w:pPr>
        <w:spacing w:before="29" w:line="288" w:lineRule="auto"/>
        <w:ind w:firstLineChars="200" w:firstLine="480"/>
        <w:rPr>
          <w:color w:val="000000"/>
          <w:sz w:val="24"/>
        </w:rPr>
      </w:pPr>
      <w:r w:rsidRPr="004972D5">
        <w:rPr>
          <w:rFonts w:hint="eastAsia"/>
          <w:color w:val="000000"/>
          <w:sz w:val="24"/>
        </w:rPr>
        <w:t>(1)</w:t>
      </w:r>
      <w:r w:rsidRPr="004972D5">
        <w:rPr>
          <w:rFonts w:hint="eastAsia"/>
          <w:color w:val="000000"/>
          <w:sz w:val="24"/>
        </w:rPr>
        <w:tab/>
      </w:r>
      <w:r w:rsidRPr="004972D5">
        <w:rPr>
          <w:rFonts w:hint="eastAsia"/>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972D5" w:rsidRPr="004972D5" w:rsidRDefault="004972D5" w:rsidP="004972D5">
      <w:pPr>
        <w:spacing w:before="29" w:line="288" w:lineRule="auto"/>
        <w:ind w:firstLineChars="200" w:firstLine="480"/>
        <w:rPr>
          <w:color w:val="000000"/>
          <w:sz w:val="24"/>
        </w:rPr>
      </w:pPr>
      <w:r w:rsidRPr="004972D5">
        <w:rPr>
          <w:rFonts w:hint="eastAsia"/>
          <w:color w:val="000000"/>
          <w:sz w:val="24"/>
        </w:rPr>
        <w:t xml:space="preserve"> (2)</w:t>
      </w:r>
      <w:r w:rsidRPr="004972D5">
        <w:rPr>
          <w:rFonts w:hint="eastAsia"/>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4972D5" w:rsidP="00AC056D">
      <w:pPr>
        <w:spacing w:before="29" w:line="288" w:lineRule="auto"/>
        <w:ind w:firstLineChars="200" w:firstLine="480"/>
        <w:rPr>
          <w:color w:val="000000"/>
          <w:sz w:val="24"/>
        </w:rPr>
      </w:pPr>
      <w:r w:rsidRPr="004972D5">
        <w:rPr>
          <w:rFonts w:hint="eastAsia"/>
          <w:color w:val="000000"/>
          <w:sz w:val="24"/>
        </w:rPr>
        <w:t>(3)</w:t>
      </w:r>
      <w:r w:rsidRPr="004972D5">
        <w:rPr>
          <w:rFonts w:hint="eastAsia"/>
          <w:color w:val="000000"/>
          <w:sz w:val="24"/>
        </w:rPr>
        <w:tab/>
      </w:r>
      <w:r w:rsidRPr="004972D5">
        <w:rPr>
          <w:rFonts w:hint="eastAsia"/>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2" w:name="_Toc509577262"/>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22"/>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3" w:name="_Toc509577263"/>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23"/>
    </w:p>
    <w:p w:rsidR="001A59F9" w:rsidRPr="00AC056D" w:rsidRDefault="004972D5" w:rsidP="00AC056D">
      <w:pPr>
        <w:spacing w:before="29" w:line="288" w:lineRule="auto"/>
        <w:ind w:firstLineChars="200" w:firstLine="480"/>
        <w:rPr>
          <w:color w:val="000000"/>
          <w:sz w:val="24"/>
        </w:rPr>
      </w:pPr>
      <w:r w:rsidRPr="004972D5">
        <w:rPr>
          <w:rFonts w:hint="eastAsia"/>
          <w:color w:val="000000"/>
          <w:sz w:val="24"/>
        </w:rPr>
        <w:t>实收基金为对外发行基金份额所募集的总金额在扣除损益平准金分摊部分后的余额。由于申购和赎回引起的实收基金变动分别于基金申购确认日及基金赎回确认日认列</w:t>
      </w:r>
      <w:r w:rsidR="001A59F9" w:rsidRPr="00AC056D">
        <w:rPr>
          <w:color w:val="000000"/>
          <w:sz w:val="24"/>
        </w:rPr>
        <w:t>。</w:t>
      </w:r>
      <w:r w:rsidR="009C1BAE" w:rsidRPr="002828F1">
        <w:rPr>
          <w:rFonts w:hint="eastAsia"/>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4" w:name="_Toc509577264"/>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24"/>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25" w:name="_Toc509577265"/>
      <w:r w:rsidRPr="00AD0E47">
        <w:rPr>
          <w:rFonts w:ascii="Times New Roman" w:hAnsi="Times New Roman"/>
          <w:kern w:val="0"/>
          <w:szCs w:val="24"/>
        </w:rPr>
        <w:lastRenderedPageBreak/>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25"/>
    </w:p>
    <w:p w:rsidR="00820219" w:rsidRDefault="00C21880">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820219" w:rsidRDefault="00C21880">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w:t>
      </w:r>
      <w:r w:rsidR="004972D5">
        <w:rPr>
          <w:rFonts w:hint="eastAsia"/>
          <w:color w:val="000000"/>
          <w:sz w:val="24"/>
        </w:rPr>
        <w:t>于</w:t>
      </w:r>
      <w:r>
        <w:rPr>
          <w:color w:val="000000"/>
          <w:sz w:val="24"/>
        </w:rPr>
        <w:t>处置时，</w:t>
      </w:r>
      <w:r w:rsidR="004972D5">
        <w:rPr>
          <w:rFonts w:hint="eastAsia"/>
          <w:color w:val="000000"/>
          <w:sz w:val="24"/>
        </w:rPr>
        <w:t>其</w:t>
      </w:r>
      <w:r>
        <w:rPr>
          <w:color w:val="000000"/>
          <w:sz w:val="24"/>
        </w:rPr>
        <w:t>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6" w:name="_Toc509577266"/>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26"/>
    </w:p>
    <w:p w:rsidR="00820219" w:rsidRDefault="00C21880">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7" w:name="_Toc509577267"/>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27"/>
    </w:p>
    <w:p w:rsidR="00820219" w:rsidRDefault="00C21880">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其中场外基金份额持有人可选择现金红利或将现金红利按分红除权日的基金份额净值自动转为基金份额进行再投资，场内基金份额持有人只能选择现金分红。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509577268"/>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28"/>
    </w:p>
    <w:p w:rsidR="00820219" w:rsidRDefault="00C21880">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w:t>
      </w:r>
      <w:r>
        <w:rPr>
          <w:color w:val="000000"/>
          <w:sz w:val="24"/>
        </w:rPr>
        <w:lastRenderedPageBreak/>
        <w:t>个经营分部具有相似的经济特征，并且满足一定条件的，则合并为一个经营分部。</w:t>
      </w:r>
    </w:p>
    <w:p w:rsidR="001A59F9" w:rsidRPr="00AC056D" w:rsidRDefault="004972D5" w:rsidP="00AC056D">
      <w:pPr>
        <w:spacing w:before="29" w:line="288" w:lineRule="auto"/>
        <w:ind w:firstLineChars="200" w:firstLine="480"/>
        <w:rPr>
          <w:color w:val="000000"/>
          <w:sz w:val="24"/>
        </w:rPr>
      </w:pPr>
      <w:r w:rsidRPr="004972D5">
        <w:rPr>
          <w:rFonts w:hint="eastAsia"/>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509577269"/>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29"/>
    </w:p>
    <w:p w:rsidR="00820219" w:rsidRDefault="00C21880">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4972D5" w:rsidRPr="004972D5" w:rsidRDefault="004972D5" w:rsidP="004972D5">
      <w:pPr>
        <w:spacing w:before="29" w:line="288" w:lineRule="auto"/>
        <w:ind w:firstLineChars="200" w:firstLine="480"/>
        <w:rPr>
          <w:color w:val="000000"/>
          <w:sz w:val="24"/>
        </w:rPr>
      </w:pPr>
      <w:r w:rsidRPr="004972D5">
        <w:rPr>
          <w:rFonts w:hint="eastAsia"/>
          <w:color w:val="000000"/>
          <w:sz w:val="24"/>
        </w:rPr>
        <w:t>(1)</w:t>
      </w:r>
      <w:r w:rsidRPr="004972D5">
        <w:rPr>
          <w:rFonts w:hint="eastAsia"/>
          <w:color w:val="000000"/>
          <w:sz w:val="24"/>
        </w:rPr>
        <w:tab/>
      </w:r>
      <w:r w:rsidRPr="004972D5">
        <w:rPr>
          <w:rFonts w:hint="eastAsia"/>
          <w:color w:val="000000"/>
          <w:sz w:val="24"/>
        </w:rPr>
        <w:t>对于证券交易所上市的股票和债券，若出现重大事项停牌或交易不活跃</w:t>
      </w:r>
      <w:r w:rsidRPr="004972D5">
        <w:rPr>
          <w:rFonts w:hint="eastAsia"/>
          <w:color w:val="000000"/>
          <w:sz w:val="24"/>
        </w:rPr>
        <w:t>(</w:t>
      </w:r>
      <w:r w:rsidRPr="004972D5">
        <w:rPr>
          <w:rFonts w:hint="eastAsia"/>
          <w:color w:val="000000"/>
          <w:sz w:val="24"/>
        </w:rPr>
        <w:t>包括涨跌停时的交易不活跃</w:t>
      </w:r>
      <w:r w:rsidRPr="004972D5">
        <w:rPr>
          <w:rFonts w:hint="eastAsia"/>
          <w:color w:val="000000"/>
          <w:sz w:val="24"/>
        </w:rPr>
        <w:t>)</w:t>
      </w:r>
      <w:r w:rsidRPr="004972D5">
        <w:rPr>
          <w:rFonts w:hint="eastAsia"/>
          <w:color w:val="000000"/>
          <w:sz w:val="24"/>
        </w:rPr>
        <w:t>等情况，本基金根据中国证监会公告</w:t>
      </w:r>
      <w:r w:rsidRPr="004972D5">
        <w:rPr>
          <w:rFonts w:hint="eastAsia"/>
          <w:color w:val="000000"/>
          <w:sz w:val="24"/>
        </w:rPr>
        <w:t>[2017]13</w:t>
      </w:r>
      <w:r w:rsidRPr="004972D5">
        <w:rPr>
          <w:rFonts w:hint="eastAsia"/>
          <w:color w:val="000000"/>
          <w:sz w:val="24"/>
        </w:rPr>
        <w:t>号《中国证监会关于证券投资基金估值业务的指导意见》，根据具体情况采用《关于发布中基协</w:t>
      </w:r>
      <w:r w:rsidRPr="004972D5">
        <w:rPr>
          <w:rFonts w:hint="eastAsia"/>
          <w:color w:val="000000"/>
          <w:sz w:val="24"/>
        </w:rPr>
        <w:t>(AMAC)</w:t>
      </w:r>
      <w:r w:rsidRPr="004972D5">
        <w:rPr>
          <w:rFonts w:hint="eastAsia"/>
          <w:color w:val="000000"/>
          <w:sz w:val="24"/>
        </w:rPr>
        <w:t>基金行业股票估值指数的通知》提供的指数收益法、市盈率法、现金流量折现法等估值技术进行估值。</w:t>
      </w:r>
    </w:p>
    <w:p w:rsidR="004972D5" w:rsidRPr="004972D5" w:rsidRDefault="004972D5" w:rsidP="004972D5">
      <w:pPr>
        <w:spacing w:before="29" w:line="288" w:lineRule="auto"/>
        <w:ind w:firstLineChars="200" w:firstLine="480"/>
        <w:rPr>
          <w:color w:val="000000"/>
          <w:sz w:val="24"/>
        </w:rPr>
      </w:pPr>
      <w:r w:rsidRPr="004972D5">
        <w:rPr>
          <w:rFonts w:hint="eastAsia"/>
          <w:color w:val="000000"/>
          <w:sz w:val="24"/>
        </w:rPr>
        <w:t>(2)</w:t>
      </w:r>
      <w:r w:rsidRPr="004972D5">
        <w:rPr>
          <w:rFonts w:hint="eastAsia"/>
          <w:color w:val="000000"/>
          <w:sz w:val="24"/>
        </w:rPr>
        <w:tab/>
      </w:r>
      <w:r w:rsidRPr="004972D5">
        <w:rPr>
          <w:rFonts w:hint="eastAsia"/>
          <w:color w:val="000000"/>
          <w:sz w:val="24"/>
        </w:rPr>
        <w:t>于</w:t>
      </w:r>
      <w:r w:rsidRPr="004972D5">
        <w:rPr>
          <w:rFonts w:hint="eastAsia"/>
          <w:color w:val="000000"/>
          <w:sz w:val="24"/>
        </w:rPr>
        <w:t>2017</w:t>
      </w:r>
      <w:r w:rsidRPr="004972D5">
        <w:rPr>
          <w:rFonts w:hint="eastAsia"/>
          <w:color w:val="000000"/>
          <w:sz w:val="24"/>
        </w:rPr>
        <w:t>年</w:t>
      </w:r>
      <w:r w:rsidRPr="004972D5">
        <w:rPr>
          <w:rFonts w:hint="eastAsia"/>
          <w:color w:val="000000"/>
          <w:sz w:val="24"/>
        </w:rPr>
        <w:t>11</w:t>
      </w:r>
      <w:r w:rsidRPr="004972D5">
        <w:rPr>
          <w:rFonts w:hint="eastAsia"/>
          <w:color w:val="000000"/>
          <w:sz w:val="24"/>
        </w:rPr>
        <w:t>月</w:t>
      </w:r>
      <w:r w:rsidRPr="004972D5">
        <w:rPr>
          <w:rFonts w:hint="eastAsia"/>
          <w:color w:val="000000"/>
          <w:sz w:val="24"/>
        </w:rPr>
        <w:t>15</w:t>
      </w:r>
      <w:r w:rsidRPr="004972D5">
        <w:rPr>
          <w:rFonts w:hint="eastAsia"/>
          <w:color w:val="000000"/>
          <w:sz w:val="24"/>
        </w:rPr>
        <w:t>日前，对于在锁定期内的非公开发行股票，根据中国证监会证监会计字</w:t>
      </w:r>
      <w:r w:rsidRPr="004972D5">
        <w:rPr>
          <w:rFonts w:hint="eastAsia"/>
          <w:color w:val="000000"/>
          <w:sz w:val="24"/>
        </w:rPr>
        <w:t>[2007]21</w:t>
      </w:r>
      <w:r w:rsidRPr="004972D5">
        <w:rPr>
          <w:rFonts w:hint="eastAsia"/>
          <w:color w:val="000000"/>
          <w:sz w:val="24"/>
        </w:rPr>
        <w:t>号《关于证券投资基金执行</w:t>
      </w:r>
      <w:r w:rsidRPr="004972D5">
        <w:rPr>
          <w:rFonts w:hint="eastAsia"/>
          <w:color w:val="000000"/>
          <w:sz w:val="24"/>
        </w:rPr>
        <w:t>&lt;</w:t>
      </w:r>
      <w:r w:rsidRPr="004972D5">
        <w:rPr>
          <w:rFonts w:hint="eastAsia"/>
          <w:color w:val="000000"/>
          <w:sz w:val="24"/>
        </w:rPr>
        <w:t>企业会计准则</w:t>
      </w:r>
      <w:r w:rsidRPr="004972D5">
        <w:rPr>
          <w:rFonts w:hint="eastAsia"/>
          <w:color w:val="000000"/>
          <w:sz w:val="24"/>
        </w:rPr>
        <w:t>&gt;</w:t>
      </w:r>
      <w:r w:rsidRPr="004972D5">
        <w:rPr>
          <w:rFonts w:hint="eastAsia"/>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sidRPr="004972D5">
        <w:rPr>
          <w:rFonts w:hint="eastAsia"/>
          <w:color w:val="000000"/>
          <w:sz w:val="24"/>
        </w:rPr>
        <w:t>2017</w:t>
      </w:r>
      <w:r w:rsidRPr="004972D5">
        <w:rPr>
          <w:rFonts w:hint="eastAsia"/>
          <w:color w:val="000000"/>
          <w:sz w:val="24"/>
        </w:rPr>
        <w:t>年</w:t>
      </w:r>
      <w:r w:rsidRPr="004972D5">
        <w:rPr>
          <w:rFonts w:hint="eastAsia"/>
          <w:color w:val="000000"/>
          <w:sz w:val="24"/>
        </w:rPr>
        <w:t>11</w:t>
      </w:r>
      <w:r w:rsidRPr="004972D5">
        <w:rPr>
          <w:rFonts w:hint="eastAsia"/>
          <w:color w:val="000000"/>
          <w:sz w:val="24"/>
        </w:rPr>
        <w:t>月</w:t>
      </w:r>
      <w:r w:rsidRPr="004972D5">
        <w:rPr>
          <w:rFonts w:hint="eastAsia"/>
          <w:color w:val="000000"/>
          <w:sz w:val="24"/>
        </w:rPr>
        <w:t>15</w:t>
      </w:r>
      <w:r w:rsidRPr="004972D5">
        <w:rPr>
          <w:rFonts w:hint="eastAsia"/>
          <w:color w:val="000000"/>
          <w:sz w:val="24"/>
        </w:rPr>
        <w:t>日起，对于在锁定期内的非公开发行股票、首次公开发行股票时公司股东公开发售股份、通过大宗交易取得的带限售期的股票等流通受限股票，根据中国基金业协会中基协发</w:t>
      </w:r>
      <w:r w:rsidRPr="004972D5">
        <w:rPr>
          <w:rFonts w:hint="eastAsia"/>
          <w:color w:val="000000"/>
          <w:sz w:val="24"/>
        </w:rPr>
        <w:t>[2017]6</w:t>
      </w:r>
      <w:r w:rsidRPr="004972D5">
        <w:rPr>
          <w:rFonts w:hint="eastAsia"/>
          <w:color w:val="000000"/>
          <w:sz w:val="24"/>
        </w:rPr>
        <w:t>号《关于发布</w:t>
      </w:r>
      <w:r w:rsidRPr="004972D5">
        <w:rPr>
          <w:rFonts w:hint="eastAsia"/>
          <w:color w:val="000000"/>
          <w:sz w:val="24"/>
        </w:rPr>
        <w:t>&lt;</w:t>
      </w:r>
      <w:r w:rsidRPr="004972D5">
        <w:rPr>
          <w:rFonts w:hint="eastAsia"/>
          <w:color w:val="000000"/>
          <w:sz w:val="24"/>
        </w:rPr>
        <w:t>证券投资基金投资流通受限股票估值指引</w:t>
      </w:r>
      <w:r w:rsidRPr="004972D5">
        <w:rPr>
          <w:rFonts w:hint="eastAsia"/>
          <w:color w:val="000000"/>
          <w:sz w:val="24"/>
        </w:rPr>
        <w:t>(</w:t>
      </w:r>
      <w:r w:rsidRPr="004972D5">
        <w:rPr>
          <w:rFonts w:hint="eastAsia"/>
          <w:color w:val="000000"/>
          <w:sz w:val="24"/>
        </w:rPr>
        <w:t>试行</w:t>
      </w:r>
      <w:r w:rsidRPr="004972D5">
        <w:rPr>
          <w:rFonts w:hint="eastAsia"/>
          <w:color w:val="000000"/>
          <w:sz w:val="24"/>
        </w:rPr>
        <w:t>)&gt;</w:t>
      </w:r>
      <w:r w:rsidRPr="004972D5">
        <w:rPr>
          <w:rFonts w:hint="eastAsia"/>
          <w:color w:val="000000"/>
          <w:sz w:val="24"/>
        </w:rPr>
        <w:t>的通知》之附件《证券投资基金投资流通受限股票估值指引</w:t>
      </w:r>
      <w:r w:rsidRPr="004972D5">
        <w:rPr>
          <w:rFonts w:hint="eastAsia"/>
          <w:color w:val="000000"/>
          <w:sz w:val="24"/>
        </w:rPr>
        <w:t>(</w:t>
      </w:r>
      <w:r w:rsidRPr="004972D5">
        <w:rPr>
          <w:rFonts w:hint="eastAsia"/>
          <w:color w:val="000000"/>
          <w:sz w:val="24"/>
        </w:rPr>
        <w:t>试行</w:t>
      </w:r>
      <w:r w:rsidRPr="004972D5">
        <w:rPr>
          <w:rFonts w:hint="eastAsia"/>
          <w:color w:val="000000"/>
          <w:sz w:val="24"/>
        </w:rPr>
        <w:t>)</w:t>
      </w:r>
      <w:r w:rsidRPr="004972D5">
        <w:rPr>
          <w:rFonts w:hint="eastAsia"/>
          <w:color w:val="000000"/>
          <w:sz w:val="24"/>
        </w:rPr>
        <w:t>》</w:t>
      </w:r>
      <w:r w:rsidRPr="004972D5">
        <w:rPr>
          <w:rFonts w:hint="eastAsia"/>
          <w:color w:val="000000"/>
          <w:sz w:val="24"/>
        </w:rPr>
        <w:t>(</w:t>
      </w:r>
      <w:r w:rsidRPr="004972D5">
        <w:rPr>
          <w:rFonts w:hint="eastAsia"/>
          <w:color w:val="000000"/>
          <w:sz w:val="24"/>
        </w:rPr>
        <w:t>以下简称“指引”</w:t>
      </w:r>
      <w:r w:rsidRPr="004972D5">
        <w:rPr>
          <w:rFonts w:hint="eastAsia"/>
          <w:color w:val="000000"/>
          <w:sz w:val="24"/>
        </w:rPr>
        <w:t>)</w:t>
      </w:r>
      <w:r w:rsidRPr="004972D5">
        <w:rPr>
          <w:rFonts w:hint="eastAsia"/>
          <w:color w:val="000000"/>
          <w:sz w:val="24"/>
        </w:rPr>
        <w:t>，按估值日在证券交易所上市交易的同一股票的公允价值扣除中证指数有限公司指引所独立提供的该流通受限股票剩余限售期对应的流动性折扣后的价值进行估值。</w:t>
      </w:r>
    </w:p>
    <w:p w:rsidR="001A59F9" w:rsidRPr="00AC056D" w:rsidRDefault="004972D5" w:rsidP="00AC056D">
      <w:pPr>
        <w:spacing w:before="29" w:line="288" w:lineRule="auto"/>
        <w:ind w:firstLineChars="200" w:firstLine="480"/>
        <w:rPr>
          <w:color w:val="000000"/>
          <w:sz w:val="24"/>
        </w:rPr>
      </w:pPr>
      <w:r w:rsidRPr="004972D5">
        <w:rPr>
          <w:rFonts w:hint="eastAsia"/>
          <w:color w:val="000000"/>
          <w:sz w:val="24"/>
        </w:rPr>
        <w:t>(3)</w:t>
      </w:r>
      <w:r w:rsidRPr="004972D5">
        <w:rPr>
          <w:rFonts w:hint="eastAsia"/>
          <w:color w:val="000000"/>
          <w:sz w:val="24"/>
        </w:rPr>
        <w:tab/>
      </w:r>
      <w:r w:rsidRPr="004972D5">
        <w:rPr>
          <w:rFonts w:hint="eastAsia"/>
          <w:color w:val="000000"/>
          <w:sz w:val="24"/>
        </w:rPr>
        <w:t>对于在证券交易所上市或挂牌转让的固定收益品种</w:t>
      </w:r>
      <w:r w:rsidRPr="004972D5">
        <w:rPr>
          <w:rFonts w:hint="eastAsia"/>
          <w:color w:val="000000"/>
          <w:sz w:val="24"/>
        </w:rPr>
        <w:t>(</w:t>
      </w:r>
      <w:r w:rsidRPr="004972D5">
        <w:rPr>
          <w:rFonts w:hint="eastAsia"/>
          <w:color w:val="000000"/>
          <w:sz w:val="24"/>
        </w:rPr>
        <w:t>可转换债券、资产支持证券和私募债券除外</w:t>
      </w:r>
      <w:r w:rsidRPr="004972D5">
        <w:rPr>
          <w:rFonts w:hint="eastAsia"/>
          <w:color w:val="000000"/>
          <w:sz w:val="24"/>
        </w:rPr>
        <w:t>)</w:t>
      </w:r>
      <w:r w:rsidRPr="004972D5">
        <w:rPr>
          <w:rFonts w:hint="eastAsia"/>
          <w:color w:val="000000"/>
          <w:sz w:val="24"/>
        </w:rPr>
        <w:t>及在银行间同业市场交易的固定收益品种，根据中国证监会公告</w:t>
      </w:r>
      <w:r w:rsidRPr="004972D5">
        <w:rPr>
          <w:rFonts w:hint="eastAsia"/>
          <w:color w:val="000000"/>
          <w:sz w:val="24"/>
        </w:rPr>
        <w:t>[2017]13</w:t>
      </w:r>
      <w:r w:rsidRPr="004972D5">
        <w:rPr>
          <w:rFonts w:hint="eastAsia"/>
          <w:color w:val="000000"/>
          <w:sz w:val="24"/>
        </w:rPr>
        <w:t>号《中国证监会关于证券投资基金估值业务的指导意见》及《中国证券投资基金业协会估值核算工作小组关于</w:t>
      </w:r>
      <w:r w:rsidRPr="004972D5">
        <w:rPr>
          <w:rFonts w:hint="eastAsia"/>
          <w:color w:val="000000"/>
          <w:sz w:val="24"/>
        </w:rPr>
        <w:t>2015</w:t>
      </w:r>
      <w:r w:rsidRPr="004972D5">
        <w:rPr>
          <w:rFonts w:hint="eastAsia"/>
          <w:color w:val="000000"/>
          <w:sz w:val="24"/>
        </w:rPr>
        <w:t>年</w:t>
      </w:r>
      <w:r w:rsidRPr="004972D5">
        <w:rPr>
          <w:rFonts w:hint="eastAsia"/>
          <w:color w:val="000000"/>
          <w:sz w:val="24"/>
        </w:rPr>
        <w:t>1</w:t>
      </w:r>
      <w:r w:rsidRPr="004972D5">
        <w:rPr>
          <w:rFonts w:hint="eastAsia"/>
          <w:color w:val="000000"/>
          <w:sz w:val="24"/>
        </w:rPr>
        <w:t>季度固定收益品种的估值处理标准》采用估值技术确定公允价值。本基金持有的证券交易所上市或挂牌转让的固定收益品种</w:t>
      </w:r>
      <w:r w:rsidRPr="004972D5">
        <w:rPr>
          <w:rFonts w:hint="eastAsia"/>
          <w:color w:val="000000"/>
          <w:sz w:val="24"/>
        </w:rPr>
        <w:t>(</w:t>
      </w:r>
      <w:r w:rsidRPr="004972D5">
        <w:rPr>
          <w:rFonts w:hint="eastAsia"/>
          <w:color w:val="000000"/>
          <w:sz w:val="24"/>
        </w:rPr>
        <w:t>可转换债券、资产支持证券和私募债券除外</w:t>
      </w:r>
      <w:r w:rsidRPr="004972D5">
        <w:rPr>
          <w:rFonts w:hint="eastAsia"/>
          <w:color w:val="000000"/>
          <w:sz w:val="24"/>
        </w:rPr>
        <w:t>)</w:t>
      </w:r>
      <w:r w:rsidRPr="004972D5">
        <w:rPr>
          <w:rFonts w:hint="eastAsia"/>
          <w:color w:val="000000"/>
          <w:sz w:val="24"/>
        </w:rPr>
        <w:t>，按照中证指数有限公司所独立提供的估值结果确定公允价值。本基金持有的银行间同业市场固定收益品种按照中央国债登记结算有限责任公司所独立提供的估值结果确定公允价值</w:t>
      </w:r>
      <w:r w:rsidR="001A59F9"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509577270"/>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509577271"/>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3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509577272"/>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32"/>
    </w:p>
    <w:p w:rsidR="001A59F9" w:rsidRPr="00AC056D" w:rsidRDefault="004972D5" w:rsidP="00AC056D">
      <w:pPr>
        <w:spacing w:before="29" w:line="288" w:lineRule="auto"/>
        <w:ind w:firstLineChars="200" w:firstLine="480"/>
        <w:rPr>
          <w:color w:val="000000"/>
          <w:sz w:val="24"/>
        </w:rPr>
      </w:pPr>
      <w:r w:rsidRPr="004972D5">
        <w:rPr>
          <w:rFonts w:hint="eastAsia"/>
          <w:color w:val="000000"/>
          <w:sz w:val="24"/>
        </w:rPr>
        <w:t>根据中国基金业协会中基协发</w:t>
      </w:r>
      <w:r w:rsidRPr="004972D5">
        <w:rPr>
          <w:rFonts w:hint="eastAsia"/>
          <w:color w:val="000000"/>
          <w:sz w:val="24"/>
        </w:rPr>
        <w:t>[2017]6</w:t>
      </w:r>
      <w:r w:rsidRPr="004972D5">
        <w:rPr>
          <w:rFonts w:hint="eastAsia"/>
          <w:color w:val="000000"/>
          <w:sz w:val="24"/>
        </w:rPr>
        <w:t>号《关于发布</w:t>
      </w:r>
      <w:r w:rsidRPr="004972D5">
        <w:rPr>
          <w:rFonts w:hint="eastAsia"/>
          <w:color w:val="000000"/>
          <w:sz w:val="24"/>
        </w:rPr>
        <w:t>&lt;</w:t>
      </w:r>
      <w:r w:rsidRPr="004972D5">
        <w:rPr>
          <w:rFonts w:hint="eastAsia"/>
          <w:color w:val="000000"/>
          <w:sz w:val="24"/>
        </w:rPr>
        <w:t>证券投资基金投资流通受限股票估值指引</w:t>
      </w:r>
      <w:r w:rsidRPr="004972D5">
        <w:rPr>
          <w:rFonts w:hint="eastAsia"/>
          <w:color w:val="000000"/>
          <w:sz w:val="24"/>
        </w:rPr>
        <w:t>(</w:t>
      </w:r>
      <w:r w:rsidRPr="004972D5">
        <w:rPr>
          <w:rFonts w:hint="eastAsia"/>
          <w:color w:val="000000"/>
          <w:sz w:val="24"/>
        </w:rPr>
        <w:t>试行</w:t>
      </w:r>
      <w:r w:rsidRPr="004972D5">
        <w:rPr>
          <w:rFonts w:hint="eastAsia"/>
          <w:color w:val="000000"/>
          <w:sz w:val="24"/>
        </w:rPr>
        <w:t>)&gt;</w:t>
      </w:r>
      <w:r w:rsidRPr="004972D5">
        <w:rPr>
          <w:rFonts w:hint="eastAsia"/>
          <w:color w:val="000000"/>
          <w:sz w:val="24"/>
        </w:rPr>
        <w:t>的通知》之附件《证券投资基金投资流通受限股票估值指引</w:t>
      </w:r>
      <w:r w:rsidRPr="004972D5">
        <w:rPr>
          <w:rFonts w:hint="eastAsia"/>
          <w:color w:val="000000"/>
          <w:sz w:val="24"/>
        </w:rPr>
        <w:t>(</w:t>
      </w:r>
      <w:r w:rsidRPr="004972D5">
        <w:rPr>
          <w:rFonts w:hint="eastAsia"/>
          <w:color w:val="000000"/>
          <w:sz w:val="24"/>
        </w:rPr>
        <w:t>试行</w:t>
      </w:r>
      <w:r w:rsidRPr="004972D5">
        <w:rPr>
          <w:rFonts w:hint="eastAsia"/>
          <w:color w:val="000000"/>
          <w:sz w:val="24"/>
        </w:rPr>
        <w:t>)</w:t>
      </w:r>
      <w:r w:rsidRPr="004972D5">
        <w:rPr>
          <w:rFonts w:hint="eastAsia"/>
          <w:color w:val="000000"/>
          <w:sz w:val="24"/>
        </w:rPr>
        <w:t>》，对于在锁定期内的非公开发行股票、首次公开发行股票时公司股东公开发售股份、通过大宗交易取得的带限售期的股票等流通受限股票，本基金自</w:t>
      </w:r>
      <w:r w:rsidRPr="004972D5">
        <w:rPr>
          <w:rFonts w:hint="eastAsia"/>
          <w:color w:val="000000"/>
          <w:sz w:val="24"/>
        </w:rPr>
        <w:t>2017</w:t>
      </w:r>
      <w:r w:rsidRPr="004972D5">
        <w:rPr>
          <w:rFonts w:hint="eastAsia"/>
          <w:color w:val="000000"/>
          <w:sz w:val="24"/>
        </w:rPr>
        <w:t>年</w:t>
      </w:r>
      <w:r w:rsidRPr="004972D5">
        <w:rPr>
          <w:rFonts w:hint="eastAsia"/>
          <w:color w:val="000000"/>
          <w:sz w:val="24"/>
        </w:rPr>
        <w:t>11</w:t>
      </w:r>
      <w:r w:rsidRPr="004972D5">
        <w:rPr>
          <w:rFonts w:hint="eastAsia"/>
          <w:color w:val="000000"/>
          <w:sz w:val="24"/>
        </w:rPr>
        <w:t>月</w:t>
      </w:r>
      <w:r w:rsidRPr="004972D5">
        <w:rPr>
          <w:rFonts w:hint="eastAsia"/>
          <w:color w:val="000000"/>
          <w:sz w:val="24"/>
        </w:rPr>
        <w:t>15</w:t>
      </w:r>
      <w:r w:rsidRPr="004972D5">
        <w:rPr>
          <w:rFonts w:hint="eastAsia"/>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001A59F9" w:rsidRPr="00AC056D">
        <w:rPr>
          <w:color w:val="000000"/>
          <w:sz w:val="24"/>
        </w:rPr>
        <w:t>。</w:t>
      </w:r>
      <w:r w:rsidR="009C1BAE" w:rsidRPr="00D100BE">
        <w:rPr>
          <w:rFonts w:hint="eastAsia"/>
          <w:color w:val="000000"/>
          <w:sz w:val="24"/>
        </w:rPr>
        <w:t>该估值技术变更对本基金无影响。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509577273"/>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577274"/>
      <w:r w:rsidRPr="00AD0E47">
        <w:rPr>
          <w:rFonts w:ascii="Times New Roman" w:hAnsi="Times New Roman"/>
          <w:kern w:val="0"/>
          <w:szCs w:val="24"/>
        </w:rPr>
        <w:t>7.4.6</w:t>
      </w:r>
      <w:r w:rsidRPr="00AD0E47">
        <w:rPr>
          <w:rFonts w:ascii="Times New Roman" w:hAnsi="Times New Roman" w:hint="eastAsia"/>
          <w:kern w:val="0"/>
          <w:szCs w:val="24"/>
        </w:rPr>
        <w:t>税项</w:t>
      </w:r>
      <w:bookmarkEnd w:id="134"/>
    </w:p>
    <w:p w:rsidR="00820219" w:rsidRDefault="00C2188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820219" w:rsidRDefault="00C21880">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p>
    <w:p w:rsidR="00820219" w:rsidRDefault="00C2188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20219" w:rsidRDefault="00C2188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577275"/>
      <w:r w:rsidRPr="00AD0E47">
        <w:rPr>
          <w:rFonts w:ascii="Times New Roman" w:hAnsi="Times New Roman"/>
          <w:kern w:val="0"/>
          <w:szCs w:val="24"/>
        </w:rPr>
        <w:lastRenderedPageBreak/>
        <w:t>7.4.7</w:t>
      </w:r>
      <w:r w:rsidRPr="00AD0E47">
        <w:rPr>
          <w:rFonts w:ascii="Times New Roman" w:hAnsi="Times New Roman" w:hint="eastAsia"/>
          <w:kern w:val="0"/>
          <w:szCs w:val="24"/>
        </w:rPr>
        <w:t>重要财务报表项目的说明</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509577276"/>
      <w:r w:rsidRPr="00AD0E47">
        <w:rPr>
          <w:rFonts w:ascii="Times New Roman" w:hAnsi="Times New Roman"/>
          <w:kern w:val="0"/>
          <w:szCs w:val="24"/>
        </w:rPr>
        <w:t>7.4.7.1</w:t>
      </w:r>
      <w:r w:rsidRPr="00AD0E47">
        <w:rPr>
          <w:rFonts w:ascii="Times New Roman" w:hAnsi="Times New Roman" w:hint="eastAsia"/>
          <w:kern w:val="0"/>
          <w:szCs w:val="24"/>
        </w:rPr>
        <w:t>银行存款</w:t>
      </w:r>
      <w:bookmarkEnd w:id="136"/>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7,436,749.02</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8,376,677.46</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7,436,749.02</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8,376,677.46</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37" w:name="_Toc509577277"/>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37"/>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137,995,586.97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128,114,087.97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-9,881,499.00</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343,700.00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335,660.40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-8,039.60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343,700.00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335,660.40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-8,039.60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138,339,286.97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128,449,748.37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-9,889,538.60</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132,328,404.35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132,966,070.15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637,665.80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lastRenderedPageBreak/>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132,328,404.35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132,966,070.15</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637,665.80</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509577278"/>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509577279"/>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39"/>
    </w:p>
    <w:p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577280"/>
      <w:r w:rsidRPr="00AD0E47">
        <w:rPr>
          <w:rFonts w:ascii="Times New Roman" w:hAnsi="Times New Roman"/>
          <w:kern w:val="0"/>
          <w:szCs w:val="24"/>
        </w:rPr>
        <w:t>7.4.7.5</w:t>
      </w:r>
      <w:r w:rsidRPr="00AD0E47">
        <w:rPr>
          <w:rFonts w:ascii="Times New Roman" w:hAnsi="Times New Roman" w:hint="eastAsia"/>
          <w:kern w:val="0"/>
          <w:szCs w:val="24"/>
        </w:rPr>
        <w:t>应收利息</w:t>
      </w:r>
      <w:bookmarkEnd w:id="140"/>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1,661.67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1,716.05</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95.48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0.14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2.97</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6.16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22.33</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1,763.45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1,741.35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577281"/>
      <w:r w:rsidRPr="00AD0E47">
        <w:rPr>
          <w:rFonts w:ascii="Times New Roman" w:hAnsi="Times New Roman"/>
          <w:kern w:val="0"/>
          <w:szCs w:val="24"/>
        </w:rPr>
        <w:t>7.4.7.6</w:t>
      </w:r>
      <w:r w:rsidRPr="00AD0E47">
        <w:rPr>
          <w:rFonts w:ascii="Times New Roman" w:hAnsi="Times New Roman" w:hint="eastAsia"/>
          <w:kern w:val="0"/>
          <w:szCs w:val="24"/>
        </w:rPr>
        <w:t>其他资产</w:t>
      </w:r>
      <w:bookmarkEnd w:id="14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577282"/>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4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53,365.55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68,367.73</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lastRenderedPageBreak/>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53,365.55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68,367.73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577283"/>
      <w:r w:rsidRPr="00AD0E47">
        <w:rPr>
          <w:rFonts w:ascii="Times New Roman" w:hAnsi="Times New Roman"/>
          <w:kern w:val="0"/>
          <w:szCs w:val="24"/>
        </w:rPr>
        <w:t>7.4.7.8</w:t>
      </w:r>
      <w:r w:rsidRPr="00AD0E47">
        <w:rPr>
          <w:rFonts w:ascii="Times New Roman" w:hAnsi="Times New Roman" w:hint="eastAsia"/>
          <w:kern w:val="0"/>
          <w:szCs w:val="24"/>
        </w:rPr>
        <w:t>其他负债</w:t>
      </w:r>
      <w:bookmarkEnd w:id="14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423.56</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297.29</w:t>
            </w:r>
          </w:p>
        </w:tc>
      </w:tr>
      <w:tr w:rsidR="00820219">
        <w:tc>
          <w:tcPr>
            <w:tcW w:w="2715" w:type="dxa"/>
            <w:vAlign w:val="center"/>
          </w:tcPr>
          <w:p w:rsidR="00820219" w:rsidRDefault="00C21880">
            <w:pPr>
              <w:jc w:val="left"/>
            </w:pPr>
            <w:r>
              <w:rPr>
                <w:kern w:val="0"/>
                <w:sz w:val="24"/>
              </w:rPr>
              <w:t>预提信息披露费</w:t>
            </w:r>
          </w:p>
        </w:tc>
        <w:tc>
          <w:tcPr>
            <w:tcW w:w="3150" w:type="dxa"/>
            <w:vAlign w:val="center"/>
          </w:tcPr>
          <w:p w:rsidR="00820219" w:rsidRDefault="00C21880">
            <w:pPr>
              <w:jc w:val="right"/>
            </w:pPr>
            <w:r>
              <w:rPr>
                <w:kern w:val="0"/>
                <w:sz w:val="24"/>
              </w:rPr>
              <w:t>80,000.00</w:t>
            </w:r>
          </w:p>
        </w:tc>
        <w:tc>
          <w:tcPr>
            <w:tcW w:w="3150" w:type="dxa"/>
            <w:vAlign w:val="center"/>
          </w:tcPr>
          <w:p w:rsidR="00820219" w:rsidRDefault="00C21880">
            <w:pPr>
              <w:jc w:val="right"/>
            </w:pPr>
            <w:r>
              <w:rPr>
                <w:kern w:val="0"/>
                <w:sz w:val="24"/>
              </w:rPr>
              <w:t>80,000.00</w:t>
            </w:r>
          </w:p>
        </w:tc>
      </w:tr>
      <w:tr w:rsidR="00820219">
        <w:tc>
          <w:tcPr>
            <w:tcW w:w="2715" w:type="dxa"/>
            <w:vAlign w:val="center"/>
          </w:tcPr>
          <w:p w:rsidR="00820219" w:rsidRDefault="00C21880">
            <w:pPr>
              <w:jc w:val="left"/>
            </w:pPr>
            <w:r>
              <w:rPr>
                <w:kern w:val="0"/>
                <w:sz w:val="24"/>
              </w:rPr>
              <w:t>预提审计费</w:t>
            </w:r>
          </w:p>
        </w:tc>
        <w:tc>
          <w:tcPr>
            <w:tcW w:w="3150" w:type="dxa"/>
            <w:vAlign w:val="center"/>
          </w:tcPr>
          <w:p w:rsidR="00820219" w:rsidRDefault="00C21880">
            <w:pPr>
              <w:jc w:val="right"/>
            </w:pPr>
            <w:r>
              <w:rPr>
                <w:kern w:val="0"/>
                <w:sz w:val="24"/>
              </w:rPr>
              <w:t>70,000.00</w:t>
            </w:r>
          </w:p>
        </w:tc>
        <w:tc>
          <w:tcPr>
            <w:tcW w:w="3150" w:type="dxa"/>
            <w:vAlign w:val="center"/>
          </w:tcPr>
          <w:p w:rsidR="00820219" w:rsidRDefault="00C21880">
            <w:pPr>
              <w:jc w:val="right"/>
            </w:pPr>
            <w:r>
              <w:rPr>
                <w:kern w:val="0"/>
                <w:sz w:val="24"/>
              </w:rPr>
              <w:t>50,000.00</w:t>
            </w:r>
          </w:p>
        </w:tc>
      </w:tr>
      <w:tr w:rsidR="00820219">
        <w:tc>
          <w:tcPr>
            <w:tcW w:w="2715" w:type="dxa"/>
            <w:vAlign w:val="center"/>
          </w:tcPr>
          <w:p w:rsidR="00820219" w:rsidRDefault="00C21880">
            <w:pPr>
              <w:jc w:val="left"/>
            </w:pPr>
            <w:r>
              <w:rPr>
                <w:kern w:val="0"/>
                <w:sz w:val="24"/>
              </w:rPr>
              <w:t>应付指数使用费</w:t>
            </w:r>
          </w:p>
        </w:tc>
        <w:tc>
          <w:tcPr>
            <w:tcW w:w="3150" w:type="dxa"/>
            <w:vAlign w:val="center"/>
          </w:tcPr>
          <w:p w:rsidR="00820219" w:rsidRDefault="00C21880">
            <w:pPr>
              <w:jc w:val="right"/>
            </w:pPr>
            <w:r>
              <w:rPr>
                <w:kern w:val="0"/>
                <w:sz w:val="24"/>
              </w:rPr>
              <w:t>50,000.00</w:t>
            </w:r>
          </w:p>
        </w:tc>
        <w:tc>
          <w:tcPr>
            <w:tcW w:w="3150" w:type="dxa"/>
            <w:vAlign w:val="center"/>
          </w:tcPr>
          <w:p w:rsidR="00820219" w:rsidRDefault="00C21880">
            <w:pPr>
              <w:jc w:val="right"/>
            </w:pPr>
            <w:r>
              <w:rPr>
                <w:kern w:val="0"/>
                <w:sz w:val="24"/>
              </w:rPr>
              <w:t>50,000.00</w:t>
            </w:r>
          </w:p>
        </w:tc>
      </w:tr>
      <w:tr w:rsidR="00820219">
        <w:tc>
          <w:tcPr>
            <w:tcW w:w="2715" w:type="dxa"/>
            <w:vAlign w:val="center"/>
          </w:tcPr>
          <w:p w:rsidR="00820219" w:rsidRDefault="00C21880">
            <w:pPr>
              <w:jc w:val="left"/>
            </w:pPr>
            <w:r>
              <w:rPr>
                <w:kern w:val="0"/>
                <w:sz w:val="24"/>
              </w:rPr>
              <w:t>其他</w:t>
            </w:r>
          </w:p>
        </w:tc>
        <w:tc>
          <w:tcPr>
            <w:tcW w:w="3150" w:type="dxa"/>
            <w:vAlign w:val="center"/>
          </w:tcPr>
          <w:p w:rsidR="00820219" w:rsidRDefault="00C21880">
            <w:pPr>
              <w:jc w:val="right"/>
            </w:pPr>
            <w:r>
              <w:rPr>
                <w:kern w:val="0"/>
                <w:sz w:val="24"/>
              </w:rPr>
              <w:t>50,000.00</w:t>
            </w:r>
          </w:p>
        </w:tc>
        <w:tc>
          <w:tcPr>
            <w:tcW w:w="3150" w:type="dxa"/>
            <w:vAlign w:val="center"/>
          </w:tcPr>
          <w:p w:rsidR="00820219" w:rsidRDefault="00C21880">
            <w:pPr>
              <w:jc w:val="right"/>
            </w:pPr>
            <w:r>
              <w:rPr>
                <w:kern w:val="0"/>
                <w:sz w:val="24"/>
              </w:rPr>
              <w:t>60,000.00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250,423.56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240,297.29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509577284"/>
      <w:r w:rsidRPr="00AD0E47">
        <w:rPr>
          <w:rFonts w:ascii="Times New Roman" w:hAnsi="Times New Roman"/>
          <w:kern w:val="0"/>
          <w:szCs w:val="24"/>
        </w:rPr>
        <w:t>7.4.7.9</w:t>
      </w:r>
      <w:r w:rsidRPr="00AD0E47">
        <w:rPr>
          <w:rFonts w:ascii="Times New Roman" w:hAnsi="Times New Roman" w:hint="eastAsia"/>
          <w:kern w:val="0"/>
          <w:szCs w:val="24"/>
        </w:rPr>
        <w:t>实收基金</w:t>
      </w:r>
      <w:bookmarkEnd w:id="144"/>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143,982,354.68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143,982,354.68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146,720,107.84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146,720,107.84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-141,637,654.12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-141,637,654.12</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149,064,808.40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149,064,808.40</w:t>
            </w:r>
          </w:p>
        </w:tc>
      </w:tr>
    </w:tbl>
    <w:p w:rsidR="00820219" w:rsidRDefault="00C21880">
      <w:pPr>
        <w:tabs>
          <w:tab w:val="left" w:pos="426"/>
        </w:tabs>
        <w:spacing w:before="29" w:line="288" w:lineRule="auto"/>
        <w:jc w:val="left"/>
        <w:rPr>
          <w:kern w:val="0"/>
          <w:sz w:val="24"/>
        </w:rPr>
      </w:pPr>
      <w:r>
        <w:rPr>
          <w:kern w:val="0"/>
          <w:sz w:val="24"/>
        </w:rPr>
        <w:t>注：</w:t>
      </w:r>
      <w:r w:rsidR="007B3D00">
        <w:rPr>
          <w:rFonts w:hint="eastAsia"/>
          <w:kern w:val="0"/>
          <w:sz w:val="24"/>
        </w:rPr>
        <w:t>1</w:t>
      </w:r>
      <w:r w:rsidR="007B3D00">
        <w:rPr>
          <w:rFonts w:hint="eastAsia"/>
          <w:kern w:val="0"/>
          <w:sz w:val="24"/>
        </w:rPr>
        <w:t>、</w:t>
      </w:r>
      <w:r>
        <w:rPr>
          <w:kern w:val="0"/>
          <w:sz w:val="24"/>
        </w:rPr>
        <w:t>如果本报告期间发生</w:t>
      </w:r>
      <w:r w:rsidR="001C739E">
        <w:rPr>
          <w:rFonts w:hint="eastAsia"/>
          <w:kern w:val="0"/>
          <w:sz w:val="24"/>
        </w:rPr>
        <w:t>转换入</w:t>
      </w:r>
      <w:r>
        <w:rPr>
          <w:kern w:val="0"/>
          <w:sz w:val="24"/>
        </w:rPr>
        <w:t>红利再投业务，则总申购份额中包含该业务。</w:t>
      </w:r>
    </w:p>
    <w:p w:rsidR="007B3D00" w:rsidRDefault="007B3D00">
      <w:pPr>
        <w:tabs>
          <w:tab w:val="left" w:pos="426"/>
        </w:tabs>
        <w:spacing w:before="29" w:line="288" w:lineRule="auto"/>
        <w:jc w:val="left"/>
        <w:rPr>
          <w:kern w:val="0"/>
          <w:sz w:val="24"/>
        </w:rPr>
      </w:pPr>
      <w:r>
        <w:rPr>
          <w:rFonts w:hint="eastAsia"/>
          <w:kern w:val="0"/>
          <w:sz w:val="24"/>
        </w:rPr>
        <w:t xml:space="preserve">    </w:t>
      </w:r>
      <w:r w:rsidRPr="00651FBD">
        <w:rPr>
          <w:rFonts w:hint="eastAsia"/>
          <w:kern w:val="0"/>
          <w:sz w:val="24"/>
        </w:rPr>
        <w:t>2</w:t>
      </w:r>
      <w:r w:rsidRPr="00651FBD">
        <w:rPr>
          <w:rFonts w:hint="eastAsia"/>
          <w:kern w:val="0"/>
          <w:sz w:val="24"/>
        </w:rPr>
        <w:t>、如果本报告期间发生转换出业务，则总赎回份额中包含该业务。</w:t>
      </w:r>
    </w:p>
    <w:p w:rsidR="007B3D00" w:rsidRDefault="007B3D00" w:rsidP="00E204B1">
      <w:pPr>
        <w:tabs>
          <w:tab w:val="left" w:pos="426"/>
        </w:tabs>
        <w:spacing w:before="29" w:line="288" w:lineRule="auto"/>
        <w:ind w:firstLineChars="200" w:firstLine="480"/>
        <w:jc w:val="left"/>
        <w:rPr>
          <w:kern w:val="0"/>
          <w:sz w:val="24"/>
        </w:rPr>
      </w:pPr>
      <w:r w:rsidRPr="00651FBD">
        <w:rPr>
          <w:rFonts w:hint="eastAsia"/>
          <w:kern w:val="0"/>
          <w:sz w:val="24"/>
        </w:rPr>
        <w:t>3</w:t>
      </w:r>
      <w:r w:rsidRPr="00651FBD">
        <w:rPr>
          <w:rFonts w:hint="eastAsia"/>
          <w:kern w:val="0"/>
          <w:sz w:val="24"/>
        </w:rPr>
        <w:t>、截至</w:t>
      </w:r>
      <w:r w:rsidRPr="00651FBD">
        <w:rPr>
          <w:rFonts w:hint="eastAsia"/>
          <w:kern w:val="0"/>
          <w:sz w:val="24"/>
        </w:rPr>
        <w:t>2017</w:t>
      </w:r>
      <w:r w:rsidRPr="00651FBD">
        <w:rPr>
          <w:rFonts w:hint="eastAsia"/>
          <w:kern w:val="0"/>
          <w:sz w:val="24"/>
        </w:rPr>
        <w:t>年</w:t>
      </w:r>
      <w:r w:rsidRPr="00651FBD">
        <w:rPr>
          <w:rFonts w:hint="eastAsia"/>
          <w:kern w:val="0"/>
          <w:sz w:val="24"/>
        </w:rPr>
        <w:t>12</w:t>
      </w:r>
      <w:r w:rsidRPr="00651FBD">
        <w:rPr>
          <w:rFonts w:hint="eastAsia"/>
          <w:kern w:val="0"/>
          <w:sz w:val="24"/>
        </w:rPr>
        <w:t>月</w:t>
      </w:r>
      <w:r w:rsidRPr="00651FBD">
        <w:rPr>
          <w:rFonts w:hint="eastAsia"/>
          <w:kern w:val="0"/>
          <w:sz w:val="24"/>
        </w:rPr>
        <w:t>31</w:t>
      </w:r>
      <w:r w:rsidRPr="00651FBD">
        <w:rPr>
          <w:rFonts w:hint="eastAsia"/>
          <w:kern w:val="0"/>
          <w:sz w:val="24"/>
        </w:rPr>
        <w:t>日止，本基金于深交所上市的基金份额为</w:t>
      </w:r>
      <w:r w:rsidRPr="00651FBD">
        <w:rPr>
          <w:rFonts w:hint="eastAsia"/>
          <w:kern w:val="0"/>
          <w:sz w:val="24"/>
        </w:rPr>
        <w:t>401,688.00</w:t>
      </w:r>
      <w:r w:rsidRPr="00651FBD">
        <w:rPr>
          <w:rFonts w:hint="eastAsia"/>
          <w:kern w:val="0"/>
          <w:sz w:val="24"/>
        </w:rPr>
        <w:t>份</w:t>
      </w:r>
      <w:r w:rsidRPr="00651FBD">
        <w:rPr>
          <w:rFonts w:hint="eastAsia"/>
          <w:kern w:val="0"/>
          <w:sz w:val="24"/>
        </w:rPr>
        <w:t>(2016</w:t>
      </w:r>
      <w:r w:rsidRPr="00651FBD">
        <w:rPr>
          <w:rFonts w:hint="eastAsia"/>
          <w:kern w:val="0"/>
          <w:sz w:val="24"/>
        </w:rPr>
        <w:t>年</w:t>
      </w:r>
      <w:r w:rsidRPr="00651FBD">
        <w:rPr>
          <w:rFonts w:hint="eastAsia"/>
          <w:kern w:val="0"/>
          <w:sz w:val="24"/>
        </w:rPr>
        <w:t>12</w:t>
      </w:r>
      <w:r w:rsidRPr="00651FBD">
        <w:rPr>
          <w:rFonts w:hint="eastAsia"/>
          <w:kern w:val="0"/>
          <w:sz w:val="24"/>
        </w:rPr>
        <w:t>月</w:t>
      </w:r>
      <w:r w:rsidRPr="00651FBD">
        <w:rPr>
          <w:rFonts w:hint="eastAsia"/>
          <w:kern w:val="0"/>
          <w:sz w:val="24"/>
        </w:rPr>
        <w:t>31</w:t>
      </w:r>
      <w:r w:rsidRPr="00651FBD">
        <w:rPr>
          <w:rFonts w:hint="eastAsia"/>
          <w:kern w:val="0"/>
          <w:sz w:val="24"/>
        </w:rPr>
        <w:t>日：</w:t>
      </w:r>
      <w:r w:rsidRPr="00651FBD">
        <w:rPr>
          <w:rFonts w:hint="eastAsia"/>
          <w:kern w:val="0"/>
          <w:sz w:val="24"/>
        </w:rPr>
        <w:t>646,818.00</w:t>
      </w:r>
      <w:r w:rsidRPr="00651FBD">
        <w:rPr>
          <w:rFonts w:hint="eastAsia"/>
          <w:kern w:val="0"/>
          <w:sz w:val="24"/>
        </w:rPr>
        <w:t>份</w:t>
      </w:r>
      <w:r w:rsidRPr="00651FBD">
        <w:rPr>
          <w:rFonts w:hint="eastAsia"/>
          <w:kern w:val="0"/>
          <w:sz w:val="24"/>
        </w:rPr>
        <w:t>)</w:t>
      </w:r>
      <w:r w:rsidRPr="00651FBD">
        <w:rPr>
          <w:rFonts w:hint="eastAsia"/>
          <w:kern w:val="0"/>
          <w:sz w:val="24"/>
        </w:rPr>
        <w:t>，托管在场外未上市交易的基金份额为</w:t>
      </w:r>
      <w:r w:rsidRPr="00651FBD">
        <w:rPr>
          <w:rFonts w:hint="eastAsia"/>
          <w:kern w:val="0"/>
          <w:sz w:val="24"/>
        </w:rPr>
        <w:t>148,663,120.40</w:t>
      </w:r>
      <w:r w:rsidRPr="00651FBD">
        <w:rPr>
          <w:rFonts w:hint="eastAsia"/>
          <w:kern w:val="0"/>
          <w:sz w:val="24"/>
        </w:rPr>
        <w:t>份</w:t>
      </w:r>
      <w:r w:rsidRPr="00651FBD">
        <w:rPr>
          <w:rFonts w:hint="eastAsia"/>
          <w:kern w:val="0"/>
          <w:sz w:val="24"/>
        </w:rPr>
        <w:t>(2016</w:t>
      </w:r>
      <w:r w:rsidRPr="00651FBD">
        <w:rPr>
          <w:rFonts w:hint="eastAsia"/>
          <w:kern w:val="0"/>
          <w:sz w:val="24"/>
        </w:rPr>
        <w:t>年</w:t>
      </w:r>
      <w:r w:rsidRPr="00651FBD">
        <w:rPr>
          <w:rFonts w:hint="eastAsia"/>
          <w:kern w:val="0"/>
          <w:sz w:val="24"/>
        </w:rPr>
        <w:t>12</w:t>
      </w:r>
      <w:r w:rsidRPr="00651FBD">
        <w:rPr>
          <w:rFonts w:hint="eastAsia"/>
          <w:kern w:val="0"/>
          <w:sz w:val="24"/>
        </w:rPr>
        <w:t>月</w:t>
      </w:r>
      <w:r w:rsidRPr="00651FBD">
        <w:rPr>
          <w:rFonts w:hint="eastAsia"/>
          <w:kern w:val="0"/>
          <w:sz w:val="24"/>
        </w:rPr>
        <w:t>31</w:t>
      </w:r>
      <w:r w:rsidRPr="00651FBD">
        <w:rPr>
          <w:rFonts w:hint="eastAsia"/>
          <w:kern w:val="0"/>
          <w:sz w:val="24"/>
        </w:rPr>
        <w:t>日：</w:t>
      </w:r>
      <w:r w:rsidRPr="00651FBD">
        <w:rPr>
          <w:rFonts w:hint="eastAsia"/>
          <w:kern w:val="0"/>
          <w:sz w:val="24"/>
        </w:rPr>
        <w:t>143,335,536.68</w:t>
      </w:r>
      <w:r w:rsidRPr="00651FBD">
        <w:rPr>
          <w:rFonts w:hint="eastAsia"/>
          <w:kern w:val="0"/>
          <w:sz w:val="24"/>
        </w:rPr>
        <w:t>份</w:t>
      </w:r>
      <w:r w:rsidRPr="00651FBD">
        <w:rPr>
          <w:rFonts w:hint="eastAsia"/>
          <w:kern w:val="0"/>
          <w:sz w:val="24"/>
        </w:rPr>
        <w:t>)</w:t>
      </w:r>
      <w:r w:rsidRPr="00651FBD">
        <w:rPr>
          <w:rFonts w:hint="eastAsia"/>
          <w:kern w:val="0"/>
          <w:sz w:val="24"/>
        </w:rPr>
        <w:t>。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rsidR="007B3D00" w:rsidRDefault="007B3D00" w:rsidP="00E204B1">
      <w:pPr>
        <w:tabs>
          <w:tab w:val="left" w:pos="426"/>
        </w:tabs>
        <w:spacing w:before="29" w:line="288" w:lineRule="auto"/>
        <w:ind w:firstLineChars="200"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577285"/>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45"/>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lastRenderedPageBreak/>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12,388,736.92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-15,529,282.93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-3,140,546.01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-2,002,698.62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-10,527,204.40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-12,529,903.02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339,471.64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1,575,943.54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1,915,415.18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12,611,307.03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-11,958,034.24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653,272.79</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-12,271,835.39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13,533,977.78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1,262,142.39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10,725,509.94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-24,480,543.79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-13,755,033.85</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577286"/>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46"/>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7</w:t>
            </w:r>
            <w:r w:rsidRPr="00B04ACB">
              <w:rPr>
                <w:color w:val="000000"/>
                <w:sz w:val="24"/>
              </w:rPr>
              <w:t>月</w:t>
            </w:r>
            <w:r w:rsidRPr="00B04ACB">
              <w:rPr>
                <w:color w:val="000000"/>
                <w:sz w:val="24"/>
              </w:rPr>
              <w:t>19</w:t>
            </w:r>
            <w:r w:rsidRPr="00B04ACB">
              <w:rPr>
                <w:color w:val="000000"/>
                <w:sz w:val="24"/>
              </w:rPr>
              <w:t>日</w:t>
            </w:r>
            <w:r w:rsidR="004972D5" w:rsidRPr="004972D5">
              <w:rPr>
                <w:rFonts w:hint="eastAsia"/>
                <w:color w:val="000000"/>
                <w:sz w:val="24"/>
              </w:rPr>
              <w:t>（转型生效日）</w:t>
            </w:r>
            <w:r w:rsidRPr="00B04ACB">
              <w:rPr>
                <w:color w:val="000000"/>
                <w:sz w:val="24"/>
              </w:rPr>
              <w:t>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8C1503" w:rsidP="00FF7CE7">
            <w:pPr>
              <w:spacing w:before="29" w:line="288" w:lineRule="auto"/>
              <w:jc w:val="right"/>
              <w:rPr>
                <w:kern w:val="0"/>
                <w:sz w:val="24"/>
              </w:rPr>
            </w:pPr>
            <w:r w:rsidRPr="008C1503">
              <w:rPr>
                <w:kern w:val="0"/>
                <w:sz w:val="24"/>
              </w:rPr>
              <w:t>70,945.28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31,828.04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1,132.50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740.53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w:t>
            </w:r>
            <w:r w:rsidR="008C1503">
              <w:rPr>
                <w:kern w:val="0"/>
                <w:sz w:val="24"/>
              </w:rPr>
              <w:t>88</w:t>
            </w:r>
            <w:r w:rsidRPr="00FF7CE7">
              <w:rPr>
                <w:kern w:val="0"/>
                <w:sz w:val="24"/>
              </w:rPr>
              <w:t>.</w:t>
            </w:r>
            <w:r w:rsidR="008C1503">
              <w:rPr>
                <w:kern w:val="0"/>
                <w:sz w:val="24"/>
              </w:rPr>
              <w:t>48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299.74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72,466.26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32,868.31</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47" w:name="_Toc509577287"/>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47"/>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7</w:t>
            </w:r>
            <w:r w:rsidRPr="000A23C4">
              <w:rPr>
                <w:sz w:val="24"/>
              </w:rPr>
              <w:t>月</w:t>
            </w:r>
            <w:r w:rsidRPr="000A23C4">
              <w:rPr>
                <w:sz w:val="24"/>
              </w:rPr>
              <w:t>19</w:t>
            </w:r>
            <w:r w:rsidRPr="000A23C4">
              <w:rPr>
                <w:sz w:val="24"/>
              </w:rPr>
              <w:t>日</w:t>
            </w:r>
            <w:r w:rsidR="004972D5" w:rsidRPr="004972D5">
              <w:rPr>
                <w:rFonts w:hint="eastAsia"/>
                <w:sz w:val="24"/>
              </w:rPr>
              <w:t>（转型生效日）</w:t>
            </w:r>
            <w:r w:rsidRPr="000A23C4">
              <w:rPr>
                <w:sz w:val="24"/>
              </w:rPr>
              <w:t>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80,358,327.45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53,022,591.34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80,762,161.70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48,816,538.63</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-403,834.25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4,206,052.71</w:t>
            </w:r>
          </w:p>
        </w:tc>
      </w:tr>
    </w:tbl>
    <w:p w:rsidR="008D63BC" w:rsidRDefault="008D63BC" w:rsidP="00D754A9">
      <w:pPr>
        <w:tabs>
          <w:tab w:val="left" w:pos="426"/>
        </w:tabs>
        <w:spacing w:before="29" w:line="288" w:lineRule="auto"/>
        <w:jc w:val="left"/>
        <w:rPr>
          <w:kern w:val="0"/>
          <w:sz w:val="24"/>
        </w:rPr>
      </w:pPr>
    </w:p>
    <w:p w:rsidR="004972D5" w:rsidRPr="00E204B1" w:rsidRDefault="004972D5" w:rsidP="00E204B1">
      <w:pPr>
        <w:pStyle w:val="20"/>
        <w:spacing w:before="29" w:after="0" w:line="288" w:lineRule="auto"/>
        <w:rPr>
          <w:rFonts w:ascii="Times New Roman" w:hAnsi="Times New Roman"/>
          <w:b w:val="0"/>
          <w:kern w:val="0"/>
        </w:rPr>
      </w:pPr>
      <w:bookmarkStart w:id="148" w:name="_Toc509577288"/>
      <w:r w:rsidRPr="00E204B1">
        <w:rPr>
          <w:rFonts w:ascii="Times New Roman" w:hAnsi="Times New Roman"/>
          <w:kern w:val="0"/>
          <w:szCs w:val="24"/>
        </w:rPr>
        <w:lastRenderedPageBreak/>
        <w:t xml:space="preserve">7.4.7.13 </w:t>
      </w:r>
      <w:r w:rsidRPr="00E204B1">
        <w:rPr>
          <w:rFonts w:ascii="Times New Roman" w:hAnsi="Times New Roman" w:hint="eastAsia"/>
          <w:kern w:val="0"/>
          <w:szCs w:val="24"/>
        </w:rPr>
        <w:t>债券投资收益</w:t>
      </w:r>
      <w:bookmarkEnd w:id="148"/>
    </w:p>
    <w:p w:rsidR="004972D5" w:rsidRDefault="004972D5" w:rsidP="004972D5">
      <w:pPr>
        <w:keepNext/>
        <w:tabs>
          <w:tab w:val="left" w:pos="1680"/>
        </w:tabs>
        <w:rPr>
          <w:rFonts w:ascii="Arial" w:hAnsi="Arial"/>
          <w:sz w:val="24"/>
        </w:rPr>
      </w:pPr>
      <w:bookmarkStart w:id="149" w:name="FA431a"/>
      <w:r>
        <w:rPr>
          <w:rFonts w:ascii="Arial" w:hAnsi="Arial"/>
          <w:color w:val="000000"/>
          <w:sz w:val="24"/>
        </w:rPr>
        <w:t>本基金本报告期内及上年度可比期间无债券投资收益。</w:t>
      </w:r>
      <w:bookmarkEnd w:id="149"/>
    </w:p>
    <w:p w:rsidR="004972D5" w:rsidRDefault="004972D5" w:rsidP="004972D5">
      <w:pPr>
        <w:tabs>
          <w:tab w:val="left" w:pos="1680"/>
        </w:tabs>
        <w:rPr>
          <w:rFonts w:ascii="Arial" w:hAnsi="Arial"/>
          <w:sz w:val="24"/>
        </w:rPr>
      </w:pPr>
    </w:p>
    <w:p w:rsidR="004972D5" w:rsidRPr="00E204B1" w:rsidRDefault="004972D5" w:rsidP="00E204B1">
      <w:pPr>
        <w:pStyle w:val="20"/>
        <w:spacing w:before="29" w:after="0" w:line="288" w:lineRule="auto"/>
        <w:rPr>
          <w:rFonts w:ascii="Times New Roman" w:hAnsi="Times New Roman"/>
          <w:b w:val="0"/>
          <w:kern w:val="0"/>
        </w:rPr>
      </w:pPr>
      <w:bookmarkStart w:id="150" w:name="FA488a"/>
      <w:bookmarkStart w:id="151" w:name="_Toc509577289"/>
      <w:bookmarkEnd w:id="150"/>
      <w:r w:rsidRPr="00E204B1">
        <w:rPr>
          <w:rFonts w:ascii="Times New Roman" w:hAnsi="Times New Roman"/>
          <w:kern w:val="0"/>
          <w:szCs w:val="24"/>
        </w:rPr>
        <w:t>7.4.7.14</w:t>
      </w:r>
      <w:r w:rsidRPr="00E204B1">
        <w:rPr>
          <w:rFonts w:ascii="Times New Roman" w:hAnsi="Times New Roman" w:hint="eastAsia"/>
          <w:kern w:val="0"/>
          <w:szCs w:val="24"/>
        </w:rPr>
        <w:t>资产支持证券</w:t>
      </w:r>
      <w:r w:rsidRPr="00E204B1">
        <w:rPr>
          <w:rFonts w:ascii="Times New Roman" w:hAnsi="Times New Roman"/>
          <w:kern w:val="0"/>
          <w:szCs w:val="24"/>
        </w:rPr>
        <w:t>投资收益</w:t>
      </w:r>
      <w:bookmarkEnd w:id="151"/>
    </w:p>
    <w:p w:rsidR="004972D5" w:rsidRPr="00765C8B" w:rsidRDefault="00D13297" w:rsidP="004972D5">
      <w:pPr>
        <w:spacing w:line="300" w:lineRule="atLeast"/>
        <w:rPr>
          <w:rFonts w:ascii="Arial" w:hAnsi="Arial" w:cs="Arial"/>
          <w:sz w:val="24"/>
        </w:rPr>
      </w:pPr>
      <w:r>
        <w:rPr>
          <w:rFonts w:ascii="Arial" w:hAnsi="Arial" w:cs="Arial" w:hint="eastAsia"/>
          <w:sz w:val="24"/>
        </w:rPr>
        <w:t>本基金本报告期内及上年度可比期间无资产支持证券投资收益</w:t>
      </w:r>
      <w:r w:rsidR="004972D5" w:rsidRPr="00765C8B">
        <w:rPr>
          <w:rFonts w:ascii="Arial" w:hAnsi="Arial" w:cs="Arial" w:hint="eastAsia"/>
          <w:sz w:val="24"/>
        </w:rPr>
        <w:t>。</w:t>
      </w:r>
    </w:p>
    <w:p w:rsidR="004972D5" w:rsidRPr="004972D5" w:rsidRDefault="004972D5" w:rsidP="004972D5">
      <w:pPr>
        <w:tabs>
          <w:tab w:val="left" w:pos="1680"/>
        </w:tabs>
        <w:rPr>
          <w:rFonts w:ascii="Arial" w:hAnsi="Arial"/>
          <w:sz w:val="24"/>
          <w:highlight w:val="lightGray"/>
        </w:rPr>
      </w:pPr>
    </w:p>
    <w:p w:rsidR="004972D5" w:rsidRPr="00E204B1" w:rsidRDefault="004972D5" w:rsidP="00E204B1">
      <w:pPr>
        <w:pStyle w:val="20"/>
        <w:spacing w:before="29" w:after="0" w:line="288" w:lineRule="auto"/>
        <w:rPr>
          <w:rFonts w:ascii="Times New Roman" w:hAnsi="Times New Roman"/>
          <w:b w:val="0"/>
          <w:kern w:val="0"/>
        </w:rPr>
      </w:pPr>
      <w:bookmarkStart w:id="152" w:name="FA498a"/>
      <w:bookmarkStart w:id="153" w:name="_Toc509577290"/>
      <w:r w:rsidRPr="00E204B1">
        <w:rPr>
          <w:rFonts w:ascii="Times New Roman" w:hAnsi="Times New Roman"/>
          <w:kern w:val="0"/>
          <w:szCs w:val="24"/>
        </w:rPr>
        <w:t>7.4.7.15</w:t>
      </w:r>
      <w:r w:rsidRPr="00E204B1">
        <w:rPr>
          <w:rFonts w:ascii="Times New Roman" w:hAnsi="Times New Roman" w:hint="eastAsia"/>
          <w:kern w:val="0"/>
          <w:szCs w:val="24"/>
        </w:rPr>
        <w:t>衍生工具收益</w:t>
      </w:r>
      <w:bookmarkEnd w:id="152"/>
      <w:bookmarkEnd w:id="153"/>
    </w:p>
    <w:p w:rsidR="004972D5" w:rsidRDefault="004972D5" w:rsidP="004972D5">
      <w:pPr>
        <w:tabs>
          <w:tab w:val="left" w:pos="426"/>
        </w:tabs>
        <w:spacing w:before="29" w:line="288" w:lineRule="auto"/>
        <w:jc w:val="left"/>
        <w:rPr>
          <w:kern w:val="0"/>
          <w:sz w:val="24"/>
        </w:rPr>
      </w:pPr>
      <w:bookmarkStart w:id="154" w:name="FA499a"/>
      <w:r>
        <w:rPr>
          <w:rFonts w:ascii="Arial" w:hAnsi="Arial"/>
          <w:color w:val="000000"/>
          <w:sz w:val="24"/>
        </w:rPr>
        <w:t>本基金本报告期内及上年度可比期间无衍生工具收益。</w:t>
      </w:r>
      <w:bookmarkEnd w:id="154"/>
    </w:p>
    <w:p w:rsidR="004972D5" w:rsidRPr="00D754A9" w:rsidRDefault="004972D5"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5" w:name="_Toc509577291"/>
      <w:r w:rsidRPr="00AD0E47">
        <w:rPr>
          <w:rFonts w:ascii="Times New Roman" w:hAnsi="Times New Roman"/>
          <w:kern w:val="0"/>
          <w:szCs w:val="24"/>
        </w:rPr>
        <w:t>7.4.7.1</w:t>
      </w:r>
      <w:r w:rsidR="004972D5">
        <w:rPr>
          <w:rFonts w:ascii="Times New Roman" w:hAnsi="Times New Roman"/>
          <w:kern w:val="0"/>
          <w:szCs w:val="24"/>
        </w:rPr>
        <w:t>6</w:t>
      </w:r>
      <w:r w:rsidRPr="00AD0E47">
        <w:rPr>
          <w:rFonts w:ascii="Times New Roman" w:hAnsi="Times New Roman" w:hint="eastAsia"/>
          <w:kern w:val="0"/>
          <w:szCs w:val="24"/>
        </w:rPr>
        <w:t>股利收益</w:t>
      </w:r>
      <w:bookmarkEnd w:id="1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7</w:t>
            </w:r>
            <w:r w:rsidRPr="00E11427">
              <w:rPr>
                <w:color w:val="000000"/>
                <w:sz w:val="24"/>
              </w:rPr>
              <w:t>月</w:t>
            </w:r>
            <w:r w:rsidRPr="00E11427">
              <w:rPr>
                <w:color w:val="000000"/>
                <w:sz w:val="24"/>
              </w:rPr>
              <w:t>19</w:t>
            </w:r>
            <w:r w:rsidRPr="00E11427">
              <w:rPr>
                <w:color w:val="000000"/>
                <w:sz w:val="24"/>
              </w:rPr>
              <w:t>日</w:t>
            </w:r>
            <w:r w:rsidR="004972D5" w:rsidRPr="004972D5">
              <w:rPr>
                <w:rFonts w:hint="eastAsia"/>
                <w:color w:val="000000"/>
                <w:sz w:val="24"/>
              </w:rPr>
              <w:t>（转型生效日）</w:t>
            </w:r>
            <w:r w:rsidRPr="00E11427">
              <w:rPr>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569,357.81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5,792.89</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569,357.81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5,792.89</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509577292"/>
      <w:r w:rsidRPr="00AD0E47">
        <w:rPr>
          <w:rFonts w:ascii="Times New Roman" w:hAnsi="Times New Roman"/>
          <w:kern w:val="0"/>
          <w:szCs w:val="24"/>
        </w:rPr>
        <w:t>7.4.7.1</w:t>
      </w:r>
      <w:r w:rsidR="004972D5">
        <w:rPr>
          <w:rFonts w:ascii="Times New Roman" w:hAnsi="Times New Roman"/>
          <w:kern w:val="0"/>
          <w:szCs w:val="24"/>
        </w:rPr>
        <w:t>7</w:t>
      </w:r>
      <w:r w:rsidRPr="00AD0E47">
        <w:rPr>
          <w:rFonts w:ascii="Times New Roman" w:hAnsi="Times New Roman" w:hint="eastAsia"/>
          <w:kern w:val="0"/>
          <w:szCs w:val="24"/>
        </w:rPr>
        <w:t>公允价值变动收益</w:t>
      </w:r>
      <w:bookmarkEnd w:id="15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7</w:t>
            </w:r>
            <w:r w:rsidRPr="00E11427">
              <w:rPr>
                <w:color w:val="000000"/>
                <w:sz w:val="24"/>
              </w:rPr>
              <w:t>月</w:t>
            </w:r>
            <w:r w:rsidRPr="00E11427">
              <w:rPr>
                <w:color w:val="000000"/>
                <w:sz w:val="24"/>
              </w:rPr>
              <w:t>19</w:t>
            </w:r>
            <w:r w:rsidRPr="00E11427">
              <w:rPr>
                <w:color w:val="000000"/>
                <w:sz w:val="24"/>
              </w:rPr>
              <w:t>日</w:t>
            </w:r>
            <w:r w:rsidR="004972D5" w:rsidRPr="004972D5">
              <w:rPr>
                <w:rFonts w:hint="eastAsia"/>
                <w:color w:val="000000"/>
                <w:sz w:val="24"/>
              </w:rPr>
              <w:t>（转型生效日）</w:t>
            </w:r>
            <w:r w:rsidRPr="00E11427">
              <w:rPr>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-10,527,204.40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124,074.12</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-10,519,164.80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124,074.12</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-8,039.60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-10,527,204.40</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124,074.12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509577293"/>
      <w:r w:rsidRPr="00AD0E47">
        <w:rPr>
          <w:rFonts w:ascii="Times New Roman" w:hAnsi="Times New Roman"/>
          <w:kern w:val="0"/>
          <w:szCs w:val="24"/>
        </w:rPr>
        <w:lastRenderedPageBreak/>
        <w:t>7.4.7.1</w:t>
      </w:r>
      <w:r w:rsidR="004972D5">
        <w:rPr>
          <w:rFonts w:ascii="Times New Roman" w:hAnsi="Times New Roman"/>
          <w:kern w:val="0"/>
          <w:szCs w:val="24"/>
        </w:rPr>
        <w:t>8</w:t>
      </w:r>
      <w:r w:rsidRPr="00AD0E47">
        <w:rPr>
          <w:rFonts w:ascii="Times New Roman" w:hAnsi="Times New Roman" w:hint="eastAsia"/>
          <w:kern w:val="0"/>
          <w:szCs w:val="24"/>
        </w:rPr>
        <w:t>其他收入</w:t>
      </w:r>
      <w:bookmarkEnd w:id="1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7</w:t>
            </w:r>
            <w:r w:rsidRPr="00E11427">
              <w:rPr>
                <w:color w:val="000000"/>
                <w:sz w:val="24"/>
              </w:rPr>
              <w:t>月</w:t>
            </w:r>
            <w:r w:rsidRPr="00E11427">
              <w:rPr>
                <w:color w:val="000000"/>
                <w:sz w:val="24"/>
              </w:rPr>
              <w:t>19</w:t>
            </w:r>
            <w:r w:rsidRPr="00E11427">
              <w:rPr>
                <w:color w:val="000000"/>
                <w:sz w:val="24"/>
              </w:rPr>
              <w:t>日</w:t>
            </w:r>
            <w:r w:rsidR="004972D5" w:rsidRPr="004972D5">
              <w:rPr>
                <w:rFonts w:hint="eastAsia"/>
                <w:color w:val="000000"/>
                <w:sz w:val="24"/>
              </w:rPr>
              <w:t>（转型生效日）</w:t>
            </w:r>
            <w:r w:rsidRPr="00E11427">
              <w:rPr>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165,268.00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77,012.28</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165,268.00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77,012.28</w:t>
            </w:r>
          </w:p>
        </w:tc>
      </w:tr>
    </w:tbl>
    <w:p w:rsidR="00820219" w:rsidRDefault="00C21880">
      <w:pPr>
        <w:tabs>
          <w:tab w:val="left" w:pos="426"/>
        </w:tabs>
        <w:spacing w:before="29" w:line="288" w:lineRule="auto"/>
        <w:jc w:val="left"/>
        <w:rPr>
          <w:kern w:val="0"/>
          <w:sz w:val="24"/>
        </w:rPr>
      </w:pPr>
      <w:r>
        <w:rPr>
          <w:kern w:val="0"/>
          <w:sz w:val="24"/>
        </w:rPr>
        <w:t>注：本基金的赎回费率按持有期间递减，赎回费总额的</w:t>
      </w:r>
      <w:r>
        <w:rPr>
          <w:kern w:val="0"/>
          <w:sz w:val="24"/>
        </w:rPr>
        <w:t>25%</w:t>
      </w:r>
      <w:r>
        <w:rPr>
          <w:kern w:val="0"/>
          <w:sz w:val="24"/>
        </w:rPr>
        <w:t>归入基金资产。</w:t>
      </w:r>
      <w:r>
        <w:rPr>
          <w:kern w:val="0"/>
          <w:sz w:val="24"/>
        </w:rPr>
        <w:t xml:space="preserve">    </w:t>
      </w:r>
    </w:p>
    <w:p w:rsidR="001A59F9" w:rsidRPr="0091212A" w:rsidRDefault="001A59F9" w:rsidP="00E204B1">
      <w:pPr>
        <w:tabs>
          <w:tab w:val="left" w:pos="426"/>
        </w:tabs>
        <w:spacing w:before="29" w:line="288" w:lineRule="auto"/>
        <w:jc w:val="left"/>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8" w:name="_Toc509577294"/>
      <w:r w:rsidRPr="00AD0E47">
        <w:rPr>
          <w:rFonts w:ascii="Times New Roman" w:hAnsi="Times New Roman"/>
          <w:kern w:val="0"/>
          <w:szCs w:val="24"/>
        </w:rPr>
        <w:t>7.4.7.1</w:t>
      </w:r>
      <w:r w:rsidR="004972D5">
        <w:rPr>
          <w:rFonts w:ascii="Times New Roman" w:hAnsi="Times New Roman"/>
          <w:kern w:val="0"/>
          <w:szCs w:val="24"/>
        </w:rPr>
        <w:t>9</w:t>
      </w:r>
      <w:r w:rsidRPr="00AD0E47">
        <w:rPr>
          <w:rFonts w:ascii="Times New Roman" w:hAnsi="Times New Roman" w:hint="eastAsia"/>
          <w:kern w:val="0"/>
          <w:szCs w:val="24"/>
        </w:rPr>
        <w:t>交易费用</w:t>
      </w:r>
      <w:bookmarkEnd w:id="1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D21B22">
        <w:trPr>
          <w:trHeight w:val="285"/>
          <w:jc w:val="center"/>
        </w:trPr>
        <w:tc>
          <w:tcPr>
            <w:tcW w:w="2528"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4"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3"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7</w:t>
            </w:r>
            <w:r w:rsidRPr="00CF086B">
              <w:rPr>
                <w:sz w:val="24"/>
              </w:rPr>
              <w:t>月</w:t>
            </w:r>
            <w:r w:rsidRPr="00CF086B">
              <w:rPr>
                <w:sz w:val="24"/>
              </w:rPr>
              <w:t>19</w:t>
            </w:r>
            <w:r w:rsidRPr="00CF086B">
              <w:rPr>
                <w:sz w:val="24"/>
              </w:rPr>
              <w:t>日（</w:t>
            </w:r>
            <w:r w:rsidR="004972D5" w:rsidRPr="004972D5">
              <w:rPr>
                <w:rFonts w:hint="eastAsia"/>
                <w:sz w:val="24"/>
              </w:rPr>
              <w:t>转型生效日</w:t>
            </w:r>
            <w:r w:rsidRPr="00CF086B">
              <w:rPr>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D21B22">
        <w:trPr>
          <w:trHeight w:val="285"/>
          <w:jc w:val="center"/>
        </w:trPr>
        <w:tc>
          <w:tcPr>
            <w:tcW w:w="252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4" w:type="dxa"/>
            <w:vAlign w:val="center"/>
          </w:tcPr>
          <w:p w:rsidR="001A59F9" w:rsidRPr="00FF7CE7" w:rsidRDefault="001A59F9" w:rsidP="00FF7CE7">
            <w:pPr>
              <w:spacing w:before="29" w:line="288" w:lineRule="auto"/>
              <w:jc w:val="right"/>
              <w:rPr>
                <w:kern w:val="0"/>
                <w:sz w:val="24"/>
              </w:rPr>
            </w:pPr>
            <w:r w:rsidRPr="00FF7CE7">
              <w:rPr>
                <w:kern w:val="0"/>
                <w:sz w:val="24"/>
              </w:rPr>
              <w:t>250,483.43</w:t>
            </w:r>
          </w:p>
        </w:tc>
        <w:tc>
          <w:tcPr>
            <w:tcW w:w="3553" w:type="dxa"/>
            <w:vAlign w:val="center"/>
          </w:tcPr>
          <w:p w:rsidR="001A59F9" w:rsidRPr="00FF7CE7" w:rsidRDefault="001A59F9" w:rsidP="00FF7CE7">
            <w:pPr>
              <w:spacing w:before="29" w:line="288" w:lineRule="auto"/>
              <w:jc w:val="right"/>
              <w:rPr>
                <w:kern w:val="0"/>
                <w:sz w:val="24"/>
              </w:rPr>
            </w:pPr>
            <w:r w:rsidRPr="00FF7CE7">
              <w:rPr>
                <w:kern w:val="0"/>
                <w:sz w:val="24"/>
              </w:rPr>
              <w:t>166,850.15</w:t>
            </w:r>
          </w:p>
        </w:tc>
      </w:tr>
      <w:tr w:rsidR="001A59F9" w:rsidRPr="0091212A" w:rsidTr="00D21B22">
        <w:trPr>
          <w:trHeight w:val="285"/>
          <w:jc w:val="center"/>
        </w:trPr>
        <w:tc>
          <w:tcPr>
            <w:tcW w:w="252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4"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553"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D21B22">
        <w:trPr>
          <w:trHeight w:val="285"/>
          <w:jc w:val="center"/>
        </w:trPr>
        <w:tc>
          <w:tcPr>
            <w:tcW w:w="2528"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4" w:type="dxa"/>
            <w:vAlign w:val="center"/>
          </w:tcPr>
          <w:p w:rsidR="001A59F9" w:rsidRPr="00FF7CE7" w:rsidRDefault="001A59F9" w:rsidP="00FF7CE7">
            <w:pPr>
              <w:spacing w:before="29" w:line="288" w:lineRule="auto"/>
              <w:jc w:val="right"/>
              <w:rPr>
                <w:kern w:val="0"/>
                <w:sz w:val="24"/>
              </w:rPr>
            </w:pPr>
            <w:r w:rsidRPr="00FF7CE7">
              <w:rPr>
                <w:kern w:val="0"/>
                <w:sz w:val="24"/>
              </w:rPr>
              <w:t>250,483.43</w:t>
            </w:r>
          </w:p>
        </w:tc>
        <w:tc>
          <w:tcPr>
            <w:tcW w:w="3553" w:type="dxa"/>
            <w:vAlign w:val="center"/>
          </w:tcPr>
          <w:p w:rsidR="001A59F9" w:rsidRPr="00FF7CE7" w:rsidRDefault="001A59F9" w:rsidP="00FF7CE7">
            <w:pPr>
              <w:spacing w:before="29" w:line="288" w:lineRule="auto"/>
              <w:jc w:val="right"/>
              <w:rPr>
                <w:kern w:val="0"/>
                <w:sz w:val="24"/>
              </w:rPr>
            </w:pPr>
            <w:r w:rsidRPr="00FF7CE7">
              <w:rPr>
                <w:kern w:val="0"/>
                <w:sz w:val="24"/>
              </w:rPr>
              <w:t>166,850.15</w:t>
            </w:r>
          </w:p>
        </w:tc>
      </w:tr>
    </w:tbl>
    <w:p w:rsidR="00D21B22" w:rsidRPr="00C875C3" w:rsidRDefault="00D21B22"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509577295"/>
      <w:r w:rsidRPr="00AD0E47">
        <w:rPr>
          <w:rFonts w:ascii="Times New Roman" w:hAnsi="Times New Roman"/>
          <w:kern w:val="0"/>
          <w:szCs w:val="24"/>
        </w:rPr>
        <w:t>7.4.7.</w:t>
      </w:r>
      <w:r w:rsidR="004972D5">
        <w:rPr>
          <w:rFonts w:ascii="Times New Roman" w:hAnsi="Times New Roman"/>
          <w:kern w:val="0"/>
          <w:szCs w:val="24"/>
        </w:rPr>
        <w:t>20</w:t>
      </w:r>
      <w:r w:rsidRPr="00AD0E47">
        <w:rPr>
          <w:rFonts w:ascii="Times New Roman" w:hAnsi="Times New Roman" w:hint="eastAsia"/>
          <w:kern w:val="0"/>
          <w:szCs w:val="24"/>
        </w:rPr>
        <w:t>其他费用</w:t>
      </w:r>
      <w:bookmarkEnd w:id="1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7</w:t>
            </w:r>
            <w:r w:rsidRPr="00CF086B">
              <w:rPr>
                <w:sz w:val="24"/>
              </w:rPr>
              <w:t>月</w:t>
            </w:r>
            <w:r w:rsidRPr="00CF086B">
              <w:rPr>
                <w:sz w:val="24"/>
              </w:rPr>
              <w:t>19</w:t>
            </w:r>
            <w:r w:rsidRPr="00CF086B">
              <w:rPr>
                <w:sz w:val="24"/>
              </w:rPr>
              <w:t>日（</w:t>
            </w:r>
            <w:r w:rsidR="004972D5" w:rsidRPr="004972D5">
              <w:rPr>
                <w:rFonts w:hint="eastAsia"/>
                <w:sz w:val="24"/>
              </w:rPr>
              <w:t>转型生效日</w:t>
            </w:r>
            <w:r w:rsidRPr="00CF086B">
              <w:rPr>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70,000.00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28,142.00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-18,358.00</w:t>
            </w:r>
          </w:p>
        </w:tc>
      </w:tr>
      <w:tr w:rsidR="00820219">
        <w:trPr>
          <w:jc w:val="center"/>
        </w:trPr>
        <w:tc>
          <w:tcPr>
            <w:tcW w:w="2855" w:type="dxa"/>
            <w:vAlign w:val="center"/>
          </w:tcPr>
          <w:p w:rsidR="00820219" w:rsidRDefault="00C21880">
            <w:pPr>
              <w:jc w:val="left"/>
            </w:pPr>
            <w:r>
              <w:rPr>
                <w:sz w:val="24"/>
              </w:rPr>
              <w:t>银行汇划费</w:t>
            </w:r>
          </w:p>
        </w:tc>
        <w:tc>
          <w:tcPr>
            <w:tcW w:w="2893" w:type="dxa"/>
            <w:vAlign w:val="center"/>
          </w:tcPr>
          <w:p w:rsidR="00820219" w:rsidRDefault="00C21880">
            <w:pPr>
              <w:jc w:val="right"/>
            </w:pPr>
            <w:r>
              <w:rPr>
                <w:sz w:val="24"/>
              </w:rPr>
              <w:t>2,947.25</w:t>
            </w:r>
          </w:p>
        </w:tc>
        <w:tc>
          <w:tcPr>
            <w:tcW w:w="3367" w:type="dxa"/>
            <w:vAlign w:val="center"/>
          </w:tcPr>
          <w:p w:rsidR="00820219" w:rsidRDefault="00C21880">
            <w:pPr>
              <w:jc w:val="right"/>
            </w:pPr>
            <w:r>
              <w:rPr>
                <w:sz w:val="24"/>
              </w:rPr>
              <w:t>1,374.68</w:t>
            </w:r>
          </w:p>
        </w:tc>
      </w:tr>
      <w:tr w:rsidR="00820219">
        <w:trPr>
          <w:jc w:val="center"/>
        </w:trPr>
        <w:tc>
          <w:tcPr>
            <w:tcW w:w="2855" w:type="dxa"/>
            <w:vAlign w:val="center"/>
          </w:tcPr>
          <w:p w:rsidR="00820219" w:rsidRDefault="00C21880">
            <w:pPr>
              <w:jc w:val="left"/>
            </w:pPr>
            <w:r>
              <w:rPr>
                <w:sz w:val="24"/>
              </w:rPr>
              <w:t>指数使用费</w:t>
            </w:r>
          </w:p>
        </w:tc>
        <w:tc>
          <w:tcPr>
            <w:tcW w:w="2893" w:type="dxa"/>
            <w:vAlign w:val="center"/>
          </w:tcPr>
          <w:p w:rsidR="00820219" w:rsidRDefault="00C21880">
            <w:pPr>
              <w:jc w:val="right"/>
            </w:pPr>
            <w:r>
              <w:rPr>
                <w:sz w:val="24"/>
              </w:rPr>
              <w:t>200,000.00</w:t>
            </w:r>
          </w:p>
        </w:tc>
        <w:tc>
          <w:tcPr>
            <w:tcW w:w="3367" w:type="dxa"/>
            <w:vAlign w:val="center"/>
          </w:tcPr>
          <w:p w:rsidR="00820219" w:rsidRDefault="00C21880">
            <w:pPr>
              <w:jc w:val="right"/>
            </w:pPr>
            <w:r>
              <w:rPr>
                <w:sz w:val="24"/>
              </w:rPr>
              <w:t>90,217.36</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352,947.25</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101,376.04</w:t>
            </w:r>
          </w:p>
        </w:tc>
      </w:tr>
    </w:tbl>
    <w:p w:rsidR="00973F36" w:rsidRPr="002D1ED7" w:rsidRDefault="00973F36" w:rsidP="00973F36">
      <w:pPr>
        <w:tabs>
          <w:tab w:val="left" w:pos="426"/>
        </w:tabs>
        <w:spacing w:before="29" w:line="288" w:lineRule="auto"/>
        <w:jc w:val="left"/>
        <w:rPr>
          <w:kern w:val="0"/>
          <w:sz w:val="24"/>
        </w:rPr>
      </w:pPr>
      <w:r w:rsidRPr="002D1ED7">
        <w:rPr>
          <w:rFonts w:hint="eastAsia"/>
          <w:kern w:val="0"/>
          <w:sz w:val="24"/>
        </w:rPr>
        <w:t>注：指数使用费为支付标的指数供应商的标的指数许可使用费，按前一日基金资产净值的</w:t>
      </w:r>
      <w:r w:rsidRPr="002D1ED7">
        <w:rPr>
          <w:kern w:val="0"/>
          <w:sz w:val="24"/>
        </w:rPr>
        <w:t>0.02%</w:t>
      </w:r>
      <w:r w:rsidRPr="002D1ED7">
        <w:rPr>
          <w:rFonts w:hint="eastAsia"/>
          <w:kern w:val="0"/>
          <w:sz w:val="24"/>
        </w:rPr>
        <w:t>的年费率计提，逐日累计，按季支付。自基金合同生效之日所在季度的下一季度起，标的指数许可使用费的收取下限为每季</w:t>
      </w:r>
      <w:r w:rsidRPr="002D1ED7">
        <w:rPr>
          <w:kern w:val="0"/>
          <w:sz w:val="24"/>
        </w:rPr>
        <w:t>(</w:t>
      </w:r>
      <w:r w:rsidRPr="002D1ED7">
        <w:rPr>
          <w:rFonts w:hint="eastAsia"/>
          <w:kern w:val="0"/>
          <w:sz w:val="24"/>
        </w:rPr>
        <w:t>自然季度</w:t>
      </w:r>
      <w:r w:rsidRPr="002D1ED7">
        <w:rPr>
          <w:kern w:val="0"/>
          <w:sz w:val="24"/>
        </w:rPr>
        <w:t>)</w:t>
      </w:r>
      <w:r w:rsidRPr="002D1ED7">
        <w:rPr>
          <w:rFonts w:hint="eastAsia"/>
          <w:kern w:val="0"/>
          <w:sz w:val="24"/>
        </w:rPr>
        <w:t>人民币</w:t>
      </w:r>
      <w:r w:rsidRPr="002D1ED7">
        <w:rPr>
          <w:kern w:val="0"/>
          <w:sz w:val="24"/>
        </w:rPr>
        <w:t>50,000</w:t>
      </w:r>
      <w:r w:rsidRPr="002D1ED7">
        <w:rPr>
          <w:rFonts w:hint="eastAsia"/>
          <w:kern w:val="0"/>
          <w:sz w:val="24"/>
        </w:rPr>
        <w:t>元。</w:t>
      </w:r>
    </w:p>
    <w:p w:rsidR="001A59F9" w:rsidRPr="00973F36"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509577296"/>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0"/>
    </w:p>
    <w:p w:rsidR="001A59F9" w:rsidRPr="00AD0E47" w:rsidRDefault="001A59F9" w:rsidP="00AD0E47">
      <w:pPr>
        <w:pStyle w:val="20"/>
        <w:spacing w:before="29" w:after="0" w:line="288" w:lineRule="auto"/>
        <w:rPr>
          <w:rFonts w:ascii="Times New Roman" w:hAnsi="Times New Roman"/>
          <w:kern w:val="0"/>
          <w:szCs w:val="24"/>
        </w:rPr>
      </w:pPr>
      <w:bookmarkStart w:id="161" w:name="_Toc50957729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50957729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2"/>
    </w:p>
    <w:p w:rsidR="001A59F9" w:rsidRPr="00E605C6" w:rsidRDefault="00BE2FA5" w:rsidP="00E605C6">
      <w:pPr>
        <w:spacing w:before="29" w:line="288" w:lineRule="auto"/>
        <w:ind w:firstLineChars="200" w:firstLine="480"/>
        <w:rPr>
          <w:color w:val="000000"/>
          <w:sz w:val="24"/>
        </w:rPr>
      </w:pPr>
      <w:r>
        <w:rPr>
          <w:rFonts w:hint="eastAsia"/>
          <w:color w:val="000000"/>
          <w:sz w:val="24"/>
        </w:rPr>
        <w:t>无</w:t>
      </w:r>
      <w:r w:rsidR="001A59F9" w:rsidRPr="00E605C6">
        <w:rPr>
          <w:color w:val="000000"/>
          <w:sz w:val="24"/>
        </w:rPr>
        <w:t>。</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820219">
        <w:tc>
          <w:tcPr>
            <w:tcW w:w="5220" w:type="dxa"/>
            <w:vAlign w:val="center"/>
          </w:tcPr>
          <w:p w:rsidR="00820219" w:rsidRDefault="00C2188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820219" w:rsidRDefault="00C21880">
            <w:pPr>
              <w:jc w:val="center"/>
            </w:pPr>
            <w:r>
              <w:rPr>
                <w:color w:val="000000"/>
                <w:sz w:val="24"/>
              </w:rPr>
              <w:t>基金管理人、基金销售机构</w:t>
            </w:r>
          </w:p>
        </w:tc>
      </w:tr>
      <w:tr w:rsidR="00820219">
        <w:tc>
          <w:tcPr>
            <w:tcW w:w="5220" w:type="dxa"/>
            <w:vAlign w:val="center"/>
          </w:tcPr>
          <w:p w:rsidR="00820219" w:rsidRDefault="00C21880">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820219" w:rsidRDefault="00C21880">
            <w:pPr>
              <w:jc w:val="center"/>
            </w:pPr>
            <w:r>
              <w:rPr>
                <w:color w:val="000000"/>
                <w:sz w:val="24"/>
              </w:rPr>
              <w:t>基金托管人、基金销售机构</w:t>
            </w:r>
          </w:p>
        </w:tc>
      </w:tr>
      <w:tr w:rsidR="00820219">
        <w:tc>
          <w:tcPr>
            <w:tcW w:w="5220" w:type="dxa"/>
            <w:vAlign w:val="center"/>
          </w:tcPr>
          <w:p w:rsidR="00820219" w:rsidRDefault="00C2188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820219" w:rsidRDefault="00C21880">
            <w:pPr>
              <w:jc w:val="center"/>
            </w:pPr>
            <w:r>
              <w:rPr>
                <w:color w:val="000000"/>
                <w:sz w:val="24"/>
              </w:rPr>
              <w:t>基金管理人的股东、基金销售机构</w:t>
            </w:r>
          </w:p>
        </w:tc>
      </w:tr>
      <w:tr w:rsidR="00820219">
        <w:tc>
          <w:tcPr>
            <w:tcW w:w="5220" w:type="dxa"/>
            <w:vAlign w:val="center"/>
          </w:tcPr>
          <w:p w:rsidR="00820219" w:rsidRDefault="00C21880">
            <w:pPr>
              <w:jc w:val="left"/>
            </w:pPr>
            <w:r>
              <w:rPr>
                <w:color w:val="000000"/>
                <w:sz w:val="24"/>
              </w:rPr>
              <w:t>施罗德投资管理有限公司</w:t>
            </w:r>
          </w:p>
        </w:tc>
        <w:tc>
          <w:tcPr>
            <w:tcW w:w="3780" w:type="dxa"/>
            <w:vAlign w:val="center"/>
          </w:tcPr>
          <w:p w:rsidR="00820219" w:rsidRDefault="00C21880">
            <w:pPr>
              <w:jc w:val="center"/>
            </w:pPr>
            <w:r>
              <w:rPr>
                <w:color w:val="000000"/>
                <w:sz w:val="24"/>
              </w:rPr>
              <w:t>基金管理人的股东</w:t>
            </w:r>
          </w:p>
        </w:tc>
      </w:tr>
      <w:tr w:rsidR="00820219">
        <w:tc>
          <w:tcPr>
            <w:tcW w:w="5220" w:type="dxa"/>
            <w:vAlign w:val="center"/>
          </w:tcPr>
          <w:p w:rsidR="00820219" w:rsidRDefault="00C2188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20219" w:rsidRDefault="00C21880">
            <w:pPr>
              <w:jc w:val="center"/>
            </w:pPr>
            <w:r>
              <w:rPr>
                <w:color w:val="000000"/>
                <w:sz w:val="24"/>
              </w:rPr>
              <w:t>基金管理人的股东</w:t>
            </w:r>
          </w:p>
        </w:tc>
      </w:tr>
      <w:tr w:rsidR="00820219">
        <w:tc>
          <w:tcPr>
            <w:tcW w:w="5220" w:type="dxa"/>
            <w:vAlign w:val="center"/>
          </w:tcPr>
          <w:p w:rsidR="00820219" w:rsidRDefault="00C21880">
            <w:pPr>
              <w:jc w:val="left"/>
            </w:pPr>
            <w:r>
              <w:rPr>
                <w:color w:val="000000"/>
                <w:sz w:val="24"/>
              </w:rPr>
              <w:t>交银施罗德资产管理有限公司</w:t>
            </w:r>
          </w:p>
        </w:tc>
        <w:tc>
          <w:tcPr>
            <w:tcW w:w="3780" w:type="dxa"/>
            <w:vAlign w:val="center"/>
          </w:tcPr>
          <w:p w:rsidR="00820219" w:rsidRDefault="00C21880">
            <w:pPr>
              <w:jc w:val="center"/>
            </w:pPr>
            <w:r>
              <w:rPr>
                <w:color w:val="000000"/>
                <w:sz w:val="24"/>
              </w:rPr>
              <w:t>基金管理人的子公司</w:t>
            </w:r>
          </w:p>
        </w:tc>
      </w:tr>
      <w:tr w:rsidR="00820219">
        <w:tc>
          <w:tcPr>
            <w:tcW w:w="5220" w:type="dxa"/>
            <w:vAlign w:val="center"/>
          </w:tcPr>
          <w:p w:rsidR="00820219" w:rsidRDefault="00C21880">
            <w:pPr>
              <w:jc w:val="left"/>
            </w:pPr>
            <w:r>
              <w:rPr>
                <w:color w:val="000000"/>
                <w:sz w:val="24"/>
              </w:rPr>
              <w:t>上海直源投资管理有限公司</w:t>
            </w:r>
          </w:p>
        </w:tc>
        <w:tc>
          <w:tcPr>
            <w:tcW w:w="3780" w:type="dxa"/>
            <w:vAlign w:val="center"/>
          </w:tcPr>
          <w:p w:rsidR="00820219" w:rsidRDefault="00C21880">
            <w:pPr>
              <w:jc w:val="center"/>
            </w:pPr>
            <w:r>
              <w:rPr>
                <w:color w:val="000000"/>
                <w:sz w:val="24"/>
              </w:rPr>
              <w:t>受基金管理人控制的公司</w:t>
            </w:r>
          </w:p>
        </w:tc>
      </w:tr>
      <w:tr w:rsidR="00820219">
        <w:tc>
          <w:tcPr>
            <w:tcW w:w="5220" w:type="dxa"/>
            <w:vAlign w:val="center"/>
          </w:tcPr>
          <w:p w:rsidR="00820219" w:rsidRDefault="00C21880">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820219" w:rsidRDefault="00C21880">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63" w:name="_Toc509577299"/>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63"/>
    </w:p>
    <w:p w:rsidR="001A59F9" w:rsidRPr="00AD0E47" w:rsidRDefault="001A59F9" w:rsidP="00AD0E47">
      <w:pPr>
        <w:pStyle w:val="20"/>
        <w:spacing w:before="29" w:after="0" w:line="288" w:lineRule="auto"/>
        <w:rPr>
          <w:rFonts w:ascii="Times New Roman" w:hAnsi="Times New Roman"/>
          <w:kern w:val="0"/>
          <w:szCs w:val="24"/>
        </w:rPr>
      </w:pPr>
      <w:bookmarkStart w:id="164" w:name="_Toc509577300"/>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64"/>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509577301"/>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65"/>
    </w:p>
    <w:p w:rsidR="001A59F9" w:rsidRPr="00AD0E47" w:rsidRDefault="001A59F9" w:rsidP="00AD0E47">
      <w:pPr>
        <w:pStyle w:val="20"/>
        <w:spacing w:before="29" w:after="0" w:line="288" w:lineRule="auto"/>
        <w:rPr>
          <w:rFonts w:ascii="Times New Roman" w:hAnsi="Times New Roman"/>
          <w:kern w:val="0"/>
          <w:szCs w:val="24"/>
        </w:rPr>
      </w:pPr>
      <w:bookmarkStart w:id="166" w:name="_Toc509577302"/>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7</w:t>
            </w:r>
            <w:r w:rsidRPr="00025189">
              <w:rPr>
                <w:bCs/>
                <w:color w:val="000000"/>
                <w:sz w:val="24"/>
              </w:rPr>
              <w:t>月</w:t>
            </w:r>
            <w:r w:rsidRPr="00025189">
              <w:rPr>
                <w:bCs/>
                <w:color w:val="000000"/>
                <w:sz w:val="24"/>
              </w:rPr>
              <w:t>19</w:t>
            </w:r>
            <w:r w:rsidRPr="00025189">
              <w:rPr>
                <w:bCs/>
                <w:color w:val="000000"/>
                <w:sz w:val="24"/>
              </w:rPr>
              <w:t>日（</w:t>
            </w:r>
            <w:r w:rsidR="00BE2FA5" w:rsidRPr="00BE2FA5">
              <w:rPr>
                <w:rFonts w:hint="eastAsia"/>
                <w:bCs/>
                <w:color w:val="000000"/>
                <w:sz w:val="24"/>
              </w:rPr>
              <w:t>转型生效日</w:t>
            </w:r>
            <w:r w:rsidRPr="00025189">
              <w:rPr>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1,502,184.38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673,812.60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370,600.56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150,243.90</w:t>
            </w:r>
          </w:p>
        </w:tc>
      </w:tr>
    </w:tbl>
    <w:p w:rsidR="00820219" w:rsidRDefault="00C2188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w:t>
      </w:r>
      <w:r w:rsidR="00BE2FA5">
        <w:rPr>
          <w:kern w:val="0"/>
          <w:sz w:val="24"/>
        </w:rPr>
        <w:t>0</w:t>
      </w:r>
      <w:r>
        <w:rPr>
          <w:kern w:val="0"/>
          <w:sz w:val="24"/>
        </w:rPr>
        <w:t>%</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×1.0</w:t>
      </w:r>
      <w:r w:rsidR="00BE2FA5">
        <w:rPr>
          <w:kern w:val="0"/>
          <w:sz w:val="24"/>
        </w:rPr>
        <w:t>0</w:t>
      </w:r>
      <w:r w:rsidRPr="00D754A9">
        <w:rPr>
          <w:kern w:val="0"/>
          <w:sz w:val="24"/>
        </w:rPr>
        <w:t>%÷</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509577303"/>
      <w:r w:rsidRPr="00AD0E47">
        <w:rPr>
          <w:rFonts w:ascii="Times New Roman" w:hAnsi="Times New Roman"/>
          <w:kern w:val="0"/>
          <w:szCs w:val="24"/>
        </w:rPr>
        <w:lastRenderedPageBreak/>
        <w:t>7.4.10.2.2</w:t>
      </w:r>
      <w:r w:rsidRPr="00AD0E47">
        <w:rPr>
          <w:rFonts w:ascii="Times New Roman" w:hAnsi="Times New Roman" w:hint="eastAsia"/>
          <w:kern w:val="0"/>
          <w:szCs w:val="24"/>
        </w:rPr>
        <w:t>基金托管费</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7</w:t>
            </w:r>
            <w:r w:rsidRPr="00025189">
              <w:rPr>
                <w:bCs/>
                <w:color w:val="000000"/>
                <w:sz w:val="24"/>
              </w:rPr>
              <w:t>月</w:t>
            </w:r>
            <w:r w:rsidRPr="00025189">
              <w:rPr>
                <w:bCs/>
                <w:color w:val="000000"/>
                <w:sz w:val="24"/>
              </w:rPr>
              <w:t>19</w:t>
            </w:r>
            <w:r w:rsidRPr="00025189">
              <w:rPr>
                <w:bCs/>
                <w:color w:val="000000"/>
                <w:sz w:val="24"/>
              </w:rPr>
              <w:t>日（</w:t>
            </w:r>
            <w:r w:rsidR="00BE2FA5" w:rsidRPr="00BE2FA5">
              <w:rPr>
                <w:rFonts w:hint="eastAsia"/>
                <w:bCs/>
                <w:color w:val="000000"/>
                <w:sz w:val="24"/>
              </w:rPr>
              <w:t>转型生效日</w:t>
            </w:r>
            <w:r w:rsidRPr="00025189">
              <w:rPr>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300,436.86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134,762.45</w:t>
            </w:r>
          </w:p>
        </w:tc>
      </w:tr>
    </w:tbl>
    <w:p w:rsidR="00820219" w:rsidRDefault="00C2188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sidR="00BE2FA5">
        <w:rPr>
          <w:kern w:val="0"/>
          <w:sz w:val="24"/>
        </w:rPr>
        <w:t>0</w:t>
      </w:r>
      <w:r>
        <w:rPr>
          <w:kern w:val="0"/>
          <w:sz w:val="24"/>
        </w:rPr>
        <w:t>%</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w:t>
      </w:r>
      <w:r w:rsidR="00BE2FA5">
        <w:rPr>
          <w:kern w:val="0"/>
          <w:sz w:val="24"/>
        </w:rPr>
        <w:t>0</w:t>
      </w:r>
      <w:r w:rsidRPr="00D754A9">
        <w:rPr>
          <w:kern w:val="0"/>
          <w:sz w:val="24"/>
        </w:rPr>
        <w:t>%÷</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68" w:name="_Toc509577304"/>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68"/>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509577305"/>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69"/>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509577306"/>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509577307"/>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7</w:t>
            </w:r>
            <w:r w:rsidRPr="00025189">
              <w:rPr>
                <w:bCs/>
                <w:color w:val="000000"/>
                <w:sz w:val="24"/>
              </w:rPr>
              <w:t>月</w:t>
            </w:r>
            <w:r w:rsidRPr="00025189">
              <w:rPr>
                <w:bCs/>
                <w:color w:val="000000"/>
                <w:sz w:val="24"/>
              </w:rPr>
              <w:t>19</w:t>
            </w:r>
            <w:r w:rsidRPr="00025189">
              <w:rPr>
                <w:bCs/>
                <w:color w:val="000000"/>
                <w:sz w:val="24"/>
              </w:rPr>
              <w:t>日（</w:t>
            </w:r>
            <w:r w:rsidR="00BE2FA5" w:rsidRPr="00BE2FA5">
              <w:rPr>
                <w:rFonts w:hint="eastAsia"/>
                <w:bCs/>
                <w:color w:val="000000"/>
                <w:sz w:val="24"/>
              </w:rPr>
              <w:t>转型生效日</w:t>
            </w:r>
            <w:r w:rsidRPr="00025189">
              <w:rPr>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76,052,590.58</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76,052,590.58</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76,052,590.58</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76,052,590.58</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51.02%</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52.82%</w:t>
            </w:r>
          </w:p>
        </w:tc>
      </w:tr>
    </w:tbl>
    <w:p w:rsidR="00820219" w:rsidRDefault="00C2188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20219" w:rsidRDefault="00C21880">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lastRenderedPageBreak/>
        <w:tab/>
      </w:r>
    </w:p>
    <w:p w:rsidR="001A59F9" w:rsidRPr="00AD0E47" w:rsidRDefault="001A59F9" w:rsidP="00AD0E47">
      <w:pPr>
        <w:pStyle w:val="20"/>
        <w:spacing w:before="29" w:after="0" w:line="288" w:lineRule="auto"/>
        <w:rPr>
          <w:rFonts w:ascii="Times New Roman" w:hAnsi="Times New Roman"/>
          <w:kern w:val="0"/>
          <w:szCs w:val="24"/>
        </w:rPr>
      </w:pPr>
      <w:bookmarkStart w:id="172" w:name="_Toc509577308"/>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2"/>
    </w:p>
    <w:p w:rsidR="001A59F9" w:rsidRPr="0091212A" w:rsidRDefault="00BE2FA5" w:rsidP="00721BC6">
      <w:pPr>
        <w:tabs>
          <w:tab w:val="left" w:pos="426"/>
        </w:tabs>
        <w:spacing w:before="29" w:line="288" w:lineRule="auto"/>
        <w:jc w:val="left"/>
        <w:rPr>
          <w:rFonts w:asciiTheme="minorEastAsia" w:eastAsiaTheme="minorEastAsia" w:hAnsiTheme="minorEastAsia"/>
          <w:color w:val="000000"/>
          <w:kern w:val="0"/>
          <w:szCs w:val="21"/>
        </w:rPr>
      </w:pPr>
      <w:r w:rsidRPr="00BE2FA5">
        <w:rPr>
          <w:rFonts w:hint="eastAsia"/>
          <w:kern w:val="0"/>
          <w:sz w:val="24"/>
        </w:rPr>
        <w:t>本基金本报告期末及上年度末除基金管理人以外的其他关联方未投资本基金。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73" w:name="_Toc509577309"/>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7</w:t>
            </w:r>
            <w:r w:rsidRPr="009A4D19">
              <w:rPr>
                <w:color w:val="000000"/>
                <w:szCs w:val="21"/>
              </w:rPr>
              <w:t>月</w:t>
            </w:r>
            <w:r w:rsidRPr="009A4D19">
              <w:rPr>
                <w:color w:val="000000"/>
                <w:szCs w:val="21"/>
              </w:rPr>
              <w:t>19</w:t>
            </w:r>
            <w:r w:rsidRPr="009A4D19">
              <w:rPr>
                <w:color w:val="000000"/>
                <w:szCs w:val="21"/>
              </w:rPr>
              <w:t>日（</w:t>
            </w:r>
            <w:r w:rsidR="00BE2FA5" w:rsidRPr="00BE2FA5">
              <w:rPr>
                <w:rFonts w:hint="eastAsia"/>
                <w:color w:val="000000"/>
                <w:szCs w:val="21"/>
              </w:rPr>
              <w:t>转型生效日</w:t>
            </w:r>
            <w:r w:rsidRPr="009A4D19">
              <w:rPr>
                <w:color w:val="000000"/>
                <w:szCs w:val="21"/>
              </w:rPr>
              <w:t>）至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820219">
        <w:tc>
          <w:tcPr>
            <w:tcW w:w="2268" w:type="dxa"/>
            <w:vAlign w:val="center"/>
          </w:tcPr>
          <w:p w:rsidR="00820219" w:rsidRDefault="00C21880">
            <w:pPr>
              <w:jc w:val="left"/>
            </w:pPr>
            <w:r>
              <w:rPr>
                <w:szCs w:val="21"/>
              </w:rPr>
              <w:t>中信银行</w:t>
            </w:r>
          </w:p>
        </w:tc>
        <w:tc>
          <w:tcPr>
            <w:tcW w:w="1683" w:type="dxa"/>
            <w:vAlign w:val="center"/>
          </w:tcPr>
          <w:p w:rsidR="00820219" w:rsidRDefault="00C21880">
            <w:pPr>
              <w:jc w:val="right"/>
            </w:pPr>
            <w:r>
              <w:rPr>
                <w:szCs w:val="21"/>
              </w:rPr>
              <w:t>7,436,749.02</w:t>
            </w:r>
          </w:p>
        </w:tc>
        <w:tc>
          <w:tcPr>
            <w:tcW w:w="1683" w:type="dxa"/>
            <w:vAlign w:val="center"/>
          </w:tcPr>
          <w:p w:rsidR="00820219" w:rsidRDefault="00C21880">
            <w:pPr>
              <w:jc w:val="right"/>
            </w:pPr>
            <w:r>
              <w:rPr>
                <w:szCs w:val="21"/>
              </w:rPr>
              <w:t>70,945.28</w:t>
            </w:r>
          </w:p>
        </w:tc>
        <w:tc>
          <w:tcPr>
            <w:tcW w:w="1683" w:type="dxa"/>
            <w:vAlign w:val="center"/>
          </w:tcPr>
          <w:p w:rsidR="00820219" w:rsidRDefault="00C21880">
            <w:pPr>
              <w:jc w:val="right"/>
            </w:pPr>
            <w:r>
              <w:rPr>
                <w:szCs w:val="21"/>
              </w:rPr>
              <w:t>8,376,677.46</w:t>
            </w:r>
          </w:p>
        </w:tc>
        <w:tc>
          <w:tcPr>
            <w:tcW w:w="1683" w:type="dxa"/>
            <w:vAlign w:val="center"/>
          </w:tcPr>
          <w:p w:rsidR="00820219" w:rsidRDefault="00C21880">
            <w:pPr>
              <w:jc w:val="right"/>
            </w:pPr>
            <w:r>
              <w:rPr>
                <w:szCs w:val="21"/>
              </w:rPr>
              <w:t>31,828.04</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509577310"/>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7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509577311"/>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75"/>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509577312"/>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76"/>
    </w:p>
    <w:p w:rsidR="001A59F9" w:rsidRPr="0091212A" w:rsidRDefault="00E153B5" w:rsidP="000C2817">
      <w:pPr>
        <w:tabs>
          <w:tab w:val="left" w:pos="426"/>
        </w:tabs>
        <w:spacing w:before="29" w:line="288" w:lineRule="auto"/>
        <w:jc w:val="left"/>
        <w:rPr>
          <w:rFonts w:asciiTheme="minorEastAsia" w:eastAsiaTheme="minorEastAsia" w:hAnsiTheme="minorEastAsia"/>
          <w:color w:val="000000"/>
          <w:szCs w:val="21"/>
        </w:rPr>
      </w:pPr>
      <w:r w:rsidRPr="00651FBD">
        <w:rPr>
          <w:rFonts w:hint="eastAsia"/>
          <w:kern w:val="0"/>
          <w:sz w:val="24"/>
        </w:rPr>
        <w:t>本基金本报告期内</w:t>
      </w:r>
      <w:r w:rsidR="00BB0C3D">
        <w:rPr>
          <w:rFonts w:hint="eastAsia"/>
          <w:kern w:val="0"/>
          <w:sz w:val="24"/>
        </w:rPr>
        <w:t>未</w:t>
      </w:r>
      <w:r w:rsidR="00BB0C3D">
        <w:rPr>
          <w:kern w:val="0"/>
          <w:sz w:val="24"/>
        </w:rPr>
        <w:t>进行</w:t>
      </w:r>
      <w:r w:rsidRPr="00651FBD">
        <w:rPr>
          <w:rFonts w:hint="eastAsia"/>
          <w:kern w:val="0"/>
          <w:sz w:val="24"/>
        </w:rPr>
        <w:t>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77" w:name="_Toc509577313"/>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509577314"/>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7.4.12.1.1</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820219">
        <w:tc>
          <w:tcPr>
            <w:tcW w:w="834" w:type="dxa"/>
            <w:vAlign w:val="center"/>
          </w:tcPr>
          <w:p w:rsidR="00820219" w:rsidRDefault="00C21880">
            <w:pPr>
              <w:jc w:val="center"/>
            </w:pPr>
            <w:r>
              <w:rPr>
                <w:sz w:val="24"/>
              </w:rPr>
              <w:t>128033</w:t>
            </w:r>
          </w:p>
        </w:tc>
        <w:tc>
          <w:tcPr>
            <w:tcW w:w="835" w:type="dxa"/>
            <w:vAlign w:val="center"/>
          </w:tcPr>
          <w:p w:rsidR="00820219" w:rsidRDefault="00C21880">
            <w:pPr>
              <w:jc w:val="center"/>
            </w:pPr>
            <w:r>
              <w:rPr>
                <w:sz w:val="24"/>
              </w:rPr>
              <w:t>迪龙转债</w:t>
            </w:r>
          </w:p>
        </w:tc>
        <w:tc>
          <w:tcPr>
            <w:tcW w:w="834" w:type="dxa"/>
            <w:vAlign w:val="center"/>
          </w:tcPr>
          <w:p w:rsidR="00820219" w:rsidRDefault="00C21880">
            <w:pPr>
              <w:jc w:val="center"/>
            </w:pPr>
            <w:r>
              <w:rPr>
                <w:sz w:val="24"/>
              </w:rPr>
              <w:t>2017-12-27</w:t>
            </w:r>
          </w:p>
        </w:tc>
        <w:tc>
          <w:tcPr>
            <w:tcW w:w="835" w:type="dxa"/>
            <w:vAlign w:val="center"/>
          </w:tcPr>
          <w:p w:rsidR="00820219" w:rsidRDefault="00C21880">
            <w:pPr>
              <w:jc w:val="center"/>
            </w:pPr>
            <w:r>
              <w:rPr>
                <w:sz w:val="24"/>
              </w:rPr>
              <w:t>2018-01-29</w:t>
            </w:r>
          </w:p>
        </w:tc>
        <w:tc>
          <w:tcPr>
            <w:tcW w:w="834" w:type="dxa"/>
            <w:vAlign w:val="center"/>
          </w:tcPr>
          <w:p w:rsidR="00820219" w:rsidRDefault="00CA6A6B">
            <w:pPr>
              <w:jc w:val="center"/>
            </w:pPr>
            <w:r>
              <w:rPr>
                <w:rFonts w:hint="eastAsia"/>
                <w:sz w:val="24"/>
              </w:rPr>
              <w:t>新债</w:t>
            </w:r>
            <w:r w:rsidR="00BE2FA5">
              <w:rPr>
                <w:rFonts w:hint="eastAsia"/>
                <w:sz w:val="24"/>
              </w:rPr>
              <w:t>未上市</w:t>
            </w:r>
          </w:p>
        </w:tc>
        <w:tc>
          <w:tcPr>
            <w:tcW w:w="835" w:type="dxa"/>
            <w:vAlign w:val="center"/>
          </w:tcPr>
          <w:p w:rsidR="00820219" w:rsidRDefault="00C21880">
            <w:pPr>
              <w:jc w:val="right"/>
            </w:pPr>
            <w:r>
              <w:rPr>
                <w:sz w:val="24"/>
              </w:rPr>
              <w:t>100.00</w:t>
            </w:r>
          </w:p>
        </w:tc>
        <w:tc>
          <w:tcPr>
            <w:tcW w:w="834" w:type="dxa"/>
            <w:vAlign w:val="center"/>
          </w:tcPr>
          <w:p w:rsidR="00820219" w:rsidRDefault="00C21880">
            <w:pPr>
              <w:jc w:val="right"/>
            </w:pPr>
            <w:r>
              <w:rPr>
                <w:sz w:val="24"/>
              </w:rPr>
              <w:t>100.00</w:t>
            </w:r>
          </w:p>
        </w:tc>
        <w:tc>
          <w:tcPr>
            <w:tcW w:w="835" w:type="dxa"/>
            <w:vAlign w:val="center"/>
          </w:tcPr>
          <w:p w:rsidR="00820219" w:rsidRDefault="00C21880">
            <w:pPr>
              <w:jc w:val="right"/>
            </w:pPr>
            <w:r>
              <w:rPr>
                <w:sz w:val="24"/>
              </w:rPr>
              <w:t>1,447</w:t>
            </w:r>
          </w:p>
        </w:tc>
        <w:tc>
          <w:tcPr>
            <w:tcW w:w="834" w:type="dxa"/>
            <w:vAlign w:val="center"/>
          </w:tcPr>
          <w:p w:rsidR="00820219" w:rsidRDefault="00C21880">
            <w:pPr>
              <w:jc w:val="right"/>
            </w:pPr>
            <w:r>
              <w:rPr>
                <w:sz w:val="24"/>
              </w:rPr>
              <w:t>144,700.00</w:t>
            </w:r>
          </w:p>
        </w:tc>
        <w:tc>
          <w:tcPr>
            <w:tcW w:w="835" w:type="dxa"/>
            <w:vAlign w:val="center"/>
          </w:tcPr>
          <w:p w:rsidR="00820219" w:rsidRDefault="00C21880">
            <w:pPr>
              <w:jc w:val="right"/>
            </w:pPr>
            <w:r>
              <w:rPr>
                <w:sz w:val="24"/>
              </w:rPr>
              <w:t>144,700.00</w:t>
            </w:r>
          </w:p>
        </w:tc>
        <w:tc>
          <w:tcPr>
            <w:tcW w:w="835" w:type="dxa"/>
            <w:vAlign w:val="center"/>
          </w:tcPr>
          <w:p w:rsidR="00820219" w:rsidRDefault="00C21880">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509577315"/>
      <w:r w:rsidRPr="00AD0E47">
        <w:rPr>
          <w:rFonts w:ascii="Times New Roman" w:hAnsi="Times New Roman"/>
          <w:kern w:val="0"/>
          <w:szCs w:val="24"/>
        </w:rPr>
        <w:lastRenderedPageBreak/>
        <w:t>7.4.12.2</w:t>
      </w:r>
      <w:r w:rsidRPr="00AD0E47">
        <w:rPr>
          <w:rFonts w:ascii="Times New Roman" w:hAnsi="Times New Roman" w:hint="eastAsia"/>
          <w:kern w:val="0"/>
          <w:szCs w:val="24"/>
        </w:rPr>
        <w:t>期末持有的暂时停牌等流通受限股票</w:t>
      </w:r>
      <w:bookmarkEnd w:id="1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820219">
        <w:tc>
          <w:tcPr>
            <w:tcW w:w="616" w:type="dxa"/>
            <w:vAlign w:val="center"/>
          </w:tcPr>
          <w:p w:rsidR="00820219" w:rsidRDefault="00C21880">
            <w:pPr>
              <w:jc w:val="center"/>
            </w:pPr>
            <w:r>
              <w:rPr>
                <w:sz w:val="18"/>
                <w:szCs w:val="18"/>
              </w:rPr>
              <w:t>000035</w:t>
            </w:r>
          </w:p>
        </w:tc>
        <w:tc>
          <w:tcPr>
            <w:tcW w:w="686" w:type="dxa"/>
            <w:vAlign w:val="center"/>
          </w:tcPr>
          <w:p w:rsidR="00820219" w:rsidRDefault="00C21880">
            <w:pPr>
              <w:jc w:val="center"/>
            </w:pPr>
            <w:r>
              <w:rPr>
                <w:sz w:val="18"/>
                <w:szCs w:val="18"/>
              </w:rPr>
              <w:t>中国天楹</w:t>
            </w:r>
          </w:p>
        </w:tc>
        <w:tc>
          <w:tcPr>
            <w:tcW w:w="742" w:type="dxa"/>
            <w:vAlign w:val="center"/>
          </w:tcPr>
          <w:p w:rsidR="00820219" w:rsidRDefault="00C21880">
            <w:pPr>
              <w:jc w:val="center"/>
            </w:pPr>
            <w:r>
              <w:rPr>
                <w:sz w:val="18"/>
                <w:szCs w:val="18"/>
              </w:rPr>
              <w:t>2017-08-22</w:t>
            </w:r>
          </w:p>
        </w:tc>
        <w:tc>
          <w:tcPr>
            <w:tcW w:w="798" w:type="dxa"/>
            <w:vAlign w:val="center"/>
          </w:tcPr>
          <w:p w:rsidR="00820219" w:rsidRDefault="00C21880">
            <w:pPr>
              <w:jc w:val="center"/>
            </w:pPr>
            <w:r>
              <w:rPr>
                <w:sz w:val="18"/>
                <w:szCs w:val="18"/>
              </w:rPr>
              <w:t>重大事项</w:t>
            </w:r>
          </w:p>
        </w:tc>
        <w:tc>
          <w:tcPr>
            <w:tcW w:w="798" w:type="dxa"/>
            <w:vAlign w:val="center"/>
          </w:tcPr>
          <w:p w:rsidR="00820219" w:rsidRDefault="00C21880">
            <w:pPr>
              <w:jc w:val="center"/>
            </w:pPr>
            <w:r>
              <w:rPr>
                <w:sz w:val="18"/>
                <w:szCs w:val="18"/>
              </w:rPr>
              <w:t>6.72</w:t>
            </w:r>
          </w:p>
        </w:tc>
        <w:tc>
          <w:tcPr>
            <w:tcW w:w="686" w:type="dxa"/>
            <w:vAlign w:val="center"/>
          </w:tcPr>
          <w:p w:rsidR="00820219" w:rsidRDefault="00C21880">
            <w:pPr>
              <w:jc w:val="center"/>
            </w:pPr>
            <w:r>
              <w:rPr>
                <w:sz w:val="18"/>
                <w:szCs w:val="18"/>
              </w:rPr>
              <w:t>-</w:t>
            </w:r>
          </w:p>
        </w:tc>
        <w:tc>
          <w:tcPr>
            <w:tcW w:w="658" w:type="dxa"/>
            <w:vAlign w:val="center"/>
          </w:tcPr>
          <w:p w:rsidR="00820219" w:rsidRDefault="00C21880">
            <w:pPr>
              <w:jc w:val="center"/>
            </w:pPr>
            <w:r>
              <w:rPr>
                <w:sz w:val="18"/>
                <w:szCs w:val="18"/>
              </w:rPr>
              <w:t>-</w:t>
            </w:r>
          </w:p>
        </w:tc>
        <w:tc>
          <w:tcPr>
            <w:tcW w:w="1049" w:type="dxa"/>
            <w:vAlign w:val="center"/>
          </w:tcPr>
          <w:p w:rsidR="00820219" w:rsidRDefault="00C21880">
            <w:pPr>
              <w:jc w:val="center"/>
            </w:pPr>
            <w:r>
              <w:rPr>
                <w:sz w:val="18"/>
                <w:szCs w:val="18"/>
              </w:rPr>
              <w:t>492,553</w:t>
            </w:r>
          </w:p>
        </w:tc>
        <w:tc>
          <w:tcPr>
            <w:tcW w:w="1218" w:type="dxa"/>
            <w:vAlign w:val="center"/>
          </w:tcPr>
          <w:p w:rsidR="00820219" w:rsidRDefault="00C21880">
            <w:pPr>
              <w:jc w:val="center"/>
            </w:pPr>
            <w:r>
              <w:rPr>
                <w:sz w:val="18"/>
                <w:szCs w:val="18"/>
              </w:rPr>
              <w:t>3,502,215.59</w:t>
            </w:r>
          </w:p>
        </w:tc>
        <w:tc>
          <w:tcPr>
            <w:tcW w:w="1160" w:type="dxa"/>
            <w:vAlign w:val="center"/>
          </w:tcPr>
          <w:p w:rsidR="00820219" w:rsidRDefault="00C21880">
            <w:pPr>
              <w:jc w:val="center"/>
            </w:pPr>
            <w:r>
              <w:rPr>
                <w:sz w:val="18"/>
                <w:szCs w:val="18"/>
              </w:rPr>
              <w:t>3,309,956.16</w:t>
            </w:r>
          </w:p>
        </w:tc>
        <w:tc>
          <w:tcPr>
            <w:tcW w:w="601" w:type="dxa"/>
            <w:vAlign w:val="center"/>
          </w:tcPr>
          <w:p w:rsidR="00820219" w:rsidRDefault="00C21880">
            <w:pPr>
              <w:jc w:val="center"/>
            </w:pPr>
            <w:r>
              <w:rPr>
                <w:sz w:val="18"/>
                <w:szCs w:val="18"/>
              </w:rPr>
              <w:t>-</w:t>
            </w:r>
          </w:p>
        </w:tc>
      </w:tr>
      <w:tr w:rsidR="00820219">
        <w:tc>
          <w:tcPr>
            <w:tcW w:w="616" w:type="dxa"/>
            <w:vAlign w:val="center"/>
          </w:tcPr>
          <w:p w:rsidR="00820219" w:rsidRDefault="00C21880">
            <w:pPr>
              <w:jc w:val="center"/>
            </w:pPr>
            <w:r>
              <w:rPr>
                <w:sz w:val="18"/>
                <w:szCs w:val="18"/>
              </w:rPr>
              <w:t>000939</w:t>
            </w:r>
          </w:p>
        </w:tc>
        <w:tc>
          <w:tcPr>
            <w:tcW w:w="686" w:type="dxa"/>
            <w:vAlign w:val="center"/>
          </w:tcPr>
          <w:p w:rsidR="00820219" w:rsidRDefault="00C21880">
            <w:pPr>
              <w:jc w:val="center"/>
            </w:pPr>
            <w:r>
              <w:rPr>
                <w:sz w:val="18"/>
                <w:szCs w:val="18"/>
              </w:rPr>
              <w:t>凯迪生态</w:t>
            </w:r>
          </w:p>
        </w:tc>
        <w:tc>
          <w:tcPr>
            <w:tcW w:w="742" w:type="dxa"/>
            <w:vAlign w:val="center"/>
          </w:tcPr>
          <w:p w:rsidR="00820219" w:rsidRDefault="00C21880">
            <w:pPr>
              <w:jc w:val="center"/>
            </w:pPr>
            <w:r>
              <w:rPr>
                <w:sz w:val="18"/>
                <w:szCs w:val="18"/>
              </w:rPr>
              <w:t>2017-11-16</w:t>
            </w:r>
          </w:p>
        </w:tc>
        <w:tc>
          <w:tcPr>
            <w:tcW w:w="798" w:type="dxa"/>
            <w:vAlign w:val="center"/>
          </w:tcPr>
          <w:p w:rsidR="00820219" w:rsidRDefault="00C21880">
            <w:pPr>
              <w:jc w:val="center"/>
            </w:pPr>
            <w:r>
              <w:rPr>
                <w:sz w:val="18"/>
                <w:szCs w:val="18"/>
              </w:rPr>
              <w:t>重大事项</w:t>
            </w:r>
          </w:p>
        </w:tc>
        <w:tc>
          <w:tcPr>
            <w:tcW w:w="798" w:type="dxa"/>
            <w:vAlign w:val="center"/>
          </w:tcPr>
          <w:p w:rsidR="00820219" w:rsidRDefault="00C21880">
            <w:pPr>
              <w:jc w:val="center"/>
            </w:pPr>
            <w:r>
              <w:rPr>
                <w:sz w:val="18"/>
                <w:szCs w:val="18"/>
              </w:rPr>
              <w:t>4.99</w:t>
            </w:r>
          </w:p>
        </w:tc>
        <w:tc>
          <w:tcPr>
            <w:tcW w:w="686" w:type="dxa"/>
            <w:vAlign w:val="center"/>
          </w:tcPr>
          <w:p w:rsidR="00820219" w:rsidRDefault="00C21880">
            <w:pPr>
              <w:jc w:val="center"/>
            </w:pPr>
            <w:r>
              <w:rPr>
                <w:sz w:val="18"/>
                <w:szCs w:val="18"/>
              </w:rPr>
              <w:t>-</w:t>
            </w:r>
          </w:p>
        </w:tc>
        <w:tc>
          <w:tcPr>
            <w:tcW w:w="658" w:type="dxa"/>
            <w:vAlign w:val="center"/>
          </w:tcPr>
          <w:p w:rsidR="00820219" w:rsidRDefault="00C21880">
            <w:pPr>
              <w:jc w:val="center"/>
            </w:pPr>
            <w:r>
              <w:rPr>
                <w:sz w:val="18"/>
                <w:szCs w:val="18"/>
              </w:rPr>
              <w:t>-</w:t>
            </w:r>
          </w:p>
        </w:tc>
        <w:tc>
          <w:tcPr>
            <w:tcW w:w="1049" w:type="dxa"/>
            <w:vAlign w:val="center"/>
          </w:tcPr>
          <w:p w:rsidR="00820219" w:rsidRDefault="00C21880">
            <w:pPr>
              <w:jc w:val="center"/>
            </w:pPr>
            <w:r>
              <w:rPr>
                <w:sz w:val="18"/>
                <w:szCs w:val="18"/>
              </w:rPr>
              <w:t>624,096</w:t>
            </w:r>
          </w:p>
        </w:tc>
        <w:tc>
          <w:tcPr>
            <w:tcW w:w="1218" w:type="dxa"/>
            <w:vAlign w:val="center"/>
          </w:tcPr>
          <w:p w:rsidR="00820219" w:rsidRDefault="00C21880">
            <w:pPr>
              <w:jc w:val="center"/>
            </w:pPr>
            <w:r>
              <w:rPr>
                <w:sz w:val="18"/>
                <w:szCs w:val="18"/>
              </w:rPr>
              <w:t>3,131,392.38</w:t>
            </w:r>
          </w:p>
        </w:tc>
        <w:tc>
          <w:tcPr>
            <w:tcW w:w="1160" w:type="dxa"/>
            <w:vAlign w:val="center"/>
          </w:tcPr>
          <w:p w:rsidR="00820219" w:rsidRDefault="00C21880">
            <w:pPr>
              <w:jc w:val="center"/>
            </w:pPr>
            <w:r>
              <w:rPr>
                <w:sz w:val="18"/>
                <w:szCs w:val="18"/>
              </w:rPr>
              <w:t>3,114,239.04</w:t>
            </w:r>
          </w:p>
        </w:tc>
        <w:tc>
          <w:tcPr>
            <w:tcW w:w="601" w:type="dxa"/>
            <w:vAlign w:val="center"/>
          </w:tcPr>
          <w:p w:rsidR="00820219" w:rsidRDefault="00C21880">
            <w:pPr>
              <w:jc w:val="center"/>
            </w:pPr>
            <w:r>
              <w:rPr>
                <w:sz w:val="18"/>
                <w:szCs w:val="18"/>
              </w:rPr>
              <w:t>-</w:t>
            </w:r>
          </w:p>
        </w:tc>
      </w:tr>
      <w:tr w:rsidR="00820219">
        <w:tc>
          <w:tcPr>
            <w:tcW w:w="616" w:type="dxa"/>
            <w:vAlign w:val="center"/>
          </w:tcPr>
          <w:p w:rsidR="00820219" w:rsidRDefault="00C21880">
            <w:pPr>
              <w:jc w:val="center"/>
            </w:pPr>
            <w:r>
              <w:rPr>
                <w:sz w:val="18"/>
                <w:szCs w:val="18"/>
              </w:rPr>
              <w:t>300090</w:t>
            </w:r>
          </w:p>
        </w:tc>
        <w:tc>
          <w:tcPr>
            <w:tcW w:w="686" w:type="dxa"/>
            <w:vAlign w:val="center"/>
          </w:tcPr>
          <w:p w:rsidR="00820219" w:rsidRDefault="00C21880">
            <w:pPr>
              <w:jc w:val="center"/>
            </w:pPr>
            <w:r>
              <w:rPr>
                <w:sz w:val="18"/>
                <w:szCs w:val="18"/>
              </w:rPr>
              <w:t>盛运环保</w:t>
            </w:r>
          </w:p>
        </w:tc>
        <w:tc>
          <w:tcPr>
            <w:tcW w:w="742" w:type="dxa"/>
            <w:vAlign w:val="center"/>
          </w:tcPr>
          <w:p w:rsidR="00820219" w:rsidRDefault="00C21880">
            <w:pPr>
              <w:jc w:val="center"/>
            </w:pPr>
            <w:r>
              <w:rPr>
                <w:sz w:val="18"/>
                <w:szCs w:val="18"/>
              </w:rPr>
              <w:t>2017-12-01</w:t>
            </w:r>
          </w:p>
        </w:tc>
        <w:tc>
          <w:tcPr>
            <w:tcW w:w="798" w:type="dxa"/>
            <w:vAlign w:val="center"/>
          </w:tcPr>
          <w:p w:rsidR="00820219" w:rsidRDefault="00C21880">
            <w:pPr>
              <w:jc w:val="center"/>
            </w:pPr>
            <w:r>
              <w:rPr>
                <w:sz w:val="18"/>
                <w:szCs w:val="18"/>
              </w:rPr>
              <w:t>重大事项</w:t>
            </w:r>
          </w:p>
        </w:tc>
        <w:tc>
          <w:tcPr>
            <w:tcW w:w="798" w:type="dxa"/>
            <w:vAlign w:val="center"/>
          </w:tcPr>
          <w:p w:rsidR="00820219" w:rsidRDefault="00C21880">
            <w:pPr>
              <w:jc w:val="center"/>
            </w:pPr>
            <w:r>
              <w:rPr>
                <w:sz w:val="18"/>
                <w:szCs w:val="18"/>
              </w:rPr>
              <w:t>9.24</w:t>
            </w:r>
          </w:p>
        </w:tc>
        <w:tc>
          <w:tcPr>
            <w:tcW w:w="686" w:type="dxa"/>
            <w:vAlign w:val="center"/>
          </w:tcPr>
          <w:p w:rsidR="00820219" w:rsidRDefault="00C21880">
            <w:pPr>
              <w:jc w:val="center"/>
            </w:pPr>
            <w:r>
              <w:rPr>
                <w:sz w:val="18"/>
                <w:szCs w:val="18"/>
              </w:rPr>
              <w:t>-</w:t>
            </w:r>
          </w:p>
        </w:tc>
        <w:tc>
          <w:tcPr>
            <w:tcW w:w="658" w:type="dxa"/>
            <w:vAlign w:val="center"/>
          </w:tcPr>
          <w:p w:rsidR="00820219" w:rsidRDefault="00C21880">
            <w:pPr>
              <w:jc w:val="center"/>
            </w:pPr>
            <w:r>
              <w:rPr>
                <w:sz w:val="18"/>
                <w:szCs w:val="18"/>
              </w:rPr>
              <w:t>-</w:t>
            </w:r>
          </w:p>
        </w:tc>
        <w:tc>
          <w:tcPr>
            <w:tcW w:w="1049" w:type="dxa"/>
            <w:vAlign w:val="center"/>
          </w:tcPr>
          <w:p w:rsidR="00820219" w:rsidRDefault="00C21880">
            <w:pPr>
              <w:jc w:val="center"/>
            </w:pPr>
            <w:r>
              <w:rPr>
                <w:sz w:val="18"/>
                <w:szCs w:val="18"/>
              </w:rPr>
              <w:t>317,842</w:t>
            </w:r>
          </w:p>
        </w:tc>
        <w:tc>
          <w:tcPr>
            <w:tcW w:w="1218" w:type="dxa"/>
            <w:vAlign w:val="center"/>
          </w:tcPr>
          <w:p w:rsidR="00820219" w:rsidRDefault="00C21880">
            <w:pPr>
              <w:jc w:val="center"/>
            </w:pPr>
            <w:r>
              <w:rPr>
                <w:sz w:val="18"/>
                <w:szCs w:val="18"/>
              </w:rPr>
              <w:t>2,914,191.07</w:t>
            </w:r>
          </w:p>
        </w:tc>
        <w:tc>
          <w:tcPr>
            <w:tcW w:w="1160" w:type="dxa"/>
            <w:vAlign w:val="center"/>
          </w:tcPr>
          <w:p w:rsidR="00820219" w:rsidRDefault="00C21880">
            <w:pPr>
              <w:jc w:val="center"/>
            </w:pPr>
            <w:r>
              <w:rPr>
                <w:sz w:val="18"/>
                <w:szCs w:val="18"/>
              </w:rPr>
              <w:t>2,936,860.08</w:t>
            </w:r>
          </w:p>
        </w:tc>
        <w:tc>
          <w:tcPr>
            <w:tcW w:w="601" w:type="dxa"/>
            <w:vAlign w:val="center"/>
          </w:tcPr>
          <w:p w:rsidR="00820219" w:rsidRDefault="00C21880">
            <w:pPr>
              <w:jc w:val="center"/>
            </w:pPr>
            <w:r>
              <w:rPr>
                <w:sz w:val="18"/>
                <w:szCs w:val="18"/>
              </w:rPr>
              <w:t>-</w:t>
            </w:r>
          </w:p>
        </w:tc>
      </w:tr>
      <w:tr w:rsidR="00820219">
        <w:tc>
          <w:tcPr>
            <w:tcW w:w="616" w:type="dxa"/>
            <w:vAlign w:val="center"/>
          </w:tcPr>
          <w:p w:rsidR="00820219" w:rsidRDefault="00C21880">
            <w:pPr>
              <w:jc w:val="center"/>
            </w:pPr>
            <w:r>
              <w:rPr>
                <w:sz w:val="18"/>
                <w:szCs w:val="18"/>
              </w:rPr>
              <w:t>300152</w:t>
            </w:r>
          </w:p>
        </w:tc>
        <w:tc>
          <w:tcPr>
            <w:tcW w:w="686" w:type="dxa"/>
            <w:vAlign w:val="center"/>
          </w:tcPr>
          <w:p w:rsidR="00820219" w:rsidRDefault="00C21880">
            <w:pPr>
              <w:jc w:val="center"/>
            </w:pPr>
            <w:r>
              <w:rPr>
                <w:sz w:val="18"/>
                <w:szCs w:val="18"/>
              </w:rPr>
              <w:t>科融环境</w:t>
            </w:r>
          </w:p>
        </w:tc>
        <w:tc>
          <w:tcPr>
            <w:tcW w:w="742" w:type="dxa"/>
            <w:vAlign w:val="center"/>
          </w:tcPr>
          <w:p w:rsidR="00820219" w:rsidRDefault="00C21880">
            <w:pPr>
              <w:jc w:val="center"/>
            </w:pPr>
            <w:r>
              <w:rPr>
                <w:sz w:val="18"/>
                <w:szCs w:val="18"/>
              </w:rPr>
              <w:t>2017-09-25</w:t>
            </w:r>
          </w:p>
        </w:tc>
        <w:tc>
          <w:tcPr>
            <w:tcW w:w="798" w:type="dxa"/>
            <w:vAlign w:val="center"/>
          </w:tcPr>
          <w:p w:rsidR="00820219" w:rsidRDefault="00C21880">
            <w:pPr>
              <w:jc w:val="center"/>
            </w:pPr>
            <w:r>
              <w:rPr>
                <w:sz w:val="18"/>
                <w:szCs w:val="18"/>
              </w:rPr>
              <w:t>重大事项</w:t>
            </w:r>
          </w:p>
        </w:tc>
        <w:tc>
          <w:tcPr>
            <w:tcW w:w="798" w:type="dxa"/>
            <w:vAlign w:val="center"/>
          </w:tcPr>
          <w:p w:rsidR="00820219" w:rsidRDefault="00C21880">
            <w:pPr>
              <w:jc w:val="center"/>
            </w:pPr>
            <w:r>
              <w:rPr>
                <w:sz w:val="18"/>
                <w:szCs w:val="18"/>
              </w:rPr>
              <w:t>6.73</w:t>
            </w:r>
          </w:p>
        </w:tc>
        <w:tc>
          <w:tcPr>
            <w:tcW w:w="686" w:type="dxa"/>
            <w:vAlign w:val="center"/>
          </w:tcPr>
          <w:p w:rsidR="00820219" w:rsidRDefault="00C21880">
            <w:pPr>
              <w:jc w:val="center"/>
            </w:pPr>
            <w:r>
              <w:rPr>
                <w:sz w:val="18"/>
                <w:szCs w:val="18"/>
              </w:rPr>
              <w:t>2018-01-30</w:t>
            </w:r>
          </w:p>
        </w:tc>
        <w:tc>
          <w:tcPr>
            <w:tcW w:w="658" w:type="dxa"/>
            <w:vAlign w:val="center"/>
          </w:tcPr>
          <w:p w:rsidR="00820219" w:rsidRDefault="00C21880">
            <w:pPr>
              <w:jc w:val="center"/>
            </w:pPr>
            <w:r>
              <w:rPr>
                <w:sz w:val="18"/>
                <w:szCs w:val="18"/>
              </w:rPr>
              <w:t>6.06</w:t>
            </w:r>
          </w:p>
        </w:tc>
        <w:tc>
          <w:tcPr>
            <w:tcW w:w="1049" w:type="dxa"/>
            <w:vAlign w:val="center"/>
          </w:tcPr>
          <w:p w:rsidR="00820219" w:rsidRDefault="00C21880">
            <w:pPr>
              <w:jc w:val="center"/>
            </w:pPr>
            <w:r>
              <w:rPr>
                <w:sz w:val="18"/>
                <w:szCs w:val="18"/>
              </w:rPr>
              <w:t>409,700</w:t>
            </w:r>
          </w:p>
        </w:tc>
        <w:tc>
          <w:tcPr>
            <w:tcW w:w="1218" w:type="dxa"/>
            <w:vAlign w:val="center"/>
          </w:tcPr>
          <w:p w:rsidR="00820219" w:rsidRDefault="00C21880">
            <w:pPr>
              <w:jc w:val="center"/>
            </w:pPr>
            <w:r>
              <w:rPr>
                <w:sz w:val="18"/>
                <w:szCs w:val="18"/>
              </w:rPr>
              <w:t>3,376,856.41</w:t>
            </w:r>
          </w:p>
        </w:tc>
        <w:tc>
          <w:tcPr>
            <w:tcW w:w="1160" w:type="dxa"/>
            <w:vAlign w:val="center"/>
          </w:tcPr>
          <w:p w:rsidR="00820219" w:rsidRDefault="00C21880">
            <w:pPr>
              <w:jc w:val="center"/>
            </w:pPr>
            <w:r>
              <w:rPr>
                <w:sz w:val="18"/>
                <w:szCs w:val="18"/>
              </w:rPr>
              <w:t>2,757,281.00</w:t>
            </w:r>
          </w:p>
        </w:tc>
        <w:tc>
          <w:tcPr>
            <w:tcW w:w="601" w:type="dxa"/>
            <w:vAlign w:val="center"/>
          </w:tcPr>
          <w:p w:rsidR="00820219" w:rsidRDefault="00C21880">
            <w:pPr>
              <w:jc w:val="center"/>
            </w:pPr>
            <w:r>
              <w:rPr>
                <w:sz w:val="18"/>
                <w:szCs w:val="18"/>
              </w:rPr>
              <w:t>-</w:t>
            </w:r>
          </w:p>
        </w:tc>
      </w:tr>
      <w:tr w:rsidR="00820219">
        <w:tc>
          <w:tcPr>
            <w:tcW w:w="616" w:type="dxa"/>
            <w:vAlign w:val="center"/>
          </w:tcPr>
          <w:p w:rsidR="00820219" w:rsidRDefault="00C21880">
            <w:pPr>
              <w:jc w:val="center"/>
            </w:pPr>
            <w:r>
              <w:rPr>
                <w:sz w:val="18"/>
                <w:szCs w:val="18"/>
              </w:rPr>
              <w:t>300156</w:t>
            </w:r>
          </w:p>
        </w:tc>
        <w:tc>
          <w:tcPr>
            <w:tcW w:w="686" w:type="dxa"/>
            <w:vAlign w:val="center"/>
          </w:tcPr>
          <w:p w:rsidR="00820219" w:rsidRDefault="00C21880">
            <w:pPr>
              <w:jc w:val="center"/>
            </w:pPr>
            <w:r>
              <w:rPr>
                <w:sz w:val="18"/>
                <w:szCs w:val="18"/>
              </w:rPr>
              <w:t>神雾环保</w:t>
            </w:r>
          </w:p>
        </w:tc>
        <w:tc>
          <w:tcPr>
            <w:tcW w:w="742" w:type="dxa"/>
            <w:vAlign w:val="center"/>
          </w:tcPr>
          <w:p w:rsidR="00820219" w:rsidRDefault="00C21880">
            <w:pPr>
              <w:jc w:val="center"/>
            </w:pPr>
            <w:r>
              <w:rPr>
                <w:sz w:val="18"/>
                <w:szCs w:val="18"/>
              </w:rPr>
              <w:t>2017-07-17</w:t>
            </w:r>
          </w:p>
        </w:tc>
        <w:tc>
          <w:tcPr>
            <w:tcW w:w="798" w:type="dxa"/>
            <w:vAlign w:val="center"/>
          </w:tcPr>
          <w:p w:rsidR="00820219" w:rsidRDefault="00C21880">
            <w:pPr>
              <w:jc w:val="center"/>
            </w:pPr>
            <w:r>
              <w:rPr>
                <w:sz w:val="18"/>
                <w:szCs w:val="18"/>
              </w:rPr>
              <w:t>重大事项</w:t>
            </w:r>
          </w:p>
        </w:tc>
        <w:tc>
          <w:tcPr>
            <w:tcW w:w="798" w:type="dxa"/>
            <w:vAlign w:val="center"/>
          </w:tcPr>
          <w:p w:rsidR="00820219" w:rsidRDefault="00C21880">
            <w:pPr>
              <w:jc w:val="center"/>
            </w:pPr>
            <w:r>
              <w:rPr>
                <w:sz w:val="18"/>
                <w:szCs w:val="18"/>
              </w:rPr>
              <w:t>24.16</w:t>
            </w:r>
          </w:p>
        </w:tc>
        <w:tc>
          <w:tcPr>
            <w:tcW w:w="686" w:type="dxa"/>
            <w:vAlign w:val="center"/>
          </w:tcPr>
          <w:p w:rsidR="00820219" w:rsidRDefault="00C21880">
            <w:pPr>
              <w:jc w:val="center"/>
            </w:pPr>
            <w:r>
              <w:rPr>
                <w:sz w:val="18"/>
                <w:szCs w:val="18"/>
              </w:rPr>
              <w:t>2018-01-17</w:t>
            </w:r>
          </w:p>
        </w:tc>
        <w:tc>
          <w:tcPr>
            <w:tcW w:w="658" w:type="dxa"/>
            <w:vAlign w:val="center"/>
          </w:tcPr>
          <w:p w:rsidR="00820219" w:rsidRDefault="00C21880">
            <w:pPr>
              <w:jc w:val="center"/>
            </w:pPr>
            <w:r>
              <w:rPr>
                <w:sz w:val="18"/>
                <w:szCs w:val="18"/>
              </w:rPr>
              <w:t>21.74</w:t>
            </w:r>
          </w:p>
        </w:tc>
        <w:tc>
          <w:tcPr>
            <w:tcW w:w="1049" w:type="dxa"/>
            <w:vAlign w:val="center"/>
          </w:tcPr>
          <w:p w:rsidR="00820219" w:rsidRDefault="00C21880">
            <w:pPr>
              <w:jc w:val="center"/>
            </w:pPr>
            <w:r>
              <w:rPr>
                <w:sz w:val="18"/>
                <w:szCs w:val="18"/>
              </w:rPr>
              <w:t>108,780</w:t>
            </w:r>
          </w:p>
        </w:tc>
        <w:tc>
          <w:tcPr>
            <w:tcW w:w="1218" w:type="dxa"/>
            <w:vAlign w:val="center"/>
          </w:tcPr>
          <w:p w:rsidR="00820219" w:rsidRDefault="00C21880">
            <w:pPr>
              <w:jc w:val="center"/>
            </w:pPr>
            <w:r>
              <w:rPr>
                <w:sz w:val="18"/>
                <w:szCs w:val="18"/>
              </w:rPr>
              <w:t>2,226,916.97</w:t>
            </w:r>
          </w:p>
        </w:tc>
        <w:tc>
          <w:tcPr>
            <w:tcW w:w="1160" w:type="dxa"/>
            <w:vAlign w:val="center"/>
          </w:tcPr>
          <w:p w:rsidR="00820219" w:rsidRDefault="00C21880">
            <w:pPr>
              <w:jc w:val="center"/>
            </w:pPr>
            <w:r>
              <w:rPr>
                <w:sz w:val="18"/>
                <w:szCs w:val="18"/>
              </w:rPr>
              <w:t>2,628,124.80</w:t>
            </w:r>
          </w:p>
        </w:tc>
        <w:tc>
          <w:tcPr>
            <w:tcW w:w="601" w:type="dxa"/>
            <w:vAlign w:val="center"/>
          </w:tcPr>
          <w:p w:rsidR="00820219" w:rsidRDefault="00C21880">
            <w:pPr>
              <w:jc w:val="center"/>
            </w:pPr>
            <w:r>
              <w:rPr>
                <w:sz w:val="18"/>
                <w:szCs w:val="18"/>
              </w:rPr>
              <w:t>-</w:t>
            </w:r>
          </w:p>
        </w:tc>
      </w:tr>
      <w:tr w:rsidR="00820219">
        <w:tc>
          <w:tcPr>
            <w:tcW w:w="616" w:type="dxa"/>
            <w:vAlign w:val="center"/>
          </w:tcPr>
          <w:p w:rsidR="00820219" w:rsidRDefault="00C21880">
            <w:pPr>
              <w:jc w:val="center"/>
            </w:pPr>
            <w:r>
              <w:rPr>
                <w:sz w:val="18"/>
                <w:szCs w:val="18"/>
              </w:rPr>
              <w:t>300187</w:t>
            </w:r>
          </w:p>
        </w:tc>
        <w:tc>
          <w:tcPr>
            <w:tcW w:w="686" w:type="dxa"/>
            <w:vAlign w:val="center"/>
          </w:tcPr>
          <w:p w:rsidR="00820219" w:rsidRDefault="00C21880">
            <w:pPr>
              <w:jc w:val="center"/>
            </w:pPr>
            <w:r>
              <w:rPr>
                <w:sz w:val="18"/>
                <w:szCs w:val="18"/>
              </w:rPr>
              <w:t>永清环保</w:t>
            </w:r>
          </w:p>
        </w:tc>
        <w:tc>
          <w:tcPr>
            <w:tcW w:w="742" w:type="dxa"/>
            <w:vAlign w:val="center"/>
          </w:tcPr>
          <w:p w:rsidR="00820219" w:rsidRDefault="00C21880" w:rsidP="00231661">
            <w:pPr>
              <w:jc w:val="center"/>
            </w:pPr>
            <w:r>
              <w:rPr>
                <w:sz w:val="18"/>
                <w:szCs w:val="18"/>
              </w:rPr>
              <w:t>2017-10-0</w:t>
            </w:r>
            <w:r w:rsidR="00231661">
              <w:rPr>
                <w:sz w:val="18"/>
                <w:szCs w:val="18"/>
              </w:rPr>
              <w:t>9</w:t>
            </w:r>
          </w:p>
        </w:tc>
        <w:tc>
          <w:tcPr>
            <w:tcW w:w="798" w:type="dxa"/>
            <w:vAlign w:val="center"/>
          </w:tcPr>
          <w:p w:rsidR="00820219" w:rsidRDefault="00C21880">
            <w:pPr>
              <w:jc w:val="center"/>
            </w:pPr>
            <w:r>
              <w:rPr>
                <w:sz w:val="18"/>
                <w:szCs w:val="18"/>
              </w:rPr>
              <w:t>重大事项</w:t>
            </w:r>
          </w:p>
        </w:tc>
        <w:tc>
          <w:tcPr>
            <w:tcW w:w="798" w:type="dxa"/>
            <w:vAlign w:val="center"/>
          </w:tcPr>
          <w:p w:rsidR="00820219" w:rsidRDefault="00C21880">
            <w:pPr>
              <w:jc w:val="center"/>
            </w:pPr>
            <w:r>
              <w:rPr>
                <w:sz w:val="18"/>
                <w:szCs w:val="18"/>
              </w:rPr>
              <w:t>11.20</w:t>
            </w:r>
          </w:p>
        </w:tc>
        <w:tc>
          <w:tcPr>
            <w:tcW w:w="686" w:type="dxa"/>
            <w:vAlign w:val="center"/>
          </w:tcPr>
          <w:p w:rsidR="00820219" w:rsidRDefault="00C21880">
            <w:pPr>
              <w:jc w:val="center"/>
            </w:pPr>
            <w:r>
              <w:rPr>
                <w:sz w:val="18"/>
                <w:szCs w:val="18"/>
              </w:rPr>
              <w:t>2018-01-15</w:t>
            </w:r>
          </w:p>
        </w:tc>
        <w:tc>
          <w:tcPr>
            <w:tcW w:w="658" w:type="dxa"/>
            <w:vAlign w:val="center"/>
          </w:tcPr>
          <w:p w:rsidR="00820219" w:rsidRDefault="00C21880">
            <w:pPr>
              <w:jc w:val="center"/>
            </w:pPr>
            <w:r>
              <w:rPr>
                <w:sz w:val="18"/>
                <w:szCs w:val="18"/>
              </w:rPr>
              <w:t>10.80</w:t>
            </w:r>
          </w:p>
        </w:tc>
        <w:tc>
          <w:tcPr>
            <w:tcW w:w="1049" w:type="dxa"/>
            <w:vAlign w:val="center"/>
          </w:tcPr>
          <w:p w:rsidR="00820219" w:rsidRDefault="00C21880">
            <w:pPr>
              <w:jc w:val="center"/>
            </w:pPr>
            <w:r>
              <w:rPr>
                <w:sz w:val="18"/>
                <w:szCs w:val="18"/>
              </w:rPr>
              <w:t>289,800</w:t>
            </w:r>
          </w:p>
        </w:tc>
        <w:tc>
          <w:tcPr>
            <w:tcW w:w="1218" w:type="dxa"/>
            <w:vAlign w:val="center"/>
          </w:tcPr>
          <w:p w:rsidR="00820219" w:rsidRDefault="00C21880">
            <w:pPr>
              <w:jc w:val="center"/>
            </w:pPr>
            <w:r>
              <w:rPr>
                <w:sz w:val="18"/>
                <w:szCs w:val="18"/>
              </w:rPr>
              <w:t>3,915,539.17</w:t>
            </w:r>
          </w:p>
        </w:tc>
        <w:tc>
          <w:tcPr>
            <w:tcW w:w="1160" w:type="dxa"/>
            <w:vAlign w:val="center"/>
          </w:tcPr>
          <w:p w:rsidR="00820219" w:rsidRDefault="00C21880">
            <w:pPr>
              <w:jc w:val="center"/>
            </w:pPr>
            <w:r>
              <w:rPr>
                <w:sz w:val="18"/>
                <w:szCs w:val="18"/>
              </w:rPr>
              <w:t>3,245,760.00</w:t>
            </w:r>
          </w:p>
        </w:tc>
        <w:tc>
          <w:tcPr>
            <w:tcW w:w="601" w:type="dxa"/>
            <w:vAlign w:val="center"/>
          </w:tcPr>
          <w:p w:rsidR="00820219" w:rsidRDefault="00C21880">
            <w:pPr>
              <w:jc w:val="center"/>
            </w:pPr>
            <w:r>
              <w:rPr>
                <w:sz w:val="18"/>
                <w:szCs w:val="18"/>
              </w:rPr>
              <w:t>-</w:t>
            </w:r>
          </w:p>
        </w:tc>
      </w:tr>
      <w:tr w:rsidR="00820219">
        <w:tc>
          <w:tcPr>
            <w:tcW w:w="616" w:type="dxa"/>
            <w:vAlign w:val="center"/>
          </w:tcPr>
          <w:p w:rsidR="00820219" w:rsidRDefault="00C21880">
            <w:pPr>
              <w:jc w:val="center"/>
            </w:pPr>
            <w:r>
              <w:rPr>
                <w:sz w:val="18"/>
                <w:szCs w:val="18"/>
              </w:rPr>
              <w:t>600187</w:t>
            </w:r>
          </w:p>
        </w:tc>
        <w:tc>
          <w:tcPr>
            <w:tcW w:w="686" w:type="dxa"/>
            <w:vAlign w:val="center"/>
          </w:tcPr>
          <w:p w:rsidR="00820219" w:rsidRDefault="00C21880">
            <w:pPr>
              <w:jc w:val="center"/>
            </w:pPr>
            <w:r>
              <w:rPr>
                <w:sz w:val="18"/>
                <w:szCs w:val="18"/>
              </w:rPr>
              <w:t>国中水务</w:t>
            </w:r>
          </w:p>
        </w:tc>
        <w:tc>
          <w:tcPr>
            <w:tcW w:w="742" w:type="dxa"/>
            <w:vAlign w:val="center"/>
          </w:tcPr>
          <w:p w:rsidR="00820219" w:rsidRDefault="00C21880">
            <w:pPr>
              <w:jc w:val="center"/>
            </w:pPr>
            <w:r>
              <w:rPr>
                <w:sz w:val="18"/>
                <w:szCs w:val="18"/>
              </w:rPr>
              <w:t>2017-11-09</w:t>
            </w:r>
          </w:p>
        </w:tc>
        <w:tc>
          <w:tcPr>
            <w:tcW w:w="798" w:type="dxa"/>
            <w:vAlign w:val="center"/>
          </w:tcPr>
          <w:p w:rsidR="00820219" w:rsidRDefault="00C21880">
            <w:pPr>
              <w:jc w:val="center"/>
            </w:pPr>
            <w:r>
              <w:rPr>
                <w:sz w:val="18"/>
                <w:szCs w:val="18"/>
              </w:rPr>
              <w:t>重大事项</w:t>
            </w:r>
          </w:p>
        </w:tc>
        <w:tc>
          <w:tcPr>
            <w:tcW w:w="798" w:type="dxa"/>
            <w:vAlign w:val="center"/>
          </w:tcPr>
          <w:p w:rsidR="00820219" w:rsidRDefault="00C21880">
            <w:pPr>
              <w:jc w:val="center"/>
            </w:pPr>
            <w:r>
              <w:rPr>
                <w:sz w:val="18"/>
                <w:szCs w:val="18"/>
              </w:rPr>
              <w:t>4.68</w:t>
            </w:r>
          </w:p>
        </w:tc>
        <w:tc>
          <w:tcPr>
            <w:tcW w:w="686" w:type="dxa"/>
            <w:vAlign w:val="center"/>
          </w:tcPr>
          <w:p w:rsidR="00820219" w:rsidRDefault="00CA7823">
            <w:pPr>
              <w:jc w:val="center"/>
            </w:pPr>
            <w:r>
              <w:rPr>
                <w:sz w:val="18"/>
                <w:szCs w:val="18"/>
              </w:rPr>
              <w:t>2018-03-20</w:t>
            </w:r>
          </w:p>
        </w:tc>
        <w:tc>
          <w:tcPr>
            <w:tcW w:w="658" w:type="dxa"/>
            <w:vAlign w:val="center"/>
          </w:tcPr>
          <w:p w:rsidR="00820219" w:rsidRDefault="00CA7823">
            <w:pPr>
              <w:jc w:val="center"/>
            </w:pPr>
            <w:r>
              <w:rPr>
                <w:sz w:val="18"/>
                <w:szCs w:val="18"/>
              </w:rPr>
              <w:t>4.21</w:t>
            </w:r>
          </w:p>
        </w:tc>
        <w:tc>
          <w:tcPr>
            <w:tcW w:w="1049" w:type="dxa"/>
            <w:vAlign w:val="center"/>
          </w:tcPr>
          <w:p w:rsidR="00820219" w:rsidRDefault="00C21880">
            <w:pPr>
              <w:jc w:val="center"/>
            </w:pPr>
            <w:r>
              <w:rPr>
                <w:sz w:val="18"/>
                <w:szCs w:val="18"/>
              </w:rPr>
              <w:t>614,071</w:t>
            </w:r>
          </w:p>
        </w:tc>
        <w:tc>
          <w:tcPr>
            <w:tcW w:w="1218" w:type="dxa"/>
            <w:vAlign w:val="center"/>
          </w:tcPr>
          <w:p w:rsidR="00820219" w:rsidRDefault="00C21880">
            <w:pPr>
              <w:jc w:val="center"/>
            </w:pPr>
            <w:r>
              <w:rPr>
                <w:sz w:val="18"/>
                <w:szCs w:val="18"/>
              </w:rPr>
              <w:t>3,368,131.14</w:t>
            </w:r>
          </w:p>
        </w:tc>
        <w:tc>
          <w:tcPr>
            <w:tcW w:w="1160" w:type="dxa"/>
            <w:vAlign w:val="center"/>
          </w:tcPr>
          <w:p w:rsidR="00820219" w:rsidRDefault="00C21880">
            <w:pPr>
              <w:jc w:val="center"/>
            </w:pPr>
            <w:r>
              <w:rPr>
                <w:sz w:val="18"/>
                <w:szCs w:val="18"/>
              </w:rPr>
              <w:t>2,873,852.28</w:t>
            </w:r>
          </w:p>
        </w:tc>
        <w:tc>
          <w:tcPr>
            <w:tcW w:w="601" w:type="dxa"/>
            <w:vAlign w:val="center"/>
          </w:tcPr>
          <w:p w:rsidR="00820219" w:rsidRDefault="00C21880">
            <w:pPr>
              <w:jc w:val="center"/>
            </w:pPr>
            <w:r>
              <w:rPr>
                <w:sz w:val="18"/>
                <w:szCs w:val="18"/>
              </w:rPr>
              <w:t>-</w:t>
            </w:r>
          </w:p>
        </w:tc>
      </w:tr>
    </w:tbl>
    <w:p w:rsidR="001A59F9" w:rsidRDefault="00BE2FA5" w:rsidP="00026C9C">
      <w:pPr>
        <w:spacing w:line="360" w:lineRule="auto"/>
        <w:rPr>
          <w:rFonts w:ascii="Arial" w:hAnsi="Arial"/>
          <w:color w:val="000000"/>
          <w:sz w:val="24"/>
        </w:rPr>
      </w:pPr>
      <w:r>
        <w:rPr>
          <w:rFonts w:ascii="Arial" w:hAnsi="Arial"/>
          <w:color w:val="000000"/>
          <w:sz w:val="24"/>
        </w:rPr>
        <w:t>注：本基金截至</w:t>
      </w:r>
      <w:r>
        <w:rPr>
          <w:rFonts w:ascii="Arial" w:hAnsi="Arial"/>
          <w:color w:val="000000"/>
          <w:sz w:val="24"/>
        </w:rPr>
        <w:t>2017</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日止持有以上因公布的重大事项可能产生重大影响而被暂时停牌的股票，该类股票将在所公布事项的重大影响消除后，经交易所批准复牌。</w:t>
      </w:r>
    </w:p>
    <w:p w:rsidR="00BE2FA5" w:rsidRPr="0091212A" w:rsidRDefault="00BE2FA5"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509577316"/>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0"/>
    </w:p>
    <w:p w:rsidR="001A59F9" w:rsidRDefault="001A59F9" w:rsidP="00D754A9">
      <w:pPr>
        <w:tabs>
          <w:tab w:val="left" w:pos="426"/>
        </w:tabs>
        <w:spacing w:before="29" w:line="288" w:lineRule="auto"/>
        <w:jc w:val="left"/>
        <w:rPr>
          <w:kern w:val="0"/>
          <w:sz w:val="24"/>
        </w:rPr>
      </w:pPr>
      <w:r w:rsidRPr="00D754A9">
        <w:rPr>
          <w:kern w:val="0"/>
          <w:sz w:val="24"/>
        </w:rPr>
        <w:t>本基金本报告期末无从事债券正回购交易形成的卖出回购证券款余额。</w:t>
      </w:r>
    </w:p>
    <w:p w:rsidR="008A28FD" w:rsidRPr="00D754A9" w:rsidRDefault="008A28FD"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1" w:name="_Toc509577317"/>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509577318"/>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2"/>
    </w:p>
    <w:p w:rsidR="00820219" w:rsidRDefault="00C21880">
      <w:pPr>
        <w:spacing w:before="29" w:line="288" w:lineRule="auto"/>
        <w:ind w:firstLineChars="200" w:firstLine="480"/>
        <w:rPr>
          <w:color w:val="000000"/>
          <w:sz w:val="24"/>
        </w:rPr>
      </w:pPr>
      <w:r>
        <w:rPr>
          <w:color w:val="000000"/>
          <w:sz w:val="24"/>
        </w:rPr>
        <w:t>本基金为指数型基金，其预期风险与预期收益高于混合型基金、债券型基金和货币市场基金，属于承担较高预期风险、预期收益较高的证券投资基金品种。本基金投资于具有良好流动性的金融工具，以中证环境治理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为主要投资对象。为更好地实现投资目标，本基金也可少量投资于其他股票</w:t>
      </w:r>
      <w:r>
        <w:rPr>
          <w:color w:val="000000"/>
          <w:sz w:val="24"/>
        </w:rPr>
        <w:t>(</w:t>
      </w:r>
      <w:r>
        <w:rPr>
          <w:color w:val="000000"/>
          <w:sz w:val="24"/>
        </w:rPr>
        <w:t>非标的指数成份股及其备选成份股</w:t>
      </w:r>
      <w:r>
        <w:rPr>
          <w:color w:val="000000"/>
          <w:sz w:val="24"/>
        </w:rPr>
        <w:t>)</w:t>
      </w:r>
      <w:r>
        <w:rPr>
          <w:color w:val="000000"/>
          <w:sz w:val="24"/>
        </w:rPr>
        <w:t>、债券、中期票据、货币市场工具、债券回购、权证、资产支持证券、股指期货以及法律法规或中国证监会允许基金投资的其他金融工具（但须符合中国证监会相关规定）。本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w:t>
      </w:r>
      <w:r>
        <w:rPr>
          <w:color w:val="000000"/>
          <w:sz w:val="24"/>
        </w:rPr>
        <w:lastRenderedPageBreak/>
        <w:t>管理进行适当变通和调整，从而使得投资组合紧密地跟踪标的指数，追求跟踪偏离度与跟踪误差最小化。</w:t>
      </w:r>
    </w:p>
    <w:p w:rsidR="00820219" w:rsidRDefault="00C2188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20219" w:rsidRDefault="00C2188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509577319"/>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3"/>
    </w:p>
    <w:p w:rsidR="00820219" w:rsidRDefault="00C2188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20219" w:rsidRDefault="00C2188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0.25%</w:t>
      </w:r>
      <w:r w:rsidRPr="00EB2750">
        <w:rPr>
          <w:color w:val="000000"/>
          <w:sz w:val="24"/>
        </w:rPr>
        <w:t>（</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509577320"/>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84"/>
    </w:p>
    <w:p w:rsidR="00820219" w:rsidRDefault="00C2188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20219" w:rsidRDefault="00C21880">
      <w:pPr>
        <w:spacing w:before="29" w:line="288" w:lineRule="auto"/>
        <w:ind w:firstLineChars="200" w:firstLine="480"/>
        <w:rPr>
          <w:color w:val="000000"/>
          <w:sz w:val="24"/>
        </w:rPr>
      </w:pPr>
      <w:r>
        <w:rPr>
          <w:color w:val="000000"/>
          <w:sz w:val="24"/>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770A49" w:rsidRPr="00EC1706" w:rsidRDefault="00770A49" w:rsidP="00770A49">
      <w:pPr>
        <w:pStyle w:val="20"/>
        <w:spacing w:before="29" w:after="0" w:line="288" w:lineRule="auto"/>
        <w:rPr>
          <w:rFonts w:ascii="Times New Roman" w:hAnsi="Times New Roman"/>
          <w:kern w:val="0"/>
          <w:szCs w:val="24"/>
        </w:rPr>
      </w:pPr>
      <w:bookmarkStart w:id="185" w:name="_Toc509577321"/>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85"/>
    </w:p>
    <w:p w:rsidR="00770A49" w:rsidRPr="00EC1706" w:rsidRDefault="00770A49" w:rsidP="00770A49">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70A49" w:rsidRPr="00EC1706" w:rsidRDefault="00770A49" w:rsidP="00770A49">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770A49" w:rsidRPr="00EC1706" w:rsidRDefault="00770A49" w:rsidP="00770A49">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770A49" w:rsidRPr="00EC1706" w:rsidRDefault="00770A49" w:rsidP="00770A49">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770A49" w:rsidRPr="00EC1706" w:rsidRDefault="00770A49" w:rsidP="00770A49">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770A49" w:rsidRDefault="00770A49" w:rsidP="00770A49">
      <w:pPr>
        <w:spacing w:before="29" w:line="288" w:lineRule="auto"/>
        <w:ind w:firstLineChars="200" w:firstLine="480"/>
        <w:rPr>
          <w:color w:val="000000"/>
          <w:sz w:val="24"/>
        </w:rPr>
      </w:pPr>
      <w:r w:rsidRPr="00EC1706">
        <w:rPr>
          <w:rFonts w:hint="eastAsia"/>
          <w:color w:val="000000"/>
          <w:sz w:val="24"/>
        </w:rPr>
        <w:lastRenderedPageBreak/>
        <w:t>综合上述各项流动性指标的监测结果及流动性风险管理措施的实施，本基金在本报告期内流动性情况良好。</w:t>
      </w:r>
    </w:p>
    <w:p w:rsidR="001A59F9" w:rsidRPr="00770A49"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509577322"/>
      <w:r w:rsidRPr="00AD0E47">
        <w:rPr>
          <w:rFonts w:ascii="Times New Roman" w:hAnsi="Times New Roman"/>
          <w:kern w:val="0"/>
          <w:szCs w:val="24"/>
        </w:rPr>
        <w:t>7.4.13.4</w:t>
      </w:r>
      <w:r w:rsidRPr="00AD0E47">
        <w:rPr>
          <w:rFonts w:ascii="Times New Roman" w:hAnsi="Times New Roman" w:hint="eastAsia"/>
          <w:kern w:val="0"/>
          <w:szCs w:val="24"/>
        </w:rPr>
        <w:t>市场风险</w:t>
      </w:r>
      <w:bookmarkEnd w:id="186"/>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509577323"/>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87"/>
    </w:p>
    <w:p w:rsidR="00820219" w:rsidRDefault="00C21880">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20219" w:rsidRDefault="00C21880">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w:t>
      </w:r>
      <w:r w:rsidR="003D3380">
        <w:rPr>
          <w:rFonts w:hint="eastAsia"/>
          <w:color w:val="000000"/>
          <w:sz w:val="24"/>
        </w:rPr>
        <w:t>及</w:t>
      </w:r>
      <w:r w:rsidR="003D3380">
        <w:rPr>
          <w:color w:val="000000"/>
          <w:sz w:val="24"/>
        </w:rPr>
        <w:t>承担</w:t>
      </w:r>
      <w:r w:rsidRPr="008E031C">
        <w:rPr>
          <w:color w:val="000000"/>
          <w:sz w:val="24"/>
        </w:rPr>
        <w:t>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88" w:name="_Toc509577324"/>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820219">
        <w:trPr>
          <w:jc w:val="center"/>
        </w:trPr>
        <w:tc>
          <w:tcPr>
            <w:tcW w:w="1588" w:type="dxa"/>
            <w:vAlign w:val="center"/>
          </w:tcPr>
          <w:p w:rsidR="00820219" w:rsidRDefault="00C21880">
            <w:pPr>
              <w:jc w:val="center"/>
            </w:pPr>
            <w:r>
              <w:rPr>
                <w:color w:val="000000"/>
                <w:sz w:val="18"/>
                <w:szCs w:val="18"/>
              </w:rPr>
              <w:t>银行存款</w:t>
            </w:r>
          </w:p>
        </w:tc>
        <w:tc>
          <w:tcPr>
            <w:tcW w:w="1701" w:type="dxa"/>
            <w:vAlign w:val="center"/>
          </w:tcPr>
          <w:p w:rsidR="00820219" w:rsidRDefault="00C21880">
            <w:pPr>
              <w:jc w:val="right"/>
            </w:pPr>
            <w:r>
              <w:rPr>
                <w:color w:val="000000"/>
                <w:sz w:val="18"/>
                <w:szCs w:val="18"/>
              </w:rPr>
              <w:t>7,436,749.02</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301" w:type="dxa"/>
            <w:vAlign w:val="center"/>
          </w:tcPr>
          <w:p w:rsidR="00820219" w:rsidRDefault="00C21880">
            <w:pPr>
              <w:jc w:val="right"/>
            </w:pPr>
            <w:r>
              <w:rPr>
                <w:color w:val="000000"/>
                <w:sz w:val="18"/>
                <w:szCs w:val="18"/>
              </w:rPr>
              <w:t>7,436,749.02</w:t>
            </w:r>
          </w:p>
        </w:tc>
      </w:tr>
      <w:tr w:rsidR="00820219">
        <w:trPr>
          <w:jc w:val="center"/>
        </w:trPr>
        <w:tc>
          <w:tcPr>
            <w:tcW w:w="1588" w:type="dxa"/>
            <w:vAlign w:val="center"/>
          </w:tcPr>
          <w:p w:rsidR="00820219" w:rsidRDefault="00C21880">
            <w:pPr>
              <w:jc w:val="center"/>
            </w:pPr>
            <w:r>
              <w:rPr>
                <w:color w:val="000000"/>
                <w:sz w:val="18"/>
                <w:szCs w:val="18"/>
              </w:rPr>
              <w:t>存出保证金</w:t>
            </w:r>
          </w:p>
        </w:tc>
        <w:tc>
          <w:tcPr>
            <w:tcW w:w="1701" w:type="dxa"/>
            <w:vAlign w:val="center"/>
          </w:tcPr>
          <w:p w:rsidR="00820219" w:rsidRDefault="00C21880">
            <w:pPr>
              <w:jc w:val="right"/>
            </w:pPr>
            <w:r>
              <w:rPr>
                <w:color w:val="000000"/>
                <w:sz w:val="18"/>
                <w:szCs w:val="18"/>
              </w:rPr>
              <w:t>12,465.51</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301" w:type="dxa"/>
            <w:vAlign w:val="center"/>
          </w:tcPr>
          <w:p w:rsidR="00820219" w:rsidRDefault="00C21880">
            <w:pPr>
              <w:jc w:val="right"/>
            </w:pPr>
            <w:r>
              <w:rPr>
                <w:color w:val="000000"/>
                <w:sz w:val="18"/>
                <w:szCs w:val="18"/>
              </w:rPr>
              <w:t>12,465.51</w:t>
            </w:r>
          </w:p>
        </w:tc>
      </w:tr>
      <w:tr w:rsidR="00820219">
        <w:trPr>
          <w:jc w:val="center"/>
        </w:trPr>
        <w:tc>
          <w:tcPr>
            <w:tcW w:w="1588" w:type="dxa"/>
            <w:vAlign w:val="center"/>
          </w:tcPr>
          <w:p w:rsidR="00820219" w:rsidRDefault="00C21880">
            <w:pPr>
              <w:jc w:val="center"/>
            </w:pPr>
            <w:r>
              <w:rPr>
                <w:color w:val="000000"/>
                <w:sz w:val="18"/>
                <w:szCs w:val="18"/>
              </w:rPr>
              <w:t>交易性金融资产</w:t>
            </w:r>
          </w:p>
        </w:tc>
        <w:tc>
          <w:tcPr>
            <w:tcW w:w="1701" w:type="dxa"/>
            <w:vAlign w:val="center"/>
          </w:tcPr>
          <w:p w:rsidR="00820219" w:rsidRDefault="00C21880">
            <w:pPr>
              <w:jc w:val="right"/>
            </w:pPr>
            <w:r>
              <w:rPr>
                <w:color w:val="000000"/>
                <w:sz w:val="18"/>
                <w:szCs w:val="18"/>
              </w:rPr>
              <w:t>-</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335,660.40</w:t>
            </w:r>
          </w:p>
        </w:tc>
        <w:tc>
          <w:tcPr>
            <w:tcW w:w="1559" w:type="dxa"/>
            <w:vAlign w:val="center"/>
          </w:tcPr>
          <w:p w:rsidR="00820219" w:rsidRDefault="00C21880">
            <w:pPr>
              <w:jc w:val="right"/>
            </w:pPr>
            <w:r>
              <w:rPr>
                <w:color w:val="000000"/>
                <w:sz w:val="18"/>
                <w:szCs w:val="18"/>
              </w:rPr>
              <w:t>128,114,087.97</w:t>
            </w:r>
          </w:p>
        </w:tc>
        <w:tc>
          <w:tcPr>
            <w:tcW w:w="1301" w:type="dxa"/>
            <w:vAlign w:val="center"/>
          </w:tcPr>
          <w:p w:rsidR="00820219" w:rsidRDefault="00C21880">
            <w:pPr>
              <w:jc w:val="right"/>
            </w:pPr>
            <w:r>
              <w:rPr>
                <w:color w:val="000000"/>
                <w:sz w:val="18"/>
                <w:szCs w:val="18"/>
              </w:rPr>
              <w:t>128,449,748.37</w:t>
            </w:r>
          </w:p>
        </w:tc>
      </w:tr>
      <w:tr w:rsidR="00820219">
        <w:trPr>
          <w:jc w:val="center"/>
        </w:trPr>
        <w:tc>
          <w:tcPr>
            <w:tcW w:w="1588" w:type="dxa"/>
            <w:vAlign w:val="center"/>
          </w:tcPr>
          <w:p w:rsidR="00820219" w:rsidRDefault="00C21880">
            <w:pPr>
              <w:jc w:val="center"/>
            </w:pPr>
            <w:r>
              <w:rPr>
                <w:color w:val="000000"/>
                <w:sz w:val="18"/>
                <w:szCs w:val="18"/>
              </w:rPr>
              <w:t>应收利息</w:t>
            </w:r>
          </w:p>
        </w:tc>
        <w:tc>
          <w:tcPr>
            <w:tcW w:w="1701" w:type="dxa"/>
            <w:vAlign w:val="center"/>
          </w:tcPr>
          <w:p w:rsidR="00820219" w:rsidRDefault="00C21880">
            <w:pPr>
              <w:jc w:val="right"/>
            </w:pPr>
            <w:r>
              <w:rPr>
                <w:color w:val="000000"/>
                <w:sz w:val="18"/>
                <w:szCs w:val="18"/>
              </w:rPr>
              <w:t>-</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1,763.45</w:t>
            </w:r>
          </w:p>
        </w:tc>
        <w:tc>
          <w:tcPr>
            <w:tcW w:w="1301" w:type="dxa"/>
            <w:vAlign w:val="center"/>
          </w:tcPr>
          <w:p w:rsidR="00820219" w:rsidRDefault="00C21880">
            <w:pPr>
              <w:jc w:val="right"/>
            </w:pPr>
            <w:r>
              <w:rPr>
                <w:color w:val="000000"/>
                <w:sz w:val="18"/>
                <w:szCs w:val="18"/>
              </w:rPr>
              <w:t>1,763.45</w:t>
            </w:r>
          </w:p>
        </w:tc>
      </w:tr>
      <w:tr w:rsidR="00820219">
        <w:trPr>
          <w:jc w:val="center"/>
        </w:trPr>
        <w:tc>
          <w:tcPr>
            <w:tcW w:w="1588" w:type="dxa"/>
            <w:vAlign w:val="center"/>
          </w:tcPr>
          <w:p w:rsidR="00820219" w:rsidRDefault="00C21880">
            <w:pPr>
              <w:jc w:val="center"/>
            </w:pPr>
            <w:r>
              <w:rPr>
                <w:color w:val="000000"/>
                <w:sz w:val="18"/>
                <w:szCs w:val="18"/>
              </w:rPr>
              <w:t>应收申购款</w:t>
            </w:r>
          </w:p>
        </w:tc>
        <w:tc>
          <w:tcPr>
            <w:tcW w:w="1701" w:type="dxa"/>
            <w:vAlign w:val="center"/>
          </w:tcPr>
          <w:p w:rsidR="00820219" w:rsidRDefault="00C21880">
            <w:pPr>
              <w:jc w:val="right"/>
            </w:pPr>
            <w:r>
              <w:rPr>
                <w:color w:val="000000"/>
                <w:sz w:val="18"/>
                <w:szCs w:val="18"/>
              </w:rPr>
              <w:t>-</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65,667.12</w:t>
            </w:r>
          </w:p>
        </w:tc>
        <w:tc>
          <w:tcPr>
            <w:tcW w:w="1301" w:type="dxa"/>
            <w:vAlign w:val="center"/>
          </w:tcPr>
          <w:p w:rsidR="00820219" w:rsidRDefault="00C21880">
            <w:pPr>
              <w:jc w:val="right"/>
            </w:pPr>
            <w:r>
              <w:rPr>
                <w:color w:val="000000"/>
                <w:sz w:val="18"/>
                <w:szCs w:val="18"/>
              </w:rPr>
              <w:t>65,667.12</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7,449,214.53</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335,660.40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128,181,518.54</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135,966,393.47</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820219">
        <w:trPr>
          <w:jc w:val="center"/>
        </w:trPr>
        <w:tc>
          <w:tcPr>
            <w:tcW w:w="1588" w:type="dxa"/>
            <w:vAlign w:val="center"/>
          </w:tcPr>
          <w:p w:rsidR="00820219" w:rsidRDefault="00C21880">
            <w:pPr>
              <w:jc w:val="center"/>
            </w:pPr>
            <w:r>
              <w:rPr>
                <w:color w:val="000000"/>
                <w:sz w:val="18"/>
                <w:szCs w:val="18"/>
              </w:rPr>
              <w:t>应付赎回款</w:t>
            </w:r>
          </w:p>
        </w:tc>
        <w:tc>
          <w:tcPr>
            <w:tcW w:w="1701" w:type="dxa"/>
            <w:vAlign w:val="center"/>
          </w:tcPr>
          <w:p w:rsidR="00820219" w:rsidRDefault="00C21880">
            <w:pPr>
              <w:jc w:val="right"/>
            </w:pPr>
            <w:r>
              <w:rPr>
                <w:color w:val="000000"/>
                <w:sz w:val="18"/>
                <w:szCs w:val="18"/>
              </w:rPr>
              <w:t>-</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215,442.26</w:t>
            </w:r>
          </w:p>
        </w:tc>
        <w:tc>
          <w:tcPr>
            <w:tcW w:w="1301" w:type="dxa"/>
            <w:vAlign w:val="center"/>
          </w:tcPr>
          <w:p w:rsidR="00820219" w:rsidRDefault="00C21880">
            <w:pPr>
              <w:jc w:val="right"/>
            </w:pPr>
            <w:r>
              <w:rPr>
                <w:color w:val="000000"/>
                <w:sz w:val="18"/>
                <w:szCs w:val="18"/>
              </w:rPr>
              <w:t>215,442.26</w:t>
            </w:r>
          </w:p>
        </w:tc>
      </w:tr>
      <w:tr w:rsidR="00820219">
        <w:trPr>
          <w:jc w:val="center"/>
        </w:trPr>
        <w:tc>
          <w:tcPr>
            <w:tcW w:w="1588" w:type="dxa"/>
            <w:vAlign w:val="center"/>
          </w:tcPr>
          <w:p w:rsidR="00820219" w:rsidRDefault="00C21880">
            <w:pPr>
              <w:jc w:val="center"/>
            </w:pPr>
            <w:r>
              <w:rPr>
                <w:color w:val="000000"/>
                <w:sz w:val="18"/>
                <w:szCs w:val="18"/>
              </w:rPr>
              <w:t>应付管理人报酬</w:t>
            </w:r>
          </w:p>
        </w:tc>
        <w:tc>
          <w:tcPr>
            <w:tcW w:w="1701" w:type="dxa"/>
            <w:vAlign w:val="center"/>
          </w:tcPr>
          <w:p w:rsidR="00820219" w:rsidRDefault="00C21880">
            <w:pPr>
              <w:jc w:val="right"/>
            </w:pPr>
            <w:r>
              <w:rPr>
                <w:color w:val="000000"/>
                <w:sz w:val="18"/>
                <w:szCs w:val="18"/>
              </w:rPr>
              <w:t>-</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114,489.61</w:t>
            </w:r>
          </w:p>
        </w:tc>
        <w:tc>
          <w:tcPr>
            <w:tcW w:w="1301" w:type="dxa"/>
            <w:vAlign w:val="center"/>
          </w:tcPr>
          <w:p w:rsidR="00820219" w:rsidRDefault="00C21880">
            <w:pPr>
              <w:jc w:val="right"/>
            </w:pPr>
            <w:r>
              <w:rPr>
                <w:color w:val="000000"/>
                <w:sz w:val="18"/>
                <w:szCs w:val="18"/>
              </w:rPr>
              <w:t>114,489.61</w:t>
            </w:r>
          </w:p>
        </w:tc>
      </w:tr>
      <w:tr w:rsidR="00820219">
        <w:trPr>
          <w:jc w:val="center"/>
        </w:trPr>
        <w:tc>
          <w:tcPr>
            <w:tcW w:w="1588" w:type="dxa"/>
            <w:vAlign w:val="center"/>
          </w:tcPr>
          <w:p w:rsidR="00820219" w:rsidRDefault="00C21880">
            <w:pPr>
              <w:jc w:val="center"/>
            </w:pPr>
            <w:r>
              <w:rPr>
                <w:color w:val="000000"/>
                <w:sz w:val="18"/>
                <w:szCs w:val="18"/>
              </w:rPr>
              <w:t>应付托管费</w:t>
            </w:r>
          </w:p>
        </w:tc>
        <w:tc>
          <w:tcPr>
            <w:tcW w:w="1701" w:type="dxa"/>
            <w:vAlign w:val="center"/>
          </w:tcPr>
          <w:p w:rsidR="00820219" w:rsidRDefault="00C21880">
            <w:pPr>
              <w:jc w:val="right"/>
            </w:pPr>
            <w:r>
              <w:rPr>
                <w:color w:val="000000"/>
                <w:sz w:val="18"/>
                <w:szCs w:val="18"/>
              </w:rPr>
              <w:t>-</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22,897.94</w:t>
            </w:r>
          </w:p>
        </w:tc>
        <w:tc>
          <w:tcPr>
            <w:tcW w:w="1301" w:type="dxa"/>
            <w:vAlign w:val="center"/>
          </w:tcPr>
          <w:p w:rsidR="00820219" w:rsidRDefault="00C21880">
            <w:pPr>
              <w:jc w:val="right"/>
            </w:pPr>
            <w:r>
              <w:rPr>
                <w:color w:val="000000"/>
                <w:sz w:val="18"/>
                <w:szCs w:val="18"/>
              </w:rPr>
              <w:t>22,897.94</w:t>
            </w:r>
          </w:p>
        </w:tc>
      </w:tr>
      <w:tr w:rsidR="00820219">
        <w:trPr>
          <w:jc w:val="center"/>
        </w:trPr>
        <w:tc>
          <w:tcPr>
            <w:tcW w:w="1588" w:type="dxa"/>
            <w:vAlign w:val="center"/>
          </w:tcPr>
          <w:p w:rsidR="00820219" w:rsidRDefault="00C21880">
            <w:pPr>
              <w:jc w:val="center"/>
            </w:pPr>
            <w:r>
              <w:rPr>
                <w:color w:val="000000"/>
                <w:sz w:val="18"/>
                <w:szCs w:val="18"/>
              </w:rPr>
              <w:t>应付交易费用</w:t>
            </w:r>
          </w:p>
        </w:tc>
        <w:tc>
          <w:tcPr>
            <w:tcW w:w="1701" w:type="dxa"/>
            <w:vAlign w:val="center"/>
          </w:tcPr>
          <w:p w:rsidR="00820219" w:rsidRDefault="00C21880">
            <w:pPr>
              <w:jc w:val="right"/>
            </w:pPr>
            <w:r>
              <w:rPr>
                <w:color w:val="000000"/>
                <w:sz w:val="18"/>
                <w:szCs w:val="18"/>
              </w:rPr>
              <w:t>-</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53,365.55</w:t>
            </w:r>
          </w:p>
        </w:tc>
        <w:tc>
          <w:tcPr>
            <w:tcW w:w="1301" w:type="dxa"/>
            <w:vAlign w:val="center"/>
          </w:tcPr>
          <w:p w:rsidR="00820219" w:rsidRDefault="00C21880">
            <w:pPr>
              <w:jc w:val="right"/>
            </w:pPr>
            <w:r>
              <w:rPr>
                <w:color w:val="000000"/>
                <w:sz w:val="18"/>
                <w:szCs w:val="18"/>
              </w:rPr>
              <w:t>53,365.55</w:t>
            </w:r>
          </w:p>
        </w:tc>
      </w:tr>
      <w:tr w:rsidR="00820219">
        <w:trPr>
          <w:jc w:val="center"/>
        </w:trPr>
        <w:tc>
          <w:tcPr>
            <w:tcW w:w="1588" w:type="dxa"/>
            <w:vAlign w:val="center"/>
          </w:tcPr>
          <w:p w:rsidR="00820219" w:rsidRDefault="00C21880">
            <w:pPr>
              <w:jc w:val="center"/>
            </w:pPr>
            <w:r>
              <w:rPr>
                <w:color w:val="000000"/>
                <w:sz w:val="18"/>
                <w:szCs w:val="18"/>
              </w:rPr>
              <w:t>其他负债</w:t>
            </w:r>
          </w:p>
        </w:tc>
        <w:tc>
          <w:tcPr>
            <w:tcW w:w="1701" w:type="dxa"/>
            <w:vAlign w:val="center"/>
          </w:tcPr>
          <w:p w:rsidR="00820219" w:rsidRDefault="00C21880">
            <w:pPr>
              <w:jc w:val="right"/>
            </w:pPr>
            <w:r>
              <w:rPr>
                <w:color w:val="000000"/>
                <w:sz w:val="18"/>
                <w:szCs w:val="18"/>
              </w:rPr>
              <w:t>-</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250,423.56</w:t>
            </w:r>
          </w:p>
        </w:tc>
        <w:tc>
          <w:tcPr>
            <w:tcW w:w="1301" w:type="dxa"/>
            <w:vAlign w:val="center"/>
          </w:tcPr>
          <w:p w:rsidR="00820219" w:rsidRDefault="00C21880">
            <w:pPr>
              <w:jc w:val="right"/>
            </w:pPr>
            <w:r>
              <w:rPr>
                <w:color w:val="000000"/>
                <w:sz w:val="18"/>
                <w:szCs w:val="18"/>
              </w:rPr>
              <w:t>250,423.56</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656,618.92</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656,618.92</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7,449,214.53</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335,660.40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127,524,899.62</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135,309,774.55</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lastRenderedPageBreak/>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820219">
        <w:trPr>
          <w:jc w:val="center"/>
        </w:trPr>
        <w:tc>
          <w:tcPr>
            <w:tcW w:w="1588" w:type="dxa"/>
            <w:vAlign w:val="center"/>
          </w:tcPr>
          <w:p w:rsidR="00820219" w:rsidRDefault="00C21880">
            <w:pPr>
              <w:jc w:val="center"/>
            </w:pPr>
            <w:r>
              <w:rPr>
                <w:color w:val="000000"/>
                <w:sz w:val="18"/>
                <w:szCs w:val="18"/>
              </w:rPr>
              <w:t>银行存款</w:t>
            </w:r>
          </w:p>
        </w:tc>
        <w:tc>
          <w:tcPr>
            <w:tcW w:w="1701" w:type="dxa"/>
            <w:vAlign w:val="center"/>
          </w:tcPr>
          <w:p w:rsidR="00820219" w:rsidRDefault="00C21880">
            <w:pPr>
              <w:jc w:val="right"/>
            </w:pPr>
            <w:r>
              <w:rPr>
                <w:color w:val="000000"/>
                <w:sz w:val="18"/>
                <w:szCs w:val="18"/>
              </w:rPr>
              <w:t>8,376,677.46</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301" w:type="dxa"/>
            <w:vAlign w:val="center"/>
          </w:tcPr>
          <w:p w:rsidR="00820219" w:rsidRDefault="00C21880">
            <w:pPr>
              <w:jc w:val="right"/>
            </w:pPr>
            <w:r>
              <w:rPr>
                <w:color w:val="000000"/>
                <w:sz w:val="18"/>
                <w:szCs w:val="18"/>
              </w:rPr>
              <w:t>8,376,677.46</w:t>
            </w:r>
          </w:p>
        </w:tc>
      </w:tr>
      <w:tr w:rsidR="00820219">
        <w:trPr>
          <w:jc w:val="center"/>
        </w:trPr>
        <w:tc>
          <w:tcPr>
            <w:tcW w:w="1588" w:type="dxa"/>
            <w:vAlign w:val="center"/>
          </w:tcPr>
          <w:p w:rsidR="00820219" w:rsidRDefault="00C21880">
            <w:pPr>
              <w:jc w:val="center"/>
            </w:pPr>
            <w:r>
              <w:rPr>
                <w:color w:val="000000"/>
                <w:sz w:val="18"/>
                <w:szCs w:val="18"/>
              </w:rPr>
              <w:t>存出保证金</w:t>
            </w:r>
          </w:p>
        </w:tc>
        <w:tc>
          <w:tcPr>
            <w:tcW w:w="1701" w:type="dxa"/>
            <w:vAlign w:val="center"/>
          </w:tcPr>
          <w:p w:rsidR="00820219" w:rsidRDefault="00C21880">
            <w:pPr>
              <w:jc w:val="right"/>
            </w:pPr>
            <w:r>
              <w:rPr>
                <w:color w:val="000000"/>
                <w:sz w:val="18"/>
                <w:szCs w:val="18"/>
              </w:rPr>
              <w:t>45,098.94</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301" w:type="dxa"/>
            <w:vAlign w:val="center"/>
          </w:tcPr>
          <w:p w:rsidR="00820219" w:rsidRDefault="00C21880">
            <w:pPr>
              <w:jc w:val="right"/>
            </w:pPr>
            <w:r>
              <w:rPr>
                <w:color w:val="000000"/>
                <w:sz w:val="18"/>
                <w:szCs w:val="18"/>
              </w:rPr>
              <w:t>45,098.94</w:t>
            </w:r>
          </w:p>
        </w:tc>
      </w:tr>
      <w:tr w:rsidR="00820219">
        <w:trPr>
          <w:jc w:val="center"/>
        </w:trPr>
        <w:tc>
          <w:tcPr>
            <w:tcW w:w="1588" w:type="dxa"/>
            <w:vAlign w:val="center"/>
          </w:tcPr>
          <w:p w:rsidR="00820219" w:rsidRDefault="00C21880">
            <w:pPr>
              <w:jc w:val="center"/>
            </w:pPr>
            <w:r>
              <w:rPr>
                <w:color w:val="000000"/>
                <w:sz w:val="18"/>
                <w:szCs w:val="18"/>
              </w:rPr>
              <w:t>交易性金融资产</w:t>
            </w:r>
          </w:p>
        </w:tc>
        <w:tc>
          <w:tcPr>
            <w:tcW w:w="1701" w:type="dxa"/>
            <w:vAlign w:val="center"/>
          </w:tcPr>
          <w:p w:rsidR="00820219" w:rsidRDefault="00C21880">
            <w:pPr>
              <w:jc w:val="right"/>
            </w:pPr>
            <w:r>
              <w:rPr>
                <w:color w:val="000000"/>
                <w:sz w:val="18"/>
                <w:szCs w:val="18"/>
              </w:rPr>
              <w:t>-</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132,966,070.15</w:t>
            </w:r>
          </w:p>
        </w:tc>
        <w:tc>
          <w:tcPr>
            <w:tcW w:w="1301" w:type="dxa"/>
            <w:vAlign w:val="center"/>
          </w:tcPr>
          <w:p w:rsidR="00820219" w:rsidRDefault="00C21880">
            <w:pPr>
              <w:jc w:val="right"/>
            </w:pPr>
            <w:r>
              <w:rPr>
                <w:color w:val="000000"/>
                <w:sz w:val="18"/>
                <w:szCs w:val="18"/>
              </w:rPr>
              <w:t>132,966,070.15</w:t>
            </w:r>
          </w:p>
        </w:tc>
      </w:tr>
      <w:tr w:rsidR="00820219">
        <w:trPr>
          <w:jc w:val="center"/>
        </w:trPr>
        <w:tc>
          <w:tcPr>
            <w:tcW w:w="1588" w:type="dxa"/>
            <w:vAlign w:val="center"/>
          </w:tcPr>
          <w:p w:rsidR="00820219" w:rsidRDefault="00C21880">
            <w:pPr>
              <w:jc w:val="center"/>
            </w:pPr>
            <w:r>
              <w:rPr>
                <w:color w:val="000000"/>
                <w:sz w:val="18"/>
                <w:szCs w:val="18"/>
              </w:rPr>
              <w:t>应收证券清算款</w:t>
            </w:r>
          </w:p>
        </w:tc>
        <w:tc>
          <w:tcPr>
            <w:tcW w:w="1701" w:type="dxa"/>
            <w:vAlign w:val="center"/>
          </w:tcPr>
          <w:p w:rsidR="00820219" w:rsidRDefault="00C21880">
            <w:pPr>
              <w:jc w:val="right"/>
            </w:pPr>
            <w:r>
              <w:rPr>
                <w:color w:val="000000"/>
                <w:sz w:val="18"/>
                <w:szCs w:val="18"/>
              </w:rPr>
              <w:t>-</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694,637.04</w:t>
            </w:r>
          </w:p>
        </w:tc>
        <w:tc>
          <w:tcPr>
            <w:tcW w:w="1301" w:type="dxa"/>
            <w:vAlign w:val="center"/>
          </w:tcPr>
          <w:p w:rsidR="00820219" w:rsidRDefault="00C21880">
            <w:pPr>
              <w:jc w:val="right"/>
            </w:pPr>
            <w:r>
              <w:rPr>
                <w:color w:val="000000"/>
                <w:sz w:val="18"/>
                <w:szCs w:val="18"/>
              </w:rPr>
              <w:t>694,637.04</w:t>
            </w:r>
          </w:p>
        </w:tc>
      </w:tr>
      <w:tr w:rsidR="00820219">
        <w:trPr>
          <w:jc w:val="center"/>
        </w:trPr>
        <w:tc>
          <w:tcPr>
            <w:tcW w:w="1588" w:type="dxa"/>
            <w:vAlign w:val="center"/>
          </w:tcPr>
          <w:p w:rsidR="00820219" w:rsidRDefault="00C21880">
            <w:pPr>
              <w:jc w:val="center"/>
            </w:pPr>
            <w:r>
              <w:rPr>
                <w:color w:val="000000"/>
                <w:sz w:val="18"/>
                <w:szCs w:val="18"/>
              </w:rPr>
              <w:t>应收利息</w:t>
            </w:r>
          </w:p>
        </w:tc>
        <w:tc>
          <w:tcPr>
            <w:tcW w:w="1701" w:type="dxa"/>
            <w:vAlign w:val="center"/>
          </w:tcPr>
          <w:p w:rsidR="00820219" w:rsidRDefault="00C21880">
            <w:pPr>
              <w:jc w:val="right"/>
            </w:pPr>
            <w:r>
              <w:rPr>
                <w:color w:val="000000"/>
                <w:sz w:val="18"/>
                <w:szCs w:val="18"/>
              </w:rPr>
              <w:t>-</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1,741.35</w:t>
            </w:r>
          </w:p>
        </w:tc>
        <w:tc>
          <w:tcPr>
            <w:tcW w:w="1301" w:type="dxa"/>
            <w:vAlign w:val="center"/>
          </w:tcPr>
          <w:p w:rsidR="00820219" w:rsidRDefault="00C21880">
            <w:pPr>
              <w:jc w:val="right"/>
            </w:pPr>
            <w:r>
              <w:rPr>
                <w:color w:val="000000"/>
                <w:sz w:val="18"/>
                <w:szCs w:val="18"/>
              </w:rPr>
              <w:t>1,741.35</w:t>
            </w:r>
          </w:p>
        </w:tc>
      </w:tr>
      <w:tr w:rsidR="00820219">
        <w:trPr>
          <w:jc w:val="center"/>
        </w:trPr>
        <w:tc>
          <w:tcPr>
            <w:tcW w:w="1588" w:type="dxa"/>
            <w:vAlign w:val="center"/>
          </w:tcPr>
          <w:p w:rsidR="00820219" w:rsidRDefault="00C21880">
            <w:pPr>
              <w:jc w:val="center"/>
            </w:pPr>
            <w:r>
              <w:rPr>
                <w:color w:val="000000"/>
                <w:sz w:val="18"/>
                <w:szCs w:val="18"/>
              </w:rPr>
              <w:t>应收申购款</w:t>
            </w:r>
          </w:p>
        </w:tc>
        <w:tc>
          <w:tcPr>
            <w:tcW w:w="1701" w:type="dxa"/>
            <w:vAlign w:val="center"/>
          </w:tcPr>
          <w:p w:rsidR="00820219" w:rsidRDefault="00C21880">
            <w:pPr>
              <w:jc w:val="right"/>
            </w:pPr>
            <w:r>
              <w:rPr>
                <w:color w:val="000000"/>
                <w:sz w:val="18"/>
                <w:szCs w:val="18"/>
              </w:rPr>
              <w:t>-</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28,172.61</w:t>
            </w:r>
          </w:p>
        </w:tc>
        <w:tc>
          <w:tcPr>
            <w:tcW w:w="1301" w:type="dxa"/>
            <w:vAlign w:val="center"/>
          </w:tcPr>
          <w:p w:rsidR="00820219" w:rsidRDefault="00C21880">
            <w:pPr>
              <w:jc w:val="right"/>
            </w:pPr>
            <w:r>
              <w:rPr>
                <w:color w:val="000000"/>
                <w:sz w:val="18"/>
                <w:szCs w:val="18"/>
              </w:rPr>
              <w:t>28,172.61</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8,421,776.40</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133,690,621.15</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142,112,397.55</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820219">
        <w:trPr>
          <w:jc w:val="center"/>
        </w:trPr>
        <w:tc>
          <w:tcPr>
            <w:tcW w:w="1588" w:type="dxa"/>
            <w:vAlign w:val="center"/>
          </w:tcPr>
          <w:p w:rsidR="00820219" w:rsidRDefault="00C21880">
            <w:pPr>
              <w:jc w:val="center"/>
            </w:pPr>
            <w:r>
              <w:rPr>
                <w:color w:val="000000"/>
                <w:sz w:val="18"/>
                <w:szCs w:val="18"/>
              </w:rPr>
              <w:t>应付证券清算款</w:t>
            </w:r>
          </w:p>
        </w:tc>
        <w:tc>
          <w:tcPr>
            <w:tcW w:w="1701" w:type="dxa"/>
            <w:vAlign w:val="center"/>
          </w:tcPr>
          <w:p w:rsidR="00820219" w:rsidRDefault="00C21880">
            <w:pPr>
              <w:jc w:val="right"/>
            </w:pPr>
            <w:r>
              <w:rPr>
                <w:color w:val="000000"/>
                <w:sz w:val="18"/>
                <w:szCs w:val="18"/>
              </w:rPr>
              <w:t>-</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738,121.67</w:t>
            </w:r>
          </w:p>
        </w:tc>
        <w:tc>
          <w:tcPr>
            <w:tcW w:w="1301" w:type="dxa"/>
            <w:vAlign w:val="center"/>
          </w:tcPr>
          <w:p w:rsidR="00820219" w:rsidRDefault="00C21880">
            <w:pPr>
              <w:jc w:val="right"/>
            </w:pPr>
            <w:r>
              <w:rPr>
                <w:color w:val="000000"/>
                <w:sz w:val="18"/>
                <w:szCs w:val="18"/>
              </w:rPr>
              <w:t>738,121.67</w:t>
            </w:r>
          </w:p>
        </w:tc>
      </w:tr>
      <w:tr w:rsidR="00820219">
        <w:trPr>
          <w:jc w:val="center"/>
        </w:trPr>
        <w:tc>
          <w:tcPr>
            <w:tcW w:w="1588" w:type="dxa"/>
            <w:vAlign w:val="center"/>
          </w:tcPr>
          <w:p w:rsidR="00820219" w:rsidRDefault="00C21880">
            <w:pPr>
              <w:jc w:val="center"/>
            </w:pPr>
            <w:r>
              <w:rPr>
                <w:color w:val="000000"/>
                <w:sz w:val="18"/>
                <w:szCs w:val="18"/>
              </w:rPr>
              <w:t>应付赎回款</w:t>
            </w:r>
          </w:p>
        </w:tc>
        <w:tc>
          <w:tcPr>
            <w:tcW w:w="1701" w:type="dxa"/>
            <w:vAlign w:val="center"/>
          </w:tcPr>
          <w:p w:rsidR="00820219" w:rsidRDefault="00C21880">
            <w:pPr>
              <w:jc w:val="right"/>
            </w:pPr>
            <w:r>
              <w:rPr>
                <w:color w:val="000000"/>
                <w:sz w:val="18"/>
                <w:szCs w:val="18"/>
              </w:rPr>
              <w:t>-</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78,826.29</w:t>
            </w:r>
          </w:p>
        </w:tc>
        <w:tc>
          <w:tcPr>
            <w:tcW w:w="1301" w:type="dxa"/>
            <w:vAlign w:val="center"/>
          </w:tcPr>
          <w:p w:rsidR="00820219" w:rsidRDefault="00C21880">
            <w:pPr>
              <w:jc w:val="right"/>
            </w:pPr>
            <w:r>
              <w:rPr>
                <w:color w:val="000000"/>
                <w:sz w:val="18"/>
                <w:szCs w:val="18"/>
              </w:rPr>
              <w:t>78,826.29</w:t>
            </w:r>
          </w:p>
        </w:tc>
      </w:tr>
      <w:tr w:rsidR="00820219">
        <w:trPr>
          <w:jc w:val="center"/>
        </w:trPr>
        <w:tc>
          <w:tcPr>
            <w:tcW w:w="1588" w:type="dxa"/>
            <w:vAlign w:val="center"/>
          </w:tcPr>
          <w:p w:rsidR="00820219" w:rsidRDefault="00C21880">
            <w:pPr>
              <w:jc w:val="center"/>
            </w:pPr>
            <w:r>
              <w:rPr>
                <w:color w:val="000000"/>
                <w:sz w:val="18"/>
                <w:szCs w:val="18"/>
              </w:rPr>
              <w:t>应付管理人报酬</w:t>
            </w:r>
          </w:p>
        </w:tc>
        <w:tc>
          <w:tcPr>
            <w:tcW w:w="1701" w:type="dxa"/>
            <w:vAlign w:val="center"/>
          </w:tcPr>
          <w:p w:rsidR="00820219" w:rsidRDefault="00C21880">
            <w:pPr>
              <w:jc w:val="right"/>
            </w:pPr>
            <w:r>
              <w:rPr>
                <w:color w:val="000000"/>
                <w:sz w:val="18"/>
                <w:szCs w:val="18"/>
              </w:rPr>
              <w:t>-</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120,813.25</w:t>
            </w:r>
          </w:p>
        </w:tc>
        <w:tc>
          <w:tcPr>
            <w:tcW w:w="1301" w:type="dxa"/>
            <w:vAlign w:val="center"/>
          </w:tcPr>
          <w:p w:rsidR="00820219" w:rsidRDefault="00C21880">
            <w:pPr>
              <w:jc w:val="right"/>
            </w:pPr>
            <w:r>
              <w:rPr>
                <w:color w:val="000000"/>
                <w:sz w:val="18"/>
                <w:szCs w:val="18"/>
              </w:rPr>
              <w:t>120,813.25</w:t>
            </w:r>
          </w:p>
        </w:tc>
      </w:tr>
      <w:tr w:rsidR="00820219">
        <w:trPr>
          <w:jc w:val="center"/>
        </w:trPr>
        <w:tc>
          <w:tcPr>
            <w:tcW w:w="1588" w:type="dxa"/>
            <w:vAlign w:val="center"/>
          </w:tcPr>
          <w:p w:rsidR="00820219" w:rsidRDefault="00C21880">
            <w:pPr>
              <w:jc w:val="center"/>
            </w:pPr>
            <w:r>
              <w:rPr>
                <w:color w:val="000000"/>
                <w:sz w:val="18"/>
                <w:szCs w:val="18"/>
              </w:rPr>
              <w:t>应付托管费</w:t>
            </w:r>
          </w:p>
        </w:tc>
        <w:tc>
          <w:tcPr>
            <w:tcW w:w="1701" w:type="dxa"/>
            <w:vAlign w:val="center"/>
          </w:tcPr>
          <w:p w:rsidR="00820219" w:rsidRDefault="00C21880">
            <w:pPr>
              <w:jc w:val="right"/>
            </w:pPr>
            <w:r>
              <w:rPr>
                <w:color w:val="000000"/>
                <w:sz w:val="18"/>
                <w:szCs w:val="18"/>
              </w:rPr>
              <w:t>-</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24,162.65</w:t>
            </w:r>
          </w:p>
        </w:tc>
        <w:tc>
          <w:tcPr>
            <w:tcW w:w="1301" w:type="dxa"/>
            <w:vAlign w:val="center"/>
          </w:tcPr>
          <w:p w:rsidR="00820219" w:rsidRDefault="00C21880">
            <w:pPr>
              <w:jc w:val="right"/>
            </w:pPr>
            <w:r>
              <w:rPr>
                <w:color w:val="000000"/>
                <w:sz w:val="18"/>
                <w:szCs w:val="18"/>
              </w:rPr>
              <w:t>24,162.65</w:t>
            </w:r>
          </w:p>
        </w:tc>
      </w:tr>
      <w:tr w:rsidR="00820219">
        <w:trPr>
          <w:jc w:val="center"/>
        </w:trPr>
        <w:tc>
          <w:tcPr>
            <w:tcW w:w="1588" w:type="dxa"/>
            <w:vAlign w:val="center"/>
          </w:tcPr>
          <w:p w:rsidR="00820219" w:rsidRDefault="00C21880">
            <w:pPr>
              <w:jc w:val="center"/>
            </w:pPr>
            <w:r>
              <w:rPr>
                <w:color w:val="000000"/>
                <w:sz w:val="18"/>
                <w:szCs w:val="18"/>
              </w:rPr>
              <w:t>应付交易费用</w:t>
            </w:r>
          </w:p>
        </w:tc>
        <w:tc>
          <w:tcPr>
            <w:tcW w:w="1701" w:type="dxa"/>
            <w:vAlign w:val="center"/>
          </w:tcPr>
          <w:p w:rsidR="00820219" w:rsidRDefault="00C21880">
            <w:pPr>
              <w:jc w:val="right"/>
            </w:pPr>
            <w:r>
              <w:rPr>
                <w:color w:val="000000"/>
                <w:sz w:val="18"/>
                <w:szCs w:val="18"/>
              </w:rPr>
              <w:t>-</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68,367.73</w:t>
            </w:r>
          </w:p>
        </w:tc>
        <w:tc>
          <w:tcPr>
            <w:tcW w:w="1301" w:type="dxa"/>
            <w:vAlign w:val="center"/>
          </w:tcPr>
          <w:p w:rsidR="00820219" w:rsidRDefault="00C21880">
            <w:pPr>
              <w:jc w:val="right"/>
            </w:pPr>
            <w:r>
              <w:rPr>
                <w:color w:val="000000"/>
                <w:sz w:val="18"/>
                <w:szCs w:val="18"/>
              </w:rPr>
              <w:t>68,367.73</w:t>
            </w:r>
          </w:p>
        </w:tc>
      </w:tr>
      <w:tr w:rsidR="00820219">
        <w:trPr>
          <w:jc w:val="center"/>
        </w:trPr>
        <w:tc>
          <w:tcPr>
            <w:tcW w:w="1588" w:type="dxa"/>
            <w:vAlign w:val="center"/>
          </w:tcPr>
          <w:p w:rsidR="00820219" w:rsidRDefault="00C21880">
            <w:pPr>
              <w:jc w:val="center"/>
            </w:pPr>
            <w:r>
              <w:rPr>
                <w:color w:val="000000"/>
                <w:sz w:val="18"/>
                <w:szCs w:val="18"/>
              </w:rPr>
              <w:t>其他负债</w:t>
            </w:r>
          </w:p>
        </w:tc>
        <w:tc>
          <w:tcPr>
            <w:tcW w:w="1701" w:type="dxa"/>
            <w:vAlign w:val="center"/>
          </w:tcPr>
          <w:p w:rsidR="00820219" w:rsidRDefault="00C21880">
            <w:pPr>
              <w:jc w:val="right"/>
            </w:pPr>
            <w:r>
              <w:rPr>
                <w:color w:val="000000"/>
                <w:sz w:val="18"/>
                <w:szCs w:val="18"/>
              </w:rPr>
              <w:t>-</w:t>
            </w:r>
          </w:p>
        </w:tc>
        <w:tc>
          <w:tcPr>
            <w:tcW w:w="1701"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w:t>
            </w:r>
          </w:p>
        </w:tc>
        <w:tc>
          <w:tcPr>
            <w:tcW w:w="1559" w:type="dxa"/>
            <w:vAlign w:val="center"/>
          </w:tcPr>
          <w:p w:rsidR="00820219" w:rsidRDefault="00C21880">
            <w:pPr>
              <w:jc w:val="right"/>
            </w:pPr>
            <w:r>
              <w:rPr>
                <w:color w:val="000000"/>
                <w:sz w:val="18"/>
                <w:szCs w:val="18"/>
              </w:rPr>
              <w:t>240,297.29</w:t>
            </w:r>
          </w:p>
        </w:tc>
        <w:tc>
          <w:tcPr>
            <w:tcW w:w="1301" w:type="dxa"/>
            <w:vAlign w:val="center"/>
          </w:tcPr>
          <w:p w:rsidR="00820219" w:rsidRDefault="00C21880">
            <w:pPr>
              <w:jc w:val="right"/>
            </w:pPr>
            <w:r>
              <w:rPr>
                <w:color w:val="000000"/>
                <w:sz w:val="18"/>
                <w:szCs w:val="18"/>
              </w:rPr>
              <w:t>240,297.29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1,270,588.88</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1,270,588.88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8,421,776.40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132,420,032.27</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140,841,808.67</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509577325"/>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0.25%</w:t>
      </w:r>
      <w:r w:rsidRPr="00D754A9">
        <w:rPr>
          <w:kern w:val="0"/>
          <w:sz w:val="24"/>
        </w:rPr>
        <w:t>（</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0" w:name="_Toc509577326"/>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0"/>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509577327"/>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1"/>
    </w:p>
    <w:p w:rsidR="00820219" w:rsidRDefault="00C2188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20219" w:rsidRDefault="00C21880">
      <w:pPr>
        <w:spacing w:before="29" w:line="288" w:lineRule="auto"/>
        <w:ind w:firstLineChars="200" w:firstLine="480"/>
        <w:rPr>
          <w:color w:val="000000"/>
          <w:sz w:val="24"/>
        </w:rPr>
      </w:pPr>
      <w:r>
        <w:rPr>
          <w:color w:val="000000"/>
          <w:sz w:val="24"/>
        </w:rPr>
        <w:t>本基金绝大部分资产采用完全复制标的指数的方法跟踪标的指数，即按照中证环境</w:t>
      </w:r>
      <w:r>
        <w:rPr>
          <w:color w:val="000000"/>
          <w:sz w:val="24"/>
        </w:rPr>
        <w:lastRenderedPageBreak/>
        <w:t>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本基金通过投资组合的分散化降低其他价格风险。本基金投资组合中股票资产投资比例不低于基金资产的</w:t>
      </w:r>
      <w:r w:rsidRPr="00C10D71">
        <w:rPr>
          <w:color w:val="000000"/>
          <w:sz w:val="24"/>
        </w:rPr>
        <w:t xml:space="preserve"> 90%</w:t>
      </w:r>
      <w:r w:rsidRPr="00C10D71">
        <w:rPr>
          <w:color w:val="000000"/>
          <w:sz w:val="24"/>
        </w:rPr>
        <w:t>，本基金投资于中证环境治理指数的成份股及其备选成份股的比例不低于非现金基金资产的</w:t>
      </w:r>
      <w:r w:rsidRPr="00C10D71">
        <w:rPr>
          <w:color w:val="000000"/>
          <w:sz w:val="24"/>
        </w:rPr>
        <w:t>90%</w:t>
      </w:r>
      <w:r w:rsidRPr="00C10D71">
        <w:rPr>
          <w:color w:val="000000"/>
          <w:sz w:val="24"/>
        </w:rPr>
        <w:t>，投资于权证的比例不得超过基金资产净值的</w:t>
      </w:r>
      <w:r w:rsidRPr="00C10D71">
        <w:rPr>
          <w:color w:val="000000"/>
          <w:sz w:val="24"/>
        </w:rPr>
        <w:t>3%</w:t>
      </w:r>
      <w:r w:rsidRPr="00C10D71">
        <w:rPr>
          <w:color w:val="000000"/>
          <w:sz w:val="24"/>
        </w:rPr>
        <w:t>，每个交易日日终在扣除股指期货合约需缴纳的交易保证金以后，持有现金或到期日在一年以内的政府债券的比例不低于基金资产净值的</w:t>
      </w:r>
      <w:r w:rsidRPr="00C10D71">
        <w:rPr>
          <w:color w:val="000000"/>
          <w:sz w:val="24"/>
        </w:rPr>
        <w:t>5%</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509577328"/>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2"/>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128,114,087.97</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94.68</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132,966,070.15</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94.41</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128,114,087.97</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94.68</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132,966,070.15</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94.41</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509577329"/>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3"/>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820219">
        <w:tc>
          <w:tcPr>
            <w:tcW w:w="851" w:type="dxa"/>
            <w:vAlign w:val="center"/>
          </w:tcPr>
          <w:p w:rsidR="00820219" w:rsidRDefault="00C21880">
            <w:pPr>
              <w:jc w:val="left"/>
            </w:pPr>
            <w:r>
              <w:rPr>
                <w:bCs/>
                <w:color w:val="000000"/>
                <w:sz w:val="24"/>
              </w:rPr>
              <w:t>假设</w:t>
            </w:r>
          </w:p>
        </w:tc>
        <w:tc>
          <w:tcPr>
            <w:tcW w:w="8221" w:type="dxa"/>
            <w:gridSpan w:val="3"/>
            <w:vAlign w:val="center"/>
          </w:tcPr>
          <w:p w:rsidR="00820219" w:rsidRDefault="00C21880">
            <w:pPr>
              <w:jc w:val="center"/>
            </w:pPr>
            <w:r>
              <w:rPr>
                <w:bCs/>
                <w:color w:val="000000"/>
                <w:sz w:val="24"/>
              </w:rPr>
              <w:t>除</w:t>
            </w:r>
            <w:r>
              <w:rPr>
                <w:bCs/>
                <w:color w:val="000000"/>
                <w:sz w:val="24"/>
              </w:rPr>
              <w:t>“</w:t>
            </w:r>
            <w:r>
              <w:rPr>
                <w:bCs/>
                <w:color w:val="000000"/>
                <w:sz w:val="24"/>
              </w:rPr>
              <w:t>中证环境治理</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820219">
        <w:tc>
          <w:tcPr>
            <w:tcW w:w="851" w:type="dxa"/>
            <w:vMerge/>
          </w:tcPr>
          <w:p w:rsidR="00820219" w:rsidRDefault="00820219"/>
        </w:tc>
        <w:tc>
          <w:tcPr>
            <w:tcW w:w="3969" w:type="dxa"/>
            <w:vAlign w:val="center"/>
          </w:tcPr>
          <w:p w:rsidR="00820219" w:rsidRDefault="00C21880">
            <w:r>
              <w:rPr>
                <w:color w:val="000000"/>
                <w:sz w:val="24"/>
              </w:rPr>
              <w:t>1.“</w:t>
            </w:r>
            <w:r>
              <w:rPr>
                <w:color w:val="000000"/>
                <w:sz w:val="24"/>
              </w:rPr>
              <w:t>中证环境治理</w:t>
            </w:r>
            <w:r>
              <w:rPr>
                <w:color w:val="000000"/>
                <w:sz w:val="24"/>
              </w:rPr>
              <w:t>”</w:t>
            </w:r>
            <w:r>
              <w:rPr>
                <w:color w:val="000000"/>
                <w:sz w:val="24"/>
              </w:rPr>
              <w:t>指数上升</w:t>
            </w:r>
            <w:r>
              <w:rPr>
                <w:color w:val="000000"/>
                <w:sz w:val="24"/>
              </w:rPr>
              <w:t>5%</w:t>
            </w:r>
          </w:p>
        </w:tc>
        <w:tc>
          <w:tcPr>
            <w:tcW w:w="2126" w:type="dxa"/>
            <w:vAlign w:val="center"/>
          </w:tcPr>
          <w:p w:rsidR="00820219" w:rsidRDefault="00C21880">
            <w:pPr>
              <w:jc w:val="right"/>
            </w:pPr>
            <w:r>
              <w:rPr>
                <w:color w:val="000000"/>
                <w:sz w:val="24"/>
              </w:rPr>
              <w:t>增加约</w:t>
            </w:r>
            <w:r w:rsidR="00D82752" w:rsidRPr="00D82752">
              <w:rPr>
                <w:color w:val="000000"/>
                <w:sz w:val="24"/>
              </w:rPr>
              <w:t>635</w:t>
            </w:r>
          </w:p>
        </w:tc>
        <w:tc>
          <w:tcPr>
            <w:tcW w:w="2126" w:type="dxa"/>
            <w:vAlign w:val="center"/>
          </w:tcPr>
          <w:p w:rsidR="00820219" w:rsidRDefault="000446B0">
            <w:pPr>
              <w:jc w:val="right"/>
            </w:pPr>
            <w:r>
              <w:rPr>
                <w:rFonts w:hint="eastAsia"/>
                <w:color w:val="000000"/>
                <w:sz w:val="24"/>
              </w:rPr>
              <w:t>无</w:t>
            </w:r>
            <w:r>
              <w:rPr>
                <w:color w:val="000000"/>
                <w:sz w:val="24"/>
              </w:rPr>
              <w:t>经验数据</w:t>
            </w:r>
          </w:p>
        </w:tc>
      </w:tr>
      <w:tr w:rsidR="00820219">
        <w:tc>
          <w:tcPr>
            <w:tcW w:w="851" w:type="dxa"/>
            <w:vMerge/>
          </w:tcPr>
          <w:p w:rsidR="00820219" w:rsidRDefault="00820219"/>
        </w:tc>
        <w:tc>
          <w:tcPr>
            <w:tcW w:w="3969" w:type="dxa"/>
            <w:vAlign w:val="center"/>
          </w:tcPr>
          <w:p w:rsidR="00820219" w:rsidRDefault="00C21880">
            <w:r>
              <w:rPr>
                <w:color w:val="000000"/>
                <w:sz w:val="24"/>
              </w:rPr>
              <w:t>2.“</w:t>
            </w:r>
            <w:r>
              <w:rPr>
                <w:color w:val="000000"/>
                <w:sz w:val="24"/>
              </w:rPr>
              <w:t>中证环境治理</w:t>
            </w:r>
            <w:r>
              <w:rPr>
                <w:color w:val="000000"/>
                <w:sz w:val="24"/>
              </w:rPr>
              <w:t>”</w:t>
            </w:r>
            <w:r>
              <w:rPr>
                <w:color w:val="000000"/>
                <w:sz w:val="24"/>
              </w:rPr>
              <w:t>指数下降</w:t>
            </w:r>
            <w:r>
              <w:rPr>
                <w:color w:val="000000"/>
                <w:sz w:val="24"/>
              </w:rPr>
              <w:t>5%</w:t>
            </w:r>
          </w:p>
        </w:tc>
        <w:tc>
          <w:tcPr>
            <w:tcW w:w="2126" w:type="dxa"/>
            <w:vAlign w:val="center"/>
          </w:tcPr>
          <w:p w:rsidR="00820219" w:rsidRDefault="00C21880">
            <w:pPr>
              <w:jc w:val="right"/>
            </w:pPr>
            <w:r>
              <w:rPr>
                <w:color w:val="000000"/>
                <w:sz w:val="24"/>
              </w:rPr>
              <w:t>减少约</w:t>
            </w:r>
            <w:r w:rsidR="00D82752" w:rsidRPr="00D82752">
              <w:rPr>
                <w:color w:val="000000"/>
                <w:sz w:val="24"/>
              </w:rPr>
              <w:t>635</w:t>
            </w:r>
            <w:bookmarkStart w:id="194" w:name="_GoBack"/>
            <w:bookmarkEnd w:id="194"/>
          </w:p>
        </w:tc>
        <w:tc>
          <w:tcPr>
            <w:tcW w:w="2126" w:type="dxa"/>
            <w:vAlign w:val="center"/>
          </w:tcPr>
          <w:p w:rsidR="00820219" w:rsidRDefault="000446B0">
            <w:pPr>
              <w:jc w:val="right"/>
            </w:pPr>
            <w:r>
              <w:rPr>
                <w:rFonts w:hint="eastAsia"/>
                <w:color w:val="000000"/>
                <w:sz w:val="24"/>
              </w:rPr>
              <w:t>无经验数据</w:t>
            </w:r>
          </w:p>
        </w:tc>
      </w:tr>
    </w:tbl>
    <w:p w:rsidR="00D9046F" w:rsidRDefault="003E53AD" w:rsidP="00E204B1">
      <w:pPr>
        <w:tabs>
          <w:tab w:val="left" w:pos="426"/>
        </w:tabs>
        <w:spacing w:before="29" w:line="288" w:lineRule="auto"/>
        <w:jc w:val="left"/>
        <w:rPr>
          <w:kern w:val="0"/>
          <w:sz w:val="24"/>
        </w:rPr>
      </w:pPr>
      <w:r w:rsidRPr="00D754A9">
        <w:rPr>
          <w:kern w:val="0"/>
          <w:sz w:val="24"/>
        </w:rPr>
        <w:t>注：于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p>
    <w:p w:rsidR="00D9046F" w:rsidRDefault="00D9046F" w:rsidP="00E204B1">
      <w:pPr>
        <w:tabs>
          <w:tab w:val="left" w:pos="426"/>
        </w:tabs>
        <w:spacing w:before="29" w:line="288" w:lineRule="auto"/>
        <w:jc w:val="left"/>
        <w:rPr>
          <w:kern w:val="0"/>
          <w:sz w:val="24"/>
        </w:rPr>
      </w:pPr>
    </w:p>
    <w:p w:rsidR="00D9046F" w:rsidRDefault="00BE2FA5" w:rsidP="00E204B1">
      <w:pPr>
        <w:tabs>
          <w:tab w:val="left" w:pos="426"/>
        </w:tabs>
        <w:spacing w:before="29" w:line="288" w:lineRule="auto"/>
        <w:jc w:val="left"/>
        <w:rPr>
          <w:rFonts w:ascii="Arial" w:hAnsi="Arial"/>
          <w:sz w:val="24"/>
        </w:rPr>
      </w:pPr>
      <w:r>
        <w:rPr>
          <w:rFonts w:ascii="Arial" w:hAnsi="Arial"/>
          <w:b/>
          <w:sz w:val="24"/>
        </w:rPr>
        <w:t xml:space="preserve">7.4.14 </w:t>
      </w:r>
      <w:r>
        <w:rPr>
          <w:rFonts w:ascii="Arial" w:hAnsi="Arial"/>
          <w:b/>
          <w:sz w:val="24"/>
        </w:rPr>
        <w:t>有助于理解和分析会计报表需要说明的其他事项</w:t>
      </w:r>
    </w:p>
    <w:p w:rsidR="00D9046F" w:rsidRPr="00E204B1" w:rsidRDefault="00604ABC" w:rsidP="00E204B1">
      <w:pPr>
        <w:tabs>
          <w:tab w:val="left" w:pos="426"/>
        </w:tabs>
        <w:spacing w:before="29" w:line="288" w:lineRule="auto"/>
        <w:jc w:val="left"/>
        <w:rPr>
          <w:kern w:val="0"/>
          <w:sz w:val="24"/>
        </w:rPr>
      </w:pPr>
      <w:r w:rsidRPr="00E204B1">
        <w:rPr>
          <w:kern w:val="0"/>
          <w:sz w:val="24"/>
        </w:rPr>
        <w:t>(1)</w:t>
      </w:r>
      <w:r w:rsidRPr="00E204B1">
        <w:rPr>
          <w:kern w:val="0"/>
          <w:sz w:val="24"/>
        </w:rPr>
        <w:tab/>
      </w:r>
      <w:r w:rsidRPr="00E204B1">
        <w:rPr>
          <w:rFonts w:hint="eastAsia"/>
          <w:kern w:val="0"/>
          <w:sz w:val="24"/>
        </w:rPr>
        <w:t>公允价值</w:t>
      </w:r>
    </w:p>
    <w:p w:rsidR="00604ABC" w:rsidRPr="00E204B1" w:rsidRDefault="00604ABC" w:rsidP="00E204B1">
      <w:pPr>
        <w:tabs>
          <w:tab w:val="left" w:pos="426"/>
        </w:tabs>
        <w:spacing w:before="29" w:line="288" w:lineRule="auto"/>
        <w:jc w:val="left"/>
        <w:rPr>
          <w:kern w:val="0"/>
          <w:sz w:val="24"/>
        </w:rPr>
      </w:pPr>
      <w:r w:rsidRPr="00E204B1">
        <w:rPr>
          <w:kern w:val="0"/>
          <w:sz w:val="24"/>
        </w:rPr>
        <w:t>(a)</w:t>
      </w:r>
      <w:r w:rsidRPr="00E204B1">
        <w:rPr>
          <w:kern w:val="0"/>
          <w:sz w:val="24"/>
        </w:rPr>
        <w:tab/>
      </w:r>
      <w:r w:rsidRPr="00E204B1">
        <w:rPr>
          <w:rFonts w:hint="eastAsia"/>
          <w:kern w:val="0"/>
          <w:sz w:val="24"/>
        </w:rPr>
        <w:t>金融工具公允价值计量的方法</w:t>
      </w:r>
    </w:p>
    <w:p w:rsidR="00604ABC" w:rsidRPr="00A7124B" w:rsidRDefault="00604ABC" w:rsidP="00E204B1">
      <w:pPr>
        <w:tabs>
          <w:tab w:val="left" w:pos="426"/>
        </w:tabs>
        <w:spacing w:before="29" w:line="288" w:lineRule="auto"/>
        <w:jc w:val="left"/>
        <w:rPr>
          <w:rFonts w:ascii="Arial" w:hAnsi="Arial"/>
          <w:sz w:val="24"/>
        </w:rPr>
      </w:pPr>
      <w:r w:rsidRPr="00E204B1">
        <w:rPr>
          <w:rFonts w:hint="eastAsia"/>
          <w:kern w:val="0"/>
          <w:sz w:val="24"/>
        </w:rPr>
        <w:t>公允价值计量结果所属的层次，由对公允价值计量整体而言具有重要意义的输入值所属的最低层次决定：</w:t>
      </w:r>
    </w:p>
    <w:p w:rsidR="00604ABC" w:rsidRPr="00E204B1" w:rsidRDefault="00604ABC" w:rsidP="00E204B1">
      <w:pPr>
        <w:tabs>
          <w:tab w:val="left" w:pos="426"/>
        </w:tabs>
        <w:spacing w:before="29" w:line="288" w:lineRule="auto"/>
        <w:jc w:val="left"/>
        <w:rPr>
          <w:kern w:val="0"/>
          <w:sz w:val="24"/>
        </w:rPr>
      </w:pPr>
      <w:r w:rsidRPr="00E204B1">
        <w:rPr>
          <w:rFonts w:hint="eastAsia"/>
          <w:kern w:val="0"/>
          <w:sz w:val="24"/>
        </w:rPr>
        <w:t>第一层次：相同资产或负债在活跃市场上未经调整的报价。</w:t>
      </w:r>
    </w:p>
    <w:p w:rsidR="00604ABC" w:rsidRPr="00E204B1" w:rsidRDefault="00604ABC" w:rsidP="00E204B1">
      <w:pPr>
        <w:tabs>
          <w:tab w:val="left" w:pos="426"/>
        </w:tabs>
        <w:spacing w:before="29" w:line="288" w:lineRule="auto"/>
        <w:jc w:val="left"/>
        <w:rPr>
          <w:kern w:val="0"/>
          <w:sz w:val="24"/>
        </w:rPr>
      </w:pPr>
      <w:r w:rsidRPr="00E204B1">
        <w:rPr>
          <w:rFonts w:hint="eastAsia"/>
          <w:kern w:val="0"/>
          <w:sz w:val="24"/>
        </w:rPr>
        <w:t>第二层次：除第一层次输入值外相关资产或负债直接或间接可观察的输入值。</w:t>
      </w:r>
    </w:p>
    <w:p w:rsidR="00604ABC" w:rsidRPr="00E204B1" w:rsidRDefault="00604ABC" w:rsidP="00E204B1">
      <w:pPr>
        <w:tabs>
          <w:tab w:val="left" w:pos="426"/>
        </w:tabs>
        <w:spacing w:before="29" w:line="288" w:lineRule="auto"/>
        <w:jc w:val="left"/>
        <w:rPr>
          <w:kern w:val="0"/>
          <w:sz w:val="24"/>
        </w:rPr>
      </w:pPr>
      <w:r w:rsidRPr="00E204B1">
        <w:rPr>
          <w:rFonts w:hint="eastAsia"/>
          <w:kern w:val="0"/>
          <w:sz w:val="24"/>
        </w:rPr>
        <w:t>第三层次：相关资产或负债的不可观察输入值。</w:t>
      </w:r>
    </w:p>
    <w:p w:rsidR="00604ABC" w:rsidRPr="00E204B1" w:rsidRDefault="00604ABC" w:rsidP="00E204B1">
      <w:pPr>
        <w:tabs>
          <w:tab w:val="left" w:pos="426"/>
        </w:tabs>
        <w:spacing w:before="29" w:line="288" w:lineRule="auto"/>
        <w:jc w:val="left"/>
        <w:rPr>
          <w:kern w:val="0"/>
          <w:sz w:val="24"/>
        </w:rPr>
      </w:pPr>
      <w:r w:rsidRPr="00E204B1">
        <w:rPr>
          <w:kern w:val="0"/>
          <w:sz w:val="24"/>
        </w:rPr>
        <w:t>(b)</w:t>
      </w:r>
      <w:r w:rsidRPr="00E204B1">
        <w:rPr>
          <w:kern w:val="0"/>
          <w:sz w:val="24"/>
        </w:rPr>
        <w:tab/>
      </w:r>
      <w:r w:rsidRPr="00E204B1">
        <w:rPr>
          <w:rFonts w:hint="eastAsia"/>
          <w:kern w:val="0"/>
          <w:sz w:val="24"/>
        </w:rPr>
        <w:t>持续的以公允价值计量的金融工具</w:t>
      </w:r>
    </w:p>
    <w:p w:rsidR="00604ABC" w:rsidRPr="00E204B1" w:rsidRDefault="00604ABC" w:rsidP="00E204B1">
      <w:pPr>
        <w:tabs>
          <w:tab w:val="left" w:pos="426"/>
        </w:tabs>
        <w:spacing w:before="29" w:line="288" w:lineRule="auto"/>
        <w:jc w:val="left"/>
        <w:rPr>
          <w:kern w:val="0"/>
          <w:sz w:val="24"/>
        </w:rPr>
      </w:pPr>
      <w:r w:rsidRPr="00E204B1">
        <w:rPr>
          <w:kern w:val="0"/>
          <w:sz w:val="24"/>
        </w:rPr>
        <w:t>(i)</w:t>
      </w:r>
      <w:r w:rsidRPr="00E204B1">
        <w:rPr>
          <w:kern w:val="0"/>
          <w:sz w:val="24"/>
        </w:rPr>
        <w:tab/>
      </w:r>
      <w:r w:rsidRPr="00E204B1">
        <w:rPr>
          <w:rFonts w:hint="eastAsia"/>
          <w:kern w:val="0"/>
          <w:sz w:val="24"/>
        </w:rPr>
        <w:t>各层次金融工具公允价值</w:t>
      </w:r>
    </w:p>
    <w:p w:rsidR="00604ABC" w:rsidRPr="00E204B1" w:rsidRDefault="00604ABC" w:rsidP="00E204B1">
      <w:pPr>
        <w:tabs>
          <w:tab w:val="left" w:pos="426"/>
        </w:tabs>
        <w:spacing w:before="29" w:line="288" w:lineRule="auto"/>
        <w:jc w:val="left"/>
        <w:rPr>
          <w:kern w:val="0"/>
          <w:sz w:val="24"/>
        </w:rPr>
      </w:pPr>
      <w:r w:rsidRPr="00E204B1">
        <w:rPr>
          <w:rFonts w:hint="eastAsia"/>
          <w:kern w:val="0"/>
          <w:sz w:val="24"/>
        </w:rPr>
        <w:t>于</w:t>
      </w:r>
      <w:r w:rsidRPr="00E204B1">
        <w:rPr>
          <w:kern w:val="0"/>
          <w:sz w:val="24"/>
        </w:rPr>
        <w:t>2017</w:t>
      </w:r>
      <w:r w:rsidRPr="00E204B1">
        <w:rPr>
          <w:rFonts w:hint="eastAsia"/>
          <w:kern w:val="0"/>
          <w:sz w:val="24"/>
        </w:rPr>
        <w:t>年</w:t>
      </w:r>
      <w:r w:rsidRPr="00E204B1">
        <w:rPr>
          <w:kern w:val="0"/>
          <w:sz w:val="24"/>
        </w:rPr>
        <w:t>12</w:t>
      </w:r>
      <w:r w:rsidRPr="00E204B1">
        <w:rPr>
          <w:rFonts w:hint="eastAsia"/>
          <w:kern w:val="0"/>
          <w:sz w:val="24"/>
        </w:rPr>
        <w:t>月</w:t>
      </w:r>
      <w:r w:rsidRPr="00E204B1">
        <w:rPr>
          <w:kern w:val="0"/>
          <w:sz w:val="24"/>
        </w:rPr>
        <w:t>31</w:t>
      </w:r>
      <w:r w:rsidRPr="00E204B1">
        <w:rPr>
          <w:rFonts w:hint="eastAsia"/>
          <w:kern w:val="0"/>
          <w:sz w:val="24"/>
        </w:rPr>
        <w:t>日，本基金持有的以公允价值计量且其变动计入当期损益的金融资产中属于第一层次的余额为</w:t>
      </w:r>
      <w:r w:rsidRPr="00E204B1">
        <w:rPr>
          <w:kern w:val="0"/>
          <w:sz w:val="24"/>
        </w:rPr>
        <w:t>107,438,975.01</w:t>
      </w:r>
      <w:r w:rsidRPr="00E204B1">
        <w:rPr>
          <w:rFonts w:hint="eastAsia"/>
          <w:kern w:val="0"/>
          <w:sz w:val="24"/>
        </w:rPr>
        <w:t>元，属于第二层次的余额为</w:t>
      </w:r>
      <w:r w:rsidRPr="00E204B1">
        <w:rPr>
          <w:kern w:val="0"/>
          <w:sz w:val="24"/>
        </w:rPr>
        <w:t>21,010,773.36</w:t>
      </w:r>
      <w:r w:rsidRPr="00E204B1">
        <w:rPr>
          <w:rFonts w:hint="eastAsia"/>
          <w:kern w:val="0"/>
          <w:sz w:val="24"/>
        </w:rPr>
        <w:t>元，无属于第三层次的余额</w:t>
      </w:r>
      <w:r w:rsidRPr="00E204B1">
        <w:rPr>
          <w:kern w:val="0"/>
          <w:sz w:val="24"/>
        </w:rPr>
        <w:t>(2016</w:t>
      </w:r>
      <w:r w:rsidRPr="00E204B1">
        <w:rPr>
          <w:rFonts w:hint="eastAsia"/>
          <w:kern w:val="0"/>
          <w:sz w:val="24"/>
        </w:rPr>
        <w:t>年</w:t>
      </w:r>
      <w:r w:rsidRPr="00E204B1">
        <w:rPr>
          <w:kern w:val="0"/>
          <w:sz w:val="24"/>
        </w:rPr>
        <w:t>12</w:t>
      </w:r>
      <w:r w:rsidRPr="00E204B1">
        <w:rPr>
          <w:rFonts w:hint="eastAsia"/>
          <w:kern w:val="0"/>
          <w:sz w:val="24"/>
        </w:rPr>
        <w:t>月</w:t>
      </w:r>
      <w:r w:rsidRPr="00E204B1">
        <w:rPr>
          <w:kern w:val="0"/>
          <w:sz w:val="24"/>
        </w:rPr>
        <w:t>31</w:t>
      </w:r>
      <w:r w:rsidRPr="00E204B1">
        <w:rPr>
          <w:rFonts w:hint="eastAsia"/>
          <w:kern w:val="0"/>
          <w:sz w:val="24"/>
        </w:rPr>
        <w:t>日：第一层次</w:t>
      </w:r>
      <w:r w:rsidRPr="00E204B1">
        <w:rPr>
          <w:kern w:val="0"/>
          <w:sz w:val="24"/>
        </w:rPr>
        <w:t>132,966,070.15</w:t>
      </w:r>
      <w:r w:rsidRPr="00E204B1">
        <w:rPr>
          <w:rFonts w:hint="eastAsia"/>
          <w:kern w:val="0"/>
          <w:sz w:val="24"/>
        </w:rPr>
        <w:t>元，无第二层次及第三层次</w:t>
      </w:r>
      <w:r w:rsidRPr="00E204B1">
        <w:rPr>
          <w:kern w:val="0"/>
          <w:sz w:val="24"/>
        </w:rPr>
        <w:t>)</w:t>
      </w:r>
      <w:r w:rsidRPr="00E204B1">
        <w:rPr>
          <w:rFonts w:hint="eastAsia"/>
          <w:kern w:val="0"/>
          <w:sz w:val="24"/>
        </w:rPr>
        <w:t>。</w:t>
      </w:r>
    </w:p>
    <w:p w:rsidR="00604ABC" w:rsidRPr="00E204B1" w:rsidRDefault="00604ABC" w:rsidP="00E204B1">
      <w:pPr>
        <w:tabs>
          <w:tab w:val="left" w:pos="426"/>
        </w:tabs>
        <w:spacing w:before="29" w:line="288" w:lineRule="auto"/>
        <w:jc w:val="left"/>
        <w:rPr>
          <w:kern w:val="0"/>
          <w:sz w:val="24"/>
        </w:rPr>
      </w:pPr>
      <w:r w:rsidRPr="00E204B1">
        <w:rPr>
          <w:kern w:val="0"/>
          <w:sz w:val="24"/>
        </w:rPr>
        <w:t>(ii)</w:t>
      </w:r>
      <w:r w:rsidRPr="00E204B1">
        <w:rPr>
          <w:kern w:val="0"/>
          <w:sz w:val="24"/>
        </w:rPr>
        <w:tab/>
      </w:r>
      <w:r w:rsidRPr="00E204B1">
        <w:rPr>
          <w:rFonts w:hint="eastAsia"/>
          <w:kern w:val="0"/>
          <w:sz w:val="24"/>
        </w:rPr>
        <w:t>公允价值所属层次间的重大变动</w:t>
      </w:r>
    </w:p>
    <w:p w:rsidR="00604ABC" w:rsidRPr="00E204B1" w:rsidRDefault="00604ABC" w:rsidP="00E204B1">
      <w:pPr>
        <w:tabs>
          <w:tab w:val="left" w:pos="426"/>
        </w:tabs>
        <w:spacing w:before="29" w:line="288" w:lineRule="auto"/>
        <w:jc w:val="left"/>
        <w:rPr>
          <w:kern w:val="0"/>
          <w:sz w:val="24"/>
        </w:rPr>
      </w:pPr>
      <w:r w:rsidRPr="00E204B1">
        <w:rPr>
          <w:rFonts w:hint="eastAsia"/>
          <w:kern w:val="0"/>
          <w:sz w:val="24"/>
        </w:rPr>
        <w:t>对于证券交易所上市的股票和债券，若出现重大事项停牌、交易不活跃</w:t>
      </w:r>
      <w:r w:rsidRPr="00E204B1">
        <w:rPr>
          <w:kern w:val="0"/>
          <w:sz w:val="24"/>
        </w:rPr>
        <w:t>(</w:t>
      </w:r>
      <w:r w:rsidRPr="00E204B1">
        <w:rPr>
          <w:rFonts w:hint="eastAsia"/>
          <w:kern w:val="0"/>
          <w:sz w:val="24"/>
        </w:rPr>
        <w:t>包括涨跌停时的交易不活跃</w:t>
      </w:r>
      <w:r w:rsidRPr="00E204B1">
        <w:rPr>
          <w:kern w:val="0"/>
          <w:sz w:val="24"/>
        </w:rPr>
        <w:t>)</w:t>
      </w:r>
      <w:r w:rsidRPr="00E204B1">
        <w:rPr>
          <w:rFonts w:hint="eastAsia"/>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04ABC" w:rsidRPr="00E204B1" w:rsidRDefault="00604ABC" w:rsidP="00E204B1">
      <w:pPr>
        <w:tabs>
          <w:tab w:val="left" w:pos="426"/>
        </w:tabs>
        <w:spacing w:before="29" w:line="288" w:lineRule="auto"/>
        <w:jc w:val="left"/>
        <w:rPr>
          <w:kern w:val="0"/>
          <w:sz w:val="24"/>
        </w:rPr>
      </w:pPr>
      <w:r w:rsidRPr="00E204B1">
        <w:rPr>
          <w:kern w:val="0"/>
          <w:sz w:val="24"/>
        </w:rPr>
        <w:t>(iii)</w:t>
      </w:r>
      <w:r w:rsidRPr="00E204B1">
        <w:rPr>
          <w:kern w:val="0"/>
          <w:sz w:val="24"/>
        </w:rPr>
        <w:tab/>
      </w:r>
      <w:r w:rsidRPr="00E204B1">
        <w:rPr>
          <w:rFonts w:hint="eastAsia"/>
          <w:kern w:val="0"/>
          <w:sz w:val="24"/>
        </w:rPr>
        <w:t>第三层次公允价值余额和本期变动金额</w:t>
      </w:r>
    </w:p>
    <w:p w:rsidR="00604ABC" w:rsidRPr="00E204B1" w:rsidRDefault="00604ABC" w:rsidP="00E204B1">
      <w:pPr>
        <w:tabs>
          <w:tab w:val="left" w:pos="426"/>
        </w:tabs>
        <w:spacing w:before="29" w:line="288" w:lineRule="auto"/>
        <w:jc w:val="left"/>
        <w:rPr>
          <w:kern w:val="0"/>
          <w:sz w:val="24"/>
        </w:rPr>
      </w:pPr>
      <w:r w:rsidRPr="00E204B1">
        <w:rPr>
          <w:rFonts w:hint="eastAsia"/>
          <w:kern w:val="0"/>
          <w:sz w:val="24"/>
        </w:rPr>
        <w:t>无。</w:t>
      </w:r>
    </w:p>
    <w:p w:rsidR="00604ABC" w:rsidRPr="00E204B1" w:rsidRDefault="00604ABC" w:rsidP="00E204B1">
      <w:pPr>
        <w:tabs>
          <w:tab w:val="left" w:pos="426"/>
        </w:tabs>
        <w:spacing w:before="29" w:line="288" w:lineRule="auto"/>
        <w:jc w:val="left"/>
        <w:rPr>
          <w:kern w:val="0"/>
          <w:sz w:val="24"/>
        </w:rPr>
      </w:pPr>
      <w:r w:rsidRPr="00E204B1">
        <w:rPr>
          <w:kern w:val="0"/>
          <w:sz w:val="24"/>
        </w:rPr>
        <w:t>(c)</w:t>
      </w:r>
      <w:r w:rsidRPr="00E204B1">
        <w:rPr>
          <w:kern w:val="0"/>
          <w:sz w:val="24"/>
        </w:rPr>
        <w:tab/>
      </w:r>
      <w:r w:rsidRPr="00E204B1">
        <w:rPr>
          <w:rFonts w:hint="eastAsia"/>
          <w:kern w:val="0"/>
          <w:sz w:val="24"/>
        </w:rPr>
        <w:t>非持续的以公允价值计量的金融工具</w:t>
      </w:r>
    </w:p>
    <w:p w:rsidR="00604ABC" w:rsidRPr="00E204B1" w:rsidRDefault="00604ABC" w:rsidP="00E204B1">
      <w:pPr>
        <w:tabs>
          <w:tab w:val="left" w:pos="426"/>
        </w:tabs>
        <w:spacing w:before="29" w:line="288" w:lineRule="auto"/>
        <w:jc w:val="left"/>
        <w:rPr>
          <w:kern w:val="0"/>
          <w:sz w:val="24"/>
        </w:rPr>
      </w:pPr>
      <w:r w:rsidRPr="00E204B1">
        <w:rPr>
          <w:rFonts w:hint="eastAsia"/>
          <w:kern w:val="0"/>
          <w:sz w:val="24"/>
        </w:rPr>
        <w:t>于</w:t>
      </w:r>
      <w:r w:rsidRPr="00E204B1">
        <w:rPr>
          <w:kern w:val="0"/>
          <w:sz w:val="24"/>
        </w:rPr>
        <w:t>2017</w:t>
      </w:r>
      <w:r w:rsidRPr="00E204B1">
        <w:rPr>
          <w:rFonts w:hint="eastAsia"/>
          <w:kern w:val="0"/>
          <w:sz w:val="24"/>
        </w:rPr>
        <w:t>年</w:t>
      </w:r>
      <w:r w:rsidRPr="00E204B1">
        <w:rPr>
          <w:kern w:val="0"/>
          <w:sz w:val="24"/>
        </w:rPr>
        <w:t>12</w:t>
      </w:r>
      <w:r w:rsidRPr="00E204B1">
        <w:rPr>
          <w:rFonts w:hint="eastAsia"/>
          <w:kern w:val="0"/>
          <w:sz w:val="24"/>
        </w:rPr>
        <w:t>月</w:t>
      </w:r>
      <w:r w:rsidRPr="00E204B1">
        <w:rPr>
          <w:kern w:val="0"/>
          <w:sz w:val="24"/>
        </w:rPr>
        <w:t>31</w:t>
      </w:r>
      <w:r w:rsidRPr="00E204B1">
        <w:rPr>
          <w:rFonts w:hint="eastAsia"/>
          <w:kern w:val="0"/>
          <w:sz w:val="24"/>
        </w:rPr>
        <w:t>日，本基金未持有非持续的以公允价值计量的金融资产</w:t>
      </w:r>
      <w:r w:rsidRPr="00E204B1">
        <w:rPr>
          <w:kern w:val="0"/>
          <w:sz w:val="24"/>
        </w:rPr>
        <w:t>(2016</w:t>
      </w:r>
      <w:r w:rsidRPr="00E204B1">
        <w:rPr>
          <w:rFonts w:hint="eastAsia"/>
          <w:kern w:val="0"/>
          <w:sz w:val="24"/>
        </w:rPr>
        <w:t>年</w:t>
      </w:r>
      <w:r w:rsidRPr="00E204B1">
        <w:rPr>
          <w:kern w:val="0"/>
          <w:sz w:val="24"/>
        </w:rPr>
        <w:t>12</w:t>
      </w:r>
      <w:r w:rsidRPr="00E204B1">
        <w:rPr>
          <w:rFonts w:hint="eastAsia"/>
          <w:kern w:val="0"/>
          <w:sz w:val="24"/>
        </w:rPr>
        <w:t>月</w:t>
      </w:r>
      <w:r w:rsidRPr="00E204B1">
        <w:rPr>
          <w:kern w:val="0"/>
          <w:sz w:val="24"/>
        </w:rPr>
        <w:t>31</w:t>
      </w:r>
      <w:r w:rsidRPr="00E204B1">
        <w:rPr>
          <w:rFonts w:hint="eastAsia"/>
          <w:kern w:val="0"/>
          <w:sz w:val="24"/>
        </w:rPr>
        <w:t>日：同</w:t>
      </w:r>
      <w:r w:rsidRPr="00E204B1">
        <w:rPr>
          <w:kern w:val="0"/>
          <w:sz w:val="24"/>
        </w:rPr>
        <w:t>)</w:t>
      </w:r>
      <w:r w:rsidRPr="00E204B1">
        <w:rPr>
          <w:rFonts w:hint="eastAsia"/>
          <w:kern w:val="0"/>
          <w:sz w:val="24"/>
        </w:rPr>
        <w:t>。</w:t>
      </w:r>
    </w:p>
    <w:p w:rsidR="00604ABC" w:rsidRPr="00E204B1" w:rsidRDefault="00604ABC" w:rsidP="00E204B1">
      <w:pPr>
        <w:tabs>
          <w:tab w:val="left" w:pos="426"/>
        </w:tabs>
        <w:spacing w:before="29" w:line="288" w:lineRule="auto"/>
        <w:jc w:val="left"/>
        <w:rPr>
          <w:kern w:val="0"/>
          <w:sz w:val="24"/>
        </w:rPr>
      </w:pPr>
      <w:r w:rsidRPr="00E204B1">
        <w:rPr>
          <w:kern w:val="0"/>
          <w:sz w:val="24"/>
        </w:rPr>
        <w:t>(d)</w:t>
      </w:r>
      <w:r w:rsidRPr="00E204B1">
        <w:rPr>
          <w:kern w:val="0"/>
          <w:sz w:val="24"/>
        </w:rPr>
        <w:tab/>
      </w:r>
      <w:r w:rsidRPr="00E204B1">
        <w:rPr>
          <w:rFonts w:hint="eastAsia"/>
          <w:kern w:val="0"/>
          <w:sz w:val="24"/>
        </w:rPr>
        <w:t>不以公允价值计量的金融工具</w:t>
      </w:r>
    </w:p>
    <w:p w:rsidR="00604ABC" w:rsidRPr="00E204B1" w:rsidRDefault="00604ABC" w:rsidP="00E204B1">
      <w:pPr>
        <w:tabs>
          <w:tab w:val="left" w:pos="426"/>
        </w:tabs>
        <w:spacing w:before="29" w:line="288" w:lineRule="auto"/>
        <w:jc w:val="left"/>
        <w:rPr>
          <w:kern w:val="0"/>
          <w:sz w:val="24"/>
        </w:rPr>
      </w:pPr>
      <w:r w:rsidRPr="00E204B1">
        <w:rPr>
          <w:rFonts w:hint="eastAsia"/>
          <w:kern w:val="0"/>
          <w:sz w:val="24"/>
        </w:rPr>
        <w:t>不以公允价值计量的金融资产和负债主要包括应收款项和其他金融负债，其账面价值与公允价值相差很小。</w:t>
      </w:r>
    </w:p>
    <w:p w:rsidR="00604ABC" w:rsidRPr="00E204B1" w:rsidRDefault="00604ABC" w:rsidP="00E204B1">
      <w:pPr>
        <w:tabs>
          <w:tab w:val="left" w:pos="426"/>
        </w:tabs>
        <w:spacing w:before="29" w:line="288" w:lineRule="auto"/>
        <w:jc w:val="left"/>
        <w:rPr>
          <w:kern w:val="0"/>
          <w:sz w:val="24"/>
        </w:rPr>
      </w:pPr>
      <w:r w:rsidRPr="00E204B1">
        <w:rPr>
          <w:kern w:val="0"/>
          <w:sz w:val="24"/>
        </w:rPr>
        <w:t>(2)</w:t>
      </w:r>
      <w:r w:rsidRPr="00E204B1">
        <w:rPr>
          <w:kern w:val="0"/>
          <w:sz w:val="24"/>
        </w:rPr>
        <w:tab/>
      </w:r>
      <w:r w:rsidRPr="00E204B1">
        <w:rPr>
          <w:rFonts w:hint="eastAsia"/>
          <w:kern w:val="0"/>
          <w:sz w:val="24"/>
        </w:rPr>
        <w:t>增值税</w:t>
      </w:r>
    </w:p>
    <w:p w:rsidR="00604ABC" w:rsidRPr="00E204B1" w:rsidRDefault="00604ABC" w:rsidP="00E204B1">
      <w:pPr>
        <w:tabs>
          <w:tab w:val="left" w:pos="426"/>
        </w:tabs>
        <w:spacing w:before="29" w:line="288" w:lineRule="auto"/>
        <w:jc w:val="left"/>
        <w:rPr>
          <w:kern w:val="0"/>
          <w:sz w:val="24"/>
        </w:rPr>
      </w:pPr>
      <w:r w:rsidRPr="00E204B1">
        <w:rPr>
          <w:rFonts w:hint="eastAsia"/>
          <w:kern w:val="0"/>
          <w:sz w:val="24"/>
        </w:rPr>
        <w:lastRenderedPageBreak/>
        <w:t>根据财政部、国家税务总局于</w:t>
      </w:r>
      <w:r w:rsidRPr="00E204B1">
        <w:rPr>
          <w:kern w:val="0"/>
          <w:sz w:val="24"/>
        </w:rPr>
        <w:t>2016</w:t>
      </w:r>
      <w:r w:rsidRPr="00E204B1">
        <w:rPr>
          <w:rFonts w:hint="eastAsia"/>
          <w:kern w:val="0"/>
          <w:sz w:val="24"/>
        </w:rPr>
        <w:t>年</w:t>
      </w:r>
      <w:r w:rsidRPr="00E204B1">
        <w:rPr>
          <w:kern w:val="0"/>
          <w:sz w:val="24"/>
        </w:rPr>
        <w:t>12</w:t>
      </w:r>
      <w:r w:rsidRPr="00E204B1">
        <w:rPr>
          <w:rFonts w:hint="eastAsia"/>
          <w:kern w:val="0"/>
          <w:sz w:val="24"/>
        </w:rPr>
        <w:t>月</w:t>
      </w:r>
      <w:r w:rsidRPr="00E204B1">
        <w:rPr>
          <w:kern w:val="0"/>
          <w:sz w:val="24"/>
        </w:rPr>
        <w:t>21</w:t>
      </w:r>
      <w:r w:rsidRPr="00E204B1">
        <w:rPr>
          <w:rFonts w:hint="eastAsia"/>
          <w:kern w:val="0"/>
          <w:sz w:val="24"/>
        </w:rPr>
        <w:t>日颁布的财税</w:t>
      </w:r>
      <w:r w:rsidRPr="00E204B1">
        <w:rPr>
          <w:kern w:val="0"/>
          <w:sz w:val="24"/>
        </w:rPr>
        <w:t>[2016]140</w:t>
      </w:r>
      <w:r w:rsidRPr="00E204B1">
        <w:rPr>
          <w:rFonts w:hint="eastAsia"/>
          <w:kern w:val="0"/>
          <w:sz w:val="24"/>
        </w:rPr>
        <w:t>号《关于明确金融</w:t>
      </w:r>
      <w:r w:rsidRPr="00E204B1">
        <w:rPr>
          <w:kern w:val="0"/>
          <w:sz w:val="24"/>
        </w:rPr>
        <w:t xml:space="preserve"> </w:t>
      </w:r>
      <w:r w:rsidRPr="00E204B1">
        <w:rPr>
          <w:rFonts w:hint="eastAsia"/>
          <w:kern w:val="0"/>
          <w:sz w:val="24"/>
        </w:rPr>
        <w:t>房地产开发</w:t>
      </w:r>
      <w:r w:rsidRPr="00E204B1">
        <w:rPr>
          <w:kern w:val="0"/>
          <w:sz w:val="24"/>
        </w:rPr>
        <w:t xml:space="preserve"> </w:t>
      </w:r>
      <w:r w:rsidRPr="00E204B1">
        <w:rPr>
          <w:rFonts w:hint="eastAsia"/>
          <w:kern w:val="0"/>
          <w:sz w:val="24"/>
        </w:rPr>
        <w:t>教育辅助服务等增值税政策的通知》的规定，资管产品运营过程中发生的增值税应税行为，以资管产品管理人为增值税纳税人。</w:t>
      </w:r>
    </w:p>
    <w:p w:rsidR="00604ABC" w:rsidRPr="00E204B1" w:rsidRDefault="00604ABC" w:rsidP="00E204B1">
      <w:pPr>
        <w:tabs>
          <w:tab w:val="left" w:pos="426"/>
        </w:tabs>
        <w:spacing w:before="29" w:line="288" w:lineRule="auto"/>
        <w:jc w:val="left"/>
        <w:rPr>
          <w:kern w:val="0"/>
          <w:sz w:val="24"/>
        </w:rPr>
      </w:pPr>
      <w:r w:rsidRPr="00E204B1">
        <w:rPr>
          <w:rFonts w:hint="eastAsia"/>
          <w:kern w:val="0"/>
          <w:sz w:val="24"/>
        </w:rPr>
        <w:t>根据财政部、国家税务总局于</w:t>
      </w:r>
      <w:r w:rsidRPr="00E204B1">
        <w:rPr>
          <w:kern w:val="0"/>
          <w:sz w:val="24"/>
        </w:rPr>
        <w:t>2017</w:t>
      </w:r>
      <w:r w:rsidRPr="00E204B1">
        <w:rPr>
          <w:rFonts w:hint="eastAsia"/>
          <w:kern w:val="0"/>
          <w:sz w:val="24"/>
        </w:rPr>
        <w:t>年</w:t>
      </w:r>
      <w:r w:rsidRPr="00E204B1">
        <w:rPr>
          <w:kern w:val="0"/>
          <w:sz w:val="24"/>
        </w:rPr>
        <w:t>6</w:t>
      </w:r>
      <w:r w:rsidRPr="00E204B1">
        <w:rPr>
          <w:rFonts w:hint="eastAsia"/>
          <w:kern w:val="0"/>
          <w:sz w:val="24"/>
        </w:rPr>
        <w:t>月</w:t>
      </w:r>
      <w:r w:rsidRPr="00E204B1">
        <w:rPr>
          <w:kern w:val="0"/>
          <w:sz w:val="24"/>
        </w:rPr>
        <w:t>30</w:t>
      </w:r>
      <w:r w:rsidRPr="00E204B1">
        <w:rPr>
          <w:rFonts w:hint="eastAsia"/>
          <w:kern w:val="0"/>
          <w:sz w:val="24"/>
        </w:rPr>
        <w:t>日颁布的财税</w:t>
      </w:r>
      <w:r w:rsidRPr="00E204B1">
        <w:rPr>
          <w:kern w:val="0"/>
          <w:sz w:val="24"/>
        </w:rPr>
        <w:t>[2017]56</w:t>
      </w:r>
      <w:r w:rsidRPr="00E204B1">
        <w:rPr>
          <w:rFonts w:hint="eastAsia"/>
          <w:kern w:val="0"/>
          <w:sz w:val="24"/>
        </w:rPr>
        <w:t>号《关于资管产品增值税有关问题的通知》的规定，资管产品管理人运营资管产品过程中发生的增值税应税行为，暂适用简易计税方法，按照</w:t>
      </w:r>
      <w:r w:rsidRPr="00E204B1">
        <w:rPr>
          <w:kern w:val="0"/>
          <w:sz w:val="24"/>
        </w:rPr>
        <w:t>3%</w:t>
      </w:r>
      <w:r w:rsidRPr="00E204B1">
        <w:rPr>
          <w:rFonts w:hint="eastAsia"/>
          <w:kern w:val="0"/>
          <w:sz w:val="24"/>
        </w:rPr>
        <w:t>的征收率缴纳增值税。对资管产品在</w:t>
      </w:r>
      <w:r w:rsidRPr="00E204B1">
        <w:rPr>
          <w:kern w:val="0"/>
          <w:sz w:val="24"/>
        </w:rPr>
        <w:t>2018</w:t>
      </w:r>
      <w:r w:rsidRPr="00E204B1">
        <w:rPr>
          <w:rFonts w:hint="eastAsia"/>
          <w:kern w:val="0"/>
          <w:sz w:val="24"/>
        </w:rPr>
        <w:t>年</w:t>
      </w:r>
      <w:r w:rsidRPr="00E204B1">
        <w:rPr>
          <w:kern w:val="0"/>
          <w:sz w:val="24"/>
        </w:rPr>
        <w:t>1</w:t>
      </w:r>
      <w:r w:rsidRPr="00E204B1">
        <w:rPr>
          <w:rFonts w:hint="eastAsia"/>
          <w:kern w:val="0"/>
          <w:sz w:val="24"/>
        </w:rPr>
        <w:t>月</w:t>
      </w:r>
      <w:r w:rsidRPr="00E204B1">
        <w:rPr>
          <w:kern w:val="0"/>
          <w:sz w:val="24"/>
        </w:rPr>
        <w:t>1</w:t>
      </w:r>
      <w:r w:rsidRPr="00E204B1">
        <w:rPr>
          <w:rFonts w:hint="eastAsia"/>
          <w:kern w:val="0"/>
          <w:sz w:val="24"/>
        </w:rPr>
        <w:t>日前运营过程中发生的增值税应税行为，未缴纳增值税的，不再缴纳；已缴纳增值税的，已纳税额从资管产品管理人以后月份的增值税应纳税额中抵减。</w:t>
      </w:r>
    </w:p>
    <w:p w:rsidR="00604ABC" w:rsidRPr="00E204B1" w:rsidRDefault="00604ABC" w:rsidP="00E204B1">
      <w:pPr>
        <w:tabs>
          <w:tab w:val="left" w:pos="426"/>
        </w:tabs>
        <w:spacing w:before="29" w:line="288" w:lineRule="auto"/>
        <w:jc w:val="left"/>
        <w:rPr>
          <w:kern w:val="0"/>
          <w:sz w:val="24"/>
        </w:rPr>
      </w:pPr>
      <w:r w:rsidRPr="00E204B1">
        <w:rPr>
          <w:rFonts w:hint="eastAsia"/>
          <w:kern w:val="0"/>
          <w:sz w:val="24"/>
        </w:rPr>
        <w:t>此外，财政部、国家税务总局于</w:t>
      </w:r>
      <w:r w:rsidRPr="00E204B1">
        <w:rPr>
          <w:kern w:val="0"/>
          <w:sz w:val="24"/>
        </w:rPr>
        <w:t>2017</w:t>
      </w:r>
      <w:r w:rsidRPr="00E204B1">
        <w:rPr>
          <w:rFonts w:hint="eastAsia"/>
          <w:kern w:val="0"/>
          <w:sz w:val="24"/>
        </w:rPr>
        <w:t>年</w:t>
      </w:r>
      <w:r w:rsidRPr="00E204B1">
        <w:rPr>
          <w:kern w:val="0"/>
          <w:sz w:val="24"/>
        </w:rPr>
        <w:t>12</w:t>
      </w:r>
      <w:r w:rsidRPr="00E204B1">
        <w:rPr>
          <w:rFonts w:hint="eastAsia"/>
          <w:kern w:val="0"/>
          <w:sz w:val="24"/>
        </w:rPr>
        <w:t>月</w:t>
      </w:r>
      <w:r w:rsidRPr="00E204B1">
        <w:rPr>
          <w:kern w:val="0"/>
          <w:sz w:val="24"/>
        </w:rPr>
        <w:t>25</w:t>
      </w:r>
      <w:r w:rsidRPr="00E204B1">
        <w:rPr>
          <w:rFonts w:hint="eastAsia"/>
          <w:kern w:val="0"/>
          <w:sz w:val="24"/>
        </w:rPr>
        <w:t>日颁布的财税</w:t>
      </w:r>
      <w:r w:rsidRPr="00E204B1">
        <w:rPr>
          <w:kern w:val="0"/>
          <w:sz w:val="24"/>
        </w:rPr>
        <w:t>[2017]90</w:t>
      </w:r>
      <w:r w:rsidRPr="00E204B1">
        <w:rPr>
          <w:rFonts w:hint="eastAsia"/>
          <w:kern w:val="0"/>
          <w:sz w:val="24"/>
        </w:rPr>
        <w:t>号《关于租入固定资产进行税额抵扣等增值税政策的通知》对资管产品管理人自</w:t>
      </w:r>
      <w:r w:rsidRPr="00E204B1">
        <w:rPr>
          <w:kern w:val="0"/>
          <w:sz w:val="24"/>
        </w:rPr>
        <w:t>2018</w:t>
      </w:r>
      <w:r w:rsidRPr="00E204B1">
        <w:rPr>
          <w:rFonts w:hint="eastAsia"/>
          <w:kern w:val="0"/>
          <w:sz w:val="24"/>
        </w:rPr>
        <w:t>年</w:t>
      </w:r>
      <w:r w:rsidRPr="00E204B1">
        <w:rPr>
          <w:kern w:val="0"/>
          <w:sz w:val="24"/>
        </w:rPr>
        <w:t>1</w:t>
      </w:r>
      <w:r w:rsidRPr="00E204B1">
        <w:rPr>
          <w:rFonts w:hint="eastAsia"/>
          <w:kern w:val="0"/>
          <w:sz w:val="24"/>
        </w:rPr>
        <w:t>月</w:t>
      </w:r>
      <w:r w:rsidRPr="00E204B1">
        <w:rPr>
          <w:kern w:val="0"/>
          <w:sz w:val="24"/>
        </w:rPr>
        <w:t>1</w:t>
      </w:r>
      <w:r w:rsidRPr="00E204B1">
        <w:rPr>
          <w:rFonts w:hint="eastAsia"/>
          <w:kern w:val="0"/>
          <w:sz w:val="24"/>
        </w:rPr>
        <w:t>日起运营资管产品提供的贷款服务、发生的部分金融商品转让业务的销售额确定做出规定。</w:t>
      </w:r>
    </w:p>
    <w:p w:rsidR="00604ABC" w:rsidRPr="00E204B1" w:rsidRDefault="00604ABC" w:rsidP="00E204B1">
      <w:pPr>
        <w:tabs>
          <w:tab w:val="left" w:pos="426"/>
        </w:tabs>
        <w:spacing w:before="29" w:line="288" w:lineRule="auto"/>
        <w:jc w:val="left"/>
        <w:rPr>
          <w:kern w:val="0"/>
          <w:sz w:val="24"/>
        </w:rPr>
      </w:pPr>
      <w:r w:rsidRPr="00E204B1">
        <w:rPr>
          <w:rFonts w:hint="eastAsia"/>
          <w:kern w:val="0"/>
          <w:sz w:val="24"/>
        </w:rPr>
        <w:t>上述税收政策对本基金截至</w:t>
      </w:r>
      <w:r w:rsidRPr="00E204B1">
        <w:rPr>
          <w:kern w:val="0"/>
          <w:sz w:val="24"/>
        </w:rPr>
        <w:t>2017</w:t>
      </w:r>
      <w:r w:rsidRPr="00E204B1">
        <w:rPr>
          <w:rFonts w:hint="eastAsia"/>
          <w:kern w:val="0"/>
          <w:sz w:val="24"/>
        </w:rPr>
        <w:t>年</w:t>
      </w:r>
      <w:r w:rsidRPr="00E204B1">
        <w:rPr>
          <w:kern w:val="0"/>
          <w:sz w:val="24"/>
        </w:rPr>
        <w:t>12</w:t>
      </w:r>
      <w:r w:rsidRPr="00E204B1">
        <w:rPr>
          <w:rFonts w:hint="eastAsia"/>
          <w:kern w:val="0"/>
          <w:sz w:val="24"/>
        </w:rPr>
        <w:t>月</w:t>
      </w:r>
      <w:r w:rsidRPr="00E204B1">
        <w:rPr>
          <w:kern w:val="0"/>
          <w:sz w:val="24"/>
        </w:rPr>
        <w:t>31</w:t>
      </w:r>
      <w:r w:rsidRPr="00E204B1">
        <w:rPr>
          <w:rFonts w:hint="eastAsia"/>
          <w:kern w:val="0"/>
          <w:sz w:val="24"/>
        </w:rPr>
        <w:t>日止的财务状况和经营成果无影响。</w:t>
      </w:r>
    </w:p>
    <w:p w:rsidR="00BE2FA5" w:rsidRPr="00E204B1" w:rsidRDefault="00604ABC">
      <w:pPr>
        <w:tabs>
          <w:tab w:val="left" w:pos="426"/>
        </w:tabs>
        <w:spacing w:before="29" w:line="288" w:lineRule="auto"/>
        <w:jc w:val="left"/>
        <w:rPr>
          <w:kern w:val="0"/>
          <w:sz w:val="24"/>
        </w:rPr>
      </w:pPr>
      <w:r w:rsidRPr="00E204B1">
        <w:rPr>
          <w:kern w:val="0"/>
          <w:sz w:val="24"/>
        </w:rPr>
        <w:t>(3)</w:t>
      </w:r>
      <w:r w:rsidRPr="00E204B1">
        <w:rPr>
          <w:kern w:val="0"/>
          <w:sz w:val="24"/>
        </w:rPr>
        <w:tab/>
      </w:r>
      <w:r w:rsidRPr="00E204B1">
        <w:rPr>
          <w:rFonts w:hint="eastAsia"/>
          <w:kern w:val="0"/>
          <w:sz w:val="24"/>
        </w:rPr>
        <w:t>除公允价值和增值税外，截至资产负债表日本基金无需要说明的其他重要事项。</w:t>
      </w:r>
    </w:p>
    <w:p w:rsidR="00BE2FA5" w:rsidRDefault="00BE2FA5" w:rsidP="002B1370">
      <w:pPr>
        <w:tabs>
          <w:tab w:val="left" w:pos="426"/>
        </w:tabs>
        <w:spacing w:before="29" w:line="288" w:lineRule="auto"/>
        <w:jc w:val="left"/>
        <w:rPr>
          <w:rFonts w:asciiTheme="minorEastAsia" w:eastAsiaTheme="minorEastAsia" w:hAnsiTheme="minorEastAsia"/>
          <w:color w:val="000000"/>
          <w:szCs w:val="21"/>
        </w:rPr>
      </w:pPr>
    </w:p>
    <w:p w:rsidR="00BE2FA5" w:rsidRPr="0091212A" w:rsidRDefault="00BE2FA5" w:rsidP="002B1370">
      <w:pPr>
        <w:tabs>
          <w:tab w:val="left" w:pos="426"/>
        </w:tabs>
        <w:spacing w:before="29" w:line="288" w:lineRule="auto"/>
        <w:jc w:val="left"/>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195" w:name="_Toc225498272"/>
      <w:bookmarkStart w:id="196" w:name="_Toc361324877"/>
      <w:bookmarkStart w:id="197" w:name="_Toc509577330"/>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95"/>
      <w:bookmarkEnd w:id="196"/>
      <w:bookmarkEnd w:id="197"/>
    </w:p>
    <w:p w:rsidR="001A59F9" w:rsidRPr="00AD0E47" w:rsidRDefault="001A59F9" w:rsidP="00AD0E47">
      <w:pPr>
        <w:pStyle w:val="20"/>
        <w:spacing w:before="29" w:after="0" w:line="288" w:lineRule="auto"/>
        <w:rPr>
          <w:rFonts w:ascii="Times New Roman" w:hAnsi="Times New Roman"/>
          <w:kern w:val="0"/>
          <w:szCs w:val="24"/>
        </w:rPr>
      </w:pPr>
      <w:bookmarkStart w:id="198" w:name="_Toc225498273"/>
      <w:bookmarkStart w:id="199" w:name="_Toc361324878"/>
      <w:bookmarkStart w:id="200" w:name="_Toc509577331"/>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198"/>
      <w:bookmarkEnd w:id="199"/>
      <w:bookmarkEnd w:id="20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128,114,087.97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94.22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128,114,087.97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94.22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335,660.40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0.25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335,660.40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0.25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7,436,749.02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5.47</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79,896.08</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0.06</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135,966,393.47</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1" w:name="_Toc225498274"/>
      <w:bookmarkStart w:id="202" w:name="_Toc361324879"/>
      <w:bookmarkStart w:id="203" w:name="_Toc509577332"/>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1"/>
      <w:bookmarkEnd w:id="202"/>
      <w:bookmarkEnd w:id="203"/>
    </w:p>
    <w:p w:rsidR="00B66802" w:rsidRPr="00AD0E47" w:rsidRDefault="00B66802" w:rsidP="00B66802">
      <w:pPr>
        <w:pStyle w:val="20"/>
        <w:spacing w:before="29" w:after="0" w:line="288" w:lineRule="auto"/>
        <w:rPr>
          <w:rFonts w:ascii="Times New Roman" w:hAnsi="Times New Roman"/>
          <w:kern w:val="0"/>
          <w:szCs w:val="24"/>
        </w:rPr>
      </w:pPr>
      <w:bookmarkStart w:id="204" w:name="_Toc275523745"/>
      <w:bookmarkStart w:id="205" w:name="_Toc509577333"/>
      <w:r w:rsidRPr="00AD0E47">
        <w:rPr>
          <w:rFonts w:ascii="Times New Roman" w:hAnsi="Times New Roman"/>
          <w:kern w:val="0"/>
          <w:szCs w:val="24"/>
        </w:rPr>
        <w:t>8.2.1</w:t>
      </w:r>
      <w:r w:rsidRPr="00AD0E47">
        <w:rPr>
          <w:rFonts w:ascii="Times New Roman" w:hAnsi="Times New Roman" w:hint="eastAsia"/>
          <w:kern w:val="0"/>
          <w:szCs w:val="24"/>
        </w:rPr>
        <w:t>指数投资期末按行业分类的股票投资组合</w:t>
      </w:r>
      <w:bookmarkEnd w:id="204"/>
      <w:bookmarkEnd w:id="205"/>
    </w:p>
    <w:p w:rsidR="00B66802" w:rsidRPr="00A34903" w:rsidRDefault="00B66802" w:rsidP="00B66802">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96"/>
        <w:gridCol w:w="3544"/>
        <w:gridCol w:w="2693"/>
        <w:gridCol w:w="1761"/>
      </w:tblGrid>
      <w:tr w:rsidR="00B66802" w:rsidRPr="0091212A" w:rsidTr="004972D5">
        <w:trPr>
          <w:trHeight w:val="390"/>
          <w:jc w:val="center"/>
        </w:trPr>
        <w:tc>
          <w:tcPr>
            <w:tcW w:w="1196" w:type="dxa"/>
            <w:vAlign w:val="center"/>
          </w:tcPr>
          <w:p w:rsidR="00B66802" w:rsidRPr="0090446A" w:rsidRDefault="00B66802" w:rsidP="004972D5">
            <w:pPr>
              <w:adjustRightInd w:val="0"/>
              <w:snapToGrid w:val="0"/>
              <w:spacing w:before="29" w:line="288" w:lineRule="auto"/>
              <w:jc w:val="center"/>
              <w:rPr>
                <w:sz w:val="24"/>
              </w:rPr>
            </w:pPr>
            <w:r w:rsidRPr="0090446A">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rsidR="00B66802" w:rsidRPr="0090446A" w:rsidRDefault="00B66802" w:rsidP="004972D5">
            <w:pPr>
              <w:adjustRightInd w:val="0"/>
              <w:snapToGrid w:val="0"/>
              <w:spacing w:before="29" w:line="288" w:lineRule="auto"/>
              <w:jc w:val="center"/>
              <w:rPr>
                <w:sz w:val="24"/>
              </w:rPr>
            </w:pPr>
            <w:r w:rsidRPr="0090446A">
              <w:rPr>
                <w:rFonts w:hint="eastAsia"/>
                <w:sz w:val="24"/>
              </w:rPr>
              <w:t>行业类别</w:t>
            </w:r>
          </w:p>
        </w:tc>
        <w:tc>
          <w:tcPr>
            <w:tcW w:w="2693" w:type="dxa"/>
            <w:tcBorders>
              <w:left w:val="single" w:sz="4" w:space="0" w:color="auto"/>
            </w:tcBorders>
            <w:vAlign w:val="center"/>
          </w:tcPr>
          <w:p w:rsidR="00B66802" w:rsidRPr="0090446A" w:rsidRDefault="00B66802" w:rsidP="004972D5">
            <w:pPr>
              <w:adjustRightInd w:val="0"/>
              <w:snapToGrid w:val="0"/>
              <w:spacing w:before="29" w:line="288" w:lineRule="auto"/>
              <w:jc w:val="center"/>
              <w:rPr>
                <w:sz w:val="24"/>
              </w:rPr>
            </w:pPr>
            <w:r w:rsidRPr="0090446A">
              <w:rPr>
                <w:rFonts w:hint="eastAsia"/>
                <w:sz w:val="24"/>
              </w:rPr>
              <w:t>公允价值</w:t>
            </w:r>
          </w:p>
        </w:tc>
        <w:tc>
          <w:tcPr>
            <w:tcW w:w="1761" w:type="dxa"/>
            <w:tcMar>
              <w:top w:w="15" w:type="dxa"/>
              <w:left w:w="15" w:type="dxa"/>
              <w:bottom w:w="0" w:type="dxa"/>
              <w:right w:w="15" w:type="dxa"/>
            </w:tcMar>
            <w:vAlign w:val="center"/>
          </w:tcPr>
          <w:p w:rsidR="00B66802" w:rsidRPr="0090446A" w:rsidRDefault="00B66802" w:rsidP="004972D5">
            <w:pPr>
              <w:adjustRightInd w:val="0"/>
              <w:snapToGrid w:val="0"/>
              <w:spacing w:before="29" w:line="288" w:lineRule="auto"/>
              <w:jc w:val="center"/>
              <w:rPr>
                <w:sz w:val="24"/>
              </w:rPr>
            </w:pPr>
            <w:r w:rsidRPr="0090446A">
              <w:rPr>
                <w:rFonts w:hint="eastAsia"/>
                <w:sz w:val="24"/>
              </w:rPr>
              <w:t>占基金资产净值比例（％）</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农、林、牧、渔业</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采矿业</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制造业</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46,975,151.54</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34.72</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29,456,145.84</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21.77</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建筑业</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7,529,438.01</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5.56</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批发和零售业</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住宿和餐饮业</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金融业</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房地产业</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2,175,504.00</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1.61</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41,977,848.58</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31.02</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教育</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Q</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卫生和社会工作</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jc w:val="center"/>
              <w:rPr>
                <w:color w:val="000000"/>
                <w:kern w:val="0"/>
                <w:sz w:val="24"/>
              </w:rPr>
            </w:pPr>
            <w:r w:rsidRPr="009C2B48">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综合</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w:t>
            </w:r>
          </w:p>
        </w:tc>
      </w:tr>
      <w:tr w:rsidR="00B66802" w:rsidRPr="0091212A" w:rsidTr="004972D5">
        <w:trPr>
          <w:trHeight w:val="285"/>
          <w:jc w:val="center"/>
        </w:trPr>
        <w:tc>
          <w:tcPr>
            <w:tcW w:w="1196" w:type="dxa"/>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4972D5">
            <w:pPr>
              <w:widowControl/>
              <w:spacing w:before="29" w:line="288" w:lineRule="auto"/>
              <w:rPr>
                <w:color w:val="000000"/>
                <w:kern w:val="0"/>
                <w:sz w:val="24"/>
              </w:rPr>
            </w:pPr>
            <w:r w:rsidRPr="009C2B48">
              <w:rPr>
                <w:rFonts w:hint="eastAsia"/>
                <w:color w:val="000000"/>
                <w:kern w:val="0"/>
                <w:sz w:val="24"/>
              </w:rPr>
              <w:t>合计</w:t>
            </w:r>
          </w:p>
        </w:tc>
        <w:tc>
          <w:tcPr>
            <w:tcW w:w="2693" w:type="dxa"/>
            <w:tcBorders>
              <w:left w:val="single" w:sz="4" w:space="0" w:color="auto"/>
            </w:tcBorders>
            <w:vAlign w:val="center"/>
          </w:tcPr>
          <w:p w:rsidR="00B66802" w:rsidRPr="00FF7CE7" w:rsidRDefault="00B66802" w:rsidP="004972D5">
            <w:pPr>
              <w:spacing w:before="29" w:line="288" w:lineRule="auto"/>
              <w:jc w:val="right"/>
              <w:rPr>
                <w:kern w:val="0"/>
                <w:sz w:val="24"/>
              </w:rPr>
            </w:pPr>
            <w:r w:rsidRPr="00FF7CE7">
              <w:rPr>
                <w:kern w:val="0"/>
                <w:sz w:val="24"/>
              </w:rPr>
              <w:t>128,114,087.97</w:t>
            </w:r>
          </w:p>
        </w:tc>
        <w:tc>
          <w:tcPr>
            <w:tcW w:w="1761" w:type="dxa"/>
            <w:tcMar>
              <w:top w:w="15" w:type="dxa"/>
              <w:left w:w="15" w:type="dxa"/>
              <w:bottom w:w="0" w:type="dxa"/>
              <w:right w:w="15" w:type="dxa"/>
            </w:tcMar>
            <w:vAlign w:val="center"/>
          </w:tcPr>
          <w:p w:rsidR="00B66802" w:rsidRPr="00FF7CE7" w:rsidRDefault="00B66802" w:rsidP="004972D5">
            <w:pPr>
              <w:spacing w:before="29" w:line="288" w:lineRule="auto"/>
              <w:jc w:val="right"/>
              <w:rPr>
                <w:kern w:val="0"/>
                <w:sz w:val="24"/>
              </w:rPr>
            </w:pPr>
            <w:r w:rsidRPr="00FF7CE7">
              <w:rPr>
                <w:kern w:val="0"/>
                <w:sz w:val="24"/>
              </w:rPr>
              <w:t>94.68</w:t>
            </w:r>
          </w:p>
        </w:tc>
      </w:tr>
    </w:tbl>
    <w:p w:rsidR="008A28FD" w:rsidRDefault="008A28FD" w:rsidP="00E204B1">
      <w:bookmarkStart w:id="206" w:name="_Toc275523746"/>
      <w:bookmarkStart w:id="207" w:name="_Toc361324880"/>
    </w:p>
    <w:p w:rsidR="00B66802" w:rsidRPr="00AD0E47" w:rsidRDefault="00B66802" w:rsidP="00B66802">
      <w:pPr>
        <w:pStyle w:val="20"/>
        <w:spacing w:before="29" w:after="0" w:line="288" w:lineRule="auto"/>
        <w:rPr>
          <w:rFonts w:ascii="Times New Roman" w:hAnsi="Times New Roman"/>
          <w:kern w:val="0"/>
          <w:szCs w:val="24"/>
        </w:rPr>
      </w:pPr>
      <w:bookmarkStart w:id="208" w:name="_Toc509577334"/>
      <w:r w:rsidRPr="00AD0E47">
        <w:rPr>
          <w:rFonts w:ascii="Times New Roman" w:hAnsi="Times New Roman"/>
          <w:kern w:val="0"/>
          <w:szCs w:val="24"/>
        </w:rPr>
        <w:t>8.2.2</w:t>
      </w:r>
      <w:r w:rsidRPr="00AD0E47">
        <w:rPr>
          <w:rFonts w:ascii="Times New Roman" w:hAnsi="Times New Roman" w:hint="eastAsia"/>
          <w:kern w:val="0"/>
          <w:szCs w:val="24"/>
        </w:rPr>
        <w:t>积极投资期末按行业分类的股票投资组合</w:t>
      </w:r>
      <w:bookmarkEnd w:id="206"/>
      <w:bookmarkEnd w:id="207"/>
      <w:bookmarkEnd w:id="208"/>
    </w:p>
    <w:p w:rsidR="00B66802" w:rsidRDefault="00B66802" w:rsidP="00B66802">
      <w:pPr>
        <w:tabs>
          <w:tab w:val="left" w:pos="426"/>
        </w:tabs>
        <w:spacing w:before="29" w:line="288" w:lineRule="auto"/>
        <w:jc w:val="left"/>
        <w:rPr>
          <w:kern w:val="0"/>
          <w:sz w:val="24"/>
        </w:rPr>
      </w:pPr>
      <w:r w:rsidRPr="00D754A9">
        <w:rPr>
          <w:kern w:val="0"/>
          <w:sz w:val="24"/>
        </w:rPr>
        <w:t>本基金本报告期末未持有积极投资的股票。</w:t>
      </w:r>
    </w:p>
    <w:p w:rsidR="008A28FD" w:rsidRDefault="008A28FD" w:rsidP="00B66802">
      <w:pPr>
        <w:tabs>
          <w:tab w:val="left" w:pos="426"/>
        </w:tabs>
        <w:spacing w:before="29" w:line="288" w:lineRule="auto"/>
        <w:jc w:val="left"/>
        <w:rPr>
          <w:kern w:val="0"/>
          <w:sz w:val="24"/>
        </w:rPr>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8.2.3</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Default="001A59F9" w:rsidP="00AD0E47">
      <w:pPr>
        <w:pStyle w:val="20"/>
        <w:spacing w:before="29" w:after="0" w:line="288" w:lineRule="auto"/>
        <w:rPr>
          <w:rFonts w:ascii="Times New Roman" w:hAnsi="Times New Roman"/>
          <w:kern w:val="0"/>
          <w:szCs w:val="24"/>
        </w:rPr>
      </w:pPr>
      <w:bookmarkStart w:id="209" w:name="_Toc361324881"/>
      <w:bookmarkStart w:id="210" w:name="_Toc509577335"/>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09"/>
      <w:bookmarkEnd w:id="210"/>
    </w:p>
    <w:p w:rsidR="00973F36" w:rsidRPr="00E204B1" w:rsidRDefault="00973F36" w:rsidP="00E204B1">
      <w:pPr>
        <w:tabs>
          <w:tab w:val="left" w:pos="426"/>
        </w:tabs>
        <w:spacing w:before="29" w:line="288" w:lineRule="auto"/>
        <w:jc w:val="left"/>
        <w:rPr>
          <w:rFonts w:eastAsiaTheme="minorEastAsia"/>
        </w:rPr>
      </w:pPr>
      <w:r w:rsidRPr="00E204B1">
        <w:rPr>
          <w:rFonts w:eastAsiaTheme="minorEastAsia"/>
          <w:b/>
          <w:sz w:val="24"/>
        </w:rPr>
        <w:t xml:space="preserve">8.3.1 </w:t>
      </w:r>
      <w:r w:rsidRPr="00E204B1">
        <w:rPr>
          <w:rFonts w:eastAsiaTheme="minorEastAsia" w:hint="eastAsia"/>
          <w:b/>
          <w:sz w:val="24"/>
        </w:rPr>
        <w:t>期末指数投资按公允价值占基金资产净值比例大小排序的所有股票投资明细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820219">
        <w:trPr>
          <w:jc w:val="center"/>
        </w:trPr>
        <w:tc>
          <w:tcPr>
            <w:tcW w:w="817" w:type="dxa"/>
            <w:vAlign w:val="center"/>
          </w:tcPr>
          <w:p w:rsidR="00820219" w:rsidRDefault="00C21880">
            <w:pPr>
              <w:jc w:val="center"/>
            </w:pPr>
            <w:r>
              <w:rPr>
                <w:color w:val="000000"/>
                <w:sz w:val="24"/>
              </w:rPr>
              <w:t>1</w:t>
            </w:r>
          </w:p>
        </w:tc>
        <w:tc>
          <w:tcPr>
            <w:tcW w:w="1276" w:type="dxa"/>
            <w:vAlign w:val="center"/>
          </w:tcPr>
          <w:p w:rsidR="00820219" w:rsidRDefault="00C21880">
            <w:pPr>
              <w:jc w:val="center"/>
            </w:pPr>
            <w:r>
              <w:rPr>
                <w:color w:val="000000"/>
                <w:sz w:val="24"/>
              </w:rPr>
              <w:t>000035</w:t>
            </w:r>
          </w:p>
        </w:tc>
        <w:tc>
          <w:tcPr>
            <w:tcW w:w="1701" w:type="dxa"/>
            <w:vAlign w:val="center"/>
          </w:tcPr>
          <w:p w:rsidR="00820219" w:rsidRDefault="00C21880">
            <w:pPr>
              <w:jc w:val="center"/>
            </w:pPr>
            <w:r>
              <w:rPr>
                <w:color w:val="000000"/>
                <w:sz w:val="24"/>
              </w:rPr>
              <w:t>中国天楹</w:t>
            </w:r>
          </w:p>
        </w:tc>
        <w:tc>
          <w:tcPr>
            <w:tcW w:w="1559" w:type="dxa"/>
            <w:vAlign w:val="center"/>
          </w:tcPr>
          <w:p w:rsidR="00820219" w:rsidRDefault="00C21880">
            <w:pPr>
              <w:jc w:val="right"/>
            </w:pPr>
            <w:r>
              <w:rPr>
                <w:color w:val="000000"/>
                <w:sz w:val="24"/>
              </w:rPr>
              <w:t>492,553</w:t>
            </w:r>
          </w:p>
        </w:tc>
        <w:tc>
          <w:tcPr>
            <w:tcW w:w="1932" w:type="dxa"/>
            <w:vAlign w:val="center"/>
          </w:tcPr>
          <w:p w:rsidR="00820219" w:rsidRDefault="00C21880">
            <w:pPr>
              <w:jc w:val="right"/>
            </w:pPr>
            <w:r>
              <w:rPr>
                <w:color w:val="000000"/>
                <w:sz w:val="24"/>
              </w:rPr>
              <w:t>3,309,956.16</w:t>
            </w:r>
          </w:p>
        </w:tc>
        <w:tc>
          <w:tcPr>
            <w:tcW w:w="1612" w:type="dxa"/>
            <w:vAlign w:val="center"/>
          </w:tcPr>
          <w:p w:rsidR="00820219" w:rsidRDefault="00C21880">
            <w:pPr>
              <w:jc w:val="right"/>
            </w:pPr>
            <w:r>
              <w:rPr>
                <w:color w:val="000000"/>
                <w:sz w:val="24"/>
              </w:rPr>
              <w:t>2.45</w:t>
            </w:r>
          </w:p>
        </w:tc>
      </w:tr>
      <w:tr w:rsidR="00820219">
        <w:trPr>
          <w:jc w:val="center"/>
        </w:trPr>
        <w:tc>
          <w:tcPr>
            <w:tcW w:w="817" w:type="dxa"/>
            <w:vAlign w:val="center"/>
          </w:tcPr>
          <w:p w:rsidR="00820219" w:rsidRDefault="00C21880">
            <w:pPr>
              <w:jc w:val="center"/>
            </w:pPr>
            <w:r>
              <w:rPr>
                <w:color w:val="000000"/>
                <w:sz w:val="24"/>
              </w:rPr>
              <w:t>2</w:t>
            </w:r>
          </w:p>
        </w:tc>
        <w:tc>
          <w:tcPr>
            <w:tcW w:w="1276" w:type="dxa"/>
            <w:vAlign w:val="center"/>
          </w:tcPr>
          <w:p w:rsidR="00820219" w:rsidRDefault="00C21880">
            <w:pPr>
              <w:jc w:val="center"/>
            </w:pPr>
            <w:r>
              <w:rPr>
                <w:color w:val="000000"/>
                <w:sz w:val="24"/>
              </w:rPr>
              <w:t>300187</w:t>
            </w:r>
          </w:p>
        </w:tc>
        <w:tc>
          <w:tcPr>
            <w:tcW w:w="1701" w:type="dxa"/>
            <w:vAlign w:val="center"/>
          </w:tcPr>
          <w:p w:rsidR="00820219" w:rsidRDefault="00C21880">
            <w:pPr>
              <w:jc w:val="center"/>
            </w:pPr>
            <w:r>
              <w:rPr>
                <w:color w:val="000000"/>
                <w:sz w:val="24"/>
              </w:rPr>
              <w:t>永清环保</w:t>
            </w:r>
          </w:p>
        </w:tc>
        <w:tc>
          <w:tcPr>
            <w:tcW w:w="1559" w:type="dxa"/>
            <w:vAlign w:val="center"/>
          </w:tcPr>
          <w:p w:rsidR="00820219" w:rsidRDefault="00C21880">
            <w:pPr>
              <w:jc w:val="right"/>
            </w:pPr>
            <w:r>
              <w:rPr>
                <w:color w:val="000000"/>
                <w:sz w:val="24"/>
              </w:rPr>
              <w:t>289,800</w:t>
            </w:r>
          </w:p>
        </w:tc>
        <w:tc>
          <w:tcPr>
            <w:tcW w:w="1932" w:type="dxa"/>
            <w:vAlign w:val="center"/>
          </w:tcPr>
          <w:p w:rsidR="00820219" w:rsidRDefault="00C21880">
            <w:pPr>
              <w:jc w:val="right"/>
            </w:pPr>
            <w:r>
              <w:rPr>
                <w:color w:val="000000"/>
                <w:sz w:val="24"/>
              </w:rPr>
              <w:t>3,245,760.00</w:t>
            </w:r>
          </w:p>
        </w:tc>
        <w:tc>
          <w:tcPr>
            <w:tcW w:w="1612" w:type="dxa"/>
            <w:vAlign w:val="center"/>
          </w:tcPr>
          <w:p w:rsidR="00820219" w:rsidRDefault="00C21880">
            <w:pPr>
              <w:jc w:val="right"/>
            </w:pPr>
            <w:r>
              <w:rPr>
                <w:color w:val="000000"/>
                <w:sz w:val="24"/>
              </w:rPr>
              <w:t>2.40</w:t>
            </w:r>
          </w:p>
        </w:tc>
      </w:tr>
      <w:tr w:rsidR="00820219">
        <w:trPr>
          <w:jc w:val="center"/>
        </w:trPr>
        <w:tc>
          <w:tcPr>
            <w:tcW w:w="817" w:type="dxa"/>
            <w:vAlign w:val="center"/>
          </w:tcPr>
          <w:p w:rsidR="00820219" w:rsidRDefault="00C21880">
            <w:pPr>
              <w:jc w:val="center"/>
            </w:pPr>
            <w:r>
              <w:rPr>
                <w:color w:val="000000"/>
                <w:sz w:val="24"/>
              </w:rPr>
              <w:t>3</w:t>
            </w:r>
          </w:p>
        </w:tc>
        <w:tc>
          <w:tcPr>
            <w:tcW w:w="1276" w:type="dxa"/>
            <w:vAlign w:val="center"/>
          </w:tcPr>
          <w:p w:rsidR="00820219" w:rsidRDefault="00C21880">
            <w:pPr>
              <w:jc w:val="center"/>
            </w:pPr>
            <w:r>
              <w:rPr>
                <w:color w:val="000000"/>
                <w:sz w:val="24"/>
              </w:rPr>
              <w:t>000939</w:t>
            </w:r>
          </w:p>
        </w:tc>
        <w:tc>
          <w:tcPr>
            <w:tcW w:w="1701" w:type="dxa"/>
            <w:vAlign w:val="center"/>
          </w:tcPr>
          <w:p w:rsidR="00820219" w:rsidRDefault="00C21880">
            <w:pPr>
              <w:jc w:val="center"/>
            </w:pPr>
            <w:r>
              <w:rPr>
                <w:color w:val="000000"/>
                <w:sz w:val="24"/>
              </w:rPr>
              <w:t>凯迪生态</w:t>
            </w:r>
          </w:p>
        </w:tc>
        <w:tc>
          <w:tcPr>
            <w:tcW w:w="1559" w:type="dxa"/>
            <w:vAlign w:val="center"/>
          </w:tcPr>
          <w:p w:rsidR="00820219" w:rsidRDefault="00C21880">
            <w:pPr>
              <w:jc w:val="right"/>
            </w:pPr>
            <w:r>
              <w:rPr>
                <w:color w:val="000000"/>
                <w:sz w:val="24"/>
              </w:rPr>
              <w:t>624,096</w:t>
            </w:r>
          </w:p>
        </w:tc>
        <w:tc>
          <w:tcPr>
            <w:tcW w:w="1932" w:type="dxa"/>
            <w:vAlign w:val="center"/>
          </w:tcPr>
          <w:p w:rsidR="00820219" w:rsidRDefault="00C21880">
            <w:pPr>
              <w:jc w:val="right"/>
            </w:pPr>
            <w:r>
              <w:rPr>
                <w:color w:val="000000"/>
                <w:sz w:val="24"/>
              </w:rPr>
              <w:t>3,114,239.04</w:t>
            </w:r>
          </w:p>
        </w:tc>
        <w:tc>
          <w:tcPr>
            <w:tcW w:w="1612" w:type="dxa"/>
            <w:vAlign w:val="center"/>
          </w:tcPr>
          <w:p w:rsidR="00820219" w:rsidRDefault="00C21880">
            <w:pPr>
              <w:jc w:val="right"/>
            </w:pPr>
            <w:r>
              <w:rPr>
                <w:color w:val="000000"/>
                <w:sz w:val="24"/>
              </w:rPr>
              <w:t>2.30</w:t>
            </w:r>
          </w:p>
        </w:tc>
      </w:tr>
      <w:tr w:rsidR="00820219">
        <w:trPr>
          <w:jc w:val="center"/>
        </w:trPr>
        <w:tc>
          <w:tcPr>
            <w:tcW w:w="817" w:type="dxa"/>
            <w:vAlign w:val="center"/>
          </w:tcPr>
          <w:p w:rsidR="00820219" w:rsidRDefault="00C21880">
            <w:pPr>
              <w:jc w:val="center"/>
            </w:pPr>
            <w:r>
              <w:rPr>
                <w:color w:val="000000"/>
                <w:sz w:val="24"/>
              </w:rPr>
              <w:t>4</w:t>
            </w:r>
          </w:p>
        </w:tc>
        <w:tc>
          <w:tcPr>
            <w:tcW w:w="1276" w:type="dxa"/>
            <w:vAlign w:val="center"/>
          </w:tcPr>
          <w:p w:rsidR="00820219" w:rsidRDefault="00C21880">
            <w:pPr>
              <w:jc w:val="center"/>
            </w:pPr>
            <w:r>
              <w:rPr>
                <w:color w:val="000000"/>
                <w:sz w:val="24"/>
              </w:rPr>
              <w:t>300090</w:t>
            </w:r>
          </w:p>
        </w:tc>
        <w:tc>
          <w:tcPr>
            <w:tcW w:w="1701" w:type="dxa"/>
            <w:vAlign w:val="center"/>
          </w:tcPr>
          <w:p w:rsidR="00820219" w:rsidRDefault="00C21880">
            <w:pPr>
              <w:jc w:val="center"/>
            </w:pPr>
            <w:r>
              <w:rPr>
                <w:color w:val="000000"/>
                <w:sz w:val="24"/>
              </w:rPr>
              <w:t>盛运环保</w:t>
            </w:r>
          </w:p>
        </w:tc>
        <w:tc>
          <w:tcPr>
            <w:tcW w:w="1559" w:type="dxa"/>
            <w:vAlign w:val="center"/>
          </w:tcPr>
          <w:p w:rsidR="00820219" w:rsidRDefault="00C21880">
            <w:pPr>
              <w:jc w:val="right"/>
            </w:pPr>
            <w:r>
              <w:rPr>
                <w:color w:val="000000"/>
                <w:sz w:val="24"/>
              </w:rPr>
              <w:t>317,842</w:t>
            </w:r>
          </w:p>
        </w:tc>
        <w:tc>
          <w:tcPr>
            <w:tcW w:w="1932" w:type="dxa"/>
            <w:vAlign w:val="center"/>
          </w:tcPr>
          <w:p w:rsidR="00820219" w:rsidRDefault="00C21880">
            <w:pPr>
              <w:jc w:val="right"/>
            </w:pPr>
            <w:r>
              <w:rPr>
                <w:color w:val="000000"/>
                <w:sz w:val="24"/>
              </w:rPr>
              <w:t>2,936,860.08</w:t>
            </w:r>
          </w:p>
        </w:tc>
        <w:tc>
          <w:tcPr>
            <w:tcW w:w="1612" w:type="dxa"/>
            <w:vAlign w:val="center"/>
          </w:tcPr>
          <w:p w:rsidR="00820219" w:rsidRDefault="00C21880">
            <w:pPr>
              <w:jc w:val="right"/>
            </w:pPr>
            <w:r>
              <w:rPr>
                <w:color w:val="000000"/>
                <w:sz w:val="24"/>
              </w:rPr>
              <w:t>2.17</w:t>
            </w:r>
          </w:p>
        </w:tc>
      </w:tr>
      <w:tr w:rsidR="00820219">
        <w:trPr>
          <w:jc w:val="center"/>
        </w:trPr>
        <w:tc>
          <w:tcPr>
            <w:tcW w:w="817" w:type="dxa"/>
            <w:vAlign w:val="center"/>
          </w:tcPr>
          <w:p w:rsidR="00820219" w:rsidRDefault="00C21880">
            <w:pPr>
              <w:jc w:val="center"/>
            </w:pPr>
            <w:r>
              <w:rPr>
                <w:color w:val="000000"/>
                <w:sz w:val="24"/>
              </w:rPr>
              <w:t>5</w:t>
            </w:r>
          </w:p>
        </w:tc>
        <w:tc>
          <w:tcPr>
            <w:tcW w:w="1276" w:type="dxa"/>
            <w:vAlign w:val="center"/>
          </w:tcPr>
          <w:p w:rsidR="00820219" w:rsidRDefault="00C21880">
            <w:pPr>
              <w:jc w:val="center"/>
            </w:pPr>
            <w:r>
              <w:rPr>
                <w:color w:val="000000"/>
                <w:sz w:val="24"/>
              </w:rPr>
              <w:t>002341</w:t>
            </w:r>
          </w:p>
        </w:tc>
        <w:tc>
          <w:tcPr>
            <w:tcW w:w="1701" w:type="dxa"/>
            <w:vAlign w:val="center"/>
          </w:tcPr>
          <w:p w:rsidR="00820219" w:rsidRDefault="00C21880">
            <w:pPr>
              <w:jc w:val="center"/>
            </w:pPr>
            <w:r>
              <w:rPr>
                <w:color w:val="000000"/>
                <w:sz w:val="24"/>
              </w:rPr>
              <w:t>新纶科技</w:t>
            </w:r>
          </w:p>
        </w:tc>
        <w:tc>
          <w:tcPr>
            <w:tcW w:w="1559" w:type="dxa"/>
            <w:vAlign w:val="center"/>
          </w:tcPr>
          <w:p w:rsidR="00820219" w:rsidRDefault="00C21880">
            <w:pPr>
              <w:jc w:val="right"/>
            </w:pPr>
            <w:r>
              <w:rPr>
                <w:color w:val="000000"/>
                <w:sz w:val="24"/>
              </w:rPr>
              <w:t>106,300</w:t>
            </w:r>
          </w:p>
        </w:tc>
        <w:tc>
          <w:tcPr>
            <w:tcW w:w="1932" w:type="dxa"/>
            <w:vAlign w:val="center"/>
          </w:tcPr>
          <w:p w:rsidR="00820219" w:rsidRDefault="00C21880">
            <w:pPr>
              <w:jc w:val="right"/>
            </w:pPr>
            <w:r>
              <w:rPr>
                <w:color w:val="000000"/>
                <w:sz w:val="24"/>
              </w:rPr>
              <w:t>2,923,250.00</w:t>
            </w:r>
          </w:p>
        </w:tc>
        <w:tc>
          <w:tcPr>
            <w:tcW w:w="1612" w:type="dxa"/>
            <w:vAlign w:val="center"/>
          </w:tcPr>
          <w:p w:rsidR="00820219" w:rsidRDefault="00C21880">
            <w:pPr>
              <w:jc w:val="right"/>
            </w:pPr>
            <w:r>
              <w:rPr>
                <w:color w:val="000000"/>
                <w:sz w:val="24"/>
              </w:rPr>
              <w:t>2.16</w:t>
            </w:r>
          </w:p>
        </w:tc>
      </w:tr>
      <w:tr w:rsidR="00820219">
        <w:trPr>
          <w:jc w:val="center"/>
        </w:trPr>
        <w:tc>
          <w:tcPr>
            <w:tcW w:w="817" w:type="dxa"/>
            <w:vAlign w:val="center"/>
          </w:tcPr>
          <w:p w:rsidR="00820219" w:rsidRDefault="00C21880">
            <w:pPr>
              <w:jc w:val="center"/>
            </w:pPr>
            <w:r>
              <w:rPr>
                <w:color w:val="000000"/>
                <w:sz w:val="24"/>
              </w:rPr>
              <w:t>6</w:t>
            </w:r>
          </w:p>
        </w:tc>
        <w:tc>
          <w:tcPr>
            <w:tcW w:w="1276" w:type="dxa"/>
            <w:vAlign w:val="center"/>
          </w:tcPr>
          <w:p w:rsidR="00820219" w:rsidRDefault="00C21880">
            <w:pPr>
              <w:jc w:val="center"/>
            </w:pPr>
            <w:r>
              <w:rPr>
                <w:color w:val="000000"/>
                <w:sz w:val="24"/>
              </w:rPr>
              <w:t>600187</w:t>
            </w:r>
          </w:p>
        </w:tc>
        <w:tc>
          <w:tcPr>
            <w:tcW w:w="1701" w:type="dxa"/>
            <w:vAlign w:val="center"/>
          </w:tcPr>
          <w:p w:rsidR="00820219" w:rsidRDefault="00C21880">
            <w:pPr>
              <w:jc w:val="center"/>
            </w:pPr>
            <w:r>
              <w:rPr>
                <w:color w:val="000000"/>
                <w:sz w:val="24"/>
              </w:rPr>
              <w:t>国中水务</w:t>
            </w:r>
          </w:p>
        </w:tc>
        <w:tc>
          <w:tcPr>
            <w:tcW w:w="1559" w:type="dxa"/>
            <w:vAlign w:val="center"/>
          </w:tcPr>
          <w:p w:rsidR="00820219" w:rsidRDefault="00C21880">
            <w:pPr>
              <w:jc w:val="right"/>
            </w:pPr>
            <w:r>
              <w:rPr>
                <w:color w:val="000000"/>
                <w:sz w:val="24"/>
              </w:rPr>
              <w:t>614,071</w:t>
            </w:r>
          </w:p>
        </w:tc>
        <w:tc>
          <w:tcPr>
            <w:tcW w:w="1932" w:type="dxa"/>
            <w:vAlign w:val="center"/>
          </w:tcPr>
          <w:p w:rsidR="00820219" w:rsidRDefault="00C21880">
            <w:pPr>
              <w:jc w:val="right"/>
            </w:pPr>
            <w:r>
              <w:rPr>
                <w:color w:val="000000"/>
                <w:sz w:val="24"/>
              </w:rPr>
              <w:t>2,873,852.28</w:t>
            </w:r>
          </w:p>
        </w:tc>
        <w:tc>
          <w:tcPr>
            <w:tcW w:w="1612" w:type="dxa"/>
            <w:vAlign w:val="center"/>
          </w:tcPr>
          <w:p w:rsidR="00820219" w:rsidRDefault="00C21880">
            <w:pPr>
              <w:jc w:val="right"/>
            </w:pPr>
            <w:r>
              <w:rPr>
                <w:color w:val="000000"/>
                <w:sz w:val="24"/>
              </w:rPr>
              <w:t>2.12</w:t>
            </w:r>
          </w:p>
        </w:tc>
      </w:tr>
      <w:tr w:rsidR="00820219">
        <w:trPr>
          <w:jc w:val="center"/>
        </w:trPr>
        <w:tc>
          <w:tcPr>
            <w:tcW w:w="817" w:type="dxa"/>
            <w:vAlign w:val="center"/>
          </w:tcPr>
          <w:p w:rsidR="00820219" w:rsidRDefault="00C21880">
            <w:pPr>
              <w:jc w:val="center"/>
            </w:pPr>
            <w:r>
              <w:rPr>
                <w:color w:val="000000"/>
                <w:sz w:val="24"/>
              </w:rPr>
              <w:t>7</w:t>
            </w:r>
          </w:p>
        </w:tc>
        <w:tc>
          <w:tcPr>
            <w:tcW w:w="1276" w:type="dxa"/>
            <w:vAlign w:val="center"/>
          </w:tcPr>
          <w:p w:rsidR="00820219" w:rsidRDefault="00C21880">
            <w:pPr>
              <w:jc w:val="center"/>
            </w:pPr>
            <w:r>
              <w:rPr>
                <w:color w:val="000000"/>
                <w:sz w:val="24"/>
              </w:rPr>
              <w:t>300203</w:t>
            </w:r>
          </w:p>
        </w:tc>
        <w:tc>
          <w:tcPr>
            <w:tcW w:w="1701" w:type="dxa"/>
            <w:vAlign w:val="center"/>
          </w:tcPr>
          <w:p w:rsidR="00820219" w:rsidRDefault="00C21880">
            <w:pPr>
              <w:jc w:val="center"/>
            </w:pPr>
            <w:r>
              <w:rPr>
                <w:color w:val="000000"/>
                <w:sz w:val="24"/>
              </w:rPr>
              <w:t>聚光科技</w:t>
            </w:r>
          </w:p>
        </w:tc>
        <w:tc>
          <w:tcPr>
            <w:tcW w:w="1559" w:type="dxa"/>
            <w:vAlign w:val="center"/>
          </w:tcPr>
          <w:p w:rsidR="00820219" w:rsidRDefault="00C21880">
            <w:pPr>
              <w:jc w:val="right"/>
            </w:pPr>
            <w:r>
              <w:rPr>
                <w:color w:val="000000"/>
                <w:sz w:val="24"/>
              </w:rPr>
              <w:t>80,100</w:t>
            </w:r>
          </w:p>
        </w:tc>
        <w:tc>
          <w:tcPr>
            <w:tcW w:w="1932" w:type="dxa"/>
            <w:vAlign w:val="center"/>
          </w:tcPr>
          <w:p w:rsidR="00820219" w:rsidRDefault="00C21880">
            <w:pPr>
              <w:jc w:val="right"/>
            </w:pPr>
            <w:r>
              <w:rPr>
                <w:color w:val="000000"/>
                <w:sz w:val="24"/>
              </w:rPr>
              <w:t>2,847,555.00</w:t>
            </w:r>
          </w:p>
        </w:tc>
        <w:tc>
          <w:tcPr>
            <w:tcW w:w="1612" w:type="dxa"/>
            <w:vAlign w:val="center"/>
          </w:tcPr>
          <w:p w:rsidR="00820219" w:rsidRDefault="00C21880">
            <w:pPr>
              <w:jc w:val="right"/>
            </w:pPr>
            <w:r>
              <w:rPr>
                <w:color w:val="000000"/>
                <w:sz w:val="24"/>
              </w:rPr>
              <w:t>2.10</w:t>
            </w:r>
          </w:p>
        </w:tc>
      </w:tr>
      <w:tr w:rsidR="00820219">
        <w:trPr>
          <w:jc w:val="center"/>
        </w:trPr>
        <w:tc>
          <w:tcPr>
            <w:tcW w:w="817" w:type="dxa"/>
            <w:vAlign w:val="center"/>
          </w:tcPr>
          <w:p w:rsidR="00820219" w:rsidRDefault="00C21880">
            <w:pPr>
              <w:jc w:val="center"/>
            </w:pPr>
            <w:r>
              <w:rPr>
                <w:color w:val="000000"/>
                <w:sz w:val="24"/>
              </w:rPr>
              <w:t>8</w:t>
            </w:r>
          </w:p>
        </w:tc>
        <w:tc>
          <w:tcPr>
            <w:tcW w:w="1276" w:type="dxa"/>
            <w:vAlign w:val="center"/>
          </w:tcPr>
          <w:p w:rsidR="00820219" w:rsidRDefault="00C21880">
            <w:pPr>
              <w:jc w:val="center"/>
            </w:pPr>
            <w:r>
              <w:rPr>
                <w:color w:val="000000"/>
                <w:sz w:val="24"/>
              </w:rPr>
              <w:t>600388</w:t>
            </w:r>
          </w:p>
        </w:tc>
        <w:tc>
          <w:tcPr>
            <w:tcW w:w="1701" w:type="dxa"/>
            <w:vAlign w:val="center"/>
          </w:tcPr>
          <w:p w:rsidR="00820219" w:rsidRDefault="00C21880">
            <w:pPr>
              <w:jc w:val="center"/>
            </w:pPr>
            <w:r>
              <w:rPr>
                <w:color w:val="000000"/>
                <w:sz w:val="24"/>
              </w:rPr>
              <w:t>龙净环保</w:t>
            </w:r>
          </w:p>
        </w:tc>
        <w:tc>
          <w:tcPr>
            <w:tcW w:w="1559" w:type="dxa"/>
            <w:vAlign w:val="center"/>
          </w:tcPr>
          <w:p w:rsidR="00820219" w:rsidRDefault="00C21880">
            <w:pPr>
              <w:jc w:val="right"/>
            </w:pPr>
            <w:r>
              <w:rPr>
                <w:color w:val="000000"/>
                <w:sz w:val="24"/>
              </w:rPr>
              <w:t>163,383</w:t>
            </w:r>
          </w:p>
        </w:tc>
        <w:tc>
          <w:tcPr>
            <w:tcW w:w="1932" w:type="dxa"/>
            <w:vAlign w:val="center"/>
          </w:tcPr>
          <w:p w:rsidR="00820219" w:rsidRDefault="00C21880">
            <w:pPr>
              <w:jc w:val="right"/>
            </w:pPr>
            <w:r>
              <w:rPr>
                <w:color w:val="000000"/>
                <w:sz w:val="24"/>
              </w:rPr>
              <w:t>2,826,525.90</w:t>
            </w:r>
          </w:p>
        </w:tc>
        <w:tc>
          <w:tcPr>
            <w:tcW w:w="1612" w:type="dxa"/>
            <w:vAlign w:val="center"/>
          </w:tcPr>
          <w:p w:rsidR="00820219" w:rsidRDefault="00C21880">
            <w:pPr>
              <w:jc w:val="right"/>
            </w:pPr>
            <w:r>
              <w:rPr>
                <w:color w:val="000000"/>
                <w:sz w:val="24"/>
              </w:rPr>
              <w:t>2.09</w:t>
            </w:r>
          </w:p>
        </w:tc>
      </w:tr>
      <w:tr w:rsidR="00820219">
        <w:trPr>
          <w:jc w:val="center"/>
        </w:trPr>
        <w:tc>
          <w:tcPr>
            <w:tcW w:w="817" w:type="dxa"/>
            <w:vAlign w:val="center"/>
          </w:tcPr>
          <w:p w:rsidR="00820219" w:rsidRDefault="00C21880">
            <w:pPr>
              <w:jc w:val="center"/>
            </w:pPr>
            <w:r>
              <w:rPr>
                <w:color w:val="000000"/>
                <w:sz w:val="24"/>
              </w:rPr>
              <w:t>9</w:t>
            </w:r>
          </w:p>
        </w:tc>
        <w:tc>
          <w:tcPr>
            <w:tcW w:w="1276" w:type="dxa"/>
            <w:vAlign w:val="center"/>
          </w:tcPr>
          <w:p w:rsidR="00820219" w:rsidRDefault="00C21880">
            <w:pPr>
              <w:jc w:val="center"/>
            </w:pPr>
            <w:r>
              <w:rPr>
                <w:color w:val="000000"/>
                <w:sz w:val="24"/>
              </w:rPr>
              <w:t>002573</w:t>
            </w:r>
          </w:p>
        </w:tc>
        <w:tc>
          <w:tcPr>
            <w:tcW w:w="1701" w:type="dxa"/>
            <w:vAlign w:val="center"/>
          </w:tcPr>
          <w:p w:rsidR="00820219" w:rsidRDefault="00C21880">
            <w:pPr>
              <w:jc w:val="center"/>
            </w:pPr>
            <w:r>
              <w:rPr>
                <w:color w:val="000000"/>
                <w:sz w:val="24"/>
              </w:rPr>
              <w:t>清新环境</w:t>
            </w:r>
          </w:p>
        </w:tc>
        <w:tc>
          <w:tcPr>
            <w:tcW w:w="1559" w:type="dxa"/>
            <w:vAlign w:val="center"/>
          </w:tcPr>
          <w:p w:rsidR="00820219" w:rsidRDefault="00C21880">
            <w:pPr>
              <w:jc w:val="right"/>
            </w:pPr>
            <w:r>
              <w:rPr>
                <w:color w:val="000000"/>
                <w:sz w:val="24"/>
              </w:rPr>
              <w:t>123,900</w:t>
            </w:r>
          </w:p>
        </w:tc>
        <w:tc>
          <w:tcPr>
            <w:tcW w:w="1932" w:type="dxa"/>
            <w:vAlign w:val="center"/>
          </w:tcPr>
          <w:p w:rsidR="00820219" w:rsidRDefault="00C21880">
            <w:pPr>
              <w:jc w:val="right"/>
            </w:pPr>
            <w:r>
              <w:rPr>
                <w:color w:val="000000"/>
                <w:sz w:val="24"/>
              </w:rPr>
              <w:t>2,816,247.00</w:t>
            </w:r>
          </w:p>
        </w:tc>
        <w:tc>
          <w:tcPr>
            <w:tcW w:w="1612" w:type="dxa"/>
            <w:vAlign w:val="center"/>
          </w:tcPr>
          <w:p w:rsidR="00820219" w:rsidRDefault="00C21880">
            <w:pPr>
              <w:jc w:val="right"/>
            </w:pPr>
            <w:r>
              <w:rPr>
                <w:color w:val="000000"/>
                <w:sz w:val="24"/>
              </w:rPr>
              <w:t>2.08</w:t>
            </w:r>
          </w:p>
        </w:tc>
      </w:tr>
      <w:tr w:rsidR="00820219">
        <w:trPr>
          <w:jc w:val="center"/>
        </w:trPr>
        <w:tc>
          <w:tcPr>
            <w:tcW w:w="817" w:type="dxa"/>
            <w:vAlign w:val="center"/>
          </w:tcPr>
          <w:p w:rsidR="00820219" w:rsidRDefault="00C21880">
            <w:pPr>
              <w:jc w:val="center"/>
            </w:pPr>
            <w:r>
              <w:rPr>
                <w:color w:val="000000"/>
                <w:sz w:val="24"/>
              </w:rPr>
              <w:t>10</w:t>
            </w:r>
          </w:p>
        </w:tc>
        <w:tc>
          <w:tcPr>
            <w:tcW w:w="1276" w:type="dxa"/>
            <w:vAlign w:val="center"/>
          </w:tcPr>
          <w:p w:rsidR="00820219" w:rsidRDefault="00C21880">
            <w:pPr>
              <w:jc w:val="center"/>
            </w:pPr>
            <w:r>
              <w:rPr>
                <w:color w:val="000000"/>
                <w:sz w:val="24"/>
              </w:rPr>
              <w:t>300152</w:t>
            </w:r>
          </w:p>
        </w:tc>
        <w:tc>
          <w:tcPr>
            <w:tcW w:w="1701" w:type="dxa"/>
            <w:vAlign w:val="center"/>
          </w:tcPr>
          <w:p w:rsidR="00820219" w:rsidRDefault="00C21880">
            <w:pPr>
              <w:jc w:val="center"/>
            </w:pPr>
            <w:r>
              <w:rPr>
                <w:color w:val="000000"/>
                <w:sz w:val="24"/>
              </w:rPr>
              <w:t>科融环境</w:t>
            </w:r>
          </w:p>
        </w:tc>
        <w:tc>
          <w:tcPr>
            <w:tcW w:w="1559" w:type="dxa"/>
            <w:vAlign w:val="center"/>
          </w:tcPr>
          <w:p w:rsidR="00820219" w:rsidRDefault="00C21880">
            <w:pPr>
              <w:jc w:val="right"/>
            </w:pPr>
            <w:r>
              <w:rPr>
                <w:color w:val="000000"/>
                <w:sz w:val="24"/>
              </w:rPr>
              <w:t>409,700</w:t>
            </w:r>
          </w:p>
        </w:tc>
        <w:tc>
          <w:tcPr>
            <w:tcW w:w="1932" w:type="dxa"/>
            <w:vAlign w:val="center"/>
          </w:tcPr>
          <w:p w:rsidR="00820219" w:rsidRDefault="00C21880">
            <w:pPr>
              <w:jc w:val="right"/>
            </w:pPr>
            <w:r>
              <w:rPr>
                <w:color w:val="000000"/>
                <w:sz w:val="24"/>
              </w:rPr>
              <w:t>2,757,281.00</w:t>
            </w:r>
          </w:p>
        </w:tc>
        <w:tc>
          <w:tcPr>
            <w:tcW w:w="1612" w:type="dxa"/>
            <w:vAlign w:val="center"/>
          </w:tcPr>
          <w:p w:rsidR="00820219" w:rsidRDefault="00C21880">
            <w:pPr>
              <w:jc w:val="right"/>
            </w:pPr>
            <w:r>
              <w:rPr>
                <w:color w:val="000000"/>
                <w:sz w:val="24"/>
              </w:rPr>
              <w:t>2.04</w:t>
            </w:r>
          </w:p>
        </w:tc>
      </w:tr>
      <w:tr w:rsidR="00820219">
        <w:trPr>
          <w:jc w:val="center"/>
        </w:trPr>
        <w:tc>
          <w:tcPr>
            <w:tcW w:w="817" w:type="dxa"/>
            <w:vAlign w:val="center"/>
          </w:tcPr>
          <w:p w:rsidR="00820219" w:rsidRDefault="00C21880">
            <w:pPr>
              <w:jc w:val="center"/>
            </w:pPr>
            <w:r>
              <w:rPr>
                <w:color w:val="000000"/>
                <w:sz w:val="24"/>
              </w:rPr>
              <w:t>11</w:t>
            </w:r>
          </w:p>
        </w:tc>
        <w:tc>
          <w:tcPr>
            <w:tcW w:w="1276" w:type="dxa"/>
            <w:vAlign w:val="center"/>
          </w:tcPr>
          <w:p w:rsidR="00820219" w:rsidRDefault="00C21880">
            <w:pPr>
              <w:jc w:val="center"/>
            </w:pPr>
            <w:r>
              <w:rPr>
                <w:color w:val="000000"/>
                <w:sz w:val="24"/>
              </w:rPr>
              <w:t>601388</w:t>
            </w:r>
          </w:p>
        </w:tc>
        <w:tc>
          <w:tcPr>
            <w:tcW w:w="1701" w:type="dxa"/>
            <w:vAlign w:val="center"/>
          </w:tcPr>
          <w:p w:rsidR="00820219" w:rsidRDefault="00C21880">
            <w:pPr>
              <w:jc w:val="center"/>
            </w:pPr>
            <w:r>
              <w:rPr>
                <w:color w:val="000000"/>
                <w:sz w:val="24"/>
              </w:rPr>
              <w:t>怡球资源</w:t>
            </w:r>
          </w:p>
        </w:tc>
        <w:tc>
          <w:tcPr>
            <w:tcW w:w="1559" w:type="dxa"/>
            <w:vAlign w:val="center"/>
          </w:tcPr>
          <w:p w:rsidR="00820219" w:rsidRDefault="00C21880">
            <w:pPr>
              <w:jc w:val="right"/>
            </w:pPr>
            <w:r>
              <w:rPr>
                <w:color w:val="000000"/>
                <w:sz w:val="24"/>
              </w:rPr>
              <w:t>630,500</w:t>
            </w:r>
          </w:p>
        </w:tc>
        <w:tc>
          <w:tcPr>
            <w:tcW w:w="1932" w:type="dxa"/>
            <w:vAlign w:val="center"/>
          </w:tcPr>
          <w:p w:rsidR="00820219" w:rsidRDefault="00C21880">
            <w:pPr>
              <w:jc w:val="right"/>
            </w:pPr>
            <w:r>
              <w:rPr>
                <w:color w:val="000000"/>
                <w:sz w:val="24"/>
              </w:rPr>
              <w:t>2,730,065.00</w:t>
            </w:r>
          </w:p>
        </w:tc>
        <w:tc>
          <w:tcPr>
            <w:tcW w:w="1612" w:type="dxa"/>
            <w:vAlign w:val="center"/>
          </w:tcPr>
          <w:p w:rsidR="00820219" w:rsidRDefault="00C21880">
            <w:pPr>
              <w:jc w:val="right"/>
            </w:pPr>
            <w:r>
              <w:rPr>
                <w:color w:val="000000"/>
                <w:sz w:val="24"/>
              </w:rPr>
              <w:t>2.02</w:t>
            </w:r>
          </w:p>
        </w:tc>
      </w:tr>
      <w:tr w:rsidR="00820219">
        <w:trPr>
          <w:jc w:val="center"/>
        </w:trPr>
        <w:tc>
          <w:tcPr>
            <w:tcW w:w="817" w:type="dxa"/>
            <w:vAlign w:val="center"/>
          </w:tcPr>
          <w:p w:rsidR="00820219" w:rsidRDefault="00C21880">
            <w:pPr>
              <w:jc w:val="center"/>
            </w:pPr>
            <w:r>
              <w:rPr>
                <w:color w:val="000000"/>
                <w:sz w:val="24"/>
              </w:rPr>
              <w:t>12</w:t>
            </w:r>
          </w:p>
        </w:tc>
        <w:tc>
          <w:tcPr>
            <w:tcW w:w="1276" w:type="dxa"/>
            <w:vAlign w:val="center"/>
          </w:tcPr>
          <w:p w:rsidR="00820219" w:rsidRDefault="00C21880">
            <w:pPr>
              <w:jc w:val="center"/>
            </w:pPr>
            <w:r>
              <w:rPr>
                <w:color w:val="000000"/>
                <w:sz w:val="24"/>
              </w:rPr>
              <w:t>603588</w:t>
            </w:r>
          </w:p>
        </w:tc>
        <w:tc>
          <w:tcPr>
            <w:tcW w:w="1701" w:type="dxa"/>
            <w:vAlign w:val="center"/>
          </w:tcPr>
          <w:p w:rsidR="00820219" w:rsidRDefault="00C21880">
            <w:pPr>
              <w:jc w:val="center"/>
            </w:pPr>
            <w:r>
              <w:rPr>
                <w:color w:val="000000"/>
                <w:sz w:val="24"/>
              </w:rPr>
              <w:t>高能环境</w:t>
            </w:r>
          </w:p>
        </w:tc>
        <w:tc>
          <w:tcPr>
            <w:tcW w:w="1559" w:type="dxa"/>
            <w:vAlign w:val="center"/>
          </w:tcPr>
          <w:p w:rsidR="00820219" w:rsidRDefault="00C21880">
            <w:pPr>
              <w:jc w:val="right"/>
            </w:pPr>
            <w:r>
              <w:rPr>
                <w:color w:val="000000"/>
                <w:sz w:val="24"/>
              </w:rPr>
              <w:t>213,504</w:t>
            </w:r>
          </w:p>
        </w:tc>
        <w:tc>
          <w:tcPr>
            <w:tcW w:w="1932" w:type="dxa"/>
            <w:vAlign w:val="center"/>
          </w:tcPr>
          <w:p w:rsidR="00820219" w:rsidRDefault="00C21880">
            <w:pPr>
              <w:jc w:val="right"/>
            </w:pPr>
            <w:r>
              <w:rPr>
                <w:color w:val="000000"/>
                <w:sz w:val="24"/>
              </w:rPr>
              <w:t>2,715,770.88</w:t>
            </w:r>
          </w:p>
        </w:tc>
        <w:tc>
          <w:tcPr>
            <w:tcW w:w="1612" w:type="dxa"/>
            <w:vAlign w:val="center"/>
          </w:tcPr>
          <w:p w:rsidR="00820219" w:rsidRDefault="00C21880">
            <w:pPr>
              <w:jc w:val="right"/>
            </w:pPr>
            <w:r>
              <w:rPr>
                <w:color w:val="000000"/>
                <w:sz w:val="24"/>
              </w:rPr>
              <w:t>2.01</w:t>
            </w:r>
          </w:p>
        </w:tc>
      </w:tr>
      <w:tr w:rsidR="00820219">
        <w:trPr>
          <w:jc w:val="center"/>
        </w:trPr>
        <w:tc>
          <w:tcPr>
            <w:tcW w:w="817" w:type="dxa"/>
            <w:vAlign w:val="center"/>
          </w:tcPr>
          <w:p w:rsidR="00820219" w:rsidRDefault="00C21880">
            <w:pPr>
              <w:jc w:val="center"/>
            </w:pPr>
            <w:r>
              <w:rPr>
                <w:color w:val="000000"/>
                <w:sz w:val="24"/>
              </w:rPr>
              <w:t>13</w:t>
            </w:r>
          </w:p>
        </w:tc>
        <w:tc>
          <w:tcPr>
            <w:tcW w:w="1276" w:type="dxa"/>
            <w:vAlign w:val="center"/>
          </w:tcPr>
          <w:p w:rsidR="00820219" w:rsidRDefault="00C21880">
            <w:pPr>
              <w:jc w:val="center"/>
            </w:pPr>
            <w:r>
              <w:rPr>
                <w:color w:val="000000"/>
                <w:sz w:val="24"/>
              </w:rPr>
              <w:t>603568</w:t>
            </w:r>
          </w:p>
        </w:tc>
        <w:tc>
          <w:tcPr>
            <w:tcW w:w="1701" w:type="dxa"/>
            <w:vAlign w:val="center"/>
          </w:tcPr>
          <w:p w:rsidR="00820219" w:rsidRDefault="00C21880">
            <w:pPr>
              <w:jc w:val="center"/>
            </w:pPr>
            <w:r>
              <w:rPr>
                <w:color w:val="000000"/>
                <w:sz w:val="24"/>
              </w:rPr>
              <w:t>伟明环保</w:t>
            </w:r>
          </w:p>
        </w:tc>
        <w:tc>
          <w:tcPr>
            <w:tcW w:w="1559" w:type="dxa"/>
            <w:vAlign w:val="center"/>
          </w:tcPr>
          <w:p w:rsidR="00820219" w:rsidRDefault="00C21880">
            <w:pPr>
              <w:jc w:val="right"/>
            </w:pPr>
            <w:r>
              <w:rPr>
                <w:color w:val="000000"/>
                <w:sz w:val="24"/>
              </w:rPr>
              <w:t>128,032</w:t>
            </w:r>
          </w:p>
        </w:tc>
        <w:tc>
          <w:tcPr>
            <w:tcW w:w="1932" w:type="dxa"/>
            <w:vAlign w:val="center"/>
          </w:tcPr>
          <w:p w:rsidR="00820219" w:rsidRDefault="00C21880">
            <w:pPr>
              <w:jc w:val="right"/>
            </w:pPr>
            <w:r>
              <w:rPr>
                <w:color w:val="000000"/>
                <w:sz w:val="24"/>
              </w:rPr>
              <w:t>2,695,073.60</w:t>
            </w:r>
          </w:p>
        </w:tc>
        <w:tc>
          <w:tcPr>
            <w:tcW w:w="1612" w:type="dxa"/>
            <w:vAlign w:val="center"/>
          </w:tcPr>
          <w:p w:rsidR="00820219" w:rsidRDefault="00C21880">
            <w:pPr>
              <w:jc w:val="right"/>
            </w:pPr>
            <w:r>
              <w:rPr>
                <w:color w:val="000000"/>
                <w:sz w:val="24"/>
              </w:rPr>
              <w:t>1.99</w:t>
            </w:r>
          </w:p>
        </w:tc>
      </w:tr>
      <w:tr w:rsidR="00820219">
        <w:trPr>
          <w:jc w:val="center"/>
        </w:trPr>
        <w:tc>
          <w:tcPr>
            <w:tcW w:w="817" w:type="dxa"/>
            <w:vAlign w:val="center"/>
          </w:tcPr>
          <w:p w:rsidR="00820219" w:rsidRDefault="00C21880">
            <w:pPr>
              <w:jc w:val="center"/>
            </w:pPr>
            <w:r>
              <w:rPr>
                <w:color w:val="000000"/>
                <w:sz w:val="24"/>
              </w:rPr>
              <w:t>14</w:t>
            </w:r>
          </w:p>
        </w:tc>
        <w:tc>
          <w:tcPr>
            <w:tcW w:w="1276" w:type="dxa"/>
            <w:vAlign w:val="center"/>
          </w:tcPr>
          <w:p w:rsidR="00820219" w:rsidRDefault="00C21880">
            <w:pPr>
              <w:jc w:val="center"/>
            </w:pPr>
            <w:r>
              <w:rPr>
                <w:color w:val="000000"/>
                <w:sz w:val="24"/>
              </w:rPr>
              <w:t>600323</w:t>
            </w:r>
          </w:p>
        </w:tc>
        <w:tc>
          <w:tcPr>
            <w:tcW w:w="1701" w:type="dxa"/>
            <w:vAlign w:val="center"/>
          </w:tcPr>
          <w:p w:rsidR="00820219" w:rsidRDefault="00C21880">
            <w:pPr>
              <w:jc w:val="center"/>
            </w:pPr>
            <w:r>
              <w:rPr>
                <w:color w:val="000000"/>
                <w:sz w:val="24"/>
              </w:rPr>
              <w:t>瀚蓝环境</w:t>
            </w:r>
          </w:p>
        </w:tc>
        <w:tc>
          <w:tcPr>
            <w:tcW w:w="1559" w:type="dxa"/>
            <w:vAlign w:val="center"/>
          </w:tcPr>
          <w:p w:rsidR="00820219" w:rsidRDefault="00C21880">
            <w:pPr>
              <w:jc w:val="right"/>
            </w:pPr>
            <w:r>
              <w:rPr>
                <w:color w:val="000000"/>
                <w:sz w:val="24"/>
              </w:rPr>
              <w:t>167,287</w:t>
            </w:r>
          </w:p>
        </w:tc>
        <w:tc>
          <w:tcPr>
            <w:tcW w:w="1932" w:type="dxa"/>
            <w:vAlign w:val="center"/>
          </w:tcPr>
          <w:p w:rsidR="00820219" w:rsidRDefault="00C21880">
            <w:pPr>
              <w:jc w:val="right"/>
            </w:pPr>
            <w:r>
              <w:rPr>
                <w:color w:val="000000"/>
                <w:sz w:val="24"/>
              </w:rPr>
              <w:t>2,668,227.65</w:t>
            </w:r>
          </w:p>
        </w:tc>
        <w:tc>
          <w:tcPr>
            <w:tcW w:w="1612" w:type="dxa"/>
            <w:vAlign w:val="center"/>
          </w:tcPr>
          <w:p w:rsidR="00820219" w:rsidRDefault="00C21880">
            <w:pPr>
              <w:jc w:val="right"/>
            </w:pPr>
            <w:r>
              <w:rPr>
                <w:color w:val="000000"/>
                <w:sz w:val="24"/>
              </w:rPr>
              <w:t>1.97</w:t>
            </w:r>
          </w:p>
        </w:tc>
      </w:tr>
      <w:tr w:rsidR="00820219">
        <w:trPr>
          <w:jc w:val="center"/>
        </w:trPr>
        <w:tc>
          <w:tcPr>
            <w:tcW w:w="817" w:type="dxa"/>
            <w:vAlign w:val="center"/>
          </w:tcPr>
          <w:p w:rsidR="00820219" w:rsidRDefault="00C21880">
            <w:pPr>
              <w:jc w:val="center"/>
            </w:pPr>
            <w:r>
              <w:rPr>
                <w:color w:val="000000"/>
                <w:sz w:val="24"/>
              </w:rPr>
              <w:t>15</w:t>
            </w:r>
          </w:p>
        </w:tc>
        <w:tc>
          <w:tcPr>
            <w:tcW w:w="1276" w:type="dxa"/>
            <w:vAlign w:val="center"/>
          </w:tcPr>
          <w:p w:rsidR="00820219" w:rsidRDefault="00C21880">
            <w:pPr>
              <w:jc w:val="center"/>
            </w:pPr>
            <w:r>
              <w:rPr>
                <w:color w:val="000000"/>
                <w:sz w:val="24"/>
              </w:rPr>
              <w:t>300266</w:t>
            </w:r>
          </w:p>
        </w:tc>
        <w:tc>
          <w:tcPr>
            <w:tcW w:w="1701" w:type="dxa"/>
            <w:vAlign w:val="center"/>
          </w:tcPr>
          <w:p w:rsidR="00820219" w:rsidRDefault="00C21880">
            <w:pPr>
              <w:jc w:val="center"/>
            </w:pPr>
            <w:r>
              <w:rPr>
                <w:color w:val="000000"/>
                <w:sz w:val="24"/>
              </w:rPr>
              <w:t>兴源环境</w:t>
            </w:r>
          </w:p>
        </w:tc>
        <w:tc>
          <w:tcPr>
            <w:tcW w:w="1559" w:type="dxa"/>
            <w:vAlign w:val="center"/>
          </w:tcPr>
          <w:p w:rsidR="00820219" w:rsidRDefault="00C21880">
            <w:pPr>
              <w:jc w:val="right"/>
            </w:pPr>
            <w:r>
              <w:rPr>
                <w:color w:val="000000"/>
                <w:sz w:val="24"/>
              </w:rPr>
              <w:t>97,400</w:t>
            </w:r>
          </w:p>
        </w:tc>
        <w:tc>
          <w:tcPr>
            <w:tcW w:w="1932" w:type="dxa"/>
            <w:vAlign w:val="center"/>
          </w:tcPr>
          <w:p w:rsidR="00820219" w:rsidRDefault="00C21880">
            <w:pPr>
              <w:jc w:val="right"/>
            </w:pPr>
            <w:r>
              <w:rPr>
                <w:color w:val="000000"/>
                <w:sz w:val="24"/>
              </w:rPr>
              <w:t>2,629,800.00</w:t>
            </w:r>
          </w:p>
        </w:tc>
        <w:tc>
          <w:tcPr>
            <w:tcW w:w="1612" w:type="dxa"/>
            <w:vAlign w:val="center"/>
          </w:tcPr>
          <w:p w:rsidR="00820219" w:rsidRDefault="00C21880">
            <w:pPr>
              <w:jc w:val="right"/>
            </w:pPr>
            <w:r>
              <w:rPr>
                <w:color w:val="000000"/>
                <w:sz w:val="24"/>
              </w:rPr>
              <w:t>1.94</w:t>
            </w:r>
          </w:p>
        </w:tc>
      </w:tr>
      <w:tr w:rsidR="00820219">
        <w:trPr>
          <w:jc w:val="center"/>
        </w:trPr>
        <w:tc>
          <w:tcPr>
            <w:tcW w:w="817" w:type="dxa"/>
            <w:vAlign w:val="center"/>
          </w:tcPr>
          <w:p w:rsidR="00820219" w:rsidRDefault="00C21880">
            <w:pPr>
              <w:jc w:val="center"/>
            </w:pPr>
            <w:r>
              <w:rPr>
                <w:color w:val="000000"/>
                <w:sz w:val="24"/>
              </w:rPr>
              <w:t>16</w:t>
            </w:r>
          </w:p>
        </w:tc>
        <w:tc>
          <w:tcPr>
            <w:tcW w:w="1276" w:type="dxa"/>
            <w:vAlign w:val="center"/>
          </w:tcPr>
          <w:p w:rsidR="00820219" w:rsidRDefault="00C21880">
            <w:pPr>
              <w:jc w:val="center"/>
            </w:pPr>
            <w:r>
              <w:rPr>
                <w:color w:val="000000"/>
                <w:sz w:val="24"/>
              </w:rPr>
              <w:t>300156</w:t>
            </w:r>
          </w:p>
        </w:tc>
        <w:tc>
          <w:tcPr>
            <w:tcW w:w="1701" w:type="dxa"/>
            <w:vAlign w:val="center"/>
          </w:tcPr>
          <w:p w:rsidR="00820219" w:rsidRDefault="00C21880">
            <w:pPr>
              <w:jc w:val="center"/>
            </w:pPr>
            <w:r>
              <w:rPr>
                <w:color w:val="000000"/>
                <w:sz w:val="24"/>
              </w:rPr>
              <w:t>神雾环保</w:t>
            </w:r>
          </w:p>
        </w:tc>
        <w:tc>
          <w:tcPr>
            <w:tcW w:w="1559" w:type="dxa"/>
            <w:vAlign w:val="center"/>
          </w:tcPr>
          <w:p w:rsidR="00820219" w:rsidRDefault="00C21880">
            <w:pPr>
              <w:jc w:val="right"/>
            </w:pPr>
            <w:r>
              <w:rPr>
                <w:color w:val="000000"/>
                <w:sz w:val="24"/>
              </w:rPr>
              <w:t>108,780</w:t>
            </w:r>
          </w:p>
        </w:tc>
        <w:tc>
          <w:tcPr>
            <w:tcW w:w="1932" w:type="dxa"/>
            <w:vAlign w:val="center"/>
          </w:tcPr>
          <w:p w:rsidR="00820219" w:rsidRDefault="00C21880">
            <w:pPr>
              <w:jc w:val="right"/>
            </w:pPr>
            <w:r>
              <w:rPr>
                <w:color w:val="000000"/>
                <w:sz w:val="24"/>
              </w:rPr>
              <w:t>2,628,124.80</w:t>
            </w:r>
          </w:p>
        </w:tc>
        <w:tc>
          <w:tcPr>
            <w:tcW w:w="1612" w:type="dxa"/>
            <w:vAlign w:val="center"/>
          </w:tcPr>
          <w:p w:rsidR="00820219" w:rsidRDefault="00C21880">
            <w:pPr>
              <w:jc w:val="right"/>
            </w:pPr>
            <w:r>
              <w:rPr>
                <w:color w:val="000000"/>
                <w:sz w:val="24"/>
              </w:rPr>
              <w:t>1.94</w:t>
            </w:r>
          </w:p>
        </w:tc>
      </w:tr>
      <w:tr w:rsidR="00820219">
        <w:trPr>
          <w:jc w:val="center"/>
        </w:trPr>
        <w:tc>
          <w:tcPr>
            <w:tcW w:w="817" w:type="dxa"/>
            <w:vAlign w:val="center"/>
          </w:tcPr>
          <w:p w:rsidR="00820219" w:rsidRDefault="00C21880">
            <w:pPr>
              <w:jc w:val="center"/>
            </w:pPr>
            <w:r>
              <w:rPr>
                <w:color w:val="000000"/>
                <w:sz w:val="24"/>
              </w:rPr>
              <w:t>17</w:t>
            </w:r>
          </w:p>
        </w:tc>
        <w:tc>
          <w:tcPr>
            <w:tcW w:w="1276" w:type="dxa"/>
            <w:vAlign w:val="center"/>
          </w:tcPr>
          <w:p w:rsidR="00820219" w:rsidRDefault="00C21880">
            <w:pPr>
              <w:jc w:val="center"/>
            </w:pPr>
            <w:r>
              <w:rPr>
                <w:color w:val="000000"/>
                <w:sz w:val="24"/>
              </w:rPr>
              <w:t>300262</w:t>
            </w:r>
          </w:p>
        </w:tc>
        <w:tc>
          <w:tcPr>
            <w:tcW w:w="1701" w:type="dxa"/>
            <w:vAlign w:val="center"/>
          </w:tcPr>
          <w:p w:rsidR="00820219" w:rsidRDefault="00C21880">
            <w:pPr>
              <w:jc w:val="center"/>
            </w:pPr>
            <w:r>
              <w:rPr>
                <w:color w:val="000000"/>
                <w:sz w:val="24"/>
              </w:rPr>
              <w:t>巴安水务</w:t>
            </w:r>
          </w:p>
        </w:tc>
        <w:tc>
          <w:tcPr>
            <w:tcW w:w="1559" w:type="dxa"/>
            <w:vAlign w:val="center"/>
          </w:tcPr>
          <w:p w:rsidR="00820219" w:rsidRDefault="00C21880">
            <w:pPr>
              <w:jc w:val="right"/>
            </w:pPr>
            <w:r>
              <w:rPr>
                <w:color w:val="000000"/>
                <w:sz w:val="24"/>
              </w:rPr>
              <w:t>289,910</w:t>
            </w:r>
          </w:p>
        </w:tc>
        <w:tc>
          <w:tcPr>
            <w:tcW w:w="1932" w:type="dxa"/>
            <w:vAlign w:val="center"/>
          </w:tcPr>
          <w:p w:rsidR="00820219" w:rsidRDefault="00C21880">
            <w:pPr>
              <w:jc w:val="right"/>
            </w:pPr>
            <w:r>
              <w:rPr>
                <w:color w:val="000000"/>
                <w:sz w:val="24"/>
              </w:rPr>
              <w:t>2,626,584.60</w:t>
            </w:r>
          </w:p>
        </w:tc>
        <w:tc>
          <w:tcPr>
            <w:tcW w:w="1612" w:type="dxa"/>
            <w:vAlign w:val="center"/>
          </w:tcPr>
          <w:p w:rsidR="00820219" w:rsidRDefault="00C21880">
            <w:pPr>
              <w:jc w:val="right"/>
            </w:pPr>
            <w:r>
              <w:rPr>
                <w:color w:val="000000"/>
                <w:sz w:val="24"/>
              </w:rPr>
              <w:t>1.94</w:t>
            </w:r>
          </w:p>
        </w:tc>
      </w:tr>
      <w:tr w:rsidR="00820219">
        <w:trPr>
          <w:jc w:val="center"/>
        </w:trPr>
        <w:tc>
          <w:tcPr>
            <w:tcW w:w="817" w:type="dxa"/>
            <w:vAlign w:val="center"/>
          </w:tcPr>
          <w:p w:rsidR="00820219" w:rsidRDefault="00C21880">
            <w:pPr>
              <w:jc w:val="center"/>
            </w:pPr>
            <w:r>
              <w:rPr>
                <w:color w:val="000000"/>
                <w:sz w:val="24"/>
              </w:rPr>
              <w:t>18</w:t>
            </w:r>
          </w:p>
        </w:tc>
        <w:tc>
          <w:tcPr>
            <w:tcW w:w="1276" w:type="dxa"/>
            <w:vAlign w:val="center"/>
          </w:tcPr>
          <w:p w:rsidR="00820219" w:rsidRDefault="00C21880">
            <w:pPr>
              <w:jc w:val="center"/>
            </w:pPr>
            <w:r>
              <w:rPr>
                <w:color w:val="000000"/>
                <w:sz w:val="24"/>
              </w:rPr>
              <w:t>300495</w:t>
            </w:r>
          </w:p>
        </w:tc>
        <w:tc>
          <w:tcPr>
            <w:tcW w:w="1701" w:type="dxa"/>
            <w:vAlign w:val="center"/>
          </w:tcPr>
          <w:p w:rsidR="00820219" w:rsidRDefault="00C21880">
            <w:pPr>
              <w:jc w:val="center"/>
            </w:pPr>
            <w:r>
              <w:rPr>
                <w:color w:val="000000"/>
                <w:sz w:val="24"/>
              </w:rPr>
              <w:t>美尚生态</w:t>
            </w:r>
          </w:p>
        </w:tc>
        <w:tc>
          <w:tcPr>
            <w:tcW w:w="1559" w:type="dxa"/>
            <w:vAlign w:val="center"/>
          </w:tcPr>
          <w:p w:rsidR="00820219" w:rsidRDefault="00C21880">
            <w:pPr>
              <w:jc w:val="right"/>
            </w:pPr>
            <w:r>
              <w:rPr>
                <w:color w:val="000000"/>
                <w:sz w:val="24"/>
              </w:rPr>
              <w:t>177,217</w:t>
            </w:r>
          </w:p>
        </w:tc>
        <w:tc>
          <w:tcPr>
            <w:tcW w:w="1932" w:type="dxa"/>
            <w:vAlign w:val="center"/>
          </w:tcPr>
          <w:p w:rsidR="00820219" w:rsidRDefault="00C21880">
            <w:pPr>
              <w:jc w:val="right"/>
            </w:pPr>
            <w:r>
              <w:rPr>
                <w:color w:val="000000"/>
                <w:sz w:val="24"/>
              </w:rPr>
              <w:t>2,619,267.26</w:t>
            </w:r>
          </w:p>
        </w:tc>
        <w:tc>
          <w:tcPr>
            <w:tcW w:w="1612" w:type="dxa"/>
            <w:vAlign w:val="center"/>
          </w:tcPr>
          <w:p w:rsidR="00820219" w:rsidRDefault="00C21880">
            <w:pPr>
              <w:jc w:val="right"/>
            </w:pPr>
            <w:r>
              <w:rPr>
                <w:color w:val="000000"/>
                <w:sz w:val="24"/>
              </w:rPr>
              <w:t>1.94</w:t>
            </w:r>
          </w:p>
        </w:tc>
      </w:tr>
      <w:tr w:rsidR="00820219">
        <w:trPr>
          <w:jc w:val="center"/>
        </w:trPr>
        <w:tc>
          <w:tcPr>
            <w:tcW w:w="817" w:type="dxa"/>
            <w:vAlign w:val="center"/>
          </w:tcPr>
          <w:p w:rsidR="00820219" w:rsidRDefault="00C21880">
            <w:pPr>
              <w:jc w:val="center"/>
            </w:pPr>
            <w:r>
              <w:rPr>
                <w:color w:val="000000"/>
                <w:sz w:val="24"/>
              </w:rPr>
              <w:t>19</w:t>
            </w:r>
          </w:p>
        </w:tc>
        <w:tc>
          <w:tcPr>
            <w:tcW w:w="1276" w:type="dxa"/>
            <w:vAlign w:val="center"/>
          </w:tcPr>
          <w:p w:rsidR="00820219" w:rsidRDefault="00C21880">
            <w:pPr>
              <w:jc w:val="center"/>
            </w:pPr>
            <w:r>
              <w:rPr>
                <w:color w:val="000000"/>
                <w:sz w:val="24"/>
              </w:rPr>
              <w:t>300422</w:t>
            </w:r>
          </w:p>
        </w:tc>
        <w:tc>
          <w:tcPr>
            <w:tcW w:w="1701" w:type="dxa"/>
            <w:vAlign w:val="center"/>
          </w:tcPr>
          <w:p w:rsidR="00820219" w:rsidRDefault="00C21880">
            <w:pPr>
              <w:jc w:val="center"/>
            </w:pPr>
            <w:r>
              <w:rPr>
                <w:color w:val="000000"/>
                <w:sz w:val="24"/>
              </w:rPr>
              <w:t>博世科</w:t>
            </w:r>
          </w:p>
        </w:tc>
        <w:tc>
          <w:tcPr>
            <w:tcW w:w="1559" w:type="dxa"/>
            <w:vAlign w:val="center"/>
          </w:tcPr>
          <w:p w:rsidR="00820219" w:rsidRDefault="00C21880">
            <w:pPr>
              <w:jc w:val="right"/>
            </w:pPr>
            <w:r>
              <w:rPr>
                <w:color w:val="000000"/>
                <w:sz w:val="24"/>
              </w:rPr>
              <w:t>152,907</w:t>
            </w:r>
          </w:p>
        </w:tc>
        <w:tc>
          <w:tcPr>
            <w:tcW w:w="1932" w:type="dxa"/>
            <w:vAlign w:val="center"/>
          </w:tcPr>
          <w:p w:rsidR="00820219" w:rsidRDefault="00C21880">
            <w:pPr>
              <w:jc w:val="right"/>
            </w:pPr>
            <w:r>
              <w:rPr>
                <w:color w:val="000000"/>
                <w:sz w:val="24"/>
              </w:rPr>
              <w:t>2,610,122.49</w:t>
            </w:r>
          </w:p>
        </w:tc>
        <w:tc>
          <w:tcPr>
            <w:tcW w:w="1612" w:type="dxa"/>
            <w:vAlign w:val="center"/>
          </w:tcPr>
          <w:p w:rsidR="00820219" w:rsidRDefault="00C21880">
            <w:pPr>
              <w:jc w:val="right"/>
            </w:pPr>
            <w:r>
              <w:rPr>
                <w:color w:val="000000"/>
                <w:sz w:val="24"/>
              </w:rPr>
              <w:t>1.93</w:t>
            </w:r>
          </w:p>
        </w:tc>
      </w:tr>
      <w:tr w:rsidR="00820219">
        <w:trPr>
          <w:jc w:val="center"/>
        </w:trPr>
        <w:tc>
          <w:tcPr>
            <w:tcW w:w="817" w:type="dxa"/>
            <w:vAlign w:val="center"/>
          </w:tcPr>
          <w:p w:rsidR="00820219" w:rsidRDefault="00C21880">
            <w:pPr>
              <w:jc w:val="center"/>
            </w:pPr>
            <w:r>
              <w:rPr>
                <w:color w:val="000000"/>
                <w:sz w:val="24"/>
              </w:rPr>
              <w:t>20</w:t>
            </w:r>
          </w:p>
        </w:tc>
        <w:tc>
          <w:tcPr>
            <w:tcW w:w="1276" w:type="dxa"/>
            <w:vAlign w:val="center"/>
          </w:tcPr>
          <w:p w:rsidR="00820219" w:rsidRDefault="00C21880">
            <w:pPr>
              <w:jc w:val="center"/>
            </w:pPr>
            <w:r>
              <w:rPr>
                <w:color w:val="000000"/>
                <w:sz w:val="24"/>
              </w:rPr>
              <w:t>002340</w:t>
            </w:r>
          </w:p>
        </w:tc>
        <w:tc>
          <w:tcPr>
            <w:tcW w:w="1701" w:type="dxa"/>
            <w:vAlign w:val="center"/>
          </w:tcPr>
          <w:p w:rsidR="00820219" w:rsidRDefault="00C21880">
            <w:pPr>
              <w:jc w:val="center"/>
            </w:pPr>
            <w:r>
              <w:rPr>
                <w:color w:val="000000"/>
                <w:sz w:val="24"/>
              </w:rPr>
              <w:t>格林美</w:t>
            </w:r>
          </w:p>
        </w:tc>
        <w:tc>
          <w:tcPr>
            <w:tcW w:w="1559" w:type="dxa"/>
            <w:vAlign w:val="center"/>
          </w:tcPr>
          <w:p w:rsidR="00820219" w:rsidRDefault="00C21880">
            <w:pPr>
              <w:jc w:val="right"/>
            </w:pPr>
            <w:r>
              <w:rPr>
                <w:color w:val="000000"/>
                <w:sz w:val="24"/>
              </w:rPr>
              <w:t>362,860</w:t>
            </w:r>
          </w:p>
        </w:tc>
        <w:tc>
          <w:tcPr>
            <w:tcW w:w="1932" w:type="dxa"/>
            <w:vAlign w:val="center"/>
          </w:tcPr>
          <w:p w:rsidR="00820219" w:rsidRDefault="00C21880">
            <w:pPr>
              <w:jc w:val="right"/>
            </w:pPr>
            <w:r>
              <w:rPr>
                <w:color w:val="000000"/>
                <w:sz w:val="24"/>
              </w:rPr>
              <w:t>2,608,963.40</w:t>
            </w:r>
          </w:p>
        </w:tc>
        <w:tc>
          <w:tcPr>
            <w:tcW w:w="1612" w:type="dxa"/>
            <w:vAlign w:val="center"/>
          </w:tcPr>
          <w:p w:rsidR="00820219" w:rsidRDefault="00C21880">
            <w:pPr>
              <w:jc w:val="right"/>
            </w:pPr>
            <w:r>
              <w:rPr>
                <w:color w:val="000000"/>
                <w:sz w:val="24"/>
              </w:rPr>
              <w:t>1.93</w:t>
            </w:r>
          </w:p>
        </w:tc>
      </w:tr>
      <w:tr w:rsidR="00820219">
        <w:trPr>
          <w:jc w:val="center"/>
        </w:trPr>
        <w:tc>
          <w:tcPr>
            <w:tcW w:w="817" w:type="dxa"/>
            <w:vAlign w:val="center"/>
          </w:tcPr>
          <w:p w:rsidR="00820219" w:rsidRDefault="00C21880">
            <w:pPr>
              <w:jc w:val="center"/>
            </w:pPr>
            <w:r>
              <w:rPr>
                <w:color w:val="000000"/>
                <w:sz w:val="24"/>
              </w:rPr>
              <w:t>21</w:t>
            </w:r>
          </w:p>
        </w:tc>
        <w:tc>
          <w:tcPr>
            <w:tcW w:w="1276" w:type="dxa"/>
            <w:vAlign w:val="center"/>
          </w:tcPr>
          <w:p w:rsidR="00820219" w:rsidRDefault="00C21880">
            <w:pPr>
              <w:jc w:val="center"/>
            </w:pPr>
            <w:r>
              <w:rPr>
                <w:color w:val="000000"/>
                <w:sz w:val="24"/>
              </w:rPr>
              <w:t>300055</w:t>
            </w:r>
          </w:p>
        </w:tc>
        <w:tc>
          <w:tcPr>
            <w:tcW w:w="1701" w:type="dxa"/>
            <w:vAlign w:val="center"/>
          </w:tcPr>
          <w:p w:rsidR="00820219" w:rsidRDefault="00C21880">
            <w:pPr>
              <w:jc w:val="center"/>
            </w:pPr>
            <w:r>
              <w:rPr>
                <w:color w:val="000000"/>
                <w:sz w:val="24"/>
              </w:rPr>
              <w:t>万邦达</w:t>
            </w:r>
          </w:p>
        </w:tc>
        <w:tc>
          <w:tcPr>
            <w:tcW w:w="1559" w:type="dxa"/>
            <w:vAlign w:val="center"/>
          </w:tcPr>
          <w:p w:rsidR="00820219" w:rsidRDefault="00C21880">
            <w:pPr>
              <w:jc w:val="right"/>
            </w:pPr>
            <w:r>
              <w:rPr>
                <w:color w:val="000000"/>
                <w:sz w:val="24"/>
              </w:rPr>
              <w:t>123,912</w:t>
            </w:r>
          </w:p>
        </w:tc>
        <w:tc>
          <w:tcPr>
            <w:tcW w:w="1932" w:type="dxa"/>
            <w:vAlign w:val="center"/>
          </w:tcPr>
          <w:p w:rsidR="00820219" w:rsidRDefault="00C21880">
            <w:pPr>
              <w:jc w:val="right"/>
            </w:pPr>
            <w:r>
              <w:rPr>
                <w:color w:val="000000"/>
                <w:sz w:val="24"/>
              </w:rPr>
              <w:t>2,605,869.36</w:t>
            </w:r>
          </w:p>
        </w:tc>
        <w:tc>
          <w:tcPr>
            <w:tcW w:w="1612" w:type="dxa"/>
            <w:vAlign w:val="center"/>
          </w:tcPr>
          <w:p w:rsidR="00820219" w:rsidRDefault="00C21880">
            <w:pPr>
              <w:jc w:val="right"/>
            </w:pPr>
            <w:r>
              <w:rPr>
                <w:color w:val="000000"/>
                <w:sz w:val="24"/>
              </w:rPr>
              <w:t>1.93</w:t>
            </w:r>
          </w:p>
        </w:tc>
      </w:tr>
      <w:tr w:rsidR="00820219">
        <w:trPr>
          <w:jc w:val="center"/>
        </w:trPr>
        <w:tc>
          <w:tcPr>
            <w:tcW w:w="817" w:type="dxa"/>
            <w:vAlign w:val="center"/>
          </w:tcPr>
          <w:p w:rsidR="00820219" w:rsidRDefault="00C21880">
            <w:pPr>
              <w:jc w:val="center"/>
            </w:pPr>
            <w:r>
              <w:rPr>
                <w:color w:val="000000"/>
                <w:sz w:val="24"/>
              </w:rPr>
              <w:t>22</w:t>
            </w:r>
          </w:p>
        </w:tc>
        <w:tc>
          <w:tcPr>
            <w:tcW w:w="1276" w:type="dxa"/>
            <w:vAlign w:val="center"/>
          </w:tcPr>
          <w:p w:rsidR="00820219" w:rsidRDefault="00C21880">
            <w:pPr>
              <w:jc w:val="center"/>
            </w:pPr>
            <w:r>
              <w:rPr>
                <w:color w:val="000000"/>
                <w:sz w:val="24"/>
              </w:rPr>
              <w:t>600526</w:t>
            </w:r>
          </w:p>
        </w:tc>
        <w:tc>
          <w:tcPr>
            <w:tcW w:w="1701" w:type="dxa"/>
            <w:vAlign w:val="center"/>
          </w:tcPr>
          <w:p w:rsidR="00820219" w:rsidRDefault="00C21880">
            <w:pPr>
              <w:jc w:val="center"/>
            </w:pPr>
            <w:r>
              <w:rPr>
                <w:color w:val="000000"/>
                <w:sz w:val="24"/>
              </w:rPr>
              <w:t>菲达环保</w:t>
            </w:r>
          </w:p>
        </w:tc>
        <w:tc>
          <w:tcPr>
            <w:tcW w:w="1559" w:type="dxa"/>
            <w:vAlign w:val="center"/>
          </w:tcPr>
          <w:p w:rsidR="00820219" w:rsidRDefault="00C21880">
            <w:pPr>
              <w:jc w:val="right"/>
            </w:pPr>
            <w:r>
              <w:rPr>
                <w:color w:val="000000"/>
                <w:sz w:val="24"/>
              </w:rPr>
              <w:t>260,900</w:t>
            </w:r>
          </w:p>
        </w:tc>
        <w:tc>
          <w:tcPr>
            <w:tcW w:w="1932" w:type="dxa"/>
            <w:vAlign w:val="center"/>
          </w:tcPr>
          <w:p w:rsidR="00820219" w:rsidRDefault="00C21880">
            <w:pPr>
              <w:jc w:val="right"/>
            </w:pPr>
            <w:r>
              <w:rPr>
                <w:color w:val="000000"/>
                <w:sz w:val="24"/>
              </w:rPr>
              <w:t>2,603,782.00</w:t>
            </w:r>
          </w:p>
        </w:tc>
        <w:tc>
          <w:tcPr>
            <w:tcW w:w="1612" w:type="dxa"/>
            <w:vAlign w:val="center"/>
          </w:tcPr>
          <w:p w:rsidR="00820219" w:rsidRDefault="00C21880">
            <w:pPr>
              <w:jc w:val="right"/>
            </w:pPr>
            <w:r>
              <w:rPr>
                <w:color w:val="000000"/>
                <w:sz w:val="24"/>
              </w:rPr>
              <w:t>1.92</w:t>
            </w:r>
          </w:p>
        </w:tc>
      </w:tr>
      <w:tr w:rsidR="00820219">
        <w:trPr>
          <w:jc w:val="center"/>
        </w:trPr>
        <w:tc>
          <w:tcPr>
            <w:tcW w:w="817" w:type="dxa"/>
            <w:vAlign w:val="center"/>
          </w:tcPr>
          <w:p w:rsidR="00820219" w:rsidRDefault="00C21880">
            <w:pPr>
              <w:jc w:val="center"/>
            </w:pPr>
            <w:r>
              <w:rPr>
                <w:color w:val="000000"/>
                <w:sz w:val="24"/>
              </w:rPr>
              <w:t>23</w:t>
            </w:r>
          </w:p>
        </w:tc>
        <w:tc>
          <w:tcPr>
            <w:tcW w:w="1276" w:type="dxa"/>
            <w:vAlign w:val="center"/>
          </w:tcPr>
          <w:p w:rsidR="00820219" w:rsidRDefault="00C21880">
            <w:pPr>
              <w:jc w:val="center"/>
            </w:pPr>
            <w:r>
              <w:rPr>
                <w:color w:val="000000"/>
                <w:sz w:val="24"/>
              </w:rPr>
              <w:t>300070</w:t>
            </w:r>
          </w:p>
        </w:tc>
        <w:tc>
          <w:tcPr>
            <w:tcW w:w="1701" w:type="dxa"/>
            <w:vAlign w:val="center"/>
          </w:tcPr>
          <w:p w:rsidR="00820219" w:rsidRDefault="00C21880">
            <w:pPr>
              <w:jc w:val="center"/>
            </w:pPr>
            <w:r>
              <w:rPr>
                <w:color w:val="000000"/>
                <w:sz w:val="24"/>
              </w:rPr>
              <w:t>碧水源</w:t>
            </w:r>
          </w:p>
        </w:tc>
        <w:tc>
          <w:tcPr>
            <w:tcW w:w="1559" w:type="dxa"/>
            <w:vAlign w:val="center"/>
          </w:tcPr>
          <w:p w:rsidR="00820219" w:rsidRDefault="00C21880">
            <w:pPr>
              <w:jc w:val="right"/>
            </w:pPr>
            <w:r>
              <w:rPr>
                <w:color w:val="000000"/>
                <w:sz w:val="24"/>
              </w:rPr>
              <w:t>149,015</w:t>
            </w:r>
          </w:p>
        </w:tc>
        <w:tc>
          <w:tcPr>
            <w:tcW w:w="1932" w:type="dxa"/>
            <w:vAlign w:val="center"/>
          </w:tcPr>
          <w:p w:rsidR="00820219" w:rsidRDefault="00C21880">
            <w:pPr>
              <w:jc w:val="right"/>
            </w:pPr>
            <w:r>
              <w:rPr>
                <w:color w:val="000000"/>
                <w:sz w:val="24"/>
              </w:rPr>
              <w:t>2,588,390.55</w:t>
            </w:r>
          </w:p>
        </w:tc>
        <w:tc>
          <w:tcPr>
            <w:tcW w:w="1612" w:type="dxa"/>
            <w:vAlign w:val="center"/>
          </w:tcPr>
          <w:p w:rsidR="00820219" w:rsidRDefault="00C21880">
            <w:pPr>
              <w:jc w:val="right"/>
            </w:pPr>
            <w:r>
              <w:rPr>
                <w:color w:val="000000"/>
                <w:sz w:val="24"/>
              </w:rPr>
              <w:t>1.91</w:t>
            </w:r>
          </w:p>
        </w:tc>
      </w:tr>
      <w:tr w:rsidR="00820219">
        <w:trPr>
          <w:jc w:val="center"/>
        </w:trPr>
        <w:tc>
          <w:tcPr>
            <w:tcW w:w="817" w:type="dxa"/>
            <w:vAlign w:val="center"/>
          </w:tcPr>
          <w:p w:rsidR="00820219" w:rsidRDefault="00C21880">
            <w:pPr>
              <w:jc w:val="center"/>
            </w:pPr>
            <w:r>
              <w:rPr>
                <w:color w:val="000000"/>
                <w:sz w:val="24"/>
              </w:rPr>
              <w:t>24</w:t>
            </w:r>
          </w:p>
        </w:tc>
        <w:tc>
          <w:tcPr>
            <w:tcW w:w="1276" w:type="dxa"/>
            <w:vAlign w:val="center"/>
          </w:tcPr>
          <w:p w:rsidR="00820219" w:rsidRDefault="00C21880">
            <w:pPr>
              <w:jc w:val="center"/>
            </w:pPr>
            <w:r>
              <w:rPr>
                <w:color w:val="000000"/>
                <w:sz w:val="24"/>
              </w:rPr>
              <w:t>000598</w:t>
            </w:r>
          </w:p>
        </w:tc>
        <w:tc>
          <w:tcPr>
            <w:tcW w:w="1701" w:type="dxa"/>
            <w:vAlign w:val="center"/>
          </w:tcPr>
          <w:p w:rsidR="00820219" w:rsidRDefault="00C21880">
            <w:pPr>
              <w:jc w:val="center"/>
            </w:pPr>
            <w:r>
              <w:rPr>
                <w:color w:val="000000"/>
                <w:sz w:val="24"/>
              </w:rPr>
              <w:t>兴蓉环境</w:t>
            </w:r>
          </w:p>
        </w:tc>
        <w:tc>
          <w:tcPr>
            <w:tcW w:w="1559" w:type="dxa"/>
            <w:vAlign w:val="center"/>
          </w:tcPr>
          <w:p w:rsidR="00820219" w:rsidRDefault="00C21880">
            <w:pPr>
              <w:jc w:val="right"/>
            </w:pPr>
            <w:r>
              <w:rPr>
                <w:color w:val="000000"/>
                <w:sz w:val="24"/>
              </w:rPr>
              <w:t>475,509</w:t>
            </w:r>
          </w:p>
        </w:tc>
        <w:tc>
          <w:tcPr>
            <w:tcW w:w="1932" w:type="dxa"/>
            <w:vAlign w:val="center"/>
          </w:tcPr>
          <w:p w:rsidR="00820219" w:rsidRDefault="00C21880">
            <w:pPr>
              <w:jc w:val="right"/>
            </w:pPr>
            <w:r>
              <w:rPr>
                <w:color w:val="000000"/>
                <w:sz w:val="24"/>
              </w:rPr>
              <w:t>2,582,013.87</w:t>
            </w:r>
          </w:p>
        </w:tc>
        <w:tc>
          <w:tcPr>
            <w:tcW w:w="1612" w:type="dxa"/>
            <w:vAlign w:val="center"/>
          </w:tcPr>
          <w:p w:rsidR="00820219" w:rsidRDefault="00C21880">
            <w:pPr>
              <w:jc w:val="right"/>
            </w:pPr>
            <w:r>
              <w:rPr>
                <w:color w:val="000000"/>
                <w:sz w:val="24"/>
              </w:rPr>
              <w:t>1.91</w:t>
            </w:r>
          </w:p>
        </w:tc>
      </w:tr>
      <w:tr w:rsidR="00820219">
        <w:trPr>
          <w:jc w:val="center"/>
        </w:trPr>
        <w:tc>
          <w:tcPr>
            <w:tcW w:w="817" w:type="dxa"/>
            <w:vAlign w:val="center"/>
          </w:tcPr>
          <w:p w:rsidR="00820219" w:rsidRDefault="00C21880">
            <w:pPr>
              <w:jc w:val="center"/>
            </w:pPr>
            <w:r>
              <w:rPr>
                <w:color w:val="000000"/>
                <w:sz w:val="24"/>
              </w:rPr>
              <w:t>25</w:t>
            </w:r>
          </w:p>
        </w:tc>
        <w:tc>
          <w:tcPr>
            <w:tcW w:w="1276" w:type="dxa"/>
            <w:vAlign w:val="center"/>
          </w:tcPr>
          <w:p w:rsidR="00820219" w:rsidRDefault="00C21880">
            <w:pPr>
              <w:jc w:val="center"/>
            </w:pPr>
            <w:r>
              <w:rPr>
                <w:color w:val="000000"/>
                <w:sz w:val="24"/>
              </w:rPr>
              <w:t>002672</w:t>
            </w:r>
          </w:p>
        </w:tc>
        <w:tc>
          <w:tcPr>
            <w:tcW w:w="1701" w:type="dxa"/>
            <w:vAlign w:val="center"/>
          </w:tcPr>
          <w:p w:rsidR="00820219" w:rsidRDefault="00C21880">
            <w:pPr>
              <w:jc w:val="center"/>
            </w:pPr>
            <w:r>
              <w:rPr>
                <w:color w:val="000000"/>
                <w:sz w:val="24"/>
              </w:rPr>
              <w:t>东江环保</w:t>
            </w:r>
          </w:p>
        </w:tc>
        <w:tc>
          <w:tcPr>
            <w:tcW w:w="1559" w:type="dxa"/>
            <w:vAlign w:val="center"/>
          </w:tcPr>
          <w:p w:rsidR="00820219" w:rsidRDefault="00C21880">
            <w:pPr>
              <w:jc w:val="right"/>
            </w:pPr>
            <w:r>
              <w:rPr>
                <w:color w:val="000000"/>
                <w:sz w:val="24"/>
              </w:rPr>
              <w:t>157,600</w:t>
            </w:r>
          </w:p>
        </w:tc>
        <w:tc>
          <w:tcPr>
            <w:tcW w:w="1932" w:type="dxa"/>
            <w:vAlign w:val="center"/>
          </w:tcPr>
          <w:p w:rsidR="00820219" w:rsidRDefault="00C21880">
            <w:pPr>
              <w:jc w:val="right"/>
            </w:pPr>
            <w:r>
              <w:rPr>
                <w:color w:val="000000"/>
                <w:sz w:val="24"/>
              </w:rPr>
              <w:t>2,561,000.00</w:t>
            </w:r>
          </w:p>
        </w:tc>
        <w:tc>
          <w:tcPr>
            <w:tcW w:w="1612" w:type="dxa"/>
            <w:vAlign w:val="center"/>
          </w:tcPr>
          <w:p w:rsidR="00820219" w:rsidRDefault="00C21880">
            <w:pPr>
              <w:jc w:val="right"/>
            </w:pPr>
            <w:r>
              <w:rPr>
                <w:color w:val="000000"/>
                <w:sz w:val="24"/>
              </w:rPr>
              <w:t>1.89</w:t>
            </w:r>
          </w:p>
        </w:tc>
      </w:tr>
      <w:tr w:rsidR="00820219">
        <w:trPr>
          <w:jc w:val="center"/>
        </w:trPr>
        <w:tc>
          <w:tcPr>
            <w:tcW w:w="817" w:type="dxa"/>
            <w:vAlign w:val="center"/>
          </w:tcPr>
          <w:p w:rsidR="00820219" w:rsidRDefault="00C21880">
            <w:pPr>
              <w:jc w:val="center"/>
            </w:pPr>
            <w:r>
              <w:rPr>
                <w:color w:val="000000"/>
                <w:sz w:val="24"/>
              </w:rPr>
              <w:t>26</w:t>
            </w:r>
          </w:p>
        </w:tc>
        <w:tc>
          <w:tcPr>
            <w:tcW w:w="1276" w:type="dxa"/>
            <w:vAlign w:val="center"/>
          </w:tcPr>
          <w:p w:rsidR="00820219" w:rsidRDefault="00C21880">
            <w:pPr>
              <w:jc w:val="center"/>
            </w:pPr>
            <w:r>
              <w:rPr>
                <w:color w:val="000000"/>
                <w:sz w:val="24"/>
              </w:rPr>
              <w:t>002479</w:t>
            </w:r>
          </w:p>
        </w:tc>
        <w:tc>
          <w:tcPr>
            <w:tcW w:w="1701" w:type="dxa"/>
            <w:vAlign w:val="center"/>
          </w:tcPr>
          <w:p w:rsidR="00820219" w:rsidRDefault="00C21880">
            <w:pPr>
              <w:jc w:val="center"/>
            </w:pPr>
            <w:r>
              <w:rPr>
                <w:color w:val="000000"/>
                <w:sz w:val="24"/>
              </w:rPr>
              <w:t>富春环保</w:t>
            </w:r>
          </w:p>
        </w:tc>
        <w:tc>
          <w:tcPr>
            <w:tcW w:w="1559" w:type="dxa"/>
            <w:vAlign w:val="center"/>
          </w:tcPr>
          <w:p w:rsidR="00820219" w:rsidRDefault="00C21880">
            <w:pPr>
              <w:jc w:val="right"/>
            </w:pPr>
            <w:r>
              <w:rPr>
                <w:color w:val="000000"/>
                <w:sz w:val="24"/>
              </w:rPr>
              <w:t>261,700</w:t>
            </w:r>
          </w:p>
        </w:tc>
        <w:tc>
          <w:tcPr>
            <w:tcW w:w="1932" w:type="dxa"/>
            <w:vAlign w:val="center"/>
          </w:tcPr>
          <w:p w:rsidR="00820219" w:rsidRDefault="00C21880">
            <w:pPr>
              <w:jc w:val="right"/>
            </w:pPr>
            <w:r>
              <w:rPr>
                <w:color w:val="000000"/>
                <w:sz w:val="24"/>
              </w:rPr>
              <w:t>2,541,107.00</w:t>
            </w:r>
          </w:p>
        </w:tc>
        <w:tc>
          <w:tcPr>
            <w:tcW w:w="1612" w:type="dxa"/>
            <w:vAlign w:val="center"/>
          </w:tcPr>
          <w:p w:rsidR="00820219" w:rsidRDefault="00C21880">
            <w:pPr>
              <w:jc w:val="right"/>
            </w:pPr>
            <w:r>
              <w:rPr>
                <w:color w:val="000000"/>
                <w:sz w:val="24"/>
              </w:rPr>
              <w:t>1.88</w:t>
            </w:r>
          </w:p>
        </w:tc>
      </w:tr>
      <w:tr w:rsidR="00820219">
        <w:trPr>
          <w:jc w:val="center"/>
        </w:trPr>
        <w:tc>
          <w:tcPr>
            <w:tcW w:w="817" w:type="dxa"/>
            <w:vAlign w:val="center"/>
          </w:tcPr>
          <w:p w:rsidR="00820219" w:rsidRDefault="00C21880">
            <w:pPr>
              <w:jc w:val="center"/>
            </w:pPr>
            <w:r>
              <w:rPr>
                <w:color w:val="000000"/>
                <w:sz w:val="24"/>
              </w:rPr>
              <w:t>27</w:t>
            </w:r>
          </w:p>
        </w:tc>
        <w:tc>
          <w:tcPr>
            <w:tcW w:w="1276" w:type="dxa"/>
            <w:vAlign w:val="center"/>
          </w:tcPr>
          <w:p w:rsidR="00820219" w:rsidRDefault="00C21880">
            <w:pPr>
              <w:jc w:val="center"/>
            </w:pPr>
            <w:r>
              <w:rPr>
                <w:color w:val="000000"/>
                <w:sz w:val="24"/>
              </w:rPr>
              <w:t>300072</w:t>
            </w:r>
          </w:p>
        </w:tc>
        <w:tc>
          <w:tcPr>
            <w:tcW w:w="1701" w:type="dxa"/>
            <w:vAlign w:val="center"/>
          </w:tcPr>
          <w:p w:rsidR="00820219" w:rsidRDefault="00C21880">
            <w:pPr>
              <w:jc w:val="center"/>
            </w:pPr>
            <w:r>
              <w:rPr>
                <w:color w:val="000000"/>
                <w:sz w:val="24"/>
              </w:rPr>
              <w:t>三聚环保</w:t>
            </w:r>
          </w:p>
        </w:tc>
        <w:tc>
          <w:tcPr>
            <w:tcW w:w="1559" w:type="dxa"/>
            <w:vAlign w:val="center"/>
          </w:tcPr>
          <w:p w:rsidR="00820219" w:rsidRDefault="00C21880">
            <w:pPr>
              <w:jc w:val="right"/>
            </w:pPr>
            <w:r>
              <w:rPr>
                <w:color w:val="000000"/>
                <w:sz w:val="24"/>
              </w:rPr>
              <w:t>72,330</w:t>
            </w:r>
          </w:p>
        </w:tc>
        <w:tc>
          <w:tcPr>
            <w:tcW w:w="1932" w:type="dxa"/>
            <w:vAlign w:val="center"/>
          </w:tcPr>
          <w:p w:rsidR="00820219" w:rsidRDefault="00C21880">
            <w:pPr>
              <w:jc w:val="right"/>
            </w:pPr>
            <w:r>
              <w:rPr>
                <w:color w:val="000000"/>
                <w:sz w:val="24"/>
              </w:rPr>
              <w:t>2,540,952.90</w:t>
            </w:r>
          </w:p>
        </w:tc>
        <w:tc>
          <w:tcPr>
            <w:tcW w:w="1612" w:type="dxa"/>
            <w:vAlign w:val="center"/>
          </w:tcPr>
          <w:p w:rsidR="00820219" w:rsidRDefault="00C21880">
            <w:pPr>
              <w:jc w:val="right"/>
            </w:pPr>
            <w:r>
              <w:rPr>
                <w:color w:val="000000"/>
                <w:sz w:val="24"/>
              </w:rPr>
              <w:t>1.88</w:t>
            </w:r>
          </w:p>
        </w:tc>
      </w:tr>
      <w:tr w:rsidR="00820219">
        <w:trPr>
          <w:jc w:val="center"/>
        </w:trPr>
        <w:tc>
          <w:tcPr>
            <w:tcW w:w="817" w:type="dxa"/>
            <w:vAlign w:val="center"/>
          </w:tcPr>
          <w:p w:rsidR="00820219" w:rsidRDefault="00C21880">
            <w:pPr>
              <w:jc w:val="center"/>
            </w:pPr>
            <w:r>
              <w:rPr>
                <w:color w:val="000000"/>
                <w:sz w:val="24"/>
              </w:rPr>
              <w:t>28</w:t>
            </w:r>
          </w:p>
        </w:tc>
        <w:tc>
          <w:tcPr>
            <w:tcW w:w="1276" w:type="dxa"/>
            <w:vAlign w:val="center"/>
          </w:tcPr>
          <w:p w:rsidR="00820219" w:rsidRDefault="00C21880">
            <w:pPr>
              <w:jc w:val="center"/>
            </w:pPr>
            <w:r>
              <w:rPr>
                <w:color w:val="000000"/>
                <w:sz w:val="24"/>
              </w:rPr>
              <w:t>000826</w:t>
            </w:r>
          </w:p>
        </w:tc>
        <w:tc>
          <w:tcPr>
            <w:tcW w:w="1701" w:type="dxa"/>
            <w:vAlign w:val="center"/>
          </w:tcPr>
          <w:p w:rsidR="00820219" w:rsidRDefault="00C21880">
            <w:pPr>
              <w:jc w:val="center"/>
            </w:pPr>
            <w:r>
              <w:rPr>
                <w:color w:val="000000"/>
                <w:sz w:val="24"/>
              </w:rPr>
              <w:t>启迪桑德</w:t>
            </w:r>
          </w:p>
        </w:tc>
        <w:tc>
          <w:tcPr>
            <w:tcW w:w="1559" w:type="dxa"/>
            <w:vAlign w:val="center"/>
          </w:tcPr>
          <w:p w:rsidR="00820219" w:rsidRDefault="00C21880">
            <w:pPr>
              <w:jc w:val="right"/>
            </w:pPr>
            <w:r>
              <w:rPr>
                <w:color w:val="000000"/>
                <w:sz w:val="24"/>
              </w:rPr>
              <w:t>76,800</w:t>
            </w:r>
          </w:p>
        </w:tc>
        <w:tc>
          <w:tcPr>
            <w:tcW w:w="1932" w:type="dxa"/>
            <w:vAlign w:val="center"/>
          </w:tcPr>
          <w:p w:rsidR="00820219" w:rsidRDefault="00C21880">
            <w:pPr>
              <w:jc w:val="right"/>
            </w:pPr>
            <w:r>
              <w:rPr>
                <w:color w:val="000000"/>
                <w:sz w:val="24"/>
              </w:rPr>
              <w:t>2,535,936.00</w:t>
            </w:r>
          </w:p>
        </w:tc>
        <w:tc>
          <w:tcPr>
            <w:tcW w:w="1612" w:type="dxa"/>
            <w:vAlign w:val="center"/>
          </w:tcPr>
          <w:p w:rsidR="00820219" w:rsidRDefault="00C21880">
            <w:pPr>
              <w:jc w:val="right"/>
            </w:pPr>
            <w:r>
              <w:rPr>
                <w:color w:val="000000"/>
                <w:sz w:val="24"/>
              </w:rPr>
              <w:t>1.87</w:t>
            </w:r>
          </w:p>
        </w:tc>
      </w:tr>
      <w:tr w:rsidR="00820219">
        <w:trPr>
          <w:jc w:val="center"/>
        </w:trPr>
        <w:tc>
          <w:tcPr>
            <w:tcW w:w="817" w:type="dxa"/>
            <w:vAlign w:val="center"/>
          </w:tcPr>
          <w:p w:rsidR="00820219" w:rsidRDefault="00C21880">
            <w:pPr>
              <w:jc w:val="center"/>
            </w:pPr>
            <w:r>
              <w:rPr>
                <w:color w:val="000000"/>
                <w:sz w:val="24"/>
              </w:rPr>
              <w:t>29</w:t>
            </w:r>
          </w:p>
        </w:tc>
        <w:tc>
          <w:tcPr>
            <w:tcW w:w="1276" w:type="dxa"/>
            <w:vAlign w:val="center"/>
          </w:tcPr>
          <w:p w:rsidR="00820219" w:rsidRDefault="00C21880">
            <w:pPr>
              <w:jc w:val="center"/>
            </w:pPr>
            <w:r>
              <w:rPr>
                <w:color w:val="000000"/>
                <w:sz w:val="24"/>
              </w:rPr>
              <w:t>300137</w:t>
            </w:r>
          </w:p>
        </w:tc>
        <w:tc>
          <w:tcPr>
            <w:tcW w:w="1701" w:type="dxa"/>
            <w:vAlign w:val="center"/>
          </w:tcPr>
          <w:p w:rsidR="00820219" w:rsidRDefault="00C21880">
            <w:pPr>
              <w:jc w:val="center"/>
            </w:pPr>
            <w:r>
              <w:rPr>
                <w:color w:val="000000"/>
                <w:sz w:val="24"/>
              </w:rPr>
              <w:t>先河环保</w:t>
            </w:r>
          </w:p>
        </w:tc>
        <w:tc>
          <w:tcPr>
            <w:tcW w:w="1559" w:type="dxa"/>
            <w:vAlign w:val="center"/>
          </w:tcPr>
          <w:p w:rsidR="00820219" w:rsidRDefault="00C21880">
            <w:pPr>
              <w:jc w:val="right"/>
            </w:pPr>
            <w:r>
              <w:rPr>
                <w:color w:val="000000"/>
                <w:sz w:val="24"/>
              </w:rPr>
              <w:t>119,734</w:t>
            </w:r>
          </w:p>
        </w:tc>
        <w:tc>
          <w:tcPr>
            <w:tcW w:w="1932" w:type="dxa"/>
            <w:vAlign w:val="center"/>
          </w:tcPr>
          <w:p w:rsidR="00820219" w:rsidRDefault="00C21880">
            <w:pPr>
              <w:jc w:val="right"/>
            </w:pPr>
            <w:r>
              <w:rPr>
                <w:color w:val="000000"/>
                <w:sz w:val="24"/>
              </w:rPr>
              <w:t>2,506,032.62</w:t>
            </w:r>
          </w:p>
        </w:tc>
        <w:tc>
          <w:tcPr>
            <w:tcW w:w="1612" w:type="dxa"/>
            <w:vAlign w:val="center"/>
          </w:tcPr>
          <w:p w:rsidR="00820219" w:rsidRDefault="00C21880">
            <w:pPr>
              <w:jc w:val="right"/>
            </w:pPr>
            <w:r>
              <w:rPr>
                <w:color w:val="000000"/>
                <w:sz w:val="24"/>
              </w:rPr>
              <w:t>1.85</w:t>
            </w:r>
          </w:p>
        </w:tc>
      </w:tr>
      <w:tr w:rsidR="00820219">
        <w:trPr>
          <w:jc w:val="center"/>
        </w:trPr>
        <w:tc>
          <w:tcPr>
            <w:tcW w:w="817" w:type="dxa"/>
            <w:vAlign w:val="center"/>
          </w:tcPr>
          <w:p w:rsidR="00820219" w:rsidRDefault="00C21880">
            <w:pPr>
              <w:jc w:val="center"/>
            </w:pPr>
            <w:r>
              <w:rPr>
                <w:color w:val="000000"/>
                <w:sz w:val="24"/>
              </w:rPr>
              <w:t>30</w:t>
            </w:r>
          </w:p>
        </w:tc>
        <w:tc>
          <w:tcPr>
            <w:tcW w:w="1276" w:type="dxa"/>
            <w:vAlign w:val="center"/>
          </w:tcPr>
          <w:p w:rsidR="00820219" w:rsidRDefault="00C21880">
            <w:pPr>
              <w:jc w:val="center"/>
            </w:pPr>
            <w:r>
              <w:rPr>
                <w:color w:val="000000"/>
                <w:sz w:val="24"/>
              </w:rPr>
              <w:t>300172</w:t>
            </w:r>
          </w:p>
        </w:tc>
        <w:tc>
          <w:tcPr>
            <w:tcW w:w="1701" w:type="dxa"/>
            <w:vAlign w:val="center"/>
          </w:tcPr>
          <w:p w:rsidR="00820219" w:rsidRDefault="00C21880">
            <w:pPr>
              <w:jc w:val="center"/>
            </w:pPr>
            <w:r>
              <w:rPr>
                <w:color w:val="000000"/>
                <w:sz w:val="24"/>
              </w:rPr>
              <w:t>中电环保</w:t>
            </w:r>
          </w:p>
        </w:tc>
        <w:tc>
          <w:tcPr>
            <w:tcW w:w="1559" w:type="dxa"/>
            <w:vAlign w:val="center"/>
          </w:tcPr>
          <w:p w:rsidR="00820219" w:rsidRDefault="00C21880">
            <w:pPr>
              <w:jc w:val="right"/>
            </w:pPr>
            <w:r>
              <w:rPr>
                <w:color w:val="000000"/>
                <w:sz w:val="24"/>
              </w:rPr>
              <w:t>299,400</w:t>
            </w:r>
          </w:p>
        </w:tc>
        <w:tc>
          <w:tcPr>
            <w:tcW w:w="1932" w:type="dxa"/>
            <w:vAlign w:val="center"/>
          </w:tcPr>
          <w:p w:rsidR="00820219" w:rsidRDefault="00C21880">
            <w:pPr>
              <w:jc w:val="right"/>
            </w:pPr>
            <w:r>
              <w:rPr>
                <w:color w:val="000000"/>
                <w:sz w:val="24"/>
              </w:rPr>
              <w:t>2,470,050.00</w:t>
            </w:r>
          </w:p>
        </w:tc>
        <w:tc>
          <w:tcPr>
            <w:tcW w:w="1612" w:type="dxa"/>
            <w:vAlign w:val="center"/>
          </w:tcPr>
          <w:p w:rsidR="00820219" w:rsidRDefault="00C21880">
            <w:pPr>
              <w:jc w:val="right"/>
            </w:pPr>
            <w:r>
              <w:rPr>
                <w:color w:val="000000"/>
                <w:sz w:val="24"/>
              </w:rPr>
              <w:t>1.83</w:t>
            </w:r>
          </w:p>
        </w:tc>
      </w:tr>
      <w:tr w:rsidR="00820219">
        <w:trPr>
          <w:jc w:val="center"/>
        </w:trPr>
        <w:tc>
          <w:tcPr>
            <w:tcW w:w="817" w:type="dxa"/>
            <w:vAlign w:val="center"/>
          </w:tcPr>
          <w:p w:rsidR="00820219" w:rsidRDefault="00C21880">
            <w:pPr>
              <w:jc w:val="center"/>
            </w:pPr>
            <w:r>
              <w:rPr>
                <w:color w:val="000000"/>
                <w:sz w:val="24"/>
              </w:rPr>
              <w:t>31</w:t>
            </w:r>
          </w:p>
        </w:tc>
        <w:tc>
          <w:tcPr>
            <w:tcW w:w="1276" w:type="dxa"/>
            <w:vAlign w:val="center"/>
          </w:tcPr>
          <w:p w:rsidR="00820219" w:rsidRDefault="00C21880">
            <w:pPr>
              <w:jc w:val="center"/>
            </w:pPr>
            <w:r>
              <w:rPr>
                <w:color w:val="000000"/>
                <w:sz w:val="24"/>
              </w:rPr>
              <w:t>600008</w:t>
            </w:r>
          </w:p>
        </w:tc>
        <w:tc>
          <w:tcPr>
            <w:tcW w:w="1701" w:type="dxa"/>
            <w:vAlign w:val="center"/>
          </w:tcPr>
          <w:p w:rsidR="00820219" w:rsidRDefault="00C21880">
            <w:pPr>
              <w:jc w:val="center"/>
            </w:pPr>
            <w:r>
              <w:rPr>
                <w:color w:val="000000"/>
                <w:sz w:val="24"/>
              </w:rPr>
              <w:t>首创股份</w:t>
            </w:r>
          </w:p>
        </w:tc>
        <w:tc>
          <w:tcPr>
            <w:tcW w:w="1559" w:type="dxa"/>
            <w:vAlign w:val="center"/>
          </w:tcPr>
          <w:p w:rsidR="00820219" w:rsidRDefault="00C21880">
            <w:pPr>
              <w:jc w:val="right"/>
            </w:pPr>
            <w:r>
              <w:rPr>
                <w:color w:val="000000"/>
                <w:sz w:val="24"/>
              </w:rPr>
              <w:t>466,400</w:t>
            </w:r>
          </w:p>
        </w:tc>
        <w:tc>
          <w:tcPr>
            <w:tcW w:w="1932" w:type="dxa"/>
            <w:vAlign w:val="center"/>
          </w:tcPr>
          <w:p w:rsidR="00820219" w:rsidRDefault="00C21880">
            <w:pPr>
              <w:jc w:val="right"/>
            </w:pPr>
            <w:r>
              <w:rPr>
                <w:color w:val="000000"/>
                <w:sz w:val="24"/>
              </w:rPr>
              <w:t>2,397,296.00</w:t>
            </w:r>
          </w:p>
        </w:tc>
        <w:tc>
          <w:tcPr>
            <w:tcW w:w="1612" w:type="dxa"/>
            <w:vAlign w:val="center"/>
          </w:tcPr>
          <w:p w:rsidR="00820219" w:rsidRDefault="00C21880">
            <w:pPr>
              <w:jc w:val="right"/>
            </w:pPr>
            <w:r>
              <w:rPr>
                <w:color w:val="000000"/>
                <w:sz w:val="24"/>
              </w:rPr>
              <w:t>1.77</w:t>
            </w:r>
          </w:p>
        </w:tc>
      </w:tr>
      <w:tr w:rsidR="00820219">
        <w:trPr>
          <w:jc w:val="center"/>
        </w:trPr>
        <w:tc>
          <w:tcPr>
            <w:tcW w:w="817" w:type="dxa"/>
            <w:vAlign w:val="center"/>
          </w:tcPr>
          <w:p w:rsidR="00820219" w:rsidRDefault="00C21880">
            <w:pPr>
              <w:jc w:val="center"/>
            </w:pPr>
            <w:r>
              <w:rPr>
                <w:color w:val="000000"/>
                <w:sz w:val="24"/>
              </w:rPr>
              <w:t>32</w:t>
            </w:r>
          </w:p>
        </w:tc>
        <w:tc>
          <w:tcPr>
            <w:tcW w:w="1276" w:type="dxa"/>
            <w:vAlign w:val="center"/>
          </w:tcPr>
          <w:p w:rsidR="00820219" w:rsidRDefault="00C21880">
            <w:pPr>
              <w:jc w:val="center"/>
            </w:pPr>
            <w:r>
              <w:rPr>
                <w:color w:val="000000"/>
                <w:sz w:val="24"/>
              </w:rPr>
              <w:t>600292</w:t>
            </w:r>
          </w:p>
        </w:tc>
        <w:tc>
          <w:tcPr>
            <w:tcW w:w="1701" w:type="dxa"/>
            <w:vAlign w:val="center"/>
          </w:tcPr>
          <w:p w:rsidR="00820219" w:rsidRDefault="00C21880">
            <w:pPr>
              <w:jc w:val="center"/>
            </w:pPr>
            <w:r>
              <w:rPr>
                <w:color w:val="000000"/>
                <w:sz w:val="24"/>
              </w:rPr>
              <w:t>远达环保</w:t>
            </w:r>
          </w:p>
        </w:tc>
        <w:tc>
          <w:tcPr>
            <w:tcW w:w="1559" w:type="dxa"/>
            <w:vAlign w:val="center"/>
          </w:tcPr>
          <w:p w:rsidR="00820219" w:rsidRDefault="00C21880">
            <w:pPr>
              <w:jc w:val="right"/>
            </w:pPr>
            <w:r>
              <w:rPr>
                <w:color w:val="000000"/>
                <w:sz w:val="24"/>
              </w:rPr>
              <w:t>266,800</w:t>
            </w:r>
          </w:p>
        </w:tc>
        <w:tc>
          <w:tcPr>
            <w:tcW w:w="1932" w:type="dxa"/>
            <w:vAlign w:val="center"/>
          </w:tcPr>
          <w:p w:rsidR="00820219" w:rsidRDefault="00C21880">
            <w:pPr>
              <w:jc w:val="right"/>
            </w:pPr>
            <w:r>
              <w:rPr>
                <w:color w:val="000000"/>
                <w:sz w:val="24"/>
              </w:rPr>
              <w:t>2,387,860.00</w:t>
            </w:r>
          </w:p>
        </w:tc>
        <w:tc>
          <w:tcPr>
            <w:tcW w:w="1612" w:type="dxa"/>
            <w:vAlign w:val="center"/>
          </w:tcPr>
          <w:p w:rsidR="00820219" w:rsidRDefault="00C21880">
            <w:pPr>
              <w:jc w:val="right"/>
            </w:pPr>
            <w:r>
              <w:rPr>
                <w:color w:val="000000"/>
                <w:sz w:val="24"/>
              </w:rPr>
              <w:t>1.76</w:t>
            </w:r>
          </w:p>
        </w:tc>
      </w:tr>
      <w:tr w:rsidR="00820219">
        <w:trPr>
          <w:jc w:val="center"/>
        </w:trPr>
        <w:tc>
          <w:tcPr>
            <w:tcW w:w="817" w:type="dxa"/>
            <w:vAlign w:val="center"/>
          </w:tcPr>
          <w:p w:rsidR="00820219" w:rsidRDefault="00C21880">
            <w:pPr>
              <w:jc w:val="center"/>
            </w:pPr>
            <w:r>
              <w:rPr>
                <w:color w:val="000000"/>
                <w:sz w:val="24"/>
              </w:rPr>
              <w:t>33</w:t>
            </w:r>
          </w:p>
        </w:tc>
        <w:tc>
          <w:tcPr>
            <w:tcW w:w="1276" w:type="dxa"/>
            <w:vAlign w:val="center"/>
          </w:tcPr>
          <w:p w:rsidR="00820219" w:rsidRDefault="00C21880">
            <w:pPr>
              <w:jc w:val="center"/>
            </w:pPr>
            <w:r>
              <w:rPr>
                <w:color w:val="000000"/>
                <w:sz w:val="24"/>
              </w:rPr>
              <w:t>000925</w:t>
            </w:r>
          </w:p>
        </w:tc>
        <w:tc>
          <w:tcPr>
            <w:tcW w:w="1701" w:type="dxa"/>
            <w:vAlign w:val="center"/>
          </w:tcPr>
          <w:p w:rsidR="00820219" w:rsidRDefault="00C21880">
            <w:pPr>
              <w:jc w:val="center"/>
            </w:pPr>
            <w:r>
              <w:rPr>
                <w:color w:val="000000"/>
                <w:sz w:val="24"/>
              </w:rPr>
              <w:t>众合科技</w:t>
            </w:r>
          </w:p>
        </w:tc>
        <w:tc>
          <w:tcPr>
            <w:tcW w:w="1559" w:type="dxa"/>
            <w:vAlign w:val="center"/>
          </w:tcPr>
          <w:p w:rsidR="00820219" w:rsidRDefault="00C21880">
            <w:pPr>
              <w:jc w:val="right"/>
            </w:pPr>
            <w:r>
              <w:rPr>
                <w:color w:val="000000"/>
                <w:sz w:val="24"/>
              </w:rPr>
              <w:t>152,700</w:t>
            </w:r>
          </w:p>
        </w:tc>
        <w:tc>
          <w:tcPr>
            <w:tcW w:w="1932" w:type="dxa"/>
            <w:vAlign w:val="center"/>
          </w:tcPr>
          <w:p w:rsidR="00820219" w:rsidRDefault="00C21880">
            <w:pPr>
              <w:jc w:val="right"/>
            </w:pPr>
            <w:r>
              <w:rPr>
                <w:color w:val="000000"/>
                <w:sz w:val="24"/>
              </w:rPr>
              <w:t>2,363,796.00</w:t>
            </w:r>
          </w:p>
        </w:tc>
        <w:tc>
          <w:tcPr>
            <w:tcW w:w="1612" w:type="dxa"/>
            <w:vAlign w:val="center"/>
          </w:tcPr>
          <w:p w:rsidR="00820219" w:rsidRDefault="00C21880">
            <w:pPr>
              <w:jc w:val="right"/>
            </w:pPr>
            <w:r>
              <w:rPr>
                <w:color w:val="000000"/>
                <w:sz w:val="24"/>
              </w:rPr>
              <w:t>1.75</w:t>
            </w:r>
          </w:p>
        </w:tc>
      </w:tr>
      <w:tr w:rsidR="00820219">
        <w:trPr>
          <w:jc w:val="center"/>
        </w:trPr>
        <w:tc>
          <w:tcPr>
            <w:tcW w:w="817" w:type="dxa"/>
            <w:vAlign w:val="center"/>
          </w:tcPr>
          <w:p w:rsidR="00820219" w:rsidRDefault="00C21880">
            <w:pPr>
              <w:jc w:val="center"/>
            </w:pPr>
            <w:r>
              <w:rPr>
                <w:color w:val="000000"/>
                <w:sz w:val="24"/>
              </w:rPr>
              <w:t>34</w:t>
            </w:r>
          </w:p>
        </w:tc>
        <w:tc>
          <w:tcPr>
            <w:tcW w:w="1276" w:type="dxa"/>
            <w:vAlign w:val="center"/>
          </w:tcPr>
          <w:p w:rsidR="00820219" w:rsidRDefault="00C21880">
            <w:pPr>
              <w:jc w:val="center"/>
            </w:pPr>
            <w:r>
              <w:rPr>
                <w:color w:val="000000"/>
                <w:sz w:val="24"/>
              </w:rPr>
              <w:t>601200</w:t>
            </w:r>
          </w:p>
        </w:tc>
        <w:tc>
          <w:tcPr>
            <w:tcW w:w="1701" w:type="dxa"/>
            <w:vAlign w:val="center"/>
          </w:tcPr>
          <w:p w:rsidR="00820219" w:rsidRDefault="00C21880">
            <w:pPr>
              <w:jc w:val="center"/>
            </w:pPr>
            <w:r>
              <w:rPr>
                <w:color w:val="000000"/>
                <w:sz w:val="24"/>
              </w:rPr>
              <w:t>上海环境</w:t>
            </w:r>
          </w:p>
        </w:tc>
        <w:tc>
          <w:tcPr>
            <w:tcW w:w="1559" w:type="dxa"/>
            <w:vAlign w:val="center"/>
          </w:tcPr>
          <w:p w:rsidR="00820219" w:rsidRDefault="00C21880">
            <w:pPr>
              <w:jc w:val="right"/>
            </w:pPr>
            <w:r>
              <w:rPr>
                <w:color w:val="000000"/>
                <w:sz w:val="24"/>
              </w:rPr>
              <w:t>92,800</w:t>
            </w:r>
          </w:p>
        </w:tc>
        <w:tc>
          <w:tcPr>
            <w:tcW w:w="1932" w:type="dxa"/>
            <w:vAlign w:val="center"/>
          </w:tcPr>
          <w:p w:rsidR="00820219" w:rsidRDefault="00C21880">
            <w:pPr>
              <w:jc w:val="right"/>
            </w:pPr>
            <w:r>
              <w:rPr>
                <w:color w:val="000000"/>
                <w:sz w:val="24"/>
              </w:rPr>
              <w:t>2,314,432.00</w:t>
            </w:r>
          </w:p>
        </w:tc>
        <w:tc>
          <w:tcPr>
            <w:tcW w:w="1612" w:type="dxa"/>
            <w:vAlign w:val="center"/>
          </w:tcPr>
          <w:p w:rsidR="00820219" w:rsidRDefault="00C21880">
            <w:pPr>
              <w:jc w:val="right"/>
            </w:pPr>
            <w:r>
              <w:rPr>
                <w:color w:val="000000"/>
                <w:sz w:val="24"/>
              </w:rPr>
              <w:t>1.71</w:t>
            </w:r>
          </w:p>
        </w:tc>
      </w:tr>
      <w:tr w:rsidR="00820219">
        <w:trPr>
          <w:jc w:val="center"/>
        </w:trPr>
        <w:tc>
          <w:tcPr>
            <w:tcW w:w="817" w:type="dxa"/>
            <w:vAlign w:val="center"/>
          </w:tcPr>
          <w:p w:rsidR="00820219" w:rsidRDefault="00C21880">
            <w:pPr>
              <w:jc w:val="center"/>
            </w:pPr>
            <w:r>
              <w:rPr>
                <w:color w:val="000000"/>
                <w:sz w:val="24"/>
              </w:rPr>
              <w:t>35</w:t>
            </w:r>
          </w:p>
        </w:tc>
        <w:tc>
          <w:tcPr>
            <w:tcW w:w="1276" w:type="dxa"/>
            <w:vAlign w:val="center"/>
          </w:tcPr>
          <w:p w:rsidR="00820219" w:rsidRDefault="00C21880">
            <w:pPr>
              <w:jc w:val="center"/>
            </w:pPr>
            <w:r>
              <w:rPr>
                <w:color w:val="000000"/>
                <w:sz w:val="24"/>
              </w:rPr>
              <w:t>603817</w:t>
            </w:r>
          </w:p>
        </w:tc>
        <w:tc>
          <w:tcPr>
            <w:tcW w:w="1701" w:type="dxa"/>
            <w:vAlign w:val="center"/>
          </w:tcPr>
          <w:p w:rsidR="00820219" w:rsidRDefault="00C21880">
            <w:pPr>
              <w:jc w:val="center"/>
            </w:pPr>
            <w:r>
              <w:rPr>
                <w:color w:val="000000"/>
                <w:sz w:val="24"/>
              </w:rPr>
              <w:t>海峡环保</w:t>
            </w:r>
          </w:p>
        </w:tc>
        <w:tc>
          <w:tcPr>
            <w:tcW w:w="1559" w:type="dxa"/>
            <w:vAlign w:val="center"/>
          </w:tcPr>
          <w:p w:rsidR="00820219" w:rsidRDefault="00C21880">
            <w:pPr>
              <w:jc w:val="right"/>
            </w:pPr>
            <w:r>
              <w:rPr>
                <w:color w:val="000000"/>
                <w:sz w:val="24"/>
              </w:rPr>
              <w:t>178,100</w:t>
            </w:r>
          </w:p>
        </w:tc>
        <w:tc>
          <w:tcPr>
            <w:tcW w:w="1932" w:type="dxa"/>
            <w:vAlign w:val="center"/>
          </w:tcPr>
          <w:p w:rsidR="00820219" w:rsidRDefault="00C21880">
            <w:pPr>
              <w:jc w:val="right"/>
            </w:pPr>
            <w:r>
              <w:rPr>
                <w:color w:val="000000"/>
                <w:sz w:val="24"/>
              </w:rPr>
              <w:t>2,308,176.00</w:t>
            </w:r>
          </w:p>
        </w:tc>
        <w:tc>
          <w:tcPr>
            <w:tcW w:w="1612" w:type="dxa"/>
            <w:vAlign w:val="center"/>
          </w:tcPr>
          <w:p w:rsidR="00820219" w:rsidRDefault="00C21880">
            <w:pPr>
              <w:jc w:val="right"/>
            </w:pPr>
            <w:r>
              <w:rPr>
                <w:color w:val="000000"/>
                <w:sz w:val="24"/>
              </w:rPr>
              <w:t>1.71</w:t>
            </w:r>
          </w:p>
        </w:tc>
      </w:tr>
      <w:tr w:rsidR="00820219">
        <w:trPr>
          <w:jc w:val="center"/>
        </w:trPr>
        <w:tc>
          <w:tcPr>
            <w:tcW w:w="817" w:type="dxa"/>
            <w:vAlign w:val="center"/>
          </w:tcPr>
          <w:p w:rsidR="00820219" w:rsidRDefault="00C21880">
            <w:pPr>
              <w:jc w:val="center"/>
            </w:pPr>
            <w:r>
              <w:rPr>
                <w:color w:val="000000"/>
                <w:sz w:val="24"/>
              </w:rPr>
              <w:t>36</w:t>
            </w:r>
          </w:p>
        </w:tc>
        <w:tc>
          <w:tcPr>
            <w:tcW w:w="1276" w:type="dxa"/>
            <w:vAlign w:val="center"/>
          </w:tcPr>
          <w:p w:rsidR="00820219" w:rsidRDefault="00C21880">
            <w:pPr>
              <w:jc w:val="center"/>
            </w:pPr>
            <w:r>
              <w:rPr>
                <w:color w:val="000000"/>
                <w:sz w:val="24"/>
              </w:rPr>
              <w:t>002663</w:t>
            </w:r>
          </w:p>
        </w:tc>
        <w:tc>
          <w:tcPr>
            <w:tcW w:w="1701" w:type="dxa"/>
            <w:vAlign w:val="center"/>
          </w:tcPr>
          <w:p w:rsidR="00820219" w:rsidRDefault="00C21880">
            <w:pPr>
              <w:jc w:val="center"/>
            </w:pPr>
            <w:r>
              <w:rPr>
                <w:color w:val="000000"/>
                <w:sz w:val="24"/>
              </w:rPr>
              <w:t>普邦股份</w:t>
            </w:r>
          </w:p>
        </w:tc>
        <w:tc>
          <w:tcPr>
            <w:tcW w:w="1559" w:type="dxa"/>
            <w:vAlign w:val="center"/>
          </w:tcPr>
          <w:p w:rsidR="00820219" w:rsidRDefault="00C21880">
            <w:pPr>
              <w:jc w:val="right"/>
            </w:pPr>
            <w:r>
              <w:rPr>
                <w:color w:val="000000"/>
                <w:sz w:val="24"/>
              </w:rPr>
              <w:t>413,871</w:t>
            </w:r>
          </w:p>
        </w:tc>
        <w:tc>
          <w:tcPr>
            <w:tcW w:w="1932" w:type="dxa"/>
            <w:vAlign w:val="center"/>
          </w:tcPr>
          <w:p w:rsidR="00820219" w:rsidRDefault="00C21880">
            <w:pPr>
              <w:jc w:val="right"/>
            </w:pPr>
            <w:r>
              <w:rPr>
                <w:color w:val="000000"/>
                <w:sz w:val="24"/>
              </w:rPr>
              <w:t>2,296,984.05</w:t>
            </w:r>
          </w:p>
        </w:tc>
        <w:tc>
          <w:tcPr>
            <w:tcW w:w="1612" w:type="dxa"/>
            <w:vAlign w:val="center"/>
          </w:tcPr>
          <w:p w:rsidR="00820219" w:rsidRDefault="00C21880">
            <w:pPr>
              <w:jc w:val="right"/>
            </w:pPr>
            <w:r>
              <w:rPr>
                <w:color w:val="000000"/>
                <w:sz w:val="24"/>
              </w:rPr>
              <w:t>1.70</w:t>
            </w:r>
          </w:p>
        </w:tc>
      </w:tr>
      <w:tr w:rsidR="00820219">
        <w:trPr>
          <w:jc w:val="center"/>
        </w:trPr>
        <w:tc>
          <w:tcPr>
            <w:tcW w:w="817" w:type="dxa"/>
            <w:vAlign w:val="center"/>
          </w:tcPr>
          <w:p w:rsidR="00820219" w:rsidRDefault="00C21880">
            <w:pPr>
              <w:jc w:val="center"/>
            </w:pPr>
            <w:r>
              <w:rPr>
                <w:color w:val="000000"/>
                <w:sz w:val="24"/>
              </w:rPr>
              <w:t>37</w:t>
            </w:r>
          </w:p>
        </w:tc>
        <w:tc>
          <w:tcPr>
            <w:tcW w:w="1276" w:type="dxa"/>
            <w:vAlign w:val="center"/>
          </w:tcPr>
          <w:p w:rsidR="00820219" w:rsidRDefault="00C21880">
            <w:pPr>
              <w:jc w:val="center"/>
            </w:pPr>
            <w:r>
              <w:rPr>
                <w:color w:val="000000"/>
                <w:sz w:val="24"/>
              </w:rPr>
              <w:t>600874</w:t>
            </w:r>
          </w:p>
        </w:tc>
        <w:tc>
          <w:tcPr>
            <w:tcW w:w="1701" w:type="dxa"/>
            <w:vAlign w:val="center"/>
          </w:tcPr>
          <w:p w:rsidR="00820219" w:rsidRDefault="00C21880">
            <w:pPr>
              <w:jc w:val="center"/>
            </w:pPr>
            <w:r>
              <w:rPr>
                <w:color w:val="000000"/>
                <w:sz w:val="24"/>
              </w:rPr>
              <w:t>创业环保</w:t>
            </w:r>
          </w:p>
        </w:tc>
        <w:tc>
          <w:tcPr>
            <w:tcW w:w="1559" w:type="dxa"/>
            <w:vAlign w:val="center"/>
          </w:tcPr>
          <w:p w:rsidR="00820219" w:rsidRDefault="00C21880">
            <w:pPr>
              <w:jc w:val="right"/>
            </w:pPr>
            <w:r>
              <w:rPr>
                <w:color w:val="000000"/>
                <w:sz w:val="24"/>
              </w:rPr>
              <w:t>175,100</w:t>
            </w:r>
          </w:p>
        </w:tc>
        <w:tc>
          <w:tcPr>
            <w:tcW w:w="1932" w:type="dxa"/>
            <w:vAlign w:val="center"/>
          </w:tcPr>
          <w:p w:rsidR="00820219" w:rsidRDefault="00C21880">
            <w:pPr>
              <w:jc w:val="right"/>
            </w:pPr>
            <w:r>
              <w:rPr>
                <w:color w:val="000000"/>
                <w:sz w:val="24"/>
              </w:rPr>
              <w:t>2,278,051.00</w:t>
            </w:r>
          </w:p>
        </w:tc>
        <w:tc>
          <w:tcPr>
            <w:tcW w:w="1612" w:type="dxa"/>
            <w:vAlign w:val="center"/>
          </w:tcPr>
          <w:p w:rsidR="00820219" w:rsidRDefault="00C21880">
            <w:pPr>
              <w:jc w:val="right"/>
            </w:pPr>
            <w:r>
              <w:rPr>
                <w:color w:val="000000"/>
                <w:sz w:val="24"/>
              </w:rPr>
              <w:t>1.68</w:t>
            </w:r>
          </w:p>
        </w:tc>
      </w:tr>
      <w:tr w:rsidR="00820219">
        <w:trPr>
          <w:jc w:val="center"/>
        </w:trPr>
        <w:tc>
          <w:tcPr>
            <w:tcW w:w="817" w:type="dxa"/>
            <w:vAlign w:val="center"/>
          </w:tcPr>
          <w:p w:rsidR="00820219" w:rsidRDefault="00C21880">
            <w:pPr>
              <w:jc w:val="center"/>
            </w:pPr>
            <w:r>
              <w:rPr>
                <w:color w:val="000000"/>
                <w:sz w:val="24"/>
              </w:rPr>
              <w:t>38</w:t>
            </w:r>
          </w:p>
        </w:tc>
        <w:tc>
          <w:tcPr>
            <w:tcW w:w="1276" w:type="dxa"/>
            <w:vAlign w:val="center"/>
          </w:tcPr>
          <w:p w:rsidR="00820219" w:rsidRDefault="00C21880">
            <w:pPr>
              <w:jc w:val="center"/>
            </w:pPr>
            <w:r>
              <w:rPr>
                <w:color w:val="000000"/>
                <w:sz w:val="24"/>
              </w:rPr>
              <w:t>300332</w:t>
            </w:r>
          </w:p>
        </w:tc>
        <w:tc>
          <w:tcPr>
            <w:tcW w:w="1701" w:type="dxa"/>
            <w:vAlign w:val="center"/>
          </w:tcPr>
          <w:p w:rsidR="00820219" w:rsidRDefault="00C21880">
            <w:pPr>
              <w:jc w:val="center"/>
            </w:pPr>
            <w:r>
              <w:rPr>
                <w:color w:val="000000"/>
                <w:sz w:val="24"/>
              </w:rPr>
              <w:t>天壕环境</w:t>
            </w:r>
          </w:p>
        </w:tc>
        <w:tc>
          <w:tcPr>
            <w:tcW w:w="1559" w:type="dxa"/>
            <w:vAlign w:val="center"/>
          </w:tcPr>
          <w:p w:rsidR="00820219" w:rsidRDefault="00C21880">
            <w:pPr>
              <w:jc w:val="right"/>
            </w:pPr>
            <w:r>
              <w:rPr>
                <w:color w:val="000000"/>
                <w:sz w:val="24"/>
              </w:rPr>
              <w:t>341,700</w:t>
            </w:r>
          </w:p>
        </w:tc>
        <w:tc>
          <w:tcPr>
            <w:tcW w:w="1932" w:type="dxa"/>
            <w:vAlign w:val="center"/>
          </w:tcPr>
          <w:p w:rsidR="00820219" w:rsidRDefault="00C21880">
            <w:pPr>
              <w:jc w:val="right"/>
            </w:pPr>
            <w:r>
              <w:rPr>
                <w:color w:val="000000"/>
                <w:sz w:val="24"/>
              </w:rPr>
              <w:t>2,248,386.00</w:t>
            </w:r>
          </w:p>
        </w:tc>
        <w:tc>
          <w:tcPr>
            <w:tcW w:w="1612" w:type="dxa"/>
            <w:vAlign w:val="center"/>
          </w:tcPr>
          <w:p w:rsidR="00820219" w:rsidRDefault="00C21880">
            <w:pPr>
              <w:jc w:val="right"/>
            </w:pPr>
            <w:r>
              <w:rPr>
                <w:color w:val="000000"/>
                <w:sz w:val="24"/>
              </w:rPr>
              <w:t>1.66</w:t>
            </w:r>
          </w:p>
        </w:tc>
      </w:tr>
      <w:tr w:rsidR="00820219">
        <w:trPr>
          <w:jc w:val="center"/>
        </w:trPr>
        <w:tc>
          <w:tcPr>
            <w:tcW w:w="817" w:type="dxa"/>
            <w:vAlign w:val="center"/>
          </w:tcPr>
          <w:p w:rsidR="00820219" w:rsidRDefault="00C21880">
            <w:pPr>
              <w:jc w:val="center"/>
            </w:pPr>
            <w:r>
              <w:rPr>
                <w:color w:val="000000"/>
                <w:sz w:val="24"/>
              </w:rPr>
              <w:t>39</w:t>
            </w:r>
          </w:p>
        </w:tc>
        <w:tc>
          <w:tcPr>
            <w:tcW w:w="1276" w:type="dxa"/>
            <w:vAlign w:val="center"/>
          </w:tcPr>
          <w:p w:rsidR="00820219" w:rsidRDefault="00C21880">
            <w:pPr>
              <w:jc w:val="center"/>
            </w:pPr>
            <w:r>
              <w:rPr>
                <w:color w:val="000000"/>
                <w:sz w:val="24"/>
              </w:rPr>
              <w:t>000920</w:t>
            </w:r>
          </w:p>
        </w:tc>
        <w:tc>
          <w:tcPr>
            <w:tcW w:w="1701" w:type="dxa"/>
            <w:vAlign w:val="center"/>
          </w:tcPr>
          <w:p w:rsidR="00820219" w:rsidRDefault="00C21880">
            <w:pPr>
              <w:jc w:val="center"/>
            </w:pPr>
            <w:r>
              <w:rPr>
                <w:color w:val="000000"/>
                <w:sz w:val="24"/>
              </w:rPr>
              <w:t>南方汇通</w:t>
            </w:r>
          </w:p>
        </w:tc>
        <w:tc>
          <w:tcPr>
            <w:tcW w:w="1559" w:type="dxa"/>
            <w:vAlign w:val="center"/>
          </w:tcPr>
          <w:p w:rsidR="00820219" w:rsidRDefault="00C21880">
            <w:pPr>
              <w:jc w:val="right"/>
            </w:pPr>
            <w:r>
              <w:rPr>
                <w:color w:val="000000"/>
                <w:sz w:val="24"/>
              </w:rPr>
              <w:t>231,200</w:t>
            </w:r>
          </w:p>
        </w:tc>
        <w:tc>
          <w:tcPr>
            <w:tcW w:w="1932" w:type="dxa"/>
            <w:vAlign w:val="center"/>
          </w:tcPr>
          <w:p w:rsidR="00820219" w:rsidRDefault="00C21880">
            <w:pPr>
              <w:jc w:val="right"/>
            </w:pPr>
            <w:r>
              <w:rPr>
                <w:color w:val="000000"/>
                <w:sz w:val="24"/>
              </w:rPr>
              <w:t>2,226,456.00</w:t>
            </w:r>
          </w:p>
        </w:tc>
        <w:tc>
          <w:tcPr>
            <w:tcW w:w="1612" w:type="dxa"/>
            <w:vAlign w:val="center"/>
          </w:tcPr>
          <w:p w:rsidR="00820219" w:rsidRDefault="00C21880">
            <w:pPr>
              <w:jc w:val="right"/>
            </w:pPr>
            <w:r>
              <w:rPr>
                <w:color w:val="000000"/>
                <w:sz w:val="24"/>
              </w:rPr>
              <w:t>1.65</w:t>
            </w:r>
          </w:p>
        </w:tc>
      </w:tr>
      <w:tr w:rsidR="00820219">
        <w:trPr>
          <w:jc w:val="center"/>
        </w:trPr>
        <w:tc>
          <w:tcPr>
            <w:tcW w:w="817" w:type="dxa"/>
            <w:vAlign w:val="center"/>
          </w:tcPr>
          <w:p w:rsidR="00820219" w:rsidRDefault="00C21880">
            <w:pPr>
              <w:jc w:val="center"/>
            </w:pPr>
            <w:r>
              <w:rPr>
                <w:color w:val="000000"/>
                <w:sz w:val="24"/>
              </w:rPr>
              <w:t>40</w:t>
            </w:r>
          </w:p>
        </w:tc>
        <w:tc>
          <w:tcPr>
            <w:tcW w:w="1276" w:type="dxa"/>
            <w:vAlign w:val="center"/>
          </w:tcPr>
          <w:p w:rsidR="00820219" w:rsidRDefault="00C21880">
            <w:pPr>
              <w:jc w:val="center"/>
            </w:pPr>
            <w:r>
              <w:rPr>
                <w:color w:val="000000"/>
                <w:sz w:val="24"/>
              </w:rPr>
              <w:t>000685</w:t>
            </w:r>
          </w:p>
        </w:tc>
        <w:tc>
          <w:tcPr>
            <w:tcW w:w="1701" w:type="dxa"/>
            <w:vAlign w:val="center"/>
          </w:tcPr>
          <w:p w:rsidR="00820219" w:rsidRDefault="00C21880">
            <w:pPr>
              <w:jc w:val="center"/>
            </w:pPr>
            <w:r>
              <w:rPr>
                <w:color w:val="000000"/>
                <w:sz w:val="24"/>
              </w:rPr>
              <w:t>中山公用</w:t>
            </w:r>
          </w:p>
        </w:tc>
        <w:tc>
          <w:tcPr>
            <w:tcW w:w="1559" w:type="dxa"/>
            <w:vAlign w:val="center"/>
          </w:tcPr>
          <w:p w:rsidR="00820219" w:rsidRDefault="00C21880">
            <w:pPr>
              <w:jc w:val="right"/>
            </w:pPr>
            <w:r>
              <w:rPr>
                <w:color w:val="000000"/>
                <w:sz w:val="24"/>
              </w:rPr>
              <w:t>216,600</w:t>
            </w:r>
          </w:p>
        </w:tc>
        <w:tc>
          <w:tcPr>
            <w:tcW w:w="1932" w:type="dxa"/>
            <w:vAlign w:val="center"/>
          </w:tcPr>
          <w:p w:rsidR="00820219" w:rsidRDefault="00C21880">
            <w:pPr>
              <w:jc w:val="right"/>
            </w:pPr>
            <w:r>
              <w:rPr>
                <w:color w:val="000000"/>
                <w:sz w:val="24"/>
              </w:rPr>
              <w:t>2,220,150.00</w:t>
            </w:r>
          </w:p>
        </w:tc>
        <w:tc>
          <w:tcPr>
            <w:tcW w:w="1612" w:type="dxa"/>
            <w:vAlign w:val="center"/>
          </w:tcPr>
          <w:p w:rsidR="00820219" w:rsidRDefault="00C21880">
            <w:pPr>
              <w:jc w:val="right"/>
            </w:pPr>
            <w:r>
              <w:rPr>
                <w:color w:val="000000"/>
                <w:sz w:val="24"/>
              </w:rPr>
              <w:t>1.64</w:t>
            </w:r>
          </w:p>
        </w:tc>
      </w:tr>
      <w:tr w:rsidR="00820219">
        <w:trPr>
          <w:jc w:val="center"/>
        </w:trPr>
        <w:tc>
          <w:tcPr>
            <w:tcW w:w="817" w:type="dxa"/>
            <w:vAlign w:val="center"/>
          </w:tcPr>
          <w:p w:rsidR="00820219" w:rsidRDefault="00C21880">
            <w:pPr>
              <w:jc w:val="center"/>
            </w:pPr>
            <w:r>
              <w:rPr>
                <w:color w:val="000000"/>
                <w:sz w:val="24"/>
              </w:rPr>
              <w:t>41</w:t>
            </w:r>
          </w:p>
        </w:tc>
        <w:tc>
          <w:tcPr>
            <w:tcW w:w="1276" w:type="dxa"/>
            <w:vAlign w:val="center"/>
          </w:tcPr>
          <w:p w:rsidR="00820219" w:rsidRDefault="00C21880">
            <w:pPr>
              <w:jc w:val="center"/>
            </w:pPr>
            <w:r>
              <w:rPr>
                <w:color w:val="000000"/>
                <w:sz w:val="24"/>
              </w:rPr>
              <w:t>600475</w:t>
            </w:r>
          </w:p>
        </w:tc>
        <w:tc>
          <w:tcPr>
            <w:tcW w:w="1701" w:type="dxa"/>
            <w:vAlign w:val="center"/>
          </w:tcPr>
          <w:p w:rsidR="00820219" w:rsidRDefault="00C21880">
            <w:pPr>
              <w:jc w:val="center"/>
            </w:pPr>
            <w:r>
              <w:rPr>
                <w:color w:val="000000"/>
                <w:sz w:val="24"/>
              </w:rPr>
              <w:t>华光股份</w:t>
            </w:r>
          </w:p>
        </w:tc>
        <w:tc>
          <w:tcPr>
            <w:tcW w:w="1559" w:type="dxa"/>
            <w:vAlign w:val="center"/>
          </w:tcPr>
          <w:p w:rsidR="00820219" w:rsidRDefault="00C21880">
            <w:pPr>
              <w:jc w:val="right"/>
            </w:pPr>
            <w:r>
              <w:rPr>
                <w:color w:val="000000"/>
                <w:sz w:val="24"/>
              </w:rPr>
              <w:t>151,200</w:t>
            </w:r>
          </w:p>
        </w:tc>
        <w:tc>
          <w:tcPr>
            <w:tcW w:w="1932" w:type="dxa"/>
            <w:vAlign w:val="center"/>
          </w:tcPr>
          <w:p w:rsidR="00820219" w:rsidRDefault="00C21880">
            <w:pPr>
              <w:jc w:val="right"/>
            </w:pPr>
            <w:r>
              <w:rPr>
                <w:color w:val="000000"/>
                <w:sz w:val="24"/>
              </w:rPr>
              <w:t>2,187,864.00</w:t>
            </w:r>
          </w:p>
        </w:tc>
        <w:tc>
          <w:tcPr>
            <w:tcW w:w="1612" w:type="dxa"/>
            <w:vAlign w:val="center"/>
          </w:tcPr>
          <w:p w:rsidR="00820219" w:rsidRDefault="00C21880">
            <w:pPr>
              <w:jc w:val="right"/>
            </w:pPr>
            <w:r>
              <w:rPr>
                <w:color w:val="000000"/>
                <w:sz w:val="24"/>
              </w:rPr>
              <w:t>1.62</w:t>
            </w:r>
          </w:p>
        </w:tc>
      </w:tr>
      <w:tr w:rsidR="00820219">
        <w:trPr>
          <w:jc w:val="center"/>
        </w:trPr>
        <w:tc>
          <w:tcPr>
            <w:tcW w:w="817" w:type="dxa"/>
            <w:vAlign w:val="center"/>
          </w:tcPr>
          <w:p w:rsidR="00820219" w:rsidRDefault="00C21880">
            <w:pPr>
              <w:jc w:val="center"/>
            </w:pPr>
            <w:r>
              <w:rPr>
                <w:color w:val="000000"/>
                <w:sz w:val="24"/>
              </w:rPr>
              <w:t>42</w:t>
            </w:r>
          </w:p>
        </w:tc>
        <w:tc>
          <w:tcPr>
            <w:tcW w:w="1276" w:type="dxa"/>
            <w:vAlign w:val="center"/>
          </w:tcPr>
          <w:p w:rsidR="00820219" w:rsidRDefault="00C21880">
            <w:pPr>
              <w:jc w:val="center"/>
            </w:pPr>
            <w:r>
              <w:rPr>
                <w:color w:val="000000"/>
                <w:sz w:val="24"/>
              </w:rPr>
              <w:t>300335</w:t>
            </w:r>
          </w:p>
        </w:tc>
        <w:tc>
          <w:tcPr>
            <w:tcW w:w="1701" w:type="dxa"/>
            <w:vAlign w:val="center"/>
          </w:tcPr>
          <w:p w:rsidR="00820219" w:rsidRDefault="00C21880">
            <w:pPr>
              <w:jc w:val="center"/>
            </w:pPr>
            <w:r>
              <w:rPr>
                <w:color w:val="000000"/>
                <w:sz w:val="24"/>
              </w:rPr>
              <w:t>迪森股份</w:t>
            </w:r>
          </w:p>
        </w:tc>
        <w:tc>
          <w:tcPr>
            <w:tcW w:w="1559" w:type="dxa"/>
            <w:vAlign w:val="center"/>
          </w:tcPr>
          <w:p w:rsidR="00820219" w:rsidRDefault="00C21880">
            <w:pPr>
              <w:jc w:val="right"/>
            </w:pPr>
            <w:r>
              <w:rPr>
                <w:color w:val="000000"/>
                <w:sz w:val="24"/>
              </w:rPr>
              <w:t>125,200</w:t>
            </w:r>
          </w:p>
        </w:tc>
        <w:tc>
          <w:tcPr>
            <w:tcW w:w="1932" w:type="dxa"/>
            <w:vAlign w:val="center"/>
          </w:tcPr>
          <w:p w:rsidR="00820219" w:rsidRDefault="00C21880">
            <w:pPr>
              <w:jc w:val="right"/>
            </w:pPr>
            <w:r>
              <w:rPr>
                <w:color w:val="000000"/>
                <w:sz w:val="24"/>
              </w:rPr>
              <w:t>2,185,992.00</w:t>
            </w:r>
          </w:p>
        </w:tc>
        <w:tc>
          <w:tcPr>
            <w:tcW w:w="1612" w:type="dxa"/>
            <w:vAlign w:val="center"/>
          </w:tcPr>
          <w:p w:rsidR="00820219" w:rsidRDefault="00C21880">
            <w:pPr>
              <w:jc w:val="right"/>
            </w:pPr>
            <w:r>
              <w:rPr>
                <w:color w:val="000000"/>
                <w:sz w:val="24"/>
              </w:rPr>
              <w:t>1.62</w:t>
            </w:r>
          </w:p>
        </w:tc>
      </w:tr>
      <w:tr w:rsidR="00820219">
        <w:trPr>
          <w:jc w:val="center"/>
        </w:trPr>
        <w:tc>
          <w:tcPr>
            <w:tcW w:w="817" w:type="dxa"/>
            <w:vAlign w:val="center"/>
          </w:tcPr>
          <w:p w:rsidR="00820219" w:rsidRDefault="00C21880">
            <w:pPr>
              <w:jc w:val="center"/>
            </w:pPr>
            <w:r>
              <w:rPr>
                <w:color w:val="000000"/>
                <w:sz w:val="24"/>
              </w:rPr>
              <w:t>43</w:t>
            </w:r>
          </w:p>
        </w:tc>
        <w:tc>
          <w:tcPr>
            <w:tcW w:w="1276" w:type="dxa"/>
            <w:vAlign w:val="center"/>
          </w:tcPr>
          <w:p w:rsidR="00820219" w:rsidRDefault="00C21880">
            <w:pPr>
              <w:jc w:val="center"/>
            </w:pPr>
            <w:r>
              <w:rPr>
                <w:color w:val="000000"/>
                <w:sz w:val="24"/>
              </w:rPr>
              <w:t>002549</w:t>
            </w:r>
          </w:p>
        </w:tc>
        <w:tc>
          <w:tcPr>
            <w:tcW w:w="1701" w:type="dxa"/>
            <w:vAlign w:val="center"/>
          </w:tcPr>
          <w:p w:rsidR="00820219" w:rsidRDefault="00C21880">
            <w:pPr>
              <w:jc w:val="center"/>
            </w:pPr>
            <w:r>
              <w:rPr>
                <w:color w:val="000000"/>
                <w:sz w:val="24"/>
              </w:rPr>
              <w:t>凯美特气</w:t>
            </w:r>
          </w:p>
        </w:tc>
        <w:tc>
          <w:tcPr>
            <w:tcW w:w="1559" w:type="dxa"/>
            <w:vAlign w:val="center"/>
          </w:tcPr>
          <w:p w:rsidR="00820219" w:rsidRDefault="00C21880">
            <w:pPr>
              <w:jc w:val="right"/>
            </w:pPr>
            <w:r>
              <w:rPr>
                <w:color w:val="000000"/>
                <w:sz w:val="24"/>
              </w:rPr>
              <w:t>333,916</w:t>
            </w:r>
          </w:p>
        </w:tc>
        <w:tc>
          <w:tcPr>
            <w:tcW w:w="1932" w:type="dxa"/>
            <w:vAlign w:val="center"/>
          </w:tcPr>
          <w:p w:rsidR="00820219" w:rsidRDefault="00C21880">
            <w:pPr>
              <w:jc w:val="right"/>
            </w:pPr>
            <w:r>
              <w:rPr>
                <w:color w:val="000000"/>
                <w:sz w:val="24"/>
              </w:rPr>
              <w:t>2,183,810.64</w:t>
            </w:r>
          </w:p>
        </w:tc>
        <w:tc>
          <w:tcPr>
            <w:tcW w:w="1612" w:type="dxa"/>
            <w:vAlign w:val="center"/>
          </w:tcPr>
          <w:p w:rsidR="00820219" w:rsidRDefault="00C21880">
            <w:pPr>
              <w:jc w:val="right"/>
            </w:pPr>
            <w:r>
              <w:rPr>
                <w:color w:val="000000"/>
                <w:sz w:val="24"/>
              </w:rPr>
              <w:t>1.61</w:t>
            </w:r>
          </w:p>
        </w:tc>
      </w:tr>
      <w:tr w:rsidR="00820219">
        <w:trPr>
          <w:jc w:val="center"/>
        </w:trPr>
        <w:tc>
          <w:tcPr>
            <w:tcW w:w="817" w:type="dxa"/>
            <w:vAlign w:val="center"/>
          </w:tcPr>
          <w:p w:rsidR="00820219" w:rsidRDefault="00C21880">
            <w:pPr>
              <w:jc w:val="center"/>
            </w:pPr>
            <w:r>
              <w:rPr>
                <w:color w:val="000000"/>
                <w:sz w:val="24"/>
              </w:rPr>
              <w:t>44</w:t>
            </w:r>
          </w:p>
        </w:tc>
        <w:tc>
          <w:tcPr>
            <w:tcW w:w="1276" w:type="dxa"/>
            <w:vAlign w:val="center"/>
          </w:tcPr>
          <w:p w:rsidR="00820219" w:rsidRDefault="00C21880">
            <w:pPr>
              <w:jc w:val="center"/>
            </w:pPr>
            <w:r>
              <w:rPr>
                <w:color w:val="000000"/>
                <w:sz w:val="24"/>
              </w:rPr>
              <w:t>603165</w:t>
            </w:r>
          </w:p>
        </w:tc>
        <w:tc>
          <w:tcPr>
            <w:tcW w:w="1701" w:type="dxa"/>
            <w:vAlign w:val="center"/>
          </w:tcPr>
          <w:p w:rsidR="00820219" w:rsidRDefault="00C21880">
            <w:pPr>
              <w:jc w:val="center"/>
            </w:pPr>
            <w:r>
              <w:rPr>
                <w:color w:val="000000"/>
                <w:sz w:val="24"/>
              </w:rPr>
              <w:t>荣晟环保</w:t>
            </w:r>
          </w:p>
        </w:tc>
        <w:tc>
          <w:tcPr>
            <w:tcW w:w="1559" w:type="dxa"/>
            <w:vAlign w:val="center"/>
          </w:tcPr>
          <w:p w:rsidR="00820219" w:rsidRDefault="00C21880">
            <w:pPr>
              <w:jc w:val="right"/>
            </w:pPr>
            <w:r>
              <w:rPr>
                <w:color w:val="000000"/>
                <w:sz w:val="24"/>
              </w:rPr>
              <w:t>38,000</w:t>
            </w:r>
          </w:p>
        </w:tc>
        <w:tc>
          <w:tcPr>
            <w:tcW w:w="1932" w:type="dxa"/>
            <w:vAlign w:val="center"/>
          </w:tcPr>
          <w:p w:rsidR="00820219" w:rsidRDefault="00C21880">
            <w:pPr>
              <w:jc w:val="right"/>
            </w:pPr>
            <w:r>
              <w:rPr>
                <w:color w:val="000000"/>
                <w:sz w:val="24"/>
              </w:rPr>
              <w:t>2,179,300.00</w:t>
            </w:r>
          </w:p>
        </w:tc>
        <w:tc>
          <w:tcPr>
            <w:tcW w:w="1612" w:type="dxa"/>
            <w:vAlign w:val="center"/>
          </w:tcPr>
          <w:p w:rsidR="00820219" w:rsidRDefault="00C21880">
            <w:pPr>
              <w:jc w:val="right"/>
            </w:pPr>
            <w:r>
              <w:rPr>
                <w:color w:val="000000"/>
                <w:sz w:val="24"/>
              </w:rPr>
              <w:t>1.61</w:t>
            </w:r>
          </w:p>
        </w:tc>
      </w:tr>
      <w:tr w:rsidR="00820219">
        <w:trPr>
          <w:jc w:val="center"/>
        </w:trPr>
        <w:tc>
          <w:tcPr>
            <w:tcW w:w="817" w:type="dxa"/>
            <w:vAlign w:val="center"/>
          </w:tcPr>
          <w:p w:rsidR="00820219" w:rsidRDefault="00C21880">
            <w:pPr>
              <w:jc w:val="center"/>
            </w:pPr>
            <w:r>
              <w:rPr>
                <w:color w:val="000000"/>
                <w:sz w:val="24"/>
              </w:rPr>
              <w:t>45</w:t>
            </w:r>
          </w:p>
        </w:tc>
        <w:tc>
          <w:tcPr>
            <w:tcW w:w="1276" w:type="dxa"/>
            <w:vAlign w:val="center"/>
          </w:tcPr>
          <w:p w:rsidR="00820219" w:rsidRDefault="00C21880">
            <w:pPr>
              <w:jc w:val="center"/>
            </w:pPr>
            <w:r>
              <w:rPr>
                <w:color w:val="000000"/>
                <w:sz w:val="24"/>
              </w:rPr>
              <w:t>603126</w:t>
            </w:r>
          </w:p>
        </w:tc>
        <w:tc>
          <w:tcPr>
            <w:tcW w:w="1701" w:type="dxa"/>
            <w:vAlign w:val="center"/>
          </w:tcPr>
          <w:p w:rsidR="00820219" w:rsidRDefault="00C21880">
            <w:pPr>
              <w:jc w:val="center"/>
            </w:pPr>
            <w:r>
              <w:rPr>
                <w:color w:val="000000"/>
                <w:sz w:val="24"/>
              </w:rPr>
              <w:t>中材节能</w:t>
            </w:r>
          </w:p>
        </w:tc>
        <w:tc>
          <w:tcPr>
            <w:tcW w:w="1559" w:type="dxa"/>
            <w:vAlign w:val="center"/>
          </w:tcPr>
          <w:p w:rsidR="00820219" w:rsidRDefault="00C21880">
            <w:pPr>
              <w:jc w:val="right"/>
            </w:pPr>
            <w:r>
              <w:rPr>
                <w:color w:val="000000"/>
                <w:sz w:val="24"/>
              </w:rPr>
              <w:t>222,900</w:t>
            </w:r>
          </w:p>
        </w:tc>
        <w:tc>
          <w:tcPr>
            <w:tcW w:w="1932" w:type="dxa"/>
            <w:vAlign w:val="center"/>
          </w:tcPr>
          <w:p w:rsidR="00820219" w:rsidRDefault="00C21880">
            <w:pPr>
              <w:jc w:val="right"/>
            </w:pPr>
            <w:r>
              <w:rPr>
                <w:color w:val="000000"/>
                <w:sz w:val="24"/>
              </w:rPr>
              <w:t>2,175,504.00</w:t>
            </w:r>
          </w:p>
        </w:tc>
        <w:tc>
          <w:tcPr>
            <w:tcW w:w="1612" w:type="dxa"/>
            <w:vAlign w:val="center"/>
          </w:tcPr>
          <w:p w:rsidR="00820219" w:rsidRDefault="00C21880">
            <w:pPr>
              <w:jc w:val="right"/>
            </w:pPr>
            <w:r>
              <w:rPr>
                <w:color w:val="000000"/>
                <w:sz w:val="24"/>
              </w:rPr>
              <w:t>1.61</w:t>
            </w:r>
          </w:p>
        </w:tc>
      </w:tr>
      <w:tr w:rsidR="00820219">
        <w:trPr>
          <w:jc w:val="center"/>
        </w:trPr>
        <w:tc>
          <w:tcPr>
            <w:tcW w:w="817" w:type="dxa"/>
            <w:vAlign w:val="center"/>
          </w:tcPr>
          <w:p w:rsidR="00820219" w:rsidRDefault="00C21880">
            <w:pPr>
              <w:jc w:val="center"/>
            </w:pPr>
            <w:r>
              <w:rPr>
                <w:color w:val="000000"/>
                <w:sz w:val="24"/>
              </w:rPr>
              <w:t>46</w:t>
            </w:r>
          </w:p>
        </w:tc>
        <w:tc>
          <w:tcPr>
            <w:tcW w:w="1276" w:type="dxa"/>
            <w:vAlign w:val="center"/>
          </w:tcPr>
          <w:p w:rsidR="00820219" w:rsidRDefault="00C21880">
            <w:pPr>
              <w:jc w:val="center"/>
            </w:pPr>
            <w:r>
              <w:rPr>
                <w:color w:val="000000"/>
                <w:sz w:val="24"/>
              </w:rPr>
              <w:t>002658</w:t>
            </w:r>
          </w:p>
        </w:tc>
        <w:tc>
          <w:tcPr>
            <w:tcW w:w="1701" w:type="dxa"/>
            <w:vAlign w:val="center"/>
          </w:tcPr>
          <w:p w:rsidR="00820219" w:rsidRDefault="00C21880">
            <w:pPr>
              <w:jc w:val="center"/>
            </w:pPr>
            <w:r>
              <w:rPr>
                <w:color w:val="000000"/>
                <w:sz w:val="24"/>
              </w:rPr>
              <w:t>雪迪龙</w:t>
            </w:r>
          </w:p>
        </w:tc>
        <w:tc>
          <w:tcPr>
            <w:tcW w:w="1559" w:type="dxa"/>
            <w:vAlign w:val="center"/>
          </w:tcPr>
          <w:p w:rsidR="00820219" w:rsidRDefault="00C21880">
            <w:pPr>
              <w:jc w:val="right"/>
            </w:pPr>
            <w:r>
              <w:rPr>
                <w:color w:val="000000"/>
                <w:sz w:val="24"/>
              </w:rPr>
              <w:t>168,325</w:t>
            </w:r>
          </w:p>
        </w:tc>
        <w:tc>
          <w:tcPr>
            <w:tcW w:w="1932" w:type="dxa"/>
            <w:vAlign w:val="center"/>
          </w:tcPr>
          <w:p w:rsidR="00820219" w:rsidRDefault="00C21880">
            <w:pPr>
              <w:jc w:val="right"/>
            </w:pPr>
            <w:r>
              <w:rPr>
                <w:color w:val="000000"/>
                <w:sz w:val="24"/>
              </w:rPr>
              <w:t>2,149,510.25</w:t>
            </w:r>
          </w:p>
        </w:tc>
        <w:tc>
          <w:tcPr>
            <w:tcW w:w="1612" w:type="dxa"/>
            <w:vAlign w:val="center"/>
          </w:tcPr>
          <w:p w:rsidR="00820219" w:rsidRDefault="00C21880">
            <w:pPr>
              <w:jc w:val="right"/>
            </w:pPr>
            <w:r>
              <w:rPr>
                <w:color w:val="000000"/>
                <w:sz w:val="24"/>
              </w:rPr>
              <w:t>1.59</w:t>
            </w:r>
          </w:p>
        </w:tc>
      </w:tr>
      <w:tr w:rsidR="00820219">
        <w:trPr>
          <w:jc w:val="center"/>
        </w:trPr>
        <w:tc>
          <w:tcPr>
            <w:tcW w:w="817" w:type="dxa"/>
            <w:vAlign w:val="center"/>
          </w:tcPr>
          <w:p w:rsidR="00820219" w:rsidRDefault="00C21880">
            <w:pPr>
              <w:jc w:val="center"/>
            </w:pPr>
            <w:r>
              <w:rPr>
                <w:color w:val="000000"/>
                <w:sz w:val="24"/>
              </w:rPr>
              <w:t>47</w:t>
            </w:r>
          </w:p>
        </w:tc>
        <w:tc>
          <w:tcPr>
            <w:tcW w:w="1276" w:type="dxa"/>
            <w:vAlign w:val="center"/>
          </w:tcPr>
          <w:p w:rsidR="00820219" w:rsidRDefault="00C21880">
            <w:pPr>
              <w:jc w:val="center"/>
            </w:pPr>
            <w:r>
              <w:rPr>
                <w:color w:val="000000"/>
                <w:sz w:val="24"/>
              </w:rPr>
              <w:t>300007</w:t>
            </w:r>
          </w:p>
        </w:tc>
        <w:tc>
          <w:tcPr>
            <w:tcW w:w="1701" w:type="dxa"/>
            <w:vAlign w:val="center"/>
          </w:tcPr>
          <w:p w:rsidR="00820219" w:rsidRDefault="00C21880">
            <w:pPr>
              <w:jc w:val="center"/>
            </w:pPr>
            <w:r>
              <w:rPr>
                <w:color w:val="000000"/>
                <w:sz w:val="24"/>
              </w:rPr>
              <w:t>汉威科技</w:t>
            </w:r>
          </w:p>
        </w:tc>
        <w:tc>
          <w:tcPr>
            <w:tcW w:w="1559" w:type="dxa"/>
            <w:vAlign w:val="center"/>
          </w:tcPr>
          <w:p w:rsidR="00820219" w:rsidRDefault="00C21880">
            <w:pPr>
              <w:jc w:val="right"/>
            </w:pPr>
            <w:r>
              <w:rPr>
                <w:color w:val="000000"/>
                <w:sz w:val="24"/>
              </w:rPr>
              <w:t>160,900</w:t>
            </w:r>
          </w:p>
        </w:tc>
        <w:tc>
          <w:tcPr>
            <w:tcW w:w="1932" w:type="dxa"/>
            <w:vAlign w:val="center"/>
          </w:tcPr>
          <w:p w:rsidR="00820219" w:rsidRDefault="00C21880">
            <w:pPr>
              <w:jc w:val="right"/>
            </w:pPr>
            <w:r>
              <w:rPr>
                <w:color w:val="000000"/>
                <w:sz w:val="24"/>
              </w:rPr>
              <w:t>2,133,534.00</w:t>
            </w:r>
          </w:p>
        </w:tc>
        <w:tc>
          <w:tcPr>
            <w:tcW w:w="1612" w:type="dxa"/>
            <w:vAlign w:val="center"/>
          </w:tcPr>
          <w:p w:rsidR="00820219" w:rsidRDefault="00C21880">
            <w:pPr>
              <w:jc w:val="right"/>
            </w:pPr>
            <w:r>
              <w:rPr>
                <w:color w:val="000000"/>
                <w:sz w:val="24"/>
              </w:rPr>
              <w:t>1.58</w:t>
            </w:r>
          </w:p>
        </w:tc>
      </w:tr>
      <w:tr w:rsidR="00820219">
        <w:trPr>
          <w:jc w:val="center"/>
        </w:trPr>
        <w:tc>
          <w:tcPr>
            <w:tcW w:w="817" w:type="dxa"/>
            <w:vAlign w:val="center"/>
          </w:tcPr>
          <w:p w:rsidR="00820219" w:rsidRDefault="00C21880">
            <w:pPr>
              <w:jc w:val="center"/>
            </w:pPr>
            <w:r>
              <w:rPr>
                <w:color w:val="000000"/>
                <w:sz w:val="24"/>
              </w:rPr>
              <w:t>48</w:t>
            </w:r>
          </w:p>
        </w:tc>
        <w:tc>
          <w:tcPr>
            <w:tcW w:w="1276" w:type="dxa"/>
            <w:vAlign w:val="center"/>
          </w:tcPr>
          <w:p w:rsidR="00820219" w:rsidRDefault="00C21880">
            <w:pPr>
              <w:jc w:val="center"/>
            </w:pPr>
            <w:r>
              <w:rPr>
                <w:color w:val="000000"/>
                <w:sz w:val="24"/>
              </w:rPr>
              <w:t>603603</w:t>
            </w:r>
          </w:p>
        </w:tc>
        <w:tc>
          <w:tcPr>
            <w:tcW w:w="1701" w:type="dxa"/>
            <w:vAlign w:val="center"/>
          </w:tcPr>
          <w:p w:rsidR="00820219" w:rsidRDefault="00C21880">
            <w:pPr>
              <w:jc w:val="center"/>
            </w:pPr>
            <w:r>
              <w:rPr>
                <w:color w:val="000000"/>
                <w:sz w:val="24"/>
              </w:rPr>
              <w:t>博天环境</w:t>
            </w:r>
          </w:p>
        </w:tc>
        <w:tc>
          <w:tcPr>
            <w:tcW w:w="1559" w:type="dxa"/>
            <w:vAlign w:val="center"/>
          </w:tcPr>
          <w:p w:rsidR="00820219" w:rsidRDefault="00C21880">
            <w:pPr>
              <w:jc w:val="right"/>
            </w:pPr>
            <w:r>
              <w:rPr>
                <w:color w:val="000000"/>
                <w:sz w:val="24"/>
              </w:rPr>
              <w:t>60,100</w:t>
            </w:r>
          </w:p>
        </w:tc>
        <w:tc>
          <w:tcPr>
            <w:tcW w:w="1932" w:type="dxa"/>
            <w:vAlign w:val="center"/>
          </w:tcPr>
          <w:p w:rsidR="00820219" w:rsidRDefault="00C21880">
            <w:pPr>
              <w:jc w:val="right"/>
            </w:pPr>
            <w:r>
              <w:rPr>
                <w:color w:val="000000"/>
                <w:sz w:val="24"/>
              </w:rPr>
              <w:t>2,098,091.00</w:t>
            </w:r>
          </w:p>
        </w:tc>
        <w:tc>
          <w:tcPr>
            <w:tcW w:w="1612" w:type="dxa"/>
            <w:vAlign w:val="center"/>
          </w:tcPr>
          <w:p w:rsidR="00820219" w:rsidRDefault="00C21880">
            <w:pPr>
              <w:jc w:val="right"/>
            </w:pPr>
            <w:r>
              <w:rPr>
                <w:color w:val="000000"/>
                <w:sz w:val="24"/>
              </w:rPr>
              <w:t>1.55</w:t>
            </w:r>
          </w:p>
        </w:tc>
      </w:tr>
      <w:tr w:rsidR="00820219">
        <w:trPr>
          <w:jc w:val="center"/>
        </w:trPr>
        <w:tc>
          <w:tcPr>
            <w:tcW w:w="817" w:type="dxa"/>
            <w:vAlign w:val="center"/>
          </w:tcPr>
          <w:p w:rsidR="00820219" w:rsidRDefault="00C21880">
            <w:pPr>
              <w:jc w:val="center"/>
            </w:pPr>
            <w:r>
              <w:rPr>
                <w:color w:val="000000"/>
                <w:sz w:val="24"/>
              </w:rPr>
              <w:t>49</w:t>
            </w:r>
          </w:p>
        </w:tc>
        <w:tc>
          <w:tcPr>
            <w:tcW w:w="1276" w:type="dxa"/>
            <w:vAlign w:val="center"/>
          </w:tcPr>
          <w:p w:rsidR="00820219" w:rsidRDefault="00C21880">
            <w:pPr>
              <w:jc w:val="center"/>
            </w:pPr>
            <w:r>
              <w:rPr>
                <w:color w:val="000000"/>
                <w:sz w:val="24"/>
              </w:rPr>
              <w:t>300056</w:t>
            </w:r>
          </w:p>
        </w:tc>
        <w:tc>
          <w:tcPr>
            <w:tcW w:w="1701" w:type="dxa"/>
            <w:vAlign w:val="center"/>
          </w:tcPr>
          <w:p w:rsidR="00820219" w:rsidRDefault="00C21880">
            <w:pPr>
              <w:jc w:val="center"/>
            </w:pPr>
            <w:r>
              <w:rPr>
                <w:color w:val="000000"/>
                <w:sz w:val="24"/>
              </w:rPr>
              <w:t>三维丝</w:t>
            </w:r>
          </w:p>
        </w:tc>
        <w:tc>
          <w:tcPr>
            <w:tcW w:w="1559" w:type="dxa"/>
            <w:vAlign w:val="center"/>
          </w:tcPr>
          <w:p w:rsidR="00820219" w:rsidRDefault="00C21880">
            <w:pPr>
              <w:jc w:val="right"/>
            </w:pPr>
            <w:r>
              <w:rPr>
                <w:color w:val="000000"/>
                <w:sz w:val="24"/>
              </w:rPr>
              <w:t>278,113</w:t>
            </w:r>
          </w:p>
        </w:tc>
        <w:tc>
          <w:tcPr>
            <w:tcW w:w="1932" w:type="dxa"/>
            <w:vAlign w:val="center"/>
          </w:tcPr>
          <w:p w:rsidR="00820219" w:rsidRDefault="00C21880">
            <w:pPr>
              <w:jc w:val="right"/>
            </w:pPr>
            <w:r>
              <w:rPr>
                <w:color w:val="000000"/>
                <w:sz w:val="24"/>
              </w:rPr>
              <w:t>2,066,379.59</w:t>
            </w:r>
          </w:p>
        </w:tc>
        <w:tc>
          <w:tcPr>
            <w:tcW w:w="1612" w:type="dxa"/>
            <w:vAlign w:val="center"/>
          </w:tcPr>
          <w:p w:rsidR="00820219" w:rsidRDefault="00C21880">
            <w:pPr>
              <w:jc w:val="right"/>
            </w:pPr>
            <w:r>
              <w:rPr>
                <w:color w:val="000000"/>
                <w:sz w:val="24"/>
              </w:rPr>
              <w:t>1.53</w:t>
            </w:r>
          </w:p>
        </w:tc>
      </w:tr>
      <w:tr w:rsidR="00820219">
        <w:trPr>
          <w:jc w:val="center"/>
        </w:trPr>
        <w:tc>
          <w:tcPr>
            <w:tcW w:w="817" w:type="dxa"/>
            <w:vAlign w:val="center"/>
          </w:tcPr>
          <w:p w:rsidR="00820219" w:rsidRDefault="00C21880">
            <w:pPr>
              <w:jc w:val="center"/>
            </w:pPr>
            <w:r>
              <w:rPr>
                <w:color w:val="000000"/>
                <w:sz w:val="24"/>
              </w:rPr>
              <w:t>50</w:t>
            </w:r>
          </w:p>
        </w:tc>
        <w:tc>
          <w:tcPr>
            <w:tcW w:w="1276" w:type="dxa"/>
            <w:vAlign w:val="center"/>
          </w:tcPr>
          <w:p w:rsidR="00820219" w:rsidRDefault="00C21880">
            <w:pPr>
              <w:jc w:val="center"/>
            </w:pPr>
            <w:r>
              <w:rPr>
                <w:color w:val="000000"/>
                <w:sz w:val="24"/>
              </w:rPr>
              <w:t>000544</w:t>
            </w:r>
          </w:p>
        </w:tc>
        <w:tc>
          <w:tcPr>
            <w:tcW w:w="1701" w:type="dxa"/>
            <w:vAlign w:val="center"/>
          </w:tcPr>
          <w:p w:rsidR="00820219" w:rsidRDefault="00C21880">
            <w:pPr>
              <w:jc w:val="center"/>
            </w:pPr>
            <w:r>
              <w:rPr>
                <w:color w:val="000000"/>
                <w:sz w:val="24"/>
              </w:rPr>
              <w:t>中原环保</w:t>
            </w:r>
          </w:p>
        </w:tc>
        <w:tc>
          <w:tcPr>
            <w:tcW w:w="1559" w:type="dxa"/>
            <w:vAlign w:val="center"/>
          </w:tcPr>
          <w:p w:rsidR="00820219" w:rsidRDefault="00C21880">
            <w:pPr>
              <w:jc w:val="right"/>
            </w:pPr>
            <w:r>
              <w:rPr>
                <w:color w:val="000000"/>
                <w:sz w:val="24"/>
              </w:rPr>
              <w:t>140,500</w:t>
            </w:r>
          </w:p>
        </w:tc>
        <w:tc>
          <w:tcPr>
            <w:tcW w:w="1932" w:type="dxa"/>
            <w:vAlign w:val="center"/>
          </w:tcPr>
          <w:p w:rsidR="00820219" w:rsidRDefault="00C21880">
            <w:pPr>
              <w:jc w:val="right"/>
            </w:pPr>
            <w:r>
              <w:rPr>
                <w:color w:val="000000"/>
                <w:sz w:val="24"/>
              </w:rPr>
              <w:t>2,038,655.00</w:t>
            </w:r>
          </w:p>
        </w:tc>
        <w:tc>
          <w:tcPr>
            <w:tcW w:w="1612" w:type="dxa"/>
            <w:vAlign w:val="center"/>
          </w:tcPr>
          <w:p w:rsidR="00820219" w:rsidRDefault="00C21880">
            <w:pPr>
              <w:jc w:val="right"/>
            </w:pPr>
            <w:r>
              <w:rPr>
                <w:color w:val="000000"/>
                <w:sz w:val="24"/>
              </w:rPr>
              <w:t>1.51</w:t>
            </w:r>
          </w:p>
        </w:tc>
      </w:tr>
      <w:tr w:rsidR="00820219">
        <w:trPr>
          <w:jc w:val="center"/>
        </w:trPr>
        <w:tc>
          <w:tcPr>
            <w:tcW w:w="817" w:type="dxa"/>
            <w:vAlign w:val="center"/>
          </w:tcPr>
          <w:p w:rsidR="00820219" w:rsidRDefault="00C21880">
            <w:pPr>
              <w:jc w:val="center"/>
            </w:pPr>
            <w:r>
              <w:rPr>
                <w:color w:val="000000"/>
                <w:sz w:val="24"/>
              </w:rPr>
              <w:t>51</w:t>
            </w:r>
          </w:p>
        </w:tc>
        <w:tc>
          <w:tcPr>
            <w:tcW w:w="1276" w:type="dxa"/>
            <w:vAlign w:val="center"/>
          </w:tcPr>
          <w:p w:rsidR="00820219" w:rsidRDefault="00C21880">
            <w:pPr>
              <w:jc w:val="center"/>
            </w:pPr>
            <w:r>
              <w:rPr>
                <w:color w:val="000000"/>
                <w:sz w:val="24"/>
              </w:rPr>
              <w:t>600217</w:t>
            </w:r>
          </w:p>
        </w:tc>
        <w:tc>
          <w:tcPr>
            <w:tcW w:w="1701" w:type="dxa"/>
            <w:vAlign w:val="center"/>
          </w:tcPr>
          <w:p w:rsidR="00820219" w:rsidRDefault="00C21880">
            <w:pPr>
              <w:jc w:val="center"/>
            </w:pPr>
            <w:r>
              <w:rPr>
                <w:color w:val="000000"/>
                <w:sz w:val="24"/>
              </w:rPr>
              <w:t>中再资环</w:t>
            </w:r>
          </w:p>
        </w:tc>
        <w:tc>
          <w:tcPr>
            <w:tcW w:w="1559" w:type="dxa"/>
            <w:vAlign w:val="center"/>
          </w:tcPr>
          <w:p w:rsidR="00820219" w:rsidRDefault="00C21880">
            <w:pPr>
              <w:jc w:val="right"/>
            </w:pPr>
            <w:r>
              <w:rPr>
                <w:color w:val="000000"/>
                <w:sz w:val="24"/>
              </w:rPr>
              <w:t>300,800</w:t>
            </w:r>
          </w:p>
        </w:tc>
        <w:tc>
          <w:tcPr>
            <w:tcW w:w="1932" w:type="dxa"/>
            <w:vAlign w:val="center"/>
          </w:tcPr>
          <w:p w:rsidR="00820219" w:rsidRDefault="00C21880">
            <w:pPr>
              <w:jc w:val="right"/>
            </w:pPr>
            <w:r>
              <w:rPr>
                <w:color w:val="000000"/>
                <w:sz w:val="24"/>
              </w:rPr>
              <w:t>1,955,200.00</w:t>
            </w:r>
          </w:p>
        </w:tc>
        <w:tc>
          <w:tcPr>
            <w:tcW w:w="1612" w:type="dxa"/>
            <w:vAlign w:val="center"/>
          </w:tcPr>
          <w:p w:rsidR="00820219" w:rsidRDefault="00C21880">
            <w:pPr>
              <w:jc w:val="right"/>
            </w:pPr>
            <w:r>
              <w:rPr>
                <w:color w:val="000000"/>
                <w:sz w:val="24"/>
              </w:rPr>
              <w:t>1.44</w:t>
            </w:r>
          </w:p>
        </w:tc>
      </w:tr>
    </w:tbl>
    <w:p w:rsidR="00973F36" w:rsidRDefault="00973F36" w:rsidP="00973F36"/>
    <w:p w:rsidR="00973F36" w:rsidRPr="00E204B1" w:rsidRDefault="00973F36" w:rsidP="00E204B1">
      <w:pPr>
        <w:pStyle w:val="20"/>
        <w:spacing w:before="29" w:after="0" w:line="288" w:lineRule="auto"/>
        <w:rPr>
          <w:kern w:val="0"/>
        </w:rPr>
      </w:pPr>
      <w:bookmarkStart w:id="211" w:name="_Toc509577336"/>
      <w:r w:rsidRPr="00E204B1">
        <w:rPr>
          <w:rFonts w:ascii="Times New Roman" w:hAnsi="Times New Roman"/>
          <w:kern w:val="0"/>
          <w:szCs w:val="24"/>
        </w:rPr>
        <w:t xml:space="preserve">8.3.2 </w:t>
      </w:r>
      <w:r w:rsidRPr="00E204B1">
        <w:rPr>
          <w:rFonts w:ascii="Times New Roman" w:hAnsi="Times New Roman" w:hint="eastAsia"/>
          <w:kern w:val="0"/>
          <w:szCs w:val="24"/>
        </w:rPr>
        <w:t>期末积极投资按公允价值占基金资产净值比例大小排序的所有股票投资明细</w:t>
      </w:r>
      <w:bookmarkEnd w:id="211"/>
    </w:p>
    <w:p w:rsidR="00973F36" w:rsidRPr="00E204B1" w:rsidRDefault="00973F36" w:rsidP="00E204B1">
      <w:pPr>
        <w:jc w:val="left"/>
        <w:rPr>
          <w:color w:val="000000"/>
          <w:sz w:val="24"/>
        </w:rPr>
      </w:pPr>
      <w:r w:rsidRPr="00E204B1">
        <w:rPr>
          <w:rFonts w:hint="eastAsia"/>
          <w:color w:val="000000"/>
          <w:sz w:val="24"/>
        </w:rPr>
        <w:t>本基金本报告期末未持有积极投资的股票。</w:t>
      </w:r>
    </w:p>
    <w:p w:rsidR="00CD2030" w:rsidRPr="00973F36"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2"/>
      <w:bookmarkStart w:id="213" w:name="_Toc509577337"/>
      <w:r w:rsidRPr="00AD0E47">
        <w:rPr>
          <w:rFonts w:ascii="Times New Roman" w:hAnsi="Times New Roman"/>
          <w:kern w:val="0"/>
          <w:szCs w:val="24"/>
        </w:rPr>
        <w:t>8.4</w:t>
      </w:r>
      <w:bookmarkStart w:id="214" w:name="_Toc234814103"/>
      <w:r w:rsidRPr="00AD0E47">
        <w:rPr>
          <w:rFonts w:ascii="Times New Roman" w:hAnsi="Times New Roman" w:hint="eastAsia"/>
          <w:kern w:val="0"/>
          <w:szCs w:val="24"/>
        </w:rPr>
        <w:t>报告期内股票投资组合的重大变动</w:t>
      </w:r>
      <w:bookmarkEnd w:id="212"/>
      <w:bookmarkEnd w:id="213"/>
      <w:bookmarkEnd w:id="214"/>
    </w:p>
    <w:p w:rsidR="001A59F9" w:rsidRPr="00AD0E47" w:rsidRDefault="001A59F9" w:rsidP="00AD0E47">
      <w:pPr>
        <w:pStyle w:val="20"/>
        <w:spacing w:before="29" w:after="0" w:line="288" w:lineRule="auto"/>
        <w:rPr>
          <w:rFonts w:ascii="Times New Roman" w:hAnsi="Times New Roman"/>
          <w:kern w:val="0"/>
          <w:szCs w:val="24"/>
        </w:rPr>
      </w:pPr>
      <w:bookmarkStart w:id="215" w:name="_Toc50957733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20219">
        <w:tc>
          <w:tcPr>
            <w:tcW w:w="870" w:type="dxa"/>
            <w:vAlign w:val="center"/>
          </w:tcPr>
          <w:p w:rsidR="00820219" w:rsidRDefault="00C21880">
            <w:pPr>
              <w:jc w:val="center"/>
            </w:pPr>
            <w:r>
              <w:rPr>
                <w:color w:val="000000"/>
                <w:sz w:val="24"/>
              </w:rPr>
              <w:t>1</w:t>
            </w:r>
          </w:p>
        </w:tc>
        <w:tc>
          <w:tcPr>
            <w:tcW w:w="1650" w:type="dxa"/>
            <w:vAlign w:val="center"/>
          </w:tcPr>
          <w:p w:rsidR="00820219" w:rsidRDefault="00C21880">
            <w:pPr>
              <w:jc w:val="center"/>
            </w:pPr>
            <w:r>
              <w:rPr>
                <w:color w:val="000000"/>
                <w:sz w:val="24"/>
              </w:rPr>
              <w:t>603165</w:t>
            </w:r>
          </w:p>
        </w:tc>
        <w:tc>
          <w:tcPr>
            <w:tcW w:w="1980" w:type="dxa"/>
            <w:vAlign w:val="center"/>
          </w:tcPr>
          <w:p w:rsidR="00820219" w:rsidRDefault="00C21880">
            <w:pPr>
              <w:jc w:val="center"/>
            </w:pPr>
            <w:r>
              <w:rPr>
                <w:color w:val="000000"/>
                <w:sz w:val="24"/>
              </w:rPr>
              <w:t>荣晟环保</w:t>
            </w:r>
          </w:p>
        </w:tc>
        <w:tc>
          <w:tcPr>
            <w:tcW w:w="2880" w:type="dxa"/>
            <w:vAlign w:val="center"/>
          </w:tcPr>
          <w:p w:rsidR="00820219" w:rsidRDefault="00C21880">
            <w:pPr>
              <w:jc w:val="right"/>
            </w:pPr>
            <w:r>
              <w:rPr>
                <w:color w:val="000000"/>
                <w:sz w:val="24"/>
              </w:rPr>
              <w:t>3,773,007.00</w:t>
            </w:r>
          </w:p>
        </w:tc>
        <w:tc>
          <w:tcPr>
            <w:tcW w:w="1620" w:type="dxa"/>
            <w:vAlign w:val="center"/>
          </w:tcPr>
          <w:p w:rsidR="00820219" w:rsidRDefault="00C21880">
            <w:pPr>
              <w:jc w:val="right"/>
            </w:pPr>
            <w:r>
              <w:rPr>
                <w:color w:val="000000"/>
                <w:sz w:val="24"/>
              </w:rPr>
              <w:t>2.68</w:t>
            </w:r>
          </w:p>
        </w:tc>
      </w:tr>
      <w:tr w:rsidR="00820219">
        <w:tc>
          <w:tcPr>
            <w:tcW w:w="870" w:type="dxa"/>
            <w:vAlign w:val="center"/>
          </w:tcPr>
          <w:p w:rsidR="00820219" w:rsidRDefault="00C21880">
            <w:pPr>
              <w:jc w:val="center"/>
            </w:pPr>
            <w:r>
              <w:rPr>
                <w:color w:val="000000"/>
                <w:sz w:val="24"/>
              </w:rPr>
              <w:t>2</w:t>
            </w:r>
          </w:p>
        </w:tc>
        <w:tc>
          <w:tcPr>
            <w:tcW w:w="1650" w:type="dxa"/>
            <w:vAlign w:val="center"/>
          </w:tcPr>
          <w:p w:rsidR="00820219" w:rsidRDefault="00C21880">
            <w:pPr>
              <w:jc w:val="center"/>
            </w:pPr>
            <w:r>
              <w:rPr>
                <w:color w:val="000000"/>
                <w:sz w:val="24"/>
              </w:rPr>
              <w:t>603822</w:t>
            </w:r>
          </w:p>
        </w:tc>
        <w:tc>
          <w:tcPr>
            <w:tcW w:w="1980" w:type="dxa"/>
            <w:vAlign w:val="center"/>
          </w:tcPr>
          <w:p w:rsidR="00820219" w:rsidRDefault="00C21880">
            <w:pPr>
              <w:jc w:val="center"/>
            </w:pPr>
            <w:r>
              <w:rPr>
                <w:color w:val="000000"/>
                <w:sz w:val="24"/>
              </w:rPr>
              <w:t>嘉澳环保</w:t>
            </w:r>
          </w:p>
        </w:tc>
        <w:tc>
          <w:tcPr>
            <w:tcW w:w="2880" w:type="dxa"/>
            <w:vAlign w:val="center"/>
          </w:tcPr>
          <w:p w:rsidR="00820219" w:rsidRDefault="00C21880">
            <w:pPr>
              <w:jc w:val="right"/>
            </w:pPr>
            <w:r>
              <w:rPr>
                <w:color w:val="000000"/>
                <w:sz w:val="24"/>
              </w:rPr>
              <w:t>3,719,955.20</w:t>
            </w:r>
          </w:p>
        </w:tc>
        <w:tc>
          <w:tcPr>
            <w:tcW w:w="1620" w:type="dxa"/>
            <w:vAlign w:val="center"/>
          </w:tcPr>
          <w:p w:rsidR="00820219" w:rsidRDefault="00C21880">
            <w:pPr>
              <w:jc w:val="right"/>
            </w:pPr>
            <w:r>
              <w:rPr>
                <w:color w:val="000000"/>
                <w:sz w:val="24"/>
              </w:rPr>
              <w:t>2.64</w:t>
            </w:r>
          </w:p>
        </w:tc>
      </w:tr>
      <w:tr w:rsidR="00820219">
        <w:tc>
          <w:tcPr>
            <w:tcW w:w="870" w:type="dxa"/>
            <w:vAlign w:val="center"/>
          </w:tcPr>
          <w:p w:rsidR="00820219" w:rsidRDefault="00C21880">
            <w:pPr>
              <w:jc w:val="center"/>
            </w:pPr>
            <w:r>
              <w:rPr>
                <w:color w:val="000000"/>
                <w:sz w:val="24"/>
              </w:rPr>
              <w:t>3</w:t>
            </w:r>
          </w:p>
        </w:tc>
        <w:tc>
          <w:tcPr>
            <w:tcW w:w="1650" w:type="dxa"/>
            <w:vAlign w:val="center"/>
          </w:tcPr>
          <w:p w:rsidR="00820219" w:rsidRDefault="00C21880">
            <w:pPr>
              <w:jc w:val="center"/>
            </w:pPr>
            <w:r>
              <w:rPr>
                <w:color w:val="000000"/>
                <w:sz w:val="24"/>
              </w:rPr>
              <w:t>300172</w:t>
            </w:r>
          </w:p>
        </w:tc>
        <w:tc>
          <w:tcPr>
            <w:tcW w:w="1980" w:type="dxa"/>
            <w:vAlign w:val="center"/>
          </w:tcPr>
          <w:p w:rsidR="00820219" w:rsidRDefault="00C21880">
            <w:pPr>
              <w:jc w:val="center"/>
            </w:pPr>
            <w:r>
              <w:rPr>
                <w:color w:val="000000"/>
                <w:sz w:val="24"/>
              </w:rPr>
              <w:t>中电环保</w:t>
            </w:r>
          </w:p>
        </w:tc>
        <w:tc>
          <w:tcPr>
            <w:tcW w:w="2880" w:type="dxa"/>
            <w:vAlign w:val="center"/>
          </w:tcPr>
          <w:p w:rsidR="00820219" w:rsidRDefault="00C21880">
            <w:pPr>
              <w:jc w:val="right"/>
            </w:pPr>
            <w:r>
              <w:rPr>
                <w:color w:val="000000"/>
                <w:sz w:val="24"/>
              </w:rPr>
              <w:t>3,695,281.00</w:t>
            </w:r>
          </w:p>
        </w:tc>
        <w:tc>
          <w:tcPr>
            <w:tcW w:w="1620" w:type="dxa"/>
            <w:vAlign w:val="center"/>
          </w:tcPr>
          <w:p w:rsidR="00820219" w:rsidRDefault="00C21880">
            <w:pPr>
              <w:jc w:val="right"/>
            </w:pPr>
            <w:r>
              <w:rPr>
                <w:color w:val="000000"/>
                <w:sz w:val="24"/>
              </w:rPr>
              <w:t>2.62</w:t>
            </w:r>
          </w:p>
        </w:tc>
      </w:tr>
      <w:tr w:rsidR="00820219">
        <w:tc>
          <w:tcPr>
            <w:tcW w:w="870" w:type="dxa"/>
            <w:vAlign w:val="center"/>
          </w:tcPr>
          <w:p w:rsidR="00820219" w:rsidRDefault="00C21880">
            <w:pPr>
              <w:jc w:val="center"/>
            </w:pPr>
            <w:r>
              <w:rPr>
                <w:color w:val="000000"/>
                <w:sz w:val="24"/>
              </w:rPr>
              <w:t>4</w:t>
            </w:r>
          </w:p>
        </w:tc>
        <w:tc>
          <w:tcPr>
            <w:tcW w:w="1650" w:type="dxa"/>
            <w:vAlign w:val="center"/>
          </w:tcPr>
          <w:p w:rsidR="00820219" w:rsidRDefault="00C21880">
            <w:pPr>
              <w:jc w:val="center"/>
            </w:pPr>
            <w:r>
              <w:rPr>
                <w:color w:val="000000"/>
                <w:sz w:val="24"/>
              </w:rPr>
              <w:t>603311</w:t>
            </w:r>
          </w:p>
        </w:tc>
        <w:tc>
          <w:tcPr>
            <w:tcW w:w="1980" w:type="dxa"/>
            <w:vAlign w:val="center"/>
          </w:tcPr>
          <w:p w:rsidR="00820219" w:rsidRDefault="00C21880">
            <w:pPr>
              <w:jc w:val="center"/>
            </w:pPr>
            <w:r>
              <w:rPr>
                <w:color w:val="000000"/>
                <w:sz w:val="24"/>
              </w:rPr>
              <w:t>金海环境</w:t>
            </w:r>
          </w:p>
        </w:tc>
        <w:tc>
          <w:tcPr>
            <w:tcW w:w="2880" w:type="dxa"/>
            <w:vAlign w:val="center"/>
          </w:tcPr>
          <w:p w:rsidR="00820219" w:rsidRDefault="00C21880">
            <w:pPr>
              <w:jc w:val="right"/>
            </w:pPr>
            <w:r>
              <w:rPr>
                <w:color w:val="000000"/>
                <w:sz w:val="24"/>
              </w:rPr>
              <w:t>3,669,222.96</w:t>
            </w:r>
          </w:p>
        </w:tc>
        <w:tc>
          <w:tcPr>
            <w:tcW w:w="1620" w:type="dxa"/>
            <w:vAlign w:val="center"/>
          </w:tcPr>
          <w:p w:rsidR="00820219" w:rsidRDefault="00C21880">
            <w:pPr>
              <w:jc w:val="right"/>
            </w:pPr>
            <w:r>
              <w:rPr>
                <w:color w:val="000000"/>
                <w:sz w:val="24"/>
              </w:rPr>
              <w:t>2.61</w:t>
            </w:r>
          </w:p>
        </w:tc>
      </w:tr>
      <w:tr w:rsidR="00820219">
        <w:tc>
          <w:tcPr>
            <w:tcW w:w="870" w:type="dxa"/>
            <w:vAlign w:val="center"/>
          </w:tcPr>
          <w:p w:rsidR="00820219" w:rsidRDefault="00C21880">
            <w:pPr>
              <w:jc w:val="center"/>
            </w:pPr>
            <w:r>
              <w:rPr>
                <w:color w:val="000000"/>
                <w:sz w:val="24"/>
              </w:rPr>
              <w:t>5</w:t>
            </w:r>
          </w:p>
        </w:tc>
        <w:tc>
          <w:tcPr>
            <w:tcW w:w="1650" w:type="dxa"/>
            <w:vAlign w:val="center"/>
          </w:tcPr>
          <w:p w:rsidR="00820219" w:rsidRDefault="00C21880">
            <w:pPr>
              <w:jc w:val="center"/>
            </w:pPr>
            <w:r>
              <w:rPr>
                <w:color w:val="000000"/>
                <w:sz w:val="24"/>
              </w:rPr>
              <w:t>300422</w:t>
            </w:r>
          </w:p>
        </w:tc>
        <w:tc>
          <w:tcPr>
            <w:tcW w:w="1980" w:type="dxa"/>
            <w:vAlign w:val="center"/>
          </w:tcPr>
          <w:p w:rsidR="00820219" w:rsidRDefault="00C21880">
            <w:pPr>
              <w:jc w:val="center"/>
            </w:pPr>
            <w:r>
              <w:rPr>
                <w:color w:val="000000"/>
                <w:sz w:val="24"/>
              </w:rPr>
              <w:t>博世科</w:t>
            </w:r>
          </w:p>
        </w:tc>
        <w:tc>
          <w:tcPr>
            <w:tcW w:w="2880" w:type="dxa"/>
            <w:vAlign w:val="center"/>
          </w:tcPr>
          <w:p w:rsidR="00820219" w:rsidRDefault="00C21880">
            <w:pPr>
              <w:jc w:val="right"/>
            </w:pPr>
            <w:r>
              <w:rPr>
                <w:color w:val="000000"/>
                <w:sz w:val="24"/>
              </w:rPr>
              <w:t>3,633,391.70</w:t>
            </w:r>
          </w:p>
        </w:tc>
        <w:tc>
          <w:tcPr>
            <w:tcW w:w="1620" w:type="dxa"/>
            <w:vAlign w:val="center"/>
          </w:tcPr>
          <w:p w:rsidR="00820219" w:rsidRDefault="00C21880">
            <w:pPr>
              <w:jc w:val="right"/>
            </w:pPr>
            <w:r>
              <w:rPr>
                <w:color w:val="000000"/>
                <w:sz w:val="24"/>
              </w:rPr>
              <w:t>2.58</w:t>
            </w:r>
          </w:p>
        </w:tc>
      </w:tr>
      <w:tr w:rsidR="00820219">
        <w:tc>
          <w:tcPr>
            <w:tcW w:w="870" w:type="dxa"/>
            <w:vAlign w:val="center"/>
          </w:tcPr>
          <w:p w:rsidR="00820219" w:rsidRDefault="00C21880">
            <w:pPr>
              <w:jc w:val="center"/>
            </w:pPr>
            <w:r>
              <w:rPr>
                <w:color w:val="000000"/>
                <w:sz w:val="24"/>
              </w:rPr>
              <w:t>6</w:t>
            </w:r>
          </w:p>
        </w:tc>
        <w:tc>
          <w:tcPr>
            <w:tcW w:w="1650" w:type="dxa"/>
            <w:vAlign w:val="center"/>
          </w:tcPr>
          <w:p w:rsidR="00820219" w:rsidRDefault="00C21880">
            <w:pPr>
              <w:jc w:val="center"/>
            </w:pPr>
            <w:r>
              <w:rPr>
                <w:color w:val="000000"/>
                <w:sz w:val="24"/>
              </w:rPr>
              <w:t>300165</w:t>
            </w:r>
          </w:p>
        </w:tc>
        <w:tc>
          <w:tcPr>
            <w:tcW w:w="1980" w:type="dxa"/>
            <w:vAlign w:val="center"/>
          </w:tcPr>
          <w:p w:rsidR="00820219" w:rsidRDefault="00C21880">
            <w:pPr>
              <w:jc w:val="center"/>
            </w:pPr>
            <w:r>
              <w:rPr>
                <w:color w:val="000000"/>
                <w:sz w:val="24"/>
              </w:rPr>
              <w:t>天瑞仪器</w:t>
            </w:r>
          </w:p>
        </w:tc>
        <w:tc>
          <w:tcPr>
            <w:tcW w:w="2880" w:type="dxa"/>
            <w:vAlign w:val="center"/>
          </w:tcPr>
          <w:p w:rsidR="00820219" w:rsidRDefault="00C21880">
            <w:pPr>
              <w:jc w:val="right"/>
            </w:pPr>
            <w:r>
              <w:rPr>
                <w:color w:val="000000"/>
                <w:sz w:val="24"/>
              </w:rPr>
              <w:t>3,539,574.80</w:t>
            </w:r>
          </w:p>
        </w:tc>
        <w:tc>
          <w:tcPr>
            <w:tcW w:w="1620" w:type="dxa"/>
            <w:vAlign w:val="center"/>
          </w:tcPr>
          <w:p w:rsidR="00820219" w:rsidRDefault="00C21880">
            <w:pPr>
              <w:jc w:val="right"/>
            </w:pPr>
            <w:r>
              <w:rPr>
                <w:color w:val="000000"/>
                <w:sz w:val="24"/>
              </w:rPr>
              <w:t>2.51</w:t>
            </w:r>
          </w:p>
        </w:tc>
      </w:tr>
      <w:tr w:rsidR="00820219">
        <w:tc>
          <w:tcPr>
            <w:tcW w:w="870" w:type="dxa"/>
            <w:vAlign w:val="center"/>
          </w:tcPr>
          <w:p w:rsidR="00820219" w:rsidRDefault="00C21880">
            <w:pPr>
              <w:jc w:val="center"/>
            </w:pPr>
            <w:r>
              <w:rPr>
                <w:color w:val="000000"/>
                <w:sz w:val="24"/>
              </w:rPr>
              <w:t>7</w:t>
            </w:r>
          </w:p>
        </w:tc>
        <w:tc>
          <w:tcPr>
            <w:tcW w:w="1650" w:type="dxa"/>
            <w:vAlign w:val="center"/>
          </w:tcPr>
          <w:p w:rsidR="00820219" w:rsidRDefault="00C21880">
            <w:pPr>
              <w:jc w:val="center"/>
            </w:pPr>
            <w:r>
              <w:rPr>
                <w:color w:val="000000"/>
                <w:sz w:val="24"/>
              </w:rPr>
              <w:t>300335</w:t>
            </w:r>
          </w:p>
        </w:tc>
        <w:tc>
          <w:tcPr>
            <w:tcW w:w="1980" w:type="dxa"/>
            <w:vAlign w:val="center"/>
          </w:tcPr>
          <w:p w:rsidR="00820219" w:rsidRDefault="00C21880">
            <w:pPr>
              <w:jc w:val="center"/>
            </w:pPr>
            <w:r>
              <w:rPr>
                <w:color w:val="000000"/>
                <w:sz w:val="24"/>
              </w:rPr>
              <w:t>迪森股份</w:t>
            </w:r>
          </w:p>
        </w:tc>
        <w:tc>
          <w:tcPr>
            <w:tcW w:w="2880" w:type="dxa"/>
            <w:vAlign w:val="center"/>
          </w:tcPr>
          <w:p w:rsidR="00820219" w:rsidRDefault="00C21880">
            <w:pPr>
              <w:jc w:val="right"/>
            </w:pPr>
            <w:r>
              <w:rPr>
                <w:color w:val="000000"/>
                <w:sz w:val="24"/>
              </w:rPr>
              <w:t>2,890,264.04</w:t>
            </w:r>
          </w:p>
        </w:tc>
        <w:tc>
          <w:tcPr>
            <w:tcW w:w="1620" w:type="dxa"/>
            <w:vAlign w:val="center"/>
          </w:tcPr>
          <w:p w:rsidR="00820219" w:rsidRDefault="00C21880">
            <w:pPr>
              <w:jc w:val="right"/>
            </w:pPr>
            <w:r>
              <w:rPr>
                <w:color w:val="000000"/>
                <w:sz w:val="24"/>
              </w:rPr>
              <w:t>2.05</w:t>
            </w:r>
          </w:p>
        </w:tc>
      </w:tr>
      <w:tr w:rsidR="00820219">
        <w:tc>
          <w:tcPr>
            <w:tcW w:w="870" w:type="dxa"/>
            <w:vAlign w:val="center"/>
          </w:tcPr>
          <w:p w:rsidR="00820219" w:rsidRDefault="00C21880">
            <w:pPr>
              <w:jc w:val="center"/>
            </w:pPr>
            <w:r>
              <w:rPr>
                <w:color w:val="000000"/>
                <w:sz w:val="24"/>
              </w:rPr>
              <w:t>8</w:t>
            </w:r>
          </w:p>
        </w:tc>
        <w:tc>
          <w:tcPr>
            <w:tcW w:w="1650" w:type="dxa"/>
            <w:vAlign w:val="center"/>
          </w:tcPr>
          <w:p w:rsidR="00820219" w:rsidRDefault="00C21880">
            <w:pPr>
              <w:jc w:val="center"/>
            </w:pPr>
            <w:r>
              <w:rPr>
                <w:color w:val="000000"/>
                <w:sz w:val="24"/>
              </w:rPr>
              <w:t>002663</w:t>
            </w:r>
          </w:p>
        </w:tc>
        <w:tc>
          <w:tcPr>
            <w:tcW w:w="1980" w:type="dxa"/>
            <w:vAlign w:val="center"/>
          </w:tcPr>
          <w:p w:rsidR="00820219" w:rsidRDefault="00C21880">
            <w:pPr>
              <w:jc w:val="center"/>
            </w:pPr>
            <w:r>
              <w:rPr>
                <w:color w:val="000000"/>
                <w:sz w:val="24"/>
              </w:rPr>
              <w:t>普邦股份</w:t>
            </w:r>
          </w:p>
        </w:tc>
        <w:tc>
          <w:tcPr>
            <w:tcW w:w="2880" w:type="dxa"/>
            <w:vAlign w:val="center"/>
          </w:tcPr>
          <w:p w:rsidR="00820219" w:rsidRDefault="00C21880">
            <w:pPr>
              <w:jc w:val="right"/>
            </w:pPr>
            <w:r>
              <w:rPr>
                <w:color w:val="000000"/>
                <w:sz w:val="24"/>
              </w:rPr>
              <w:t>2,273,637.70</w:t>
            </w:r>
          </w:p>
        </w:tc>
        <w:tc>
          <w:tcPr>
            <w:tcW w:w="1620" w:type="dxa"/>
            <w:vAlign w:val="center"/>
          </w:tcPr>
          <w:p w:rsidR="00820219" w:rsidRDefault="00C21880">
            <w:pPr>
              <w:jc w:val="right"/>
            </w:pPr>
            <w:r>
              <w:rPr>
                <w:color w:val="000000"/>
                <w:sz w:val="24"/>
              </w:rPr>
              <w:t>1.61</w:t>
            </w:r>
          </w:p>
        </w:tc>
      </w:tr>
      <w:tr w:rsidR="00820219">
        <w:tc>
          <w:tcPr>
            <w:tcW w:w="870" w:type="dxa"/>
            <w:vAlign w:val="center"/>
          </w:tcPr>
          <w:p w:rsidR="00820219" w:rsidRDefault="00C21880">
            <w:pPr>
              <w:jc w:val="center"/>
            </w:pPr>
            <w:r>
              <w:rPr>
                <w:color w:val="000000"/>
                <w:sz w:val="24"/>
              </w:rPr>
              <w:t>9</w:t>
            </w:r>
          </w:p>
        </w:tc>
        <w:tc>
          <w:tcPr>
            <w:tcW w:w="1650" w:type="dxa"/>
            <w:vAlign w:val="center"/>
          </w:tcPr>
          <w:p w:rsidR="00820219" w:rsidRDefault="00C21880">
            <w:pPr>
              <w:jc w:val="center"/>
            </w:pPr>
            <w:r>
              <w:rPr>
                <w:color w:val="000000"/>
                <w:sz w:val="24"/>
              </w:rPr>
              <w:t>600874</w:t>
            </w:r>
          </w:p>
        </w:tc>
        <w:tc>
          <w:tcPr>
            <w:tcW w:w="1980" w:type="dxa"/>
            <w:vAlign w:val="center"/>
          </w:tcPr>
          <w:p w:rsidR="00820219" w:rsidRDefault="00C21880">
            <w:pPr>
              <w:jc w:val="center"/>
            </w:pPr>
            <w:r>
              <w:rPr>
                <w:color w:val="000000"/>
                <w:sz w:val="24"/>
              </w:rPr>
              <w:t>创业环保</w:t>
            </w:r>
          </w:p>
        </w:tc>
        <w:tc>
          <w:tcPr>
            <w:tcW w:w="2880" w:type="dxa"/>
            <w:vAlign w:val="center"/>
          </w:tcPr>
          <w:p w:rsidR="00820219" w:rsidRDefault="00C21880">
            <w:pPr>
              <w:jc w:val="right"/>
            </w:pPr>
            <w:r>
              <w:rPr>
                <w:color w:val="000000"/>
                <w:sz w:val="24"/>
              </w:rPr>
              <w:t>2,242,360.00</w:t>
            </w:r>
          </w:p>
        </w:tc>
        <w:tc>
          <w:tcPr>
            <w:tcW w:w="1620" w:type="dxa"/>
            <w:vAlign w:val="center"/>
          </w:tcPr>
          <w:p w:rsidR="00820219" w:rsidRDefault="00C21880">
            <w:pPr>
              <w:jc w:val="right"/>
            </w:pPr>
            <w:r>
              <w:rPr>
                <w:color w:val="000000"/>
                <w:sz w:val="24"/>
              </w:rPr>
              <w:t>1.59</w:t>
            </w:r>
          </w:p>
        </w:tc>
      </w:tr>
      <w:tr w:rsidR="00820219">
        <w:tc>
          <w:tcPr>
            <w:tcW w:w="870" w:type="dxa"/>
            <w:vAlign w:val="center"/>
          </w:tcPr>
          <w:p w:rsidR="00820219" w:rsidRDefault="00C21880">
            <w:pPr>
              <w:jc w:val="center"/>
            </w:pPr>
            <w:r>
              <w:rPr>
                <w:color w:val="000000"/>
                <w:sz w:val="24"/>
              </w:rPr>
              <w:t>10</w:t>
            </w:r>
          </w:p>
        </w:tc>
        <w:tc>
          <w:tcPr>
            <w:tcW w:w="1650" w:type="dxa"/>
            <w:vAlign w:val="center"/>
          </w:tcPr>
          <w:p w:rsidR="00820219" w:rsidRDefault="00C21880">
            <w:pPr>
              <w:jc w:val="center"/>
            </w:pPr>
            <w:r>
              <w:rPr>
                <w:color w:val="000000"/>
                <w:sz w:val="24"/>
              </w:rPr>
              <w:t>300007</w:t>
            </w:r>
          </w:p>
        </w:tc>
        <w:tc>
          <w:tcPr>
            <w:tcW w:w="1980" w:type="dxa"/>
            <w:vAlign w:val="center"/>
          </w:tcPr>
          <w:p w:rsidR="00820219" w:rsidRDefault="00C21880">
            <w:pPr>
              <w:jc w:val="center"/>
            </w:pPr>
            <w:r>
              <w:rPr>
                <w:color w:val="000000"/>
                <w:sz w:val="24"/>
              </w:rPr>
              <w:t>汉威科技</w:t>
            </w:r>
          </w:p>
        </w:tc>
        <w:tc>
          <w:tcPr>
            <w:tcW w:w="2880" w:type="dxa"/>
            <w:vAlign w:val="center"/>
          </w:tcPr>
          <w:p w:rsidR="00820219" w:rsidRDefault="00C21880">
            <w:pPr>
              <w:jc w:val="right"/>
            </w:pPr>
            <w:r>
              <w:rPr>
                <w:color w:val="000000"/>
                <w:sz w:val="24"/>
              </w:rPr>
              <w:t>2,234,764.00</w:t>
            </w:r>
          </w:p>
        </w:tc>
        <w:tc>
          <w:tcPr>
            <w:tcW w:w="1620" w:type="dxa"/>
            <w:vAlign w:val="center"/>
          </w:tcPr>
          <w:p w:rsidR="00820219" w:rsidRDefault="00C21880">
            <w:pPr>
              <w:jc w:val="right"/>
            </w:pPr>
            <w:r>
              <w:rPr>
                <w:color w:val="000000"/>
                <w:sz w:val="24"/>
              </w:rPr>
              <w:t>1.59</w:t>
            </w:r>
          </w:p>
        </w:tc>
      </w:tr>
      <w:tr w:rsidR="00820219">
        <w:tc>
          <w:tcPr>
            <w:tcW w:w="870" w:type="dxa"/>
            <w:vAlign w:val="center"/>
          </w:tcPr>
          <w:p w:rsidR="00820219" w:rsidRDefault="00C21880">
            <w:pPr>
              <w:jc w:val="center"/>
            </w:pPr>
            <w:r>
              <w:rPr>
                <w:color w:val="000000"/>
                <w:sz w:val="24"/>
              </w:rPr>
              <w:t>11</w:t>
            </w:r>
          </w:p>
        </w:tc>
        <w:tc>
          <w:tcPr>
            <w:tcW w:w="1650" w:type="dxa"/>
            <w:vAlign w:val="center"/>
          </w:tcPr>
          <w:p w:rsidR="00820219" w:rsidRDefault="00C21880">
            <w:pPr>
              <w:jc w:val="center"/>
            </w:pPr>
            <w:r>
              <w:rPr>
                <w:color w:val="000000"/>
                <w:sz w:val="24"/>
              </w:rPr>
              <w:t>000685</w:t>
            </w:r>
          </w:p>
        </w:tc>
        <w:tc>
          <w:tcPr>
            <w:tcW w:w="1980" w:type="dxa"/>
            <w:vAlign w:val="center"/>
          </w:tcPr>
          <w:p w:rsidR="00820219" w:rsidRDefault="00C21880">
            <w:pPr>
              <w:jc w:val="center"/>
            </w:pPr>
            <w:r>
              <w:rPr>
                <w:color w:val="000000"/>
                <w:sz w:val="24"/>
              </w:rPr>
              <w:t>中山公用</w:t>
            </w:r>
          </w:p>
        </w:tc>
        <w:tc>
          <w:tcPr>
            <w:tcW w:w="2880" w:type="dxa"/>
            <w:vAlign w:val="center"/>
          </w:tcPr>
          <w:p w:rsidR="00820219" w:rsidRDefault="00C21880">
            <w:pPr>
              <w:jc w:val="right"/>
            </w:pPr>
            <w:r>
              <w:rPr>
                <w:color w:val="000000"/>
                <w:sz w:val="24"/>
              </w:rPr>
              <w:t>2,205,322.80</w:t>
            </w:r>
          </w:p>
        </w:tc>
        <w:tc>
          <w:tcPr>
            <w:tcW w:w="1620" w:type="dxa"/>
            <w:vAlign w:val="center"/>
          </w:tcPr>
          <w:p w:rsidR="00820219" w:rsidRDefault="00C21880">
            <w:pPr>
              <w:jc w:val="right"/>
            </w:pPr>
            <w:r>
              <w:rPr>
                <w:color w:val="000000"/>
                <w:sz w:val="24"/>
              </w:rPr>
              <w:t>1.57</w:t>
            </w:r>
          </w:p>
        </w:tc>
      </w:tr>
      <w:tr w:rsidR="00820219">
        <w:tc>
          <w:tcPr>
            <w:tcW w:w="870" w:type="dxa"/>
            <w:vAlign w:val="center"/>
          </w:tcPr>
          <w:p w:rsidR="00820219" w:rsidRDefault="00C21880">
            <w:pPr>
              <w:jc w:val="center"/>
            </w:pPr>
            <w:r>
              <w:rPr>
                <w:color w:val="000000"/>
                <w:sz w:val="24"/>
              </w:rPr>
              <w:t>12</w:t>
            </w:r>
          </w:p>
        </w:tc>
        <w:tc>
          <w:tcPr>
            <w:tcW w:w="1650" w:type="dxa"/>
            <w:vAlign w:val="center"/>
          </w:tcPr>
          <w:p w:rsidR="00820219" w:rsidRDefault="00C21880">
            <w:pPr>
              <w:jc w:val="center"/>
            </w:pPr>
            <w:r>
              <w:rPr>
                <w:color w:val="000000"/>
                <w:sz w:val="24"/>
              </w:rPr>
              <w:t>601200</w:t>
            </w:r>
          </w:p>
        </w:tc>
        <w:tc>
          <w:tcPr>
            <w:tcW w:w="1980" w:type="dxa"/>
            <w:vAlign w:val="center"/>
          </w:tcPr>
          <w:p w:rsidR="00820219" w:rsidRDefault="00C21880">
            <w:pPr>
              <w:jc w:val="center"/>
            </w:pPr>
            <w:r>
              <w:rPr>
                <w:color w:val="000000"/>
                <w:sz w:val="24"/>
              </w:rPr>
              <w:t>上海环境</w:t>
            </w:r>
          </w:p>
        </w:tc>
        <w:tc>
          <w:tcPr>
            <w:tcW w:w="2880" w:type="dxa"/>
            <w:vAlign w:val="center"/>
          </w:tcPr>
          <w:p w:rsidR="00820219" w:rsidRDefault="00C21880">
            <w:pPr>
              <w:jc w:val="right"/>
            </w:pPr>
            <w:r>
              <w:rPr>
                <w:color w:val="000000"/>
                <w:sz w:val="24"/>
              </w:rPr>
              <w:t>2,203,767.68</w:t>
            </w:r>
          </w:p>
        </w:tc>
        <w:tc>
          <w:tcPr>
            <w:tcW w:w="1620" w:type="dxa"/>
            <w:vAlign w:val="center"/>
          </w:tcPr>
          <w:p w:rsidR="00820219" w:rsidRDefault="00C21880">
            <w:pPr>
              <w:jc w:val="right"/>
            </w:pPr>
            <w:r>
              <w:rPr>
                <w:color w:val="000000"/>
                <w:sz w:val="24"/>
              </w:rPr>
              <w:t>1.56</w:t>
            </w:r>
          </w:p>
        </w:tc>
      </w:tr>
      <w:tr w:rsidR="00820219">
        <w:tc>
          <w:tcPr>
            <w:tcW w:w="870" w:type="dxa"/>
            <w:vAlign w:val="center"/>
          </w:tcPr>
          <w:p w:rsidR="00820219" w:rsidRDefault="00C21880">
            <w:pPr>
              <w:jc w:val="center"/>
            </w:pPr>
            <w:r>
              <w:rPr>
                <w:color w:val="000000"/>
                <w:sz w:val="24"/>
              </w:rPr>
              <w:t>13</w:t>
            </w:r>
          </w:p>
        </w:tc>
        <w:tc>
          <w:tcPr>
            <w:tcW w:w="1650" w:type="dxa"/>
            <w:vAlign w:val="center"/>
          </w:tcPr>
          <w:p w:rsidR="00820219" w:rsidRDefault="00C21880">
            <w:pPr>
              <w:jc w:val="center"/>
            </w:pPr>
            <w:r>
              <w:rPr>
                <w:color w:val="000000"/>
                <w:sz w:val="24"/>
              </w:rPr>
              <w:t>002549</w:t>
            </w:r>
          </w:p>
        </w:tc>
        <w:tc>
          <w:tcPr>
            <w:tcW w:w="1980" w:type="dxa"/>
            <w:vAlign w:val="center"/>
          </w:tcPr>
          <w:p w:rsidR="00820219" w:rsidRDefault="00C21880">
            <w:pPr>
              <w:jc w:val="center"/>
            </w:pPr>
            <w:r>
              <w:rPr>
                <w:color w:val="000000"/>
                <w:sz w:val="24"/>
              </w:rPr>
              <w:t>凯美特气</w:t>
            </w:r>
          </w:p>
        </w:tc>
        <w:tc>
          <w:tcPr>
            <w:tcW w:w="2880" w:type="dxa"/>
            <w:vAlign w:val="center"/>
          </w:tcPr>
          <w:p w:rsidR="00820219" w:rsidRDefault="00C21880">
            <w:pPr>
              <w:jc w:val="right"/>
            </w:pPr>
            <w:r>
              <w:rPr>
                <w:color w:val="000000"/>
                <w:sz w:val="24"/>
              </w:rPr>
              <w:t>2,199,143.50</w:t>
            </w:r>
          </w:p>
        </w:tc>
        <w:tc>
          <w:tcPr>
            <w:tcW w:w="1620" w:type="dxa"/>
            <w:vAlign w:val="center"/>
          </w:tcPr>
          <w:p w:rsidR="00820219" w:rsidRDefault="00C21880">
            <w:pPr>
              <w:jc w:val="right"/>
            </w:pPr>
            <w:r>
              <w:rPr>
                <w:color w:val="000000"/>
                <w:sz w:val="24"/>
              </w:rPr>
              <w:t>1.56</w:t>
            </w:r>
          </w:p>
        </w:tc>
      </w:tr>
      <w:tr w:rsidR="00820219">
        <w:tc>
          <w:tcPr>
            <w:tcW w:w="870" w:type="dxa"/>
            <w:vAlign w:val="center"/>
          </w:tcPr>
          <w:p w:rsidR="00820219" w:rsidRDefault="00C21880">
            <w:pPr>
              <w:jc w:val="center"/>
            </w:pPr>
            <w:r>
              <w:rPr>
                <w:color w:val="000000"/>
                <w:sz w:val="24"/>
              </w:rPr>
              <w:t>14</w:t>
            </w:r>
          </w:p>
        </w:tc>
        <w:tc>
          <w:tcPr>
            <w:tcW w:w="1650" w:type="dxa"/>
            <w:vAlign w:val="center"/>
          </w:tcPr>
          <w:p w:rsidR="00820219" w:rsidRDefault="00C21880">
            <w:pPr>
              <w:jc w:val="center"/>
            </w:pPr>
            <w:r>
              <w:rPr>
                <w:color w:val="000000"/>
                <w:sz w:val="24"/>
              </w:rPr>
              <w:t>603817</w:t>
            </w:r>
          </w:p>
        </w:tc>
        <w:tc>
          <w:tcPr>
            <w:tcW w:w="1980" w:type="dxa"/>
            <w:vAlign w:val="center"/>
          </w:tcPr>
          <w:p w:rsidR="00820219" w:rsidRDefault="00C21880">
            <w:pPr>
              <w:jc w:val="center"/>
            </w:pPr>
            <w:r>
              <w:rPr>
                <w:color w:val="000000"/>
                <w:sz w:val="24"/>
              </w:rPr>
              <w:t>海峡环保</w:t>
            </w:r>
          </w:p>
        </w:tc>
        <w:tc>
          <w:tcPr>
            <w:tcW w:w="2880" w:type="dxa"/>
            <w:vAlign w:val="center"/>
          </w:tcPr>
          <w:p w:rsidR="00820219" w:rsidRDefault="00C21880">
            <w:pPr>
              <w:jc w:val="right"/>
            </w:pPr>
            <w:r>
              <w:rPr>
                <w:color w:val="000000"/>
                <w:sz w:val="24"/>
              </w:rPr>
              <w:t>2,185,730.00</w:t>
            </w:r>
          </w:p>
        </w:tc>
        <w:tc>
          <w:tcPr>
            <w:tcW w:w="1620" w:type="dxa"/>
            <w:vAlign w:val="center"/>
          </w:tcPr>
          <w:p w:rsidR="00820219" w:rsidRDefault="00C21880">
            <w:pPr>
              <w:jc w:val="right"/>
            </w:pPr>
            <w:r>
              <w:rPr>
                <w:color w:val="000000"/>
                <w:sz w:val="24"/>
              </w:rPr>
              <w:t>1.55</w:t>
            </w:r>
          </w:p>
        </w:tc>
      </w:tr>
      <w:tr w:rsidR="00820219">
        <w:tc>
          <w:tcPr>
            <w:tcW w:w="870" w:type="dxa"/>
            <w:vAlign w:val="center"/>
          </w:tcPr>
          <w:p w:rsidR="00820219" w:rsidRDefault="00C21880">
            <w:pPr>
              <w:jc w:val="center"/>
            </w:pPr>
            <w:r>
              <w:rPr>
                <w:color w:val="000000"/>
                <w:sz w:val="24"/>
              </w:rPr>
              <w:t>15</w:t>
            </w:r>
          </w:p>
        </w:tc>
        <w:tc>
          <w:tcPr>
            <w:tcW w:w="1650" w:type="dxa"/>
            <w:vAlign w:val="center"/>
          </w:tcPr>
          <w:p w:rsidR="00820219" w:rsidRDefault="00C21880">
            <w:pPr>
              <w:jc w:val="center"/>
            </w:pPr>
            <w:r>
              <w:rPr>
                <w:color w:val="000000"/>
                <w:sz w:val="24"/>
              </w:rPr>
              <w:t>600217</w:t>
            </w:r>
          </w:p>
        </w:tc>
        <w:tc>
          <w:tcPr>
            <w:tcW w:w="1980" w:type="dxa"/>
            <w:vAlign w:val="center"/>
          </w:tcPr>
          <w:p w:rsidR="00820219" w:rsidRDefault="00C21880">
            <w:pPr>
              <w:jc w:val="center"/>
            </w:pPr>
            <w:r>
              <w:rPr>
                <w:color w:val="000000"/>
                <w:sz w:val="24"/>
              </w:rPr>
              <w:t>中再资环</w:t>
            </w:r>
          </w:p>
        </w:tc>
        <w:tc>
          <w:tcPr>
            <w:tcW w:w="2880" w:type="dxa"/>
            <w:vAlign w:val="center"/>
          </w:tcPr>
          <w:p w:rsidR="00820219" w:rsidRDefault="00C21880">
            <w:pPr>
              <w:jc w:val="right"/>
            </w:pPr>
            <w:r>
              <w:rPr>
                <w:color w:val="000000"/>
                <w:sz w:val="24"/>
              </w:rPr>
              <w:t>2,173,196.00</w:t>
            </w:r>
          </w:p>
        </w:tc>
        <w:tc>
          <w:tcPr>
            <w:tcW w:w="1620" w:type="dxa"/>
            <w:vAlign w:val="center"/>
          </w:tcPr>
          <w:p w:rsidR="00820219" w:rsidRDefault="00C21880">
            <w:pPr>
              <w:jc w:val="right"/>
            </w:pPr>
            <w:r>
              <w:rPr>
                <w:color w:val="000000"/>
                <w:sz w:val="24"/>
              </w:rPr>
              <w:t>1.54</w:t>
            </w:r>
          </w:p>
        </w:tc>
      </w:tr>
      <w:tr w:rsidR="00820219">
        <w:tc>
          <w:tcPr>
            <w:tcW w:w="870" w:type="dxa"/>
            <w:vAlign w:val="center"/>
          </w:tcPr>
          <w:p w:rsidR="00820219" w:rsidRDefault="00C21880">
            <w:pPr>
              <w:jc w:val="center"/>
            </w:pPr>
            <w:r>
              <w:rPr>
                <w:color w:val="000000"/>
                <w:sz w:val="24"/>
              </w:rPr>
              <w:t>16</w:t>
            </w:r>
          </w:p>
        </w:tc>
        <w:tc>
          <w:tcPr>
            <w:tcW w:w="1650" w:type="dxa"/>
            <w:vAlign w:val="center"/>
          </w:tcPr>
          <w:p w:rsidR="00820219" w:rsidRDefault="00C21880">
            <w:pPr>
              <w:jc w:val="center"/>
            </w:pPr>
            <w:r>
              <w:rPr>
                <w:color w:val="000000"/>
                <w:sz w:val="24"/>
              </w:rPr>
              <w:t>603603</w:t>
            </w:r>
          </w:p>
        </w:tc>
        <w:tc>
          <w:tcPr>
            <w:tcW w:w="1980" w:type="dxa"/>
            <w:vAlign w:val="center"/>
          </w:tcPr>
          <w:p w:rsidR="00820219" w:rsidRDefault="00C21880">
            <w:pPr>
              <w:jc w:val="center"/>
            </w:pPr>
            <w:r>
              <w:rPr>
                <w:color w:val="000000"/>
                <w:sz w:val="24"/>
              </w:rPr>
              <w:t>博天环境</w:t>
            </w:r>
          </w:p>
        </w:tc>
        <w:tc>
          <w:tcPr>
            <w:tcW w:w="2880" w:type="dxa"/>
            <w:vAlign w:val="center"/>
          </w:tcPr>
          <w:p w:rsidR="00820219" w:rsidRDefault="00C21880">
            <w:pPr>
              <w:jc w:val="right"/>
            </w:pPr>
            <w:r>
              <w:rPr>
                <w:color w:val="000000"/>
                <w:sz w:val="24"/>
              </w:rPr>
              <w:t>2,153,418.00</w:t>
            </w:r>
          </w:p>
        </w:tc>
        <w:tc>
          <w:tcPr>
            <w:tcW w:w="1620" w:type="dxa"/>
            <w:vAlign w:val="center"/>
          </w:tcPr>
          <w:p w:rsidR="00820219" w:rsidRDefault="00C21880">
            <w:pPr>
              <w:jc w:val="right"/>
            </w:pPr>
            <w:r>
              <w:rPr>
                <w:color w:val="000000"/>
                <w:sz w:val="24"/>
              </w:rPr>
              <w:t>1.53</w:t>
            </w:r>
          </w:p>
        </w:tc>
      </w:tr>
      <w:tr w:rsidR="00820219">
        <w:tc>
          <w:tcPr>
            <w:tcW w:w="870" w:type="dxa"/>
            <w:vAlign w:val="center"/>
          </w:tcPr>
          <w:p w:rsidR="00820219" w:rsidRDefault="00C21880">
            <w:pPr>
              <w:jc w:val="center"/>
            </w:pPr>
            <w:r>
              <w:rPr>
                <w:color w:val="000000"/>
                <w:sz w:val="24"/>
              </w:rPr>
              <w:t>17</w:t>
            </w:r>
          </w:p>
        </w:tc>
        <w:tc>
          <w:tcPr>
            <w:tcW w:w="1650" w:type="dxa"/>
            <w:vAlign w:val="center"/>
          </w:tcPr>
          <w:p w:rsidR="00820219" w:rsidRDefault="00C21880">
            <w:pPr>
              <w:jc w:val="center"/>
            </w:pPr>
            <w:r>
              <w:rPr>
                <w:color w:val="000000"/>
                <w:sz w:val="24"/>
              </w:rPr>
              <w:t>600475</w:t>
            </w:r>
          </w:p>
        </w:tc>
        <w:tc>
          <w:tcPr>
            <w:tcW w:w="1980" w:type="dxa"/>
            <w:vAlign w:val="center"/>
          </w:tcPr>
          <w:p w:rsidR="00820219" w:rsidRDefault="00C21880">
            <w:pPr>
              <w:jc w:val="center"/>
            </w:pPr>
            <w:r>
              <w:rPr>
                <w:color w:val="000000"/>
                <w:sz w:val="24"/>
              </w:rPr>
              <w:t>华光股份</w:t>
            </w:r>
          </w:p>
        </w:tc>
        <w:tc>
          <w:tcPr>
            <w:tcW w:w="2880" w:type="dxa"/>
            <w:vAlign w:val="center"/>
          </w:tcPr>
          <w:p w:rsidR="00820219" w:rsidRDefault="00C21880">
            <w:pPr>
              <w:jc w:val="right"/>
            </w:pPr>
            <w:r>
              <w:rPr>
                <w:color w:val="000000"/>
                <w:sz w:val="24"/>
              </w:rPr>
              <w:t>2,144,934.00</w:t>
            </w:r>
          </w:p>
        </w:tc>
        <w:tc>
          <w:tcPr>
            <w:tcW w:w="1620" w:type="dxa"/>
            <w:vAlign w:val="center"/>
          </w:tcPr>
          <w:p w:rsidR="00820219" w:rsidRDefault="00C21880">
            <w:pPr>
              <w:jc w:val="right"/>
            </w:pPr>
            <w:r>
              <w:rPr>
                <w:color w:val="000000"/>
                <w:sz w:val="24"/>
              </w:rPr>
              <w:t>1.52</w:t>
            </w:r>
          </w:p>
        </w:tc>
      </w:tr>
      <w:tr w:rsidR="00820219">
        <w:tc>
          <w:tcPr>
            <w:tcW w:w="870" w:type="dxa"/>
            <w:vAlign w:val="center"/>
          </w:tcPr>
          <w:p w:rsidR="00820219" w:rsidRDefault="00C21880">
            <w:pPr>
              <w:jc w:val="center"/>
            </w:pPr>
            <w:r>
              <w:rPr>
                <w:color w:val="000000"/>
                <w:sz w:val="24"/>
              </w:rPr>
              <w:t>18</w:t>
            </w:r>
          </w:p>
        </w:tc>
        <w:tc>
          <w:tcPr>
            <w:tcW w:w="1650" w:type="dxa"/>
            <w:vAlign w:val="center"/>
          </w:tcPr>
          <w:p w:rsidR="00820219" w:rsidRDefault="00C21880">
            <w:pPr>
              <w:jc w:val="center"/>
            </w:pPr>
            <w:r>
              <w:rPr>
                <w:color w:val="000000"/>
                <w:sz w:val="24"/>
              </w:rPr>
              <w:t>000544</w:t>
            </w:r>
          </w:p>
        </w:tc>
        <w:tc>
          <w:tcPr>
            <w:tcW w:w="1980" w:type="dxa"/>
            <w:vAlign w:val="center"/>
          </w:tcPr>
          <w:p w:rsidR="00820219" w:rsidRDefault="00C21880">
            <w:pPr>
              <w:jc w:val="center"/>
            </w:pPr>
            <w:r>
              <w:rPr>
                <w:color w:val="000000"/>
                <w:sz w:val="24"/>
              </w:rPr>
              <w:t>中原环保</w:t>
            </w:r>
          </w:p>
        </w:tc>
        <w:tc>
          <w:tcPr>
            <w:tcW w:w="2880" w:type="dxa"/>
            <w:vAlign w:val="center"/>
          </w:tcPr>
          <w:p w:rsidR="00820219" w:rsidRDefault="00C21880">
            <w:pPr>
              <w:jc w:val="right"/>
            </w:pPr>
            <w:r>
              <w:rPr>
                <w:color w:val="000000"/>
                <w:sz w:val="24"/>
              </w:rPr>
              <w:t>2,123,693.57</w:t>
            </w:r>
          </w:p>
        </w:tc>
        <w:tc>
          <w:tcPr>
            <w:tcW w:w="1620" w:type="dxa"/>
            <w:vAlign w:val="center"/>
          </w:tcPr>
          <w:p w:rsidR="00820219" w:rsidRDefault="00C21880">
            <w:pPr>
              <w:jc w:val="right"/>
            </w:pPr>
            <w:r>
              <w:rPr>
                <w:color w:val="000000"/>
                <w:sz w:val="24"/>
              </w:rPr>
              <w:t>1.51</w:t>
            </w:r>
          </w:p>
        </w:tc>
      </w:tr>
      <w:tr w:rsidR="00820219">
        <w:tc>
          <w:tcPr>
            <w:tcW w:w="870" w:type="dxa"/>
            <w:vAlign w:val="center"/>
          </w:tcPr>
          <w:p w:rsidR="00820219" w:rsidRDefault="00C21880">
            <w:pPr>
              <w:jc w:val="center"/>
            </w:pPr>
            <w:r>
              <w:rPr>
                <w:color w:val="000000"/>
                <w:sz w:val="24"/>
              </w:rPr>
              <w:t>19</w:t>
            </w:r>
          </w:p>
        </w:tc>
        <w:tc>
          <w:tcPr>
            <w:tcW w:w="1650" w:type="dxa"/>
            <w:vAlign w:val="center"/>
          </w:tcPr>
          <w:p w:rsidR="00820219" w:rsidRDefault="00C21880">
            <w:pPr>
              <w:jc w:val="center"/>
            </w:pPr>
            <w:r>
              <w:rPr>
                <w:color w:val="000000"/>
                <w:sz w:val="24"/>
              </w:rPr>
              <w:t>300056</w:t>
            </w:r>
          </w:p>
        </w:tc>
        <w:tc>
          <w:tcPr>
            <w:tcW w:w="1980" w:type="dxa"/>
            <w:vAlign w:val="center"/>
          </w:tcPr>
          <w:p w:rsidR="00820219" w:rsidRDefault="00C21880">
            <w:pPr>
              <w:jc w:val="center"/>
            </w:pPr>
            <w:r>
              <w:rPr>
                <w:color w:val="000000"/>
                <w:sz w:val="24"/>
              </w:rPr>
              <w:t>三维丝</w:t>
            </w:r>
          </w:p>
        </w:tc>
        <w:tc>
          <w:tcPr>
            <w:tcW w:w="2880" w:type="dxa"/>
            <w:vAlign w:val="center"/>
          </w:tcPr>
          <w:p w:rsidR="00820219" w:rsidRDefault="00C21880">
            <w:pPr>
              <w:jc w:val="right"/>
            </w:pPr>
            <w:r>
              <w:rPr>
                <w:color w:val="000000"/>
                <w:sz w:val="24"/>
              </w:rPr>
              <w:t>1,895,733.00</w:t>
            </w:r>
          </w:p>
        </w:tc>
        <w:tc>
          <w:tcPr>
            <w:tcW w:w="1620" w:type="dxa"/>
            <w:vAlign w:val="center"/>
          </w:tcPr>
          <w:p w:rsidR="00820219" w:rsidRDefault="00C21880">
            <w:pPr>
              <w:jc w:val="right"/>
            </w:pPr>
            <w:r>
              <w:rPr>
                <w:color w:val="000000"/>
                <w:sz w:val="24"/>
              </w:rPr>
              <w:t>1.35</w:t>
            </w:r>
          </w:p>
        </w:tc>
      </w:tr>
      <w:tr w:rsidR="00820219">
        <w:tc>
          <w:tcPr>
            <w:tcW w:w="870" w:type="dxa"/>
            <w:vAlign w:val="center"/>
          </w:tcPr>
          <w:p w:rsidR="00820219" w:rsidRDefault="00C21880">
            <w:pPr>
              <w:jc w:val="center"/>
            </w:pPr>
            <w:r>
              <w:rPr>
                <w:color w:val="000000"/>
                <w:sz w:val="24"/>
              </w:rPr>
              <w:t>20</w:t>
            </w:r>
          </w:p>
        </w:tc>
        <w:tc>
          <w:tcPr>
            <w:tcW w:w="1650" w:type="dxa"/>
            <w:vAlign w:val="center"/>
          </w:tcPr>
          <w:p w:rsidR="00820219" w:rsidRDefault="00C21880">
            <w:pPr>
              <w:jc w:val="center"/>
            </w:pPr>
            <w:r>
              <w:rPr>
                <w:color w:val="000000"/>
                <w:sz w:val="24"/>
              </w:rPr>
              <w:t>300137</w:t>
            </w:r>
          </w:p>
        </w:tc>
        <w:tc>
          <w:tcPr>
            <w:tcW w:w="1980" w:type="dxa"/>
            <w:vAlign w:val="center"/>
          </w:tcPr>
          <w:p w:rsidR="00820219" w:rsidRDefault="00C21880">
            <w:pPr>
              <w:jc w:val="center"/>
            </w:pPr>
            <w:r>
              <w:rPr>
                <w:color w:val="000000"/>
                <w:sz w:val="24"/>
              </w:rPr>
              <w:t>先河环保</w:t>
            </w:r>
          </w:p>
        </w:tc>
        <w:tc>
          <w:tcPr>
            <w:tcW w:w="2880" w:type="dxa"/>
            <w:vAlign w:val="center"/>
          </w:tcPr>
          <w:p w:rsidR="00820219" w:rsidRDefault="00C21880">
            <w:pPr>
              <w:jc w:val="right"/>
            </w:pPr>
            <w:r>
              <w:rPr>
                <w:color w:val="000000"/>
                <w:sz w:val="24"/>
              </w:rPr>
              <w:t>1,667,487.00</w:t>
            </w:r>
          </w:p>
        </w:tc>
        <w:tc>
          <w:tcPr>
            <w:tcW w:w="1620" w:type="dxa"/>
            <w:vAlign w:val="center"/>
          </w:tcPr>
          <w:p w:rsidR="00820219" w:rsidRDefault="00C21880">
            <w:pPr>
              <w:jc w:val="right"/>
            </w:pPr>
            <w:r>
              <w:rPr>
                <w:color w:val="000000"/>
                <w:sz w:val="24"/>
              </w:rPr>
              <w:t>1.18</w:t>
            </w:r>
          </w:p>
        </w:tc>
      </w:tr>
    </w:tbl>
    <w:p w:rsidR="008A28FD" w:rsidRPr="005655C2" w:rsidRDefault="008A28FD" w:rsidP="008A28FD">
      <w:pPr>
        <w:tabs>
          <w:tab w:val="left" w:pos="426"/>
        </w:tabs>
        <w:spacing w:before="29" w:line="288" w:lineRule="auto"/>
        <w:jc w:val="left"/>
        <w:rPr>
          <w:kern w:val="0"/>
        </w:rPr>
      </w:pPr>
      <w:r w:rsidRPr="005655C2">
        <w:rPr>
          <w:kern w:val="0"/>
        </w:rPr>
        <w:t>注：</w:t>
      </w:r>
      <w:r w:rsidRPr="005655C2">
        <w:rPr>
          <w:kern w:val="0"/>
        </w:rPr>
        <w:t>“</w:t>
      </w:r>
      <w:r w:rsidRPr="005655C2">
        <w:rPr>
          <w:kern w:val="0"/>
        </w:rPr>
        <w:t>本期累计买入金额</w:t>
      </w:r>
      <w:r w:rsidRPr="005655C2">
        <w:rPr>
          <w:kern w:val="0"/>
        </w:rPr>
        <w:t>”</w:t>
      </w:r>
      <w:r w:rsidRPr="005655C2">
        <w:rPr>
          <w:kern w:val="0"/>
        </w:rPr>
        <w:t>按买入成交金额（成交单价乘以成交数量）填列，不考虑相关交易费用。</w:t>
      </w:r>
    </w:p>
    <w:p w:rsidR="00CD2030" w:rsidRPr="008A28FD"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50957733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20219">
        <w:tc>
          <w:tcPr>
            <w:tcW w:w="870" w:type="dxa"/>
            <w:vAlign w:val="center"/>
          </w:tcPr>
          <w:p w:rsidR="00820219" w:rsidRDefault="00C21880">
            <w:pPr>
              <w:jc w:val="center"/>
            </w:pPr>
            <w:r>
              <w:rPr>
                <w:color w:val="000000"/>
                <w:sz w:val="24"/>
              </w:rPr>
              <w:t>1</w:t>
            </w:r>
          </w:p>
        </w:tc>
        <w:tc>
          <w:tcPr>
            <w:tcW w:w="1650" w:type="dxa"/>
            <w:vAlign w:val="center"/>
          </w:tcPr>
          <w:p w:rsidR="00820219" w:rsidRDefault="00C21880">
            <w:pPr>
              <w:jc w:val="center"/>
            </w:pPr>
            <w:r>
              <w:rPr>
                <w:color w:val="000000"/>
                <w:sz w:val="24"/>
              </w:rPr>
              <w:t>300137</w:t>
            </w:r>
          </w:p>
        </w:tc>
        <w:tc>
          <w:tcPr>
            <w:tcW w:w="1980" w:type="dxa"/>
            <w:vAlign w:val="center"/>
          </w:tcPr>
          <w:p w:rsidR="00820219" w:rsidRDefault="00C21880">
            <w:pPr>
              <w:jc w:val="center"/>
            </w:pPr>
            <w:r>
              <w:rPr>
                <w:color w:val="000000"/>
                <w:sz w:val="24"/>
              </w:rPr>
              <w:t>先河环保</w:t>
            </w:r>
          </w:p>
        </w:tc>
        <w:tc>
          <w:tcPr>
            <w:tcW w:w="2880" w:type="dxa"/>
            <w:vAlign w:val="center"/>
          </w:tcPr>
          <w:p w:rsidR="00820219" w:rsidRDefault="00C21880">
            <w:pPr>
              <w:jc w:val="right"/>
            </w:pPr>
            <w:r>
              <w:rPr>
                <w:color w:val="000000"/>
                <w:sz w:val="24"/>
              </w:rPr>
              <w:t>4,240,060.00</w:t>
            </w:r>
          </w:p>
        </w:tc>
        <w:tc>
          <w:tcPr>
            <w:tcW w:w="1620" w:type="dxa"/>
            <w:vAlign w:val="center"/>
          </w:tcPr>
          <w:p w:rsidR="00820219" w:rsidRDefault="00C21880">
            <w:pPr>
              <w:jc w:val="right"/>
            </w:pPr>
            <w:r>
              <w:rPr>
                <w:color w:val="000000"/>
                <w:sz w:val="24"/>
              </w:rPr>
              <w:t>3.01</w:t>
            </w:r>
          </w:p>
        </w:tc>
      </w:tr>
      <w:tr w:rsidR="00820219">
        <w:tc>
          <w:tcPr>
            <w:tcW w:w="870" w:type="dxa"/>
            <w:vAlign w:val="center"/>
          </w:tcPr>
          <w:p w:rsidR="00820219" w:rsidRDefault="00C21880">
            <w:pPr>
              <w:jc w:val="center"/>
            </w:pPr>
            <w:r>
              <w:rPr>
                <w:color w:val="000000"/>
                <w:sz w:val="24"/>
              </w:rPr>
              <w:t>2</w:t>
            </w:r>
          </w:p>
        </w:tc>
        <w:tc>
          <w:tcPr>
            <w:tcW w:w="1650" w:type="dxa"/>
            <w:vAlign w:val="center"/>
          </w:tcPr>
          <w:p w:rsidR="00820219" w:rsidRDefault="00C21880">
            <w:pPr>
              <w:jc w:val="center"/>
            </w:pPr>
            <w:r>
              <w:rPr>
                <w:color w:val="000000"/>
                <w:sz w:val="24"/>
              </w:rPr>
              <w:t>300335</w:t>
            </w:r>
          </w:p>
        </w:tc>
        <w:tc>
          <w:tcPr>
            <w:tcW w:w="1980" w:type="dxa"/>
            <w:vAlign w:val="center"/>
          </w:tcPr>
          <w:p w:rsidR="00820219" w:rsidRDefault="00C21880">
            <w:pPr>
              <w:jc w:val="center"/>
            </w:pPr>
            <w:r>
              <w:rPr>
                <w:color w:val="000000"/>
                <w:sz w:val="24"/>
              </w:rPr>
              <w:t>迪森股份</w:t>
            </w:r>
          </w:p>
        </w:tc>
        <w:tc>
          <w:tcPr>
            <w:tcW w:w="2880" w:type="dxa"/>
            <w:vAlign w:val="center"/>
          </w:tcPr>
          <w:p w:rsidR="00820219" w:rsidRDefault="00C21880">
            <w:pPr>
              <w:jc w:val="right"/>
            </w:pPr>
            <w:r>
              <w:rPr>
                <w:color w:val="000000"/>
                <w:sz w:val="24"/>
              </w:rPr>
              <w:t>3,887,821.57</w:t>
            </w:r>
          </w:p>
        </w:tc>
        <w:tc>
          <w:tcPr>
            <w:tcW w:w="1620" w:type="dxa"/>
            <w:vAlign w:val="center"/>
          </w:tcPr>
          <w:p w:rsidR="00820219" w:rsidRDefault="00C21880">
            <w:pPr>
              <w:jc w:val="right"/>
            </w:pPr>
            <w:r>
              <w:rPr>
                <w:color w:val="000000"/>
                <w:sz w:val="24"/>
              </w:rPr>
              <w:t>2.76</w:t>
            </w:r>
          </w:p>
        </w:tc>
      </w:tr>
      <w:tr w:rsidR="00820219">
        <w:tc>
          <w:tcPr>
            <w:tcW w:w="870" w:type="dxa"/>
            <w:vAlign w:val="center"/>
          </w:tcPr>
          <w:p w:rsidR="00820219" w:rsidRDefault="00C21880">
            <w:pPr>
              <w:jc w:val="center"/>
            </w:pPr>
            <w:r>
              <w:rPr>
                <w:color w:val="000000"/>
                <w:sz w:val="24"/>
              </w:rPr>
              <w:t>3</w:t>
            </w:r>
          </w:p>
        </w:tc>
        <w:tc>
          <w:tcPr>
            <w:tcW w:w="1650" w:type="dxa"/>
            <w:vAlign w:val="center"/>
          </w:tcPr>
          <w:p w:rsidR="00820219" w:rsidRDefault="00C21880">
            <w:pPr>
              <w:jc w:val="center"/>
            </w:pPr>
            <w:r>
              <w:rPr>
                <w:color w:val="000000"/>
                <w:sz w:val="24"/>
              </w:rPr>
              <w:t>300190</w:t>
            </w:r>
          </w:p>
        </w:tc>
        <w:tc>
          <w:tcPr>
            <w:tcW w:w="1980" w:type="dxa"/>
            <w:vAlign w:val="center"/>
          </w:tcPr>
          <w:p w:rsidR="00820219" w:rsidRDefault="00C21880">
            <w:pPr>
              <w:jc w:val="center"/>
            </w:pPr>
            <w:r>
              <w:rPr>
                <w:color w:val="000000"/>
                <w:sz w:val="24"/>
              </w:rPr>
              <w:t>维尔利</w:t>
            </w:r>
          </w:p>
        </w:tc>
        <w:tc>
          <w:tcPr>
            <w:tcW w:w="2880" w:type="dxa"/>
            <w:vAlign w:val="center"/>
          </w:tcPr>
          <w:p w:rsidR="00820219" w:rsidRDefault="00C21880">
            <w:pPr>
              <w:jc w:val="right"/>
            </w:pPr>
            <w:r>
              <w:rPr>
                <w:color w:val="000000"/>
                <w:sz w:val="24"/>
              </w:rPr>
              <w:t>3,743,123.76</w:t>
            </w:r>
          </w:p>
        </w:tc>
        <w:tc>
          <w:tcPr>
            <w:tcW w:w="1620" w:type="dxa"/>
            <w:vAlign w:val="center"/>
          </w:tcPr>
          <w:p w:rsidR="00820219" w:rsidRDefault="00C21880">
            <w:pPr>
              <w:jc w:val="right"/>
            </w:pPr>
            <w:r>
              <w:rPr>
                <w:color w:val="000000"/>
                <w:sz w:val="24"/>
              </w:rPr>
              <w:t>2.66</w:t>
            </w:r>
          </w:p>
        </w:tc>
      </w:tr>
      <w:tr w:rsidR="00820219">
        <w:tc>
          <w:tcPr>
            <w:tcW w:w="870" w:type="dxa"/>
            <w:vAlign w:val="center"/>
          </w:tcPr>
          <w:p w:rsidR="00820219" w:rsidRDefault="00C21880">
            <w:pPr>
              <w:jc w:val="center"/>
            </w:pPr>
            <w:r>
              <w:rPr>
                <w:color w:val="000000"/>
                <w:sz w:val="24"/>
              </w:rPr>
              <w:t>4</w:t>
            </w:r>
          </w:p>
        </w:tc>
        <w:tc>
          <w:tcPr>
            <w:tcW w:w="1650" w:type="dxa"/>
            <w:vAlign w:val="center"/>
          </w:tcPr>
          <w:p w:rsidR="00820219" w:rsidRDefault="00C21880">
            <w:pPr>
              <w:jc w:val="center"/>
            </w:pPr>
            <w:r>
              <w:rPr>
                <w:color w:val="000000"/>
                <w:sz w:val="24"/>
              </w:rPr>
              <w:t>600008</w:t>
            </w:r>
          </w:p>
        </w:tc>
        <w:tc>
          <w:tcPr>
            <w:tcW w:w="1980" w:type="dxa"/>
            <w:vAlign w:val="center"/>
          </w:tcPr>
          <w:p w:rsidR="00820219" w:rsidRDefault="00C21880">
            <w:pPr>
              <w:jc w:val="center"/>
            </w:pPr>
            <w:r>
              <w:rPr>
                <w:color w:val="000000"/>
                <w:sz w:val="24"/>
              </w:rPr>
              <w:t>首创股份</w:t>
            </w:r>
          </w:p>
        </w:tc>
        <w:tc>
          <w:tcPr>
            <w:tcW w:w="2880" w:type="dxa"/>
            <w:vAlign w:val="center"/>
          </w:tcPr>
          <w:p w:rsidR="00820219" w:rsidRDefault="00C21880">
            <w:pPr>
              <w:jc w:val="right"/>
            </w:pPr>
            <w:r>
              <w:rPr>
                <w:color w:val="000000"/>
                <w:sz w:val="24"/>
              </w:rPr>
              <w:t>3,627,904.00</w:t>
            </w:r>
          </w:p>
        </w:tc>
        <w:tc>
          <w:tcPr>
            <w:tcW w:w="1620" w:type="dxa"/>
            <w:vAlign w:val="center"/>
          </w:tcPr>
          <w:p w:rsidR="00820219" w:rsidRDefault="00C21880">
            <w:pPr>
              <w:jc w:val="right"/>
            </w:pPr>
            <w:r>
              <w:rPr>
                <w:color w:val="000000"/>
                <w:sz w:val="24"/>
              </w:rPr>
              <w:t>2.58</w:t>
            </w:r>
          </w:p>
        </w:tc>
      </w:tr>
      <w:tr w:rsidR="00820219">
        <w:tc>
          <w:tcPr>
            <w:tcW w:w="870" w:type="dxa"/>
            <w:vAlign w:val="center"/>
          </w:tcPr>
          <w:p w:rsidR="00820219" w:rsidRDefault="00C21880">
            <w:pPr>
              <w:jc w:val="center"/>
            </w:pPr>
            <w:r>
              <w:rPr>
                <w:color w:val="000000"/>
                <w:sz w:val="24"/>
              </w:rPr>
              <w:t>5</w:t>
            </w:r>
          </w:p>
        </w:tc>
        <w:tc>
          <w:tcPr>
            <w:tcW w:w="1650" w:type="dxa"/>
            <w:vAlign w:val="center"/>
          </w:tcPr>
          <w:p w:rsidR="00820219" w:rsidRDefault="00C21880">
            <w:pPr>
              <w:jc w:val="center"/>
            </w:pPr>
            <w:r>
              <w:rPr>
                <w:color w:val="000000"/>
                <w:sz w:val="24"/>
              </w:rPr>
              <w:t>603311</w:t>
            </w:r>
          </w:p>
        </w:tc>
        <w:tc>
          <w:tcPr>
            <w:tcW w:w="1980" w:type="dxa"/>
            <w:vAlign w:val="center"/>
          </w:tcPr>
          <w:p w:rsidR="00820219" w:rsidRDefault="00C21880">
            <w:pPr>
              <w:jc w:val="center"/>
            </w:pPr>
            <w:r>
              <w:rPr>
                <w:color w:val="000000"/>
                <w:sz w:val="24"/>
              </w:rPr>
              <w:t>金海环境</w:t>
            </w:r>
          </w:p>
        </w:tc>
        <w:tc>
          <w:tcPr>
            <w:tcW w:w="2880" w:type="dxa"/>
            <w:vAlign w:val="center"/>
          </w:tcPr>
          <w:p w:rsidR="00820219" w:rsidRDefault="00C21880">
            <w:pPr>
              <w:jc w:val="right"/>
            </w:pPr>
            <w:r>
              <w:rPr>
                <w:color w:val="000000"/>
                <w:sz w:val="24"/>
              </w:rPr>
              <w:t>3,195,082.14</w:t>
            </w:r>
          </w:p>
        </w:tc>
        <w:tc>
          <w:tcPr>
            <w:tcW w:w="1620" w:type="dxa"/>
            <w:vAlign w:val="center"/>
          </w:tcPr>
          <w:p w:rsidR="00820219" w:rsidRDefault="00C21880">
            <w:pPr>
              <w:jc w:val="right"/>
            </w:pPr>
            <w:r>
              <w:rPr>
                <w:color w:val="000000"/>
                <w:sz w:val="24"/>
              </w:rPr>
              <w:t>2.27</w:t>
            </w:r>
          </w:p>
        </w:tc>
      </w:tr>
      <w:tr w:rsidR="00820219">
        <w:tc>
          <w:tcPr>
            <w:tcW w:w="870" w:type="dxa"/>
            <w:vAlign w:val="center"/>
          </w:tcPr>
          <w:p w:rsidR="00820219" w:rsidRDefault="00C21880">
            <w:pPr>
              <w:jc w:val="center"/>
            </w:pPr>
            <w:r>
              <w:rPr>
                <w:color w:val="000000"/>
                <w:sz w:val="24"/>
              </w:rPr>
              <w:t>6</w:t>
            </w:r>
          </w:p>
        </w:tc>
        <w:tc>
          <w:tcPr>
            <w:tcW w:w="1650" w:type="dxa"/>
            <w:vAlign w:val="center"/>
          </w:tcPr>
          <w:p w:rsidR="00820219" w:rsidRDefault="00C21880">
            <w:pPr>
              <w:jc w:val="center"/>
            </w:pPr>
            <w:r>
              <w:rPr>
                <w:color w:val="000000"/>
                <w:sz w:val="24"/>
              </w:rPr>
              <w:t>300425</w:t>
            </w:r>
          </w:p>
        </w:tc>
        <w:tc>
          <w:tcPr>
            <w:tcW w:w="1980" w:type="dxa"/>
            <w:vAlign w:val="center"/>
          </w:tcPr>
          <w:p w:rsidR="00820219" w:rsidRDefault="00C21880">
            <w:pPr>
              <w:jc w:val="center"/>
            </w:pPr>
            <w:r>
              <w:rPr>
                <w:color w:val="000000"/>
                <w:sz w:val="24"/>
              </w:rPr>
              <w:t>环能科技</w:t>
            </w:r>
          </w:p>
        </w:tc>
        <w:tc>
          <w:tcPr>
            <w:tcW w:w="2880" w:type="dxa"/>
            <w:vAlign w:val="center"/>
          </w:tcPr>
          <w:p w:rsidR="00820219" w:rsidRDefault="00C21880">
            <w:pPr>
              <w:jc w:val="right"/>
            </w:pPr>
            <w:r>
              <w:rPr>
                <w:color w:val="000000"/>
                <w:sz w:val="24"/>
              </w:rPr>
              <w:t>3,188,485.00</w:t>
            </w:r>
          </w:p>
        </w:tc>
        <w:tc>
          <w:tcPr>
            <w:tcW w:w="1620" w:type="dxa"/>
            <w:vAlign w:val="center"/>
          </w:tcPr>
          <w:p w:rsidR="00820219" w:rsidRDefault="00C21880">
            <w:pPr>
              <w:jc w:val="right"/>
            </w:pPr>
            <w:r>
              <w:rPr>
                <w:color w:val="000000"/>
                <w:sz w:val="24"/>
              </w:rPr>
              <w:t>2.26</w:t>
            </w:r>
          </w:p>
        </w:tc>
      </w:tr>
      <w:tr w:rsidR="00820219">
        <w:tc>
          <w:tcPr>
            <w:tcW w:w="870" w:type="dxa"/>
            <w:vAlign w:val="center"/>
          </w:tcPr>
          <w:p w:rsidR="00820219" w:rsidRDefault="00C21880">
            <w:pPr>
              <w:jc w:val="center"/>
            </w:pPr>
            <w:r>
              <w:rPr>
                <w:color w:val="000000"/>
                <w:sz w:val="24"/>
              </w:rPr>
              <w:t>7</w:t>
            </w:r>
          </w:p>
        </w:tc>
        <w:tc>
          <w:tcPr>
            <w:tcW w:w="1650" w:type="dxa"/>
            <w:vAlign w:val="center"/>
          </w:tcPr>
          <w:p w:rsidR="00820219" w:rsidRDefault="00C21880">
            <w:pPr>
              <w:jc w:val="center"/>
            </w:pPr>
            <w:r>
              <w:rPr>
                <w:color w:val="000000"/>
                <w:sz w:val="24"/>
              </w:rPr>
              <w:t>603822</w:t>
            </w:r>
          </w:p>
        </w:tc>
        <w:tc>
          <w:tcPr>
            <w:tcW w:w="1980" w:type="dxa"/>
            <w:vAlign w:val="center"/>
          </w:tcPr>
          <w:p w:rsidR="00820219" w:rsidRDefault="00C21880">
            <w:pPr>
              <w:jc w:val="center"/>
            </w:pPr>
            <w:r>
              <w:rPr>
                <w:color w:val="000000"/>
                <w:sz w:val="24"/>
              </w:rPr>
              <w:t>嘉澳环保</w:t>
            </w:r>
          </w:p>
        </w:tc>
        <w:tc>
          <w:tcPr>
            <w:tcW w:w="2880" w:type="dxa"/>
            <w:vAlign w:val="center"/>
          </w:tcPr>
          <w:p w:rsidR="00820219" w:rsidRDefault="00C21880">
            <w:pPr>
              <w:jc w:val="right"/>
            </w:pPr>
            <w:r>
              <w:rPr>
                <w:color w:val="000000"/>
                <w:sz w:val="24"/>
              </w:rPr>
              <w:t>3,118,188.00</w:t>
            </w:r>
          </w:p>
        </w:tc>
        <w:tc>
          <w:tcPr>
            <w:tcW w:w="1620" w:type="dxa"/>
            <w:vAlign w:val="center"/>
          </w:tcPr>
          <w:p w:rsidR="00820219" w:rsidRDefault="00C21880">
            <w:pPr>
              <w:jc w:val="right"/>
            </w:pPr>
            <w:r>
              <w:rPr>
                <w:color w:val="000000"/>
                <w:sz w:val="24"/>
              </w:rPr>
              <w:t>2.21</w:t>
            </w:r>
          </w:p>
        </w:tc>
      </w:tr>
      <w:tr w:rsidR="00820219">
        <w:tc>
          <w:tcPr>
            <w:tcW w:w="870" w:type="dxa"/>
            <w:vAlign w:val="center"/>
          </w:tcPr>
          <w:p w:rsidR="00820219" w:rsidRDefault="00C21880">
            <w:pPr>
              <w:jc w:val="center"/>
            </w:pPr>
            <w:r>
              <w:rPr>
                <w:color w:val="000000"/>
                <w:sz w:val="24"/>
              </w:rPr>
              <w:t>8</w:t>
            </w:r>
          </w:p>
        </w:tc>
        <w:tc>
          <w:tcPr>
            <w:tcW w:w="1650" w:type="dxa"/>
            <w:vAlign w:val="center"/>
          </w:tcPr>
          <w:p w:rsidR="00820219" w:rsidRDefault="00C21880">
            <w:pPr>
              <w:jc w:val="center"/>
            </w:pPr>
            <w:r>
              <w:rPr>
                <w:color w:val="000000"/>
                <w:sz w:val="24"/>
              </w:rPr>
              <w:t>000005</w:t>
            </w:r>
          </w:p>
        </w:tc>
        <w:tc>
          <w:tcPr>
            <w:tcW w:w="1980" w:type="dxa"/>
            <w:vAlign w:val="center"/>
          </w:tcPr>
          <w:p w:rsidR="00820219" w:rsidRDefault="00C21880">
            <w:pPr>
              <w:jc w:val="center"/>
            </w:pPr>
            <w:r>
              <w:rPr>
                <w:color w:val="000000"/>
                <w:sz w:val="24"/>
              </w:rPr>
              <w:t>世纪星源</w:t>
            </w:r>
          </w:p>
        </w:tc>
        <w:tc>
          <w:tcPr>
            <w:tcW w:w="2880" w:type="dxa"/>
            <w:vAlign w:val="center"/>
          </w:tcPr>
          <w:p w:rsidR="00820219" w:rsidRDefault="00C21880">
            <w:pPr>
              <w:jc w:val="right"/>
            </w:pPr>
            <w:r>
              <w:rPr>
                <w:color w:val="000000"/>
                <w:sz w:val="24"/>
              </w:rPr>
              <w:t>3,012,049.00</w:t>
            </w:r>
          </w:p>
        </w:tc>
        <w:tc>
          <w:tcPr>
            <w:tcW w:w="1620" w:type="dxa"/>
            <w:vAlign w:val="center"/>
          </w:tcPr>
          <w:p w:rsidR="00820219" w:rsidRDefault="00C21880">
            <w:pPr>
              <w:jc w:val="right"/>
            </w:pPr>
            <w:r>
              <w:rPr>
                <w:color w:val="000000"/>
                <w:sz w:val="24"/>
              </w:rPr>
              <w:t>2.14</w:t>
            </w:r>
          </w:p>
        </w:tc>
      </w:tr>
      <w:tr w:rsidR="00820219">
        <w:tc>
          <w:tcPr>
            <w:tcW w:w="870" w:type="dxa"/>
            <w:vAlign w:val="center"/>
          </w:tcPr>
          <w:p w:rsidR="00820219" w:rsidRDefault="00C21880">
            <w:pPr>
              <w:jc w:val="center"/>
            </w:pPr>
            <w:r>
              <w:rPr>
                <w:color w:val="000000"/>
                <w:sz w:val="24"/>
              </w:rPr>
              <w:t>9</w:t>
            </w:r>
          </w:p>
        </w:tc>
        <w:tc>
          <w:tcPr>
            <w:tcW w:w="1650" w:type="dxa"/>
            <w:vAlign w:val="center"/>
          </w:tcPr>
          <w:p w:rsidR="00820219" w:rsidRDefault="00C21880">
            <w:pPr>
              <w:jc w:val="center"/>
            </w:pPr>
            <w:r>
              <w:rPr>
                <w:color w:val="000000"/>
                <w:sz w:val="24"/>
              </w:rPr>
              <w:t>300165</w:t>
            </w:r>
          </w:p>
        </w:tc>
        <w:tc>
          <w:tcPr>
            <w:tcW w:w="1980" w:type="dxa"/>
            <w:vAlign w:val="center"/>
          </w:tcPr>
          <w:p w:rsidR="00820219" w:rsidRDefault="00C21880">
            <w:pPr>
              <w:jc w:val="center"/>
            </w:pPr>
            <w:r>
              <w:rPr>
                <w:color w:val="000000"/>
                <w:sz w:val="24"/>
              </w:rPr>
              <w:t>天瑞仪器</w:t>
            </w:r>
          </w:p>
        </w:tc>
        <w:tc>
          <w:tcPr>
            <w:tcW w:w="2880" w:type="dxa"/>
            <w:vAlign w:val="center"/>
          </w:tcPr>
          <w:p w:rsidR="00820219" w:rsidRDefault="00C21880">
            <w:pPr>
              <w:jc w:val="right"/>
            </w:pPr>
            <w:r>
              <w:rPr>
                <w:color w:val="000000"/>
                <w:sz w:val="24"/>
              </w:rPr>
              <w:t>2,770,541.48</w:t>
            </w:r>
          </w:p>
        </w:tc>
        <w:tc>
          <w:tcPr>
            <w:tcW w:w="1620" w:type="dxa"/>
            <w:vAlign w:val="center"/>
          </w:tcPr>
          <w:p w:rsidR="00820219" w:rsidRDefault="00C21880">
            <w:pPr>
              <w:jc w:val="right"/>
            </w:pPr>
            <w:r>
              <w:rPr>
                <w:color w:val="000000"/>
                <w:sz w:val="24"/>
              </w:rPr>
              <w:t>1.97</w:t>
            </w:r>
          </w:p>
        </w:tc>
      </w:tr>
      <w:tr w:rsidR="00820219">
        <w:tc>
          <w:tcPr>
            <w:tcW w:w="870" w:type="dxa"/>
            <w:vAlign w:val="center"/>
          </w:tcPr>
          <w:p w:rsidR="00820219" w:rsidRDefault="00C21880">
            <w:pPr>
              <w:jc w:val="center"/>
            </w:pPr>
            <w:r>
              <w:rPr>
                <w:color w:val="000000"/>
                <w:sz w:val="24"/>
              </w:rPr>
              <w:t>10</w:t>
            </w:r>
          </w:p>
        </w:tc>
        <w:tc>
          <w:tcPr>
            <w:tcW w:w="1650" w:type="dxa"/>
            <w:vAlign w:val="center"/>
          </w:tcPr>
          <w:p w:rsidR="00820219" w:rsidRDefault="00C21880">
            <w:pPr>
              <w:jc w:val="center"/>
            </w:pPr>
            <w:r>
              <w:rPr>
                <w:color w:val="000000"/>
                <w:sz w:val="24"/>
              </w:rPr>
              <w:t>603126</w:t>
            </w:r>
          </w:p>
        </w:tc>
        <w:tc>
          <w:tcPr>
            <w:tcW w:w="1980" w:type="dxa"/>
            <w:vAlign w:val="center"/>
          </w:tcPr>
          <w:p w:rsidR="00820219" w:rsidRDefault="00C21880">
            <w:pPr>
              <w:jc w:val="center"/>
            </w:pPr>
            <w:r>
              <w:rPr>
                <w:color w:val="000000"/>
                <w:sz w:val="24"/>
              </w:rPr>
              <w:t>中材节能</w:t>
            </w:r>
          </w:p>
        </w:tc>
        <w:tc>
          <w:tcPr>
            <w:tcW w:w="2880" w:type="dxa"/>
            <w:vAlign w:val="center"/>
          </w:tcPr>
          <w:p w:rsidR="00820219" w:rsidRDefault="00C21880">
            <w:pPr>
              <w:jc w:val="right"/>
            </w:pPr>
            <w:r>
              <w:rPr>
                <w:color w:val="000000"/>
                <w:sz w:val="24"/>
              </w:rPr>
              <w:t>2,744,639.00</w:t>
            </w:r>
          </w:p>
        </w:tc>
        <w:tc>
          <w:tcPr>
            <w:tcW w:w="1620" w:type="dxa"/>
            <w:vAlign w:val="center"/>
          </w:tcPr>
          <w:p w:rsidR="00820219" w:rsidRDefault="00C21880">
            <w:pPr>
              <w:jc w:val="right"/>
            </w:pPr>
            <w:r>
              <w:rPr>
                <w:color w:val="000000"/>
                <w:sz w:val="24"/>
              </w:rPr>
              <w:t>1.95</w:t>
            </w:r>
          </w:p>
        </w:tc>
      </w:tr>
      <w:tr w:rsidR="00820219">
        <w:tc>
          <w:tcPr>
            <w:tcW w:w="870" w:type="dxa"/>
            <w:vAlign w:val="center"/>
          </w:tcPr>
          <w:p w:rsidR="00820219" w:rsidRDefault="00C21880">
            <w:pPr>
              <w:jc w:val="center"/>
            </w:pPr>
            <w:r>
              <w:rPr>
                <w:color w:val="000000"/>
                <w:sz w:val="24"/>
              </w:rPr>
              <w:t>11</w:t>
            </w:r>
          </w:p>
        </w:tc>
        <w:tc>
          <w:tcPr>
            <w:tcW w:w="1650" w:type="dxa"/>
            <w:vAlign w:val="center"/>
          </w:tcPr>
          <w:p w:rsidR="00820219" w:rsidRDefault="00C21880">
            <w:pPr>
              <w:jc w:val="center"/>
            </w:pPr>
            <w:r>
              <w:rPr>
                <w:color w:val="000000"/>
                <w:sz w:val="24"/>
              </w:rPr>
              <w:t>002340</w:t>
            </w:r>
          </w:p>
        </w:tc>
        <w:tc>
          <w:tcPr>
            <w:tcW w:w="1980" w:type="dxa"/>
            <w:vAlign w:val="center"/>
          </w:tcPr>
          <w:p w:rsidR="00820219" w:rsidRDefault="00C21880">
            <w:pPr>
              <w:jc w:val="center"/>
            </w:pPr>
            <w:r>
              <w:rPr>
                <w:color w:val="000000"/>
                <w:sz w:val="24"/>
              </w:rPr>
              <w:t>格林美</w:t>
            </w:r>
          </w:p>
        </w:tc>
        <w:tc>
          <w:tcPr>
            <w:tcW w:w="2880" w:type="dxa"/>
            <w:vAlign w:val="center"/>
          </w:tcPr>
          <w:p w:rsidR="00820219" w:rsidRDefault="00C21880">
            <w:pPr>
              <w:jc w:val="right"/>
            </w:pPr>
            <w:r>
              <w:rPr>
                <w:color w:val="000000"/>
                <w:sz w:val="24"/>
              </w:rPr>
              <w:t>2,736,132.00</w:t>
            </w:r>
          </w:p>
        </w:tc>
        <w:tc>
          <w:tcPr>
            <w:tcW w:w="1620" w:type="dxa"/>
            <w:vAlign w:val="center"/>
          </w:tcPr>
          <w:p w:rsidR="00820219" w:rsidRDefault="00C21880">
            <w:pPr>
              <w:jc w:val="right"/>
            </w:pPr>
            <w:r>
              <w:rPr>
                <w:color w:val="000000"/>
                <w:sz w:val="24"/>
              </w:rPr>
              <w:t>1.94</w:t>
            </w:r>
          </w:p>
        </w:tc>
      </w:tr>
      <w:tr w:rsidR="00820219">
        <w:tc>
          <w:tcPr>
            <w:tcW w:w="870" w:type="dxa"/>
            <w:vAlign w:val="center"/>
          </w:tcPr>
          <w:p w:rsidR="00820219" w:rsidRDefault="00C21880">
            <w:pPr>
              <w:jc w:val="center"/>
            </w:pPr>
            <w:r>
              <w:rPr>
                <w:color w:val="000000"/>
                <w:sz w:val="24"/>
              </w:rPr>
              <w:t>12</w:t>
            </w:r>
          </w:p>
        </w:tc>
        <w:tc>
          <w:tcPr>
            <w:tcW w:w="1650" w:type="dxa"/>
            <w:vAlign w:val="center"/>
          </w:tcPr>
          <w:p w:rsidR="00820219" w:rsidRDefault="00C21880">
            <w:pPr>
              <w:jc w:val="center"/>
            </w:pPr>
            <w:r>
              <w:rPr>
                <w:color w:val="000000"/>
                <w:sz w:val="24"/>
              </w:rPr>
              <w:t>002341</w:t>
            </w:r>
          </w:p>
        </w:tc>
        <w:tc>
          <w:tcPr>
            <w:tcW w:w="1980" w:type="dxa"/>
            <w:vAlign w:val="center"/>
          </w:tcPr>
          <w:p w:rsidR="00820219" w:rsidRDefault="00C21880">
            <w:pPr>
              <w:jc w:val="center"/>
            </w:pPr>
            <w:r>
              <w:rPr>
                <w:color w:val="000000"/>
                <w:sz w:val="24"/>
              </w:rPr>
              <w:t>新纶科技</w:t>
            </w:r>
          </w:p>
        </w:tc>
        <w:tc>
          <w:tcPr>
            <w:tcW w:w="2880" w:type="dxa"/>
            <w:vAlign w:val="center"/>
          </w:tcPr>
          <w:p w:rsidR="00820219" w:rsidRDefault="00C21880">
            <w:pPr>
              <w:jc w:val="right"/>
            </w:pPr>
            <w:r>
              <w:rPr>
                <w:color w:val="000000"/>
                <w:sz w:val="24"/>
              </w:rPr>
              <w:t>2,732,674.08</w:t>
            </w:r>
          </w:p>
        </w:tc>
        <w:tc>
          <w:tcPr>
            <w:tcW w:w="1620" w:type="dxa"/>
            <w:vAlign w:val="center"/>
          </w:tcPr>
          <w:p w:rsidR="00820219" w:rsidRDefault="00C21880">
            <w:pPr>
              <w:jc w:val="right"/>
            </w:pPr>
            <w:r>
              <w:rPr>
                <w:color w:val="000000"/>
                <w:sz w:val="24"/>
              </w:rPr>
              <w:t>1.94</w:t>
            </w:r>
          </w:p>
        </w:tc>
      </w:tr>
      <w:tr w:rsidR="00820219">
        <w:tc>
          <w:tcPr>
            <w:tcW w:w="870" w:type="dxa"/>
            <w:vAlign w:val="center"/>
          </w:tcPr>
          <w:p w:rsidR="00820219" w:rsidRDefault="00C21880">
            <w:pPr>
              <w:jc w:val="center"/>
            </w:pPr>
            <w:r>
              <w:rPr>
                <w:color w:val="000000"/>
                <w:sz w:val="24"/>
              </w:rPr>
              <w:t>13</w:t>
            </w:r>
          </w:p>
        </w:tc>
        <w:tc>
          <w:tcPr>
            <w:tcW w:w="1650" w:type="dxa"/>
            <w:vAlign w:val="center"/>
          </w:tcPr>
          <w:p w:rsidR="00820219" w:rsidRDefault="00C21880">
            <w:pPr>
              <w:jc w:val="center"/>
            </w:pPr>
            <w:r>
              <w:rPr>
                <w:color w:val="000000"/>
                <w:sz w:val="24"/>
              </w:rPr>
              <w:t>600388</w:t>
            </w:r>
          </w:p>
        </w:tc>
        <w:tc>
          <w:tcPr>
            <w:tcW w:w="1980" w:type="dxa"/>
            <w:vAlign w:val="center"/>
          </w:tcPr>
          <w:p w:rsidR="00820219" w:rsidRDefault="00C21880">
            <w:pPr>
              <w:jc w:val="center"/>
            </w:pPr>
            <w:r>
              <w:rPr>
                <w:color w:val="000000"/>
                <w:sz w:val="24"/>
              </w:rPr>
              <w:t>龙净环保</w:t>
            </w:r>
          </w:p>
        </w:tc>
        <w:tc>
          <w:tcPr>
            <w:tcW w:w="2880" w:type="dxa"/>
            <w:vAlign w:val="center"/>
          </w:tcPr>
          <w:p w:rsidR="00820219" w:rsidRDefault="00C21880">
            <w:pPr>
              <w:jc w:val="right"/>
            </w:pPr>
            <w:r>
              <w:rPr>
                <w:color w:val="000000"/>
                <w:sz w:val="24"/>
              </w:rPr>
              <w:t>2,438,279.00</w:t>
            </w:r>
          </w:p>
        </w:tc>
        <w:tc>
          <w:tcPr>
            <w:tcW w:w="1620" w:type="dxa"/>
            <w:vAlign w:val="center"/>
          </w:tcPr>
          <w:p w:rsidR="00820219" w:rsidRDefault="00C21880">
            <w:pPr>
              <w:jc w:val="right"/>
            </w:pPr>
            <w:r>
              <w:rPr>
                <w:color w:val="000000"/>
                <w:sz w:val="24"/>
              </w:rPr>
              <w:t>1.73</w:t>
            </w:r>
          </w:p>
        </w:tc>
      </w:tr>
      <w:tr w:rsidR="00820219">
        <w:tc>
          <w:tcPr>
            <w:tcW w:w="870" w:type="dxa"/>
            <w:vAlign w:val="center"/>
          </w:tcPr>
          <w:p w:rsidR="00820219" w:rsidRDefault="00C21880">
            <w:pPr>
              <w:jc w:val="center"/>
            </w:pPr>
            <w:r>
              <w:rPr>
                <w:color w:val="000000"/>
                <w:sz w:val="24"/>
              </w:rPr>
              <w:t>14</w:t>
            </w:r>
          </w:p>
        </w:tc>
        <w:tc>
          <w:tcPr>
            <w:tcW w:w="1650" w:type="dxa"/>
            <w:vAlign w:val="center"/>
          </w:tcPr>
          <w:p w:rsidR="00820219" w:rsidRDefault="00C21880">
            <w:pPr>
              <w:jc w:val="center"/>
            </w:pPr>
            <w:r>
              <w:rPr>
                <w:color w:val="000000"/>
                <w:sz w:val="24"/>
              </w:rPr>
              <w:t>300055</w:t>
            </w:r>
          </w:p>
        </w:tc>
        <w:tc>
          <w:tcPr>
            <w:tcW w:w="1980" w:type="dxa"/>
            <w:vAlign w:val="center"/>
          </w:tcPr>
          <w:p w:rsidR="00820219" w:rsidRDefault="00C21880">
            <w:pPr>
              <w:jc w:val="center"/>
            </w:pPr>
            <w:r>
              <w:rPr>
                <w:color w:val="000000"/>
                <w:sz w:val="24"/>
              </w:rPr>
              <w:t>万邦达</w:t>
            </w:r>
          </w:p>
        </w:tc>
        <w:tc>
          <w:tcPr>
            <w:tcW w:w="2880" w:type="dxa"/>
            <w:vAlign w:val="center"/>
          </w:tcPr>
          <w:p w:rsidR="00820219" w:rsidRDefault="00C21880">
            <w:pPr>
              <w:jc w:val="right"/>
            </w:pPr>
            <w:r>
              <w:rPr>
                <w:color w:val="000000"/>
                <w:sz w:val="24"/>
              </w:rPr>
              <w:t>2,290,743.00</w:t>
            </w:r>
          </w:p>
        </w:tc>
        <w:tc>
          <w:tcPr>
            <w:tcW w:w="1620" w:type="dxa"/>
            <w:vAlign w:val="center"/>
          </w:tcPr>
          <w:p w:rsidR="00820219" w:rsidRDefault="00C21880">
            <w:pPr>
              <w:jc w:val="right"/>
            </w:pPr>
            <w:r>
              <w:rPr>
                <w:color w:val="000000"/>
                <w:sz w:val="24"/>
              </w:rPr>
              <w:t>1.63</w:t>
            </w:r>
          </w:p>
        </w:tc>
      </w:tr>
      <w:tr w:rsidR="00820219">
        <w:tc>
          <w:tcPr>
            <w:tcW w:w="870" w:type="dxa"/>
            <w:vAlign w:val="center"/>
          </w:tcPr>
          <w:p w:rsidR="00820219" w:rsidRDefault="00C21880">
            <w:pPr>
              <w:jc w:val="center"/>
            </w:pPr>
            <w:r>
              <w:rPr>
                <w:color w:val="000000"/>
                <w:sz w:val="24"/>
              </w:rPr>
              <w:t>15</w:t>
            </w:r>
          </w:p>
        </w:tc>
        <w:tc>
          <w:tcPr>
            <w:tcW w:w="1650" w:type="dxa"/>
            <w:vAlign w:val="center"/>
          </w:tcPr>
          <w:p w:rsidR="00820219" w:rsidRDefault="00C21880">
            <w:pPr>
              <w:jc w:val="center"/>
            </w:pPr>
            <w:r>
              <w:rPr>
                <w:color w:val="000000"/>
                <w:sz w:val="24"/>
              </w:rPr>
              <w:t>002573</w:t>
            </w:r>
          </w:p>
        </w:tc>
        <w:tc>
          <w:tcPr>
            <w:tcW w:w="1980" w:type="dxa"/>
            <w:vAlign w:val="center"/>
          </w:tcPr>
          <w:p w:rsidR="00820219" w:rsidRDefault="00C21880">
            <w:pPr>
              <w:jc w:val="center"/>
            </w:pPr>
            <w:r>
              <w:rPr>
                <w:color w:val="000000"/>
                <w:sz w:val="24"/>
              </w:rPr>
              <w:t>清新环境</w:t>
            </w:r>
          </w:p>
        </w:tc>
        <w:tc>
          <w:tcPr>
            <w:tcW w:w="2880" w:type="dxa"/>
            <w:vAlign w:val="center"/>
          </w:tcPr>
          <w:p w:rsidR="00820219" w:rsidRDefault="00C21880">
            <w:pPr>
              <w:jc w:val="right"/>
            </w:pPr>
            <w:r>
              <w:rPr>
                <w:color w:val="000000"/>
                <w:sz w:val="24"/>
              </w:rPr>
              <w:t>2,256,399.00</w:t>
            </w:r>
          </w:p>
        </w:tc>
        <w:tc>
          <w:tcPr>
            <w:tcW w:w="1620" w:type="dxa"/>
            <w:vAlign w:val="center"/>
          </w:tcPr>
          <w:p w:rsidR="00820219" w:rsidRDefault="00C21880">
            <w:pPr>
              <w:jc w:val="right"/>
            </w:pPr>
            <w:r>
              <w:rPr>
                <w:color w:val="000000"/>
                <w:sz w:val="24"/>
              </w:rPr>
              <w:t>1.60</w:t>
            </w:r>
          </w:p>
        </w:tc>
      </w:tr>
      <w:tr w:rsidR="00820219">
        <w:tc>
          <w:tcPr>
            <w:tcW w:w="870" w:type="dxa"/>
            <w:vAlign w:val="center"/>
          </w:tcPr>
          <w:p w:rsidR="00820219" w:rsidRDefault="00C21880">
            <w:pPr>
              <w:jc w:val="center"/>
            </w:pPr>
            <w:r>
              <w:rPr>
                <w:color w:val="000000"/>
                <w:sz w:val="24"/>
              </w:rPr>
              <w:t>16</w:t>
            </w:r>
          </w:p>
        </w:tc>
        <w:tc>
          <w:tcPr>
            <w:tcW w:w="1650" w:type="dxa"/>
            <w:vAlign w:val="center"/>
          </w:tcPr>
          <w:p w:rsidR="00820219" w:rsidRDefault="00C21880">
            <w:pPr>
              <w:jc w:val="center"/>
            </w:pPr>
            <w:r>
              <w:rPr>
                <w:color w:val="000000"/>
                <w:sz w:val="24"/>
              </w:rPr>
              <w:t>300072</w:t>
            </w:r>
          </w:p>
        </w:tc>
        <w:tc>
          <w:tcPr>
            <w:tcW w:w="1980" w:type="dxa"/>
            <w:vAlign w:val="center"/>
          </w:tcPr>
          <w:p w:rsidR="00820219" w:rsidRDefault="00C21880">
            <w:pPr>
              <w:jc w:val="center"/>
            </w:pPr>
            <w:r>
              <w:rPr>
                <w:color w:val="000000"/>
                <w:sz w:val="24"/>
              </w:rPr>
              <w:t>三聚环保</w:t>
            </w:r>
          </w:p>
        </w:tc>
        <w:tc>
          <w:tcPr>
            <w:tcW w:w="2880" w:type="dxa"/>
            <w:vAlign w:val="center"/>
          </w:tcPr>
          <w:p w:rsidR="00820219" w:rsidRDefault="00C21880">
            <w:pPr>
              <w:jc w:val="right"/>
            </w:pPr>
            <w:r>
              <w:rPr>
                <w:color w:val="000000"/>
                <w:sz w:val="24"/>
              </w:rPr>
              <w:t>2,190,858.76</w:t>
            </w:r>
          </w:p>
        </w:tc>
        <w:tc>
          <w:tcPr>
            <w:tcW w:w="1620" w:type="dxa"/>
            <w:vAlign w:val="center"/>
          </w:tcPr>
          <w:p w:rsidR="00820219" w:rsidRDefault="00C21880">
            <w:pPr>
              <w:jc w:val="right"/>
            </w:pPr>
            <w:r>
              <w:rPr>
                <w:color w:val="000000"/>
                <w:sz w:val="24"/>
              </w:rPr>
              <w:t>1.56</w:t>
            </w:r>
          </w:p>
        </w:tc>
      </w:tr>
      <w:tr w:rsidR="00820219">
        <w:tc>
          <w:tcPr>
            <w:tcW w:w="870" w:type="dxa"/>
            <w:vAlign w:val="center"/>
          </w:tcPr>
          <w:p w:rsidR="00820219" w:rsidRDefault="00C21880">
            <w:pPr>
              <w:jc w:val="center"/>
            </w:pPr>
            <w:r>
              <w:rPr>
                <w:color w:val="000000"/>
                <w:sz w:val="24"/>
              </w:rPr>
              <w:t>17</w:t>
            </w:r>
          </w:p>
        </w:tc>
        <w:tc>
          <w:tcPr>
            <w:tcW w:w="1650" w:type="dxa"/>
            <w:vAlign w:val="center"/>
          </w:tcPr>
          <w:p w:rsidR="00820219" w:rsidRDefault="00C21880">
            <w:pPr>
              <w:jc w:val="center"/>
            </w:pPr>
            <w:r>
              <w:rPr>
                <w:color w:val="000000"/>
                <w:sz w:val="24"/>
              </w:rPr>
              <w:t>300203</w:t>
            </w:r>
          </w:p>
        </w:tc>
        <w:tc>
          <w:tcPr>
            <w:tcW w:w="1980" w:type="dxa"/>
            <w:vAlign w:val="center"/>
          </w:tcPr>
          <w:p w:rsidR="00820219" w:rsidRDefault="00C21880">
            <w:pPr>
              <w:jc w:val="center"/>
            </w:pPr>
            <w:r>
              <w:rPr>
                <w:color w:val="000000"/>
                <w:sz w:val="24"/>
              </w:rPr>
              <w:t>聚光科技</w:t>
            </w:r>
          </w:p>
        </w:tc>
        <w:tc>
          <w:tcPr>
            <w:tcW w:w="2880" w:type="dxa"/>
            <w:vAlign w:val="center"/>
          </w:tcPr>
          <w:p w:rsidR="00820219" w:rsidRDefault="00C21880">
            <w:pPr>
              <w:jc w:val="right"/>
            </w:pPr>
            <w:r>
              <w:rPr>
                <w:color w:val="000000"/>
                <w:sz w:val="24"/>
              </w:rPr>
              <w:t>1,880,631.00</w:t>
            </w:r>
          </w:p>
        </w:tc>
        <w:tc>
          <w:tcPr>
            <w:tcW w:w="1620" w:type="dxa"/>
            <w:vAlign w:val="center"/>
          </w:tcPr>
          <w:p w:rsidR="00820219" w:rsidRDefault="00C21880">
            <w:pPr>
              <w:jc w:val="right"/>
            </w:pPr>
            <w:r>
              <w:rPr>
                <w:color w:val="000000"/>
                <w:sz w:val="24"/>
              </w:rPr>
              <w:t>1.34</w:t>
            </w:r>
          </w:p>
        </w:tc>
      </w:tr>
      <w:tr w:rsidR="00820219">
        <w:tc>
          <w:tcPr>
            <w:tcW w:w="870" w:type="dxa"/>
            <w:vAlign w:val="center"/>
          </w:tcPr>
          <w:p w:rsidR="00820219" w:rsidRDefault="00C21880">
            <w:pPr>
              <w:jc w:val="center"/>
            </w:pPr>
            <w:r>
              <w:rPr>
                <w:color w:val="000000"/>
                <w:sz w:val="24"/>
              </w:rPr>
              <w:t>18</w:t>
            </w:r>
          </w:p>
        </w:tc>
        <w:tc>
          <w:tcPr>
            <w:tcW w:w="1650" w:type="dxa"/>
            <w:vAlign w:val="center"/>
          </w:tcPr>
          <w:p w:rsidR="00820219" w:rsidRDefault="00C21880">
            <w:pPr>
              <w:jc w:val="center"/>
            </w:pPr>
            <w:r>
              <w:rPr>
                <w:color w:val="000000"/>
                <w:sz w:val="24"/>
              </w:rPr>
              <w:t>300156</w:t>
            </w:r>
          </w:p>
        </w:tc>
        <w:tc>
          <w:tcPr>
            <w:tcW w:w="1980" w:type="dxa"/>
            <w:vAlign w:val="center"/>
          </w:tcPr>
          <w:p w:rsidR="00820219" w:rsidRDefault="00C21880">
            <w:pPr>
              <w:jc w:val="center"/>
            </w:pPr>
            <w:r>
              <w:rPr>
                <w:color w:val="000000"/>
                <w:sz w:val="24"/>
              </w:rPr>
              <w:t>神雾环保</w:t>
            </w:r>
          </w:p>
        </w:tc>
        <w:tc>
          <w:tcPr>
            <w:tcW w:w="2880" w:type="dxa"/>
            <w:vAlign w:val="center"/>
          </w:tcPr>
          <w:p w:rsidR="00820219" w:rsidRDefault="00C21880">
            <w:pPr>
              <w:jc w:val="right"/>
            </w:pPr>
            <w:r>
              <w:rPr>
                <w:color w:val="000000"/>
                <w:sz w:val="24"/>
              </w:rPr>
              <w:t>1,794,709.36</w:t>
            </w:r>
          </w:p>
        </w:tc>
        <w:tc>
          <w:tcPr>
            <w:tcW w:w="1620" w:type="dxa"/>
            <w:vAlign w:val="center"/>
          </w:tcPr>
          <w:p w:rsidR="00820219" w:rsidRDefault="00C21880">
            <w:pPr>
              <w:jc w:val="right"/>
            </w:pPr>
            <w:r>
              <w:rPr>
                <w:color w:val="000000"/>
                <w:sz w:val="24"/>
              </w:rPr>
              <w:t>1.27</w:t>
            </w:r>
          </w:p>
        </w:tc>
      </w:tr>
      <w:tr w:rsidR="00820219">
        <w:tc>
          <w:tcPr>
            <w:tcW w:w="870" w:type="dxa"/>
            <w:vAlign w:val="center"/>
          </w:tcPr>
          <w:p w:rsidR="00820219" w:rsidRDefault="00C21880">
            <w:pPr>
              <w:jc w:val="center"/>
            </w:pPr>
            <w:r>
              <w:rPr>
                <w:color w:val="000000"/>
                <w:sz w:val="24"/>
              </w:rPr>
              <w:t>19</w:t>
            </w:r>
          </w:p>
        </w:tc>
        <w:tc>
          <w:tcPr>
            <w:tcW w:w="1650" w:type="dxa"/>
            <w:vAlign w:val="center"/>
          </w:tcPr>
          <w:p w:rsidR="00820219" w:rsidRDefault="00C21880">
            <w:pPr>
              <w:jc w:val="center"/>
            </w:pPr>
            <w:r>
              <w:rPr>
                <w:color w:val="000000"/>
                <w:sz w:val="24"/>
              </w:rPr>
              <w:t>600323</w:t>
            </w:r>
          </w:p>
        </w:tc>
        <w:tc>
          <w:tcPr>
            <w:tcW w:w="1980" w:type="dxa"/>
            <w:vAlign w:val="center"/>
          </w:tcPr>
          <w:p w:rsidR="00820219" w:rsidRDefault="00C21880">
            <w:pPr>
              <w:jc w:val="center"/>
            </w:pPr>
            <w:r>
              <w:rPr>
                <w:color w:val="000000"/>
                <w:sz w:val="24"/>
              </w:rPr>
              <w:t>瀚蓝环境</w:t>
            </w:r>
          </w:p>
        </w:tc>
        <w:tc>
          <w:tcPr>
            <w:tcW w:w="2880" w:type="dxa"/>
            <w:vAlign w:val="center"/>
          </w:tcPr>
          <w:p w:rsidR="00820219" w:rsidRDefault="00C21880">
            <w:pPr>
              <w:jc w:val="right"/>
            </w:pPr>
            <w:r>
              <w:rPr>
                <w:color w:val="000000"/>
                <w:sz w:val="24"/>
              </w:rPr>
              <w:t>1,788,389.00</w:t>
            </w:r>
          </w:p>
        </w:tc>
        <w:tc>
          <w:tcPr>
            <w:tcW w:w="1620" w:type="dxa"/>
            <w:vAlign w:val="center"/>
          </w:tcPr>
          <w:p w:rsidR="00820219" w:rsidRDefault="00C21880">
            <w:pPr>
              <w:jc w:val="right"/>
            </w:pPr>
            <w:r>
              <w:rPr>
                <w:color w:val="000000"/>
                <w:sz w:val="24"/>
              </w:rPr>
              <w:t>1.27</w:t>
            </w:r>
          </w:p>
        </w:tc>
      </w:tr>
      <w:tr w:rsidR="00820219">
        <w:tc>
          <w:tcPr>
            <w:tcW w:w="870" w:type="dxa"/>
            <w:vAlign w:val="center"/>
          </w:tcPr>
          <w:p w:rsidR="00820219" w:rsidRDefault="00C21880">
            <w:pPr>
              <w:jc w:val="center"/>
            </w:pPr>
            <w:r>
              <w:rPr>
                <w:color w:val="000000"/>
                <w:sz w:val="24"/>
              </w:rPr>
              <w:t>20</w:t>
            </w:r>
          </w:p>
        </w:tc>
        <w:tc>
          <w:tcPr>
            <w:tcW w:w="1650" w:type="dxa"/>
            <w:vAlign w:val="center"/>
          </w:tcPr>
          <w:p w:rsidR="00820219" w:rsidRDefault="00C21880">
            <w:pPr>
              <w:jc w:val="center"/>
            </w:pPr>
            <w:r>
              <w:rPr>
                <w:color w:val="000000"/>
                <w:sz w:val="24"/>
              </w:rPr>
              <w:t>300332</w:t>
            </w:r>
          </w:p>
        </w:tc>
        <w:tc>
          <w:tcPr>
            <w:tcW w:w="1980" w:type="dxa"/>
            <w:vAlign w:val="center"/>
          </w:tcPr>
          <w:p w:rsidR="00820219" w:rsidRDefault="00C21880">
            <w:pPr>
              <w:jc w:val="center"/>
            </w:pPr>
            <w:r>
              <w:rPr>
                <w:color w:val="000000"/>
                <w:sz w:val="24"/>
              </w:rPr>
              <w:t>天壕环境</w:t>
            </w:r>
          </w:p>
        </w:tc>
        <w:tc>
          <w:tcPr>
            <w:tcW w:w="2880" w:type="dxa"/>
            <w:vAlign w:val="center"/>
          </w:tcPr>
          <w:p w:rsidR="00820219" w:rsidRDefault="00C21880">
            <w:pPr>
              <w:jc w:val="right"/>
            </w:pPr>
            <w:r>
              <w:rPr>
                <w:color w:val="000000"/>
                <w:sz w:val="24"/>
              </w:rPr>
              <w:t>1,748,649.00</w:t>
            </w:r>
          </w:p>
        </w:tc>
        <w:tc>
          <w:tcPr>
            <w:tcW w:w="1620" w:type="dxa"/>
            <w:vAlign w:val="center"/>
          </w:tcPr>
          <w:p w:rsidR="00820219" w:rsidRDefault="00C21880">
            <w:pPr>
              <w:jc w:val="right"/>
            </w:pPr>
            <w:r>
              <w:rPr>
                <w:color w:val="000000"/>
                <w:sz w:val="24"/>
              </w:rPr>
              <w:t>1.24</w:t>
            </w:r>
          </w:p>
        </w:tc>
      </w:tr>
    </w:tbl>
    <w:p w:rsidR="008A28FD" w:rsidRPr="005655C2" w:rsidRDefault="008A28FD" w:rsidP="008A28FD">
      <w:pPr>
        <w:tabs>
          <w:tab w:val="left" w:pos="426"/>
        </w:tabs>
        <w:spacing w:before="29" w:line="288" w:lineRule="auto"/>
        <w:jc w:val="left"/>
        <w:rPr>
          <w:kern w:val="0"/>
        </w:rPr>
      </w:pPr>
      <w:r w:rsidRPr="005655C2">
        <w:rPr>
          <w:kern w:val="0"/>
        </w:rPr>
        <w:t>注：</w:t>
      </w:r>
      <w:r w:rsidRPr="005655C2">
        <w:rPr>
          <w:kern w:val="0"/>
        </w:rPr>
        <w:t>“</w:t>
      </w:r>
      <w:r w:rsidRPr="005655C2">
        <w:rPr>
          <w:kern w:val="0"/>
        </w:rPr>
        <w:t>本期累计卖出金额</w:t>
      </w:r>
      <w:r w:rsidRPr="005655C2">
        <w:rPr>
          <w:kern w:val="0"/>
        </w:rPr>
        <w:t>”</w:t>
      </w:r>
      <w:r w:rsidRPr="005655C2">
        <w:rPr>
          <w:kern w:val="0"/>
        </w:rPr>
        <w:t>按卖出成交金额（成交单价乘以成交数量）填列，不考虑相关交易费用。</w:t>
      </w:r>
    </w:p>
    <w:p w:rsidR="00CD2030" w:rsidRPr="008A28FD"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50957734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86,429,344.32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80,358,327.45</w:t>
            </w:r>
          </w:p>
        </w:tc>
      </w:tr>
    </w:tbl>
    <w:p w:rsidR="008A28FD" w:rsidRDefault="008A28FD" w:rsidP="008A28FD">
      <w:pPr>
        <w:tabs>
          <w:tab w:val="left" w:pos="426"/>
        </w:tabs>
        <w:spacing w:before="29" w:line="288" w:lineRule="auto"/>
        <w:jc w:val="left"/>
        <w:rPr>
          <w:kern w:val="0"/>
        </w:rPr>
      </w:pPr>
      <w:r w:rsidRPr="005655C2">
        <w:rPr>
          <w:kern w:val="0"/>
        </w:rPr>
        <w:t>注：</w:t>
      </w:r>
      <w:r w:rsidRPr="005655C2">
        <w:rPr>
          <w:kern w:val="0"/>
        </w:rPr>
        <w:t>“</w:t>
      </w:r>
      <w:r w:rsidRPr="005655C2">
        <w:rPr>
          <w:kern w:val="0"/>
        </w:rPr>
        <w:t>买入股票成本</w:t>
      </w:r>
      <w:r w:rsidRPr="005655C2">
        <w:rPr>
          <w:kern w:val="0"/>
        </w:rPr>
        <w:t>”</w:t>
      </w:r>
      <w:r w:rsidRPr="005655C2">
        <w:rPr>
          <w:kern w:val="0"/>
        </w:rPr>
        <w:t>或</w:t>
      </w:r>
      <w:r w:rsidRPr="005655C2">
        <w:rPr>
          <w:kern w:val="0"/>
        </w:rPr>
        <w:t>“</w:t>
      </w:r>
      <w:r w:rsidRPr="005655C2">
        <w:rPr>
          <w:kern w:val="0"/>
        </w:rPr>
        <w:t>卖出股票收入</w:t>
      </w:r>
      <w:r w:rsidRPr="005655C2">
        <w:rPr>
          <w:kern w:val="0"/>
        </w:rPr>
        <w:t>”</w:t>
      </w:r>
      <w:r w:rsidRPr="005655C2">
        <w:rPr>
          <w:kern w:val="0"/>
        </w:rPr>
        <w:t>均按买卖成交金额（成交单价乘以成交数量）填列，不考虑相关交易费用。</w:t>
      </w:r>
    </w:p>
    <w:p w:rsidR="00CD2030" w:rsidRPr="008A28FD"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8" w:name="_Toc234814104"/>
      <w:bookmarkStart w:id="219" w:name="_Toc361324883"/>
      <w:bookmarkStart w:id="220" w:name="_Toc50957734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8"/>
      <w:bookmarkEnd w:id="219"/>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4972D5">
        <w:trPr>
          <w:jc w:val="center"/>
        </w:trPr>
        <w:tc>
          <w:tcPr>
            <w:tcW w:w="817" w:type="dxa"/>
            <w:vAlign w:val="center"/>
          </w:tcPr>
          <w:p w:rsidR="00030DA1" w:rsidRPr="009C2B48" w:rsidRDefault="00030DA1" w:rsidP="004972D5">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4972D5">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4972D5">
            <w:pPr>
              <w:spacing w:before="29" w:line="288" w:lineRule="auto"/>
              <w:jc w:val="right"/>
              <w:rPr>
                <w:kern w:val="0"/>
                <w:sz w:val="24"/>
              </w:rPr>
            </w:pPr>
            <w:r w:rsidRPr="00FF7CE7">
              <w:rPr>
                <w:kern w:val="0"/>
                <w:sz w:val="24"/>
              </w:rPr>
              <w:t>335,660.40</w:t>
            </w:r>
          </w:p>
        </w:tc>
        <w:tc>
          <w:tcPr>
            <w:tcW w:w="1679" w:type="dxa"/>
            <w:vAlign w:val="center"/>
          </w:tcPr>
          <w:p w:rsidR="00030DA1" w:rsidRPr="00FF7CE7" w:rsidRDefault="00030DA1" w:rsidP="004972D5">
            <w:pPr>
              <w:spacing w:before="29" w:line="288" w:lineRule="auto"/>
              <w:jc w:val="right"/>
              <w:rPr>
                <w:kern w:val="0"/>
                <w:sz w:val="24"/>
              </w:rPr>
            </w:pPr>
            <w:r w:rsidRPr="00FF7CE7">
              <w:rPr>
                <w:kern w:val="0"/>
                <w:sz w:val="24"/>
              </w:rPr>
              <w:t>0.25</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335,660.40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0.25</w:t>
            </w:r>
          </w:p>
        </w:tc>
      </w:tr>
    </w:tbl>
    <w:p w:rsidR="008A28FD" w:rsidRDefault="008A28FD" w:rsidP="00E204B1">
      <w:bookmarkStart w:id="221" w:name="_Toc361324884"/>
    </w:p>
    <w:p w:rsidR="001A59F9" w:rsidRPr="00AD0E47" w:rsidRDefault="001A59F9" w:rsidP="00AD0E47">
      <w:pPr>
        <w:pStyle w:val="20"/>
        <w:spacing w:before="29" w:after="0" w:line="288" w:lineRule="auto"/>
        <w:rPr>
          <w:rFonts w:ascii="Times New Roman" w:hAnsi="Times New Roman"/>
          <w:kern w:val="0"/>
          <w:szCs w:val="24"/>
        </w:rPr>
      </w:pPr>
      <w:bookmarkStart w:id="222" w:name="_Toc509577342"/>
      <w:r w:rsidRPr="00AD0E47">
        <w:rPr>
          <w:rFonts w:ascii="Times New Roman" w:hAnsi="Times New Roman"/>
          <w:kern w:val="0"/>
          <w:szCs w:val="24"/>
        </w:rPr>
        <w:t>8.6</w:t>
      </w:r>
      <w:bookmarkStart w:id="223"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1"/>
      <w:bookmarkEnd w:id="222"/>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820219">
        <w:trPr>
          <w:jc w:val="center"/>
        </w:trPr>
        <w:tc>
          <w:tcPr>
            <w:tcW w:w="892" w:type="dxa"/>
            <w:vAlign w:val="center"/>
          </w:tcPr>
          <w:p w:rsidR="00820219" w:rsidRDefault="00C21880">
            <w:pPr>
              <w:jc w:val="center"/>
            </w:pPr>
            <w:r>
              <w:rPr>
                <w:color w:val="000000"/>
                <w:sz w:val="24"/>
              </w:rPr>
              <w:t>1</w:t>
            </w:r>
          </w:p>
        </w:tc>
        <w:tc>
          <w:tcPr>
            <w:tcW w:w="1670" w:type="dxa"/>
            <w:vAlign w:val="center"/>
          </w:tcPr>
          <w:p w:rsidR="00820219" w:rsidRDefault="00C21880">
            <w:pPr>
              <w:jc w:val="center"/>
            </w:pPr>
            <w:r>
              <w:rPr>
                <w:color w:val="000000"/>
                <w:sz w:val="24"/>
              </w:rPr>
              <w:t>113502</w:t>
            </w:r>
          </w:p>
        </w:tc>
        <w:tc>
          <w:tcPr>
            <w:tcW w:w="1282" w:type="dxa"/>
            <w:vAlign w:val="center"/>
          </w:tcPr>
          <w:p w:rsidR="00820219" w:rsidRDefault="00C21880">
            <w:pPr>
              <w:jc w:val="center"/>
            </w:pPr>
            <w:r>
              <w:rPr>
                <w:color w:val="000000"/>
                <w:sz w:val="24"/>
              </w:rPr>
              <w:t>嘉澳转债</w:t>
            </w:r>
          </w:p>
        </w:tc>
        <w:tc>
          <w:tcPr>
            <w:tcW w:w="1849" w:type="dxa"/>
            <w:vAlign w:val="center"/>
          </w:tcPr>
          <w:p w:rsidR="00820219" w:rsidRDefault="00C21880">
            <w:pPr>
              <w:jc w:val="right"/>
            </w:pPr>
            <w:r>
              <w:rPr>
                <w:color w:val="000000"/>
                <w:sz w:val="24"/>
              </w:rPr>
              <w:t>1,990</w:t>
            </w:r>
          </w:p>
        </w:tc>
        <w:tc>
          <w:tcPr>
            <w:tcW w:w="2126" w:type="dxa"/>
            <w:vAlign w:val="center"/>
          </w:tcPr>
          <w:p w:rsidR="00820219" w:rsidRDefault="00C21880">
            <w:pPr>
              <w:jc w:val="right"/>
            </w:pPr>
            <w:r>
              <w:rPr>
                <w:color w:val="000000"/>
                <w:sz w:val="24"/>
              </w:rPr>
              <w:t>190,960.40</w:t>
            </w:r>
          </w:p>
        </w:tc>
        <w:tc>
          <w:tcPr>
            <w:tcW w:w="1578" w:type="dxa"/>
            <w:vAlign w:val="center"/>
          </w:tcPr>
          <w:p w:rsidR="00820219" w:rsidRDefault="00C21880">
            <w:pPr>
              <w:jc w:val="right"/>
            </w:pPr>
            <w:r>
              <w:rPr>
                <w:color w:val="000000"/>
                <w:sz w:val="24"/>
              </w:rPr>
              <w:t>0.14</w:t>
            </w:r>
          </w:p>
        </w:tc>
      </w:tr>
      <w:tr w:rsidR="00820219">
        <w:trPr>
          <w:jc w:val="center"/>
        </w:trPr>
        <w:tc>
          <w:tcPr>
            <w:tcW w:w="892" w:type="dxa"/>
            <w:vAlign w:val="center"/>
          </w:tcPr>
          <w:p w:rsidR="00820219" w:rsidRDefault="00C21880">
            <w:pPr>
              <w:jc w:val="center"/>
            </w:pPr>
            <w:r>
              <w:rPr>
                <w:color w:val="000000"/>
                <w:sz w:val="24"/>
              </w:rPr>
              <w:t>2</w:t>
            </w:r>
          </w:p>
        </w:tc>
        <w:tc>
          <w:tcPr>
            <w:tcW w:w="1670" w:type="dxa"/>
            <w:vAlign w:val="center"/>
          </w:tcPr>
          <w:p w:rsidR="00820219" w:rsidRDefault="00C21880">
            <w:pPr>
              <w:jc w:val="center"/>
            </w:pPr>
            <w:r>
              <w:rPr>
                <w:color w:val="000000"/>
                <w:sz w:val="24"/>
              </w:rPr>
              <w:t>128033</w:t>
            </w:r>
          </w:p>
        </w:tc>
        <w:tc>
          <w:tcPr>
            <w:tcW w:w="1282" w:type="dxa"/>
            <w:vAlign w:val="center"/>
          </w:tcPr>
          <w:p w:rsidR="00820219" w:rsidRDefault="00C21880">
            <w:pPr>
              <w:jc w:val="center"/>
            </w:pPr>
            <w:r>
              <w:rPr>
                <w:color w:val="000000"/>
                <w:sz w:val="24"/>
              </w:rPr>
              <w:t>迪龙转债</w:t>
            </w:r>
          </w:p>
        </w:tc>
        <w:tc>
          <w:tcPr>
            <w:tcW w:w="1849" w:type="dxa"/>
            <w:vAlign w:val="center"/>
          </w:tcPr>
          <w:p w:rsidR="00820219" w:rsidRDefault="00C21880">
            <w:pPr>
              <w:jc w:val="right"/>
            </w:pPr>
            <w:r>
              <w:rPr>
                <w:color w:val="000000"/>
                <w:sz w:val="24"/>
              </w:rPr>
              <w:t>1,447</w:t>
            </w:r>
          </w:p>
        </w:tc>
        <w:tc>
          <w:tcPr>
            <w:tcW w:w="2126" w:type="dxa"/>
            <w:vAlign w:val="center"/>
          </w:tcPr>
          <w:p w:rsidR="00820219" w:rsidRDefault="00C21880">
            <w:pPr>
              <w:jc w:val="right"/>
            </w:pPr>
            <w:r>
              <w:rPr>
                <w:color w:val="000000"/>
                <w:sz w:val="24"/>
              </w:rPr>
              <w:t>144,700.00</w:t>
            </w:r>
          </w:p>
        </w:tc>
        <w:tc>
          <w:tcPr>
            <w:tcW w:w="1578" w:type="dxa"/>
            <w:vAlign w:val="center"/>
          </w:tcPr>
          <w:p w:rsidR="00820219" w:rsidRDefault="00C21880">
            <w:pPr>
              <w:jc w:val="right"/>
            </w:pPr>
            <w:r>
              <w:rPr>
                <w:color w:val="000000"/>
                <w:sz w:val="24"/>
              </w:rPr>
              <w:t>0.11</w:t>
            </w:r>
          </w:p>
        </w:tc>
      </w:tr>
    </w:tbl>
    <w:p w:rsidR="008A28FD" w:rsidRDefault="008A28FD" w:rsidP="00E204B1">
      <w:bookmarkStart w:id="224" w:name="_Toc361324885"/>
    </w:p>
    <w:p w:rsidR="001A59F9" w:rsidRPr="00AD0E47" w:rsidRDefault="001A59F9" w:rsidP="00AD0E47">
      <w:pPr>
        <w:pStyle w:val="20"/>
        <w:spacing w:before="29" w:after="0" w:line="288" w:lineRule="auto"/>
        <w:rPr>
          <w:rFonts w:ascii="Times New Roman" w:hAnsi="Times New Roman"/>
          <w:kern w:val="0"/>
          <w:szCs w:val="24"/>
        </w:rPr>
      </w:pPr>
      <w:bookmarkStart w:id="225" w:name="_Toc50957734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4"/>
      <w:bookmarkEnd w:id="225"/>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6" w:name="_Toc50957734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6"/>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361324886"/>
      <w:bookmarkStart w:id="228" w:name="_Toc50957734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7"/>
      <w:bookmarkEnd w:id="22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29" w:name="_Toc50957734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29"/>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0" w:name="_Toc50957734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0"/>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1" w:name="_Toc361324887"/>
      <w:bookmarkStart w:id="232" w:name="_Toc50957734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1"/>
      <w:bookmarkEnd w:id="232"/>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报告期内本基金投资的前十名证券的发行主体除国中水务（证券代码：</w:t>
      </w:r>
      <w:r w:rsidRPr="00250232">
        <w:rPr>
          <w:color w:val="000000"/>
          <w:sz w:val="24"/>
        </w:rPr>
        <w:t>600187</w:t>
      </w:r>
      <w:r w:rsidRPr="00250232">
        <w:rPr>
          <w:color w:val="000000"/>
          <w:sz w:val="24"/>
        </w:rPr>
        <w:t>）外，未出现被监管部门立案调查，或在报告编制日前一年内受到公开谴责、处罚的情形。</w:t>
      </w:r>
    </w:p>
    <w:p w:rsidR="00820219" w:rsidRDefault="00C21880">
      <w:pPr>
        <w:spacing w:before="29" w:line="288" w:lineRule="auto"/>
        <w:rPr>
          <w:color w:val="000000"/>
          <w:sz w:val="24"/>
        </w:rPr>
      </w:pPr>
      <w:r>
        <w:rPr>
          <w:color w:val="000000"/>
          <w:sz w:val="24"/>
        </w:rPr>
        <w:t>报告期内本基金投资的前十名证券之一国中水务（证券代码：</w:t>
      </w:r>
      <w:r>
        <w:rPr>
          <w:color w:val="000000"/>
          <w:sz w:val="24"/>
        </w:rPr>
        <w:t>600187</w:t>
      </w:r>
      <w:r>
        <w:rPr>
          <w:color w:val="000000"/>
          <w:sz w:val="24"/>
        </w:rPr>
        <w:t>）于</w:t>
      </w:r>
      <w:r>
        <w:rPr>
          <w:color w:val="000000"/>
          <w:sz w:val="24"/>
        </w:rPr>
        <w:t>2017</w:t>
      </w:r>
      <w:r>
        <w:rPr>
          <w:color w:val="000000"/>
          <w:sz w:val="24"/>
        </w:rPr>
        <w:t>年</w:t>
      </w:r>
      <w:r>
        <w:rPr>
          <w:color w:val="000000"/>
          <w:sz w:val="24"/>
        </w:rPr>
        <w:t>8</w:t>
      </w:r>
      <w:r>
        <w:rPr>
          <w:color w:val="000000"/>
          <w:sz w:val="24"/>
        </w:rPr>
        <w:t>月</w:t>
      </w:r>
      <w:r>
        <w:rPr>
          <w:color w:val="000000"/>
          <w:sz w:val="24"/>
        </w:rPr>
        <w:t>8</w:t>
      </w:r>
      <w:r>
        <w:rPr>
          <w:color w:val="000000"/>
          <w:sz w:val="24"/>
        </w:rPr>
        <w:t>日公告，公司下属子公司国中（秦皇岛）污水处理有限公司因违反《中华人民共和国水污染防治法》于</w:t>
      </w:r>
      <w:r>
        <w:rPr>
          <w:color w:val="000000"/>
          <w:sz w:val="24"/>
        </w:rPr>
        <w:t>2017</w:t>
      </w:r>
      <w:r>
        <w:rPr>
          <w:color w:val="000000"/>
          <w:sz w:val="24"/>
        </w:rPr>
        <w:t>年</w:t>
      </w:r>
      <w:r>
        <w:rPr>
          <w:color w:val="000000"/>
          <w:sz w:val="24"/>
        </w:rPr>
        <w:t>8</w:t>
      </w:r>
      <w:r>
        <w:rPr>
          <w:color w:val="000000"/>
          <w:sz w:val="24"/>
        </w:rPr>
        <w:t>月</w:t>
      </w:r>
      <w:r>
        <w:rPr>
          <w:color w:val="000000"/>
          <w:sz w:val="24"/>
        </w:rPr>
        <w:t>4</w:t>
      </w:r>
      <w:r>
        <w:rPr>
          <w:color w:val="000000"/>
          <w:sz w:val="24"/>
        </w:rPr>
        <w:t>日收到秦皇岛市环境保护局出具的《行政处罚决定书》（秦环罚字</w:t>
      </w:r>
      <w:r>
        <w:rPr>
          <w:color w:val="000000"/>
          <w:sz w:val="24"/>
        </w:rPr>
        <w:t>[2017]006</w:t>
      </w:r>
      <w:r>
        <w:rPr>
          <w:color w:val="000000"/>
          <w:sz w:val="24"/>
        </w:rPr>
        <w:t>号）。据此，秦皇岛市环境保护局决定对国中（秦皇岛）污水处理有限公司作出罚款</w:t>
      </w:r>
      <w:r>
        <w:rPr>
          <w:color w:val="000000"/>
          <w:sz w:val="24"/>
        </w:rPr>
        <w:t>3,651,359.58</w:t>
      </w:r>
      <w:r>
        <w:rPr>
          <w:color w:val="000000"/>
          <w:sz w:val="24"/>
        </w:rPr>
        <w:t>元的行政处罚。</w:t>
      </w:r>
    </w:p>
    <w:p w:rsidR="00820219" w:rsidRDefault="00C21880">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8A28FD" w:rsidRPr="00250232" w:rsidRDefault="008A28FD" w:rsidP="00250232">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509577349"/>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12,465.51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1,763.45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65,667.12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79,896.08</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509577350"/>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509577351"/>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5"/>
    </w:p>
    <w:p w:rsidR="001A59F9" w:rsidRPr="00AD0E47" w:rsidRDefault="001A59F9" w:rsidP="00AD0E47">
      <w:pPr>
        <w:pStyle w:val="20"/>
        <w:spacing w:before="29" w:after="0" w:line="288" w:lineRule="auto"/>
        <w:rPr>
          <w:rFonts w:ascii="Times New Roman" w:hAnsi="Times New Roman"/>
          <w:kern w:val="0"/>
          <w:szCs w:val="24"/>
        </w:rPr>
      </w:pPr>
      <w:bookmarkStart w:id="236" w:name="_Toc509577352"/>
      <w:r w:rsidRPr="00AD0E47">
        <w:rPr>
          <w:rFonts w:ascii="Times New Roman" w:hAnsi="Times New Roman"/>
          <w:kern w:val="0"/>
          <w:szCs w:val="24"/>
        </w:rPr>
        <w:t>8.12.5.1</w:t>
      </w:r>
      <w:r w:rsidRPr="00AD0E47">
        <w:rPr>
          <w:rFonts w:ascii="Times New Roman" w:hAnsi="Times New Roman" w:hint="eastAsia"/>
          <w:kern w:val="0"/>
          <w:szCs w:val="24"/>
        </w:rPr>
        <w:t>期末指数投资前十名股票中存在流通受限情况的说明</w:t>
      </w:r>
      <w:bookmarkEnd w:id="2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820219">
        <w:trPr>
          <w:jc w:val="center"/>
        </w:trPr>
        <w:tc>
          <w:tcPr>
            <w:tcW w:w="783" w:type="dxa"/>
            <w:vAlign w:val="center"/>
          </w:tcPr>
          <w:p w:rsidR="00820219" w:rsidRDefault="00C21880">
            <w:pPr>
              <w:jc w:val="center"/>
            </w:pPr>
            <w:r>
              <w:rPr>
                <w:color w:val="000000"/>
                <w:sz w:val="24"/>
              </w:rPr>
              <w:t>1</w:t>
            </w:r>
          </w:p>
        </w:tc>
        <w:tc>
          <w:tcPr>
            <w:tcW w:w="1418" w:type="dxa"/>
            <w:vAlign w:val="center"/>
          </w:tcPr>
          <w:p w:rsidR="00820219" w:rsidRDefault="00C21880">
            <w:pPr>
              <w:jc w:val="center"/>
            </w:pPr>
            <w:r>
              <w:rPr>
                <w:color w:val="000000"/>
                <w:sz w:val="24"/>
              </w:rPr>
              <w:t>000035</w:t>
            </w:r>
          </w:p>
        </w:tc>
        <w:tc>
          <w:tcPr>
            <w:tcW w:w="1485" w:type="dxa"/>
            <w:vAlign w:val="center"/>
          </w:tcPr>
          <w:p w:rsidR="00820219" w:rsidRDefault="00C21880">
            <w:pPr>
              <w:jc w:val="center"/>
            </w:pPr>
            <w:r>
              <w:rPr>
                <w:color w:val="000000"/>
                <w:sz w:val="24"/>
              </w:rPr>
              <w:t>中国天楹</w:t>
            </w:r>
          </w:p>
        </w:tc>
        <w:tc>
          <w:tcPr>
            <w:tcW w:w="2058" w:type="dxa"/>
            <w:vAlign w:val="center"/>
          </w:tcPr>
          <w:p w:rsidR="00820219" w:rsidRDefault="00C21880">
            <w:pPr>
              <w:jc w:val="right"/>
            </w:pPr>
            <w:r>
              <w:rPr>
                <w:color w:val="000000"/>
                <w:sz w:val="24"/>
              </w:rPr>
              <w:t>3,309,956.16</w:t>
            </w:r>
          </w:p>
        </w:tc>
        <w:tc>
          <w:tcPr>
            <w:tcW w:w="1418" w:type="dxa"/>
            <w:vAlign w:val="center"/>
          </w:tcPr>
          <w:p w:rsidR="00820219" w:rsidRDefault="00C21880">
            <w:pPr>
              <w:jc w:val="right"/>
            </w:pPr>
            <w:r>
              <w:rPr>
                <w:color w:val="000000"/>
                <w:sz w:val="24"/>
              </w:rPr>
              <w:t>2.45</w:t>
            </w:r>
          </w:p>
        </w:tc>
        <w:tc>
          <w:tcPr>
            <w:tcW w:w="2056" w:type="dxa"/>
            <w:vAlign w:val="center"/>
          </w:tcPr>
          <w:p w:rsidR="00820219" w:rsidRDefault="00C21880">
            <w:pPr>
              <w:jc w:val="right"/>
            </w:pPr>
            <w:r>
              <w:rPr>
                <w:color w:val="000000"/>
                <w:sz w:val="24"/>
              </w:rPr>
              <w:t>重大事项</w:t>
            </w:r>
          </w:p>
        </w:tc>
      </w:tr>
      <w:tr w:rsidR="00820219">
        <w:trPr>
          <w:jc w:val="center"/>
        </w:trPr>
        <w:tc>
          <w:tcPr>
            <w:tcW w:w="783" w:type="dxa"/>
            <w:vAlign w:val="center"/>
          </w:tcPr>
          <w:p w:rsidR="00820219" w:rsidRDefault="00C21880">
            <w:pPr>
              <w:jc w:val="center"/>
            </w:pPr>
            <w:r>
              <w:rPr>
                <w:color w:val="000000"/>
                <w:sz w:val="24"/>
              </w:rPr>
              <w:t>2</w:t>
            </w:r>
          </w:p>
        </w:tc>
        <w:tc>
          <w:tcPr>
            <w:tcW w:w="1418" w:type="dxa"/>
            <w:vAlign w:val="center"/>
          </w:tcPr>
          <w:p w:rsidR="00820219" w:rsidRDefault="00C21880">
            <w:pPr>
              <w:jc w:val="center"/>
            </w:pPr>
            <w:r>
              <w:rPr>
                <w:color w:val="000000"/>
                <w:sz w:val="24"/>
              </w:rPr>
              <w:t>300187</w:t>
            </w:r>
          </w:p>
        </w:tc>
        <w:tc>
          <w:tcPr>
            <w:tcW w:w="1485" w:type="dxa"/>
            <w:vAlign w:val="center"/>
          </w:tcPr>
          <w:p w:rsidR="00820219" w:rsidRDefault="00C21880">
            <w:pPr>
              <w:jc w:val="center"/>
            </w:pPr>
            <w:r>
              <w:rPr>
                <w:color w:val="000000"/>
                <w:sz w:val="24"/>
              </w:rPr>
              <w:t>永清环保</w:t>
            </w:r>
          </w:p>
        </w:tc>
        <w:tc>
          <w:tcPr>
            <w:tcW w:w="2058" w:type="dxa"/>
            <w:vAlign w:val="center"/>
          </w:tcPr>
          <w:p w:rsidR="00820219" w:rsidRDefault="00C21880">
            <w:pPr>
              <w:jc w:val="right"/>
            </w:pPr>
            <w:r>
              <w:rPr>
                <w:color w:val="000000"/>
                <w:sz w:val="24"/>
              </w:rPr>
              <w:t>3,245,760.00</w:t>
            </w:r>
          </w:p>
        </w:tc>
        <w:tc>
          <w:tcPr>
            <w:tcW w:w="1418" w:type="dxa"/>
            <w:vAlign w:val="center"/>
          </w:tcPr>
          <w:p w:rsidR="00820219" w:rsidRDefault="00C21880">
            <w:pPr>
              <w:jc w:val="right"/>
            </w:pPr>
            <w:r>
              <w:rPr>
                <w:color w:val="000000"/>
                <w:sz w:val="24"/>
              </w:rPr>
              <w:t>2.40</w:t>
            </w:r>
          </w:p>
        </w:tc>
        <w:tc>
          <w:tcPr>
            <w:tcW w:w="2056" w:type="dxa"/>
            <w:vAlign w:val="center"/>
          </w:tcPr>
          <w:p w:rsidR="00820219" w:rsidRDefault="00C21880">
            <w:pPr>
              <w:jc w:val="right"/>
            </w:pPr>
            <w:r>
              <w:rPr>
                <w:color w:val="000000"/>
                <w:sz w:val="24"/>
              </w:rPr>
              <w:t>重大事项</w:t>
            </w:r>
          </w:p>
        </w:tc>
      </w:tr>
      <w:tr w:rsidR="00820219">
        <w:trPr>
          <w:jc w:val="center"/>
        </w:trPr>
        <w:tc>
          <w:tcPr>
            <w:tcW w:w="783" w:type="dxa"/>
            <w:vAlign w:val="center"/>
          </w:tcPr>
          <w:p w:rsidR="00820219" w:rsidRDefault="00C21880">
            <w:pPr>
              <w:jc w:val="center"/>
            </w:pPr>
            <w:r>
              <w:rPr>
                <w:color w:val="000000"/>
                <w:sz w:val="24"/>
              </w:rPr>
              <w:t>3</w:t>
            </w:r>
          </w:p>
        </w:tc>
        <w:tc>
          <w:tcPr>
            <w:tcW w:w="1418" w:type="dxa"/>
            <w:vAlign w:val="center"/>
          </w:tcPr>
          <w:p w:rsidR="00820219" w:rsidRDefault="00C21880">
            <w:pPr>
              <w:jc w:val="center"/>
            </w:pPr>
            <w:r>
              <w:rPr>
                <w:color w:val="000000"/>
                <w:sz w:val="24"/>
              </w:rPr>
              <w:t>000939</w:t>
            </w:r>
          </w:p>
        </w:tc>
        <w:tc>
          <w:tcPr>
            <w:tcW w:w="1485" w:type="dxa"/>
            <w:vAlign w:val="center"/>
          </w:tcPr>
          <w:p w:rsidR="00820219" w:rsidRDefault="00C21880">
            <w:pPr>
              <w:jc w:val="center"/>
            </w:pPr>
            <w:r>
              <w:rPr>
                <w:color w:val="000000"/>
                <w:sz w:val="24"/>
              </w:rPr>
              <w:t>凯迪生态</w:t>
            </w:r>
          </w:p>
        </w:tc>
        <w:tc>
          <w:tcPr>
            <w:tcW w:w="2058" w:type="dxa"/>
            <w:vAlign w:val="center"/>
          </w:tcPr>
          <w:p w:rsidR="00820219" w:rsidRDefault="00C21880">
            <w:pPr>
              <w:jc w:val="right"/>
            </w:pPr>
            <w:r>
              <w:rPr>
                <w:color w:val="000000"/>
                <w:sz w:val="24"/>
              </w:rPr>
              <w:t>3,114,239.04</w:t>
            </w:r>
          </w:p>
        </w:tc>
        <w:tc>
          <w:tcPr>
            <w:tcW w:w="1418" w:type="dxa"/>
            <w:vAlign w:val="center"/>
          </w:tcPr>
          <w:p w:rsidR="00820219" w:rsidRDefault="00C21880">
            <w:pPr>
              <w:jc w:val="right"/>
            </w:pPr>
            <w:r>
              <w:rPr>
                <w:color w:val="000000"/>
                <w:sz w:val="24"/>
              </w:rPr>
              <w:t>2.30</w:t>
            </w:r>
          </w:p>
        </w:tc>
        <w:tc>
          <w:tcPr>
            <w:tcW w:w="2056" w:type="dxa"/>
            <w:vAlign w:val="center"/>
          </w:tcPr>
          <w:p w:rsidR="00820219" w:rsidRDefault="00C21880">
            <w:pPr>
              <w:jc w:val="right"/>
            </w:pPr>
            <w:r>
              <w:rPr>
                <w:color w:val="000000"/>
                <w:sz w:val="24"/>
              </w:rPr>
              <w:t>重大事项</w:t>
            </w:r>
          </w:p>
        </w:tc>
      </w:tr>
      <w:tr w:rsidR="00820219">
        <w:trPr>
          <w:jc w:val="center"/>
        </w:trPr>
        <w:tc>
          <w:tcPr>
            <w:tcW w:w="783" w:type="dxa"/>
            <w:vAlign w:val="center"/>
          </w:tcPr>
          <w:p w:rsidR="00820219" w:rsidRDefault="00C21880">
            <w:pPr>
              <w:jc w:val="center"/>
            </w:pPr>
            <w:r>
              <w:rPr>
                <w:color w:val="000000"/>
                <w:sz w:val="24"/>
              </w:rPr>
              <w:t>4</w:t>
            </w:r>
          </w:p>
        </w:tc>
        <w:tc>
          <w:tcPr>
            <w:tcW w:w="1418" w:type="dxa"/>
            <w:vAlign w:val="center"/>
          </w:tcPr>
          <w:p w:rsidR="00820219" w:rsidRDefault="00C21880">
            <w:pPr>
              <w:jc w:val="center"/>
            </w:pPr>
            <w:r>
              <w:rPr>
                <w:color w:val="000000"/>
                <w:sz w:val="24"/>
              </w:rPr>
              <w:t>300090</w:t>
            </w:r>
          </w:p>
        </w:tc>
        <w:tc>
          <w:tcPr>
            <w:tcW w:w="1485" w:type="dxa"/>
            <w:vAlign w:val="center"/>
          </w:tcPr>
          <w:p w:rsidR="00820219" w:rsidRDefault="00C21880">
            <w:pPr>
              <w:jc w:val="center"/>
            </w:pPr>
            <w:r>
              <w:rPr>
                <w:color w:val="000000"/>
                <w:sz w:val="24"/>
              </w:rPr>
              <w:t>盛运环保</w:t>
            </w:r>
          </w:p>
        </w:tc>
        <w:tc>
          <w:tcPr>
            <w:tcW w:w="2058" w:type="dxa"/>
            <w:vAlign w:val="center"/>
          </w:tcPr>
          <w:p w:rsidR="00820219" w:rsidRDefault="00C21880">
            <w:pPr>
              <w:jc w:val="right"/>
            </w:pPr>
            <w:r>
              <w:rPr>
                <w:color w:val="000000"/>
                <w:sz w:val="24"/>
              </w:rPr>
              <w:t>2,936,860.08</w:t>
            </w:r>
          </w:p>
        </w:tc>
        <w:tc>
          <w:tcPr>
            <w:tcW w:w="1418" w:type="dxa"/>
            <w:vAlign w:val="center"/>
          </w:tcPr>
          <w:p w:rsidR="00820219" w:rsidRDefault="00C21880">
            <w:pPr>
              <w:jc w:val="right"/>
            </w:pPr>
            <w:r>
              <w:rPr>
                <w:color w:val="000000"/>
                <w:sz w:val="24"/>
              </w:rPr>
              <w:t>2.17</w:t>
            </w:r>
          </w:p>
        </w:tc>
        <w:tc>
          <w:tcPr>
            <w:tcW w:w="2056" w:type="dxa"/>
            <w:vAlign w:val="center"/>
          </w:tcPr>
          <w:p w:rsidR="00820219" w:rsidRDefault="00C21880">
            <w:pPr>
              <w:jc w:val="right"/>
            </w:pPr>
            <w:r>
              <w:rPr>
                <w:color w:val="000000"/>
                <w:sz w:val="24"/>
              </w:rPr>
              <w:t>重大事项</w:t>
            </w:r>
          </w:p>
        </w:tc>
      </w:tr>
      <w:tr w:rsidR="00820219">
        <w:trPr>
          <w:jc w:val="center"/>
        </w:trPr>
        <w:tc>
          <w:tcPr>
            <w:tcW w:w="783" w:type="dxa"/>
            <w:vAlign w:val="center"/>
          </w:tcPr>
          <w:p w:rsidR="00820219" w:rsidRDefault="00C21880">
            <w:pPr>
              <w:jc w:val="center"/>
            </w:pPr>
            <w:r>
              <w:rPr>
                <w:color w:val="000000"/>
                <w:sz w:val="24"/>
              </w:rPr>
              <w:t>5</w:t>
            </w:r>
          </w:p>
        </w:tc>
        <w:tc>
          <w:tcPr>
            <w:tcW w:w="1418" w:type="dxa"/>
            <w:vAlign w:val="center"/>
          </w:tcPr>
          <w:p w:rsidR="00820219" w:rsidRDefault="00C21880">
            <w:pPr>
              <w:jc w:val="center"/>
            </w:pPr>
            <w:r>
              <w:rPr>
                <w:color w:val="000000"/>
                <w:sz w:val="24"/>
              </w:rPr>
              <w:t>600187</w:t>
            </w:r>
          </w:p>
        </w:tc>
        <w:tc>
          <w:tcPr>
            <w:tcW w:w="1485" w:type="dxa"/>
            <w:vAlign w:val="center"/>
          </w:tcPr>
          <w:p w:rsidR="00820219" w:rsidRDefault="00C21880">
            <w:pPr>
              <w:jc w:val="center"/>
            </w:pPr>
            <w:r>
              <w:rPr>
                <w:color w:val="000000"/>
                <w:sz w:val="24"/>
              </w:rPr>
              <w:t>国中水务</w:t>
            </w:r>
          </w:p>
        </w:tc>
        <w:tc>
          <w:tcPr>
            <w:tcW w:w="2058" w:type="dxa"/>
            <w:vAlign w:val="center"/>
          </w:tcPr>
          <w:p w:rsidR="00820219" w:rsidRDefault="00C21880">
            <w:pPr>
              <w:jc w:val="right"/>
            </w:pPr>
            <w:r>
              <w:rPr>
                <w:color w:val="000000"/>
                <w:sz w:val="24"/>
              </w:rPr>
              <w:t>2,873,852.28</w:t>
            </w:r>
          </w:p>
        </w:tc>
        <w:tc>
          <w:tcPr>
            <w:tcW w:w="1418" w:type="dxa"/>
            <w:vAlign w:val="center"/>
          </w:tcPr>
          <w:p w:rsidR="00820219" w:rsidRDefault="00C21880">
            <w:pPr>
              <w:jc w:val="right"/>
            </w:pPr>
            <w:r>
              <w:rPr>
                <w:color w:val="000000"/>
                <w:sz w:val="24"/>
              </w:rPr>
              <w:t>2.12</w:t>
            </w:r>
          </w:p>
        </w:tc>
        <w:tc>
          <w:tcPr>
            <w:tcW w:w="2056" w:type="dxa"/>
            <w:vAlign w:val="center"/>
          </w:tcPr>
          <w:p w:rsidR="00820219" w:rsidRDefault="00C21880">
            <w:pPr>
              <w:jc w:val="right"/>
            </w:pPr>
            <w:r>
              <w:rPr>
                <w:color w:val="000000"/>
                <w:sz w:val="24"/>
              </w:rPr>
              <w:t>重大事项</w:t>
            </w:r>
          </w:p>
        </w:tc>
      </w:tr>
      <w:tr w:rsidR="00820219">
        <w:trPr>
          <w:jc w:val="center"/>
        </w:trPr>
        <w:tc>
          <w:tcPr>
            <w:tcW w:w="783" w:type="dxa"/>
            <w:vAlign w:val="center"/>
          </w:tcPr>
          <w:p w:rsidR="00820219" w:rsidRDefault="00C21880">
            <w:pPr>
              <w:jc w:val="center"/>
            </w:pPr>
            <w:r>
              <w:rPr>
                <w:color w:val="000000"/>
                <w:sz w:val="24"/>
              </w:rPr>
              <w:t>6</w:t>
            </w:r>
          </w:p>
        </w:tc>
        <w:tc>
          <w:tcPr>
            <w:tcW w:w="1418" w:type="dxa"/>
            <w:vAlign w:val="center"/>
          </w:tcPr>
          <w:p w:rsidR="00820219" w:rsidRDefault="00C21880">
            <w:pPr>
              <w:jc w:val="center"/>
            </w:pPr>
            <w:r>
              <w:rPr>
                <w:color w:val="000000"/>
                <w:sz w:val="24"/>
              </w:rPr>
              <w:t>300152</w:t>
            </w:r>
          </w:p>
        </w:tc>
        <w:tc>
          <w:tcPr>
            <w:tcW w:w="1485" w:type="dxa"/>
            <w:vAlign w:val="center"/>
          </w:tcPr>
          <w:p w:rsidR="00820219" w:rsidRDefault="00C21880">
            <w:pPr>
              <w:jc w:val="center"/>
            </w:pPr>
            <w:r>
              <w:rPr>
                <w:color w:val="000000"/>
                <w:sz w:val="24"/>
              </w:rPr>
              <w:t>科融环境</w:t>
            </w:r>
          </w:p>
        </w:tc>
        <w:tc>
          <w:tcPr>
            <w:tcW w:w="2058" w:type="dxa"/>
            <w:vAlign w:val="center"/>
          </w:tcPr>
          <w:p w:rsidR="00820219" w:rsidRDefault="00C21880">
            <w:pPr>
              <w:jc w:val="right"/>
            </w:pPr>
            <w:r>
              <w:rPr>
                <w:color w:val="000000"/>
                <w:sz w:val="24"/>
              </w:rPr>
              <w:t>2,757,281.00</w:t>
            </w:r>
          </w:p>
        </w:tc>
        <w:tc>
          <w:tcPr>
            <w:tcW w:w="1418" w:type="dxa"/>
            <w:vAlign w:val="center"/>
          </w:tcPr>
          <w:p w:rsidR="00820219" w:rsidRDefault="00C21880">
            <w:pPr>
              <w:jc w:val="right"/>
            </w:pPr>
            <w:r>
              <w:rPr>
                <w:color w:val="000000"/>
                <w:sz w:val="24"/>
              </w:rPr>
              <w:t>2.04</w:t>
            </w:r>
          </w:p>
        </w:tc>
        <w:tc>
          <w:tcPr>
            <w:tcW w:w="2056" w:type="dxa"/>
            <w:vAlign w:val="center"/>
          </w:tcPr>
          <w:p w:rsidR="00820219" w:rsidRDefault="00C21880">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509577353"/>
      <w:r w:rsidRPr="00AD0E47">
        <w:rPr>
          <w:rFonts w:ascii="Times New Roman" w:hAnsi="Times New Roman"/>
          <w:kern w:val="0"/>
          <w:szCs w:val="24"/>
        </w:rPr>
        <w:t>8.12.5.2</w:t>
      </w:r>
      <w:r w:rsidRPr="00AD0E47">
        <w:rPr>
          <w:rFonts w:ascii="Times New Roman" w:hAnsi="Times New Roman" w:hint="eastAsia"/>
          <w:kern w:val="0"/>
          <w:szCs w:val="24"/>
        </w:rPr>
        <w:t>期末积极投资前五名股票中存在流通受限情况的说明</w:t>
      </w:r>
      <w:bookmarkEnd w:id="237"/>
    </w:p>
    <w:p w:rsidR="001A59F9" w:rsidRPr="00751A44" w:rsidRDefault="001A59F9" w:rsidP="00751A44">
      <w:pPr>
        <w:tabs>
          <w:tab w:val="left" w:pos="426"/>
        </w:tabs>
        <w:spacing w:before="29" w:line="288" w:lineRule="auto"/>
        <w:jc w:val="left"/>
        <w:rPr>
          <w:kern w:val="0"/>
          <w:sz w:val="24"/>
        </w:rPr>
      </w:pPr>
      <w:r w:rsidRPr="00D754A9">
        <w:rPr>
          <w:kern w:val="0"/>
          <w:sz w:val="24"/>
        </w:rPr>
        <w:t>本基金本报告期末未持有积极投资的股票。</w:t>
      </w:r>
      <w:r w:rsidR="00751A44">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8" w:name="_Toc509577354"/>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509577355"/>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9"/>
      <w:bookmarkEnd w:id="240"/>
      <w:bookmarkEnd w:id="241"/>
    </w:p>
    <w:p w:rsidR="001A59F9" w:rsidRPr="00AD0E47"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50957735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0446B0" w:rsidRPr="00A138F0" w:rsidTr="000446B0">
        <w:trPr>
          <w:jc w:val="center"/>
        </w:trPr>
        <w:tc>
          <w:tcPr>
            <w:tcW w:w="964" w:type="pct"/>
            <w:vMerge w:val="restart"/>
            <w:tcBorders>
              <w:top w:val="single" w:sz="8" w:space="0" w:color="000000"/>
              <w:left w:val="single" w:sz="8" w:space="0" w:color="000000"/>
              <w:right w:val="single" w:sz="8" w:space="0" w:color="000000"/>
            </w:tcBorders>
            <w:vAlign w:val="center"/>
          </w:tcPr>
          <w:p w:rsidR="00820219" w:rsidRDefault="00C21880">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0446B0" w:rsidRPr="00A138F0" w:rsidTr="000446B0">
        <w:trPr>
          <w:jc w:val="center"/>
        </w:trPr>
        <w:tc>
          <w:tcPr>
            <w:tcW w:w="964" w:type="pct"/>
            <w:vMerge/>
            <w:tcBorders>
              <w:left w:val="single" w:sz="8" w:space="0" w:color="000000"/>
              <w:right w:val="single" w:sz="8" w:space="0" w:color="000000"/>
            </w:tcBorders>
          </w:tcPr>
          <w:p w:rsidR="00820219" w:rsidRDefault="00820219">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0446B0" w:rsidRPr="00A138F0" w:rsidTr="000446B0">
        <w:trPr>
          <w:jc w:val="center"/>
        </w:trPr>
        <w:tc>
          <w:tcPr>
            <w:tcW w:w="964" w:type="pct"/>
            <w:vMerge/>
            <w:tcBorders>
              <w:left w:val="single" w:sz="8" w:space="0" w:color="000000"/>
              <w:bottom w:val="single" w:sz="8" w:space="0" w:color="000000"/>
              <w:right w:val="single" w:sz="8" w:space="0" w:color="000000"/>
            </w:tcBorders>
          </w:tcPr>
          <w:p w:rsidR="00820219" w:rsidRDefault="00820219">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0446B0" w:rsidRPr="00A138F0" w:rsidTr="000446B0">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820219" w:rsidRDefault="00C21880">
            <w:pPr>
              <w:jc w:val="right"/>
            </w:pPr>
            <w:r>
              <w:rPr>
                <w:kern w:val="0"/>
                <w:szCs w:val="21"/>
              </w:rPr>
              <w:t>4,987</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29,890.68</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76,080,671.68</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51.04%</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72,984,136.72</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48.96%</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5" w:name="_Toc361324891"/>
      <w:bookmarkStart w:id="246" w:name="_Toc509577357"/>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5"/>
      <w:bookmarkEnd w:id="24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4972D5">
        <w:tc>
          <w:tcPr>
            <w:tcW w:w="2835" w:type="dxa"/>
            <w:vAlign w:val="center"/>
          </w:tcPr>
          <w:p w:rsidR="00E113E8" w:rsidRPr="00495AEC" w:rsidRDefault="00E113E8" w:rsidP="004972D5">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4972D5">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4972D5">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4972D5">
        <w:tc>
          <w:tcPr>
            <w:tcW w:w="2835" w:type="dxa"/>
            <w:vAlign w:val="center"/>
          </w:tcPr>
          <w:p w:rsidR="00E113E8" w:rsidRPr="0091212A" w:rsidRDefault="00E113E8" w:rsidP="004972D5">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4972D5">
            <w:pPr>
              <w:spacing w:before="29" w:line="288" w:lineRule="auto"/>
              <w:jc w:val="right"/>
              <w:rPr>
                <w:kern w:val="0"/>
                <w:sz w:val="24"/>
              </w:rPr>
            </w:pPr>
            <w:r w:rsidRPr="00FF7CE7">
              <w:rPr>
                <w:kern w:val="0"/>
                <w:sz w:val="24"/>
              </w:rPr>
              <w:t>10.27</w:t>
            </w:r>
          </w:p>
        </w:tc>
        <w:tc>
          <w:tcPr>
            <w:tcW w:w="2999" w:type="dxa"/>
            <w:vAlign w:val="center"/>
          </w:tcPr>
          <w:p w:rsidR="00E113E8" w:rsidRPr="00FF7CE7" w:rsidRDefault="00E113E8" w:rsidP="004972D5">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7" w:name="_Toc509577358"/>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509577359"/>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w:t>
            </w:r>
            <w:r w:rsidR="00981F7D" w:rsidRPr="00981F7D">
              <w:rPr>
                <w:rFonts w:hint="eastAsia"/>
                <w:color w:val="000000"/>
                <w:kern w:val="0"/>
                <w:sz w:val="24"/>
              </w:rPr>
              <w:t>转型生效日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7</w:t>
            </w:r>
            <w:r w:rsidR="00146153" w:rsidRPr="00477369">
              <w:rPr>
                <w:color w:val="000000"/>
                <w:kern w:val="0"/>
                <w:sz w:val="24"/>
              </w:rPr>
              <w:t>月</w:t>
            </w:r>
            <w:r w:rsidR="00146153" w:rsidRPr="00477369">
              <w:rPr>
                <w:color w:val="000000"/>
                <w:kern w:val="0"/>
                <w:sz w:val="24"/>
              </w:rPr>
              <w:t>19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136,744,307.51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143,982,354.68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146,720,107.84</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141,637,654.12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149,064,808.40</w:t>
            </w:r>
          </w:p>
        </w:tc>
      </w:tr>
    </w:tbl>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509577360"/>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1"/>
      <w:bookmarkEnd w:id="252"/>
      <w:bookmarkEnd w:id="25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50957736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50957736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rsidR="00820219" w:rsidRDefault="00C21880">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50957736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509577364"/>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8"/>
      <w:bookmarkStart w:id="263" w:name="_Toc509577365"/>
      <w:r w:rsidRPr="00761CD0">
        <w:rPr>
          <w:rFonts w:ascii="Times New Roman" w:hAnsi="Times New Roman"/>
          <w:kern w:val="0"/>
          <w:szCs w:val="24"/>
        </w:rPr>
        <w:t>11.5</w:t>
      </w:r>
      <w:bookmarkEnd w:id="262"/>
      <w:r w:rsidR="001134F0" w:rsidRPr="00761CD0">
        <w:rPr>
          <w:rFonts w:ascii="Times New Roman" w:hAnsi="Times New Roman" w:hint="eastAsia"/>
          <w:kern w:val="0"/>
          <w:szCs w:val="24"/>
        </w:rPr>
        <w:t>为基金进行审计的会计师事务所情况</w:t>
      </w:r>
      <w:bookmarkEnd w:id="263"/>
    </w:p>
    <w:p w:rsidR="00F95F68" w:rsidRPr="00E204B1" w:rsidRDefault="0041523A" w:rsidP="00E204B1">
      <w:pPr>
        <w:spacing w:before="29" w:line="288" w:lineRule="auto"/>
        <w:ind w:firstLineChars="200" w:firstLine="480"/>
        <w:rPr>
          <w:color w:val="000000"/>
          <w:sz w:val="24"/>
        </w:rPr>
      </w:pPr>
      <w:r w:rsidRPr="00E204B1">
        <w:rPr>
          <w:rFonts w:hint="eastAsia"/>
          <w:color w:val="000000"/>
          <w:sz w:val="24"/>
        </w:rPr>
        <w:t>本报告期内，为本基金提供审计服务的会计师事务所为普华永道中天会计师事务所</w:t>
      </w:r>
      <w:r w:rsidRPr="00E204B1">
        <w:rPr>
          <w:color w:val="000000"/>
          <w:sz w:val="24"/>
        </w:rPr>
        <w:t>(</w:t>
      </w:r>
      <w:r w:rsidRPr="00E204B1">
        <w:rPr>
          <w:rFonts w:hint="eastAsia"/>
          <w:color w:val="000000"/>
          <w:sz w:val="24"/>
        </w:rPr>
        <w:t>特殊普通合伙</w:t>
      </w:r>
      <w:r w:rsidRPr="00E204B1">
        <w:rPr>
          <w:color w:val="000000"/>
          <w:sz w:val="24"/>
        </w:rPr>
        <w:t>)</w:t>
      </w:r>
      <w:r w:rsidRPr="00E204B1">
        <w:rPr>
          <w:rFonts w:hint="eastAsia"/>
          <w:color w:val="000000"/>
          <w:sz w:val="24"/>
        </w:rPr>
        <w:t>，本期审计费为</w:t>
      </w:r>
      <w:r w:rsidRPr="00E204B1">
        <w:rPr>
          <w:color w:val="000000"/>
          <w:sz w:val="24"/>
        </w:rPr>
        <w:t>70,000</w:t>
      </w:r>
      <w:r w:rsidRPr="00E204B1">
        <w:rPr>
          <w:rFonts w:hint="eastAsia"/>
          <w:color w:val="000000"/>
          <w:sz w:val="24"/>
        </w:rPr>
        <w:t>元。自本基金基金合同生效以来，本基金未改聘为其审计的会计师事务所。</w:t>
      </w:r>
    </w:p>
    <w:p w:rsidR="0041523A" w:rsidRPr="0091212A" w:rsidRDefault="0041523A"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4" w:name="_Toc361324899"/>
      <w:bookmarkStart w:id="265" w:name="_Toc509577366"/>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64"/>
      <w:bookmarkEnd w:id="265"/>
    </w:p>
    <w:p w:rsidR="00820219" w:rsidRDefault="00C21880">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820219" w:rsidRDefault="00C21880">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820219" w:rsidRDefault="00C21880">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6" w:name="_Toc361324900"/>
      <w:bookmarkStart w:id="267" w:name="_Toc509577367"/>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66"/>
      <w:bookmarkEnd w:id="267"/>
    </w:p>
    <w:p w:rsidR="001A59F9" w:rsidRPr="00761CD0" w:rsidRDefault="001A59F9" w:rsidP="00761CD0">
      <w:pPr>
        <w:pStyle w:val="20"/>
        <w:spacing w:before="29" w:after="0" w:line="288" w:lineRule="auto"/>
        <w:rPr>
          <w:rFonts w:ascii="Times New Roman" w:hAnsi="Times New Roman"/>
          <w:kern w:val="0"/>
          <w:szCs w:val="24"/>
        </w:rPr>
      </w:pPr>
      <w:bookmarkStart w:id="268" w:name="_Toc249760070"/>
      <w:bookmarkStart w:id="269" w:name="_Toc509577368"/>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68"/>
      <w:bookmarkEnd w:id="2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0"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EC0438">
        <w:tc>
          <w:tcPr>
            <w:tcW w:w="156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820219">
        <w:tc>
          <w:tcPr>
            <w:tcW w:w="1560" w:type="dxa"/>
            <w:vAlign w:val="center"/>
          </w:tcPr>
          <w:p w:rsidR="00820219" w:rsidRDefault="00C21880">
            <w:pPr>
              <w:jc w:val="left"/>
            </w:pPr>
            <w:r>
              <w:rPr>
                <w:color w:val="000000"/>
                <w:szCs w:val="21"/>
              </w:rPr>
              <w:t>安信证券股份有限公司</w:t>
            </w:r>
          </w:p>
        </w:tc>
        <w:tc>
          <w:tcPr>
            <w:tcW w:w="780" w:type="dxa"/>
            <w:vAlign w:val="center"/>
          </w:tcPr>
          <w:p w:rsidR="00820219" w:rsidRDefault="00C21880">
            <w:pPr>
              <w:jc w:val="right"/>
            </w:pPr>
            <w:r>
              <w:rPr>
                <w:color w:val="000000"/>
                <w:szCs w:val="21"/>
              </w:rPr>
              <w:t>2</w:t>
            </w:r>
          </w:p>
        </w:tc>
        <w:tc>
          <w:tcPr>
            <w:tcW w:w="1800" w:type="dxa"/>
            <w:vAlign w:val="center"/>
          </w:tcPr>
          <w:p w:rsidR="00820219" w:rsidRDefault="00C21880">
            <w:pPr>
              <w:jc w:val="right"/>
            </w:pPr>
            <w:r>
              <w:rPr>
                <w:color w:val="000000"/>
                <w:szCs w:val="21"/>
              </w:rPr>
              <w:t>166,787,671.77</w:t>
            </w:r>
          </w:p>
        </w:tc>
        <w:tc>
          <w:tcPr>
            <w:tcW w:w="1080" w:type="dxa"/>
            <w:vAlign w:val="center"/>
          </w:tcPr>
          <w:p w:rsidR="00820219" w:rsidRDefault="00C21880">
            <w:pPr>
              <w:jc w:val="right"/>
            </w:pPr>
            <w:r>
              <w:rPr>
                <w:color w:val="000000"/>
                <w:szCs w:val="21"/>
              </w:rPr>
              <w:t>100.00%</w:t>
            </w:r>
          </w:p>
        </w:tc>
        <w:tc>
          <w:tcPr>
            <w:tcW w:w="1620" w:type="dxa"/>
            <w:vAlign w:val="center"/>
          </w:tcPr>
          <w:p w:rsidR="00820219" w:rsidRDefault="00C21880">
            <w:pPr>
              <w:jc w:val="right"/>
            </w:pPr>
            <w:r>
              <w:rPr>
                <w:color w:val="000000"/>
                <w:szCs w:val="21"/>
              </w:rPr>
              <w:t>155,332.15</w:t>
            </w:r>
          </w:p>
        </w:tc>
        <w:tc>
          <w:tcPr>
            <w:tcW w:w="1080" w:type="dxa"/>
            <w:vAlign w:val="center"/>
          </w:tcPr>
          <w:p w:rsidR="00820219" w:rsidRDefault="00C21880">
            <w:pPr>
              <w:jc w:val="right"/>
            </w:pPr>
            <w:r>
              <w:rPr>
                <w:color w:val="000000"/>
                <w:szCs w:val="21"/>
              </w:rPr>
              <w:t>100.00%</w:t>
            </w:r>
          </w:p>
        </w:tc>
        <w:tc>
          <w:tcPr>
            <w:tcW w:w="1080" w:type="dxa"/>
            <w:vAlign w:val="center"/>
          </w:tcPr>
          <w:p w:rsidR="00820219" w:rsidRDefault="00C21880">
            <w:pPr>
              <w:jc w:val="left"/>
            </w:pPr>
            <w:r>
              <w:rPr>
                <w:color w:val="000000"/>
                <w:szCs w:val="21"/>
              </w:rPr>
              <w:t>-</w:t>
            </w:r>
          </w:p>
        </w:tc>
      </w:tr>
      <w:tr w:rsidR="00820219">
        <w:tc>
          <w:tcPr>
            <w:tcW w:w="1560" w:type="dxa"/>
            <w:vAlign w:val="center"/>
          </w:tcPr>
          <w:p w:rsidR="00820219" w:rsidRDefault="00C21880">
            <w:pPr>
              <w:jc w:val="left"/>
            </w:pPr>
            <w:r>
              <w:rPr>
                <w:color w:val="000000"/>
                <w:szCs w:val="21"/>
              </w:rPr>
              <w:t>国金证券股份有限公司</w:t>
            </w:r>
          </w:p>
        </w:tc>
        <w:tc>
          <w:tcPr>
            <w:tcW w:w="780" w:type="dxa"/>
            <w:vAlign w:val="center"/>
          </w:tcPr>
          <w:p w:rsidR="00820219" w:rsidRDefault="00C21880">
            <w:pPr>
              <w:jc w:val="right"/>
            </w:pPr>
            <w:r>
              <w:rPr>
                <w:color w:val="000000"/>
                <w:szCs w:val="21"/>
              </w:rPr>
              <w:t>2</w:t>
            </w:r>
          </w:p>
        </w:tc>
        <w:tc>
          <w:tcPr>
            <w:tcW w:w="1800" w:type="dxa"/>
            <w:vAlign w:val="center"/>
          </w:tcPr>
          <w:p w:rsidR="00820219" w:rsidRDefault="00C21880">
            <w:pPr>
              <w:jc w:val="right"/>
            </w:pPr>
            <w:r>
              <w:rPr>
                <w:color w:val="000000"/>
                <w:szCs w:val="21"/>
              </w:rPr>
              <w:t>-</w:t>
            </w:r>
          </w:p>
        </w:tc>
        <w:tc>
          <w:tcPr>
            <w:tcW w:w="1080" w:type="dxa"/>
            <w:vAlign w:val="center"/>
          </w:tcPr>
          <w:p w:rsidR="00820219" w:rsidRDefault="00C21880">
            <w:pPr>
              <w:jc w:val="right"/>
            </w:pPr>
            <w:r>
              <w:rPr>
                <w:color w:val="000000"/>
                <w:szCs w:val="21"/>
              </w:rPr>
              <w:t>-</w:t>
            </w:r>
          </w:p>
        </w:tc>
        <w:tc>
          <w:tcPr>
            <w:tcW w:w="1620" w:type="dxa"/>
            <w:vAlign w:val="center"/>
          </w:tcPr>
          <w:p w:rsidR="00820219" w:rsidRDefault="00C21880">
            <w:pPr>
              <w:jc w:val="right"/>
            </w:pPr>
            <w:r>
              <w:rPr>
                <w:color w:val="000000"/>
                <w:szCs w:val="21"/>
              </w:rPr>
              <w:t>-</w:t>
            </w:r>
          </w:p>
        </w:tc>
        <w:tc>
          <w:tcPr>
            <w:tcW w:w="1080" w:type="dxa"/>
            <w:vAlign w:val="center"/>
          </w:tcPr>
          <w:p w:rsidR="00820219" w:rsidRDefault="00C21880">
            <w:pPr>
              <w:jc w:val="right"/>
            </w:pPr>
            <w:r>
              <w:rPr>
                <w:color w:val="000000"/>
                <w:szCs w:val="21"/>
              </w:rPr>
              <w:t>-</w:t>
            </w:r>
          </w:p>
        </w:tc>
        <w:tc>
          <w:tcPr>
            <w:tcW w:w="1080" w:type="dxa"/>
            <w:vAlign w:val="center"/>
          </w:tcPr>
          <w:p w:rsidR="00820219" w:rsidRDefault="00C21880">
            <w:pPr>
              <w:jc w:val="left"/>
            </w:pPr>
            <w:r>
              <w:rPr>
                <w:color w:val="000000"/>
                <w:szCs w:val="21"/>
              </w:rPr>
              <w:t>-</w:t>
            </w:r>
          </w:p>
        </w:tc>
      </w:tr>
      <w:tr w:rsidR="00820219">
        <w:tc>
          <w:tcPr>
            <w:tcW w:w="1560" w:type="dxa"/>
            <w:vAlign w:val="center"/>
          </w:tcPr>
          <w:p w:rsidR="00820219" w:rsidRDefault="00C21880">
            <w:pPr>
              <w:jc w:val="left"/>
            </w:pPr>
            <w:r>
              <w:rPr>
                <w:color w:val="000000"/>
                <w:szCs w:val="21"/>
              </w:rPr>
              <w:t>中泰证券股份有限公司</w:t>
            </w:r>
          </w:p>
        </w:tc>
        <w:tc>
          <w:tcPr>
            <w:tcW w:w="780" w:type="dxa"/>
            <w:vAlign w:val="center"/>
          </w:tcPr>
          <w:p w:rsidR="00820219" w:rsidRDefault="00C21880">
            <w:pPr>
              <w:jc w:val="right"/>
            </w:pPr>
            <w:r>
              <w:rPr>
                <w:color w:val="000000"/>
                <w:szCs w:val="21"/>
              </w:rPr>
              <w:t>2</w:t>
            </w:r>
          </w:p>
        </w:tc>
        <w:tc>
          <w:tcPr>
            <w:tcW w:w="1800" w:type="dxa"/>
            <w:vAlign w:val="center"/>
          </w:tcPr>
          <w:p w:rsidR="00820219" w:rsidRDefault="00C21880">
            <w:pPr>
              <w:jc w:val="right"/>
            </w:pPr>
            <w:r>
              <w:rPr>
                <w:color w:val="000000"/>
                <w:szCs w:val="21"/>
              </w:rPr>
              <w:t>-</w:t>
            </w:r>
          </w:p>
        </w:tc>
        <w:tc>
          <w:tcPr>
            <w:tcW w:w="1080" w:type="dxa"/>
            <w:vAlign w:val="center"/>
          </w:tcPr>
          <w:p w:rsidR="00820219" w:rsidRDefault="00C21880">
            <w:pPr>
              <w:jc w:val="right"/>
            </w:pPr>
            <w:r>
              <w:rPr>
                <w:color w:val="000000"/>
                <w:szCs w:val="21"/>
              </w:rPr>
              <w:t>-</w:t>
            </w:r>
          </w:p>
        </w:tc>
        <w:tc>
          <w:tcPr>
            <w:tcW w:w="1620" w:type="dxa"/>
            <w:vAlign w:val="center"/>
          </w:tcPr>
          <w:p w:rsidR="00820219" w:rsidRDefault="00C21880">
            <w:pPr>
              <w:jc w:val="right"/>
            </w:pPr>
            <w:r>
              <w:rPr>
                <w:color w:val="000000"/>
                <w:szCs w:val="21"/>
              </w:rPr>
              <w:t>-</w:t>
            </w:r>
          </w:p>
        </w:tc>
        <w:tc>
          <w:tcPr>
            <w:tcW w:w="1080" w:type="dxa"/>
            <w:vAlign w:val="center"/>
          </w:tcPr>
          <w:p w:rsidR="00820219" w:rsidRDefault="00C21880">
            <w:pPr>
              <w:jc w:val="right"/>
            </w:pPr>
            <w:r>
              <w:rPr>
                <w:color w:val="000000"/>
                <w:szCs w:val="21"/>
              </w:rPr>
              <w:t>-</w:t>
            </w:r>
          </w:p>
        </w:tc>
        <w:tc>
          <w:tcPr>
            <w:tcW w:w="1080" w:type="dxa"/>
            <w:vAlign w:val="center"/>
          </w:tcPr>
          <w:p w:rsidR="00820219" w:rsidRDefault="00C21880">
            <w:pPr>
              <w:jc w:val="left"/>
            </w:pPr>
            <w:r>
              <w:rPr>
                <w:color w:val="000000"/>
                <w:szCs w:val="21"/>
              </w:rPr>
              <w:t>-</w:t>
            </w:r>
          </w:p>
        </w:tc>
      </w:tr>
    </w:tbl>
    <w:p w:rsidR="00EC0438" w:rsidRDefault="00EC0438" w:rsidP="00EC0438">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、报告期内，本基金交易单元未发生变化；</w:t>
      </w:r>
    </w:p>
    <w:p w:rsidR="00EC0438" w:rsidRDefault="00EC0438" w:rsidP="00EC0438">
      <w:pPr>
        <w:tabs>
          <w:tab w:val="left" w:pos="426"/>
        </w:tabs>
        <w:spacing w:before="29" w:line="288" w:lineRule="auto"/>
        <w:jc w:val="left"/>
        <w:rPr>
          <w:kern w:val="0"/>
          <w:sz w:val="24"/>
        </w:rPr>
      </w:pPr>
      <w:r>
        <w:rPr>
          <w:kern w:val="0"/>
          <w:sz w:val="24"/>
        </w:rPr>
        <w:t xml:space="preserve">    2</w:t>
      </w:r>
      <w:r>
        <w:rPr>
          <w:rFonts w:hint="eastAsia"/>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D754A9" w:rsidRDefault="00EC0438" w:rsidP="00EC0438">
      <w:pPr>
        <w:tabs>
          <w:tab w:val="left" w:pos="426"/>
        </w:tabs>
        <w:spacing w:before="29" w:line="288" w:lineRule="auto"/>
        <w:jc w:val="left"/>
        <w:rPr>
          <w:kern w:val="0"/>
          <w:sz w:val="24"/>
        </w:rPr>
      </w:pPr>
      <w:r>
        <w:rPr>
          <w:kern w:val="0"/>
          <w:sz w:val="24"/>
        </w:rPr>
        <w:t xml:space="preserve">    3</w:t>
      </w:r>
      <w:r>
        <w:rPr>
          <w:rFonts w:hint="eastAsia"/>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509577369"/>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70"/>
      <w:bookmarkEnd w:id="271"/>
    </w:p>
    <w:p w:rsidR="001A59F9" w:rsidRPr="00D754A9" w:rsidRDefault="001A59F9" w:rsidP="00D754A9">
      <w:pPr>
        <w:tabs>
          <w:tab w:val="left" w:pos="426"/>
        </w:tabs>
        <w:spacing w:before="29" w:line="288" w:lineRule="auto"/>
        <w:jc w:val="left"/>
        <w:rPr>
          <w:kern w:val="0"/>
          <w:sz w:val="24"/>
        </w:rPr>
      </w:pPr>
      <w:r w:rsidRPr="00D754A9">
        <w:rPr>
          <w:kern w:val="0"/>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901"/>
      <w:bookmarkStart w:id="273" w:name="_Toc509577370"/>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2"/>
      <w:bookmarkEnd w:id="27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820219">
        <w:tc>
          <w:tcPr>
            <w:tcW w:w="720" w:type="dxa"/>
            <w:vAlign w:val="center"/>
          </w:tcPr>
          <w:p w:rsidR="00820219" w:rsidRDefault="00C21880">
            <w:pPr>
              <w:jc w:val="center"/>
            </w:pPr>
            <w:r>
              <w:rPr>
                <w:color w:val="000000"/>
                <w:sz w:val="24"/>
              </w:rPr>
              <w:t>1</w:t>
            </w:r>
          </w:p>
        </w:tc>
        <w:tc>
          <w:tcPr>
            <w:tcW w:w="4320" w:type="dxa"/>
            <w:vAlign w:val="center"/>
          </w:tcPr>
          <w:p w:rsidR="00820219" w:rsidRDefault="00C21880">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2017-01-09</w:t>
            </w:r>
          </w:p>
        </w:tc>
      </w:tr>
      <w:tr w:rsidR="00820219">
        <w:tc>
          <w:tcPr>
            <w:tcW w:w="720" w:type="dxa"/>
            <w:vAlign w:val="center"/>
          </w:tcPr>
          <w:p w:rsidR="00820219" w:rsidRDefault="00C21880">
            <w:pPr>
              <w:jc w:val="center"/>
            </w:pPr>
            <w:r>
              <w:rPr>
                <w:color w:val="000000"/>
                <w:sz w:val="24"/>
              </w:rPr>
              <w:t>2</w:t>
            </w:r>
          </w:p>
        </w:tc>
        <w:tc>
          <w:tcPr>
            <w:tcW w:w="4320" w:type="dxa"/>
            <w:vAlign w:val="center"/>
          </w:tcPr>
          <w:p w:rsidR="00820219" w:rsidRDefault="00C21880">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2017-01-09</w:t>
            </w:r>
          </w:p>
        </w:tc>
      </w:tr>
      <w:tr w:rsidR="00820219">
        <w:tc>
          <w:tcPr>
            <w:tcW w:w="720" w:type="dxa"/>
            <w:vAlign w:val="center"/>
          </w:tcPr>
          <w:p w:rsidR="00820219" w:rsidRDefault="00C21880">
            <w:pPr>
              <w:jc w:val="center"/>
            </w:pPr>
            <w:r>
              <w:rPr>
                <w:color w:val="000000"/>
                <w:sz w:val="24"/>
              </w:rPr>
              <w:t>3</w:t>
            </w:r>
          </w:p>
        </w:tc>
        <w:tc>
          <w:tcPr>
            <w:tcW w:w="4320" w:type="dxa"/>
            <w:vAlign w:val="center"/>
          </w:tcPr>
          <w:p w:rsidR="00820219" w:rsidRDefault="00C21880">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2017-01-09</w:t>
            </w:r>
          </w:p>
        </w:tc>
      </w:tr>
      <w:tr w:rsidR="00820219">
        <w:tc>
          <w:tcPr>
            <w:tcW w:w="720" w:type="dxa"/>
            <w:vAlign w:val="center"/>
          </w:tcPr>
          <w:p w:rsidR="00820219" w:rsidRDefault="00C21880">
            <w:pPr>
              <w:jc w:val="center"/>
            </w:pPr>
            <w:r>
              <w:rPr>
                <w:color w:val="000000"/>
                <w:sz w:val="24"/>
              </w:rPr>
              <w:t>4</w:t>
            </w:r>
          </w:p>
        </w:tc>
        <w:tc>
          <w:tcPr>
            <w:tcW w:w="4320" w:type="dxa"/>
            <w:vAlign w:val="center"/>
          </w:tcPr>
          <w:p w:rsidR="00820219" w:rsidRDefault="00C21880">
            <w:pPr>
              <w:jc w:val="left"/>
            </w:pPr>
            <w:r>
              <w:rPr>
                <w:color w:val="000000"/>
                <w:sz w:val="24"/>
              </w:rPr>
              <w:t>交银施罗德中证环境治理指数型证券投资基金</w:t>
            </w:r>
            <w:r>
              <w:rPr>
                <w:color w:val="000000"/>
                <w:sz w:val="24"/>
              </w:rPr>
              <w:t>(LOF)(</w:t>
            </w:r>
            <w:r>
              <w:rPr>
                <w:color w:val="000000"/>
                <w:sz w:val="24"/>
              </w:rPr>
              <w:t>交银施罗德中证环境治理指数分级证券投资基金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2017-01-19</w:t>
            </w:r>
          </w:p>
        </w:tc>
      </w:tr>
      <w:tr w:rsidR="00820219">
        <w:tc>
          <w:tcPr>
            <w:tcW w:w="720" w:type="dxa"/>
            <w:vAlign w:val="center"/>
          </w:tcPr>
          <w:p w:rsidR="00820219" w:rsidRDefault="00C21880">
            <w:pPr>
              <w:jc w:val="center"/>
            </w:pPr>
            <w:r>
              <w:rPr>
                <w:color w:val="000000"/>
                <w:sz w:val="24"/>
              </w:rPr>
              <w:t>5</w:t>
            </w:r>
          </w:p>
        </w:tc>
        <w:tc>
          <w:tcPr>
            <w:tcW w:w="4320" w:type="dxa"/>
            <w:vAlign w:val="center"/>
          </w:tcPr>
          <w:p w:rsidR="00820219" w:rsidRDefault="00C2188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2017-02-23</w:t>
            </w:r>
          </w:p>
        </w:tc>
      </w:tr>
      <w:tr w:rsidR="00820219">
        <w:tc>
          <w:tcPr>
            <w:tcW w:w="720" w:type="dxa"/>
            <w:vAlign w:val="center"/>
          </w:tcPr>
          <w:p w:rsidR="00820219" w:rsidRDefault="00C21880">
            <w:pPr>
              <w:jc w:val="center"/>
            </w:pPr>
            <w:r>
              <w:rPr>
                <w:color w:val="000000"/>
                <w:sz w:val="24"/>
              </w:rPr>
              <w:t>6</w:t>
            </w:r>
          </w:p>
        </w:tc>
        <w:tc>
          <w:tcPr>
            <w:tcW w:w="4320" w:type="dxa"/>
            <w:vAlign w:val="center"/>
          </w:tcPr>
          <w:p w:rsidR="00820219" w:rsidRDefault="00C21880">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2017-02-24</w:t>
            </w:r>
          </w:p>
        </w:tc>
      </w:tr>
      <w:tr w:rsidR="00820219">
        <w:tc>
          <w:tcPr>
            <w:tcW w:w="720" w:type="dxa"/>
            <w:vAlign w:val="center"/>
          </w:tcPr>
          <w:p w:rsidR="00820219" w:rsidRDefault="00C21880">
            <w:pPr>
              <w:jc w:val="center"/>
            </w:pPr>
            <w:r>
              <w:rPr>
                <w:color w:val="000000"/>
                <w:sz w:val="24"/>
              </w:rPr>
              <w:t>7</w:t>
            </w:r>
          </w:p>
        </w:tc>
        <w:tc>
          <w:tcPr>
            <w:tcW w:w="4320" w:type="dxa"/>
            <w:vAlign w:val="center"/>
          </w:tcPr>
          <w:p w:rsidR="00820219" w:rsidRDefault="00C21880">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2017-02-24</w:t>
            </w:r>
          </w:p>
        </w:tc>
      </w:tr>
      <w:tr w:rsidR="00820219">
        <w:tc>
          <w:tcPr>
            <w:tcW w:w="720" w:type="dxa"/>
            <w:vAlign w:val="center"/>
          </w:tcPr>
          <w:p w:rsidR="00820219" w:rsidRDefault="00C21880">
            <w:pPr>
              <w:jc w:val="center"/>
            </w:pPr>
            <w:r>
              <w:rPr>
                <w:color w:val="000000"/>
                <w:sz w:val="24"/>
              </w:rPr>
              <w:t>8</w:t>
            </w:r>
          </w:p>
        </w:tc>
        <w:tc>
          <w:tcPr>
            <w:tcW w:w="4320" w:type="dxa"/>
            <w:vAlign w:val="center"/>
          </w:tcPr>
          <w:p w:rsidR="00820219" w:rsidRDefault="00C21880">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2017-03-03</w:t>
            </w:r>
          </w:p>
        </w:tc>
      </w:tr>
      <w:tr w:rsidR="00820219">
        <w:tc>
          <w:tcPr>
            <w:tcW w:w="720" w:type="dxa"/>
            <w:vAlign w:val="center"/>
          </w:tcPr>
          <w:p w:rsidR="00820219" w:rsidRDefault="00C21880">
            <w:pPr>
              <w:jc w:val="center"/>
            </w:pPr>
            <w:r>
              <w:rPr>
                <w:color w:val="000000"/>
                <w:sz w:val="24"/>
              </w:rPr>
              <w:t>9</w:t>
            </w:r>
          </w:p>
        </w:tc>
        <w:tc>
          <w:tcPr>
            <w:tcW w:w="4320" w:type="dxa"/>
            <w:vAlign w:val="center"/>
          </w:tcPr>
          <w:p w:rsidR="00820219" w:rsidRDefault="00C21880">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2017-03-15</w:t>
            </w:r>
          </w:p>
        </w:tc>
      </w:tr>
      <w:tr w:rsidR="00820219">
        <w:tc>
          <w:tcPr>
            <w:tcW w:w="720" w:type="dxa"/>
            <w:vAlign w:val="center"/>
          </w:tcPr>
          <w:p w:rsidR="00820219" w:rsidRDefault="00C21880">
            <w:pPr>
              <w:jc w:val="center"/>
            </w:pPr>
            <w:r>
              <w:rPr>
                <w:color w:val="000000"/>
                <w:sz w:val="24"/>
              </w:rPr>
              <w:t>10</w:t>
            </w:r>
          </w:p>
        </w:tc>
        <w:tc>
          <w:tcPr>
            <w:tcW w:w="4320" w:type="dxa"/>
            <w:vAlign w:val="center"/>
          </w:tcPr>
          <w:p w:rsidR="00820219" w:rsidRDefault="00C21880">
            <w:pPr>
              <w:jc w:val="left"/>
            </w:pPr>
            <w:r>
              <w:rPr>
                <w:color w:val="000000"/>
                <w:sz w:val="24"/>
              </w:rPr>
              <w:t>交银施罗德中证环境治理指数型证券投资基金</w:t>
            </w:r>
            <w:r>
              <w:rPr>
                <w:color w:val="000000"/>
                <w:sz w:val="24"/>
              </w:rPr>
              <w:t>(LOF)(</w:t>
            </w:r>
            <w:r>
              <w:rPr>
                <w:color w:val="000000"/>
                <w:sz w:val="24"/>
              </w:rPr>
              <w:t>交银施罗德中证环境治理指数分级证券投资基金</w:t>
            </w:r>
            <w:r>
              <w:rPr>
                <w:color w:val="000000"/>
                <w:sz w:val="24"/>
              </w:rPr>
              <w:t>)2016</w:t>
            </w:r>
            <w:r>
              <w:rPr>
                <w:color w:val="000000"/>
                <w:sz w:val="24"/>
              </w:rPr>
              <w:t>年年度报告摘要</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2017-03-29</w:t>
            </w:r>
          </w:p>
        </w:tc>
      </w:tr>
      <w:tr w:rsidR="00820219">
        <w:tc>
          <w:tcPr>
            <w:tcW w:w="720" w:type="dxa"/>
            <w:vAlign w:val="center"/>
          </w:tcPr>
          <w:p w:rsidR="00820219" w:rsidRDefault="00C21880">
            <w:pPr>
              <w:jc w:val="center"/>
            </w:pPr>
            <w:r>
              <w:rPr>
                <w:color w:val="000000"/>
                <w:sz w:val="24"/>
              </w:rPr>
              <w:t>11</w:t>
            </w:r>
          </w:p>
        </w:tc>
        <w:tc>
          <w:tcPr>
            <w:tcW w:w="4320" w:type="dxa"/>
            <w:vAlign w:val="center"/>
          </w:tcPr>
          <w:p w:rsidR="00820219" w:rsidRDefault="00C21880">
            <w:pPr>
              <w:jc w:val="left"/>
            </w:pPr>
            <w:r>
              <w:rPr>
                <w:color w:val="000000"/>
                <w:sz w:val="24"/>
              </w:rPr>
              <w:t>交银施罗德中证环境治理指数型证券投资基金（</w:t>
            </w:r>
            <w:r>
              <w:rPr>
                <w:color w:val="000000"/>
                <w:sz w:val="24"/>
              </w:rPr>
              <w:t>LOF</w:t>
            </w:r>
            <w:r>
              <w:rPr>
                <w:color w:val="000000"/>
                <w:sz w:val="24"/>
              </w:rPr>
              <w:t>）（更新）招募说明书摘要（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2017-03-30</w:t>
            </w:r>
          </w:p>
        </w:tc>
      </w:tr>
      <w:tr w:rsidR="00820219">
        <w:tc>
          <w:tcPr>
            <w:tcW w:w="720" w:type="dxa"/>
            <w:vAlign w:val="center"/>
          </w:tcPr>
          <w:p w:rsidR="00820219" w:rsidRDefault="00C21880">
            <w:pPr>
              <w:jc w:val="center"/>
            </w:pPr>
            <w:r>
              <w:rPr>
                <w:color w:val="000000"/>
                <w:sz w:val="24"/>
              </w:rPr>
              <w:t>12</w:t>
            </w:r>
          </w:p>
        </w:tc>
        <w:tc>
          <w:tcPr>
            <w:tcW w:w="4320" w:type="dxa"/>
            <w:vAlign w:val="center"/>
          </w:tcPr>
          <w:p w:rsidR="00820219" w:rsidRDefault="00C21880">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2017-04-07</w:t>
            </w:r>
          </w:p>
        </w:tc>
      </w:tr>
      <w:tr w:rsidR="00820219">
        <w:tc>
          <w:tcPr>
            <w:tcW w:w="720" w:type="dxa"/>
            <w:vAlign w:val="center"/>
          </w:tcPr>
          <w:p w:rsidR="00820219" w:rsidRDefault="00C21880">
            <w:pPr>
              <w:jc w:val="center"/>
            </w:pPr>
            <w:r>
              <w:rPr>
                <w:color w:val="000000"/>
                <w:sz w:val="24"/>
              </w:rPr>
              <w:t>13</w:t>
            </w:r>
          </w:p>
        </w:tc>
        <w:tc>
          <w:tcPr>
            <w:tcW w:w="4320" w:type="dxa"/>
            <w:vAlign w:val="center"/>
          </w:tcPr>
          <w:p w:rsidR="00820219" w:rsidRDefault="00C2188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2017-04-22</w:t>
            </w:r>
          </w:p>
        </w:tc>
      </w:tr>
      <w:tr w:rsidR="00820219">
        <w:tc>
          <w:tcPr>
            <w:tcW w:w="720" w:type="dxa"/>
            <w:vAlign w:val="center"/>
          </w:tcPr>
          <w:p w:rsidR="00820219" w:rsidRDefault="00C21880">
            <w:pPr>
              <w:jc w:val="center"/>
            </w:pPr>
            <w:r>
              <w:rPr>
                <w:color w:val="000000"/>
                <w:sz w:val="24"/>
              </w:rPr>
              <w:t>14</w:t>
            </w:r>
          </w:p>
        </w:tc>
        <w:tc>
          <w:tcPr>
            <w:tcW w:w="4320" w:type="dxa"/>
            <w:vAlign w:val="center"/>
          </w:tcPr>
          <w:p w:rsidR="00820219" w:rsidRDefault="00C21880">
            <w:pPr>
              <w:jc w:val="left"/>
            </w:pPr>
            <w:r>
              <w:rPr>
                <w:color w:val="000000"/>
                <w:sz w:val="24"/>
              </w:rPr>
              <w:t>交银施罗德中证环境治理指数型证券投资基金</w:t>
            </w:r>
            <w:r>
              <w:rPr>
                <w:color w:val="000000"/>
                <w:sz w:val="24"/>
              </w:rPr>
              <w:t>(LOF)(</w:t>
            </w:r>
            <w:r>
              <w:rPr>
                <w:color w:val="000000"/>
                <w:sz w:val="24"/>
              </w:rPr>
              <w:t>交银施罗德中证环境治理指数分级证券投资基金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2017-04-24</w:t>
            </w:r>
          </w:p>
        </w:tc>
      </w:tr>
      <w:tr w:rsidR="00820219">
        <w:tc>
          <w:tcPr>
            <w:tcW w:w="720" w:type="dxa"/>
            <w:vAlign w:val="center"/>
          </w:tcPr>
          <w:p w:rsidR="00820219" w:rsidRDefault="00C21880">
            <w:pPr>
              <w:jc w:val="center"/>
            </w:pPr>
            <w:r>
              <w:rPr>
                <w:color w:val="000000"/>
                <w:sz w:val="24"/>
              </w:rPr>
              <w:t>15</w:t>
            </w:r>
          </w:p>
        </w:tc>
        <w:tc>
          <w:tcPr>
            <w:tcW w:w="4320" w:type="dxa"/>
            <w:vAlign w:val="center"/>
          </w:tcPr>
          <w:p w:rsidR="00820219" w:rsidRDefault="00C2188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2017-06-30</w:t>
            </w:r>
          </w:p>
        </w:tc>
      </w:tr>
      <w:tr w:rsidR="00820219">
        <w:tc>
          <w:tcPr>
            <w:tcW w:w="720" w:type="dxa"/>
            <w:vAlign w:val="center"/>
          </w:tcPr>
          <w:p w:rsidR="00820219" w:rsidRDefault="00C21880">
            <w:pPr>
              <w:jc w:val="center"/>
            </w:pPr>
            <w:r>
              <w:rPr>
                <w:color w:val="000000"/>
                <w:sz w:val="24"/>
              </w:rPr>
              <w:t>16</w:t>
            </w:r>
          </w:p>
        </w:tc>
        <w:tc>
          <w:tcPr>
            <w:tcW w:w="4320" w:type="dxa"/>
            <w:vAlign w:val="center"/>
          </w:tcPr>
          <w:p w:rsidR="00820219" w:rsidRDefault="00C21880">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2017-07-01</w:t>
            </w:r>
          </w:p>
        </w:tc>
      </w:tr>
      <w:tr w:rsidR="00820219">
        <w:tc>
          <w:tcPr>
            <w:tcW w:w="720" w:type="dxa"/>
            <w:vAlign w:val="center"/>
          </w:tcPr>
          <w:p w:rsidR="00820219" w:rsidRDefault="00C21880">
            <w:pPr>
              <w:jc w:val="center"/>
            </w:pPr>
            <w:r>
              <w:rPr>
                <w:color w:val="000000"/>
                <w:sz w:val="24"/>
              </w:rPr>
              <w:t>17</w:t>
            </w:r>
          </w:p>
        </w:tc>
        <w:tc>
          <w:tcPr>
            <w:tcW w:w="4320" w:type="dxa"/>
            <w:vAlign w:val="center"/>
          </w:tcPr>
          <w:p w:rsidR="00820219" w:rsidRDefault="00C21880">
            <w:pPr>
              <w:jc w:val="left"/>
            </w:pPr>
            <w:r>
              <w:rPr>
                <w:color w:val="000000"/>
                <w:sz w:val="24"/>
              </w:rPr>
              <w:t>交银施罗德基金管理有限公司关于直销柜台开展旗下基金前端收费模式下申购费率优惠活动的公告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2017-07-06</w:t>
            </w:r>
          </w:p>
        </w:tc>
      </w:tr>
      <w:tr w:rsidR="00820219">
        <w:tc>
          <w:tcPr>
            <w:tcW w:w="720" w:type="dxa"/>
            <w:vAlign w:val="center"/>
          </w:tcPr>
          <w:p w:rsidR="00820219" w:rsidRDefault="00C21880">
            <w:pPr>
              <w:jc w:val="center"/>
            </w:pPr>
            <w:r>
              <w:rPr>
                <w:color w:val="000000"/>
                <w:sz w:val="24"/>
              </w:rPr>
              <w:t>18</w:t>
            </w:r>
          </w:p>
        </w:tc>
        <w:tc>
          <w:tcPr>
            <w:tcW w:w="4320" w:type="dxa"/>
            <w:vAlign w:val="center"/>
          </w:tcPr>
          <w:p w:rsidR="00820219" w:rsidRDefault="00C21880">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2017-07-17</w:t>
            </w:r>
          </w:p>
        </w:tc>
      </w:tr>
      <w:tr w:rsidR="00820219">
        <w:tc>
          <w:tcPr>
            <w:tcW w:w="720" w:type="dxa"/>
            <w:vAlign w:val="center"/>
          </w:tcPr>
          <w:p w:rsidR="00820219" w:rsidRDefault="00C21880">
            <w:pPr>
              <w:jc w:val="center"/>
            </w:pPr>
            <w:r>
              <w:rPr>
                <w:color w:val="000000"/>
                <w:sz w:val="24"/>
              </w:rPr>
              <w:t>19</w:t>
            </w:r>
          </w:p>
        </w:tc>
        <w:tc>
          <w:tcPr>
            <w:tcW w:w="4320" w:type="dxa"/>
            <w:vAlign w:val="center"/>
          </w:tcPr>
          <w:p w:rsidR="00820219" w:rsidRDefault="00C21880">
            <w:pPr>
              <w:jc w:val="left"/>
            </w:pPr>
            <w:r>
              <w:rPr>
                <w:color w:val="000000"/>
                <w:sz w:val="24"/>
              </w:rPr>
              <w:t>交银施罗德中证环境治理指数型证券投资基金</w:t>
            </w:r>
            <w:r>
              <w:rPr>
                <w:color w:val="000000"/>
                <w:sz w:val="24"/>
              </w:rPr>
              <w:t>(LOF)(</w:t>
            </w:r>
            <w:r>
              <w:rPr>
                <w:color w:val="000000"/>
                <w:sz w:val="24"/>
              </w:rPr>
              <w:t>交银施罗德中证环境治理指数分级证券投资基金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2017-07-20</w:t>
            </w:r>
          </w:p>
        </w:tc>
      </w:tr>
      <w:tr w:rsidR="00820219">
        <w:tc>
          <w:tcPr>
            <w:tcW w:w="720" w:type="dxa"/>
            <w:vAlign w:val="center"/>
          </w:tcPr>
          <w:p w:rsidR="00820219" w:rsidRDefault="00C21880">
            <w:pPr>
              <w:jc w:val="center"/>
            </w:pPr>
            <w:r>
              <w:rPr>
                <w:color w:val="000000"/>
                <w:sz w:val="24"/>
              </w:rPr>
              <w:t>20</w:t>
            </w:r>
          </w:p>
        </w:tc>
        <w:tc>
          <w:tcPr>
            <w:tcW w:w="4320" w:type="dxa"/>
            <w:vAlign w:val="center"/>
          </w:tcPr>
          <w:p w:rsidR="00820219" w:rsidRDefault="00C21880">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2017-08-25</w:t>
            </w:r>
          </w:p>
        </w:tc>
      </w:tr>
      <w:tr w:rsidR="00820219">
        <w:tc>
          <w:tcPr>
            <w:tcW w:w="720" w:type="dxa"/>
            <w:vAlign w:val="center"/>
          </w:tcPr>
          <w:p w:rsidR="00820219" w:rsidRDefault="00C21880">
            <w:pPr>
              <w:jc w:val="center"/>
            </w:pPr>
            <w:r>
              <w:rPr>
                <w:color w:val="000000"/>
                <w:sz w:val="24"/>
              </w:rPr>
              <w:t>21</w:t>
            </w:r>
          </w:p>
        </w:tc>
        <w:tc>
          <w:tcPr>
            <w:tcW w:w="4320" w:type="dxa"/>
            <w:vAlign w:val="center"/>
          </w:tcPr>
          <w:p w:rsidR="00820219" w:rsidRDefault="00C21880">
            <w:pPr>
              <w:jc w:val="left"/>
            </w:pPr>
            <w:r>
              <w:rPr>
                <w:color w:val="000000"/>
                <w:sz w:val="24"/>
              </w:rPr>
              <w:t>交银施罗德中证环境治理指数型证券投资基金</w:t>
            </w:r>
            <w:r>
              <w:rPr>
                <w:color w:val="000000"/>
                <w:sz w:val="24"/>
              </w:rPr>
              <w:t>(LOF)2017</w:t>
            </w:r>
            <w:r>
              <w:rPr>
                <w:color w:val="000000"/>
                <w:sz w:val="24"/>
              </w:rPr>
              <w:t>年半年度报告摘要</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2017-08-26</w:t>
            </w:r>
          </w:p>
        </w:tc>
      </w:tr>
      <w:tr w:rsidR="00820219">
        <w:tc>
          <w:tcPr>
            <w:tcW w:w="720" w:type="dxa"/>
            <w:vAlign w:val="center"/>
          </w:tcPr>
          <w:p w:rsidR="00820219" w:rsidRDefault="00C21880">
            <w:pPr>
              <w:jc w:val="center"/>
            </w:pPr>
            <w:r>
              <w:rPr>
                <w:color w:val="000000"/>
                <w:sz w:val="24"/>
              </w:rPr>
              <w:t>22</w:t>
            </w:r>
          </w:p>
        </w:tc>
        <w:tc>
          <w:tcPr>
            <w:tcW w:w="4320" w:type="dxa"/>
            <w:vAlign w:val="center"/>
          </w:tcPr>
          <w:p w:rsidR="00820219" w:rsidRDefault="00C21880">
            <w:pPr>
              <w:jc w:val="left"/>
            </w:pPr>
            <w:r>
              <w:rPr>
                <w:color w:val="000000"/>
                <w:sz w:val="24"/>
              </w:rPr>
              <w:t>交银施罗德基金管理有限公司关于旗下基金所持停牌股票估值调整的公告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2017-08-29</w:t>
            </w:r>
          </w:p>
        </w:tc>
      </w:tr>
      <w:tr w:rsidR="00820219">
        <w:tc>
          <w:tcPr>
            <w:tcW w:w="720" w:type="dxa"/>
            <w:vAlign w:val="center"/>
          </w:tcPr>
          <w:p w:rsidR="00820219" w:rsidRDefault="00C21880">
            <w:pPr>
              <w:jc w:val="center"/>
            </w:pPr>
            <w:r>
              <w:rPr>
                <w:color w:val="000000"/>
                <w:sz w:val="24"/>
              </w:rPr>
              <w:t>23</w:t>
            </w:r>
          </w:p>
        </w:tc>
        <w:tc>
          <w:tcPr>
            <w:tcW w:w="4320" w:type="dxa"/>
            <w:vAlign w:val="center"/>
          </w:tcPr>
          <w:p w:rsidR="00820219" w:rsidRDefault="00C21880">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2017-09-15</w:t>
            </w:r>
          </w:p>
        </w:tc>
      </w:tr>
      <w:tr w:rsidR="00820219">
        <w:tc>
          <w:tcPr>
            <w:tcW w:w="720" w:type="dxa"/>
            <w:vAlign w:val="center"/>
          </w:tcPr>
          <w:p w:rsidR="00820219" w:rsidRDefault="00C21880">
            <w:pPr>
              <w:jc w:val="center"/>
            </w:pPr>
            <w:r>
              <w:rPr>
                <w:color w:val="000000"/>
                <w:sz w:val="24"/>
              </w:rPr>
              <w:t>24</w:t>
            </w:r>
          </w:p>
        </w:tc>
        <w:tc>
          <w:tcPr>
            <w:tcW w:w="4320" w:type="dxa"/>
            <w:vAlign w:val="center"/>
          </w:tcPr>
          <w:p w:rsidR="00820219" w:rsidRDefault="00C21880">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2017-09-22</w:t>
            </w:r>
          </w:p>
        </w:tc>
      </w:tr>
      <w:tr w:rsidR="00820219">
        <w:tc>
          <w:tcPr>
            <w:tcW w:w="720" w:type="dxa"/>
            <w:vAlign w:val="center"/>
          </w:tcPr>
          <w:p w:rsidR="00820219" w:rsidRDefault="00C21880">
            <w:pPr>
              <w:jc w:val="center"/>
            </w:pPr>
            <w:r>
              <w:rPr>
                <w:color w:val="000000"/>
                <w:sz w:val="24"/>
              </w:rPr>
              <w:t>25</w:t>
            </w:r>
          </w:p>
        </w:tc>
        <w:tc>
          <w:tcPr>
            <w:tcW w:w="4320" w:type="dxa"/>
            <w:vAlign w:val="center"/>
          </w:tcPr>
          <w:p w:rsidR="00820219" w:rsidRDefault="00C21880">
            <w:pPr>
              <w:jc w:val="left"/>
            </w:pPr>
            <w:r>
              <w:rPr>
                <w:color w:val="000000"/>
                <w:sz w:val="24"/>
              </w:rPr>
              <w:t>交银施罗德中证环境治理指数型证券投资基金（</w:t>
            </w:r>
            <w:r>
              <w:rPr>
                <w:color w:val="000000"/>
                <w:sz w:val="24"/>
              </w:rPr>
              <w:t>LOF</w:t>
            </w:r>
            <w:r>
              <w:rPr>
                <w:color w:val="000000"/>
                <w:sz w:val="24"/>
              </w:rPr>
              <w:t>）（更新）招募说明书摘要（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2017-09-27</w:t>
            </w:r>
          </w:p>
        </w:tc>
      </w:tr>
      <w:tr w:rsidR="00820219">
        <w:tc>
          <w:tcPr>
            <w:tcW w:w="720" w:type="dxa"/>
            <w:vAlign w:val="center"/>
          </w:tcPr>
          <w:p w:rsidR="00820219" w:rsidRDefault="00C21880">
            <w:pPr>
              <w:jc w:val="center"/>
            </w:pPr>
            <w:r>
              <w:rPr>
                <w:color w:val="000000"/>
                <w:sz w:val="24"/>
              </w:rPr>
              <w:t>26</w:t>
            </w:r>
          </w:p>
        </w:tc>
        <w:tc>
          <w:tcPr>
            <w:tcW w:w="4320" w:type="dxa"/>
            <w:vAlign w:val="center"/>
          </w:tcPr>
          <w:p w:rsidR="00820219" w:rsidRDefault="00C21880">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2017-10-13</w:t>
            </w:r>
          </w:p>
        </w:tc>
      </w:tr>
      <w:tr w:rsidR="00820219">
        <w:tc>
          <w:tcPr>
            <w:tcW w:w="720" w:type="dxa"/>
            <w:vAlign w:val="center"/>
          </w:tcPr>
          <w:p w:rsidR="00820219" w:rsidRDefault="00C21880">
            <w:pPr>
              <w:jc w:val="center"/>
            </w:pPr>
            <w:r>
              <w:rPr>
                <w:color w:val="000000"/>
                <w:sz w:val="24"/>
              </w:rPr>
              <w:t>27</w:t>
            </w:r>
          </w:p>
        </w:tc>
        <w:tc>
          <w:tcPr>
            <w:tcW w:w="4320" w:type="dxa"/>
            <w:vAlign w:val="center"/>
          </w:tcPr>
          <w:p w:rsidR="00820219" w:rsidRDefault="00C21880">
            <w:pPr>
              <w:jc w:val="left"/>
            </w:pPr>
            <w:r>
              <w:rPr>
                <w:color w:val="000000"/>
                <w:sz w:val="24"/>
              </w:rPr>
              <w:t>交银施罗德基金管理有限公司关于旗下基金所持停牌股票估值调整的公告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2017-10-14</w:t>
            </w:r>
          </w:p>
        </w:tc>
      </w:tr>
      <w:tr w:rsidR="00820219">
        <w:tc>
          <w:tcPr>
            <w:tcW w:w="720" w:type="dxa"/>
            <w:vAlign w:val="center"/>
          </w:tcPr>
          <w:p w:rsidR="00820219" w:rsidRDefault="00C21880">
            <w:pPr>
              <w:jc w:val="center"/>
            </w:pPr>
            <w:r>
              <w:rPr>
                <w:color w:val="000000"/>
                <w:sz w:val="24"/>
              </w:rPr>
              <w:t>28</w:t>
            </w:r>
          </w:p>
        </w:tc>
        <w:tc>
          <w:tcPr>
            <w:tcW w:w="4320" w:type="dxa"/>
            <w:vAlign w:val="center"/>
          </w:tcPr>
          <w:p w:rsidR="00820219" w:rsidRDefault="00C21880">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2017-10-20</w:t>
            </w:r>
          </w:p>
        </w:tc>
      </w:tr>
      <w:tr w:rsidR="00820219">
        <w:tc>
          <w:tcPr>
            <w:tcW w:w="720" w:type="dxa"/>
            <w:vAlign w:val="center"/>
          </w:tcPr>
          <w:p w:rsidR="00820219" w:rsidRDefault="00C21880">
            <w:pPr>
              <w:jc w:val="center"/>
            </w:pPr>
            <w:r>
              <w:rPr>
                <w:color w:val="000000"/>
                <w:sz w:val="24"/>
              </w:rPr>
              <w:t>29</w:t>
            </w:r>
          </w:p>
        </w:tc>
        <w:tc>
          <w:tcPr>
            <w:tcW w:w="4320" w:type="dxa"/>
            <w:vAlign w:val="center"/>
          </w:tcPr>
          <w:p w:rsidR="00820219" w:rsidRDefault="00C21880">
            <w:pPr>
              <w:jc w:val="left"/>
            </w:pPr>
            <w:r>
              <w:rPr>
                <w:color w:val="000000"/>
                <w:sz w:val="24"/>
              </w:rPr>
              <w:t>交银施罗德中证环境治理指数型证券投资基金</w:t>
            </w:r>
            <w:r>
              <w:rPr>
                <w:color w:val="000000"/>
                <w:sz w:val="24"/>
              </w:rPr>
              <w:t>(LOF)(</w:t>
            </w:r>
            <w:r>
              <w:rPr>
                <w:color w:val="000000"/>
                <w:sz w:val="24"/>
              </w:rPr>
              <w:t>交银施罗德中证环境治理指数分级证券投资基金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2017-10-25</w:t>
            </w:r>
          </w:p>
        </w:tc>
      </w:tr>
      <w:tr w:rsidR="00820219">
        <w:tc>
          <w:tcPr>
            <w:tcW w:w="720" w:type="dxa"/>
            <w:vAlign w:val="center"/>
          </w:tcPr>
          <w:p w:rsidR="00820219" w:rsidRDefault="00C21880">
            <w:pPr>
              <w:jc w:val="center"/>
            </w:pPr>
            <w:r>
              <w:rPr>
                <w:color w:val="000000"/>
                <w:sz w:val="24"/>
              </w:rPr>
              <w:t>30</w:t>
            </w:r>
          </w:p>
        </w:tc>
        <w:tc>
          <w:tcPr>
            <w:tcW w:w="4320" w:type="dxa"/>
            <w:vAlign w:val="center"/>
          </w:tcPr>
          <w:p w:rsidR="00820219" w:rsidRDefault="00C21880">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2017-11-22</w:t>
            </w:r>
          </w:p>
        </w:tc>
      </w:tr>
      <w:tr w:rsidR="00820219">
        <w:tc>
          <w:tcPr>
            <w:tcW w:w="720" w:type="dxa"/>
            <w:vAlign w:val="center"/>
          </w:tcPr>
          <w:p w:rsidR="00820219" w:rsidRDefault="00C21880">
            <w:pPr>
              <w:jc w:val="center"/>
            </w:pPr>
            <w:r>
              <w:rPr>
                <w:color w:val="000000"/>
                <w:sz w:val="24"/>
              </w:rPr>
              <w:t>31</w:t>
            </w:r>
          </w:p>
        </w:tc>
        <w:tc>
          <w:tcPr>
            <w:tcW w:w="4320" w:type="dxa"/>
            <w:vAlign w:val="center"/>
          </w:tcPr>
          <w:p w:rsidR="00820219" w:rsidRDefault="00C21880">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2017-12-14</w:t>
            </w:r>
          </w:p>
        </w:tc>
      </w:tr>
      <w:tr w:rsidR="00820219">
        <w:tc>
          <w:tcPr>
            <w:tcW w:w="720" w:type="dxa"/>
            <w:vAlign w:val="center"/>
          </w:tcPr>
          <w:p w:rsidR="00820219" w:rsidRDefault="00C21880">
            <w:pPr>
              <w:jc w:val="center"/>
            </w:pPr>
            <w:r>
              <w:rPr>
                <w:color w:val="000000"/>
                <w:sz w:val="24"/>
              </w:rPr>
              <w:t>32</w:t>
            </w:r>
          </w:p>
        </w:tc>
        <w:tc>
          <w:tcPr>
            <w:tcW w:w="4320" w:type="dxa"/>
            <w:vAlign w:val="center"/>
          </w:tcPr>
          <w:p w:rsidR="00820219" w:rsidRDefault="00C21880">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2017-12-22</w:t>
            </w:r>
          </w:p>
        </w:tc>
      </w:tr>
      <w:tr w:rsidR="00820219">
        <w:tc>
          <w:tcPr>
            <w:tcW w:w="720" w:type="dxa"/>
            <w:vAlign w:val="center"/>
          </w:tcPr>
          <w:p w:rsidR="00820219" w:rsidRDefault="00C21880">
            <w:pPr>
              <w:jc w:val="center"/>
            </w:pPr>
            <w:r>
              <w:rPr>
                <w:color w:val="000000"/>
                <w:sz w:val="24"/>
              </w:rPr>
              <w:t>33</w:t>
            </w:r>
          </w:p>
        </w:tc>
        <w:tc>
          <w:tcPr>
            <w:tcW w:w="4320" w:type="dxa"/>
            <w:vAlign w:val="center"/>
          </w:tcPr>
          <w:p w:rsidR="00820219" w:rsidRDefault="00C2188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20219" w:rsidRDefault="00C21880">
            <w:pPr>
              <w:jc w:val="center"/>
            </w:pPr>
            <w:r>
              <w:rPr>
                <w:color w:val="000000"/>
                <w:sz w:val="24"/>
              </w:rPr>
              <w:t>中国证券报、上海证券报、证券时报</w:t>
            </w:r>
          </w:p>
        </w:tc>
        <w:tc>
          <w:tcPr>
            <w:tcW w:w="1629" w:type="dxa"/>
            <w:vAlign w:val="center"/>
          </w:tcPr>
          <w:p w:rsidR="00820219" w:rsidRDefault="00C21880">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C557DF" w:rsidRPr="00E204B1" w:rsidRDefault="00C557DF" w:rsidP="00EF0744">
      <w:pPr>
        <w:pStyle w:val="1"/>
        <w:keepNext/>
        <w:keepLines/>
        <w:widowControl w:val="0"/>
        <w:spacing w:beforeLines="100" w:before="312" w:afterLines="100" w:after="312" w:line="360" w:lineRule="auto"/>
        <w:jc w:val="center"/>
        <w:rPr>
          <w:rFonts w:eastAsiaTheme="minorEastAsia"/>
          <w:b/>
          <w:bCs/>
          <w:szCs w:val="21"/>
          <w:lang w:val="en-US"/>
        </w:rPr>
      </w:pPr>
      <w:bookmarkStart w:id="274" w:name="_Toc374532345"/>
      <w:bookmarkStart w:id="275" w:name="_Toc509577371"/>
      <w:r w:rsidRPr="00E204B1">
        <w:rPr>
          <w:rFonts w:eastAsiaTheme="minorEastAsia"/>
          <w:b/>
          <w:bCs/>
          <w:szCs w:val="21"/>
          <w:lang w:val="en-US"/>
        </w:rPr>
        <w:t xml:space="preserve">12  </w:t>
      </w:r>
      <w:r w:rsidRPr="00E204B1">
        <w:rPr>
          <w:rFonts w:eastAsiaTheme="minorEastAsia" w:hint="eastAsia"/>
          <w:b/>
          <w:bCs/>
          <w:szCs w:val="21"/>
          <w:lang w:val="en-US"/>
        </w:rPr>
        <w:t>影响投资者决策的其他重要信息</w:t>
      </w:r>
      <w:bookmarkEnd w:id="274"/>
      <w:bookmarkEnd w:id="275"/>
    </w:p>
    <w:p w:rsidR="00C557DF" w:rsidRPr="00E204B1" w:rsidRDefault="00C557DF" w:rsidP="00C557DF">
      <w:pPr>
        <w:autoSpaceDE w:val="0"/>
        <w:autoSpaceDN w:val="0"/>
        <w:adjustRightInd w:val="0"/>
        <w:spacing w:line="360" w:lineRule="auto"/>
        <w:jc w:val="left"/>
        <w:rPr>
          <w:rFonts w:ascii="宋体" w:hAnsi="宋体"/>
          <w:b/>
          <w:bCs/>
          <w:color w:val="000000"/>
          <w:kern w:val="0"/>
          <w:sz w:val="24"/>
          <w:szCs w:val="21"/>
        </w:rPr>
      </w:pPr>
      <w:r w:rsidRPr="00E204B1">
        <w:rPr>
          <w:rFonts w:ascii="宋体" w:hAnsi="宋体"/>
          <w:b/>
          <w:bCs/>
          <w:color w:val="000000"/>
          <w:kern w:val="0"/>
          <w:sz w:val="24"/>
          <w:szCs w:val="21"/>
        </w:rPr>
        <w:t xml:space="preserve">12.1 </w:t>
      </w:r>
      <w:r w:rsidRPr="00E204B1">
        <w:rPr>
          <w:rFonts w:ascii="宋体" w:hAnsi="宋体" w:hint="eastAsia"/>
          <w:b/>
          <w:bCs/>
          <w:color w:val="000000"/>
          <w:kern w:val="0"/>
          <w:sz w:val="24"/>
          <w:szCs w:val="21"/>
        </w:rPr>
        <w:t>报告期内单一投资者持有基金份额比例达到或超过</w:t>
      </w:r>
      <w:r w:rsidRPr="00E204B1">
        <w:rPr>
          <w:rFonts w:ascii="宋体" w:hAnsi="宋体"/>
          <w:b/>
          <w:bCs/>
          <w:color w:val="000000"/>
          <w:kern w:val="0"/>
          <w:sz w:val="24"/>
          <w:szCs w:val="21"/>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50636A" w:rsidTr="004972D5">
        <w:tc>
          <w:tcPr>
            <w:tcW w:w="993" w:type="dxa"/>
            <w:vMerge w:val="restart"/>
            <w:vAlign w:val="center"/>
          </w:tcPr>
          <w:p w:rsidR="00C557DF" w:rsidRPr="00E204B1" w:rsidRDefault="00C557DF" w:rsidP="004972D5">
            <w:pPr>
              <w:autoSpaceDE w:val="0"/>
              <w:autoSpaceDN w:val="0"/>
              <w:adjustRightInd w:val="0"/>
              <w:jc w:val="center"/>
              <w:rPr>
                <w:rFonts w:ascii="宋体" w:hAnsi="宋体"/>
                <w:b/>
                <w:bCs/>
                <w:color w:val="000000"/>
                <w:kern w:val="0"/>
                <w:sz w:val="24"/>
                <w:szCs w:val="21"/>
              </w:rPr>
            </w:pPr>
            <w:r w:rsidRPr="00E204B1">
              <w:rPr>
                <w:rFonts w:ascii="宋体" w:hAnsi="宋体" w:hint="eastAsia"/>
                <w:color w:val="000000"/>
                <w:kern w:val="0"/>
                <w:sz w:val="24"/>
                <w:szCs w:val="21"/>
              </w:rPr>
              <w:t>投资者类别</w:t>
            </w:r>
            <w:r w:rsidRPr="00E204B1">
              <w:rPr>
                <w:rFonts w:ascii="宋体" w:hAnsi="宋体"/>
                <w:color w:val="000000"/>
                <w:kern w:val="0"/>
                <w:sz w:val="24"/>
                <w:szCs w:val="21"/>
              </w:rPr>
              <w:t xml:space="preserve">  </w:t>
            </w:r>
          </w:p>
        </w:tc>
        <w:tc>
          <w:tcPr>
            <w:tcW w:w="5670" w:type="dxa"/>
            <w:gridSpan w:val="5"/>
            <w:vAlign w:val="center"/>
          </w:tcPr>
          <w:p w:rsidR="00C557DF" w:rsidRPr="00E204B1" w:rsidRDefault="00C557DF" w:rsidP="004972D5">
            <w:pPr>
              <w:autoSpaceDE w:val="0"/>
              <w:autoSpaceDN w:val="0"/>
              <w:adjustRightInd w:val="0"/>
              <w:jc w:val="center"/>
              <w:rPr>
                <w:rFonts w:ascii="宋体" w:hAnsi="宋体"/>
                <w:b/>
                <w:bCs/>
                <w:color w:val="000000"/>
                <w:kern w:val="0"/>
                <w:sz w:val="24"/>
                <w:szCs w:val="21"/>
              </w:rPr>
            </w:pPr>
            <w:r w:rsidRPr="00E204B1">
              <w:rPr>
                <w:rFonts w:ascii="宋体" w:hAnsi="宋体" w:hint="eastAsia"/>
                <w:color w:val="000000"/>
                <w:kern w:val="0"/>
                <w:sz w:val="24"/>
                <w:szCs w:val="21"/>
              </w:rPr>
              <w:t>报告期内持有基金份额变化情况</w:t>
            </w:r>
          </w:p>
        </w:tc>
        <w:tc>
          <w:tcPr>
            <w:tcW w:w="2549" w:type="dxa"/>
            <w:gridSpan w:val="2"/>
            <w:vAlign w:val="center"/>
          </w:tcPr>
          <w:p w:rsidR="00C557DF" w:rsidRPr="00E204B1" w:rsidRDefault="00C557DF" w:rsidP="004972D5">
            <w:pPr>
              <w:autoSpaceDE w:val="0"/>
              <w:autoSpaceDN w:val="0"/>
              <w:adjustRightInd w:val="0"/>
              <w:jc w:val="center"/>
              <w:rPr>
                <w:rFonts w:ascii="宋体" w:hAnsi="宋体"/>
                <w:b/>
                <w:bCs/>
                <w:color w:val="000000"/>
                <w:kern w:val="0"/>
                <w:sz w:val="24"/>
                <w:szCs w:val="21"/>
              </w:rPr>
            </w:pPr>
            <w:r w:rsidRPr="00E204B1">
              <w:rPr>
                <w:rFonts w:ascii="宋体" w:hAnsi="宋体" w:hint="eastAsia"/>
                <w:color w:val="000000"/>
                <w:kern w:val="0"/>
                <w:sz w:val="24"/>
                <w:szCs w:val="21"/>
              </w:rPr>
              <w:t>报告期末持有基金情况</w:t>
            </w:r>
          </w:p>
        </w:tc>
      </w:tr>
      <w:tr w:rsidR="00C557DF" w:rsidRPr="0050636A" w:rsidTr="004972D5">
        <w:tc>
          <w:tcPr>
            <w:tcW w:w="993" w:type="dxa"/>
            <w:vMerge/>
            <w:vAlign w:val="center"/>
          </w:tcPr>
          <w:p w:rsidR="00C557DF" w:rsidRPr="00E204B1" w:rsidRDefault="00C557DF" w:rsidP="004972D5">
            <w:pPr>
              <w:autoSpaceDE w:val="0"/>
              <w:autoSpaceDN w:val="0"/>
              <w:adjustRightInd w:val="0"/>
              <w:jc w:val="center"/>
              <w:rPr>
                <w:rFonts w:ascii="宋体" w:hAnsi="宋体"/>
                <w:b/>
                <w:bCs/>
                <w:color w:val="000000"/>
                <w:kern w:val="0"/>
                <w:sz w:val="24"/>
                <w:szCs w:val="21"/>
              </w:rPr>
            </w:pPr>
          </w:p>
        </w:tc>
        <w:tc>
          <w:tcPr>
            <w:tcW w:w="992" w:type="dxa"/>
            <w:vAlign w:val="center"/>
          </w:tcPr>
          <w:p w:rsidR="00C557DF" w:rsidRPr="00E204B1" w:rsidRDefault="00C557DF" w:rsidP="004972D5">
            <w:pPr>
              <w:autoSpaceDE w:val="0"/>
              <w:autoSpaceDN w:val="0"/>
              <w:adjustRightInd w:val="0"/>
              <w:jc w:val="center"/>
              <w:rPr>
                <w:rFonts w:ascii="宋体" w:hAnsi="宋体"/>
                <w:b/>
                <w:bCs/>
                <w:color w:val="000000"/>
                <w:kern w:val="0"/>
                <w:sz w:val="24"/>
                <w:szCs w:val="21"/>
              </w:rPr>
            </w:pPr>
            <w:r w:rsidRPr="00E204B1">
              <w:rPr>
                <w:rFonts w:ascii="宋体" w:hAnsi="宋体" w:hint="eastAsia"/>
                <w:color w:val="000000"/>
                <w:kern w:val="0"/>
                <w:sz w:val="24"/>
                <w:szCs w:val="21"/>
              </w:rPr>
              <w:t>序号</w:t>
            </w:r>
          </w:p>
        </w:tc>
        <w:tc>
          <w:tcPr>
            <w:tcW w:w="1843" w:type="dxa"/>
            <w:vAlign w:val="center"/>
          </w:tcPr>
          <w:p w:rsidR="00C557DF" w:rsidRPr="00E204B1" w:rsidRDefault="00C557DF" w:rsidP="004972D5">
            <w:pPr>
              <w:autoSpaceDE w:val="0"/>
              <w:autoSpaceDN w:val="0"/>
              <w:adjustRightInd w:val="0"/>
              <w:jc w:val="center"/>
              <w:rPr>
                <w:rFonts w:ascii="宋体" w:hAnsi="宋体"/>
                <w:b/>
                <w:bCs/>
                <w:color w:val="000000"/>
                <w:kern w:val="0"/>
                <w:sz w:val="24"/>
                <w:szCs w:val="21"/>
              </w:rPr>
            </w:pPr>
            <w:r w:rsidRPr="00E204B1">
              <w:rPr>
                <w:rFonts w:ascii="宋体" w:hAnsi="宋体" w:hint="eastAsia"/>
                <w:color w:val="000000"/>
                <w:kern w:val="0"/>
                <w:sz w:val="24"/>
                <w:szCs w:val="21"/>
              </w:rPr>
              <w:t>持有基金份额比例达到或者超过</w:t>
            </w:r>
            <w:r w:rsidRPr="00E204B1">
              <w:rPr>
                <w:rFonts w:ascii="宋体" w:hAnsi="宋体"/>
                <w:color w:val="000000"/>
                <w:kern w:val="0"/>
                <w:sz w:val="24"/>
                <w:szCs w:val="21"/>
              </w:rPr>
              <w:t>20%的时间区间</w:t>
            </w:r>
          </w:p>
        </w:tc>
        <w:tc>
          <w:tcPr>
            <w:tcW w:w="851" w:type="dxa"/>
            <w:vAlign w:val="center"/>
          </w:tcPr>
          <w:p w:rsidR="00C557DF" w:rsidRPr="00E204B1" w:rsidRDefault="00C557DF" w:rsidP="004972D5">
            <w:pPr>
              <w:widowControl/>
              <w:jc w:val="center"/>
              <w:rPr>
                <w:rFonts w:ascii="宋体" w:hAnsi="宋体"/>
                <w:b/>
                <w:bCs/>
                <w:color w:val="000000"/>
                <w:kern w:val="0"/>
                <w:sz w:val="24"/>
                <w:szCs w:val="21"/>
              </w:rPr>
            </w:pPr>
            <w:r w:rsidRPr="00E204B1">
              <w:rPr>
                <w:rFonts w:ascii="宋体" w:hAnsi="宋体" w:hint="eastAsia"/>
                <w:color w:val="000000"/>
                <w:kern w:val="0"/>
                <w:sz w:val="24"/>
                <w:szCs w:val="21"/>
              </w:rPr>
              <w:t>期初份额</w:t>
            </w:r>
          </w:p>
        </w:tc>
        <w:tc>
          <w:tcPr>
            <w:tcW w:w="850" w:type="dxa"/>
            <w:vAlign w:val="center"/>
          </w:tcPr>
          <w:p w:rsidR="00C557DF" w:rsidRPr="00E204B1" w:rsidRDefault="00C557DF" w:rsidP="004972D5">
            <w:pPr>
              <w:widowControl/>
              <w:jc w:val="center"/>
              <w:rPr>
                <w:rFonts w:ascii="宋体" w:hAnsi="宋体"/>
                <w:b/>
                <w:bCs/>
                <w:color w:val="000000"/>
                <w:kern w:val="0"/>
                <w:sz w:val="24"/>
                <w:szCs w:val="21"/>
              </w:rPr>
            </w:pPr>
            <w:r w:rsidRPr="00E204B1">
              <w:rPr>
                <w:rFonts w:ascii="宋体" w:hAnsi="宋体" w:hint="eastAsia"/>
                <w:color w:val="000000"/>
                <w:kern w:val="0"/>
                <w:sz w:val="24"/>
                <w:szCs w:val="21"/>
              </w:rPr>
              <w:t>申购份额</w:t>
            </w:r>
          </w:p>
        </w:tc>
        <w:tc>
          <w:tcPr>
            <w:tcW w:w="1134" w:type="dxa"/>
            <w:vAlign w:val="center"/>
          </w:tcPr>
          <w:p w:rsidR="00C557DF" w:rsidRPr="00E204B1" w:rsidRDefault="00C557DF" w:rsidP="004972D5">
            <w:pPr>
              <w:widowControl/>
              <w:jc w:val="center"/>
              <w:rPr>
                <w:rFonts w:ascii="宋体" w:hAnsi="宋体"/>
                <w:b/>
                <w:bCs/>
                <w:color w:val="000000"/>
                <w:kern w:val="0"/>
                <w:sz w:val="24"/>
                <w:szCs w:val="21"/>
              </w:rPr>
            </w:pPr>
            <w:r w:rsidRPr="00E204B1">
              <w:rPr>
                <w:rFonts w:ascii="宋体" w:hAnsi="宋体" w:hint="eastAsia"/>
                <w:color w:val="000000"/>
                <w:kern w:val="0"/>
                <w:sz w:val="24"/>
                <w:szCs w:val="21"/>
              </w:rPr>
              <w:t>赎回份额</w:t>
            </w:r>
          </w:p>
        </w:tc>
        <w:tc>
          <w:tcPr>
            <w:tcW w:w="1419" w:type="dxa"/>
            <w:vAlign w:val="center"/>
          </w:tcPr>
          <w:p w:rsidR="00C557DF" w:rsidRPr="00E204B1" w:rsidRDefault="00C557DF" w:rsidP="004972D5">
            <w:pPr>
              <w:autoSpaceDE w:val="0"/>
              <w:autoSpaceDN w:val="0"/>
              <w:adjustRightInd w:val="0"/>
              <w:jc w:val="center"/>
              <w:rPr>
                <w:rFonts w:ascii="宋体" w:hAnsi="宋体"/>
                <w:b/>
                <w:bCs/>
                <w:color w:val="000000"/>
                <w:kern w:val="0"/>
                <w:sz w:val="24"/>
                <w:szCs w:val="21"/>
              </w:rPr>
            </w:pPr>
            <w:r w:rsidRPr="00E204B1">
              <w:rPr>
                <w:rFonts w:ascii="宋体" w:hAnsi="宋体" w:hint="eastAsia"/>
                <w:color w:val="000000"/>
                <w:kern w:val="0"/>
                <w:sz w:val="24"/>
                <w:szCs w:val="21"/>
              </w:rPr>
              <w:t>持有份额</w:t>
            </w:r>
          </w:p>
        </w:tc>
        <w:tc>
          <w:tcPr>
            <w:tcW w:w="1130" w:type="dxa"/>
            <w:vAlign w:val="center"/>
          </w:tcPr>
          <w:p w:rsidR="00C557DF" w:rsidRPr="00E204B1" w:rsidRDefault="00C557DF" w:rsidP="004972D5">
            <w:pPr>
              <w:autoSpaceDE w:val="0"/>
              <w:autoSpaceDN w:val="0"/>
              <w:adjustRightInd w:val="0"/>
              <w:jc w:val="center"/>
              <w:rPr>
                <w:rFonts w:ascii="宋体" w:hAnsi="宋体"/>
                <w:b/>
                <w:bCs/>
                <w:color w:val="000000"/>
                <w:kern w:val="0"/>
                <w:sz w:val="24"/>
                <w:szCs w:val="21"/>
              </w:rPr>
            </w:pPr>
            <w:r w:rsidRPr="00E204B1">
              <w:rPr>
                <w:rFonts w:ascii="宋体" w:hAnsi="宋体" w:hint="eastAsia"/>
                <w:color w:val="000000"/>
                <w:kern w:val="0"/>
                <w:sz w:val="24"/>
                <w:szCs w:val="21"/>
              </w:rPr>
              <w:t>份额占比</w:t>
            </w:r>
          </w:p>
        </w:tc>
      </w:tr>
      <w:tr w:rsidR="00820219" w:rsidRPr="0050636A">
        <w:tc>
          <w:tcPr>
            <w:tcW w:w="993" w:type="dxa"/>
          </w:tcPr>
          <w:p w:rsidR="00820219" w:rsidRPr="00E204B1" w:rsidRDefault="00820219">
            <w:pPr>
              <w:rPr>
                <w:sz w:val="24"/>
              </w:rPr>
            </w:pPr>
          </w:p>
          <w:p w:rsidR="00820219" w:rsidRPr="00E204B1" w:rsidRDefault="00C21880">
            <w:pPr>
              <w:rPr>
                <w:sz w:val="24"/>
              </w:rPr>
            </w:pPr>
            <w:r w:rsidRPr="00E204B1">
              <w:rPr>
                <w:rFonts w:ascii="宋体" w:hAnsi="宋体" w:hint="eastAsia"/>
                <w:bCs/>
                <w:color w:val="000000"/>
                <w:kern w:val="0"/>
                <w:sz w:val="24"/>
                <w:szCs w:val="21"/>
              </w:rPr>
              <w:t>机构</w:t>
            </w:r>
          </w:p>
        </w:tc>
        <w:tc>
          <w:tcPr>
            <w:tcW w:w="992" w:type="dxa"/>
            <w:vAlign w:val="center"/>
          </w:tcPr>
          <w:p w:rsidR="00820219" w:rsidRPr="00E204B1" w:rsidRDefault="00C21880">
            <w:pPr>
              <w:jc w:val="center"/>
              <w:rPr>
                <w:sz w:val="24"/>
              </w:rPr>
            </w:pPr>
            <w:r w:rsidRPr="00E204B1">
              <w:rPr>
                <w:rFonts w:ascii="宋体" w:hAnsi="宋体"/>
                <w:color w:val="000000"/>
                <w:kern w:val="0"/>
                <w:sz w:val="24"/>
                <w:szCs w:val="21"/>
              </w:rPr>
              <w:t>1</w:t>
            </w:r>
          </w:p>
        </w:tc>
        <w:tc>
          <w:tcPr>
            <w:tcW w:w="1843" w:type="dxa"/>
            <w:vAlign w:val="center"/>
          </w:tcPr>
          <w:p w:rsidR="00820219" w:rsidRPr="00E204B1" w:rsidRDefault="00C21880">
            <w:pPr>
              <w:jc w:val="center"/>
              <w:rPr>
                <w:sz w:val="24"/>
              </w:rPr>
            </w:pPr>
            <w:r w:rsidRPr="00E204B1">
              <w:rPr>
                <w:rFonts w:ascii="宋体" w:hAnsi="宋体"/>
                <w:color w:val="000000"/>
                <w:kern w:val="0"/>
                <w:sz w:val="24"/>
                <w:szCs w:val="21"/>
              </w:rPr>
              <w:t>2017/1/1-2017/12/31</w:t>
            </w:r>
          </w:p>
        </w:tc>
        <w:tc>
          <w:tcPr>
            <w:tcW w:w="851" w:type="dxa"/>
            <w:vAlign w:val="center"/>
          </w:tcPr>
          <w:p w:rsidR="00820219" w:rsidRPr="00E204B1" w:rsidRDefault="00C21880">
            <w:pPr>
              <w:jc w:val="center"/>
              <w:rPr>
                <w:sz w:val="24"/>
              </w:rPr>
            </w:pPr>
            <w:r w:rsidRPr="00E204B1">
              <w:rPr>
                <w:rFonts w:ascii="宋体" w:hAnsi="宋体"/>
                <w:color w:val="000000"/>
                <w:kern w:val="0"/>
                <w:sz w:val="24"/>
                <w:szCs w:val="21"/>
              </w:rPr>
              <w:t>76,052,590.58</w:t>
            </w:r>
          </w:p>
        </w:tc>
        <w:tc>
          <w:tcPr>
            <w:tcW w:w="850" w:type="dxa"/>
            <w:vAlign w:val="center"/>
          </w:tcPr>
          <w:p w:rsidR="00820219" w:rsidRPr="00E204B1" w:rsidRDefault="00C21880">
            <w:pPr>
              <w:jc w:val="center"/>
              <w:rPr>
                <w:sz w:val="24"/>
              </w:rPr>
            </w:pPr>
            <w:r w:rsidRPr="00E204B1">
              <w:rPr>
                <w:rFonts w:ascii="宋体" w:hAnsi="宋体"/>
                <w:color w:val="000000"/>
                <w:kern w:val="0"/>
                <w:sz w:val="24"/>
                <w:szCs w:val="21"/>
              </w:rPr>
              <w:t>-</w:t>
            </w:r>
          </w:p>
        </w:tc>
        <w:tc>
          <w:tcPr>
            <w:tcW w:w="1134" w:type="dxa"/>
            <w:vAlign w:val="center"/>
          </w:tcPr>
          <w:p w:rsidR="00820219" w:rsidRPr="00E204B1" w:rsidRDefault="00C21880">
            <w:pPr>
              <w:jc w:val="center"/>
              <w:rPr>
                <w:sz w:val="24"/>
              </w:rPr>
            </w:pPr>
            <w:r w:rsidRPr="00E204B1">
              <w:rPr>
                <w:rFonts w:ascii="宋体" w:hAnsi="宋体"/>
                <w:color w:val="000000"/>
                <w:kern w:val="0"/>
                <w:sz w:val="24"/>
                <w:szCs w:val="21"/>
              </w:rPr>
              <w:t>-</w:t>
            </w:r>
          </w:p>
        </w:tc>
        <w:tc>
          <w:tcPr>
            <w:tcW w:w="1419" w:type="dxa"/>
            <w:vAlign w:val="center"/>
          </w:tcPr>
          <w:p w:rsidR="00820219" w:rsidRPr="00E204B1" w:rsidRDefault="00C21880">
            <w:pPr>
              <w:jc w:val="center"/>
              <w:rPr>
                <w:sz w:val="24"/>
              </w:rPr>
            </w:pPr>
            <w:r w:rsidRPr="00E204B1">
              <w:rPr>
                <w:rFonts w:ascii="宋体" w:hAnsi="宋体"/>
                <w:color w:val="000000"/>
                <w:kern w:val="0"/>
                <w:sz w:val="24"/>
                <w:szCs w:val="21"/>
              </w:rPr>
              <w:t>76,052,590.58</w:t>
            </w:r>
          </w:p>
        </w:tc>
        <w:tc>
          <w:tcPr>
            <w:tcW w:w="1130" w:type="dxa"/>
            <w:vAlign w:val="center"/>
          </w:tcPr>
          <w:p w:rsidR="00820219" w:rsidRPr="00E204B1" w:rsidRDefault="00C21880">
            <w:pPr>
              <w:jc w:val="center"/>
              <w:rPr>
                <w:sz w:val="24"/>
              </w:rPr>
            </w:pPr>
            <w:r w:rsidRPr="00E204B1">
              <w:rPr>
                <w:rFonts w:ascii="宋体" w:hAnsi="宋体"/>
                <w:color w:val="000000"/>
                <w:kern w:val="0"/>
                <w:sz w:val="24"/>
                <w:szCs w:val="21"/>
              </w:rPr>
              <w:t>51.02%</w:t>
            </w:r>
          </w:p>
        </w:tc>
      </w:tr>
      <w:tr w:rsidR="00C557DF" w:rsidRPr="0050636A" w:rsidTr="004972D5">
        <w:tc>
          <w:tcPr>
            <w:tcW w:w="9212" w:type="dxa"/>
            <w:gridSpan w:val="8"/>
            <w:vAlign w:val="center"/>
          </w:tcPr>
          <w:p w:rsidR="00C557DF" w:rsidRPr="00E204B1" w:rsidRDefault="00C557DF" w:rsidP="004972D5">
            <w:pPr>
              <w:autoSpaceDE w:val="0"/>
              <w:autoSpaceDN w:val="0"/>
              <w:adjustRightInd w:val="0"/>
              <w:jc w:val="center"/>
              <w:rPr>
                <w:rFonts w:ascii="宋体" w:hAnsi="宋体"/>
                <w:kern w:val="0"/>
                <w:sz w:val="24"/>
                <w:szCs w:val="21"/>
              </w:rPr>
            </w:pPr>
            <w:r w:rsidRPr="00E204B1">
              <w:rPr>
                <w:rFonts w:ascii="宋体" w:hAnsi="宋体"/>
                <w:color w:val="000000"/>
                <w:kern w:val="0"/>
                <w:sz w:val="24"/>
                <w:szCs w:val="21"/>
              </w:rPr>
              <w:t>产品特有风险</w:t>
            </w:r>
          </w:p>
        </w:tc>
      </w:tr>
      <w:tr w:rsidR="00C557DF" w:rsidRPr="0050636A" w:rsidTr="004972D5">
        <w:tc>
          <w:tcPr>
            <w:tcW w:w="9212" w:type="dxa"/>
            <w:gridSpan w:val="8"/>
            <w:vAlign w:val="center"/>
          </w:tcPr>
          <w:p w:rsidR="00C557DF" w:rsidRPr="00E204B1" w:rsidRDefault="00C557DF" w:rsidP="004972D5">
            <w:pPr>
              <w:autoSpaceDE w:val="0"/>
              <w:autoSpaceDN w:val="0"/>
              <w:adjustRightInd w:val="0"/>
              <w:jc w:val="left"/>
              <w:rPr>
                <w:rFonts w:ascii="宋体" w:hAnsi="宋体"/>
                <w:kern w:val="0"/>
                <w:sz w:val="24"/>
                <w:szCs w:val="21"/>
              </w:rPr>
            </w:pPr>
            <w:r w:rsidRPr="00E204B1">
              <w:rPr>
                <w:rFonts w:ascii="宋体" w:hAnsi="宋体" w:hint="eastAsia"/>
                <w:kern w:val="0"/>
                <w:sz w:val="24"/>
                <w:szCs w:val="21"/>
              </w:rPr>
              <w:t>本基金本报告期内出现单一投资者持有基金份额比例超过基金总份额</w:t>
            </w:r>
            <w:r w:rsidRPr="00E204B1">
              <w:rPr>
                <w:rFonts w:ascii="宋体" w:hAnsi="宋体"/>
                <w:kern w:val="0"/>
                <w:sz w:val="24"/>
                <w:szCs w:val="21"/>
              </w:rPr>
              <w:t>20%的情况。如该类投资者集中赎回，可能会对本基金带来流动性冲击，从而影响基金的投资运作和收益水平。基金管理人将加强流动性管理，防范相关风险，保护持有人利益。</w:t>
            </w:r>
          </w:p>
        </w:tc>
      </w:tr>
    </w:tbl>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76" w:name="_Toc225500055"/>
      <w:bookmarkStart w:id="277" w:name="_Toc361324903"/>
      <w:bookmarkStart w:id="278" w:name="_Toc509577372"/>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76"/>
      <w:bookmarkEnd w:id="277"/>
      <w:bookmarkEnd w:id="278"/>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4"/>
      <w:bookmarkStart w:id="280" w:name="_Toc509577373"/>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79"/>
      <w:bookmarkEnd w:id="280"/>
    </w:p>
    <w:p w:rsidR="00820219" w:rsidRDefault="00C21880">
      <w:pPr>
        <w:spacing w:before="29" w:line="288" w:lineRule="auto"/>
        <w:rPr>
          <w:color w:val="000000"/>
          <w:sz w:val="24"/>
        </w:rPr>
      </w:pPr>
      <w:r>
        <w:rPr>
          <w:color w:val="000000"/>
          <w:sz w:val="24"/>
        </w:rPr>
        <w:t>1</w:t>
      </w:r>
      <w:r>
        <w:rPr>
          <w:color w:val="000000"/>
          <w:sz w:val="24"/>
        </w:rPr>
        <w:t>、中国证监会准予交银施罗德中证环境治理指数分级证券投资基金募集注册的文件；</w:t>
      </w:r>
    </w:p>
    <w:p w:rsidR="00820219" w:rsidRDefault="00C21880">
      <w:pPr>
        <w:spacing w:before="29" w:line="288" w:lineRule="auto"/>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820219" w:rsidRDefault="00C21880">
      <w:pPr>
        <w:spacing w:before="29" w:line="288" w:lineRule="auto"/>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820219" w:rsidRDefault="00C21880">
      <w:pPr>
        <w:spacing w:before="29" w:line="288" w:lineRule="auto"/>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820219" w:rsidRDefault="00C21880">
      <w:pPr>
        <w:spacing w:before="29" w:line="288" w:lineRule="auto"/>
        <w:rPr>
          <w:color w:val="000000"/>
          <w:sz w:val="24"/>
        </w:rPr>
      </w:pPr>
      <w:r>
        <w:rPr>
          <w:color w:val="000000"/>
          <w:sz w:val="24"/>
        </w:rPr>
        <w:t>5</w:t>
      </w:r>
      <w:r>
        <w:rPr>
          <w:color w:val="000000"/>
          <w:sz w:val="24"/>
        </w:rPr>
        <w:t>、《交银施罗德中证环境治理指数分级证券投资基金基金合同》；</w:t>
      </w:r>
    </w:p>
    <w:p w:rsidR="00820219" w:rsidRDefault="00C21880">
      <w:pPr>
        <w:spacing w:before="29" w:line="288" w:lineRule="auto"/>
        <w:rPr>
          <w:color w:val="000000"/>
          <w:sz w:val="24"/>
        </w:rPr>
      </w:pPr>
      <w:r>
        <w:rPr>
          <w:color w:val="000000"/>
          <w:sz w:val="24"/>
        </w:rPr>
        <w:t>6</w:t>
      </w:r>
      <w:r>
        <w:rPr>
          <w:color w:val="000000"/>
          <w:sz w:val="24"/>
        </w:rPr>
        <w:t>、《交银施罗德中证环境治理指数分级证券投资基金招募说明书》；</w:t>
      </w:r>
    </w:p>
    <w:p w:rsidR="00820219" w:rsidRDefault="00C21880">
      <w:pPr>
        <w:spacing w:before="29" w:line="288" w:lineRule="auto"/>
        <w:rPr>
          <w:color w:val="000000"/>
          <w:sz w:val="24"/>
        </w:rPr>
      </w:pPr>
      <w:r>
        <w:rPr>
          <w:color w:val="000000"/>
          <w:sz w:val="24"/>
        </w:rPr>
        <w:t>7</w:t>
      </w:r>
      <w:r>
        <w:rPr>
          <w:color w:val="000000"/>
          <w:sz w:val="24"/>
        </w:rPr>
        <w:t>、《交银施罗德中证环境治理指数分级证券投资基金托管协议》；</w:t>
      </w:r>
    </w:p>
    <w:p w:rsidR="00820219" w:rsidRDefault="00C21880">
      <w:pPr>
        <w:spacing w:before="29" w:line="288" w:lineRule="auto"/>
        <w:rPr>
          <w:color w:val="000000"/>
          <w:sz w:val="24"/>
        </w:rPr>
      </w:pPr>
      <w:r>
        <w:rPr>
          <w:color w:val="000000"/>
          <w:sz w:val="24"/>
        </w:rPr>
        <w:t>8</w:t>
      </w:r>
      <w:r>
        <w:rPr>
          <w:color w:val="000000"/>
          <w:sz w:val="24"/>
        </w:rPr>
        <w:t>、基金管理人业务资格批件、营业执照；</w:t>
      </w:r>
    </w:p>
    <w:p w:rsidR="00820219" w:rsidRDefault="00C21880">
      <w:pPr>
        <w:spacing w:before="29" w:line="288" w:lineRule="auto"/>
        <w:rPr>
          <w:color w:val="000000"/>
          <w:sz w:val="24"/>
        </w:rPr>
      </w:pPr>
      <w:r>
        <w:rPr>
          <w:color w:val="000000"/>
          <w:sz w:val="24"/>
        </w:rPr>
        <w:t>9</w:t>
      </w:r>
      <w:r>
        <w:rPr>
          <w:color w:val="000000"/>
          <w:sz w:val="24"/>
        </w:rPr>
        <w:t>、基金托管人业务资格批件、营业执照；</w:t>
      </w:r>
    </w:p>
    <w:p w:rsidR="00820219" w:rsidRDefault="00C21880">
      <w:pPr>
        <w:spacing w:before="29" w:line="288" w:lineRule="auto"/>
        <w:rPr>
          <w:color w:val="000000"/>
          <w:sz w:val="24"/>
        </w:rPr>
      </w:pPr>
      <w:r>
        <w:rPr>
          <w:color w:val="000000"/>
          <w:sz w:val="24"/>
        </w:rPr>
        <w:t>10</w:t>
      </w:r>
      <w:r>
        <w:rPr>
          <w:color w:val="000000"/>
          <w:sz w:val="24"/>
        </w:rPr>
        <w:t>、关于申请募集注册交银施罗德中证环境治理指数分级证券投资基金的法律意见书；</w:t>
      </w:r>
    </w:p>
    <w:p w:rsidR="00820219" w:rsidRDefault="00C21880">
      <w:pPr>
        <w:spacing w:before="29" w:line="288" w:lineRule="auto"/>
        <w:rPr>
          <w:color w:val="000000"/>
          <w:sz w:val="24"/>
        </w:rPr>
      </w:pPr>
      <w:r>
        <w:rPr>
          <w:color w:val="000000"/>
          <w:sz w:val="24"/>
        </w:rPr>
        <w:t>11</w:t>
      </w:r>
      <w:r>
        <w:rPr>
          <w:color w:val="000000"/>
          <w:sz w:val="24"/>
        </w:rPr>
        <w:t>、关于《申请交银施罗德中证环境治理指数分级证券投资基金变更注册为交银施罗德中证环境治理指数型证券投资基金（</w:t>
      </w:r>
      <w:r>
        <w:rPr>
          <w:color w:val="000000"/>
          <w:sz w:val="24"/>
        </w:rPr>
        <w:t>LOF</w:t>
      </w:r>
      <w:r>
        <w:rPr>
          <w:color w:val="000000"/>
          <w:sz w:val="24"/>
        </w:rPr>
        <w:t>）》的法律意见；</w:t>
      </w:r>
    </w:p>
    <w:p w:rsidR="001A59F9" w:rsidRPr="00E037C7" w:rsidRDefault="001A59F9" w:rsidP="002465E2">
      <w:pPr>
        <w:spacing w:before="29" w:line="288" w:lineRule="auto"/>
        <w:rPr>
          <w:color w:val="000000"/>
          <w:sz w:val="24"/>
        </w:rPr>
      </w:pPr>
      <w:r w:rsidRPr="00E037C7">
        <w:rPr>
          <w:color w:val="000000"/>
          <w:sz w:val="24"/>
        </w:rPr>
        <w:t>12</w:t>
      </w:r>
      <w:r w:rsidRPr="00E037C7">
        <w:rPr>
          <w:color w:val="000000"/>
          <w:sz w:val="24"/>
        </w:rPr>
        <w:t>、报告期内交银施罗德中证环境治理指数型证券投资基金（</w:t>
      </w:r>
      <w:r w:rsidRPr="00E037C7">
        <w:rPr>
          <w:color w:val="000000"/>
          <w:sz w:val="24"/>
        </w:rPr>
        <w:t>LOF</w:t>
      </w:r>
      <w:r w:rsidRPr="00E037C7">
        <w:rPr>
          <w:color w:val="000000"/>
          <w:sz w:val="24"/>
        </w:rPr>
        <w:t>）、交银施罗德中证环境治理指数分级证券投资基金在指定报刊上各项公告的原稿。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5"/>
      <w:bookmarkStart w:id="282" w:name="_Toc509577374"/>
      <w:r w:rsidRPr="00761CD0">
        <w:rPr>
          <w:rFonts w:ascii="Times New Roman" w:hAnsi="Times New Roman"/>
          <w:kern w:val="0"/>
          <w:szCs w:val="24"/>
        </w:rPr>
        <w:t>13.2</w:t>
      </w:r>
      <w:r w:rsidRPr="00761CD0">
        <w:rPr>
          <w:rFonts w:ascii="Times New Roman" w:hAnsi="Times New Roman" w:hint="eastAsia"/>
          <w:kern w:val="0"/>
          <w:szCs w:val="24"/>
        </w:rPr>
        <w:t>存放地点</w:t>
      </w:r>
      <w:bookmarkEnd w:id="281"/>
      <w:bookmarkEnd w:id="282"/>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3" w:name="_Toc361324906"/>
      <w:bookmarkStart w:id="284" w:name="_Toc509577375"/>
      <w:r w:rsidRPr="00761CD0">
        <w:rPr>
          <w:rFonts w:ascii="Times New Roman" w:hAnsi="Times New Roman"/>
          <w:kern w:val="0"/>
          <w:szCs w:val="24"/>
        </w:rPr>
        <w:t>13.3</w:t>
      </w:r>
      <w:r w:rsidRPr="00761CD0">
        <w:rPr>
          <w:rFonts w:ascii="Times New Roman" w:hAnsi="Times New Roman" w:hint="eastAsia"/>
          <w:kern w:val="0"/>
          <w:szCs w:val="24"/>
        </w:rPr>
        <w:t>查阅方式</w:t>
      </w:r>
      <w:bookmarkEnd w:id="283"/>
      <w:bookmarkEnd w:id="284"/>
    </w:p>
    <w:p w:rsidR="00820219" w:rsidRDefault="00C2188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DFE" w:rsidRDefault="00284DFE">
      <w:r>
        <w:separator/>
      </w:r>
    </w:p>
  </w:endnote>
  <w:endnote w:type="continuationSeparator" w:id="0">
    <w:p w:rsidR="00284DFE" w:rsidRDefault="0028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C0" w:rsidRDefault="00241DC0"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41DC0" w:rsidRDefault="00241DC0"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C0" w:rsidRDefault="00241DC0"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82752">
      <w:rPr>
        <w:noProof/>
        <w:kern w:val="0"/>
        <w:szCs w:val="21"/>
      </w:rPr>
      <w:t>42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82752">
      <w:rPr>
        <w:noProof/>
        <w:kern w:val="0"/>
        <w:szCs w:val="21"/>
      </w:rPr>
      <w:t>44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DFE" w:rsidRDefault="00284DFE">
      <w:r>
        <w:separator/>
      </w:r>
    </w:p>
  </w:footnote>
  <w:footnote w:type="continuationSeparator" w:id="0">
    <w:p w:rsidR="00284DFE" w:rsidRDefault="00284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C0" w:rsidRPr="00C2542B" w:rsidRDefault="00241DC0"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9B05A18"/>
    <w:multiLevelType w:val="hybridMultilevel"/>
    <w:tmpl w:val="5680C902"/>
    <w:lvl w:ilvl="0" w:tplc="2EC0D3D4">
      <w:start w:val="1"/>
      <w:numFmt w:val="japaneseCounting"/>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9793D9F"/>
    <w:multiLevelType w:val="multilevel"/>
    <w:tmpl w:val="0409001D"/>
    <w:numStyleLink w:val="3"/>
  </w:abstractNum>
  <w:abstractNum w:abstractNumId="5" w15:restartNumberingAfterBreak="0">
    <w:nsid w:val="38CA588B"/>
    <w:multiLevelType w:val="hybridMultilevel"/>
    <w:tmpl w:val="7902A35E"/>
    <w:lvl w:ilvl="0" w:tplc="E364FB4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8"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0" w15:restartNumberingAfterBreak="1">
    <w:nsid w:val="63A33BFA"/>
    <w:multiLevelType w:val="hybridMultilevel"/>
    <w:tmpl w:val="1D3286CC"/>
    <w:lvl w:ilvl="0" w:tplc="B8AE71D6">
      <w:start w:val="1"/>
      <w:numFmt w:val="japaneseCounting"/>
      <w:lvlText w:val="(%1)"/>
      <w:lvlJc w:val="left"/>
      <w:pPr>
        <w:ind w:left="3320" w:hanging="420"/>
      </w:pPr>
      <w:rPr>
        <w:rFonts w:ascii="Georgia" w:eastAsia="宋体" w:hAnsi="Georgia" w:hint="default"/>
      </w:rPr>
    </w:lvl>
    <w:lvl w:ilvl="1" w:tplc="04090019" w:tentative="1">
      <w:start w:val="1"/>
      <w:numFmt w:val="lowerLetter"/>
      <w:lvlText w:val="%2."/>
      <w:lvlJc w:val="left"/>
      <w:pPr>
        <w:ind w:left="3980" w:hanging="360"/>
      </w:pPr>
    </w:lvl>
    <w:lvl w:ilvl="2" w:tplc="0409001B" w:tentative="1">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11" w15:restartNumberingAfterBreak="0">
    <w:nsid w:val="64C22724"/>
    <w:multiLevelType w:val="multilevel"/>
    <w:tmpl w:val="0409001D"/>
    <w:numStyleLink w:val="5"/>
  </w:abstractNum>
  <w:abstractNum w:abstractNumId="12"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3" w15:restartNumberingAfterBreak="0">
    <w:nsid w:val="6D8272BC"/>
    <w:multiLevelType w:val="hybridMultilevel"/>
    <w:tmpl w:val="03E27702"/>
    <w:lvl w:ilvl="0" w:tplc="4E2EB48C">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6"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7"/>
  </w:num>
  <w:num w:numId="2">
    <w:abstractNumId w:val="9"/>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2"/>
  </w:num>
  <w:num w:numId="8">
    <w:abstractNumId w:val="7"/>
  </w:num>
  <w:num w:numId="9">
    <w:abstractNumId w:val="14"/>
  </w:num>
  <w:num w:numId="10">
    <w:abstractNumId w:val="2"/>
  </w:num>
  <w:num w:numId="11">
    <w:abstractNumId w:val="11"/>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6"/>
  </w:num>
  <w:num w:numId="13">
    <w:abstractNumId w:val="8"/>
  </w:num>
  <w:num w:numId="14">
    <w:abstractNumId w:val="16"/>
  </w:num>
  <w:num w:numId="15">
    <w:abstractNumId w:val="3"/>
  </w:num>
  <w:num w:numId="16">
    <w:abstractNumId w:val="15"/>
  </w:num>
  <w:num w:numId="17">
    <w:abstractNumId w:val="0"/>
  </w:num>
  <w:num w:numId="18">
    <w:abstractNumId w:val="10"/>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6B0"/>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39E"/>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6AAB"/>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4B8"/>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661"/>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1DC0"/>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4DFE"/>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9E8"/>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380"/>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23A"/>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5A9"/>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2D5"/>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6A"/>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1195"/>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4ABC"/>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A49"/>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3F"/>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3D00"/>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4CD8"/>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1982"/>
    <w:rsid w:val="00802081"/>
    <w:rsid w:val="008020F6"/>
    <w:rsid w:val="0080298E"/>
    <w:rsid w:val="00802D3D"/>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2FAE"/>
    <w:rsid w:val="0081312C"/>
    <w:rsid w:val="00813FBC"/>
    <w:rsid w:val="00814BDE"/>
    <w:rsid w:val="00814DBC"/>
    <w:rsid w:val="00815D2C"/>
    <w:rsid w:val="008174D4"/>
    <w:rsid w:val="0082002E"/>
    <w:rsid w:val="00820219"/>
    <w:rsid w:val="0082033C"/>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456"/>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2F7"/>
    <w:rsid w:val="008976C0"/>
    <w:rsid w:val="00897708"/>
    <w:rsid w:val="00897D88"/>
    <w:rsid w:val="008A0029"/>
    <w:rsid w:val="008A0860"/>
    <w:rsid w:val="008A17AF"/>
    <w:rsid w:val="008A1C10"/>
    <w:rsid w:val="008A1D9D"/>
    <w:rsid w:val="008A1ED9"/>
    <w:rsid w:val="008A28FD"/>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503"/>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3F36"/>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1F7D"/>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1BAE"/>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0918"/>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6F1D"/>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6451"/>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3FB8"/>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C3D"/>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2FA5"/>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1880"/>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562D"/>
    <w:rsid w:val="00C96F5F"/>
    <w:rsid w:val="00C97055"/>
    <w:rsid w:val="00C97990"/>
    <w:rsid w:val="00CA0354"/>
    <w:rsid w:val="00CA194C"/>
    <w:rsid w:val="00CA2202"/>
    <w:rsid w:val="00CA2B4F"/>
    <w:rsid w:val="00CA30C3"/>
    <w:rsid w:val="00CA4DF2"/>
    <w:rsid w:val="00CA5927"/>
    <w:rsid w:val="00CA635E"/>
    <w:rsid w:val="00CA6762"/>
    <w:rsid w:val="00CA6815"/>
    <w:rsid w:val="00CA6A6B"/>
    <w:rsid w:val="00CA6BB0"/>
    <w:rsid w:val="00CA6E99"/>
    <w:rsid w:val="00CA70CE"/>
    <w:rsid w:val="00CA7823"/>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139"/>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297"/>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B22"/>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752"/>
    <w:rsid w:val="00D82DAA"/>
    <w:rsid w:val="00D82FF2"/>
    <w:rsid w:val="00D83774"/>
    <w:rsid w:val="00D83C27"/>
    <w:rsid w:val="00D84A4B"/>
    <w:rsid w:val="00D85686"/>
    <w:rsid w:val="00D864AB"/>
    <w:rsid w:val="00D86793"/>
    <w:rsid w:val="00D877B1"/>
    <w:rsid w:val="00D8782C"/>
    <w:rsid w:val="00D9046F"/>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3B5"/>
    <w:rsid w:val="00E15C82"/>
    <w:rsid w:val="00E15CED"/>
    <w:rsid w:val="00E160BA"/>
    <w:rsid w:val="00E17188"/>
    <w:rsid w:val="00E1738C"/>
    <w:rsid w:val="00E201C0"/>
    <w:rsid w:val="00E204B1"/>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5478"/>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BA3"/>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438"/>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12E"/>
    <w:rsid w:val="00FD24F6"/>
    <w:rsid w:val="00FD2514"/>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F2E3C98-2054-4C8E-BE6A-2B7390BC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List Paragraph"/>
    <w:basedOn w:val="a"/>
    <w:uiPriority w:val="34"/>
    <w:qFormat/>
    <w:rsid w:val="0082033C"/>
    <w:pPr>
      <w:widowControl/>
      <w:spacing w:after="160" w:line="259" w:lineRule="auto"/>
      <w:ind w:left="720"/>
      <w:contextualSpacing/>
      <w:jc w:val="left"/>
    </w:pPr>
    <w:rPr>
      <w:rFonts w:ascii="Arial" w:hAnsi="Arial"/>
      <w:kern w:val="0"/>
      <w:sz w:val="22"/>
      <w:szCs w:val="22"/>
      <w:lang w:val="en-GB"/>
    </w:rPr>
  </w:style>
  <w:style w:type="paragraph" w:styleId="23">
    <w:name w:val="Body Text 2"/>
    <w:basedOn w:val="a"/>
    <w:link w:val="2Char1"/>
    <w:uiPriority w:val="99"/>
    <w:semiHidden/>
    <w:unhideWhenUsed/>
    <w:rsid w:val="00BE2FA5"/>
    <w:pPr>
      <w:spacing w:after="120" w:line="480" w:lineRule="auto"/>
    </w:pPr>
  </w:style>
  <w:style w:type="character" w:customStyle="1" w:styleId="2Char1">
    <w:name w:val="正文文本 2 Char"/>
    <w:basedOn w:val="a1"/>
    <w:link w:val="23"/>
    <w:uiPriority w:val="99"/>
    <w:semiHidden/>
    <w:rsid w:val="00BE2FA5"/>
    <w:rPr>
      <w:kern w:val="2"/>
      <w:sz w:val="21"/>
      <w:szCs w:val="24"/>
    </w:rPr>
  </w:style>
  <w:style w:type="paragraph" w:styleId="40">
    <w:name w:val="toc 4"/>
    <w:basedOn w:val="a"/>
    <w:next w:val="a"/>
    <w:autoRedefine/>
    <w:uiPriority w:val="39"/>
    <w:unhideWhenUsed/>
    <w:rsid w:val="00241DC0"/>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241DC0"/>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241DC0"/>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241DC0"/>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241DC0"/>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241DC0"/>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752363369">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6F82-BB2F-4203-A549-DBCBDDE1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1</Pages>
  <Words>7857</Words>
  <Characters>44789</Characters>
  <Application>Microsoft Office Word</Application>
  <DocSecurity>0</DocSecurity>
  <Lines>373</Lines>
  <Paragraphs>105</Paragraphs>
  <ScaleCrop>false</ScaleCrop>
  <Company/>
  <LinksUpToDate>false</LinksUpToDate>
  <CharactersWithSpaces>52541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陈羽南</cp:lastModifiedBy>
  <cp:revision>1472</cp:revision>
  <cp:lastPrinted>2007-07-19T00:46:00Z</cp:lastPrinted>
  <dcterms:created xsi:type="dcterms:W3CDTF">2013-08-07T09:12:00Z</dcterms:created>
  <dcterms:modified xsi:type="dcterms:W3CDTF">2019-03-26T09:33:00Z</dcterms:modified>
</cp:coreProperties>
</file>