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body>
    <w:p w:rsidP="00070317" w:rsidR="00070317" w:rsidRDefault="00070317" w:rsidRPr="002A51E8">
      <w:pPr>
        <w:widowControl/>
        <w:jc w:val="center"/>
        <w:rPr>
          <w:rFonts w:asciiTheme="minorEastAsia" w:cs="宋体" w:eastAsiaTheme="minorEastAsia" w:hAnsiTheme="minorEastAsia"/>
          <w:b/>
          <w:kern w:val="0"/>
          <w:sz w:val="30"/>
          <w:szCs w:val="30"/>
        </w:rPr>
      </w:pPr>
      <w:r w:rsidRPr="002A51E8">
        <w:rPr>
          <w:rFonts w:asciiTheme="minorEastAsia" w:cs="宋体" w:eastAsiaTheme="minorEastAsia" w:hAnsiTheme="minorEastAsia" w:hint="eastAsia"/>
          <w:b/>
          <w:kern w:val="0"/>
          <w:sz w:val="30"/>
          <w:szCs w:val="30"/>
        </w:rPr>
        <w:t>交银施罗德基金管理有限公司关于交银施罗德荣鑫保本混合型证券投资基金基金经理变更的公告</w:t>
      </w:r>
    </w:p>
    <w:p w:rsidP="00070317" w:rsidR="00070317" w:rsidRDefault="00070317" w:rsidRPr="0000418A">
      <w:pPr>
        <w:spacing w:line="560" w:lineRule="exact"/>
        <w:jc w:val="center"/>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公告送出日期：</w:t>
      </w:r>
      <w:r w:rsidRPr="0000418A">
        <w:rPr>
          <w:rFonts w:asciiTheme="minorEastAsia" w:eastAsiaTheme="minorEastAsia" w:hAnsiTheme="minorEastAsia"/>
          <w:bCs/>
          <w:sz w:val="24"/>
          <w:szCs w:val="24"/>
        </w:rPr>
        <w:t/>
      </w:r>
      <w:r w:rsidRPr="0000418A">
        <w:rPr>
          <w:rFonts w:asciiTheme="minorEastAsia" w:cs="宋体" w:eastAsiaTheme="minorEastAsia" w:hAnsiTheme="minorEastAsia" w:hint="eastAsia"/>
          <w:bCs/>
          <w:sz w:val="24"/>
          <w:szCs w:val="24"/>
        </w:rPr>
        <w:t/>
      </w:r>
      <w:r w:rsidRPr="0000418A">
        <w:rPr>
          <w:rFonts w:asciiTheme="minorEastAsia" w:cs="宋体" w:eastAsiaTheme="minorEastAsia" w:hAnsiTheme="minorEastAsia"/>
          <w:bCs/>
          <w:sz w:val="24"/>
          <w:szCs w:val="24"/>
        </w:rPr>
        <w:t>2019年3月15日</w:t>
      </w:r>
    </w:p>
    <w:p w:rsidP="00070317" w:rsidR="00070317" w:rsidRDefault="00070317" w:rsidRPr="0000418A">
      <w:pPr>
        <w:spacing w:line="560" w:lineRule="exact"/>
        <w:jc w:val="center"/>
        <w:rPr>
          <w:rFonts w:asciiTheme="minorEastAsia" w:eastAsiaTheme="minorEastAsia" w:hAnsiTheme="minorEastAsia"/>
          <w:color w:val="000000"/>
          <w:sz w:val="24"/>
          <w:szCs w:val="24"/>
        </w:rPr>
      </w:pPr>
    </w:p>
    <w:p w:rsidP="00070317" w:rsidR="00070317" w:rsidRDefault="006163B1" w:rsidRPr="0000418A">
      <w:pPr>
        <w:pStyle w:val="2"/>
        <w:spacing w:line="560" w:lineRule="exact"/>
        <w:rPr>
          <w:rFonts w:asciiTheme="minorEastAsia" w:eastAsiaTheme="minorEastAsia" w:hAnsiTheme="minorEastAsia"/>
          <w:bCs w:val="0"/>
          <w:color w:val="000000"/>
          <w:sz w:val="24"/>
          <w:szCs w:val="24"/>
        </w:rPr>
      </w:pPr>
      <w:bookmarkStart w:id="0" w:name="_Toc275961408"/>
      <w:r w:rsidRPr="0000418A">
        <w:rPr>
          <w:rFonts w:asciiTheme="minorEastAsia" w:eastAsiaTheme="minorEastAsia" w:hAnsiTheme="minorEastAsia" w:hint="eastAsia"/>
          <w:bCs w:val="0"/>
          <w:color w:val="000000"/>
          <w:sz w:val="24"/>
          <w:szCs w:val="24"/>
        </w:rPr>
        <w:t>1</w:t>
      </w:r>
      <w:r w:rsidR="00070317" w:rsidRPr="0000418A">
        <w:rPr>
          <w:rFonts w:asciiTheme="minorEastAsia" w:eastAsiaTheme="minorEastAsia" w:hAnsiTheme="minorEastAsia"/>
          <w:bCs w:val="0"/>
          <w:color w:val="000000"/>
          <w:sz w:val="24"/>
          <w:szCs w:val="24"/>
        </w:rPr>
        <w:t xml:space="preserve"> 公告基本信息</w:t>
      </w:r>
      <w:bookmarkEnd w:id="0"/>
    </w:p>
    <w:tbl>
      <w:tblPr>
        <w:tblW w:type="dxa" w:w="9639"/>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val="01E0"/>
      </w:tblPr>
      <w:tblGrid>
        <w:gridCol w:w="4353"/>
        <w:gridCol w:w="5286"/>
      </w:tblGrid>
      <w:tr w:rsidR="00070317" w:rsidRPr="0000418A" w:rsidTr="009C0DF9">
        <w:trPr>
          <w:jc w:val="center"/>
        </w:trPr>
        <w:tc>
          <w:tcPr>
            <w:tcW w:type="dxa" w:w="4353"/>
            <w:vAlign w:val="center"/>
          </w:tcPr>
          <w:p w:rsidP="009C0DF9" w:rsidR="00070317" w:rsidRDefault="00070317"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基金名称</w:t>
            </w:r>
          </w:p>
        </w:tc>
        <w:tc>
          <w:tcPr>
            <w:tcW w:type="dxa" w:w="5286"/>
            <w:vAlign w:val="center"/>
          </w:tcPr>
          <w:p w:rsidP="0053712A" w:rsidR="00070317" w:rsidRDefault="00070317" w:rsidRPr="0000418A">
            <w:pPr>
              <w:rPr>
                <w:rFonts w:asciiTheme="minorEastAsia" w:eastAsiaTheme="minorEastAsia" w:hAnsiTheme="minorEastAsia"/>
                <w:sz w:val="24"/>
                <w:szCs w:val="24"/>
              </w:rPr>
            </w:pPr>
            <w:r w:rsidRPr="0000418A">
              <w:rPr>
                <w:rFonts w:asciiTheme="minorEastAsia" w:eastAsiaTheme="minorEastAsia" w:hAnsiTheme="minorEastAsia"/>
                <w:sz w:val="24"/>
                <w:szCs w:val="24"/>
              </w:rPr>
              <w:t>交银施罗德荣鑫保本混合型证券投资基金</w:t>
            </w:r>
          </w:p>
        </w:tc>
      </w:tr>
      <w:tr w:rsidR="00070317" w:rsidRPr="0000418A" w:rsidTr="009C0DF9">
        <w:trPr>
          <w:jc w:val="center"/>
        </w:trPr>
        <w:tc>
          <w:tcPr>
            <w:tcW w:type="dxa" w:w="4353"/>
            <w:vAlign w:val="center"/>
          </w:tcPr>
          <w:p w:rsidP="009C0DF9" w:rsidR="00070317" w:rsidRDefault="00070317"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基金简称</w:t>
            </w:r>
          </w:p>
        </w:tc>
        <w:tc>
          <w:tcPr>
            <w:tcW w:type="dxa" w:w="5286"/>
            <w:vAlign w:val="center"/>
          </w:tcPr>
          <w:p w:rsidP="0053712A" w:rsidR="00070317" w:rsidRDefault="00070317" w:rsidRPr="0000418A">
            <w:pPr>
              <w:rPr>
                <w:rFonts w:asciiTheme="minorEastAsia" w:eastAsiaTheme="minorEastAsia" w:hAnsiTheme="minorEastAsia"/>
                <w:sz w:val="24"/>
                <w:szCs w:val="24"/>
              </w:rPr>
            </w:pPr>
            <w:r w:rsidRPr="0000418A">
              <w:rPr>
                <w:rFonts w:asciiTheme="minorEastAsia" w:eastAsiaTheme="minorEastAsia" w:hAnsiTheme="minorEastAsia"/>
                <w:sz w:val="24"/>
                <w:szCs w:val="24"/>
              </w:rPr>
              <w:t>交银荣鑫保本混合</w:t>
            </w:r>
          </w:p>
        </w:tc>
      </w:tr>
      <w:tr w:rsidR="00A63D9B" w:rsidRPr="0000418A" w:rsidTr="009C0DF9">
        <w:trPr>
          <w:jc w:val="center"/>
        </w:trPr>
        <w:tc>
          <w:tcPr>
            <w:tcW w:type="dxa" w:w="4353"/>
            <w:vAlign w:val="center"/>
          </w:tcPr>
          <w:p w:rsidP="009C0DF9" w:rsidR="00A63D9B" w:rsidRDefault="00A63D9B"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基金主代码</w:t>
            </w:r>
          </w:p>
        </w:tc>
        <w:tc>
          <w:tcPr>
            <w:tcW w:type="dxa" w:w="5286"/>
            <w:vAlign w:val="center"/>
          </w:tcPr>
          <w:p w:rsidP="0053712A" w:rsidR="00A63D9B" w:rsidRDefault="00A63D9B" w:rsidRPr="0000418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519766</w:t>
            </w:r>
          </w:p>
        </w:tc>
      </w:tr>
      <w:tr w:rsidR="00A63D9B" w:rsidRPr="0000418A" w:rsidTr="009C0DF9">
        <w:trPr>
          <w:jc w:val="center"/>
        </w:trPr>
        <w:tc>
          <w:tcPr>
            <w:tcW w:type="dxa" w:w="4353"/>
            <w:vAlign w:val="center"/>
          </w:tcPr>
          <w:p w:rsidP="009C0DF9" w:rsidR="00A63D9B" w:rsidRDefault="00A63D9B"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基金管理人名称</w:t>
            </w:r>
          </w:p>
        </w:tc>
        <w:tc>
          <w:tcPr>
            <w:tcW w:type="dxa" w:w="5286"/>
            <w:vAlign w:val="center"/>
          </w:tcPr>
          <w:p w:rsidP="0053712A" w:rsidR="00A63D9B" w:rsidRDefault="00A63D9B" w:rsidRPr="0000418A">
            <w:pPr>
              <w:rPr>
                <w:rFonts w:asciiTheme="minorEastAsia" w:eastAsiaTheme="minorEastAsia" w:hAnsiTheme="minorEastAsia"/>
                <w:sz w:val="24"/>
                <w:szCs w:val="24"/>
              </w:rPr>
            </w:pPr>
            <w:r w:rsidRPr="0000418A">
              <w:rPr>
                <w:rFonts w:asciiTheme="minorEastAsia" w:eastAsiaTheme="minorEastAsia" w:hAnsiTheme="minorEastAsia"/>
                <w:sz w:val="24"/>
                <w:szCs w:val="24"/>
              </w:rPr>
              <w:t>交银施罗德基金管理有限公司</w:t>
            </w:r>
          </w:p>
        </w:tc>
      </w:tr>
      <w:tr w:rsidR="00A63D9B" w:rsidRPr="0000418A" w:rsidTr="009C0DF9">
        <w:trPr>
          <w:jc w:val="center"/>
        </w:trPr>
        <w:tc>
          <w:tcPr>
            <w:tcW w:type="dxa" w:w="4353"/>
            <w:vAlign w:val="center"/>
          </w:tcPr>
          <w:p w:rsidP="009C0DF9" w:rsidR="00A63D9B" w:rsidRDefault="00A63D9B"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公告依据</w:t>
            </w:r>
          </w:p>
        </w:tc>
        <w:tc>
          <w:tcPr>
            <w:tcW w:type="dxa" w:w="5286"/>
            <w:vAlign w:val="center"/>
          </w:tcPr>
          <w:p w:rsidP="0053712A" w:rsidR="00A63D9B" w:rsidRDefault="00A63D9B" w:rsidRPr="0000418A">
            <w:pPr>
              <w:rPr>
                <w:rFonts w:asciiTheme="minorEastAsia" w:eastAsiaTheme="minorEastAsia" w:hAnsiTheme="minorEastAsia"/>
                <w:sz w:val="24"/>
                <w:szCs w:val="24"/>
              </w:rPr>
            </w:pPr>
            <w:r w:rsidRPr="0000418A">
              <w:rPr>
                <w:rFonts w:asciiTheme="minorEastAsia" w:eastAsiaTheme="minorEastAsia" w:hAnsiTheme="minorEastAsia"/>
                <w:sz w:val="24"/>
                <w:szCs w:val="24"/>
              </w:rPr>
              <w:t>《基金管理公司投资管理人员管理指导意见》、《证券投资基金信息披露管理办法》等</w:t>
            </w:r>
          </w:p>
        </w:tc>
      </w:tr>
      <w:tr w:rsidR="00A63D9B" w:rsidRPr="0000418A" w:rsidTr="009C0DF9">
        <w:trPr>
          <w:jc w:val="center"/>
        </w:trPr>
        <w:tc>
          <w:tcPr>
            <w:tcW w:type="dxa" w:w="4353"/>
            <w:vAlign w:val="center"/>
          </w:tcPr>
          <w:p w:rsidP="009C0DF9" w:rsidR="00A63D9B" w:rsidRDefault="00A63D9B"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基金经理变更类型</w:t>
            </w:r>
          </w:p>
        </w:tc>
        <w:tc>
          <w:tcPr>
            <w:tcW w:type="dxa" w:w="5286"/>
            <w:vAlign w:val="center"/>
          </w:tcPr>
          <w:p w:rsidP="0053712A" w:rsidR="00A63D9B" w:rsidRDefault="00547962" w:rsidRPr="0000418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
            </w:r>
            <w:r w:rsidRPr="0000418A">
              <w:rPr>
                <w:rFonts w:asciiTheme="minorEastAsia" w:eastAsiaTheme="minorEastAsia" w:hAnsiTheme="minorEastAsia" w:hint="eastAsia"/>
                <w:sz w:val="24"/>
                <w:szCs w:val="24"/>
              </w:rPr>
              <w:t/>
            </w:r>
            <w:r w:rsidRPr="0000418A">
              <w:rPr>
                <w:rFonts w:asciiTheme="minorEastAsia" w:eastAsiaTheme="minorEastAsia" w:hAnsiTheme="minorEastAsia"/>
                <w:sz w:val="24"/>
                <w:szCs w:val="24"/>
              </w:rPr>
              <w:t/>
            </w:r>
            <w:r w:rsidR="006113F1" w:rsidRPr="0000418A">
              <w:rPr>
                <w:rFonts w:asciiTheme="minorEastAsia" w:eastAsiaTheme="minorEastAsia" w:hAnsiTheme="minorEastAsia" w:hint="eastAsia"/>
                <w:sz w:val="24"/>
                <w:szCs w:val="24"/>
              </w:rPr>
              <w:t/>
            </w:r>
            <w:r w:rsidR="00A63D9B" w:rsidRPr="0000418A">
              <w:rPr>
                <w:rFonts w:asciiTheme="minorEastAsia" w:eastAsiaTheme="minorEastAsia" w:hAnsiTheme="minorEastAsia"/>
                <w:sz w:val="24"/>
                <w:szCs w:val="24"/>
              </w:rPr>
              <w:t>解聘基金经理</w:t>
            </w:r>
          </w:p>
        </w:tc>
      </w:tr>
    </w:tbl>
    <w:tbl>
      <w:tblPr>
        <w:tblW w:type="dxa" w:w="9639"/>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val="01E0"/>
      </w:tblPr>
      <w:tblGrid>
        <w:gridCol w:w="4353"/>
        <w:gridCol w:w="5286"/>
      </w:tblGrid>
      <w:tr>
        <w:tc>
          <w:tcPr>
            <w:vAlign w:val="center"/>
          </w:tcPr>
          <w:p>
            <w:pPr>
              <w:jc w:val="left"/>
            </w:pPr>
            <w:r>
              <w:rPr>
                <w:rFonts w:asciiTheme="minorEastAsia" w:eastAsiaTheme="minorEastAsia" w:hAnsiTheme="minorEastAsia"/>
                <w:sz w:val="24"/>
                <w:szCs w:val="24"/>
              </w:rPr>
              <w:t>共同管理本基金的其他基金经理姓名</w:t>
            </w:r>
          </w:p>
        </w:tc>
        <w:tc>
          <w:tcPr>
            <w:vAlign w:val="center"/>
          </w:tcPr>
          <w:p>
            <w:pPr>
              <w:jc w:val="left"/>
            </w:pPr>
            <w:r>
              <w:rPr>
                <w:rFonts w:asciiTheme="minorEastAsia" w:eastAsiaTheme="minorEastAsia" w:hAnsiTheme="minorEastAsia"/>
                <w:sz w:val="24"/>
                <w:szCs w:val="24"/>
              </w:rPr>
              <w:t>唐赟</w:t>
            </w:r>
          </w:p>
        </w:tc>
      </w:tr>
    </w:tbl>
    <w:tbl>
      <w:tblPr>
        <w:tblW w:type="dxa" w:w="9639"/>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val="01E0"/>
      </w:tblPr>
      <w:tblGrid>
        <w:gridCol w:w="4353"/>
        <w:gridCol w:w="5286"/>
      </w:tblGrid>
      <w:tr>
        <w:tc>
          <w:tcPr>
            <w:vAlign w:val="center"/>
          </w:tcPr>
          <w:p>
            <w:pPr>
              <w:jc w:val="left"/>
            </w:pPr>
            <w:r>
              <w:rPr>
                <w:rFonts w:asciiTheme="minorEastAsia" w:eastAsiaTheme="minorEastAsia" w:hAnsiTheme="minorEastAsia"/>
                <w:sz w:val="24"/>
                <w:szCs w:val="24"/>
              </w:rPr>
              <w:t>离任基金经理姓名</w:t>
            </w:r>
          </w:p>
        </w:tc>
        <w:tc>
          <w:tcPr>
            <w:vAlign w:val="center"/>
          </w:tcPr>
          <w:p>
            <w:pPr>
              <w:jc w:val="left"/>
            </w:pPr>
            <w:r>
              <w:rPr>
                <w:rFonts w:asciiTheme="minorEastAsia" w:eastAsiaTheme="minorEastAsia" w:hAnsiTheme="minorEastAsia"/>
                <w:sz w:val="24"/>
                <w:szCs w:val="24"/>
              </w:rPr>
              <w:t>于海颖</w:t>
            </w:r>
          </w:p>
        </w:tc>
      </w:tr>
    </w:tbl>
    <w:p w:rsidP="00070317" w:rsidR="00070317" w:rsidRDefault="00070317" w:rsidRPr="0000418A">
      <w:pPr>
        <w:spacing w:line="560" w:lineRule="exact"/>
        <w:rPr>
          <w:rFonts w:asciiTheme="minorEastAsia" w:eastAsiaTheme="minorEastAsia" w:hAnsiTheme="minorEastAsia"/>
          <w:color w:val="000000"/>
          <w:sz w:val="24"/>
          <w:szCs w:val="24"/>
        </w:rPr>
      </w:pPr>
    </w:p>
    <w:p w:rsidP="00070317" w:rsidR="00070317" w:rsidRDefault="00DE5519" w:rsidRPr="0000418A">
      <w:pPr>
        <w:pStyle w:val="2"/>
        <w:spacing w:line="560" w:lineRule="exact"/>
        <w:rPr>
          <w:rFonts w:asciiTheme="minorEastAsia" w:eastAsiaTheme="minorEastAsia" w:hAnsiTheme="minorEastAsia"/>
          <w:bCs w:val="0"/>
          <w:color w:val="000000"/>
          <w:sz w:val="24"/>
          <w:szCs w:val="24"/>
        </w:rPr>
      </w:pPr>
      <w:bookmarkStart w:id="3" w:name="_Toc275961410"/>
      <w:r w:rsidRPr="0000418A">
        <w:rPr>
          <w:rFonts w:asciiTheme="minorEastAsia" w:eastAsiaTheme="minorEastAsia" w:hAnsiTheme="minorEastAsia" w:hint="eastAsia"/>
          <w:bCs w:val="0"/>
          <w:color w:val="000000"/>
          <w:sz w:val="24"/>
          <w:szCs w:val="24"/>
        </w:rPr>
        <w:t/>
      </w:r>
      <w:r w:rsidRPr="0000418A">
        <w:rPr>
          <w:rFonts w:asciiTheme="minorEastAsia" w:eastAsiaTheme="minorEastAsia" w:hAnsiTheme="minorEastAsia" w:hint="eastAsia"/>
          <w:sz w:val="24"/>
          <w:szCs w:val="24"/>
        </w:rPr>
        <w:t/>
      </w:r>
      <w:r w:rsidRPr="0000418A">
        <w:rPr>
          <w:rFonts w:asciiTheme="minorEastAsia" w:eastAsiaTheme="minorEastAsia" w:hAnsiTheme="minorEastAsia" w:hint="eastAsia"/>
          <w:bCs w:val="0"/>
          <w:color w:val="000000"/>
          <w:sz w:val="24"/>
          <w:szCs w:val="24"/>
        </w:rPr>
        <w:t>2</w:t>
      </w:r>
      <w:r w:rsidR="00070317" w:rsidRPr="0000418A">
        <w:rPr>
          <w:rFonts w:asciiTheme="minorEastAsia" w:eastAsiaTheme="minorEastAsia" w:hAnsiTheme="minorEastAsia"/>
          <w:bCs w:val="0"/>
          <w:color w:val="000000"/>
          <w:sz w:val="24"/>
          <w:szCs w:val="24"/>
        </w:rPr>
        <w:t xml:space="preserve"> 离任基金经理的相关信息</w:t>
      </w:r>
      <w:bookmarkEnd w:id="3"/>
    </w:p>
    <w:tbl>
      <w:tblPr>
        <w:tblW w:type="dxa" w:w="9639"/>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val="01E0"/>
      </w:tblPr>
      <w:tblGrid>
        <w:gridCol w:w="4353"/>
        <w:gridCol w:w="5286"/>
      </w:tblGrid>
      <w:tr w:rsidR="00070317" w:rsidRPr="0000418A" w:rsidTr="000071CE">
        <w:trPr>
          <w:jc w:val="center"/>
        </w:trPr>
        <w:tc>
          <w:tcPr>
            <w:tcW w:type="dxa" w:w="4353"/>
          </w:tcPr>
          <w:p w:rsidP="00DE5519" w:rsidR="00070317" w:rsidRDefault="00070317"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离任基金经理姓名</w:t>
            </w:r>
            <w:r w:rsidR="00DE5519" w:rsidRPr="0000418A">
              <w:rPr>
                <w:rFonts w:asciiTheme="minorEastAsia" w:eastAsiaTheme="minorEastAsia" w:hAnsiTheme="minorEastAsia" w:hint="eastAsia"/>
                <w:color w:val="000000"/>
                <w:sz w:val="24"/>
                <w:szCs w:val="24"/>
              </w:rPr>
              <w:t/>
            </w:r>
          </w:p>
        </w:tc>
        <w:tc>
          <w:tcPr>
            <w:tcW w:type="dxa" w:w="5286"/>
            <w:vAlign w:val="center"/>
          </w:tcPr>
          <w:p w:rsidP="0053712A" w:rsidR="00070317" w:rsidRDefault="00DE5519"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于海颖</w:t>
            </w:r>
          </w:p>
        </w:tc>
      </w:tr>
      <w:tr w:rsidR="00070317" w:rsidRPr="0000418A" w:rsidTr="000071CE">
        <w:trPr>
          <w:jc w:val="center"/>
        </w:trPr>
        <w:tc>
          <w:tcPr>
            <w:tcW w:type="dxa" w:w="4353"/>
          </w:tcPr>
          <w:p w:rsidP="007239D8" w:rsidR="00070317" w:rsidRDefault="00070317"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离任原因</w:t>
            </w:r>
          </w:p>
        </w:tc>
        <w:tc>
          <w:tcPr>
            <w:tcW w:type="dxa" w:w="5286"/>
            <w:vAlign w:val="center"/>
          </w:tcPr>
          <w:p w:rsidP="0053712A" w:rsidR="00070317" w:rsidRDefault="00DE5519"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工作安排</w:t>
            </w:r>
          </w:p>
        </w:tc>
      </w:tr>
      <w:tr w:rsidR="00070317" w:rsidRPr="0000418A" w:rsidTr="000071CE">
        <w:trPr>
          <w:jc w:val="center"/>
        </w:trPr>
        <w:tc>
          <w:tcPr>
            <w:tcW w:type="dxa" w:w="4353"/>
          </w:tcPr>
          <w:p w:rsidP="0070712F" w:rsidR="00070317" w:rsidRDefault="00070317"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离任日期</w:t>
            </w:r>
          </w:p>
        </w:tc>
        <w:tc>
          <w:tcPr>
            <w:tcW w:type="dxa" w:w="5286"/>
            <w:vAlign w:val="center"/>
          </w:tcPr>
          <w:p w:rsidP="0053712A" w:rsidR="00070317" w:rsidRDefault="00DE5519"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
            </w:r>
            <w:r w:rsidR="0053712A" w:rsidRPr="0000418A">
              <w:rPr>
                <w:rFonts w:asciiTheme="minorEastAsia" w:eastAsiaTheme="minorEastAsia" w:hAnsiTheme="minorEastAsia"/>
                <w:color w:val="000000"/>
                <w:kern w:val="0"/>
                <w:sz w:val="24"/>
                <w:szCs w:val="24"/>
              </w:rPr>
              <w:t/>
            </w:r>
            <w:r w:rsidRPr="0000418A">
              <w:rPr>
                <w:rFonts w:asciiTheme="minorEastAsia" w:eastAsiaTheme="minorEastAsia" w:hAnsiTheme="minorEastAsia"/>
                <w:color w:val="000000"/>
                <w:kern w:val="0"/>
                <w:sz w:val="24"/>
                <w:szCs w:val="24"/>
              </w:rPr>
              <w:t>2019年3月15日</w:t>
            </w:r>
          </w:p>
        </w:tc>
      </w:tr>
      <w:tr w:rsidR="00070317" w:rsidRPr="0000418A" w:rsidTr="000071CE">
        <w:trPr>
          <w:jc w:val="center"/>
        </w:trPr>
        <w:tc>
          <w:tcPr>
            <w:tcW w:type="dxa" w:w="4353"/>
          </w:tcPr>
          <w:p w:rsidP="0070712F" w:rsidR="00070317" w:rsidRDefault="00070317"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转任本公司其他工作岗位的说明</w:t>
            </w:r>
          </w:p>
        </w:tc>
        <w:tc>
          <w:tcPr>
            <w:tcW w:type="dxa" w:w="5286"/>
            <w:vAlign w:val="center"/>
          </w:tcPr>
          <w:p w:rsidP="0053712A" w:rsidR="00070317" w:rsidRDefault="00DE5519"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
            </w:r>
            <w:r w:rsidRPr="0000418A">
              <w:rPr>
                <w:rFonts w:asciiTheme="minorEastAsia" w:eastAsiaTheme="minorEastAsia" w:hAnsiTheme="minorEastAsia"/>
                <w:color w:val="000000"/>
                <w:kern w:val="0"/>
                <w:sz w:val="24"/>
                <w:szCs w:val="24"/>
              </w:rPr>
              <w:lastRenderedPageBreak/>
              <w:t>继续担任基金经理</w:t>
            </w:r>
          </w:p>
        </w:tc>
      </w:tr>
      <w:tr w:rsidR="00070317" w:rsidRPr="0000418A" w:rsidTr="000071CE">
        <w:trPr>
          <w:jc w:val="center"/>
        </w:trPr>
        <w:tc>
          <w:tcPr>
            <w:tcW w:type="dxa" w:w="4353"/>
          </w:tcPr>
          <w:p w:rsidP="0070712F" w:rsidR="00070317" w:rsidRDefault="00BE7AA2"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lastRenderedPageBreak/>
              <w:t>是否已按规定在中国</w:t>
            </w:r>
            <w:r w:rsidRPr="0000418A">
              <w:rPr>
                <w:rFonts w:asciiTheme="minorEastAsia" w:eastAsiaTheme="minorEastAsia" w:hAnsiTheme="minorEastAsia" w:hint="eastAsia"/>
                <w:color w:val="000000"/>
                <w:sz w:val="24"/>
                <w:szCs w:val="24"/>
              </w:rPr>
              <w:t>基金</w:t>
            </w:r>
            <w:r w:rsidR="00070317" w:rsidRPr="0000418A">
              <w:rPr>
                <w:rFonts w:asciiTheme="minorEastAsia" w:eastAsiaTheme="minorEastAsia" w:hAnsiTheme="minorEastAsia"/>
                <w:color w:val="000000"/>
                <w:sz w:val="24"/>
                <w:szCs w:val="24"/>
              </w:rPr>
              <w:t>业协会办理变更手续</w:t>
            </w:r>
          </w:p>
        </w:tc>
        <w:tc>
          <w:tcPr>
            <w:tcW w:type="dxa" w:w="5286"/>
            <w:vAlign w:val="center"/>
          </w:tcPr>
          <w:p w:rsidP="0053712A" w:rsidR="00070317" w:rsidRDefault="00412A37"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
            </w:r>
            <w:r w:rsidR="00DE5519" w:rsidRPr="0000418A">
              <w:rPr>
                <w:rFonts w:asciiTheme="minorEastAsia" w:eastAsiaTheme="minorEastAsia" w:hAnsiTheme="minorEastAsia"/>
                <w:color w:val="000000"/>
                <w:kern w:val="0"/>
                <w:sz w:val="24"/>
                <w:szCs w:val="24"/>
              </w:rPr>
              <w:t/>
            </w:r>
            <w:r w:rsidR="00BE7AA2" w:rsidRPr="0000418A">
              <w:rPr>
                <w:rFonts w:asciiTheme="minorEastAsia" w:eastAsiaTheme="minorEastAsia" w:hAnsiTheme="minorEastAsia"/>
                <w:color w:val="000000"/>
                <w:kern w:val="0"/>
                <w:sz w:val="24"/>
                <w:szCs w:val="24"/>
              </w:rPr>
              <w:t/>
            </w:r>
            <w:r w:rsidR="00DE5519" w:rsidRPr="0000418A">
              <w:rPr>
                <w:rFonts w:asciiTheme="minorEastAsia" w:eastAsiaTheme="minorEastAsia" w:hAnsiTheme="minorEastAsia"/>
                <w:color w:val="000000"/>
                <w:kern w:val="0"/>
                <w:sz w:val="24"/>
                <w:szCs w:val="24"/>
              </w:rPr>
              <w:t>是</w:t>
            </w:r>
          </w:p>
        </w:tc>
      </w:tr>
    </w:tbl>
    <w:p w:rsidP="00070317" w:rsidR="00070317" w:rsidRDefault="0070712F" w:rsidRPr="0000418A">
      <w:pPr>
        <w:pStyle w:val="2"/>
        <w:spacing w:line="560" w:lineRule="exact"/>
        <w:rPr>
          <w:rFonts w:asciiTheme="minorEastAsia" w:eastAsiaTheme="minorEastAsia" w:hAnsiTheme="minorEastAsia"/>
          <w:bCs w:val="0"/>
          <w:color w:val="000000"/>
          <w:sz w:val="24"/>
          <w:szCs w:val="24"/>
        </w:rPr>
      </w:pPr>
      <w:bookmarkStart w:id="4" w:name="_Toc275961411"/>
      <w:r w:rsidRPr="0000418A">
        <w:rPr>
          <w:rFonts w:asciiTheme="minorEastAsia" w:eastAsiaTheme="minorEastAsia" w:hAnsiTheme="minorEastAsia" w:hint="eastAsia"/>
          <w:bCs w:val="0"/>
          <w:color w:val="000000"/>
          <w:sz w:val="24"/>
          <w:szCs w:val="24"/>
        </w:rPr>
        <w:t>3</w:t>
      </w:r>
      <w:r w:rsidR="00070317" w:rsidRPr="0000418A">
        <w:rPr>
          <w:rFonts w:asciiTheme="minorEastAsia" w:eastAsiaTheme="minorEastAsia" w:hAnsiTheme="minorEastAsia"/>
          <w:bCs w:val="0"/>
          <w:color w:val="000000"/>
          <w:sz w:val="24"/>
          <w:szCs w:val="24"/>
        </w:rPr>
        <w:t>其他需要说明的事项</w:t>
      </w:r>
      <w:bookmarkEnd w:id="4"/>
    </w:p>
    <w:p>
      <w:pPr>
        <w:spacing w:line="360" w:lineRule="auto"/>
        <w:ind w:firstLine="480" w:firstLineChars="20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因工作需要，经交银施罗德基金管理有限公司领导办公会议审议通过，于海颖女士不再担任交银施罗德荣鑫保本混合型证券投资基金基金经理。交银施罗德荣鑫保本混合型证券投资基金由唐赟先生单独管理。上述事项已在中国证券投资基金业协会完成变更登记手续。</w:t>
      </w:r>
    </w:p>
    <w:p w:rsidP="00207AA8" w:rsidR="00070317" w:rsidRDefault="0070712F" w:rsidRPr="0000418A">
      <w:pPr>
        <w:spacing w:line="360" w:lineRule="auto"/>
        <w:ind w:firstLine="480" w:firstLineChars="200"/>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特此公告。</w:t>
      </w:r>
    </w:p>
    <w:sectPr w:rsidR="00070317" w:rsidRPr="0000418A" w:rsidSect="00111BD0">
      <w:pgSz w:h="16838" w:w="11906"/>
      <w:pgMar w:bottom="1440" w:footer="992" w:gutter="0" w:header="851" w:left="1800" w:right="1800" w:top="1440"/>
      <w:cols w:space="425"/>
      <w:docGrid w:linePitch="312" w:type="line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195C" w:rsidRDefault="00D0195C" w:rsidP="00070317">
      <w:r>
        <w:separator/>
      </w:r>
    </w:p>
  </w:endnote>
  <w:endnote w:type="continuationSeparator" w:id="1">
    <w:p w:rsidR="00D0195C" w:rsidRDefault="00D0195C" w:rsidP="000703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footnote w:id="0" w:type="separator">
    <w:p w:rsidP="00070317" w:rsidR="00D0195C" w:rsidRDefault="00D0195C">
      <w:r>
        <w:separator/>
      </w:r>
    </w:p>
  </w:footnote>
  <w:footnote w:id="1" w:type="continuationSeparator">
    <w:p w:rsidP="00070317" w:rsidR="00D0195C" w:rsidRDefault="00D0195C">
      <w:r>
        <w:continuationSeparator/>
      </w:r>
    </w:p>
  </w:footnote>
</w:footnotes>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spidmax="8194" v:ext="edi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70317"/>
    <w:rsid w:val="0000418A"/>
    <w:rsid w:val="000071CE"/>
    <w:rsid w:val="00027F77"/>
    <w:rsid w:val="00041353"/>
    <w:rsid w:val="00042A21"/>
    <w:rsid w:val="00070317"/>
    <w:rsid w:val="00111BD0"/>
    <w:rsid w:val="00191AD9"/>
    <w:rsid w:val="001E4357"/>
    <w:rsid w:val="001F622D"/>
    <w:rsid w:val="00207AA8"/>
    <w:rsid w:val="002A51E8"/>
    <w:rsid w:val="00306525"/>
    <w:rsid w:val="00412A37"/>
    <w:rsid w:val="00467A4B"/>
    <w:rsid w:val="004966BA"/>
    <w:rsid w:val="004B3F81"/>
    <w:rsid w:val="004D01DF"/>
    <w:rsid w:val="0052318A"/>
    <w:rsid w:val="0053712A"/>
    <w:rsid w:val="00547962"/>
    <w:rsid w:val="00566533"/>
    <w:rsid w:val="00566B55"/>
    <w:rsid w:val="00596F7A"/>
    <w:rsid w:val="005B28C6"/>
    <w:rsid w:val="005B39B4"/>
    <w:rsid w:val="005C1B03"/>
    <w:rsid w:val="005F3560"/>
    <w:rsid w:val="006113F1"/>
    <w:rsid w:val="006152A9"/>
    <w:rsid w:val="006163B1"/>
    <w:rsid w:val="006340ED"/>
    <w:rsid w:val="006368FD"/>
    <w:rsid w:val="0066275C"/>
    <w:rsid w:val="00672C20"/>
    <w:rsid w:val="0070712F"/>
    <w:rsid w:val="007179FB"/>
    <w:rsid w:val="00803A3A"/>
    <w:rsid w:val="00807FC2"/>
    <w:rsid w:val="00872E95"/>
    <w:rsid w:val="0087717F"/>
    <w:rsid w:val="008F0ACC"/>
    <w:rsid w:val="009C0DF9"/>
    <w:rsid w:val="009D65C6"/>
    <w:rsid w:val="009E3ABA"/>
    <w:rsid w:val="00A61621"/>
    <w:rsid w:val="00A63D9B"/>
    <w:rsid w:val="00A66507"/>
    <w:rsid w:val="00B03319"/>
    <w:rsid w:val="00B27750"/>
    <w:rsid w:val="00BE716F"/>
    <w:rsid w:val="00BE7AA2"/>
    <w:rsid w:val="00D0195C"/>
    <w:rsid w:val="00D047E3"/>
    <w:rsid w:val="00D21C32"/>
    <w:rsid w:val="00D31E6D"/>
    <w:rsid w:val="00D60C9F"/>
    <w:rsid w:val="00D64B1C"/>
    <w:rsid w:val="00DD624E"/>
    <w:rsid w:val="00DE5519"/>
    <w:rsid w:val="00E435FE"/>
    <w:rsid w:val="00E857A8"/>
    <w:rsid w:val="00EC7F0B"/>
    <w:rsid w:val="00ED112A"/>
    <w:rsid w:val="00F70EFB"/>
    <w:rsid w:val="00FC353A"/>
  </w:rsids>
  <m:mathPr>
    <m:mathFont m:val="Cambria Math"/>
    <m:brkBin m:val="before"/>
    <m:brkBinSub m:val="--"/>
    <m:smallFrac/>
    <m:dispDef/>
    <m:lMargin m:val="0"/>
    <m:rMargin m:val="0"/>
    <m:defJc m:val="centerGroup"/>
    <m:wrapIndent m:val="1440"/>
    <m:intLim m:val="subSup"/>
    <m:naryLim m:val="undOvr"/>
  </m:mathPr>
  <w:themeFontLang w:eastAsia="zh-CN" w:val="en-US"/>
  <w:clrSchemeMapping w:accent1="accent1" w:accent2="accent2" w:accent3="accent3" w:accent4="accent4" w:accent5="accent5" w:accent6="accent6" w:bg1="light1" w:bg2="light2" w:followedHyperlink="followedHyperlink" w:hyperlink="hyperlink" w:t1="dark1" w:t2="dark2"/>
  <w:shapeDefaults>
    <o:shapedefaults spidmax="8194" v:ext="edit"/>
    <o:shapelayout v:ext="edit">
      <o:idmap data="1" v:ext="edit"/>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kern w:val="2"/>
        <w:sz w:val="21"/>
        <w:szCs w:val="22"/>
        <w:lang w:bidi="ar-SA" w:eastAsia="zh-CN" w:val="en-US"/>
      </w:rPr>
    </w:rPrDefault>
    <w:pPrDefault/>
  </w:docDefaults>
  <w:latentStyles w:count="267" w:defLockedState="0" w:defQFormat="0" w:defSemiHidden="1" w:defUIPriority="99" w:defUnhideWhenUsed="1">
    <w:lsdException w:name="Normal" w:qFormat="1" w:semiHidden="0" w:uiPriority="0" w:unhideWhenUsed="0"/>
    <w:lsdException w:name="heading 1" w:qFormat="1" w:semiHidden="0" w:uiPriority="0" w:unhideWhenUsed="0"/>
    <w:lsdException w:name="heading 2" w:qFormat="1" w:uiPriority="0"/>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uiPriority="35"/>
    <w:lsdException w:name="footnote reference" w:uiPriority="0"/>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rsid w:val="00070317"/>
    <w:pPr>
      <w:widowControl w:val="0"/>
      <w:jc w:val="both"/>
    </w:pPr>
    <w:rPr>
      <w:rFonts w:ascii="Times New Roman" w:cs="Times New Roman" w:eastAsia="方正仿宋简体" w:hAnsi="Times New Roman"/>
      <w:sz w:val="32"/>
      <w:szCs w:val="20"/>
    </w:rPr>
  </w:style>
  <w:style w:styleId="1" w:type="paragraph">
    <w:name w:val="heading 1"/>
    <w:basedOn w:val="a"/>
    <w:next w:val="a"/>
    <w:link w:val="1Char"/>
    <w:qFormat/>
    <w:rsid w:val="00070317"/>
    <w:pPr>
      <w:keepNext/>
      <w:keepLines/>
      <w:spacing w:after="330" w:before="340" w:line="578" w:lineRule="auto"/>
      <w:outlineLvl w:val="0"/>
    </w:pPr>
    <w:rPr>
      <w:rFonts w:eastAsia="宋体"/>
      <w:b/>
      <w:bCs/>
      <w:kern w:val="44"/>
      <w:sz w:val="44"/>
      <w:szCs w:val="44"/>
    </w:rPr>
  </w:style>
  <w:style w:styleId="2" w:type="paragraph">
    <w:name w:val="heading 2"/>
    <w:basedOn w:val="a"/>
    <w:next w:val="a"/>
    <w:link w:val="2Char"/>
    <w:qFormat/>
    <w:rsid w:val="00070317"/>
    <w:pPr>
      <w:keepNext/>
      <w:keepLines/>
      <w:spacing w:after="260" w:before="260" w:line="416" w:lineRule="auto"/>
      <w:outlineLvl w:val="1"/>
    </w:pPr>
    <w:rPr>
      <w:rFonts w:ascii="Arial" w:eastAsia="黑体" w:hAnsi="Arial"/>
      <w:b/>
      <w:bCs/>
      <w:szCs w:val="32"/>
    </w:rPr>
  </w:style>
  <w:style w:default="1" w:styleId="a0" w:type="character">
    <w:name w:val="Default Paragraph Font"/>
    <w:uiPriority w:val="1"/>
    <w:semiHidden/>
    <w:unhideWhenUsed/>
  </w:style>
  <w:style w:default="1" w:styleId="a1" w:type="table">
    <w:name w:val="Normal Table"/>
    <w:uiPriority w:val="99"/>
    <w:semiHidden/>
    <w:unhideWhenUsed/>
    <w:qFormat/>
    <w:tblPr>
      <w:tblInd w:type="dxa" w:w="0"/>
      <w:tblCellMar>
        <w:top w:type="dxa" w:w="0"/>
        <w:left w:type="dxa" w:w="108"/>
        <w:bottom w:type="dxa" w:w="0"/>
        <w:right w:type="dxa" w:w="108"/>
      </w:tblCellMar>
    </w:tblPr>
  </w:style>
  <w:style w:default="1" w:styleId="a2" w:type="numbering">
    <w:name w:val="No List"/>
    <w:uiPriority w:val="99"/>
    <w:semiHidden/>
    <w:unhideWhenUsed/>
  </w:style>
  <w:style w:customStyle="1" w:styleId="1Char" w:type="character">
    <w:name w:val="标题 1 Char"/>
    <w:basedOn w:val="a0"/>
    <w:link w:val="1"/>
    <w:rsid w:val="00070317"/>
    <w:rPr>
      <w:rFonts w:ascii="Times New Roman" w:cs="Times New Roman" w:eastAsia="宋体" w:hAnsi="Times New Roman"/>
      <w:b/>
      <w:bCs/>
      <w:kern w:val="44"/>
      <w:sz w:val="44"/>
      <w:szCs w:val="44"/>
    </w:rPr>
  </w:style>
  <w:style w:customStyle="1" w:styleId="2Char" w:type="character">
    <w:name w:val="标题 2 Char"/>
    <w:basedOn w:val="a0"/>
    <w:link w:val="2"/>
    <w:rsid w:val="00070317"/>
    <w:rPr>
      <w:rFonts w:ascii="Arial" w:cs="Times New Roman" w:eastAsia="黑体" w:hAnsi="Arial"/>
      <w:b/>
      <w:bCs/>
      <w:sz w:val="32"/>
      <w:szCs w:val="32"/>
    </w:rPr>
  </w:style>
  <w:style w:styleId="a3" w:type="character">
    <w:name w:val="footnote reference"/>
    <w:basedOn w:val="a0"/>
    <w:rsid w:val="00070317"/>
    <w:rPr>
      <w:vertAlign w:val="superscript"/>
    </w:rPr>
  </w:style>
  <w:style w:styleId="a4" w:type="paragraph">
    <w:name w:val="footnote text"/>
    <w:basedOn w:val="a"/>
    <w:link w:val="Char"/>
    <w:rsid w:val="00070317"/>
    <w:pPr>
      <w:snapToGrid w:val="0"/>
      <w:jc w:val="left"/>
    </w:pPr>
    <w:rPr>
      <w:rFonts w:eastAsia="宋体"/>
      <w:sz w:val="18"/>
    </w:rPr>
  </w:style>
  <w:style w:customStyle="1" w:styleId="Char" w:type="character">
    <w:name w:val="脚注文本 Char"/>
    <w:basedOn w:val="a0"/>
    <w:link w:val="a4"/>
    <w:rsid w:val="00070317"/>
    <w:rPr>
      <w:rFonts w:ascii="Times New Roman" w:cs="Times New Roman" w:eastAsia="宋体" w:hAnsi="Times New Roman"/>
      <w:sz w:val="18"/>
      <w:szCs w:val="20"/>
    </w:rPr>
  </w:style>
  <w:style w:styleId="a5" w:type="paragraph">
    <w:name w:val="Document Map"/>
    <w:basedOn w:val="a"/>
    <w:link w:val="Char0"/>
    <w:uiPriority w:val="99"/>
    <w:semiHidden/>
    <w:unhideWhenUsed/>
    <w:rsid w:val="00070317"/>
    <w:rPr>
      <w:rFonts w:ascii="宋体" w:eastAsia="宋体"/>
      <w:sz w:val="18"/>
      <w:szCs w:val="18"/>
    </w:rPr>
  </w:style>
  <w:style w:customStyle="1" w:styleId="Char0" w:type="character">
    <w:name w:val="文档结构图 Char"/>
    <w:basedOn w:val="a0"/>
    <w:link w:val="a5"/>
    <w:uiPriority w:val="99"/>
    <w:semiHidden/>
    <w:rsid w:val="00070317"/>
    <w:rPr>
      <w:rFonts w:ascii="宋体" w:cs="Times New Roman" w:eastAsia="宋体" w:hAnsi="Times New Roman"/>
      <w:sz w:val="18"/>
      <w:szCs w:val="18"/>
    </w:rPr>
  </w:style>
  <w:style w:styleId="a6" w:type="paragraph">
    <w:name w:val="header"/>
    <w:basedOn w:val="a"/>
    <w:link w:val="Char1"/>
    <w:uiPriority w:val="99"/>
    <w:unhideWhenUsed/>
    <w:rsid w:val="00566B55"/>
    <w:pPr>
      <w:pBdr>
        <w:bottom w:color="auto" w:space="1" w:sz="6" w:val="single"/>
      </w:pBdr>
      <w:tabs>
        <w:tab w:pos="4153" w:val="center"/>
        <w:tab w:pos="8306" w:val="right"/>
      </w:tabs>
      <w:snapToGrid w:val="0"/>
      <w:jc w:val="center"/>
    </w:pPr>
    <w:rPr>
      <w:sz w:val="18"/>
      <w:szCs w:val="18"/>
    </w:rPr>
  </w:style>
  <w:style w:customStyle="1" w:styleId="Char1" w:type="character">
    <w:name w:val="页眉 Char"/>
    <w:basedOn w:val="a0"/>
    <w:link w:val="a6"/>
    <w:uiPriority w:val="99"/>
    <w:rsid w:val="00566B55"/>
    <w:rPr>
      <w:rFonts w:ascii="Times New Roman" w:cs="Times New Roman" w:eastAsia="方正仿宋简体" w:hAnsi="Times New Roman"/>
      <w:sz w:val="18"/>
      <w:szCs w:val="18"/>
    </w:rPr>
  </w:style>
  <w:style w:styleId="a7" w:type="paragraph">
    <w:name w:val="footer"/>
    <w:basedOn w:val="a"/>
    <w:link w:val="Char2"/>
    <w:uiPriority w:val="99"/>
    <w:unhideWhenUsed/>
    <w:rsid w:val="00566B55"/>
    <w:pPr>
      <w:tabs>
        <w:tab w:pos="4153" w:val="center"/>
        <w:tab w:pos="8306" w:val="right"/>
      </w:tabs>
      <w:snapToGrid w:val="0"/>
      <w:jc w:val="left"/>
    </w:pPr>
    <w:rPr>
      <w:sz w:val="18"/>
      <w:szCs w:val="18"/>
    </w:rPr>
  </w:style>
  <w:style w:customStyle="1" w:styleId="Char2" w:type="character">
    <w:name w:val="页脚 Char"/>
    <w:basedOn w:val="a0"/>
    <w:link w:val="a7"/>
    <w:uiPriority w:val="99"/>
    <w:rsid w:val="00566B55"/>
    <w:rPr>
      <w:rFonts w:ascii="Times New Roman" w:cs="Times New Roman" w:eastAsia="方正仿宋简体" w:hAnsi="Times New Roman"/>
      <w:sz w:val="18"/>
      <w:szCs w:val="18"/>
    </w:rPr>
  </w:style>
  <w:style w:styleId="a8" w:type="paragraph">
    <w:name w:val="Balloon Text"/>
    <w:basedOn w:val="a"/>
    <w:link w:val="Char3"/>
    <w:uiPriority w:val="99"/>
    <w:semiHidden/>
    <w:unhideWhenUsed/>
    <w:rsid w:val="00BE716F"/>
    <w:rPr>
      <w:sz w:val="18"/>
      <w:szCs w:val="18"/>
    </w:rPr>
  </w:style>
  <w:style w:customStyle="1" w:styleId="Char3" w:type="character">
    <w:name w:val="批注框文本 Char"/>
    <w:basedOn w:val="a0"/>
    <w:link w:val="a8"/>
    <w:uiPriority w:val="99"/>
    <w:semiHidden/>
    <w:rsid w:val="00BE716F"/>
    <w:rPr>
      <w:rFonts w:ascii="Times New Roman" w:cs="Times New Roman" w:eastAsia="方正仿宋简体" w:hAnsi="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ntTable.xml" Type="http://schemas.openxmlformats.org/officeDocument/2006/relationships/fontTable"/>
<Relationship Id="rId7" Target="theme/theme1.xml" Type="http://schemas.openxmlformats.org/officeDocument/2006/relationships/theme"/>
<Relationship Id="rId8" Target="stylesWithEffects.xml" Type="http://schemas.microsoft.com/office/2007/relationships/stylesWithEffects"/>
</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223</TotalTime>
  <Pages>4</Pages>
  <Words>409</Words>
  <Characters>2333</Characters>
  <Application>Microsoft Office Word</Application>
  <DocSecurity>0</DocSecurity>
  <Lines>19</Lines>
  <Paragraphs>5</Paragraphs>
  <ScaleCrop>false</ScaleCrop>
  <Company>微软中国</Company>
  <LinksUpToDate>false</LinksUpToDate>
  <CharactersWithSpaces>2737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2013-07-24T01:28:00Z</dcterms:created>
  <dc:creator>User</dc:creator>
  <cp:lastModifiedBy>YlmF</cp:lastModifiedBy>
  <dcterms:modified xsi:type="dcterms:W3CDTF">2014-12-17T05:17:00Z</dcterms:modified>
  <cp:revision>39</cp:revision>
</cp:coreProperties>
</file>