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</w:t>
      </w:r>
      <w:r w:rsidR="00EC31FE" w:rsidRPr="00EC31FE">
        <w:rPr>
          <w:rFonts w:eastAsiaTheme="minorEastAsia" w:hint="eastAsia"/>
          <w:b/>
          <w:kern w:val="0"/>
          <w:sz w:val="30"/>
          <w:szCs w:val="30"/>
        </w:rPr>
        <w:t>活期通货币市场基金</w:t>
      </w:r>
      <w:r w:rsidR="00A211A2">
        <w:rPr>
          <w:rFonts w:eastAsiaTheme="minorEastAsia" w:hint="eastAsia"/>
          <w:b/>
          <w:kern w:val="0"/>
          <w:sz w:val="30"/>
          <w:szCs w:val="30"/>
        </w:rPr>
        <w:t>调整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D86042">
        <w:rPr>
          <w:rFonts w:eastAsiaTheme="minorEastAsia" w:hint="eastAsia"/>
          <w:b/>
          <w:kern w:val="0"/>
          <w:sz w:val="30"/>
          <w:szCs w:val="30"/>
        </w:rPr>
        <w:t>（</w:t>
      </w:r>
      <w:r w:rsidR="00D86042">
        <w:rPr>
          <w:rFonts w:eastAsia="宋体"/>
          <w:b/>
          <w:bCs/>
          <w:color w:val="000000"/>
          <w:sz w:val="30"/>
          <w:szCs w:val="30"/>
        </w:rPr>
        <w:t>转换</w:t>
      </w:r>
      <w:r w:rsidR="00D86042">
        <w:rPr>
          <w:rFonts w:eastAsia="宋体" w:hint="eastAsia"/>
          <w:b/>
          <w:bCs/>
          <w:color w:val="000000"/>
          <w:sz w:val="30"/>
          <w:szCs w:val="30"/>
        </w:rPr>
        <w:t>转入</w:t>
      </w:r>
      <w:r w:rsidRPr="00EB5388">
        <w:rPr>
          <w:rFonts w:eastAsiaTheme="minorEastAsia" w:hint="eastAsia"/>
          <w:b/>
          <w:kern w:val="0"/>
          <w:sz w:val="30"/>
          <w:szCs w:val="30"/>
        </w:rPr>
        <w:t>、定期定额投资</w:t>
      </w:r>
      <w:r w:rsidR="00D86042">
        <w:rPr>
          <w:rFonts w:eastAsiaTheme="minorEastAsia" w:hint="eastAsia"/>
          <w:b/>
          <w:kern w:val="0"/>
          <w:sz w:val="30"/>
          <w:szCs w:val="30"/>
        </w:rPr>
        <w:t>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</w:t>
      </w:r>
      <w:r w:rsidR="00A211A2">
        <w:rPr>
          <w:rFonts w:eastAsiaTheme="minorEastAsia" w:hint="eastAsia"/>
          <w:b/>
          <w:kern w:val="0"/>
          <w:sz w:val="30"/>
          <w:szCs w:val="30"/>
        </w:rPr>
        <w:t>限额</w:t>
      </w:r>
      <w:r w:rsidRPr="00EB5388">
        <w:rPr>
          <w:rFonts w:eastAsiaTheme="minorEastAsia" w:hint="eastAsia"/>
          <w:b/>
          <w:kern w:val="0"/>
          <w:sz w:val="30"/>
          <w:szCs w:val="30"/>
        </w:rPr>
        <w:t>的公告</w:t>
      </w:r>
    </w:p>
    <w:p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130C8" w:rsidRPr="00667DE7">
        <w:rPr>
          <w:rFonts w:eastAsiaTheme="minorEastAsia"/>
          <w:bCs/>
          <w:sz w:val="24"/>
          <w:szCs w:val="24"/>
        </w:rPr>
        <w:t>201</w:t>
      </w:r>
      <w:r w:rsidR="004130C8">
        <w:rPr>
          <w:rFonts w:eastAsiaTheme="minorEastAsia"/>
          <w:bCs/>
          <w:sz w:val="24"/>
          <w:szCs w:val="24"/>
        </w:rPr>
        <w:t>8</w:t>
      </w:r>
      <w:r w:rsidR="00EC31FE" w:rsidRPr="00667DE7">
        <w:rPr>
          <w:rFonts w:eastAsiaTheme="minorEastAsia"/>
          <w:bCs/>
          <w:sz w:val="24"/>
          <w:szCs w:val="24"/>
        </w:rPr>
        <w:t>年</w:t>
      </w:r>
      <w:r w:rsidR="00351B28">
        <w:rPr>
          <w:rFonts w:eastAsiaTheme="minorEastAsia"/>
          <w:bCs/>
          <w:sz w:val="24"/>
          <w:szCs w:val="24"/>
        </w:rPr>
        <w:t>11</w:t>
      </w:r>
      <w:r w:rsidR="00351B28">
        <w:rPr>
          <w:rFonts w:eastAsiaTheme="minorEastAsia"/>
          <w:bCs/>
          <w:sz w:val="24"/>
          <w:szCs w:val="24"/>
        </w:rPr>
        <w:t>月</w:t>
      </w:r>
      <w:r w:rsidR="00351B28">
        <w:rPr>
          <w:rFonts w:eastAsiaTheme="minorEastAsia" w:hint="eastAsia"/>
          <w:bCs/>
          <w:sz w:val="24"/>
          <w:szCs w:val="24"/>
        </w:rPr>
        <w:t>29</w:t>
      </w:r>
      <w:r w:rsidR="00351B28">
        <w:rPr>
          <w:rFonts w:eastAsiaTheme="minorEastAsia"/>
          <w:bCs/>
          <w:sz w:val="24"/>
          <w:szCs w:val="24"/>
        </w:rPr>
        <w:t>日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EC31FE" w:rsidTr="00CB21B3">
        <w:trPr>
          <w:jc w:val="center"/>
        </w:trPr>
        <w:tc>
          <w:tcPr>
            <w:tcW w:w="1515" w:type="pct"/>
          </w:tcPr>
          <w:p w:rsidR="00D327F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交银施罗德</w:t>
            </w:r>
            <w:r w:rsidR="00EC31FE" w:rsidRPr="00EC31FE">
              <w:rPr>
                <w:rFonts w:eastAsiaTheme="minorEastAsia"/>
                <w:color w:val="000000"/>
                <w:sz w:val="24"/>
                <w:szCs w:val="24"/>
              </w:rPr>
              <w:t>活期通货币市场基金</w:t>
            </w:r>
          </w:p>
        </w:tc>
      </w:tr>
      <w:tr w:rsidR="00D327FA" w:rsidRPr="00EC31FE" w:rsidTr="00CB21B3">
        <w:trPr>
          <w:jc w:val="center"/>
        </w:trPr>
        <w:tc>
          <w:tcPr>
            <w:tcW w:w="1515" w:type="pct"/>
          </w:tcPr>
          <w:p w:rsidR="00D327F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EC31FE" w:rsidRDefault="00EC31FE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交银活期通货币</w:t>
            </w:r>
          </w:p>
        </w:tc>
      </w:tr>
      <w:tr w:rsidR="00F95610" w:rsidRPr="00EC31FE" w:rsidTr="00CB21B3">
        <w:trPr>
          <w:jc w:val="center"/>
        </w:trPr>
        <w:tc>
          <w:tcPr>
            <w:tcW w:w="1515" w:type="pct"/>
            <w:vAlign w:val="center"/>
          </w:tcPr>
          <w:p w:rsidR="00F95610" w:rsidRPr="00327E01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F95610" w:rsidRPr="00EC31FE" w:rsidRDefault="00EC31FE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003042</w:t>
            </w:r>
          </w:p>
        </w:tc>
      </w:tr>
      <w:tr w:rsidR="009B403A" w:rsidRPr="00EC31FE" w:rsidTr="00CB21B3">
        <w:trPr>
          <w:jc w:val="center"/>
        </w:trPr>
        <w:tc>
          <w:tcPr>
            <w:tcW w:w="1515" w:type="pct"/>
          </w:tcPr>
          <w:p w:rsidR="009B403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交银施罗德基金管理有限公司</w:t>
            </w:r>
          </w:p>
        </w:tc>
      </w:tr>
      <w:tr w:rsidR="009B403A" w:rsidRPr="00EC31FE" w:rsidTr="00CB21B3">
        <w:trPr>
          <w:jc w:val="center"/>
        </w:trPr>
        <w:tc>
          <w:tcPr>
            <w:tcW w:w="1515" w:type="pct"/>
          </w:tcPr>
          <w:p w:rsidR="009B403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327E01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《交银施罗德</w:t>
            </w:r>
            <w:r w:rsidR="00EC31FE">
              <w:rPr>
                <w:rFonts w:eastAsiaTheme="minorEastAsia" w:hint="eastAsia"/>
                <w:color w:val="000000"/>
                <w:sz w:val="24"/>
                <w:szCs w:val="24"/>
              </w:rPr>
              <w:t>活期通货币市场基金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基金合同》、《交银施罗德</w:t>
            </w:r>
            <w:r w:rsidR="00EC31FE">
              <w:rPr>
                <w:rFonts w:eastAsiaTheme="minorEastAsia" w:hint="eastAsia"/>
                <w:color w:val="000000"/>
                <w:sz w:val="24"/>
                <w:szCs w:val="24"/>
              </w:rPr>
              <w:t>活期通货币市场基金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EC31FE" w:rsidTr="00931B33">
        <w:trPr>
          <w:trHeight w:val="426"/>
          <w:jc w:val="center"/>
        </w:trPr>
        <w:tc>
          <w:tcPr>
            <w:tcW w:w="1515" w:type="pct"/>
            <w:vMerge w:val="restart"/>
            <w:vAlign w:val="center"/>
          </w:tcPr>
          <w:p w:rsidR="00387AF9" w:rsidRPr="00327E01" w:rsidRDefault="00A211A2" w:rsidP="00250A7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A211A2">
              <w:rPr>
                <w:rFonts w:eastAsiaTheme="minorEastAsia" w:hint="eastAsia"/>
                <w:color w:val="000000"/>
                <w:sz w:val="24"/>
                <w:szCs w:val="24"/>
              </w:rPr>
              <w:t>调整大额申购</w:t>
            </w:r>
            <w:r w:rsidRPr="00A211A2">
              <w:rPr>
                <w:rFonts w:eastAsiaTheme="minorEastAsia" w:hint="eastAsia"/>
                <w:color w:val="000000"/>
                <w:sz w:val="24"/>
                <w:szCs w:val="24"/>
              </w:rPr>
              <w:t>(</w:t>
            </w:r>
            <w:r w:rsidRPr="00A211A2">
              <w:rPr>
                <w:rFonts w:eastAsiaTheme="minorEastAsia" w:hint="eastAsia"/>
                <w:color w:val="000000"/>
                <w:sz w:val="24"/>
                <w:szCs w:val="24"/>
              </w:rPr>
              <w:t>转换转入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定期定额投资</w:t>
            </w:r>
            <w:r w:rsidRPr="00A211A2">
              <w:rPr>
                <w:rFonts w:eastAsiaTheme="minorEastAsia" w:hint="eastAsia"/>
                <w:color w:val="000000"/>
                <w:sz w:val="24"/>
                <w:szCs w:val="24"/>
              </w:rPr>
              <w:t>)</w:t>
            </w:r>
            <w:r w:rsidRPr="00A211A2">
              <w:rPr>
                <w:rFonts w:eastAsiaTheme="minorEastAsia" w:hint="eastAsia"/>
                <w:color w:val="000000"/>
                <w:sz w:val="24"/>
                <w:szCs w:val="24"/>
              </w:rPr>
              <w:t>业务的起始日、金额及原因说明</w:t>
            </w:r>
          </w:p>
        </w:tc>
        <w:tc>
          <w:tcPr>
            <w:tcW w:w="1778" w:type="pct"/>
            <w:vAlign w:val="center"/>
          </w:tcPr>
          <w:p w:rsidR="00387AF9" w:rsidRPr="00327E01" w:rsidRDefault="00A211A2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EB5388"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大额申购起始日</w:t>
            </w:r>
          </w:p>
        </w:tc>
        <w:tc>
          <w:tcPr>
            <w:tcW w:w="1707" w:type="pct"/>
            <w:vAlign w:val="center"/>
          </w:tcPr>
          <w:p w:rsidR="00387AF9" w:rsidRPr="00EC31FE" w:rsidRDefault="004130C8" w:rsidP="00351B28">
            <w:pPr>
              <w:rPr>
                <w:rFonts w:eastAsiaTheme="minorEastAsia"/>
                <w:color w:val="000000"/>
                <w:sz w:val="24"/>
                <w:szCs w:val="24"/>
              </w:rPr>
            </w:pPr>
            <w:bookmarkStart w:id="2" w:name="OLE_LINK9"/>
            <w:bookmarkStart w:id="3" w:name="OLE_LINK10"/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201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8</w:t>
            </w:r>
            <w:r w:rsidR="00EC31FE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年</w:t>
            </w:r>
            <w:bookmarkEnd w:id="2"/>
            <w:bookmarkEnd w:id="3"/>
            <w:r w:rsidR="00351B28">
              <w:rPr>
                <w:rFonts w:eastAsiaTheme="minorEastAsia"/>
                <w:color w:val="000000"/>
                <w:sz w:val="24"/>
                <w:szCs w:val="24"/>
              </w:rPr>
              <w:t>11</w:t>
            </w:r>
            <w:r w:rsidR="00351B28">
              <w:rPr>
                <w:rFonts w:eastAsiaTheme="minorEastAsia"/>
                <w:color w:val="000000"/>
                <w:sz w:val="24"/>
                <w:szCs w:val="24"/>
              </w:rPr>
              <w:t>月</w:t>
            </w:r>
            <w:r w:rsidR="00351B28">
              <w:rPr>
                <w:rFonts w:eastAsiaTheme="minorEastAsia" w:hint="eastAsia"/>
                <w:color w:val="000000"/>
                <w:sz w:val="24"/>
                <w:szCs w:val="24"/>
              </w:rPr>
              <w:t>29</w:t>
            </w:r>
            <w:r w:rsidR="00351B28">
              <w:rPr>
                <w:rFonts w:eastAsiaTheme="minorEastAsia"/>
                <w:color w:val="000000"/>
                <w:sz w:val="24"/>
                <w:szCs w:val="24"/>
              </w:rPr>
              <w:t>日</w:t>
            </w:r>
          </w:p>
        </w:tc>
      </w:tr>
      <w:tr w:rsidR="00AD1490" w:rsidRPr="00EC31FE" w:rsidTr="00931B33">
        <w:trPr>
          <w:trHeight w:val="426"/>
          <w:jc w:val="center"/>
        </w:trPr>
        <w:tc>
          <w:tcPr>
            <w:tcW w:w="1515" w:type="pct"/>
            <w:vMerge/>
            <w:vAlign w:val="center"/>
          </w:tcPr>
          <w:p w:rsidR="00AD1490" w:rsidRPr="00EB5388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AD1490" w:rsidRPr="00EB5388" w:rsidRDefault="00A211A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调整</w:t>
            </w:r>
            <w:r w:rsidR="00D86042">
              <w:rPr>
                <w:rFonts w:eastAsia="宋体" w:hint="eastAsia"/>
                <w:sz w:val="24"/>
                <w:szCs w:val="24"/>
              </w:rPr>
              <w:t>大额</w:t>
            </w:r>
            <w:r w:rsidR="00AD1490">
              <w:rPr>
                <w:rFonts w:eastAsia="宋体"/>
                <w:sz w:val="24"/>
                <w:szCs w:val="24"/>
              </w:rPr>
              <w:t>转换转入起始日</w:t>
            </w:r>
          </w:p>
        </w:tc>
        <w:tc>
          <w:tcPr>
            <w:tcW w:w="1707" w:type="pct"/>
            <w:vAlign w:val="center"/>
          </w:tcPr>
          <w:p w:rsidR="00AD1490" w:rsidRPr="00EC31FE" w:rsidDel="004130C8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201</w:t>
            </w:r>
            <w:r>
              <w:rPr>
                <w:rFonts w:eastAsia="宋体"/>
                <w:color w:val="000000"/>
                <w:sz w:val="24"/>
                <w:szCs w:val="24"/>
              </w:rPr>
              <w:t>8</w:t>
            </w:r>
            <w:r w:rsidRPr="00281FDC">
              <w:rPr>
                <w:rFonts w:eastAsia="宋体" w:hint="eastAsia"/>
                <w:sz w:val="24"/>
                <w:szCs w:val="24"/>
              </w:rPr>
              <w:t>年</w:t>
            </w:r>
            <w:r w:rsidR="00351B28">
              <w:rPr>
                <w:rFonts w:eastAsiaTheme="minorEastAsia"/>
                <w:color w:val="000000"/>
                <w:sz w:val="24"/>
                <w:szCs w:val="24"/>
              </w:rPr>
              <w:t>11</w:t>
            </w:r>
            <w:r w:rsidR="00351B28">
              <w:rPr>
                <w:rFonts w:eastAsiaTheme="minorEastAsia"/>
                <w:color w:val="000000"/>
                <w:sz w:val="24"/>
                <w:szCs w:val="24"/>
              </w:rPr>
              <w:t>月</w:t>
            </w:r>
            <w:r w:rsidR="00351B28">
              <w:rPr>
                <w:rFonts w:eastAsiaTheme="minorEastAsia" w:hint="eastAsia"/>
                <w:color w:val="000000"/>
                <w:sz w:val="24"/>
                <w:szCs w:val="24"/>
              </w:rPr>
              <w:t>29</w:t>
            </w:r>
            <w:r w:rsidR="00351B28">
              <w:rPr>
                <w:rFonts w:eastAsiaTheme="minorEastAsia"/>
                <w:color w:val="000000"/>
                <w:sz w:val="24"/>
                <w:szCs w:val="24"/>
              </w:rPr>
              <w:t>日</w:t>
            </w:r>
          </w:p>
        </w:tc>
      </w:tr>
      <w:tr w:rsidR="00D86042" w:rsidRPr="00EC31FE" w:rsidTr="00931B33">
        <w:trPr>
          <w:trHeight w:val="426"/>
          <w:jc w:val="center"/>
        </w:trPr>
        <w:tc>
          <w:tcPr>
            <w:tcW w:w="1515" w:type="pct"/>
            <w:vMerge/>
            <w:vAlign w:val="center"/>
          </w:tcPr>
          <w:p w:rsidR="00D86042" w:rsidRPr="00EB5388" w:rsidRDefault="00D8604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D86042" w:rsidRDefault="00A211A2" w:rsidP="00AD149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D86042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bookmarkStart w:id="4" w:name="OLE_LINK23"/>
            <w:r w:rsidR="00D86042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="00D86042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:rsidR="00D86042" w:rsidRDefault="00D86042" w:rsidP="00AD1490">
            <w:pPr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201</w:t>
            </w:r>
            <w:r>
              <w:rPr>
                <w:rFonts w:eastAsia="宋体"/>
                <w:color w:val="000000"/>
                <w:sz w:val="24"/>
                <w:szCs w:val="24"/>
              </w:rPr>
              <w:t>8</w:t>
            </w:r>
            <w:r w:rsidRPr="00281FDC">
              <w:rPr>
                <w:rFonts w:eastAsia="宋体" w:hint="eastAsia"/>
                <w:sz w:val="24"/>
                <w:szCs w:val="24"/>
              </w:rPr>
              <w:t>年</w:t>
            </w:r>
            <w:r w:rsidR="00351B28">
              <w:rPr>
                <w:rFonts w:eastAsiaTheme="minorEastAsia"/>
                <w:color w:val="000000"/>
                <w:sz w:val="24"/>
                <w:szCs w:val="24"/>
              </w:rPr>
              <w:t>11</w:t>
            </w:r>
            <w:r w:rsidR="00351B28">
              <w:rPr>
                <w:rFonts w:eastAsiaTheme="minorEastAsia"/>
                <w:color w:val="000000"/>
                <w:sz w:val="24"/>
                <w:szCs w:val="24"/>
              </w:rPr>
              <w:t>月</w:t>
            </w:r>
            <w:r w:rsidR="00351B28">
              <w:rPr>
                <w:rFonts w:eastAsiaTheme="minorEastAsia" w:hint="eastAsia"/>
                <w:color w:val="000000"/>
                <w:sz w:val="24"/>
                <w:szCs w:val="24"/>
              </w:rPr>
              <w:t>29</w:t>
            </w:r>
            <w:r w:rsidR="00351B28">
              <w:rPr>
                <w:rFonts w:eastAsiaTheme="minorEastAsia"/>
                <w:color w:val="000000"/>
                <w:sz w:val="24"/>
                <w:szCs w:val="24"/>
              </w:rPr>
              <w:t>日</w:t>
            </w:r>
          </w:p>
        </w:tc>
      </w:tr>
      <w:tr w:rsidR="00AD1490" w:rsidRPr="00EC31FE" w:rsidTr="00CB21B3">
        <w:trPr>
          <w:jc w:val="center"/>
        </w:trPr>
        <w:tc>
          <w:tcPr>
            <w:tcW w:w="1515" w:type="pct"/>
            <w:vMerge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AD1490" w:rsidRPr="00EC31FE" w:rsidRDefault="00351B28" w:rsidP="00351B2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5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00</w:t>
            </w:r>
            <w:r w:rsidR="00AD1490" w:rsidRPr="00EC31FE">
              <w:rPr>
                <w:rFonts w:eastAsiaTheme="minorEastAsia"/>
                <w:color w:val="000000"/>
                <w:sz w:val="24"/>
                <w:szCs w:val="24"/>
              </w:rPr>
              <w:t>,000,000</w:t>
            </w:r>
          </w:p>
        </w:tc>
      </w:tr>
      <w:tr w:rsidR="00D86042" w:rsidRPr="00EC31FE" w:rsidTr="00CB21B3">
        <w:trPr>
          <w:trHeight w:val="844"/>
          <w:jc w:val="center"/>
        </w:trPr>
        <w:tc>
          <w:tcPr>
            <w:tcW w:w="1515" w:type="pct"/>
            <w:vMerge/>
          </w:tcPr>
          <w:p w:rsidR="00D86042" w:rsidRPr="00EC31FE" w:rsidRDefault="00D8604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D86042" w:rsidRPr="00EC31FE" w:rsidRDefault="00D86042" w:rsidP="00D8604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转换转入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金额（单位：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D86042" w:rsidRPr="00EC31FE" w:rsidRDefault="00351B28" w:rsidP="00351B2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5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00</w:t>
            </w:r>
            <w:r w:rsidR="00D86042" w:rsidRPr="00EC31FE">
              <w:rPr>
                <w:rFonts w:eastAsiaTheme="minorEastAsia"/>
                <w:color w:val="000000"/>
                <w:sz w:val="24"/>
                <w:szCs w:val="24"/>
              </w:rPr>
              <w:t>,000,000</w:t>
            </w:r>
          </w:p>
        </w:tc>
      </w:tr>
      <w:tr w:rsidR="00AD1490" w:rsidRPr="00EC31FE" w:rsidTr="00CB21B3">
        <w:trPr>
          <w:trHeight w:val="844"/>
          <w:jc w:val="center"/>
        </w:trPr>
        <w:tc>
          <w:tcPr>
            <w:tcW w:w="1515" w:type="pct"/>
            <w:vMerge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bookmarkStart w:id="5" w:name="_Hlk456039400"/>
          </w:p>
        </w:tc>
        <w:tc>
          <w:tcPr>
            <w:tcW w:w="1778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1707" w:type="pct"/>
            <w:vAlign w:val="center"/>
          </w:tcPr>
          <w:p w:rsidR="00AD1490" w:rsidRPr="00EC31FE" w:rsidRDefault="00351B28" w:rsidP="00351B2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5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00</w:t>
            </w:r>
            <w:r w:rsidR="00AD1490" w:rsidRPr="00EC31FE">
              <w:rPr>
                <w:rFonts w:eastAsiaTheme="minorEastAsia"/>
                <w:color w:val="000000"/>
                <w:sz w:val="24"/>
                <w:szCs w:val="24"/>
              </w:rPr>
              <w:t>,000,000</w:t>
            </w:r>
          </w:p>
        </w:tc>
      </w:tr>
      <w:bookmarkEnd w:id="5"/>
      <w:tr w:rsidR="00AD1490" w:rsidRPr="00EC31FE" w:rsidTr="00CB21B3">
        <w:trPr>
          <w:jc w:val="center"/>
        </w:trPr>
        <w:tc>
          <w:tcPr>
            <w:tcW w:w="1515" w:type="pct"/>
            <w:vMerge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AD1490" w:rsidRPr="00EC31FE" w:rsidRDefault="00A211A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AD1490" w:rsidRPr="00EB5388">
              <w:rPr>
                <w:rFonts w:eastAsiaTheme="minorEastAsia"/>
                <w:color w:val="000000"/>
                <w:sz w:val="24"/>
                <w:szCs w:val="24"/>
              </w:rPr>
              <w:t>大额申购</w:t>
            </w:r>
            <w:r w:rsidR="00086610">
              <w:rPr>
                <w:rFonts w:eastAsiaTheme="minorEastAsia" w:hint="eastAsia"/>
                <w:color w:val="000000"/>
                <w:sz w:val="24"/>
                <w:szCs w:val="24"/>
              </w:rPr>
              <w:t>（</w:t>
            </w:r>
            <w:r w:rsidR="00086610">
              <w:rPr>
                <w:rFonts w:eastAsiaTheme="minorEastAsia"/>
                <w:color w:val="000000"/>
                <w:sz w:val="24"/>
                <w:szCs w:val="24"/>
              </w:rPr>
              <w:t>转换转入</w:t>
            </w:r>
            <w:r w:rsidR="00AD1490"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、</w:t>
            </w:r>
            <w:r w:rsidR="00AD1490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r w:rsidR="00086610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  <w:r w:rsidR="00AD1490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业务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限额</w:t>
            </w:r>
            <w:r w:rsidR="00AD1490"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:rsidR="00AD1490" w:rsidRPr="00EC31FE" w:rsidRDefault="00A211A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A211A2">
              <w:rPr>
                <w:rFonts w:ascii="宋体" w:eastAsia="宋体" w:hAnsi="宋体" w:hint="eastAsia"/>
                <w:sz w:val="24"/>
                <w:szCs w:val="24"/>
              </w:rPr>
              <w:t>为满足广大投资者的投资需求</w:t>
            </w:r>
          </w:p>
        </w:tc>
      </w:tr>
      <w:tr w:rsidR="00AD1490" w:rsidRPr="00327E01" w:rsidTr="00CB21B3">
        <w:trPr>
          <w:jc w:val="center"/>
        </w:trPr>
        <w:tc>
          <w:tcPr>
            <w:tcW w:w="1515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sz w:val="24"/>
                <w:szCs w:val="24"/>
              </w:rPr>
            </w:pPr>
            <w:r w:rsidRPr="00EC31FE">
              <w:rPr>
                <w:rFonts w:eastAsiaTheme="minorEastAsia" w:hint="eastAsia"/>
                <w:sz w:val="24"/>
                <w:szCs w:val="24"/>
              </w:rPr>
              <w:t>交银活期通货币</w:t>
            </w:r>
            <w:r w:rsidRPr="00EB5388"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sz w:val="24"/>
                <w:szCs w:val="24"/>
              </w:rPr>
            </w:pPr>
            <w:r w:rsidRPr="00EC31FE">
              <w:rPr>
                <w:rFonts w:eastAsiaTheme="minorEastAsia" w:hint="eastAsia"/>
                <w:sz w:val="24"/>
                <w:szCs w:val="24"/>
              </w:rPr>
              <w:t>交银活期通货币</w:t>
            </w:r>
            <w:r>
              <w:rPr>
                <w:rFonts w:eastAsiaTheme="minorEastAsia" w:hint="eastAsia"/>
                <w:sz w:val="24"/>
                <w:szCs w:val="24"/>
              </w:rPr>
              <w:t>E</w:t>
            </w:r>
          </w:p>
        </w:tc>
      </w:tr>
      <w:tr w:rsidR="00AD1490" w:rsidRPr="00EC31FE" w:rsidTr="00CB21B3">
        <w:trPr>
          <w:jc w:val="center"/>
        </w:trPr>
        <w:tc>
          <w:tcPr>
            <w:tcW w:w="1515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003042</w:t>
            </w:r>
          </w:p>
        </w:tc>
        <w:tc>
          <w:tcPr>
            <w:tcW w:w="1707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3</w:t>
            </w:r>
          </w:p>
        </w:tc>
      </w:tr>
      <w:tr w:rsidR="00AD1490" w:rsidRPr="00EC31FE" w:rsidTr="00CB21B3">
        <w:trPr>
          <w:jc w:val="center"/>
        </w:trPr>
        <w:tc>
          <w:tcPr>
            <w:tcW w:w="1515" w:type="pct"/>
          </w:tcPr>
          <w:p w:rsidR="00AD1490" w:rsidRPr="00EC31FE" w:rsidRDefault="00AD1490" w:rsidP="00A211A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</w:t>
            </w:r>
            <w:r w:rsidR="00A211A2"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大额申购</w:t>
            </w:r>
            <w:r w:rsidR="00E41442" w:rsidRPr="00E41442">
              <w:rPr>
                <w:rFonts w:eastAsiaTheme="minorEastAsia" w:hint="eastAsia"/>
                <w:color w:val="000000"/>
                <w:sz w:val="24"/>
                <w:szCs w:val="24"/>
              </w:rPr>
              <w:t>（转换转入、定期定额投资）</w:t>
            </w:r>
            <w:r w:rsidR="00A211A2">
              <w:rPr>
                <w:rFonts w:eastAsiaTheme="minorEastAsia" w:hint="eastAsia"/>
                <w:color w:val="000000"/>
                <w:sz w:val="24"/>
                <w:szCs w:val="24"/>
              </w:rPr>
              <w:t>业务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限额</w:t>
            </w:r>
          </w:p>
        </w:tc>
        <w:tc>
          <w:tcPr>
            <w:tcW w:w="1778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是</w:t>
            </w:r>
          </w:p>
        </w:tc>
      </w:tr>
    </w:tbl>
    <w:p w:rsidR="00A211A2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</w:t>
      </w:r>
      <w:r w:rsidR="00A211A2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211A2">
        <w:rPr>
          <w:rFonts w:asciiTheme="minorEastAsia" w:eastAsiaTheme="minorEastAsia" w:hAnsiTheme="minorEastAsia"/>
          <w:sz w:val="24"/>
          <w:szCs w:val="24"/>
        </w:rPr>
        <w:t>1</w:t>
      </w:r>
      <w:r w:rsidR="00A211A2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t>自</w:t>
      </w:r>
      <w:r w:rsidR="00A211A2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A211A2">
        <w:rPr>
          <w:rFonts w:asciiTheme="minorEastAsia" w:eastAsiaTheme="minorEastAsia" w:hAnsiTheme="minorEastAsia"/>
          <w:sz w:val="24"/>
          <w:szCs w:val="24"/>
        </w:rPr>
        <w:t>018年</w:t>
      </w:r>
      <w:r w:rsidR="00351B28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351B28">
        <w:rPr>
          <w:rFonts w:asciiTheme="minorEastAsia" w:eastAsiaTheme="minorEastAsia" w:hAnsiTheme="minorEastAsia"/>
          <w:sz w:val="24"/>
          <w:szCs w:val="24"/>
        </w:rPr>
        <w:t>月</w:t>
      </w:r>
      <w:r w:rsidR="00351B28">
        <w:rPr>
          <w:rFonts w:asciiTheme="minorEastAsia" w:eastAsiaTheme="minorEastAsia" w:hAnsiTheme="minorEastAsia" w:hint="eastAsia"/>
          <w:sz w:val="24"/>
          <w:szCs w:val="24"/>
        </w:rPr>
        <w:t>29</w:t>
      </w:r>
      <w:r w:rsidR="00351B28">
        <w:rPr>
          <w:rFonts w:asciiTheme="minorEastAsia" w:eastAsiaTheme="minorEastAsia" w:hAnsiTheme="minorEastAsia"/>
          <w:sz w:val="24"/>
          <w:szCs w:val="24"/>
        </w:rPr>
        <w:t>日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t>起，本基金调整大额申购</w:t>
      </w:r>
      <w:r w:rsidR="00A211A2">
        <w:rPr>
          <w:rFonts w:asciiTheme="minorEastAsia" w:eastAsiaTheme="minorEastAsia" w:hAnsiTheme="minorEastAsia" w:hint="eastAsia"/>
          <w:sz w:val="24"/>
          <w:szCs w:val="24"/>
        </w:rPr>
        <w:t>（转换</w:t>
      </w:r>
      <w:r w:rsidR="00A211A2">
        <w:rPr>
          <w:rFonts w:asciiTheme="minorEastAsia" w:eastAsiaTheme="minorEastAsia" w:hAnsiTheme="minorEastAsia"/>
          <w:sz w:val="24"/>
          <w:szCs w:val="24"/>
        </w:rPr>
        <w:t>转入）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t>业务限额，由原</w:t>
      </w:r>
      <w:r w:rsidR="00351B28">
        <w:rPr>
          <w:rFonts w:asciiTheme="minorEastAsia" w:eastAsiaTheme="minorEastAsia" w:hAnsiTheme="minorEastAsia"/>
          <w:sz w:val="24"/>
          <w:szCs w:val="24"/>
        </w:rPr>
        <w:t>100,000</w:t>
      </w:r>
      <w:r w:rsidR="00351B28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351B28">
        <w:rPr>
          <w:rFonts w:asciiTheme="minorEastAsia" w:eastAsiaTheme="minorEastAsia" w:hAnsiTheme="minorEastAsia"/>
          <w:sz w:val="24"/>
          <w:szCs w:val="24"/>
        </w:rPr>
        <w:t>000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t>元调整为</w:t>
      </w:r>
      <w:r w:rsidR="00351B28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A211A2">
        <w:rPr>
          <w:rFonts w:asciiTheme="minorEastAsia" w:eastAsiaTheme="minorEastAsia" w:hAnsiTheme="minorEastAsia"/>
          <w:sz w:val="24"/>
          <w:szCs w:val="24"/>
        </w:rPr>
        <w:t>00,000</w:t>
      </w:r>
      <w:r w:rsidR="00A211A2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A211A2">
        <w:rPr>
          <w:rFonts w:asciiTheme="minorEastAsia" w:eastAsiaTheme="minorEastAsia" w:hAnsiTheme="minorEastAsia"/>
          <w:sz w:val="24"/>
          <w:szCs w:val="24"/>
        </w:rPr>
        <w:t>000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t>元。关于取消上述暂停大额申购业务限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lastRenderedPageBreak/>
        <w:t>制的时间，本基金管理人将另行公告。</w:t>
      </w:r>
    </w:p>
    <w:p w:rsidR="005934E1" w:rsidRPr="00327E01" w:rsidRDefault="00A211A2" w:rsidP="005934E1">
      <w:pPr>
        <w:spacing w:line="360" w:lineRule="auto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>
        <w:rPr>
          <w:rFonts w:eastAsia="宋体" w:hint="eastAsia"/>
          <w:color w:val="000000"/>
          <w:sz w:val="24"/>
        </w:rPr>
        <w:t>2</w:t>
      </w:r>
      <w:r>
        <w:rPr>
          <w:rFonts w:eastAsia="宋体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除了对单笔金额在人民币</w:t>
      </w:r>
      <w:r w:rsidR="00351B28">
        <w:rPr>
          <w:rFonts w:eastAsia="宋体" w:hint="eastAsia"/>
          <w:color w:val="000000"/>
          <w:sz w:val="24"/>
        </w:rPr>
        <w:t>5</w:t>
      </w:r>
      <w:r>
        <w:rPr>
          <w:rFonts w:eastAsia="宋体" w:hint="eastAsia"/>
          <w:kern w:val="0"/>
          <w:sz w:val="24"/>
          <w:szCs w:val="24"/>
        </w:rPr>
        <w:t>亿元</w:t>
      </w:r>
      <w:r w:rsidR="00EB5388" w:rsidRPr="00EB5388">
        <w:rPr>
          <w:rFonts w:eastAsia="宋体" w:hint="eastAsia"/>
          <w:color w:val="000000"/>
          <w:sz w:val="24"/>
        </w:rPr>
        <w:t>以上</w:t>
      </w:r>
      <w:r w:rsidR="00BB78A2"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 w:hint="eastAsia"/>
          <w:color w:val="000000"/>
          <w:sz w:val="24"/>
        </w:rPr>
        <w:t>不含</w:t>
      </w:r>
      <w:r w:rsidR="00351B28">
        <w:rPr>
          <w:rFonts w:eastAsia="宋体" w:hint="eastAsia"/>
          <w:color w:val="000000"/>
          <w:sz w:val="24"/>
        </w:rPr>
        <w:t>5</w:t>
      </w:r>
      <w:r>
        <w:rPr>
          <w:rFonts w:eastAsia="宋体" w:hint="eastAsia"/>
          <w:kern w:val="0"/>
          <w:sz w:val="24"/>
          <w:szCs w:val="24"/>
        </w:rPr>
        <w:t>亿元</w:t>
      </w:r>
      <w:r w:rsidR="00BB78A2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的申购</w:t>
      </w:r>
      <w:r w:rsidR="00083C49">
        <w:rPr>
          <w:rFonts w:eastAsia="宋体" w:hint="eastAsia"/>
          <w:color w:val="000000"/>
          <w:sz w:val="24"/>
          <w:szCs w:val="24"/>
        </w:rPr>
        <w:t>及</w:t>
      </w:r>
      <w:r w:rsidR="00083C49">
        <w:rPr>
          <w:rFonts w:eastAsia="宋体"/>
          <w:color w:val="000000"/>
          <w:sz w:val="24"/>
          <w:szCs w:val="24"/>
        </w:rPr>
        <w:t>转换转入</w:t>
      </w:r>
      <w:r w:rsidR="00EB5388" w:rsidRPr="00EB5388">
        <w:rPr>
          <w:rFonts w:eastAsia="宋体" w:hint="eastAsia"/>
          <w:color w:val="000000"/>
          <w:sz w:val="24"/>
        </w:rPr>
        <w:t>申请（含定期定额投资业务发起的申购申请）进行限制外，对于当日单个基金账户累计申购</w:t>
      </w:r>
      <w:r w:rsidR="00D86042">
        <w:rPr>
          <w:rFonts w:eastAsia="宋体" w:hint="eastAsia"/>
          <w:color w:val="000000"/>
          <w:sz w:val="24"/>
          <w:szCs w:val="24"/>
        </w:rPr>
        <w:t>及</w:t>
      </w:r>
      <w:r w:rsidR="00D86042">
        <w:rPr>
          <w:rFonts w:eastAsia="宋体"/>
          <w:color w:val="000000"/>
          <w:sz w:val="24"/>
          <w:szCs w:val="24"/>
        </w:rPr>
        <w:t>转换</w:t>
      </w:r>
      <w:r w:rsidR="00086610">
        <w:rPr>
          <w:rFonts w:eastAsia="宋体" w:hint="eastAsia"/>
          <w:color w:val="000000"/>
          <w:sz w:val="24"/>
          <w:szCs w:val="24"/>
        </w:rPr>
        <w:t>转</w:t>
      </w:r>
      <w:r w:rsidR="00D86042">
        <w:rPr>
          <w:rFonts w:eastAsia="宋体"/>
          <w:color w:val="000000"/>
          <w:sz w:val="24"/>
          <w:szCs w:val="24"/>
        </w:rPr>
        <w:t>入</w:t>
      </w:r>
      <w:r w:rsidR="00EB5388" w:rsidRPr="00EB5388">
        <w:rPr>
          <w:rFonts w:eastAsia="宋体" w:hint="eastAsia"/>
          <w:color w:val="000000"/>
          <w:sz w:val="24"/>
        </w:rPr>
        <w:t>金额在人民币</w:t>
      </w:r>
      <w:r w:rsidR="00351B28">
        <w:rPr>
          <w:rFonts w:eastAsia="宋体" w:hint="eastAsia"/>
          <w:color w:val="000000"/>
          <w:sz w:val="24"/>
        </w:rPr>
        <w:t>5</w:t>
      </w:r>
      <w:r>
        <w:rPr>
          <w:rFonts w:eastAsia="宋体" w:hint="eastAsia"/>
          <w:kern w:val="0"/>
          <w:sz w:val="24"/>
          <w:szCs w:val="24"/>
        </w:rPr>
        <w:t>亿元</w:t>
      </w:r>
      <w:r w:rsidR="00EB5388" w:rsidRPr="00EB5388">
        <w:rPr>
          <w:rFonts w:eastAsia="宋体" w:hint="eastAsia"/>
          <w:color w:val="000000"/>
          <w:sz w:val="24"/>
        </w:rPr>
        <w:t>以上（不含</w:t>
      </w:r>
      <w:r w:rsidR="00351B28">
        <w:rPr>
          <w:rFonts w:eastAsia="宋体" w:hint="eastAsia"/>
          <w:color w:val="000000"/>
          <w:sz w:val="24"/>
        </w:rPr>
        <w:t>5</w:t>
      </w:r>
      <w:r>
        <w:rPr>
          <w:rFonts w:eastAsia="宋体" w:hint="eastAsia"/>
          <w:kern w:val="0"/>
          <w:sz w:val="24"/>
          <w:szCs w:val="24"/>
        </w:rPr>
        <w:t>亿元</w:t>
      </w:r>
      <w:r w:rsidR="00EB5388" w:rsidRPr="00EB5388">
        <w:rPr>
          <w:rFonts w:eastAsia="宋体" w:hint="eastAsia"/>
          <w:color w:val="000000"/>
          <w:sz w:val="24"/>
        </w:rPr>
        <w:t>）的申购</w:t>
      </w:r>
      <w:r w:rsidR="00083C49">
        <w:rPr>
          <w:rFonts w:eastAsia="宋体" w:hint="eastAsia"/>
          <w:color w:val="000000"/>
          <w:sz w:val="24"/>
          <w:szCs w:val="24"/>
        </w:rPr>
        <w:t>及</w:t>
      </w:r>
      <w:r w:rsidR="00083C49">
        <w:rPr>
          <w:rFonts w:eastAsia="宋体"/>
          <w:color w:val="000000"/>
          <w:sz w:val="24"/>
          <w:szCs w:val="24"/>
        </w:rPr>
        <w:t>转换转入</w:t>
      </w:r>
      <w:r w:rsidR="00EB5388" w:rsidRPr="00EB5388">
        <w:rPr>
          <w:rFonts w:eastAsia="宋体" w:hint="eastAsia"/>
          <w:color w:val="000000"/>
          <w:sz w:val="24"/>
        </w:rPr>
        <w:t>申请（含定期定额投资业务发起的申购申请</w:t>
      </w:r>
      <w:r w:rsidR="00EB5388" w:rsidRPr="00EB5388">
        <w:rPr>
          <w:rFonts w:eastAsia="宋体" w:hint="eastAsia"/>
          <w:color w:val="000000"/>
          <w:kern w:val="0"/>
          <w:sz w:val="24"/>
        </w:rPr>
        <w:t>，本基金</w:t>
      </w:r>
      <w:r w:rsidR="00EB5388" w:rsidRPr="00EB5388">
        <w:rPr>
          <w:rFonts w:eastAsia="宋体"/>
          <w:color w:val="000000"/>
          <w:kern w:val="0"/>
          <w:sz w:val="24"/>
        </w:rPr>
        <w:t>A</w:t>
      </w:r>
      <w:r w:rsidR="00EB5388" w:rsidRPr="00EB5388">
        <w:rPr>
          <w:rFonts w:eastAsia="宋体" w:hint="eastAsia"/>
          <w:color w:val="000000"/>
          <w:kern w:val="0"/>
          <w:sz w:val="24"/>
        </w:rPr>
        <w:t>类、</w:t>
      </w:r>
      <w:r w:rsidR="00EC31FE">
        <w:rPr>
          <w:rFonts w:eastAsia="宋体" w:hint="eastAsia"/>
          <w:color w:val="000000"/>
          <w:kern w:val="0"/>
          <w:sz w:val="24"/>
        </w:rPr>
        <w:t>E</w:t>
      </w:r>
      <w:r w:rsidR="00EB5388" w:rsidRPr="00EB5388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="00EB5388"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:rsidR="005934E1" w:rsidRPr="00327E01" w:rsidRDefault="00A211A2" w:rsidP="00083C49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086610">
        <w:rPr>
          <w:rFonts w:eastAsia="宋体" w:hint="eastAsia"/>
          <w:color w:val="000000"/>
          <w:sz w:val="24"/>
        </w:rPr>
        <w:t>（转换</w:t>
      </w:r>
      <w:r w:rsidR="00086610">
        <w:rPr>
          <w:rFonts w:eastAsia="宋体"/>
          <w:color w:val="000000"/>
          <w:sz w:val="24"/>
        </w:rPr>
        <w:t>转入</w:t>
      </w:r>
      <w:r w:rsidR="00EB5388" w:rsidRPr="00EB5388">
        <w:rPr>
          <w:rFonts w:eastAsia="宋体" w:hint="eastAsia"/>
          <w:color w:val="000000"/>
          <w:sz w:val="24"/>
        </w:rPr>
        <w:t>、定期定额投资</w:t>
      </w:r>
      <w:r w:rsidR="00086610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086610">
        <w:rPr>
          <w:rFonts w:eastAsia="宋体" w:hint="eastAsia"/>
          <w:color w:val="000000"/>
          <w:sz w:val="24"/>
        </w:rPr>
        <w:t>、转换转出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:rsidR="00250A78" w:rsidRPr="00327E01" w:rsidRDefault="00A211A2" w:rsidP="00A211A2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>
        <w:rPr>
          <w:rFonts w:eastAsia="宋体" w:hint="eastAsia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:rsidR="00250A78" w:rsidRPr="00A211A2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DD9" w:rsidRDefault="00A32DD9" w:rsidP="00D327FA">
      <w:r>
        <w:separator/>
      </w:r>
    </w:p>
  </w:endnote>
  <w:endnote w:type="continuationSeparator" w:id="0">
    <w:p w:rsidR="00A32DD9" w:rsidRDefault="00A32DD9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DD9" w:rsidRDefault="00A32DD9" w:rsidP="00D327FA">
      <w:r>
        <w:separator/>
      </w:r>
    </w:p>
  </w:footnote>
  <w:footnote w:type="continuationSeparator" w:id="0">
    <w:p w:rsidR="00A32DD9" w:rsidRDefault="00A32DD9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20378"/>
    <w:rsid w:val="0002766C"/>
    <w:rsid w:val="00031B61"/>
    <w:rsid w:val="00032A34"/>
    <w:rsid w:val="00041353"/>
    <w:rsid w:val="00052EA6"/>
    <w:rsid w:val="000746EF"/>
    <w:rsid w:val="00076F52"/>
    <w:rsid w:val="00083C49"/>
    <w:rsid w:val="00086610"/>
    <w:rsid w:val="000E2B3D"/>
    <w:rsid w:val="000E4CBF"/>
    <w:rsid w:val="000E5092"/>
    <w:rsid w:val="001069BA"/>
    <w:rsid w:val="001161A4"/>
    <w:rsid w:val="001169BB"/>
    <w:rsid w:val="001412F9"/>
    <w:rsid w:val="0017187C"/>
    <w:rsid w:val="00180DA3"/>
    <w:rsid w:val="00183217"/>
    <w:rsid w:val="001A08AC"/>
    <w:rsid w:val="001A3CA1"/>
    <w:rsid w:val="001B4A63"/>
    <w:rsid w:val="001B4F9F"/>
    <w:rsid w:val="001E36D9"/>
    <w:rsid w:val="001E4CD3"/>
    <w:rsid w:val="001F193F"/>
    <w:rsid w:val="002061D4"/>
    <w:rsid w:val="00207484"/>
    <w:rsid w:val="00236B30"/>
    <w:rsid w:val="00245724"/>
    <w:rsid w:val="00250A78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7241"/>
    <w:rsid w:val="00302C60"/>
    <w:rsid w:val="00327DA7"/>
    <w:rsid w:val="00327E01"/>
    <w:rsid w:val="0033513C"/>
    <w:rsid w:val="00351B28"/>
    <w:rsid w:val="00352256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4130C8"/>
    <w:rsid w:val="00423ECF"/>
    <w:rsid w:val="004569F5"/>
    <w:rsid w:val="0048692B"/>
    <w:rsid w:val="00491C0A"/>
    <w:rsid w:val="004966BA"/>
    <w:rsid w:val="00496C13"/>
    <w:rsid w:val="00496CEB"/>
    <w:rsid w:val="004D6346"/>
    <w:rsid w:val="004D7B21"/>
    <w:rsid w:val="004E2421"/>
    <w:rsid w:val="004F0521"/>
    <w:rsid w:val="004F51E8"/>
    <w:rsid w:val="00512455"/>
    <w:rsid w:val="00540343"/>
    <w:rsid w:val="00564298"/>
    <w:rsid w:val="00577CF2"/>
    <w:rsid w:val="005934E1"/>
    <w:rsid w:val="005E0B5C"/>
    <w:rsid w:val="005F1AF0"/>
    <w:rsid w:val="00614995"/>
    <w:rsid w:val="00646522"/>
    <w:rsid w:val="00667DE7"/>
    <w:rsid w:val="006A0B52"/>
    <w:rsid w:val="0071339B"/>
    <w:rsid w:val="00727899"/>
    <w:rsid w:val="00753DDE"/>
    <w:rsid w:val="0075449B"/>
    <w:rsid w:val="00754BF4"/>
    <w:rsid w:val="00760ADD"/>
    <w:rsid w:val="00770DB7"/>
    <w:rsid w:val="0078235C"/>
    <w:rsid w:val="007B1D31"/>
    <w:rsid w:val="007E15FD"/>
    <w:rsid w:val="0082571C"/>
    <w:rsid w:val="00827D4A"/>
    <w:rsid w:val="0083445C"/>
    <w:rsid w:val="00841AFE"/>
    <w:rsid w:val="008472DB"/>
    <w:rsid w:val="00853A75"/>
    <w:rsid w:val="00862191"/>
    <w:rsid w:val="00875F57"/>
    <w:rsid w:val="008923FE"/>
    <w:rsid w:val="008D3261"/>
    <w:rsid w:val="008F225D"/>
    <w:rsid w:val="008F6C34"/>
    <w:rsid w:val="0091304D"/>
    <w:rsid w:val="0091589B"/>
    <w:rsid w:val="00931B33"/>
    <w:rsid w:val="00932FF1"/>
    <w:rsid w:val="00936257"/>
    <w:rsid w:val="00956B0F"/>
    <w:rsid w:val="009968BA"/>
    <w:rsid w:val="009A0B67"/>
    <w:rsid w:val="009B1AEA"/>
    <w:rsid w:val="009B269C"/>
    <w:rsid w:val="009B403A"/>
    <w:rsid w:val="009C33A5"/>
    <w:rsid w:val="009C5858"/>
    <w:rsid w:val="009E164B"/>
    <w:rsid w:val="009F2805"/>
    <w:rsid w:val="00A211A2"/>
    <w:rsid w:val="00A2475E"/>
    <w:rsid w:val="00A32DD9"/>
    <w:rsid w:val="00A443AB"/>
    <w:rsid w:val="00A479DE"/>
    <w:rsid w:val="00A516C4"/>
    <w:rsid w:val="00A65CFB"/>
    <w:rsid w:val="00A81371"/>
    <w:rsid w:val="00A85AEC"/>
    <w:rsid w:val="00AD1490"/>
    <w:rsid w:val="00AE6A19"/>
    <w:rsid w:val="00AF68A9"/>
    <w:rsid w:val="00B0547A"/>
    <w:rsid w:val="00B101F7"/>
    <w:rsid w:val="00B13229"/>
    <w:rsid w:val="00B243AE"/>
    <w:rsid w:val="00B36746"/>
    <w:rsid w:val="00B40A5A"/>
    <w:rsid w:val="00B5053A"/>
    <w:rsid w:val="00BA6967"/>
    <w:rsid w:val="00BB78A2"/>
    <w:rsid w:val="00BD601B"/>
    <w:rsid w:val="00BD6D93"/>
    <w:rsid w:val="00BE5E33"/>
    <w:rsid w:val="00C27976"/>
    <w:rsid w:val="00C50193"/>
    <w:rsid w:val="00C74043"/>
    <w:rsid w:val="00C84FBF"/>
    <w:rsid w:val="00C902C9"/>
    <w:rsid w:val="00C94351"/>
    <w:rsid w:val="00CB21B3"/>
    <w:rsid w:val="00D0420C"/>
    <w:rsid w:val="00D100C9"/>
    <w:rsid w:val="00D114B7"/>
    <w:rsid w:val="00D327FA"/>
    <w:rsid w:val="00D33E60"/>
    <w:rsid w:val="00D64175"/>
    <w:rsid w:val="00D82740"/>
    <w:rsid w:val="00D86042"/>
    <w:rsid w:val="00D906EB"/>
    <w:rsid w:val="00DA11A0"/>
    <w:rsid w:val="00DB2A18"/>
    <w:rsid w:val="00DE5E75"/>
    <w:rsid w:val="00DE678B"/>
    <w:rsid w:val="00E2163D"/>
    <w:rsid w:val="00E31264"/>
    <w:rsid w:val="00E41442"/>
    <w:rsid w:val="00E72255"/>
    <w:rsid w:val="00E77D74"/>
    <w:rsid w:val="00E83B80"/>
    <w:rsid w:val="00E94314"/>
    <w:rsid w:val="00EB5388"/>
    <w:rsid w:val="00EC31FE"/>
    <w:rsid w:val="00ED0C20"/>
    <w:rsid w:val="00EE1823"/>
    <w:rsid w:val="00EE3F14"/>
    <w:rsid w:val="00EF318C"/>
    <w:rsid w:val="00F14414"/>
    <w:rsid w:val="00F32852"/>
    <w:rsid w:val="00F5252D"/>
    <w:rsid w:val="00F560AE"/>
    <w:rsid w:val="00F64447"/>
    <w:rsid w:val="00F706B3"/>
    <w:rsid w:val="00F875F9"/>
    <w:rsid w:val="00F91CEB"/>
    <w:rsid w:val="00F95610"/>
    <w:rsid w:val="00FA2A05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A556D4-EEA1-4F24-B257-E4785E6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E9EAB-6841-45A4-B275-0A57F337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932</Characters>
  <Application>Microsoft Office Word</Application>
  <DocSecurity>0</DocSecurity>
  <Lines>7</Lines>
  <Paragraphs>2</Paragraphs>
  <ScaleCrop>false</ScaleCrop>
  <Company>微软中国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刘晨晨</cp:lastModifiedBy>
  <cp:revision>5</cp:revision>
  <dcterms:created xsi:type="dcterms:W3CDTF">2018-10-11T06:37:00Z</dcterms:created>
  <dcterms:modified xsi:type="dcterms:W3CDTF">2018-11-28T05:24:00Z</dcterms:modified>
</cp:coreProperties>
</file>