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20" w:rsidRDefault="00281FDC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B73A61" w:rsidRPr="00B73A6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交银施罗德天益宝货币市场基金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</w:t>
      </w:r>
      <w:r w:rsidR="003C363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8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3C363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</w:t>
      </w:r>
      <w:r w:rsidR="00704F2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国庆节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假期前暂停</w:t>
      </w:r>
      <w:r w:rsidR="008253E3" w:rsidRPr="008253E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及节后恢复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</w:t>
      </w:r>
    </w:p>
    <w:p w:rsidR="00281FDC" w:rsidRDefault="00704F20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（转换转入</w:t>
      </w: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）</w:t>
      </w:r>
      <w:r w:rsidR="005B434F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="00281FDC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2633B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2633B3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704F20">
        <w:rPr>
          <w:rFonts w:ascii="宋体" w:eastAsia="宋体" w:hAnsi="宋体" w:cs="Times New Roman"/>
          <w:b/>
          <w:sz w:val="24"/>
          <w:szCs w:val="24"/>
        </w:rPr>
        <w:t>9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704F20">
        <w:rPr>
          <w:rFonts w:ascii="宋体" w:eastAsia="宋体" w:hAnsi="宋体" w:cs="Times New Roman"/>
          <w:b/>
          <w:sz w:val="24"/>
          <w:szCs w:val="24"/>
        </w:rPr>
        <w:t>2</w:t>
      </w:r>
      <w:r w:rsidR="00036764">
        <w:rPr>
          <w:rFonts w:ascii="宋体" w:eastAsia="宋体" w:hAnsi="宋体" w:cs="Times New Roman"/>
          <w:b/>
          <w:sz w:val="24"/>
          <w:szCs w:val="24"/>
        </w:rPr>
        <w:t>7</w:t>
      </w:r>
      <w:bookmarkStart w:id="1" w:name="_GoBack"/>
      <w:bookmarkEnd w:id="1"/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633B3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交银施罗德天益宝货币市场基金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924BBA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2D95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3968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B73A61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《交银施罗德天益宝货币市场基金基金合同》、《交银施罗德天益宝货币市场基金招募说明书》等</w:t>
            </w:r>
          </w:p>
        </w:tc>
      </w:tr>
      <w:tr w:rsidR="00704F20" w:rsidRPr="00281FDC" w:rsidTr="00CF06C0">
        <w:trPr>
          <w:jc w:val="center"/>
        </w:trPr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4F20" w:rsidRPr="00281FDC" w:rsidRDefault="00704F2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704F20" w:rsidRPr="00281FDC" w:rsidRDefault="00704F2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F20" w:rsidRDefault="00704F20" w:rsidP="00B73A61">
            <w:pPr>
              <w:rPr>
                <w:sz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F20" w:rsidRDefault="00704F20" w:rsidP="00B73A61">
            <w:pPr>
              <w:rPr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04F20" w:rsidRPr="00281FDC" w:rsidTr="001151AE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F20" w:rsidRPr="00281FDC" w:rsidRDefault="00704F2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F20" w:rsidRDefault="00704F20" w:rsidP="00B73A61">
            <w:pPr>
              <w:rPr>
                <w:sz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转换转入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F20" w:rsidRDefault="00704F20" w:rsidP="00B73A61">
            <w:pPr>
              <w:rPr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04F20" w:rsidRPr="00281FDC" w:rsidTr="00DE344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F20" w:rsidRPr="00281FDC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281FDC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B500A8" w:rsidRDefault="00704F20" w:rsidP="00704F2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22670">
              <w:rPr>
                <w:rFonts w:ascii="Times New Roman" w:hAnsi="Times New Roman" w:cs="Times New Roman"/>
                <w:sz w:val="24"/>
              </w:rPr>
              <w:t>,000,000</w:t>
            </w:r>
          </w:p>
        </w:tc>
      </w:tr>
      <w:tr w:rsidR="00704F20" w:rsidRPr="00281FDC" w:rsidTr="00DE344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4F20" w:rsidRPr="00281FDC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281FDC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转换转入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B500A8" w:rsidRDefault="00704F20" w:rsidP="00704F2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22670">
              <w:rPr>
                <w:rFonts w:ascii="Times New Roman" w:hAnsi="Times New Roman" w:cs="Times New Roman"/>
                <w:sz w:val="24"/>
              </w:rPr>
              <w:t>,000,000</w:t>
            </w:r>
          </w:p>
        </w:tc>
      </w:tr>
      <w:tr w:rsidR="00704F20" w:rsidRPr="00281FDC" w:rsidTr="00DE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4F20" w:rsidRPr="00595E33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595E33" w:rsidRDefault="00704F20" w:rsidP="00704F2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转换转入）</w:t>
            </w: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281FDC" w:rsidRDefault="00704F20" w:rsidP="00704F2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根据中国证监会《关于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年部分节假日放假和休市安排的通知》（证监办发〔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2017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〕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84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号）的精神，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1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日（星期一）至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7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日（星期日）为上海证券交易所和深圳证券交易所节假日休市，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8</w:t>
            </w:r>
            <w:r w:rsidRPr="00704F20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日（星期一）起照常开市。为保护基金份额持有人的利益，根据有关法律法规和基金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合同的相关规定，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决定于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9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28</w:t>
            </w:r>
            <w:r w:rsidR="008D1288" w:rsidRPr="008D1288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日（星期五）起暂停本基金的大额申购（转换转入）。</w:t>
            </w:r>
          </w:p>
        </w:tc>
      </w:tr>
      <w:tr w:rsidR="00704F20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sz w:val="24"/>
              </w:rPr>
              <w:t>E</w:t>
            </w:r>
          </w:p>
        </w:tc>
      </w:tr>
      <w:tr w:rsidR="00704F20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7658D3" w:rsidRDefault="00704F20" w:rsidP="00704F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Pr="007658D3" w:rsidRDefault="00704F20" w:rsidP="00704F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704F20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该分级基金是否暂停大额申购（</w:t>
            </w:r>
            <w:r>
              <w:rPr>
                <w:sz w:val="24"/>
              </w:rPr>
              <w:t>转换转入）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20" w:rsidRDefault="00704F20" w:rsidP="00704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bookmarkStart w:id="2" w:name="_Hlk525654707"/>
      <w:r w:rsidR="00D83ECB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83ECB">
        <w:rPr>
          <w:rFonts w:ascii="Times New Roman" w:hAnsi="Times New Roman" w:cs="Times New Roman" w:hint="eastAsia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</w:t>
      </w:r>
      <w:r w:rsidR="00925733">
        <w:rPr>
          <w:rFonts w:ascii="Times New Roman" w:hAnsi="Times New Roman" w:cs="Times New Roman" w:hint="eastAsia"/>
          <w:color w:val="000000"/>
          <w:sz w:val="24"/>
        </w:rPr>
        <w:t>（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</w:t>
      </w:r>
      <w:r w:rsidR="00925733">
        <w:rPr>
          <w:rFonts w:ascii="Times New Roman" w:hAnsi="Times New Roman" w:cs="Times New Roman" w:hint="eastAsia"/>
          <w:color w:val="000000"/>
          <w:sz w:val="24"/>
        </w:rPr>
        <w:t>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的申购</w:t>
      </w:r>
      <w:bookmarkStart w:id="3" w:name="_Hlk525644683"/>
      <w:r w:rsidR="00704F20">
        <w:rPr>
          <w:rFonts w:hint="eastAsia"/>
          <w:color w:val="000000"/>
          <w:sz w:val="24"/>
        </w:rPr>
        <w:t>及转换</w:t>
      </w:r>
      <w:proofErr w:type="gramStart"/>
      <w:r w:rsidR="00704F20">
        <w:rPr>
          <w:rFonts w:hint="eastAsia"/>
          <w:color w:val="000000"/>
          <w:sz w:val="24"/>
        </w:rPr>
        <w:t>入</w:t>
      </w:r>
      <w:bookmarkEnd w:id="3"/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</w:t>
      </w:r>
      <w:proofErr w:type="gramEnd"/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进行限制外，对于当日单个基金账户累计申购</w:t>
      </w:r>
      <w:bookmarkStart w:id="4" w:name="_Hlk525644696"/>
      <w:r w:rsidR="006E373E">
        <w:rPr>
          <w:rFonts w:hint="eastAsia"/>
          <w:color w:val="000000"/>
          <w:sz w:val="24"/>
        </w:rPr>
        <w:t>及转换入</w:t>
      </w:r>
      <w:bookmarkEnd w:id="4"/>
      <w:proofErr w:type="gramStart"/>
      <w:r w:rsidR="006E373E">
        <w:rPr>
          <w:rFonts w:hint="eastAsia"/>
          <w:color w:val="000000"/>
          <w:sz w:val="24"/>
        </w:rPr>
        <w:t>金额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金</w:t>
      </w:r>
      <w:proofErr w:type="gramEnd"/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额在人民币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lastRenderedPageBreak/>
        <w:t>万元以上（不含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万元）的申购</w:t>
      </w:r>
      <w:r w:rsidR="006E373E">
        <w:rPr>
          <w:rFonts w:hint="eastAsia"/>
          <w:color w:val="000000"/>
          <w:sz w:val="24"/>
        </w:rPr>
        <w:t>及转换入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申请（</w:t>
      </w:r>
      <w:r w:rsidR="00D83ECB">
        <w:rPr>
          <w:rFonts w:hint="eastAsia"/>
          <w:color w:val="000000"/>
          <w:sz w:val="24"/>
        </w:rPr>
        <w:t>本基金</w:t>
      </w:r>
      <w:r w:rsidR="00D83ECB">
        <w:rPr>
          <w:color w:val="000000"/>
          <w:sz w:val="24"/>
        </w:rPr>
        <w:t>A</w:t>
      </w:r>
      <w:r w:rsidR="00D83ECB">
        <w:rPr>
          <w:rFonts w:hint="eastAsia"/>
          <w:color w:val="000000"/>
          <w:sz w:val="24"/>
        </w:rPr>
        <w:t>、</w:t>
      </w:r>
      <w:r w:rsidR="00D83ECB">
        <w:rPr>
          <w:color w:val="000000"/>
          <w:sz w:val="24"/>
        </w:rPr>
        <w:t>E</w:t>
      </w:r>
      <w:r w:rsidR="00D83ECB">
        <w:rPr>
          <w:rFonts w:hint="eastAsia"/>
          <w:color w:val="000000"/>
          <w:sz w:val="24"/>
        </w:rPr>
        <w:t>两类基金份额申请金额并予以合计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  <w:bookmarkEnd w:id="2"/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</w:t>
      </w:r>
      <w:r w:rsidR="006E37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E373E">
        <w:rPr>
          <w:rFonts w:ascii="Times New Roman" w:eastAsia="宋体" w:hAnsi="Times New Roman" w:cs="Times New Roman"/>
          <w:color w:val="000000"/>
          <w:sz w:val="24"/>
          <w:szCs w:val="24"/>
        </w:rPr>
        <w:t>转换转入）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期间，其他交易业务仍照常办理，详情请查阅相关公告。</w:t>
      </w:r>
    </w:p>
    <w:p w:rsidR="00F45308" w:rsidRP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E373E" w:rsidRPr="006E373E">
        <w:rPr>
          <w:rFonts w:hint="eastAsia"/>
          <w:color w:val="000000"/>
          <w:sz w:val="24"/>
        </w:rPr>
        <w:t>自</w:t>
      </w:r>
      <w:r w:rsidR="006E373E" w:rsidRPr="006E373E">
        <w:rPr>
          <w:rFonts w:hint="eastAsia"/>
          <w:color w:val="000000"/>
          <w:sz w:val="24"/>
        </w:rPr>
        <w:t>2018</w:t>
      </w:r>
      <w:r w:rsidR="006E373E" w:rsidRPr="006E373E">
        <w:rPr>
          <w:rFonts w:hint="eastAsia"/>
          <w:color w:val="000000"/>
          <w:sz w:val="24"/>
        </w:rPr>
        <w:t>年</w:t>
      </w:r>
      <w:r w:rsidR="006E373E" w:rsidRPr="006E373E">
        <w:rPr>
          <w:rFonts w:hint="eastAsia"/>
          <w:color w:val="000000"/>
          <w:sz w:val="24"/>
        </w:rPr>
        <w:t>10</w:t>
      </w:r>
      <w:r w:rsidR="006E373E" w:rsidRPr="006E373E">
        <w:rPr>
          <w:rFonts w:hint="eastAsia"/>
          <w:color w:val="000000"/>
          <w:sz w:val="24"/>
        </w:rPr>
        <w:t>月</w:t>
      </w:r>
      <w:r w:rsidR="006E373E" w:rsidRPr="006E373E">
        <w:rPr>
          <w:rFonts w:hint="eastAsia"/>
          <w:color w:val="000000"/>
          <w:sz w:val="24"/>
        </w:rPr>
        <w:t>8</w:t>
      </w:r>
      <w:r w:rsidR="006E373E" w:rsidRPr="006E373E">
        <w:rPr>
          <w:rFonts w:hint="eastAsia"/>
          <w:color w:val="000000"/>
          <w:sz w:val="24"/>
        </w:rPr>
        <w:t>日起，本基金所有销售网点恢复办理本基金的大额申购（转换转入）业务，届时不再另行公告。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根据中国证监会《货币市场基金监督管理办法》有关条款的规定，投资者于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日赎回或转换转出的本</w:t>
      </w:r>
      <w:proofErr w:type="gramStart"/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日起不再享受本基金的分配权益，但仍享有赎回当日和整个节假日期间本基金的收益。投资者于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日提交的申购或转换转入有效申请将于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日进行确认，并自确认成功日起享有本基金的分配权益。假期前未确认的交易申请、未到账的赎回款项等，将于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7F5D41" w:rsidRPr="007F5D4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日起继续处理。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特别提示：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（一）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投资者于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26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日赎回或转换转出的本</w:t>
      </w:r>
      <w:proofErr w:type="gramStart"/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27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起不再享受本基金的分配权益，赎回资金或转换资金将于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日从基金资产划出，但由于资金划转周期，有可能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日之后才能到账。投资者于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27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日赎回或转换转出的本</w:t>
      </w:r>
      <w:proofErr w:type="gramStart"/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日起不再享受本基金的分配权益，但赎回资金或转换资金将于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="008057C0" w:rsidRPr="008057C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（二）请投资者及早做好交易安排，避免因交易跨越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BE07B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国庆节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假期带来不便及资金在途的损失。</w:t>
      </w:r>
    </w:p>
    <w:p w:rsid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825AFB" w:rsidRDefault="00281FDC" w:rsidP="00907D5A">
      <w:pPr>
        <w:spacing w:line="360" w:lineRule="auto"/>
        <w:ind w:firstLineChars="200" w:firstLine="480"/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F7" w:rsidRDefault="007C58F7">
      <w:r>
        <w:separator/>
      </w:r>
    </w:p>
  </w:endnote>
  <w:endnote w:type="continuationSeparator" w:id="0">
    <w:p w:rsidR="007C58F7" w:rsidRDefault="007C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Default="00281FDC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01BF" w:rsidRDefault="000367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Default="00281FDC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6764">
      <w:rPr>
        <w:rStyle w:val="a7"/>
        <w:noProof/>
      </w:rPr>
      <w:t>3</w:t>
    </w:r>
    <w:r>
      <w:rPr>
        <w:rStyle w:val="a7"/>
      </w:rPr>
      <w:fldChar w:fldCharType="end"/>
    </w:r>
  </w:p>
  <w:p w:rsidR="005401BF" w:rsidRDefault="00036764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F7" w:rsidRDefault="007C58F7">
      <w:r>
        <w:separator/>
      </w:r>
    </w:p>
  </w:footnote>
  <w:footnote w:type="continuationSeparator" w:id="0">
    <w:p w:rsidR="007C58F7" w:rsidRDefault="007C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141F1"/>
    <w:rsid w:val="000220A2"/>
    <w:rsid w:val="000231C3"/>
    <w:rsid w:val="00036764"/>
    <w:rsid w:val="000F4C49"/>
    <w:rsid w:val="00146865"/>
    <w:rsid w:val="00185C5E"/>
    <w:rsid w:val="001978DD"/>
    <w:rsid w:val="001A281E"/>
    <w:rsid w:val="001B76A6"/>
    <w:rsid w:val="001D0449"/>
    <w:rsid w:val="002633B3"/>
    <w:rsid w:val="00264D7E"/>
    <w:rsid w:val="00281FDC"/>
    <w:rsid w:val="002A2C0D"/>
    <w:rsid w:val="002A7488"/>
    <w:rsid w:val="00336366"/>
    <w:rsid w:val="003376AD"/>
    <w:rsid w:val="00342C5B"/>
    <w:rsid w:val="0034405C"/>
    <w:rsid w:val="00372CB9"/>
    <w:rsid w:val="00394B49"/>
    <w:rsid w:val="003C3635"/>
    <w:rsid w:val="003D75D1"/>
    <w:rsid w:val="003D7A80"/>
    <w:rsid w:val="003F69EC"/>
    <w:rsid w:val="0048080A"/>
    <w:rsid w:val="00491386"/>
    <w:rsid w:val="004931CE"/>
    <w:rsid w:val="004B4D4E"/>
    <w:rsid w:val="004F6E86"/>
    <w:rsid w:val="00520A12"/>
    <w:rsid w:val="00541D8E"/>
    <w:rsid w:val="005423C0"/>
    <w:rsid w:val="00564CAF"/>
    <w:rsid w:val="00595E33"/>
    <w:rsid w:val="005B434F"/>
    <w:rsid w:val="005B7C37"/>
    <w:rsid w:val="005D7D92"/>
    <w:rsid w:val="00611595"/>
    <w:rsid w:val="006556A6"/>
    <w:rsid w:val="006921CB"/>
    <w:rsid w:val="006B44AF"/>
    <w:rsid w:val="006C1113"/>
    <w:rsid w:val="006E373E"/>
    <w:rsid w:val="00704F20"/>
    <w:rsid w:val="007658D3"/>
    <w:rsid w:val="00782729"/>
    <w:rsid w:val="00786B5C"/>
    <w:rsid w:val="007910B6"/>
    <w:rsid w:val="007C58F7"/>
    <w:rsid w:val="007F5D41"/>
    <w:rsid w:val="008057C0"/>
    <w:rsid w:val="008253E3"/>
    <w:rsid w:val="00830CF6"/>
    <w:rsid w:val="00897C39"/>
    <w:rsid w:val="008A5046"/>
    <w:rsid w:val="008D1288"/>
    <w:rsid w:val="008E4586"/>
    <w:rsid w:val="00907D5A"/>
    <w:rsid w:val="00913F8D"/>
    <w:rsid w:val="00924BBA"/>
    <w:rsid w:val="00925733"/>
    <w:rsid w:val="0094071C"/>
    <w:rsid w:val="009A6151"/>
    <w:rsid w:val="009D21CC"/>
    <w:rsid w:val="009E326E"/>
    <w:rsid w:val="009F62D7"/>
    <w:rsid w:val="00A3335F"/>
    <w:rsid w:val="00A40C3D"/>
    <w:rsid w:val="00A43A74"/>
    <w:rsid w:val="00B500A8"/>
    <w:rsid w:val="00B66CB5"/>
    <w:rsid w:val="00B66F21"/>
    <w:rsid w:val="00B73A61"/>
    <w:rsid w:val="00B96149"/>
    <w:rsid w:val="00BB363E"/>
    <w:rsid w:val="00BE07B1"/>
    <w:rsid w:val="00C22670"/>
    <w:rsid w:val="00C23190"/>
    <w:rsid w:val="00C27E94"/>
    <w:rsid w:val="00C37B70"/>
    <w:rsid w:val="00C90760"/>
    <w:rsid w:val="00C916D6"/>
    <w:rsid w:val="00CB113F"/>
    <w:rsid w:val="00CB416C"/>
    <w:rsid w:val="00CE692E"/>
    <w:rsid w:val="00CF5B26"/>
    <w:rsid w:val="00D1240D"/>
    <w:rsid w:val="00D252EC"/>
    <w:rsid w:val="00D52D77"/>
    <w:rsid w:val="00D73DAD"/>
    <w:rsid w:val="00D83ECB"/>
    <w:rsid w:val="00E1260E"/>
    <w:rsid w:val="00E362E3"/>
    <w:rsid w:val="00E61285"/>
    <w:rsid w:val="00E82457"/>
    <w:rsid w:val="00E858A7"/>
    <w:rsid w:val="00EC1A03"/>
    <w:rsid w:val="00EF3B30"/>
    <w:rsid w:val="00F04F69"/>
    <w:rsid w:val="00F45308"/>
    <w:rsid w:val="00F7184F"/>
    <w:rsid w:val="00F733A8"/>
    <w:rsid w:val="00F816FA"/>
    <w:rsid w:val="00F919BF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FA408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81FDC"/>
  </w:style>
  <w:style w:type="paragraph" w:styleId="a8">
    <w:name w:val="Balloon Text"/>
    <w:basedOn w:val="a"/>
    <w:link w:val="a9"/>
    <w:uiPriority w:val="99"/>
    <w:semiHidden/>
    <w:unhideWhenUsed/>
    <w:rsid w:val="006556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70</cp:revision>
  <dcterms:created xsi:type="dcterms:W3CDTF">2015-09-18T06:32:00Z</dcterms:created>
  <dcterms:modified xsi:type="dcterms:W3CDTF">2018-09-26T06:39:00Z</dcterms:modified>
</cp:coreProperties>
</file>