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交银施罗德优择回报灵活配置混合型证券投资基金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交银优择回报灵活配置混合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693,700,424.04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519770</w:t>
            </w:r>
          </w:p>
        </w:tc>
        <w:tc>
          <w:tcPr>
            <w:tcW w:w="2596" w:type="dxa"/>
            <w:vAlign w:val="center"/>
          </w:tcPr>
          <w:p w:rsidR="0073136C" w:rsidRPr="008A1551" w:rsidRDefault="0073136C" w:rsidP="009E1EA4">
            <w:pPr>
              <w:spacing w:before="29" w:line="288" w:lineRule="auto"/>
              <w:jc w:val="center"/>
              <w:rPr>
                <w:sz w:val="24"/>
              </w:rPr>
            </w:pPr>
            <w:r w:rsidRPr="008A1551">
              <w:rPr>
                <w:sz w:val="24"/>
              </w:rPr>
              <w:t>519771</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693,683,584.31</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16,839.73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本基金在控制风险并保持基金资产良好的流动性的前提下，通过灵活的资产配置策略和积极主动的投资管理，力争为投资者提供长期稳健的投资回报。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18,534,612.52</w:t>
            </w:r>
          </w:p>
        </w:tc>
        <w:tc>
          <w:tcPr>
            <w:tcW w:w="2558" w:type="dxa"/>
            <w:vAlign w:val="center"/>
          </w:tcPr>
          <w:p w:rsidR="001548F9" w:rsidRPr="008A1551" w:rsidRDefault="001548F9" w:rsidP="009E1EA4">
            <w:pPr>
              <w:spacing w:before="29" w:line="288" w:lineRule="auto"/>
              <w:jc w:val="right"/>
              <w:rPr>
                <w:sz w:val="24"/>
              </w:rPr>
            </w:pPr>
            <w:r w:rsidRPr="008A1551">
              <w:rPr>
                <w:sz w:val="24"/>
              </w:rPr>
              <w:t>209.67</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20,187,100.96</w:t>
            </w:r>
          </w:p>
        </w:tc>
        <w:tc>
          <w:tcPr>
            <w:tcW w:w="2558" w:type="dxa"/>
            <w:vAlign w:val="center"/>
          </w:tcPr>
          <w:p w:rsidR="001548F9" w:rsidRPr="008A1551" w:rsidRDefault="001548F9" w:rsidP="009E1EA4">
            <w:pPr>
              <w:spacing w:before="29" w:line="288" w:lineRule="auto"/>
              <w:jc w:val="right"/>
              <w:rPr>
                <w:sz w:val="24"/>
              </w:rPr>
            </w:pPr>
            <w:r w:rsidRPr="008A1551">
              <w:rPr>
                <w:sz w:val="24"/>
              </w:rPr>
              <w:t>297.47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0.0291</w:t>
            </w:r>
          </w:p>
        </w:tc>
        <w:tc>
          <w:tcPr>
            <w:tcW w:w="2558" w:type="dxa"/>
            <w:vAlign w:val="center"/>
          </w:tcPr>
          <w:p w:rsidR="001548F9" w:rsidRPr="008A1551" w:rsidRDefault="001548F9" w:rsidP="009E1EA4">
            <w:pPr>
              <w:spacing w:before="29" w:line="288" w:lineRule="auto"/>
              <w:jc w:val="right"/>
              <w:rPr>
                <w:sz w:val="24"/>
              </w:rPr>
            </w:pPr>
            <w:r w:rsidRPr="008A1551">
              <w:rPr>
                <w:sz w:val="24"/>
              </w:rPr>
              <w:t>0.0345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2.72%</w:t>
            </w:r>
          </w:p>
        </w:tc>
        <w:tc>
          <w:tcPr>
            <w:tcW w:w="2558" w:type="dxa"/>
            <w:vAlign w:val="center"/>
          </w:tcPr>
          <w:p w:rsidR="001548F9" w:rsidRPr="008A1551" w:rsidRDefault="001548F9" w:rsidP="009E1EA4">
            <w:pPr>
              <w:spacing w:before="29" w:line="288" w:lineRule="auto"/>
              <w:jc w:val="right"/>
              <w:rPr>
                <w:sz w:val="24"/>
              </w:rPr>
            </w:pPr>
            <w:r w:rsidRPr="008A1551">
              <w:rPr>
                <w:sz w:val="24"/>
              </w:rPr>
              <w:t>2.63%</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0.020</w:t>
            </w:r>
          </w:p>
        </w:tc>
        <w:tc>
          <w:tcPr>
            <w:tcW w:w="2558" w:type="dxa"/>
            <w:vAlign w:val="center"/>
          </w:tcPr>
          <w:p w:rsidR="001548F9" w:rsidRPr="008A1551" w:rsidRDefault="001548F9" w:rsidP="009E1EA4">
            <w:pPr>
              <w:spacing w:before="29" w:line="288" w:lineRule="auto"/>
              <w:jc w:val="right"/>
              <w:rPr>
                <w:sz w:val="24"/>
              </w:rPr>
            </w:pPr>
            <w:r w:rsidRPr="008A1551">
              <w:rPr>
                <w:sz w:val="24"/>
              </w:rPr>
              <w:t>0.015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719,862,094.00</w:t>
            </w:r>
          </w:p>
        </w:tc>
        <w:tc>
          <w:tcPr>
            <w:tcW w:w="2558" w:type="dxa"/>
            <w:vAlign w:val="center"/>
          </w:tcPr>
          <w:p w:rsidR="001548F9" w:rsidRPr="008A1551" w:rsidRDefault="001548F9" w:rsidP="009E1EA4">
            <w:pPr>
              <w:spacing w:before="29" w:line="288" w:lineRule="auto"/>
              <w:jc w:val="right"/>
              <w:rPr>
                <w:sz w:val="24"/>
              </w:rPr>
            </w:pPr>
            <w:r w:rsidRPr="008A1551">
              <w:rPr>
                <w:sz w:val="24"/>
              </w:rPr>
              <w:t>17,393.91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1.038</w:t>
            </w:r>
          </w:p>
        </w:tc>
        <w:tc>
          <w:tcPr>
            <w:tcW w:w="2558" w:type="dxa"/>
            <w:vAlign w:val="center"/>
          </w:tcPr>
          <w:p w:rsidR="001548F9" w:rsidRPr="008A1551" w:rsidRDefault="001548F9" w:rsidP="009E1EA4">
            <w:pPr>
              <w:spacing w:before="29" w:line="288" w:lineRule="auto"/>
              <w:jc w:val="right"/>
              <w:rPr>
                <w:sz w:val="24"/>
              </w:rPr>
            </w:pPr>
            <w:r w:rsidRPr="008A1551">
              <w:rPr>
                <w:sz w:val="24"/>
              </w:rPr>
              <w:t>1.033</w:t>
            </w:r>
          </w:p>
        </w:tc>
      </w:tr>
    </w:tbl>
    <w:p w:rsidR="00982AD1" w:rsidRDefault="00240EF1">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82AD1">
        <w:tc>
          <w:tcPr>
            <w:tcW w:w="1497" w:type="dxa"/>
            <w:vAlign w:val="center"/>
          </w:tcPr>
          <w:p w:rsidR="00982AD1" w:rsidRDefault="00240EF1">
            <w:pPr>
              <w:jc w:val="left"/>
            </w:pPr>
            <w:r>
              <w:rPr>
                <w:color w:val="000000"/>
                <w:sz w:val="24"/>
              </w:rPr>
              <w:t>过去一个月</w:t>
            </w:r>
          </w:p>
        </w:tc>
        <w:tc>
          <w:tcPr>
            <w:tcW w:w="1251" w:type="dxa"/>
            <w:vAlign w:val="center"/>
          </w:tcPr>
          <w:p w:rsidR="00982AD1" w:rsidRDefault="00240EF1">
            <w:pPr>
              <w:jc w:val="center"/>
            </w:pPr>
            <w:r>
              <w:rPr>
                <w:color w:val="000000"/>
                <w:sz w:val="24"/>
              </w:rPr>
              <w:t>0.10%</w:t>
            </w:r>
          </w:p>
        </w:tc>
        <w:tc>
          <w:tcPr>
            <w:tcW w:w="1250" w:type="dxa"/>
            <w:vAlign w:val="center"/>
          </w:tcPr>
          <w:p w:rsidR="00982AD1" w:rsidRDefault="00240EF1">
            <w:pPr>
              <w:jc w:val="center"/>
            </w:pPr>
            <w:r>
              <w:rPr>
                <w:color w:val="000000"/>
                <w:sz w:val="24"/>
              </w:rPr>
              <w:t>0.13%</w:t>
            </w:r>
          </w:p>
        </w:tc>
        <w:tc>
          <w:tcPr>
            <w:tcW w:w="1250" w:type="dxa"/>
            <w:vAlign w:val="center"/>
          </w:tcPr>
          <w:p w:rsidR="00982AD1" w:rsidRDefault="00240EF1">
            <w:pPr>
              <w:jc w:val="center"/>
            </w:pPr>
            <w:r>
              <w:rPr>
                <w:color w:val="000000"/>
                <w:sz w:val="24"/>
              </w:rPr>
              <w:t>-3.70%</w:t>
            </w:r>
          </w:p>
        </w:tc>
        <w:tc>
          <w:tcPr>
            <w:tcW w:w="1250" w:type="dxa"/>
            <w:vAlign w:val="center"/>
          </w:tcPr>
          <w:p w:rsidR="00982AD1" w:rsidRDefault="00240EF1">
            <w:pPr>
              <w:jc w:val="center"/>
            </w:pPr>
            <w:r>
              <w:rPr>
                <w:color w:val="000000"/>
                <w:sz w:val="24"/>
              </w:rPr>
              <w:t>0.64%</w:t>
            </w:r>
          </w:p>
        </w:tc>
        <w:tc>
          <w:tcPr>
            <w:tcW w:w="1250" w:type="dxa"/>
            <w:vAlign w:val="center"/>
          </w:tcPr>
          <w:p w:rsidR="00982AD1" w:rsidRDefault="00240EF1">
            <w:pPr>
              <w:jc w:val="center"/>
            </w:pPr>
            <w:r>
              <w:rPr>
                <w:color w:val="000000"/>
                <w:sz w:val="24"/>
              </w:rPr>
              <w:t>3.80%</w:t>
            </w:r>
          </w:p>
        </w:tc>
        <w:tc>
          <w:tcPr>
            <w:tcW w:w="1250" w:type="dxa"/>
            <w:vAlign w:val="center"/>
          </w:tcPr>
          <w:p w:rsidR="00982AD1" w:rsidRDefault="00240EF1">
            <w:pPr>
              <w:jc w:val="center"/>
            </w:pPr>
            <w:r>
              <w:rPr>
                <w:color w:val="000000"/>
                <w:sz w:val="24"/>
              </w:rPr>
              <w:t>-0.51%</w:t>
            </w:r>
          </w:p>
        </w:tc>
      </w:tr>
      <w:tr w:rsidR="00982AD1">
        <w:tc>
          <w:tcPr>
            <w:tcW w:w="1497" w:type="dxa"/>
            <w:vAlign w:val="center"/>
          </w:tcPr>
          <w:p w:rsidR="00982AD1" w:rsidRDefault="00240EF1">
            <w:pPr>
              <w:jc w:val="left"/>
            </w:pPr>
            <w:r>
              <w:rPr>
                <w:color w:val="000000"/>
                <w:sz w:val="24"/>
              </w:rPr>
              <w:t>过去三个月</w:t>
            </w:r>
          </w:p>
        </w:tc>
        <w:tc>
          <w:tcPr>
            <w:tcW w:w="1251" w:type="dxa"/>
            <w:vAlign w:val="center"/>
          </w:tcPr>
          <w:p w:rsidR="00982AD1" w:rsidRDefault="00240EF1">
            <w:pPr>
              <w:jc w:val="center"/>
            </w:pPr>
            <w:r>
              <w:rPr>
                <w:color w:val="000000"/>
                <w:sz w:val="24"/>
              </w:rPr>
              <w:t>1.41%</w:t>
            </w:r>
          </w:p>
        </w:tc>
        <w:tc>
          <w:tcPr>
            <w:tcW w:w="1250" w:type="dxa"/>
            <w:vAlign w:val="center"/>
          </w:tcPr>
          <w:p w:rsidR="00982AD1" w:rsidRDefault="00240EF1">
            <w:pPr>
              <w:jc w:val="center"/>
            </w:pPr>
            <w:r>
              <w:rPr>
                <w:color w:val="000000"/>
                <w:sz w:val="24"/>
              </w:rPr>
              <w:t>0.13%</w:t>
            </w:r>
          </w:p>
        </w:tc>
        <w:tc>
          <w:tcPr>
            <w:tcW w:w="1250" w:type="dxa"/>
            <w:vAlign w:val="center"/>
          </w:tcPr>
          <w:p w:rsidR="00982AD1" w:rsidRDefault="00240EF1">
            <w:pPr>
              <w:jc w:val="center"/>
            </w:pPr>
            <w:r>
              <w:rPr>
                <w:color w:val="000000"/>
                <w:sz w:val="24"/>
              </w:rPr>
              <w:t>-4.52%</w:t>
            </w:r>
          </w:p>
        </w:tc>
        <w:tc>
          <w:tcPr>
            <w:tcW w:w="1250" w:type="dxa"/>
            <w:vAlign w:val="center"/>
          </w:tcPr>
          <w:p w:rsidR="00982AD1" w:rsidRDefault="00240EF1">
            <w:pPr>
              <w:jc w:val="center"/>
            </w:pPr>
            <w:r>
              <w:rPr>
                <w:color w:val="000000"/>
                <w:sz w:val="24"/>
              </w:rPr>
              <w:t>0.57%</w:t>
            </w:r>
          </w:p>
        </w:tc>
        <w:tc>
          <w:tcPr>
            <w:tcW w:w="1250" w:type="dxa"/>
            <w:vAlign w:val="center"/>
          </w:tcPr>
          <w:p w:rsidR="00982AD1" w:rsidRDefault="00240EF1">
            <w:pPr>
              <w:jc w:val="center"/>
            </w:pPr>
            <w:r>
              <w:rPr>
                <w:color w:val="000000"/>
                <w:sz w:val="24"/>
              </w:rPr>
              <w:t>5.93%</w:t>
            </w:r>
          </w:p>
        </w:tc>
        <w:tc>
          <w:tcPr>
            <w:tcW w:w="1250" w:type="dxa"/>
            <w:vAlign w:val="center"/>
          </w:tcPr>
          <w:p w:rsidR="00982AD1" w:rsidRDefault="00240EF1">
            <w:pPr>
              <w:jc w:val="center"/>
            </w:pPr>
            <w:r>
              <w:rPr>
                <w:color w:val="000000"/>
                <w:sz w:val="24"/>
              </w:rPr>
              <w:t>-0.44%</w:t>
            </w:r>
          </w:p>
        </w:tc>
      </w:tr>
      <w:tr w:rsidR="00982AD1">
        <w:tc>
          <w:tcPr>
            <w:tcW w:w="1497" w:type="dxa"/>
            <w:vAlign w:val="center"/>
          </w:tcPr>
          <w:p w:rsidR="00982AD1" w:rsidRDefault="00240EF1">
            <w:pPr>
              <w:jc w:val="left"/>
            </w:pPr>
            <w:r>
              <w:rPr>
                <w:color w:val="000000"/>
                <w:sz w:val="24"/>
              </w:rPr>
              <w:t>过去六个月</w:t>
            </w:r>
          </w:p>
        </w:tc>
        <w:tc>
          <w:tcPr>
            <w:tcW w:w="1251" w:type="dxa"/>
            <w:vAlign w:val="center"/>
          </w:tcPr>
          <w:p w:rsidR="00982AD1" w:rsidRDefault="00240EF1">
            <w:pPr>
              <w:jc w:val="center"/>
            </w:pPr>
            <w:r>
              <w:rPr>
                <w:color w:val="000000"/>
                <w:sz w:val="24"/>
              </w:rPr>
              <w:t>2.72%</w:t>
            </w:r>
          </w:p>
        </w:tc>
        <w:tc>
          <w:tcPr>
            <w:tcW w:w="1250" w:type="dxa"/>
            <w:vAlign w:val="center"/>
          </w:tcPr>
          <w:p w:rsidR="00982AD1" w:rsidRDefault="00240EF1">
            <w:pPr>
              <w:jc w:val="center"/>
            </w:pPr>
            <w:r>
              <w:rPr>
                <w:color w:val="000000"/>
                <w:sz w:val="24"/>
              </w:rPr>
              <w:t>0.12%</w:t>
            </w:r>
          </w:p>
        </w:tc>
        <w:tc>
          <w:tcPr>
            <w:tcW w:w="1250" w:type="dxa"/>
            <w:vAlign w:val="center"/>
          </w:tcPr>
          <w:p w:rsidR="00982AD1" w:rsidRDefault="00240EF1">
            <w:pPr>
              <w:jc w:val="center"/>
            </w:pPr>
            <w:r>
              <w:rPr>
                <w:color w:val="000000"/>
                <w:sz w:val="24"/>
              </w:rPr>
              <w:t>-5.47%</w:t>
            </w:r>
          </w:p>
        </w:tc>
        <w:tc>
          <w:tcPr>
            <w:tcW w:w="1250" w:type="dxa"/>
            <w:vAlign w:val="center"/>
          </w:tcPr>
          <w:p w:rsidR="00982AD1" w:rsidRDefault="00240EF1">
            <w:pPr>
              <w:jc w:val="center"/>
            </w:pPr>
            <w:r>
              <w:rPr>
                <w:color w:val="000000"/>
                <w:sz w:val="24"/>
              </w:rPr>
              <w:t>0.57%</w:t>
            </w:r>
          </w:p>
        </w:tc>
        <w:tc>
          <w:tcPr>
            <w:tcW w:w="1250" w:type="dxa"/>
            <w:vAlign w:val="center"/>
          </w:tcPr>
          <w:p w:rsidR="00982AD1" w:rsidRDefault="00240EF1">
            <w:pPr>
              <w:jc w:val="center"/>
            </w:pPr>
            <w:r>
              <w:rPr>
                <w:color w:val="000000"/>
                <w:sz w:val="24"/>
              </w:rPr>
              <w:t>8.19%</w:t>
            </w:r>
          </w:p>
        </w:tc>
        <w:tc>
          <w:tcPr>
            <w:tcW w:w="1250" w:type="dxa"/>
            <w:vAlign w:val="center"/>
          </w:tcPr>
          <w:p w:rsidR="00982AD1" w:rsidRDefault="00240EF1">
            <w:pPr>
              <w:jc w:val="center"/>
            </w:pPr>
            <w:r>
              <w:rPr>
                <w:color w:val="000000"/>
                <w:sz w:val="24"/>
              </w:rPr>
              <w:t>-0.45%</w:t>
            </w:r>
          </w:p>
        </w:tc>
      </w:tr>
      <w:tr w:rsidR="00982AD1">
        <w:tc>
          <w:tcPr>
            <w:tcW w:w="1497" w:type="dxa"/>
            <w:vAlign w:val="center"/>
          </w:tcPr>
          <w:p w:rsidR="00982AD1" w:rsidRDefault="00240EF1">
            <w:pPr>
              <w:jc w:val="left"/>
            </w:pPr>
            <w:r>
              <w:rPr>
                <w:color w:val="000000"/>
                <w:sz w:val="24"/>
              </w:rPr>
              <w:t>过去一年</w:t>
            </w:r>
          </w:p>
        </w:tc>
        <w:tc>
          <w:tcPr>
            <w:tcW w:w="1251" w:type="dxa"/>
            <w:vAlign w:val="center"/>
          </w:tcPr>
          <w:p w:rsidR="00982AD1" w:rsidRDefault="00240EF1">
            <w:pPr>
              <w:jc w:val="center"/>
            </w:pPr>
            <w:r>
              <w:rPr>
                <w:color w:val="000000"/>
                <w:sz w:val="24"/>
              </w:rPr>
              <w:t>5.15%</w:t>
            </w:r>
          </w:p>
        </w:tc>
        <w:tc>
          <w:tcPr>
            <w:tcW w:w="1250" w:type="dxa"/>
            <w:vAlign w:val="center"/>
          </w:tcPr>
          <w:p w:rsidR="00982AD1" w:rsidRDefault="00240EF1">
            <w:pPr>
              <w:jc w:val="center"/>
            </w:pPr>
            <w:r>
              <w:rPr>
                <w:color w:val="000000"/>
                <w:sz w:val="24"/>
              </w:rPr>
              <w:t>0.11%</w:t>
            </w:r>
          </w:p>
        </w:tc>
        <w:tc>
          <w:tcPr>
            <w:tcW w:w="1250" w:type="dxa"/>
            <w:vAlign w:val="center"/>
          </w:tcPr>
          <w:p w:rsidR="00982AD1" w:rsidRDefault="00240EF1">
            <w:pPr>
              <w:jc w:val="center"/>
            </w:pPr>
            <w:r>
              <w:rPr>
                <w:color w:val="000000"/>
                <w:sz w:val="24"/>
              </w:rPr>
              <w:t>-1.46%</w:t>
            </w:r>
          </w:p>
        </w:tc>
        <w:tc>
          <w:tcPr>
            <w:tcW w:w="1250" w:type="dxa"/>
            <w:vAlign w:val="center"/>
          </w:tcPr>
          <w:p w:rsidR="00982AD1" w:rsidRDefault="00240EF1">
            <w:pPr>
              <w:jc w:val="center"/>
            </w:pPr>
            <w:r>
              <w:rPr>
                <w:color w:val="000000"/>
                <w:sz w:val="24"/>
              </w:rPr>
              <w:t>0.47%</w:t>
            </w:r>
          </w:p>
        </w:tc>
        <w:tc>
          <w:tcPr>
            <w:tcW w:w="1250" w:type="dxa"/>
            <w:vAlign w:val="center"/>
          </w:tcPr>
          <w:p w:rsidR="00982AD1" w:rsidRDefault="00240EF1">
            <w:pPr>
              <w:jc w:val="center"/>
            </w:pPr>
            <w:r>
              <w:rPr>
                <w:color w:val="000000"/>
                <w:sz w:val="24"/>
              </w:rPr>
              <w:t>6.61%</w:t>
            </w:r>
          </w:p>
        </w:tc>
        <w:tc>
          <w:tcPr>
            <w:tcW w:w="1250" w:type="dxa"/>
            <w:vAlign w:val="center"/>
          </w:tcPr>
          <w:p w:rsidR="00982AD1" w:rsidRDefault="00240EF1">
            <w:pPr>
              <w:jc w:val="center"/>
            </w:pPr>
            <w:r>
              <w:rPr>
                <w:color w:val="000000"/>
                <w:sz w:val="24"/>
              </w:rPr>
              <w:t>-0.36%</w:t>
            </w:r>
          </w:p>
        </w:tc>
      </w:tr>
      <w:tr w:rsidR="00982AD1">
        <w:tc>
          <w:tcPr>
            <w:tcW w:w="1497" w:type="dxa"/>
            <w:vAlign w:val="center"/>
          </w:tcPr>
          <w:p w:rsidR="00982AD1" w:rsidRDefault="00240EF1">
            <w:pPr>
              <w:jc w:val="left"/>
            </w:pPr>
            <w:r>
              <w:rPr>
                <w:color w:val="000000"/>
                <w:sz w:val="24"/>
              </w:rPr>
              <w:t>自基金合同生效起至今</w:t>
            </w:r>
          </w:p>
        </w:tc>
        <w:tc>
          <w:tcPr>
            <w:tcW w:w="1251" w:type="dxa"/>
            <w:vAlign w:val="center"/>
          </w:tcPr>
          <w:p w:rsidR="00982AD1" w:rsidRDefault="00240EF1">
            <w:pPr>
              <w:jc w:val="center"/>
            </w:pPr>
            <w:r>
              <w:rPr>
                <w:color w:val="000000"/>
                <w:sz w:val="24"/>
              </w:rPr>
              <w:t>11.35%</w:t>
            </w:r>
          </w:p>
        </w:tc>
        <w:tc>
          <w:tcPr>
            <w:tcW w:w="1250" w:type="dxa"/>
            <w:vAlign w:val="center"/>
          </w:tcPr>
          <w:p w:rsidR="00982AD1" w:rsidRDefault="00240EF1">
            <w:pPr>
              <w:jc w:val="center"/>
            </w:pPr>
            <w:r>
              <w:rPr>
                <w:color w:val="000000"/>
                <w:sz w:val="24"/>
              </w:rPr>
              <w:t>0.09%</w:t>
            </w:r>
          </w:p>
        </w:tc>
        <w:tc>
          <w:tcPr>
            <w:tcW w:w="1250" w:type="dxa"/>
            <w:vAlign w:val="center"/>
          </w:tcPr>
          <w:p w:rsidR="00982AD1" w:rsidRDefault="00240EF1">
            <w:pPr>
              <w:jc w:val="center"/>
            </w:pPr>
            <w:r>
              <w:rPr>
                <w:color w:val="000000"/>
                <w:sz w:val="24"/>
              </w:rPr>
              <w:t>4.59%</w:t>
            </w:r>
          </w:p>
        </w:tc>
        <w:tc>
          <w:tcPr>
            <w:tcW w:w="1250" w:type="dxa"/>
            <w:vAlign w:val="center"/>
          </w:tcPr>
          <w:p w:rsidR="00982AD1" w:rsidRDefault="00240EF1">
            <w:pPr>
              <w:jc w:val="center"/>
            </w:pPr>
            <w:r>
              <w:rPr>
                <w:color w:val="000000"/>
                <w:sz w:val="24"/>
              </w:rPr>
              <w:t>0.42%</w:t>
            </w:r>
          </w:p>
        </w:tc>
        <w:tc>
          <w:tcPr>
            <w:tcW w:w="1250" w:type="dxa"/>
            <w:vAlign w:val="center"/>
          </w:tcPr>
          <w:p w:rsidR="00982AD1" w:rsidRDefault="00240EF1">
            <w:pPr>
              <w:jc w:val="center"/>
            </w:pPr>
            <w:r>
              <w:rPr>
                <w:color w:val="000000"/>
                <w:sz w:val="24"/>
              </w:rPr>
              <w:t>6.76%</w:t>
            </w:r>
          </w:p>
        </w:tc>
        <w:tc>
          <w:tcPr>
            <w:tcW w:w="1250" w:type="dxa"/>
            <w:vAlign w:val="center"/>
          </w:tcPr>
          <w:p w:rsidR="00982AD1" w:rsidRDefault="00240EF1">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82AD1">
        <w:tc>
          <w:tcPr>
            <w:tcW w:w="1497" w:type="dxa"/>
            <w:vAlign w:val="center"/>
          </w:tcPr>
          <w:p w:rsidR="00982AD1" w:rsidRDefault="00240EF1">
            <w:pPr>
              <w:jc w:val="left"/>
            </w:pPr>
            <w:r>
              <w:rPr>
                <w:color w:val="000000"/>
                <w:sz w:val="24"/>
              </w:rPr>
              <w:t>过去一个月</w:t>
            </w:r>
          </w:p>
        </w:tc>
        <w:tc>
          <w:tcPr>
            <w:tcW w:w="1251" w:type="dxa"/>
            <w:vAlign w:val="center"/>
          </w:tcPr>
          <w:p w:rsidR="00982AD1" w:rsidRDefault="00240EF1">
            <w:pPr>
              <w:jc w:val="center"/>
            </w:pPr>
            <w:r>
              <w:rPr>
                <w:color w:val="000000"/>
                <w:sz w:val="24"/>
              </w:rPr>
              <w:t>0.00%</w:t>
            </w:r>
          </w:p>
        </w:tc>
        <w:tc>
          <w:tcPr>
            <w:tcW w:w="1250" w:type="dxa"/>
            <w:vAlign w:val="center"/>
          </w:tcPr>
          <w:p w:rsidR="00982AD1" w:rsidRDefault="00240EF1">
            <w:pPr>
              <w:jc w:val="center"/>
            </w:pPr>
            <w:r>
              <w:rPr>
                <w:color w:val="000000"/>
                <w:sz w:val="24"/>
              </w:rPr>
              <w:t>0.14%</w:t>
            </w:r>
          </w:p>
        </w:tc>
        <w:tc>
          <w:tcPr>
            <w:tcW w:w="1250" w:type="dxa"/>
            <w:vAlign w:val="center"/>
          </w:tcPr>
          <w:p w:rsidR="00982AD1" w:rsidRDefault="00240EF1">
            <w:pPr>
              <w:jc w:val="center"/>
            </w:pPr>
            <w:r>
              <w:rPr>
                <w:color w:val="000000"/>
                <w:sz w:val="24"/>
              </w:rPr>
              <w:t>-3.70%</w:t>
            </w:r>
          </w:p>
        </w:tc>
        <w:tc>
          <w:tcPr>
            <w:tcW w:w="1250" w:type="dxa"/>
            <w:vAlign w:val="center"/>
          </w:tcPr>
          <w:p w:rsidR="00982AD1" w:rsidRDefault="00240EF1">
            <w:pPr>
              <w:jc w:val="center"/>
            </w:pPr>
            <w:r>
              <w:rPr>
                <w:color w:val="000000"/>
                <w:sz w:val="24"/>
              </w:rPr>
              <w:t>0.64%</w:t>
            </w:r>
          </w:p>
        </w:tc>
        <w:tc>
          <w:tcPr>
            <w:tcW w:w="1250" w:type="dxa"/>
            <w:vAlign w:val="center"/>
          </w:tcPr>
          <w:p w:rsidR="00982AD1" w:rsidRDefault="00240EF1">
            <w:pPr>
              <w:jc w:val="center"/>
            </w:pPr>
            <w:r>
              <w:rPr>
                <w:color w:val="000000"/>
                <w:sz w:val="24"/>
              </w:rPr>
              <w:t>3.70%</w:t>
            </w:r>
          </w:p>
        </w:tc>
        <w:tc>
          <w:tcPr>
            <w:tcW w:w="1250" w:type="dxa"/>
            <w:vAlign w:val="center"/>
          </w:tcPr>
          <w:p w:rsidR="00982AD1" w:rsidRDefault="00240EF1">
            <w:pPr>
              <w:jc w:val="center"/>
            </w:pPr>
            <w:r>
              <w:rPr>
                <w:color w:val="000000"/>
                <w:sz w:val="24"/>
              </w:rPr>
              <w:t>-0.50%</w:t>
            </w:r>
          </w:p>
        </w:tc>
      </w:tr>
      <w:tr w:rsidR="00982AD1">
        <w:tc>
          <w:tcPr>
            <w:tcW w:w="1497" w:type="dxa"/>
            <w:vAlign w:val="center"/>
          </w:tcPr>
          <w:p w:rsidR="00982AD1" w:rsidRDefault="00240EF1">
            <w:pPr>
              <w:jc w:val="left"/>
            </w:pPr>
            <w:r>
              <w:rPr>
                <w:color w:val="000000"/>
                <w:sz w:val="24"/>
              </w:rPr>
              <w:t>过去三个月</w:t>
            </w:r>
          </w:p>
        </w:tc>
        <w:tc>
          <w:tcPr>
            <w:tcW w:w="1251" w:type="dxa"/>
            <w:vAlign w:val="center"/>
          </w:tcPr>
          <w:p w:rsidR="00982AD1" w:rsidRDefault="00240EF1">
            <w:pPr>
              <w:jc w:val="center"/>
            </w:pPr>
            <w:r>
              <w:rPr>
                <w:color w:val="000000"/>
                <w:sz w:val="24"/>
              </w:rPr>
              <w:t>1.32%</w:t>
            </w:r>
          </w:p>
        </w:tc>
        <w:tc>
          <w:tcPr>
            <w:tcW w:w="1250" w:type="dxa"/>
            <w:vAlign w:val="center"/>
          </w:tcPr>
          <w:p w:rsidR="00982AD1" w:rsidRDefault="00240EF1">
            <w:pPr>
              <w:jc w:val="center"/>
            </w:pPr>
            <w:r>
              <w:rPr>
                <w:color w:val="000000"/>
                <w:sz w:val="24"/>
              </w:rPr>
              <w:t>0.13%</w:t>
            </w:r>
          </w:p>
        </w:tc>
        <w:tc>
          <w:tcPr>
            <w:tcW w:w="1250" w:type="dxa"/>
            <w:vAlign w:val="center"/>
          </w:tcPr>
          <w:p w:rsidR="00982AD1" w:rsidRDefault="00240EF1">
            <w:pPr>
              <w:jc w:val="center"/>
            </w:pPr>
            <w:r>
              <w:rPr>
                <w:color w:val="000000"/>
                <w:sz w:val="24"/>
              </w:rPr>
              <w:t>-4.52%</w:t>
            </w:r>
          </w:p>
        </w:tc>
        <w:tc>
          <w:tcPr>
            <w:tcW w:w="1250" w:type="dxa"/>
            <w:vAlign w:val="center"/>
          </w:tcPr>
          <w:p w:rsidR="00982AD1" w:rsidRDefault="00240EF1">
            <w:pPr>
              <w:jc w:val="center"/>
            </w:pPr>
            <w:r>
              <w:rPr>
                <w:color w:val="000000"/>
                <w:sz w:val="24"/>
              </w:rPr>
              <w:t>0.57%</w:t>
            </w:r>
          </w:p>
        </w:tc>
        <w:tc>
          <w:tcPr>
            <w:tcW w:w="1250" w:type="dxa"/>
            <w:vAlign w:val="center"/>
          </w:tcPr>
          <w:p w:rsidR="00982AD1" w:rsidRDefault="00240EF1">
            <w:pPr>
              <w:jc w:val="center"/>
            </w:pPr>
            <w:r>
              <w:rPr>
                <w:color w:val="000000"/>
                <w:sz w:val="24"/>
              </w:rPr>
              <w:t>5.84%</w:t>
            </w:r>
          </w:p>
        </w:tc>
        <w:tc>
          <w:tcPr>
            <w:tcW w:w="1250" w:type="dxa"/>
            <w:vAlign w:val="center"/>
          </w:tcPr>
          <w:p w:rsidR="00982AD1" w:rsidRDefault="00240EF1">
            <w:pPr>
              <w:jc w:val="center"/>
            </w:pPr>
            <w:r>
              <w:rPr>
                <w:color w:val="000000"/>
                <w:sz w:val="24"/>
              </w:rPr>
              <w:t>-0.44%</w:t>
            </w:r>
          </w:p>
        </w:tc>
      </w:tr>
      <w:tr w:rsidR="00982AD1">
        <w:tc>
          <w:tcPr>
            <w:tcW w:w="1497" w:type="dxa"/>
            <w:vAlign w:val="center"/>
          </w:tcPr>
          <w:p w:rsidR="00982AD1" w:rsidRDefault="00240EF1">
            <w:pPr>
              <w:jc w:val="left"/>
            </w:pPr>
            <w:r>
              <w:rPr>
                <w:color w:val="000000"/>
                <w:sz w:val="24"/>
              </w:rPr>
              <w:t>过去六个月</w:t>
            </w:r>
          </w:p>
        </w:tc>
        <w:tc>
          <w:tcPr>
            <w:tcW w:w="1251" w:type="dxa"/>
            <w:vAlign w:val="center"/>
          </w:tcPr>
          <w:p w:rsidR="00982AD1" w:rsidRDefault="00240EF1">
            <w:pPr>
              <w:jc w:val="center"/>
            </w:pPr>
            <w:r>
              <w:rPr>
                <w:color w:val="000000"/>
                <w:sz w:val="24"/>
              </w:rPr>
              <w:t>2.63%</w:t>
            </w:r>
          </w:p>
        </w:tc>
        <w:tc>
          <w:tcPr>
            <w:tcW w:w="1250" w:type="dxa"/>
            <w:vAlign w:val="center"/>
          </w:tcPr>
          <w:p w:rsidR="00982AD1" w:rsidRDefault="00240EF1">
            <w:pPr>
              <w:jc w:val="center"/>
            </w:pPr>
            <w:r>
              <w:rPr>
                <w:color w:val="000000"/>
                <w:sz w:val="24"/>
              </w:rPr>
              <w:t>0.12%</w:t>
            </w:r>
          </w:p>
        </w:tc>
        <w:tc>
          <w:tcPr>
            <w:tcW w:w="1250" w:type="dxa"/>
            <w:vAlign w:val="center"/>
          </w:tcPr>
          <w:p w:rsidR="00982AD1" w:rsidRDefault="00240EF1">
            <w:pPr>
              <w:jc w:val="center"/>
            </w:pPr>
            <w:r>
              <w:rPr>
                <w:color w:val="000000"/>
                <w:sz w:val="24"/>
              </w:rPr>
              <w:t>-5.47%</w:t>
            </w:r>
          </w:p>
        </w:tc>
        <w:tc>
          <w:tcPr>
            <w:tcW w:w="1250" w:type="dxa"/>
            <w:vAlign w:val="center"/>
          </w:tcPr>
          <w:p w:rsidR="00982AD1" w:rsidRDefault="00240EF1">
            <w:pPr>
              <w:jc w:val="center"/>
            </w:pPr>
            <w:r>
              <w:rPr>
                <w:color w:val="000000"/>
                <w:sz w:val="24"/>
              </w:rPr>
              <w:t>0.57%</w:t>
            </w:r>
          </w:p>
        </w:tc>
        <w:tc>
          <w:tcPr>
            <w:tcW w:w="1250" w:type="dxa"/>
            <w:vAlign w:val="center"/>
          </w:tcPr>
          <w:p w:rsidR="00982AD1" w:rsidRDefault="00240EF1">
            <w:pPr>
              <w:jc w:val="center"/>
            </w:pPr>
            <w:r>
              <w:rPr>
                <w:color w:val="000000"/>
                <w:sz w:val="24"/>
              </w:rPr>
              <w:t>8.10%</w:t>
            </w:r>
          </w:p>
        </w:tc>
        <w:tc>
          <w:tcPr>
            <w:tcW w:w="1250" w:type="dxa"/>
            <w:vAlign w:val="center"/>
          </w:tcPr>
          <w:p w:rsidR="00982AD1" w:rsidRDefault="00240EF1">
            <w:pPr>
              <w:jc w:val="center"/>
            </w:pPr>
            <w:r>
              <w:rPr>
                <w:color w:val="000000"/>
                <w:sz w:val="24"/>
              </w:rPr>
              <w:t>-0.45%</w:t>
            </w:r>
          </w:p>
        </w:tc>
      </w:tr>
      <w:tr w:rsidR="00982AD1">
        <w:tc>
          <w:tcPr>
            <w:tcW w:w="1497" w:type="dxa"/>
            <w:vAlign w:val="center"/>
          </w:tcPr>
          <w:p w:rsidR="00982AD1" w:rsidRDefault="00240EF1">
            <w:pPr>
              <w:jc w:val="left"/>
            </w:pPr>
            <w:r>
              <w:rPr>
                <w:color w:val="000000"/>
                <w:sz w:val="24"/>
              </w:rPr>
              <w:t>过去一年</w:t>
            </w:r>
          </w:p>
        </w:tc>
        <w:tc>
          <w:tcPr>
            <w:tcW w:w="1251" w:type="dxa"/>
            <w:vAlign w:val="center"/>
          </w:tcPr>
          <w:p w:rsidR="00982AD1" w:rsidRDefault="00240EF1">
            <w:pPr>
              <w:jc w:val="center"/>
            </w:pPr>
            <w:r>
              <w:rPr>
                <w:color w:val="000000"/>
                <w:sz w:val="24"/>
              </w:rPr>
              <w:t>4.97%</w:t>
            </w:r>
          </w:p>
        </w:tc>
        <w:tc>
          <w:tcPr>
            <w:tcW w:w="1250" w:type="dxa"/>
            <w:vAlign w:val="center"/>
          </w:tcPr>
          <w:p w:rsidR="00982AD1" w:rsidRDefault="00240EF1">
            <w:pPr>
              <w:jc w:val="center"/>
            </w:pPr>
            <w:r>
              <w:rPr>
                <w:color w:val="000000"/>
                <w:sz w:val="24"/>
              </w:rPr>
              <w:t>0.11%</w:t>
            </w:r>
          </w:p>
        </w:tc>
        <w:tc>
          <w:tcPr>
            <w:tcW w:w="1250" w:type="dxa"/>
            <w:vAlign w:val="center"/>
          </w:tcPr>
          <w:p w:rsidR="00982AD1" w:rsidRDefault="00240EF1">
            <w:pPr>
              <w:jc w:val="center"/>
            </w:pPr>
            <w:r>
              <w:rPr>
                <w:color w:val="000000"/>
                <w:sz w:val="24"/>
              </w:rPr>
              <w:t>-1.46%</w:t>
            </w:r>
          </w:p>
        </w:tc>
        <w:tc>
          <w:tcPr>
            <w:tcW w:w="1250" w:type="dxa"/>
            <w:vAlign w:val="center"/>
          </w:tcPr>
          <w:p w:rsidR="00982AD1" w:rsidRDefault="00240EF1">
            <w:pPr>
              <w:jc w:val="center"/>
            </w:pPr>
            <w:r>
              <w:rPr>
                <w:color w:val="000000"/>
                <w:sz w:val="24"/>
              </w:rPr>
              <w:t>0.47%</w:t>
            </w:r>
          </w:p>
        </w:tc>
        <w:tc>
          <w:tcPr>
            <w:tcW w:w="1250" w:type="dxa"/>
            <w:vAlign w:val="center"/>
          </w:tcPr>
          <w:p w:rsidR="00982AD1" w:rsidRDefault="00240EF1">
            <w:pPr>
              <w:jc w:val="center"/>
            </w:pPr>
            <w:r>
              <w:rPr>
                <w:color w:val="000000"/>
                <w:sz w:val="24"/>
              </w:rPr>
              <w:t>6.43%</w:t>
            </w:r>
          </w:p>
        </w:tc>
        <w:tc>
          <w:tcPr>
            <w:tcW w:w="1250" w:type="dxa"/>
            <w:vAlign w:val="center"/>
          </w:tcPr>
          <w:p w:rsidR="00982AD1" w:rsidRDefault="00240EF1">
            <w:pPr>
              <w:jc w:val="center"/>
            </w:pPr>
            <w:r>
              <w:rPr>
                <w:color w:val="000000"/>
                <w:sz w:val="24"/>
              </w:rPr>
              <w:t>-0.36%</w:t>
            </w:r>
          </w:p>
        </w:tc>
      </w:tr>
      <w:tr w:rsidR="00982AD1">
        <w:tc>
          <w:tcPr>
            <w:tcW w:w="1497" w:type="dxa"/>
            <w:vAlign w:val="center"/>
          </w:tcPr>
          <w:p w:rsidR="00982AD1" w:rsidRDefault="00240EF1">
            <w:pPr>
              <w:jc w:val="left"/>
            </w:pPr>
            <w:r>
              <w:rPr>
                <w:color w:val="000000"/>
                <w:sz w:val="24"/>
              </w:rPr>
              <w:t>自基金合同</w:t>
            </w:r>
            <w:r>
              <w:rPr>
                <w:color w:val="000000"/>
                <w:sz w:val="24"/>
              </w:rPr>
              <w:lastRenderedPageBreak/>
              <w:t>生效起至今</w:t>
            </w:r>
          </w:p>
        </w:tc>
        <w:tc>
          <w:tcPr>
            <w:tcW w:w="1251" w:type="dxa"/>
            <w:vAlign w:val="center"/>
          </w:tcPr>
          <w:p w:rsidR="00982AD1" w:rsidRDefault="00240EF1">
            <w:pPr>
              <w:jc w:val="center"/>
            </w:pPr>
            <w:r>
              <w:rPr>
                <w:color w:val="000000"/>
                <w:sz w:val="24"/>
              </w:rPr>
              <w:lastRenderedPageBreak/>
              <w:t>10.85%</w:t>
            </w:r>
          </w:p>
        </w:tc>
        <w:tc>
          <w:tcPr>
            <w:tcW w:w="1250" w:type="dxa"/>
            <w:vAlign w:val="center"/>
          </w:tcPr>
          <w:p w:rsidR="00982AD1" w:rsidRDefault="00240EF1">
            <w:pPr>
              <w:jc w:val="center"/>
            </w:pPr>
            <w:r>
              <w:rPr>
                <w:color w:val="000000"/>
                <w:sz w:val="24"/>
              </w:rPr>
              <w:t>0.09%</w:t>
            </w:r>
          </w:p>
        </w:tc>
        <w:tc>
          <w:tcPr>
            <w:tcW w:w="1250" w:type="dxa"/>
            <w:vAlign w:val="center"/>
          </w:tcPr>
          <w:p w:rsidR="00982AD1" w:rsidRDefault="00240EF1">
            <w:pPr>
              <w:jc w:val="center"/>
            </w:pPr>
            <w:r>
              <w:rPr>
                <w:color w:val="000000"/>
                <w:sz w:val="24"/>
              </w:rPr>
              <w:t>4.59%</w:t>
            </w:r>
          </w:p>
        </w:tc>
        <w:tc>
          <w:tcPr>
            <w:tcW w:w="1250" w:type="dxa"/>
            <w:vAlign w:val="center"/>
          </w:tcPr>
          <w:p w:rsidR="00982AD1" w:rsidRDefault="00240EF1">
            <w:pPr>
              <w:jc w:val="center"/>
            </w:pPr>
            <w:r>
              <w:rPr>
                <w:color w:val="000000"/>
                <w:sz w:val="24"/>
              </w:rPr>
              <w:t>0.42%</w:t>
            </w:r>
          </w:p>
        </w:tc>
        <w:tc>
          <w:tcPr>
            <w:tcW w:w="1250" w:type="dxa"/>
            <w:vAlign w:val="center"/>
          </w:tcPr>
          <w:p w:rsidR="00982AD1" w:rsidRDefault="00240EF1">
            <w:pPr>
              <w:jc w:val="center"/>
            </w:pPr>
            <w:r>
              <w:rPr>
                <w:color w:val="000000"/>
                <w:sz w:val="24"/>
              </w:rPr>
              <w:t>6.26%</w:t>
            </w:r>
          </w:p>
        </w:tc>
        <w:tc>
          <w:tcPr>
            <w:tcW w:w="1250" w:type="dxa"/>
            <w:vAlign w:val="center"/>
          </w:tcPr>
          <w:p w:rsidR="00982AD1" w:rsidRDefault="00240EF1">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交银施罗德优择回报灵活配置混合型证券投资基金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交银优择回报灵活配置混合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82AD1" w:rsidRDefault="00240EF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82AD1">
        <w:tc>
          <w:tcPr>
            <w:tcW w:w="1033" w:type="dxa"/>
            <w:vAlign w:val="center"/>
          </w:tcPr>
          <w:p w:rsidR="00982AD1" w:rsidRDefault="00240EF1">
            <w:pPr>
              <w:jc w:val="center"/>
            </w:pPr>
            <w:r>
              <w:rPr>
                <w:color w:val="000000"/>
                <w:sz w:val="24"/>
              </w:rPr>
              <w:t>李娜</w:t>
            </w:r>
          </w:p>
        </w:tc>
        <w:tc>
          <w:tcPr>
            <w:tcW w:w="1416" w:type="dxa"/>
            <w:vAlign w:val="center"/>
          </w:tcPr>
          <w:p w:rsidR="00982AD1" w:rsidRDefault="00240EF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982AD1" w:rsidRDefault="00240EF1">
            <w:pPr>
              <w:jc w:val="center"/>
            </w:pPr>
            <w:r>
              <w:rPr>
                <w:color w:val="000000"/>
                <w:sz w:val="24"/>
              </w:rPr>
              <w:t>2016-04-22</w:t>
            </w:r>
          </w:p>
        </w:tc>
        <w:tc>
          <w:tcPr>
            <w:tcW w:w="1192" w:type="dxa"/>
            <w:vAlign w:val="center"/>
          </w:tcPr>
          <w:p w:rsidR="00982AD1" w:rsidRDefault="00240EF1">
            <w:pPr>
              <w:jc w:val="center"/>
            </w:pPr>
            <w:r>
              <w:rPr>
                <w:color w:val="000000"/>
                <w:sz w:val="24"/>
              </w:rPr>
              <w:t>-</w:t>
            </w:r>
          </w:p>
        </w:tc>
        <w:tc>
          <w:tcPr>
            <w:tcW w:w="1169" w:type="dxa"/>
            <w:vAlign w:val="center"/>
          </w:tcPr>
          <w:p w:rsidR="00982AD1" w:rsidRDefault="00240EF1">
            <w:pPr>
              <w:jc w:val="center"/>
            </w:pPr>
            <w:r>
              <w:rPr>
                <w:color w:val="000000"/>
                <w:sz w:val="24"/>
              </w:rPr>
              <w:t>8</w:t>
            </w:r>
            <w:r>
              <w:rPr>
                <w:color w:val="000000"/>
                <w:sz w:val="24"/>
              </w:rPr>
              <w:t>年</w:t>
            </w:r>
          </w:p>
        </w:tc>
        <w:tc>
          <w:tcPr>
            <w:tcW w:w="3062" w:type="dxa"/>
            <w:vAlign w:val="center"/>
          </w:tcPr>
          <w:p w:rsidR="00982AD1" w:rsidRDefault="00240EF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982AD1" w:rsidRDefault="00240EF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82AD1" w:rsidRDefault="00240EF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982AD1" w:rsidRDefault="00240EF1">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82AD1" w:rsidRDefault="00240E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82AD1" w:rsidRDefault="00240EF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982AD1" w:rsidRDefault="00240E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82AD1" w:rsidRDefault="00240EF1">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w:t>
      </w:r>
      <w:r>
        <w:rPr>
          <w:color w:val="000000"/>
          <w:sz w:val="24"/>
        </w:rPr>
        <w:lastRenderedPageBreak/>
        <w:t>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w:t>
      </w:r>
      <w:r>
        <w:rPr>
          <w:color w:val="000000"/>
          <w:sz w:val="24"/>
        </w:rPr>
        <w:t>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w:t>
      </w:r>
      <w:r>
        <w:rPr>
          <w:color w:val="000000"/>
          <w:sz w:val="24"/>
        </w:rPr>
        <w:t>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982AD1" w:rsidRDefault="00240EF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82AD1" w:rsidRDefault="00240EF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982AD1" w:rsidRDefault="00240EF1">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w:t>
      </w:r>
      <w:r>
        <w:rPr>
          <w:color w:val="000000"/>
          <w:sz w:val="24"/>
        </w:rPr>
        <w:t>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本基金本报告期内曾连续二十个工作日以上出现基金份额持有人数量不满</w:t>
      </w:r>
      <w:r w:rsidRPr="008A1551">
        <w:rPr>
          <w:kern w:val="0"/>
          <w:sz w:val="24"/>
        </w:rPr>
        <w:t>200</w:t>
      </w:r>
      <w:r w:rsidRPr="008A1551">
        <w:rPr>
          <w:kern w:val="0"/>
          <w:sz w:val="24"/>
        </w:rPr>
        <w:t>人的情形，截至本报告期末，本基金基金份额持有人数量已高于</w:t>
      </w:r>
      <w:r w:rsidRPr="008A1551">
        <w:rPr>
          <w:kern w:val="0"/>
          <w:sz w:val="24"/>
        </w:rPr>
        <w:t>200</w:t>
      </w:r>
      <w:r w:rsidRPr="008A1551">
        <w:rPr>
          <w:kern w:val="0"/>
          <w:sz w:val="24"/>
        </w:rPr>
        <w:t>人。</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作为本基金的托管人，中信银行严格遵守了《证券投资基金法》及其他有关法律法规、基金合同和托管协议的规定，对交银施罗德优择回报灵活配置混合型证券投资基金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w:t>
      </w:r>
      <w:r w:rsidRPr="008A1551">
        <w:rPr>
          <w:color w:val="000000"/>
          <w:sz w:val="24"/>
        </w:rPr>
        <w:t>2018</w:t>
      </w:r>
      <w:r w:rsidRPr="008A1551">
        <w:rPr>
          <w:color w:val="000000"/>
          <w:sz w:val="24"/>
        </w:rPr>
        <w:t>半年度报告中的财务指标、净值表现、</w:t>
      </w:r>
      <w:r w:rsidRPr="008A1551">
        <w:rPr>
          <w:color w:val="000000"/>
          <w:sz w:val="24"/>
        </w:rPr>
        <w:lastRenderedPageBreak/>
        <w:t>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会计主体：交银施罗德优择回报灵活配置混合型证券投资基金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457,105.62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1,816,143.58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1,825,159.49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4,114,259.09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19,806.20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10,960.42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746,353,204.45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793,700,275.87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60,720,704.45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63,261,905.37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685,632,500.00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730,438,370.50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169,890.42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8,556,256.64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13,027,508.84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757,381,422.82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812,669,147.80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lastRenderedPageBreak/>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36,800,000.00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59,079,864.88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1,068,520.56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354,508.92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382,129.01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118,169.62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127,376.32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6,300.35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18,585.88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47,033.01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-10,036.52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-3,171.28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185,957.59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37,501,934.91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60,913,309.84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693,700,424.04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693,733,791.35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26,179,063.87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58,022,046.61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719,879,487.91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751,755,837.96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757,381,422.82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812,669,147.80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1.038</w:t>
      </w:r>
      <w:r w:rsidRPr="008A1551">
        <w:rPr>
          <w:kern w:val="0"/>
          <w:sz w:val="24"/>
        </w:rPr>
        <w:t>元，</w:t>
      </w:r>
      <w:r w:rsidRPr="008A1551">
        <w:rPr>
          <w:kern w:val="0"/>
          <w:sz w:val="24"/>
        </w:rPr>
        <w:t>C</w:t>
      </w:r>
      <w:r w:rsidRPr="008A1551">
        <w:rPr>
          <w:kern w:val="0"/>
          <w:sz w:val="24"/>
        </w:rPr>
        <w:t>类基金份额净值</w:t>
      </w:r>
      <w:r w:rsidRPr="008A1551">
        <w:rPr>
          <w:kern w:val="0"/>
          <w:sz w:val="24"/>
        </w:rPr>
        <w:t>1.033</w:t>
      </w:r>
      <w:r w:rsidRPr="008A1551">
        <w:rPr>
          <w:kern w:val="0"/>
          <w:sz w:val="24"/>
        </w:rPr>
        <w:t>元，基金份额总额</w:t>
      </w:r>
      <w:r w:rsidRPr="008A1551">
        <w:rPr>
          <w:kern w:val="0"/>
          <w:sz w:val="24"/>
        </w:rPr>
        <w:t>693,700,424.04</w:t>
      </w:r>
      <w:r w:rsidRPr="008A1551">
        <w:rPr>
          <w:kern w:val="0"/>
          <w:sz w:val="24"/>
        </w:rPr>
        <w:t>份，其中</w:t>
      </w:r>
      <w:r w:rsidRPr="008A1551">
        <w:rPr>
          <w:kern w:val="0"/>
          <w:sz w:val="24"/>
        </w:rPr>
        <w:t>A</w:t>
      </w:r>
      <w:r w:rsidRPr="008A1551">
        <w:rPr>
          <w:kern w:val="0"/>
          <w:sz w:val="24"/>
        </w:rPr>
        <w:t>类基金份额</w:t>
      </w:r>
      <w:r w:rsidRPr="008A1551">
        <w:rPr>
          <w:kern w:val="0"/>
          <w:sz w:val="24"/>
        </w:rPr>
        <w:t>693,683,584.31</w:t>
      </w:r>
      <w:r w:rsidRPr="008A1551">
        <w:rPr>
          <w:kern w:val="0"/>
          <w:sz w:val="24"/>
        </w:rPr>
        <w:t>份，</w:t>
      </w:r>
      <w:r w:rsidRPr="008A1551">
        <w:rPr>
          <w:kern w:val="0"/>
          <w:sz w:val="24"/>
        </w:rPr>
        <w:t>C</w:t>
      </w:r>
      <w:r w:rsidRPr="008A1551">
        <w:rPr>
          <w:kern w:val="0"/>
          <w:sz w:val="24"/>
        </w:rPr>
        <w:t>类基金份额</w:t>
      </w:r>
      <w:r w:rsidRPr="008A1551">
        <w:rPr>
          <w:kern w:val="0"/>
          <w:sz w:val="24"/>
        </w:rPr>
        <w:t>16,839.73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lastRenderedPageBreak/>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23,665,555.36</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26,779,469.62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14,844,782.30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11,842,525.83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39,793.21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43,570.74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14,634,554.78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11,672,398.06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170,434.31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126,557.03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7,168,157.28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2,363,126.94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6,334,738.29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5,134,976.28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291,950.49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-3,565,179.24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541,468.50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793,329.90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1,652,576.24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12,573,777.22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39.63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3,478,156.93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3,165,158.72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2,224,471.44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1,971,995.02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741,490.40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657,331.74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53,972.19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169,786.89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222,358.04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186,802.12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222,358.04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186,802.12</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19,079.25</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216,776.36</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179,235.71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20,187,398.43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23,614,310.90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lastRenderedPageBreak/>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20,187,398.43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23,614,310.90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693,733,791.35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58,022,046.61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751,755,837.96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20,187,398.43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20,187,398.43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-33,367.31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-3,776.88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-37,144.19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21,690.48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1,114.59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22,805.07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-55,057.79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-4,891.47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-59,949.26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-52,026,604.29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-52,026,604.29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693,700,424.04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26,179,063.87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719,879,487.91</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500,097,530.33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11,073,468.10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511,170,998.43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w:t>
            </w:r>
            <w:r w:rsidRPr="008A1551">
              <w:rPr>
                <w:color w:val="000000"/>
                <w:sz w:val="24"/>
              </w:rPr>
              <w:lastRenderedPageBreak/>
              <w:t>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23,614,310.90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23,614,310.90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193,621,719.99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6,389,516.91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200,011,236.90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193,631,337.25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6,389,903.89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200,021,241.14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-9,617.26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-386.98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-10,004.24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693,719,250.32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41,077,295.91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734,796,546.23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82AD1" w:rsidRDefault="00240EF1">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p>
    <w:p w:rsidR="00982AD1" w:rsidRDefault="00240EF1">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w:t>
      </w:r>
      <w:r>
        <w:rPr>
          <w:color w:val="000000"/>
          <w:sz w:val="24"/>
        </w:rPr>
        <w:t>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w:t>
      </w:r>
      <w:r>
        <w:rPr>
          <w:color w:val="000000"/>
          <w:sz w:val="24"/>
        </w:rPr>
        <w:lastRenderedPageBreak/>
        <w:t>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982AD1" w:rsidRDefault="00240EF1">
      <w:pPr>
        <w:spacing w:before="29" w:line="288" w:lineRule="auto"/>
        <w:ind w:firstLineChars="200" w:firstLine="480"/>
        <w:rPr>
          <w:color w:val="000000"/>
          <w:sz w:val="24"/>
        </w:rPr>
      </w:pPr>
      <w:r>
        <w:rPr>
          <w:color w:val="000000"/>
          <w:sz w:val="24"/>
        </w:rPr>
        <w:t>根据《中华人民共和国证</w:t>
      </w:r>
      <w:r>
        <w:rPr>
          <w:color w:val="000000"/>
          <w:sz w:val="24"/>
        </w:rPr>
        <w:t>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w:t>
      </w:r>
      <w:r>
        <w:rPr>
          <w:color w:val="000000"/>
          <w:sz w:val="24"/>
        </w:rPr>
        <w:t>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颁布的《证券投资基金会计核算业务指引》、《交银施罗德优择回报灵活配置混合型证券投资基金基金合同》和在财务报表附注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82AD1" w:rsidRDefault="00240EF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82AD1" w:rsidRDefault="00982AD1">
      <w:pPr>
        <w:spacing w:before="29" w:line="288" w:lineRule="auto"/>
        <w:ind w:firstLineChars="200" w:firstLine="480"/>
        <w:rPr>
          <w:color w:val="000000"/>
          <w:sz w:val="24"/>
        </w:rPr>
      </w:pPr>
    </w:p>
    <w:p w:rsidR="00982AD1" w:rsidRDefault="00240EF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982AD1" w:rsidRDefault="00982AD1">
      <w:pPr>
        <w:spacing w:before="29" w:line="288" w:lineRule="auto"/>
        <w:ind w:firstLineChars="200" w:firstLine="480"/>
        <w:rPr>
          <w:color w:val="000000"/>
          <w:sz w:val="24"/>
        </w:rPr>
      </w:pPr>
    </w:p>
    <w:p w:rsidR="00982AD1" w:rsidRDefault="00240EF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82AD1" w:rsidRDefault="00982AD1">
      <w:pPr>
        <w:spacing w:before="29" w:line="288" w:lineRule="auto"/>
        <w:ind w:firstLineChars="200" w:firstLine="480"/>
        <w:rPr>
          <w:color w:val="000000"/>
          <w:sz w:val="24"/>
        </w:rPr>
      </w:pPr>
    </w:p>
    <w:p w:rsidR="00982AD1" w:rsidRDefault="00240EF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82AD1" w:rsidRDefault="00982AD1">
      <w:pPr>
        <w:spacing w:before="29" w:line="288" w:lineRule="auto"/>
        <w:ind w:firstLineChars="200" w:firstLine="480"/>
        <w:rPr>
          <w:color w:val="000000"/>
          <w:sz w:val="24"/>
        </w:rPr>
      </w:pPr>
    </w:p>
    <w:p w:rsidR="00982AD1" w:rsidRDefault="00240EF1">
      <w:pPr>
        <w:spacing w:before="29" w:line="288" w:lineRule="auto"/>
        <w:ind w:firstLineChars="200" w:firstLine="480"/>
        <w:rPr>
          <w:color w:val="000000"/>
          <w:sz w:val="24"/>
        </w:rPr>
      </w:pPr>
      <w:r>
        <w:rPr>
          <w:color w:val="000000"/>
          <w:sz w:val="24"/>
        </w:rPr>
        <w:t xml:space="preserve">(3) </w:t>
      </w:r>
      <w:r>
        <w:rPr>
          <w:color w:val="000000"/>
          <w:sz w:val="24"/>
        </w:rPr>
        <w:t>对基金取得的</w:t>
      </w:r>
      <w:r>
        <w:rPr>
          <w:color w:val="000000"/>
          <w:sz w:val="24"/>
        </w:rPr>
        <w:t>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82AD1" w:rsidRDefault="00982AD1">
      <w:pPr>
        <w:spacing w:before="29" w:line="288" w:lineRule="auto"/>
        <w:ind w:firstLineChars="200" w:firstLine="480"/>
        <w:rPr>
          <w:color w:val="000000"/>
          <w:sz w:val="24"/>
        </w:rPr>
      </w:pPr>
    </w:p>
    <w:p w:rsidR="00982AD1" w:rsidRDefault="00240EF1">
      <w:pPr>
        <w:spacing w:before="29" w:line="288" w:lineRule="auto"/>
        <w:ind w:firstLineChars="200" w:firstLine="480"/>
        <w:rPr>
          <w:color w:val="000000"/>
          <w:sz w:val="24"/>
        </w:rPr>
      </w:pPr>
      <w:r>
        <w:rPr>
          <w:color w:val="000000"/>
          <w:sz w:val="24"/>
        </w:rPr>
        <w:t>(</w:t>
      </w: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82AD1" w:rsidRDefault="00982AD1">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82AD1">
        <w:tc>
          <w:tcPr>
            <w:tcW w:w="5219" w:type="dxa"/>
            <w:vAlign w:val="center"/>
          </w:tcPr>
          <w:p w:rsidR="00982AD1" w:rsidRDefault="00240EF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82AD1" w:rsidRDefault="00240EF1">
            <w:pPr>
              <w:jc w:val="left"/>
            </w:pPr>
            <w:r>
              <w:rPr>
                <w:color w:val="000000"/>
                <w:sz w:val="24"/>
              </w:rPr>
              <w:t>基金管理人、基金销售机构</w:t>
            </w:r>
          </w:p>
        </w:tc>
      </w:tr>
      <w:tr w:rsidR="00982AD1">
        <w:tc>
          <w:tcPr>
            <w:tcW w:w="5219" w:type="dxa"/>
            <w:vAlign w:val="center"/>
          </w:tcPr>
          <w:p w:rsidR="00982AD1" w:rsidRDefault="00240EF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982AD1" w:rsidRDefault="00240EF1">
            <w:pPr>
              <w:jc w:val="left"/>
            </w:pPr>
            <w:r>
              <w:rPr>
                <w:color w:val="000000"/>
                <w:sz w:val="24"/>
              </w:rPr>
              <w:t>基金托管人</w:t>
            </w:r>
          </w:p>
        </w:tc>
      </w:tr>
      <w:tr w:rsidR="00982AD1">
        <w:tc>
          <w:tcPr>
            <w:tcW w:w="5219" w:type="dxa"/>
            <w:vAlign w:val="center"/>
          </w:tcPr>
          <w:p w:rsidR="00982AD1" w:rsidRDefault="00240EF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82AD1" w:rsidRDefault="00240EF1">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lastRenderedPageBreak/>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lastRenderedPageBreak/>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2,224,471.44</w:t>
            </w:r>
          </w:p>
        </w:tc>
        <w:tc>
          <w:tcPr>
            <w:tcW w:w="2657" w:type="dxa"/>
            <w:vAlign w:val="center"/>
          </w:tcPr>
          <w:p w:rsidR="001548F9" w:rsidRPr="008A1551" w:rsidRDefault="001548F9" w:rsidP="009E1EA4">
            <w:pPr>
              <w:spacing w:before="29" w:line="288" w:lineRule="auto"/>
              <w:jc w:val="right"/>
              <w:rPr>
                <w:sz w:val="24"/>
              </w:rPr>
            </w:pPr>
            <w:r w:rsidRPr="008A1551">
              <w:rPr>
                <w:sz w:val="24"/>
              </w:rPr>
              <w:t>1,971,995.02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44.04</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r>
    </w:tbl>
    <w:p w:rsidR="00982AD1" w:rsidRDefault="00240EF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982AD1" w:rsidRDefault="00240EF1">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741,490.40</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657,331.74</w:t>
            </w:r>
          </w:p>
        </w:tc>
      </w:tr>
    </w:tbl>
    <w:p w:rsidR="00982AD1" w:rsidRDefault="00240EF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982AD1" w:rsidRDefault="00240EF1">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82AD1">
        <w:tc>
          <w:tcPr>
            <w:tcW w:w="2000" w:type="dxa"/>
            <w:vAlign w:val="center"/>
          </w:tcPr>
          <w:p w:rsidR="00982AD1" w:rsidRDefault="00240EF1">
            <w:pPr>
              <w:jc w:val="left"/>
            </w:pPr>
            <w:r>
              <w:rPr>
                <w:sz w:val="24"/>
              </w:rPr>
              <w:t>交银施罗德基金公司</w:t>
            </w:r>
          </w:p>
        </w:tc>
        <w:tc>
          <w:tcPr>
            <w:tcW w:w="1766" w:type="dxa"/>
            <w:vAlign w:val="center"/>
          </w:tcPr>
          <w:p w:rsidR="00982AD1" w:rsidRDefault="00240EF1">
            <w:pPr>
              <w:jc w:val="right"/>
            </w:pPr>
            <w:r>
              <w:rPr>
                <w:sz w:val="24"/>
              </w:rPr>
              <w:t>-</w:t>
            </w:r>
          </w:p>
        </w:tc>
        <w:tc>
          <w:tcPr>
            <w:tcW w:w="2162" w:type="dxa"/>
            <w:vAlign w:val="center"/>
          </w:tcPr>
          <w:p w:rsidR="00982AD1" w:rsidRDefault="00240EF1">
            <w:pPr>
              <w:jc w:val="right"/>
            </w:pPr>
            <w:r>
              <w:rPr>
                <w:sz w:val="24"/>
              </w:rPr>
              <w:t>2.45</w:t>
            </w:r>
          </w:p>
        </w:tc>
        <w:tc>
          <w:tcPr>
            <w:tcW w:w="3070" w:type="dxa"/>
            <w:vAlign w:val="center"/>
          </w:tcPr>
          <w:p w:rsidR="00982AD1" w:rsidRDefault="00240EF1">
            <w:pPr>
              <w:jc w:val="right"/>
            </w:pPr>
            <w:r>
              <w:rPr>
                <w:sz w:val="24"/>
              </w:rPr>
              <w:t>2.45</w:t>
            </w:r>
          </w:p>
        </w:tc>
      </w:tr>
      <w:tr w:rsidR="00982AD1">
        <w:tc>
          <w:tcPr>
            <w:tcW w:w="2000" w:type="dxa"/>
            <w:vAlign w:val="center"/>
          </w:tcPr>
          <w:p w:rsidR="00982AD1" w:rsidRDefault="00240EF1">
            <w:pPr>
              <w:jc w:val="left"/>
            </w:pPr>
            <w:r>
              <w:rPr>
                <w:sz w:val="24"/>
              </w:rPr>
              <w:t>交通银行</w:t>
            </w:r>
          </w:p>
        </w:tc>
        <w:tc>
          <w:tcPr>
            <w:tcW w:w="1766" w:type="dxa"/>
            <w:vAlign w:val="center"/>
          </w:tcPr>
          <w:p w:rsidR="00982AD1" w:rsidRDefault="00240EF1">
            <w:pPr>
              <w:jc w:val="right"/>
            </w:pPr>
            <w:r>
              <w:rPr>
                <w:sz w:val="24"/>
              </w:rPr>
              <w:t>-</w:t>
            </w:r>
          </w:p>
        </w:tc>
        <w:tc>
          <w:tcPr>
            <w:tcW w:w="2162" w:type="dxa"/>
            <w:vAlign w:val="center"/>
          </w:tcPr>
          <w:p w:rsidR="00982AD1" w:rsidRDefault="00240EF1">
            <w:pPr>
              <w:jc w:val="right"/>
            </w:pPr>
            <w:r>
              <w:rPr>
                <w:sz w:val="24"/>
              </w:rPr>
              <w:t>7.16</w:t>
            </w:r>
          </w:p>
        </w:tc>
        <w:tc>
          <w:tcPr>
            <w:tcW w:w="3070" w:type="dxa"/>
            <w:vAlign w:val="center"/>
          </w:tcPr>
          <w:p w:rsidR="00982AD1" w:rsidRDefault="00240EF1">
            <w:pPr>
              <w:jc w:val="right"/>
            </w:pPr>
            <w:r>
              <w:rPr>
                <w:sz w:val="24"/>
              </w:rPr>
              <w:t>7.16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9.61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9.61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w:t>
            </w:r>
            <w:r w:rsidRPr="008A1551">
              <w:rPr>
                <w:sz w:val="24"/>
              </w:rPr>
              <w:lastRenderedPageBreak/>
              <w:t>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lastRenderedPageBreak/>
              <w:t>交银优择回报灵活配</w:t>
            </w:r>
            <w:r w:rsidRPr="008A1551">
              <w:rPr>
                <w:sz w:val="24"/>
              </w:rPr>
              <w:lastRenderedPageBreak/>
              <w:t>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lastRenderedPageBreak/>
              <w:t>合计</w:t>
            </w:r>
          </w:p>
        </w:tc>
      </w:tr>
      <w:tr w:rsidR="00982AD1">
        <w:tc>
          <w:tcPr>
            <w:tcW w:w="2000" w:type="dxa"/>
            <w:vAlign w:val="center"/>
          </w:tcPr>
          <w:p w:rsidR="00982AD1" w:rsidRDefault="00240EF1">
            <w:pPr>
              <w:jc w:val="left"/>
            </w:pPr>
            <w:r>
              <w:rPr>
                <w:sz w:val="24"/>
              </w:rPr>
              <w:t>交银施罗德基金公司</w:t>
            </w:r>
          </w:p>
        </w:tc>
        <w:tc>
          <w:tcPr>
            <w:tcW w:w="1766" w:type="dxa"/>
            <w:vAlign w:val="center"/>
          </w:tcPr>
          <w:p w:rsidR="00982AD1" w:rsidRDefault="00240EF1">
            <w:pPr>
              <w:jc w:val="right"/>
            </w:pPr>
            <w:r>
              <w:rPr>
                <w:sz w:val="24"/>
              </w:rPr>
              <w:t>-</w:t>
            </w:r>
          </w:p>
        </w:tc>
        <w:tc>
          <w:tcPr>
            <w:tcW w:w="2162" w:type="dxa"/>
            <w:vAlign w:val="center"/>
          </w:tcPr>
          <w:p w:rsidR="00982AD1" w:rsidRDefault="00240EF1">
            <w:pPr>
              <w:jc w:val="right"/>
            </w:pPr>
            <w:r>
              <w:rPr>
                <w:sz w:val="24"/>
              </w:rPr>
              <w:t>1.81</w:t>
            </w:r>
          </w:p>
        </w:tc>
        <w:tc>
          <w:tcPr>
            <w:tcW w:w="3070" w:type="dxa"/>
            <w:vAlign w:val="center"/>
          </w:tcPr>
          <w:p w:rsidR="00982AD1" w:rsidRDefault="00240EF1">
            <w:pPr>
              <w:jc w:val="right"/>
            </w:pPr>
            <w:r>
              <w:rPr>
                <w:sz w:val="24"/>
              </w:rPr>
              <w:t>1.81</w:t>
            </w:r>
          </w:p>
        </w:tc>
      </w:tr>
      <w:tr w:rsidR="00982AD1">
        <w:tc>
          <w:tcPr>
            <w:tcW w:w="2000" w:type="dxa"/>
            <w:vAlign w:val="center"/>
          </w:tcPr>
          <w:p w:rsidR="00982AD1" w:rsidRDefault="00240EF1">
            <w:pPr>
              <w:jc w:val="left"/>
            </w:pPr>
            <w:r>
              <w:rPr>
                <w:sz w:val="24"/>
              </w:rPr>
              <w:t>交通银行</w:t>
            </w:r>
          </w:p>
        </w:tc>
        <w:tc>
          <w:tcPr>
            <w:tcW w:w="1766" w:type="dxa"/>
            <w:vAlign w:val="center"/>
          </w:tcPr>
          <w:p w:rsidR="00982AD1" w:rsidRDefault="00240EF1">
            <w:pPr>
              <w:jc w:val="right"/>
            </w:pPr>
            <w:r>
              <w:rPr>
                <w:sz w:val="24"/>
              </w:rPr>
              <w:t>-</w:t>
            </w:r>
          </w:p>
        </w:tc>
        <w:tc>
          <w:tcPr>
            <w:tcW w:w="2162" w:type="dxa"/>
            <w:vAlign w:val="center"/>
          </w:tcPr>
          <w:p w:rsidR="00982AD1" w:rsidRDefault="00240EF1">
            <w:pPr>
              <w:jc w:val="right"/>
            </w:pPr>
            <w:r>
              <w:rPr>
                <w:sz w:val="24"/>
              </w:rPr>
              <w:t>5.86</w:t>
            </w:r>
          </w:p>
        </w:tc>
        <w:tc>
          <w:tcPr>
            <w:tcW w:w="3070" w:type="dxa"/>
            <w:vAlign w:val="center"/>
          </w:tcPr>
          <w:p w:rsidR="00982AD1" w:rsidRDefault="00240EF1">
            <w:pPr>
              <w:jc w:val="right"/>
            </w:pPr>
            <w:r>
              <w:rPr>
                <w:sz w:val="24"/>
              </w:rPr>
              <w:t>5.86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7.67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7.67</w:t>
            </w:r>
          </w:p>
        </w:tc>
      </w:tr>
    </w:tbl>
    <w:p w:rsidR="00982AD1" w:rsidRDefault="00240EF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982AD1" w:rsidRDefault="00240EF1">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552A1C" w:rsidRPr="008A1551" w:rsidRDefault="00552A1C" w:rsidP="00387BF7">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240EF1">
        <w:tc>
          <w:tcPr>
            <w:tcW w:w="2692"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240EF1">
        <w:tc>
          <w:tcPr>
            <w:tcW w:w="2692"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82AD1">
        <w:tc>
          <w:tcPr>
            <w:tcW w:w="2692" w:type="dxa"/>
            <w:vAlign w:val="center"/>
          </w:tcPr>
          <w:p w:rsidR="00982AD1" w:rsidRDefault="00240EF1">
            <w:pPr>
              <w:jc w:val="left"/>
            </w:pPr>
            <w:r>
              <w:rPr>
                <w:sz w:val="24"/>
              </w:rPr>
              <w:t>中信银行股份有限公司</w:t>
            </w:r>
          </w:p>
        </w:tc>
        <w:tc>
          <w:tcPr>
            <w:tcW w:w="1417" w:type="dxa"/>
            <w:vAlign w:val="center"/>
          </w:tcPr>
          <w:p w:rsidR="00982AD1" w:rsidRDefault="00240EF1">
            <w:pPr>
              <w:jc w:val="right"/>
            </w:pPr>
            <w:r>
              <w:rPr>
                <w:sz w:val="24"/>
              </w:rPr>
              <w:t>457,105.62</w:t>
            </w:r>
          </w:p>
        </w:tc>
        <w:tc>
          <w:tcPr>
            <w:tcW w:w="1736" w:type="dxa"/>
            <w:vAlign w:val="center"/>
          </w:tcPr>
          <w:p w:rsidR="00982AD1" w:rsidRDefault="00240EF1">
            <w:pPr>
              <w:jc w:val="right"/>
            </w:pPr>
            <w:bookmarkStart w:id="52" w:name="_GoBack"/>
            <w:bookmarkEnd w:id="52"/>
            <w:r>
              <w:rPr>
                <w:sz w:val="24"/>
              </w:rPr>
              <w:t>25,907.23</w:t>
            </w:r>
          </w:p>
        </w:tc>
        <w:tc>
          <w:tcPr>
            <w:tcW w:w="1383" w:type="dxa"/>
            <w:vAlign w:val="center"/>
          </w:tcPr>
          <w:p w:rsidR="00982AD1" w:rsidRDefault="00240EF1">
            <w:pPr>
              <w:jc w:val="right"/>
            </w:pPr>
            <w:r>
              <w:rPr>
                <w:sz w:val="24"/>
              </w:rPr>
              <w:t>1,912,501.47</w:t>
            </w:r>
          </w:p>
        </w:tc>
        <w:tc>
          <w:tcPr>
            <w:tcW w:w="1770" w:type="dxa"/>
            <w:vAlign w:val="center"/>
          </w:tcPr>
          <w:p w:rsidR="00982AD1" w:rsidRDefault="00240EF1">
            <w:pPr>
              <w:jc w:val="right"/>
            </w:pPr>
            <w:r>
              <w:rPr>
                <w:sz w:val="24"/>
              </w:rPr>
              <w:t>33,103.40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lastRenderedPageBreak/>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982AD1">
        <w:tc>
          <w:tcPr>
            <w:tcW w:w="818" w:type="dxa"/>
            <w:vAlign w:val="center"/>
          </w:tcPr>
          <w:p w:rsidR="00982AD1" w:rsidRDefault="00240EF1">
            <w:pPr>
              <w:jc w:val="center"/>
            </w:pPr>
            <w:r>
              <w:rPr>
                <w:sz w:val="24"/>
              </w:rPr>
              <w:t>603105</w:t>
            </w:r>
          </w:p>
        </w:tc>
        <w:tc>
          <w:tcPr>
            <w:tcW w:w="819" w:type="dxa"/>
            <w:vAlign w:val="center"/>
          </w:tcPr>
          <w:p w:rsidR="00982AD1" w:rsidRDefault="00240EF1">
            <w:pPr>
              <w:jc w:val="center"/>
            </w:pPr>
            <w:r>
              <w:rPr>
                <w:sz w:val="24"/>
              </w:rPr>
              <w:t>芯能科技</w:t>
            </w:r>
          </w:p>
        </w:tc>
        <w:tc>
          <w:tcPr>
            <w:tcW w:w="818" w:type="dxa"/>
            <w:vAlign w:val="center"/>
          </w:tcPr>
          <w:p w:rsidR="00982AD1" w:rsidRDefault="00240EF1">
            <w:pPr>
              <w:jc w:val="center"/>
            </w:pPr>
            <w:r>
              <w:rPr>
                <w:sz w:val="24"/>
              </w:rPr>
              <w:t>2018-06-29</w:t>
            </w:r>
          </w:p>
        </w:tc>
        <w:tc>
          <w:tcPr>
            <w:tcW w:w="819" w:type="dxa"/>
            <w:vAlign w:val="center"/>
          </w:tcPr>
          <w:p w:rsidR="00982AD1" w:rsidRDefault="00240EF1">
            <w:pPr>
              <w:jc w:val="center"/>
            </w:pPr>
            <w:r>
              <w:rPr>
                <w:sz w:val="24"/>
              </w:rPr>
              <w:t>2018-07-09</w:t>
            </w:r>
          </w:p>
        </w:tc>
        <w:tc>
          <w:tcPr>
            <w:tcW w:w="818" w:type="dxa"/>
            <w:vAlign w:val="center"/>
          </w:tcPr>
          <w:p w:rsidR="00982AD1" w:rsidRDefault="00240EF1">
            <w:pPr>
              <w:jc w:val="center"/>
            </w:pPr>
            <w:r>
              <w:rPr>
                <w:sz w:val="24"/>
              </w:rPr>
              <w:t>网下中签</w:t>
            </w:r>
          </w:p>
        </w:tc>
        <w:tc>
          <w:tcPr>
            <w:tcW w:w="818" w:type="dxa"/>
            <w:vAlign w:val="center"/>
          </w:tcPr>
          <w:p w:rsidR="00982AD1" w:rsidRDefault="00240EF1">
            <w:pPr>
              <w:jc w:val="right"/>
            </w:pPr>
            <w:r>
              <w:rPr>
                <w:sz w:val="24"/>
              </w:rPr>
              <w:t>4.83</w:t>
            </w:r>
          </w:p>
        </w:tc>
        <w:tc>
          <w:tcPr>
            <w:tcW w:w="817" w:type="dxa"/>
            <w:vAlign w:val="center"/>
          </w:tcPr>
          <w:p w:rsidR="00982AD1" w:rsidRDefault="00240EF1">
            <w:pPr>
              <w:jc w:val="center"/>
            </w:pPr>
            <w:r>
              <w:rPr>
                <w:sz w:val="24"/>
              </w:rPr>
              <w:t>4.83</w:t>
            </w:r>
          </w:p>
        </w:tc>
        <w:tc>
          <w:tcPr>
            <w:tcW w:w="818" w:type="dxa"/>
            <w:vAlign w:val="center"/>
          </w:tcPr>
          <w:p w:rsidR="00982AD1" w:rsidRDefault="00240EF1">
            <w:pPr>
              <w:jc w:val="right"/>
            </w:pPr>
            <w:r>
              <w:rPr>
                <w:sz w:val="24"/>
              </w:rPr>
              <w:t>3,410</w:t>
            </w:r>
          </w:p>
        </w:tc>
        <w:tc>
          <w:tcPr>
            <w:tcW w:w="817" w:type="dxa"/>
            <w:vAlign w:val="center"/>
          </w:tcPr>
          <w:p w:rsidR="00982AD1" w:rsidRDefault="00240EF1">
            <w:pPr>
              <w:jc w:val="right"/>
            </w:pPr>
            <w:r>
              <w:rPr>
                <w:sz w:val="24"/>
              </w:rPr>
              <w:t>16,470.30</w:t>
            </w:r>
          </w:p>
        </w:tc>
        <w:tc>
          <w:tcPr>
            <w:tcW w:w="818" w:type="dxa"/>
            <w:vAlign w:val="center"/>
          </w:tcPr>
          <w:p w:rsidR="00982AD1" w:rsidRDefault="00240EF1">
            <w:pPr>
              <w:jc w:val="right"/>
            </w:pPr>
            <w:r>
              <w:rPr>
                <w:sz w:val="24"/>
              </w:rPr>
              <w:t>16,470.30</w:t>
            </w:r>
          </w:p>
        </w:tc>
        <w:tc>
          <w:tcPr>
            <w:tcW w:w="818" w:type="dxa"/>
            <w:vAlign w:val="center"/>
          </w:tcPr>
          <w:p w:rsidR="00982AD1" w:rsidRDefault="00240EF1">
            <w:pPr>
              <w:jc w:val="center"/>
            </w:pPr>
            <w:r>
              <w:rPr>
                <w:sz w:val="24"/>
              </w:rPr>
              <w:t>新股未上市</w:t>
            </w:r>
          </w:p>
        </w:tc>
      </w:tr>
      <w:tr w:rsidR="00982AD1">
        <w:tc>
          <w:tcPr>
            <w:tcW w:w="818" w:type="dxa"/>
            <w:vAlign w:val="center"/>
          </w:tcPr>
          <w:p w:rsidR="00982AD1" w:rsidRDefault="00240EF1">
            <w:pPr>
              <w:jc w:val="center"/>
            </w:pPr>
            <w:r>
              <w:rPr>
                <w:sz w:val="24"/>
              </w:rPr>
              <w:t>603693</w:t>
            </w:r>
          </w:p>
        </w:tc>
        <w:tc>
          <w:tcPr>
            <w:tcW w:w="819" w:type="dxa"/>
            <w:vAlign w:val="center"/>
          </w:tcPr>
          <w:p w:rsidR="00982AD1" w:rsidRDefault="00240EF1">
            <w:pPr>
              <w:jc w:val="center"/>
            </w:pPr>
            <w:r>
              <w:rPr>
                <w:sz w:val="24"/>
              </w:rPr>
              <w:t>江苏新能</w:t>
            </w:r>
          </w:p>
        </w:tc>
        <w:tc>
          <w:tcPr>
            <w:tcW w:w="818" w:type="dxa"/>
            <w:vAlign w:val="center"/>
          </w:tcPr>
          <w:p w:rsidR="00982AD1" w:rsidRDefault="00240EF1">
            <w:pPr>
              <w:jc w:val="center"/>
            </w:pPr>
            <w:r>
              <w:rPr>
                <w:sz w:val="24"/>
              </w:rPr>
              <w:t>2018-06-25</w:t>
            </w:r>
          </w:p>
        </w:tc>
        <w:tc>
          <w:tcPr>
            <w:tcW w:w="819" w:type="dxa"/>
            <w:vAlign w:val="center"/>
          </w:tcPr>
          <w:p w:rsidR="00982AD1" w:rsidRDefault="00240EF1">
            <w:pPr>
              <w:jc w:val="center"/>
            </w:pPr>
            <w:r>
              <w:rPr>
                <w:sz w:val="24"/>
              </w:rPr>
              <w:t>2018-07-03</w:t>
            </w:r>
          </w:p>
        </w:tc>
        <w:tc>
          <w:tcPr>
            <w:tcW w:w="818" w:type="dxa"/>
            <w:vAlign w:val="center"/>
          </w:tcPr>
          <w:p w:rsidR="00982AD1" w:rsidRDefault="00240EF1">
            <w:pPr>
              <w:jc w:val="center"/>
            </w:pPr>
            <w:r>
              <w:rPr>
                <w:sz w:val="24"/>
              </w:rPr>
              <w:t>网下中签</w:t>
            </w:r>
          </w:p>
        </w:tc>
        <w:tc>
          <w:tcPr>
            <w:tcW w:w="818" w:type="dxa"/>
            <w:vAlign w:val="center"/>
          </w:tcPr>
          <w:p w:rsidR="00982AD1" w:rsidRDefault="00240EF1">
            <w:pPr>
              <w:jc w:val="right"/>
            </w:pPr>
            <w:r>
              <w:rPr>
                <w:sz w:val="24"/>
              </w:rPr>
              <w:t>9.00</w:t>
            </w:r>
          </w:p>
        </w:tc>
        <w:tc>
          <w:tcPr>
            <w:tcW w:w="817" w:type="dxa"/>
            <w:vAlign w:val="center"/>
          </w:tcPr>
          <w:p w:rsidR="00982AD1" w:rsidRDefault="00240EF1">
            <w:pPr>
              <w:jc w:val="center"/>
            </w:pPr>
            <w:r>
              <w:rPr>
                <w:sz w:val="24"/>
              </w:rPr>
              <w:t>9.00</w:t>
            </w:r>
          </w:p>
        </w:tc>
        <w:tc>
          <w:tcPr>
            <w:tcW w:w="818" w:type="dxa"/>
            <w:vAlign w:val="center"/>
          </w:tcPr>
          <w:p w:rsidR="00982AD1" w:rsidRDefault="00240EF1">
            <w:pPr>
              <w:jc w:val="right"/>
            </w:pPr>
            <w:r>
              <w:rPr>
                <w:sz w:val="24"/>
              </w:rPr>
              <w:t>5,384</w:t>
            </w:r>
          </w:p>
        </w:tc>
        <w:tc>
          <w:tcPr>
            <w:tcW w:w="817" w:type="dxa"/>
            <w:vAlign w:val="center"/>
          </w:tcPr>
          <w:p w:rsidR="00982AD1" w:rsidRDefault="00240EF1">
            <w:pPr>
              <w:jc w:val="right"/>
            </w:pPr>
            <w:r>
              <w:rPr>
                <w:sz w:val="24"/>
              </w:rPr>
              <w:t>48,456.00</w:t>
            </w:r>
          </w:p>
        </w:tc>
        <w:tc>
          <w:tcPr>
            <w:tcW w:w="818" w:type="dxa"/>
            <w:vAlign w:val="center"/>
          </w:tcPr>
          <w:p w:rsidR="00982AD1" w:rsidRDefault="00240EF1">
            <w:pPr>
              <w:jc w:val="right"/>
            </w:pPr>
            <w:r>
              <w:rPr>
                <w:sz w:val="24"/>
              </w:rPr>
              <w:t>48,456.00</w:t>
            </w:r>
          </w:p>
        </w:tc>
        <w:tc>
          <w:tcPr>
            <w:tcW w:w="818" w:type="dxa"/>
            <w:vAlign w:val="center"/>
          </w:tcPr>
          <w:p w:rsidR="00982AD1" w:rsidRDefault="00240EF1">
            <w:pPr>
              <w:jc w:val="center"/>
            </w:pPr>
            <w:r>
              <w:rPr>
                <w:sz w:val="24"/>
              </w:rPr>
              <w:t>新股未上市</w:t>
            </w:r>
          </w:p>
        </w:tc>
      </w:tr>
      <w:tr w:rsidR="00982AD1">
        <w:tc>
          <w:tcPr>
            <w:tcW w:w="818" w:type="dxa"/>
            <w:vAlign w:val="center"/>
          </w:tcPr>
          <w:p w:rsidR="00982AD1" w:rsidRDefault="00240EF1">
            <w:pPr>
              <w:jc w:val="center"/>
            </w:pPr>
            <w:r>
              <w:rPr>
                <w:sz w:val="24"/>
              </w:rPr>
              <w:t>603706</w:t>
            </w:r>
          </w:p>
        </w:tc>
        <w:tc>
          <w:tcPr>
            <w:tcW w:w="819" w:type="dxa"/>
            <w:vAlign w:val="center"/>
          </w:tcPr>
          <w:p w:rsidR="00982AD1" w:rsidRDefault="00240EF1">
            <w:pPr>
              <w:jc w:val="center"/>
            </w:pPr>
            <w:r>
              <w:rPr>
                <w:sz w:val="24"/>
              </w:rPr>
              <w:t>东方环宇</w:t>
            </w:r>
          </w:p>
        </w:tc>
        <w:tc>
          <w:tcPr>
            <w:tcW w:w="818" w:type="dxa"/>
            <w:vAlign w:val="center"/>
          </w:tcPr>
          <w:p w:rsidR="00982AD1" w:rsidRDefault="00240EF1">
            <w:pPr>
              <w:jc w:val="center"/>
            </w:pPr>
            <w:r>
              <w:rPr>
                <w:sz w:val="24"/>
              </w:rPr>
              <w:t>2018-06-29</w:t>
            </w:r>
          </w:p>
        </w:tc>
        <w:tc>
          <w:tcPr>
            <w:tcW w:w="819" w:type="dxa"/>
            <w:vAlign w:val="center"/>
          </w:tcPr>
          <w:p w:rsidR="00982AD1" w:rsidRDefault="00240EF1">
            <w:pPr>
              <w:jc w:val="center"/>
            </w:pPr>
            <w:r>
              <w:rPr>
                <w:sz w:val="24"/>
              </w:rPr>
              <w:t>2018-07-09</w:t>
            </w:r>
          </w:p>
        </w:tc>
        <w:tc>
          <w:tcPr>
            <w:tcW w:w="818" w:type="dxa"/>
            <w:vAlign w:val="center"/>
          </w:tcPr>
          <w:p w:rsidR="00982AD1" w:rsidRDefault="00240EF1">
            <w:pPr>
              <w:jc w:val="center"/>
            </w:pPr>
            <w:r>
              <w:rPr>
                <w:sz w:val="24"/>
              </w:rPr>
              <w:t>网下中签</w:t>
            </w:r>
          </w:p>
        </w:tc>
        <w:tc>
          <w:tcPr>
            <w:tcW w:w="818" w:type="dxa"/>
            <w:vAlign w:val="center"/>
          </w:tcPr>
          <w:p w:rsidR="00982AD1" w:rsidRDefault="00240EF1">
            <w:pPr>
              <w:jc w:val="right"/>
            </w:pPr>
            <w:r>
              <w:rPr>
                <w:sz w:val="24"/>
              </w:rPr>
              <w:t>13.09</w:t>
            </w:r>
          </w:p>
        </w:tc>
        <w:tc>
          <w:tcPr>
            <w:tcW w:w="817" w:type="dxa"/>
            <w:vAlign w:val="center"/>
          </w:tcPr>
          <w:p w:rsidR="00982AD1" w:rsidRDefault="00240EF1">
            <w:pPr>
              <w:jc w:val="center"/>
            </w:pPr>
            <w:r>
              <w:rPr>
                <w:sz w:val="24"/>
              </w:rPr>
              <w:t>13.09</w:t>
            </w:r>
          </w:p>
        </w:tc>
        <w:tc>
          <w:tcPr>
            <w:tcW w:w="818" w:type="dxa"/>
            <w:vAlign w:val="center"/>
          </w:tcPr>
          <w:p w:rsidR="00982AD1" w:rsidRDefault="00240EF1">
            <w:pPr>
              <w:jc w:val="right"/>
            </w:pPr>
            <w:r>
              <w:rPr>
                <w:sz w:val="24"/>
              </w:rPr>
              <w:t>1,765</w:t>
            </w:r>
          </w:p>
        </w:tc>
        <w:tc>
          <w:tcPr>
            <w:tcW w:w="817" w:type="dxa"/>
            <w:vAlign w:val="center"/>
          </w:tcPr>
          <w:p w:rsidR="00982AD1" w:rsidRDefault="00240EF1">
            <w:pPr>
              <w:jc w:val="right"/>
            </w:pPr>
            <w:r>
              <w:rPr>
                <w:sz w:val="24"/>
              </w:rPr>
              <w:t>23,103.85</w:t>
            </w:r>
          </w:p>
        </w:tc>
        <w:tc>
          <w:tcPr>
            <w:tcW w:w="818" w:type="dxa"/>
            <w:vAlign w:val="center"/>
          </w:tcPr>
          <w:p w:rsidR="00982AD1" w:rsidRDefault="00240EF1">
            <w:pPr>
              <w:jc w:val="right"/>
            </w:pPr>
            <w:r>
              <w:rPr>
                <w:sz w:val="24"/>
              </w:rPr>
              <w:t>23,103.85</w:t>
            </w:r>
          </w:p>
        </w:tc>
        <w:tc>
          <w:tcPr>
            <w:tcW w:w="818" w:type="dxa"/>
            <w:vAlign w:val="center"/>
          </w:tcPr>
          <w:p w:rsidR="00982AD1" w:rsidRDefault="00240EF1">
            <w:pPr>
              <w:jc w:val="center"/>
            </w:pPr>
            <w:r>
              <w:rPr>
                <w:sz w:val="24"/>
              </w:rPr>
              <w:t>新股未上市</w:t>
            </w:r>
          </w:p>
        </w:tc>
      </w:tr>
    </w:tbl>
    <w:p w:rsidR="00982AD1" w:rsidRDefault="00240EF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lastRenderedPageBreak/>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36,800,000.00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60,720,704.45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8.02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60,720,704.45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8.02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685,632,500.00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90.53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685,632,500.00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90.53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2,282,265.11</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0.30</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8,745,953.26</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757,381,422.82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39,645,518.46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5.51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1,514,559.85</w:t>
            </w:r>
          </w:p>
        </w:tc>
        <w:tc>
          <w:tcPr>
            <w:tcW w:w="2160" w:type="dxa"/>
            <w:vAlign w:val="center"/>
          </w:tcPr>
          <w:p w:rsidR="001548F9" w:rsidRPr="008A1551" w:rsidRDefault="001548F9" w:rsidP="009E1EA4">
            <w:pPr>
              <w:spacing w:before="29" w:line="288" w:lineRule="auto"/>
              <w:jc w:val="right"/>
              <w:rPr>
                <w:sz w:val="24"/>
              </w:rPr>
            </w:pPr>
            <w:r w:rsidRPr="008A1551">
              <w:rPr>
                <w:sz w:val="24"/>
              </w:rPr>
              <w:t>0.21</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2,390,000.00</w:t>
            </w:r>
          </w:p>
        </w:tc>
        <w:tc>
          <w:tcPr>
            <w:tcW w:w="2160" w:type="dxa"/>
            <w:vAlign w:val="center"/>
          </w:tcPr>
          <w:p w:rsidR="001548F9" w:rsidRPr="008A1551" w:rsidRDefault="001548F9" w:rsidP="009E1EA4">
            <w:pPr>
              <w:spacing w:before="29" w:line="288" w:lineRule="auto"/>
              <w:jc w:val="right"/>
              <w:rPr>
                <w:sz w:val="24"/>
              </w:rPr>
            </w:pPr>
            <w:r w:rsidRPr="008A1551">
              <w:rPr>
                <w:sz w:val="24"/>
              </w:rPr>
              <w:t>0.33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2,535,000.00</w:t>
            </w:r>
          </w:p>
        </w:tc>
        <w:tc>
          <w:tcPr>
            <w:tcW w:w="2160" w:type="dxa"/>
            <w:vAlign w:val="center"/>
          </w:tcPr>
          <w:p w:rsidR="001548F9" w:rsidRPr="008A1551" w:rsidRDefault="001548F9" w:rsidP="009E1EA4">
            <w:pPr>
              <w:spacing w:before="29" w:line="288" w:lineRule="auto"/>
              <w:jc w:val="right"/>
              <w:rPr>
                <w:sz w:val="24"/>
              </w:rPr>
            </w:pPr>
            <w:r w:rsidRPr="008A1551">
              <w:rPr>
                <w:sz w:val="24"/>
              </w:rPr>
              <w:t>0.35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14,554,400.00</w:t>
            </w:r>
          </w:p>
        </w:tc>
        <w:tc>
          <w:tcPr>
            <w:tcW w:w="2160" w:type="dxa"/>
            <w:vAlign w:val="center"/>
          </w:tcPr>
          <w:p w:rsidR="001548F9" w:rsidRPr="008A1551" w:rsidRDefault="001548F9" w:rsidP="009E1EA4">
            <w:pPr>
              <w:spacing w:before="29" w:line="288" w:lineRule="auto"/>
              <w:jc w:val="right"/>
              <w:rPr>
                <w:sz w:val="24"/>
              </w:rPr>
            </w:pPr>
            <w:r w:rsidRPr="008A1551">
              <w:rPr>
                <w:sz w:val="24"/>
              </w:rPr>
              <w:t>2.02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60,720,704.45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8.43</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982AD1">
        <w:tc>
          <w:tcPr>
            <w:tcW w:w="862" w:type="dxa"/>
            <w:vAlign w:val="center"/>
          </w:tcPr>
          <w:p w:rsidR="00982AD1" w:rsidRDefault="00240EF1">
            <w:pPr>
              <w:jc w:val="center"/>
            </w:pPr>
            <w:r>
              <w:rPr>
                <w:color w:val="000000"/>
                <w:sz w:val="24"/>
              </w:rPr>
              <w:t>1</w:t>
            </w:r>
          </w:p>
        </w:tc>
        <w:tc>
          <w:tcPr>
            <w:tcW w:w="1346" w:type="dxa"/>
            <w:vAlign w:val="center"/>
          </w:tcPr>
          <w:p w:rsidR="00982AD1" w:rsidRDefault="00240EF1">
            <w:pPr>
              <w:jc w:val="center"/>
            </w:pPr>
            <w:r>
              <w:rPr>
                <w:color w:val="000000"/>
                <w:sz w:val="24"/>
              </w:rPr>
              <w:t>600276</w:t>
            </w:r>
          </w:p>
        </w:tc>
        <w:tc>
          <w:tcPr>
            <w:tcW w:w="1795" w:type="dxa"/>
            <w:vAlign w:val="center"/>
          </w:tcPr>
          <w:p w:rsidR="00982AD1" w:rsidRDefault="00240EF1">
            <w:pPr>
              <w:jc w:val="center"/>
            </w:pPr>
            <w:r>
              <w:rPr>
                <w:color w:val="000000"/>
                <w:sz w:val="24"/>
              </w:rPr>
              <w:t>恒瑞医药</w:t>
            </w:r>
          </w:p>
        </w:tc>
        <w:tc>
          <w:tcPr>
            <w:tcW w:w="1346" w:type="dxa"/>
            <w:vAlign w:val="center"/>
          </w:tcPr>
          <w:p w:rsidR="00982AD1" w:rsidRDefault="00240EF1">
            <w:pPr>
              <w:jc w:val="right"/>
            </w:pPr>
            <w:r>
              <w:rPr>
                <w:color w:val="000000"/>
                <w:sz w:val="24"/>
              </w:rPr>
              <w:t>104,000</w:t>
            </w:r>
          </w:p>
        </w:tc>
        <w:tc>
          <w:tcPr>
            <w:tcW w:w="1944" w:type="dxa"/>
            <w:vAlign w:val="center"/>
          </w:tcPr>
          <w:p w:rsidR="00982AD1" w:rsidRDefault="00240EF1">
            <w:pPr>
              <w:jc w:val="right"/>
            </w:pPr>
            <w:r>
              <w:rPr>
                <w:color w:val="000000"/>
                <w:sz w:val="24"/>
              </w:rPr>
              <w:t>7,879,040.00</w:t>
            </w:r>
          </w:p>
        </w:tc>
        <w:tc>
          <w:tcPr>
            <w:tcW w:w="1705" w:type="dxa"/>
            <w:vAlign w:val="center"/>
          </w:tcPr>
          <w:p w:rsidR="00982AD1" w:rsidRDefault="00240EF1">
            <w:pPr>
              <w:jc w:val="right"/>
            </w:pPr>
            <w:r>
              <w:rPr>
                <w:color w:val="000000"/>
                <w:sz w:val="24"/>
              </w:rPr>
              <w:t>1.09</w:t>
            </w:r>
          </w:p>
        </w:tc>
      </w:tr>
      <w:tr w:rsidR="00982AD1">
        <w:tc>
          <w:tcPr>
            <w:tcW w:w="862" w:type="dxa"/>
            <w:vAlign w:val="center"/>
          </w:tcPr>
          <w:p w:rsidR="00982AD1" w:rsidRDefault="00240EF1">
            <w:pPr>
              <w:jc w:val="center"/>
            </w:pPr>
            <w:r>
              <w:rPr>
                <w:color w:val="000000"/>
                <w:sz w:val="24"/>
              </w:rPr>
              <w:t>2</w:t>
            </w:r>
          </w:p>
        </w:tc>
        <w:tc>
          <w:tcPr>
            <w:tcW w:w="1346" w:type="dxa"/>
            <w:vAlign w:val="center"/>
          </w:tcPr>
          <w:p w:rsidR="00982AD1" w:rsidRDefault="00240EF1">
            <w:pPr>
              <w:jc w:val="center"/>
            </w:pPr>
            <w:r>
              <w:rPr>
                <w:color w:val="000000"/>
                <w:sz w:val="24"/>
              </w:rPr>
              <w:t>600887</w:t>
            </w:r>
          </w:p>
        </w:tc>
        <w:tc>
          <w:tcPr>
            <w:tcW w:w="1795" w:type="dxa"/>
            <w:vAlign w:val="center"/>
          </w:tcPr>
          <w:p w:rsidR="00982AD1" w:rsidRDefault="00240EF1">
            <w:pPr>
              <w:jc w:val="center"/>
            </w:pPr>
            <w:r>
              <w:rPr>
                <w:color w:val="000000"/>
                <w:sz w:val="24"/>
              </w:rPr>
              <w:t>伊利股份</w:t>
            </w:r>
          </w:p>
        </w:tc>
        <w:tc>
          <w:tcPr>
            <w:tcW w:w="1346" w:type="dxa"/>
            <w:vAlign w:val="center"/>
          </w:tcPr>
          <w:p w:rsidR="00982AD1" w:rsidRDefault="00240EF1">
            <w:pPr>
              <w:jc w:val="right"/>
            </w:pPr>
            <w:r>
              <w:rPr>
                <w:color w:val="000000"/>
                <w:sz w:val="24"/>
              </w:rPr>
              <w:t>250,000</w:t>
            </w:r>
          </w:p>
        </w:tc>
        <w:tc>
          <w:tcPr>
            <w:tcW w:w="1944" w:type="dxa"/>
            <w:vAlign w:val="center"/>
          </w:tcPr>
          <w:p w:rsidR="00982AD1" w:rsidRDefault="00240EF1">
            <w:pPr>
              <w:jc w:val="right"/>
            </w:pPr>
            <w:r>
              <w:rPr>
                <w:color w:val="000000"/>
                <w:sz w:val="24"/>
              </w:rPr>
              <w:t>6,975,000.00</w:t>
            </w:r>
          </w:p>
        </w:tc>
        <w:tc>
          <w:tcPr>
            <w:tcW w:w="1705" w:type="dxa"/>
            <w:vAlign w:val="center"/>
          </w:tcPr>
          <w:p w:rsidR="00982AD1" w:rsidRDefault="00240EF1">
            <w:pPr>
              <w:jc w:val="right"/>
            </w:pPr>
            <w:r>
              <w:rPr>
                <w:color w:val="000000"/>
                <w:sz w:val="24"/>
              </w:rPr>
              <w:t>0.97</w:t>
            </w:r>
          </w:p>
        </w:tc>
      </w:tr>
      <w:tr w:rsidR="00982AD1">
        <w:tc>
          <w:tcPr>
            <w:tcW w:w="862" w:type="dxa"/>
            <w:vAlign w:val="center"/>
          </w:tcPr>
          <w:p w:rsidR="00982AD1" w:rsidRDefault="00240EF1">
            <w:pPr>
              <w:jc w:val="center"/>
            </w:pPr>
            <w:r>
              <w:rPr>
                <w:color w:val="000000"/>
                <w:sz w:val="24"/>
              </w:rPr>
              <w:t>3</w:t>
            </w:r>
          </w:p>
        </w:tc>
        <w:tc>
          <w:tcPr>
            <w:tcW w:w="1346" w:type="dxa"/>
            <w:vAlign w:val="center"/>
          </w:tcPr>
          <w:p w:rsidR="00982AD1" w:rsidRDefault="00240EF1">
            <w:pPr>
              <w:jc w:val="center"/>
            </w:pPr>
            <w:r>
              <w:rPr>
                <w:color w:val="000000"/>
                <w:sz w:val="24"/>
              </w:rPr>
              <w:t>600519</w:t>
            </w:r>
          </w:p>
        </w:tc>
        <w:tc>
          <w:tcPr>
            <w:tcW w:w="1795" w:type="dxa"/>
            <w:vAlign w:val="center"/>
          </w:tcPr>
          <w:p w:rsidR="00982AD1" w:rsidRDefault="00240EF1">
            <w:pPr>
              <w:jc w:val="center"/>
            </w:pPr>
            <w:r>
              <w:rPr>
                <w:color w:val="000000"/>
                <w:sz w:val="24"/>
              </w:rPr>
              <w:t>贵州茅台</w:t>
            </w:r>
          </w:p>
        </w:tc>
        <w:tc>
          <w:tcPr>
            <w:tcW w:w="1346" w:type="dxa"/>
            <w:vAlign w:val="center"/>
          </w:tcPr>
          <w:p w:rsidR="00982AD1" w:rsidRDefault="00240EF1">
            <w:pPr>
              <w:jc w:val="right"/>
            </w:pPr>
            <w:r>
              <w:rPr>
                <w:color w:val="000000"/>
                <w:sz w:val="24"/>
              </w:rPr>
              <w:t>8,000</w:t>
            </w:r>
          </w:p>
        </w:tc>
        <w:tc>
          <w:tcPr>
            <w:tcW w:w="1944" w:type="dxa"/>
            <w:vAlign w:val="center"/>
          </w:tcPr>
          <w:p w:rsidR="00982AD1" w:rsidRDefault="00240EF1">
            <w:pPr>
              <w:jc w:val="right"/>
            </w:pPr>
            <w:r>
              <w:rPr>
                <w:color w:val="000000"/>
                <w:sz w:val="24"/>
              </w:rPr>
              <w:t>5,851,680.00</w:t>
            </w:r>
          </w:p>
        </w:tc>
        <w:tc>
          <w:tcPr>
            <w:tcW w:w="1705" w:type="dxa"/>
            <w:vAlign w:val="center"/>
          </w:tcPr>
          <w:p w:rsidR="00982AD1" w:rsidRDefault="00240EF1">
            <w:pPr>
              <w:jc w:val="right"/>
            </w:pPr>
            <w:r>
              <w:rPr>
                <w:color w:val="000000"/>
                <w:sz w:val="24"/>
              </w:rPr>
              <w:t>0.81</w:t>
            </w:r>
          </w:p>
        </w:tc>
      </w:tr>
      <w:tr w:rsidR="00982AD1">
        <w:tc>
          <w:tcPr>
            <w:tcW w:w="862" w:type="dxa"/>
            <w:vAlign w:val="center"/>
          </w:tcPr>
          <w:p w:rsidR="00982AD1" w:rsidRDefault="00240EF1">
            <w:pPr>
              <w:jc w:val="center"/>
            </w:pPr>
            <w:r>
              <w:rPr>
                <w:color w:val="000000"/>
                <w:sz w:val="24"/>
              </w:rPr>
              <w:t>4</w:t>
            </w:r>
          </w:p>
        </w:tc>
        <w:tc>
          <w:tcPr>
            <w:tcW w:w="1346" w:type="dxa"/>
            <w:vAlign w:val="center"/>
          </w:tcPr>
          <w:p w:rsidR="00982AD1" w:rsidRDefault="00240EF1">
            <w:pPr>
              <w:jc w:val="center"/>
            </w:pPr>
            <w:r>
              <w:rPr>
                <w:color w:val="000000"/>
                <w:sz w:val="24"/>
              </w:rPr>
              <w:t>600062</w:t>
            </w:r>
          </w:p>
        </w:tc>
        <w:tc>
          <w:tcPr>
            <w:tcW w:w="1795" w:type="dxa"/>
            <w:vAlign w:val="center"/>
          </w:tcPr>
          <w:p w:rsidR="00982AD1" w:rsidRDefault="00240EF1">
            <w:pPr>
              <w:jc w:val="center"/>
            </w:pPr>
            <w:r>
              <w:rPr>
                <w:color w:val="000000"/>
                <w:sz w:val="24"/>
              </w:rPr>
              <w:t>华润双鹤</w:t>
            </w:r>
          </w:p>
        </w:tc>
        <w:tc>
          <w:tcPr>
            <w:tcW w:w="1346" w:type="dxa"/>
            <w:vAlign w:val="center"/>
          </w:tcPr>
          <w:p w:rsidR="00982AD1" w:rsidRDefault="00240EF1">
            <w:pPr>
              <w:jc w:val="right"/>
            </w:pPr>
            <w:r>
              <w:rPr>
                <w:color w:val="000000"/>
                <w:sz w:val="24"/>
              </w:rPr>
              <w:t>200,000</w:t>
            </w:r>
          </w:p>
        </w:tc>
        <w:tc>
          <w:tcPr>
            <w:tcW w:w="1944" w:type="dxa"/>
            <w:vAlign w:val="center"/>
          </w:tcPr>
          <w:p w:rsidR="00982AD1" w:rsidRDefault="00240EF1">
            <w:pPr>
              <w:jc w:val="right"/>
            </w:pPr>
            <w:r>
              <w:rPr>
                <w:color w:val="000000"/>
                <w:sz w:val="24"/>
              </w:rPr>
              <w:t>4,910,000.00</w:t>
            </w:r>
          </w:p>
        </w:tc>
        <w:tc>
          <w:tcPr>
            <w:tcW w:w="1705" w:type="dxa"/>
            <w:vAlign w:val="center"/>
          </w:tcPr>
          <w:p w:rsidR="00982AD1" w:rsidRDefault="00240EF1">
            <w:pPr>
              <w:jc w:val="right"/>
            </w:pPr>
            <w:r>
              <w:rPr>
                <w:color w:val="000000"/>
                <w:sz w:val="24"/>
              </w:rPr>
              <w:t>0.68</w:t>
            </w:r>
          </w:p>
        </w:tc>
      </w:tr>
      <w:tr w:rsidR="00982AD1">
        <w:tc>
          <w:tcPr>
            <w:tcW w:w="862" w:type="dxa"/>
            <w:vAlign w:val="center"/>
          </w:tcPr>
          <w:p w:rsidR="00982AD1" w:rsidRDefault="00240EF1">
            <w:pPr>
              <w:jc w:val="center"/>
            </w:pPr>
            <w:r>
              <w:rPr>
                <w:color w:val="000000"/>
                <w:sz w:val="24"/>
              </w:rPr>
              <w:t>5</w:t>
            </w:r>
          </w:p>
        </w:tc>
        <w:tc>
          <w:tcPr>
            <w:tcW w:w="1346" w:type="dxa"/>
            <w:vAlign w:val="center"/>
          </w:tcPr>
          <w:p w:rsidR="00982AD1" w:rsidRDefault="00240EF1">
            <w:pPr>
              <w:jc w:val="center"/>
            </w:pPr>
            <w:r>
              <w:rPr>
                <w:color w:val="000000"/>
                <w:sz w:val="24"/>
              </w:rPr>
              <w:t>601398</w:t>
            </w:r>
          </w:p>
        </w:tc>
        <w:tc>
          <w:tcPr>
            <w:tcW w:w="1795" w:type="dxa"/>
            <w:vAlign w:val="center"/>
          </w:tcPr>
          <w:p w:rsidR="00982AD1" w:rsidRDefault="00240EF1">
            <w:pPr>
              <w:jc w:val="center"/>
            </w:pPr>
            <w:r>
              <w:rPr>
                <w:color w:val="000000"/>
                <w:sz w:val="24"/>
              </w:rPr>
              <w:t>工商银行</w:t>
            </w:r>
          </w:p>
        </w:tc>
        <w:tc>
          <w:tcPr>
            <w:tcW w:w="1346" w:type="dxa"/>
            <w:vAlign w:val="center"/>
          </w:tcPr>
          <w:p w:rsidR="00982AD1" w:rsidRDefault="00240EF1">
            <w:pPr>
              <w:jc w:val="right"/>
            </w:pPr>
            <w:r>
              <w:rPr>
                <w:color w:val="000000"/>
                <w:sz w:val="24"/>
              </w:rPr>
              <w:t>900,000</w:t>
            </w:r>
          </w:p>
        </w:tc>
        <w:tc>
          <w:tcPr>
            <w:tcW w:w="1944" w:type="dxa"/>
            <w:vAlign w:val="center"/>
          </w:tcPr>
          <w:p w:rsidR="00982AD1" w:rsidRDefault="00240EF1">
            <w:pPr>
              <w:jc w:val="right"/>
            </w:pPr>
            <w:r>
              <w:rPr>
                <w:color w:val="000000"/>
                <w:sz w:val="24"/>
              </w:rPr>
              <w:t>4,788,000.00</w:t>
            </w:r>
          </w:p>
        </w:tc>
        <w:tc>
          <w:tcPr>
            <w:tcW w:w="1705" w:type="dxa"/>
            <w:vAlign w:val="center"/>
          </w:tcPr>
          <w:p w:rsidR="00982AD1" w:rsidRDefault="00240EF1">
            <w:pPr>
              <w:jc w:val="right"/>
            </w:pPr>
            <w:r>
              <w:rPr>
                <w:color w:val="000000"/>
                <w:sz w:val="24"/>
              </w:rPr>
              <w:t>0.67</w:t>
            </w:r>
          </w:p>
        </w:tc>
      </w:tr>
      <w:tr w:rsidR="00982AD1">
        <w:tc>
          <w:tcPr>
            <w:tcW w:w="862" w:type="dxa"/>
            <w:vAlign w:val="center"/>
          </w:tcPr>
          <w:p w:rsidR="00982AD1" w:rsidRDefault="00240EF1">
            <w:pPr>
              <w:jc w:val="center"/>
            </w:pPr>
            <w:r>
              <w:rPr>
                <w:color w:val="000000"/>
                <w:sz w:val="24"/>
              </w:rPr>
              <w:t>6</w:t>
            </w:r>
          </w:p>
        </w:tc>
        <w:tc>
          <w:tcPr>
            <w:tcW w:w="1346" w:type="dxa"/>
            <w:vAlign w:val="center"/>
          </w:tcPr>
          <w:p w:rsidR="00982AD1" w:rsidRDefault="00240EF1">
            <w:pPr>
              <w:jc w:val="center"/>
            </w:pPr>
            <w:r>
              <w:rPr>
                <w:color w:val="000000"/>
                <w:sz w:val="24"/>
              </w:rPr>
              <w:t>601318</w:t>
            </w:r>
          </w:p>
        </w:tc>
        <w:tc>
          <w:tcPr>
            <w:tcW w:w="1795" w:type="dxa"/>
            <w:vAlign w:val="center"/>
          </w:tcPr>
          <w:p w:rsidR="00982AD1" w:rsidRDefault="00240EF1">
            <w:pPr>
              <w:jc w:val="center"/>
            </w:pPr>
            <w:r>
              <w:rPr>
                <w:color w:val="000000"/>
                <w:sz w:val="24"/>
              </w:rPr>
              <w:t>中国平安</w:t>
            </w:r>
          </w:p>
        </w:tc>
        <w:tc>
          <w:tcPr>
            <w:tcW w:w="1346" w:type="dxa"/>
            <w:vAlign w:val="center"/>
          </w:tcPr>
          <w:p w:rsidR="00982AD1" w:rsidRDefault="00240EF1">
            <w:pPr>
              <w:jc w:val="right"/>
            </w:pPr>
            <w:r>
              <w:rPr>
                <w:color w:val="000000"/>
                <w:sz w:val="24"/>
              </w:rPr>
              <w:t>80,000</w:t>
            </w:r>
          </w:p>
        </w:tc>
        <w:tc>
          <w:tcPr>
            <w:tcW w:w="1944" w:type="dxa"/>
            <w:vAlign w:val="center"/>
          </w:tcPr>
          <w:p w:rsidR="00982AD1" w:rsidRDefault="00240EF1">
            <w:pPr>
              <w:jc w:val="right"/>
            </w:pPr>
            <w:r>
              <w:rPr>
                <w:color w:val="000000"/>
                <w:sz w:val="24"/>
              </w:rPr>
              <w:t>4,686,400.00</w:t>
            </w:r>
          </w:p>
        </w:tc>
        <w:tc>
          <w:tcPr>
            <w:tcW w:w="1705" w:type="dxa"/>
            <w:vAlign w:val="center"/>
          </w:tcPr>
          <w:p w:rsidR="00982AD1" w:rsidRDefault="00240EF1">
            <w:pPr>
              <w:jc w:val="right"/>
            </w:pPr>
            <w:r>
              <w:rPr>
                <w:color w:val="000000"/>
                <w:sz w:val="24"/>
              </w:rPr>
              <w:t>0.65</w:t>
            </w:r>
          </w:p>
        </w:tc>
      </w:tr>
      <w:tr w:rsidR="00982AD1">
        <w:tc>
          <w:tcPr>
            <w:tcW w:w="862" w:type="dxa"/>
            <w:vAlign w:val="center"/>
          </w:tcPr>
          <w:p w:rsidR="00982AD1" w:rsidRDefault="00240EF1">
            <w:pPr>
              <w:jc w:val="center"/>
            </w:pPr>
            <w:r>
              <w:rPr>
                <w:color w:val="000000"/>
                <w:sz w:val="24"/>
              </w:rPr>
              <w:t>7</w:t>
            </w:r>
          </w:p>
        </w:tc>
        <w:tc>
          <w:tcPr>
            <w:tcW w:w="1346" w:type="dxa"/>
            <w:vAlign w:val="center"/>
          </w:tcPr>
          <w:p w:rsidR="00982AD1" w:rsidRDefault="00240EF1">
            <w:pPr>
              <w:jc w:val="center"/>
            </w:pPr>
            <w:r>
              <w:rPr>
                <w:color w:val="000000"/>
                <w:sz w:val="24"/>
              </w:rPr>
              <w:t>600056</w:t>
            </w:r>
          </w:p>
        </w:tc>
        <w:tc>
          <w:tcPr>
            <w:tcW w:w="1795" w:type="dxa"/>
            <w:vAlign w:val="center"/>
          </w:tcPr>
          <w:p w:rsidR="00982AD1" w:rsidRDefault="00240EF1">
            <w:pPr>
              <w:jc w:val="center"/>
            </w:pPr>
            <w:r>
              <w:rPr>
                <w:color w:val="000000"/>
                <w:sz w:val="24"/>
              </w:rPr>
              <w:t>中国医药</w:t>
            </w:r>
          </w:p>
        </w:tc>
        <w:tc>
          <w:tcPr>
            <w:tcW w:w="1346" w:type="dxa"/>
            <w:vAlign w:val="center"/>
          </w:tcPr>
          <w:p w:rsidR="00982AD1" w:rsidRDefault="00240EF1">
            <w:pPr>
              <w:jc w:val="right"/>
            </w:pPr>
            <w:r>
              <w:rPr>
                <w:color w:val="000000"/>
                <w:sz w:val="24"/>
              </w:rPr>
              <w:t>250,000</w:t>
            </w:r>
          </w:p>
        </w:tc>
        <w:tc>
          <w:tcPr>
            <w:tcW w:w="1944" w:type="dxa"/>
            <w:vAlign w:val="center"/>
          </w:tcPr>
          <w:p w:rsidR="00982AD1" w:rsidRDefault="00240EF1">
            <w:pPr>
              <w:jc w:val="right"/>
            </w:pPr>
            <w:r>
              <w:rPr>
                <w:color w:val="000000"/>
                <w:sz w:val="24"/>
              </w:rPr>
              <w:t>4,567,500.00</w:t>
            </w:r>
          </w:p>
        </w:tc>
        <w:tc>
          <w:tcPr>
            <w:tcW w:w="1705" w:type="dxa"/>
            <w:vAlign w:val="center"/>
          </w:tcPr>
          <w:p w:rsidR="00982AD1" w:rsidRDefault="00240EF1">
            <w:pPr>
              <w:jc w:val="right"/>
            </w:pPr>
            <w:r>
              <w:rPr>
                <w:color w:val="000000"/>
                <w:sz w:val="24"/>
              </w:rPr>
              <w:t>0.63</w:t>
            </w:r>
          </w:p>
        </w:tc>
      </w:tr>
      <w:tr w:rsidR="00982AD1">
        <w:tc>
          <w:tcPr>
            <w:tcW w:w="862" w:type="dxa"/>
            <w:vAlign w:val="center"/>
          </w:tcPr>
          <w:p w:rsidR="00982AD1" w:rsidRDefault="00240EF1">
            <w:pPr>
              <w:jc w:val="center"/>
            </w:pPr>
            <w:r>
              <w:rPr>
                <w:color w:val="000000"/>
                <w:sz w:val="24"/>
              </w:rPr>
              <w:lastRenderedPageBreak/>
              <w:t>8</w:t>
            </w:r>
          </w:p>
        </w:tc>
        <w:tc>
          <w:tcPr>
            <w:tcW w:w="1346" w:type="dxa"/>
            <w:vAlign w:val="center"/>
          </w:tcPr>
          <w:p w:rsidR="00982AD1" w:rsidRDefault="00240EF1">
            <w:pPr>
              <w:jc w:val="center"/>
            </w:pPr>
            <w:r>
              <w:rPr>
                <w:color w:val="000000"/>
                <w:sz w:val="24"/>
              </w:rPr>
              <w:t>601939</w:t>
            </w:r>
          </w:p>
        </w:tc>
        <w:tc>
          <w:tcPr>
            <w:tcW w:w="1795" w:type="dxa"/>
            <w:vAlign w:val="center"/>
          </w:tcPr>
          <w:p w:rsidR="00982AD1" w:rsidRDefault="00240EF1">
            <w:pPr>
              <w:jc w:val="center"/>
            </w:pPr>
            <w:r>
              <w:rPr>
                <w:color w:val="000000"/>
                <w:sz w:val="24"/>
              </w:rPr>
              <w:t>建设银行</w:t>
            </w:r>
          </w:p>
        </w:tc>
        <w:tc>
          <w:tcPr>
            <w:tcW w:w="1346" w:type="dxa"/>
            <w:vAlign w:val="center"/>
          </w:tcPr>
          <w:p w:rsidR="00982AD1" w:rsidRDefault="00240EF1">
            <w:pPr>
              <w:jc w:val="right"/>
            </w:pPr>
            <w:r>
              <w:rPr>
                <w:color w:val="000000"/>
                <w:sz w:val="24"/>
              </w:rPr>
              <w:t>500,000</w:t>
            </w:r>
          </w:p>
        </w:tc>
        <w:tc>
          <w:tcPr>
            <w:tcW w:w="1944" w:type="dxa"/>
            <w:vAlign w:val="center"/>
          </w:tcPr>
          <w:p w:rsidR="00982AD1" w:rsidRDefault="00240EF1">
            <w:pPr>
              <w:jc w:val="right"/>
            </w:pPr>
            <w:r>
              <w:rPr>
                <w:color w:val="000000"/>
                <w:sz w:val="24"/>
              </w:rPr>
              <w:t>3,275,000.00</w:t>
            </w:r>
          </w:p>
        </w:tc>
        <w:tc>
          <w:tcPr>
            <w:tcW w:w="1705" w:type="dxa"/>
            <w:vAlign w:val="center"/>
          </w:tcPr>
          <w:p w:rsidR="00982AD1" w:rsidRDefault="00240EF1">
            <w:pPr>
              <w:jc w:val="right"/>
            </w:pPr>
            <w:r>
              <w:rPr>
                <w:color w:val="000000"/>
                <w:sz w:val="24"/>
              </w:rPr>
              <w:t>0.45</w:t>
            </w:r>
          </w:p>
        </w:tc>
      </w:tr>
      <w:tr w:rsidR="00982AD1">
        <w:tc>
          <w:tcPr>
            <w:tcW w:w="862" w:type="dxa"/>
            <w:vAlign w:val="center"/>
          </w:tcPr>
          <w:p w:rsidR="00982AD1" w:rsidRDefault="00240EF1">
            <w:pPr>
              <w:jc w:val="center"/>
            </w:pPr>
            <w:r>
              <w:rPr>
                <w:color w:val="000000"/>
                <w:sz w:val="24"/>
              </w:rPr>
              <w:t>9</w:t>
            </w:r>
          </w:p>
        </w:tc>
        <w:tc>
          <w:tcPr>
            <w:tcW w:w="1346" w:type="dxa"/>
            <w:vAlign w:val="center"/>
          </w:tcPr>
          <w:p w:rsidR="00982AD1" w:rsidRDefault="00240EF1">
            <w:pPr>
              <w:jc w:val="center"/>
            </w:pPr>
            <w:r>
              <w:rPr>
                <w:color w:val="000000"/>
                <w:sz w:val="24"/>
              </w:rPr>
              <w:t>600329</w:t>
            </w:r>
          </w:p>
        </w:tc>
        <w:tc>
          <w:tcPr>
            <w:tcW w:w="1795" w:type="dxa"/>
            <w:vAlign w:val="center"/>
          </w:tcPr>
          <w:p w:rsidR="00982AD1" w:rsidRDefault="00240EF1">
            <w:pPr>
              <w:jc w:val="center"/>
            </w:pPr>
            <w:r>
              <w:rPr>
                <w:color w:val="000000"/>
                <w:sz w:val="24"/>
              </w:rPr>
              <w:t>中新药业</w:t>
            </w:r>
          </w:p>
        </w:tc>
        <w:tc>
          <w:tcPr>
            <w:tcW w:w="1346" w:type="dxa"/>
            <w:vAlign w:val="center"/>
          </w:tcPr>
          <w:p w:rsidR="00982AD1" w:rsidRDefault="00240EF1">
            <w:pPr>
              <w:jc w:val="right"/>
            </w:pPr>
            <w:r>
              <w:rPr>
                <w:color w:val="000000"/>
                <w:sz w:val="24"/>
              </w:rPr>
              <w:t>150,000</w:t>
            </w:r>
          </w:p>
        </w:tc>
        <w:tc>
          <w:tcPr>
            <w:tcW w:w="1944" w:type="dxa"/>
            <w:vAlign w:val="center"/>
          </w:tcPr>
          <w:p w:rsidR="00982AD1" w:rsidRDefault="00240EF1">
            <w:pPr>
              <w:jc w:val="right"/>
            </w:pPr>
            <w:r>
              <w:rPr>
                <w:color w:val="000000"/>
                <w:sz w:val="24"/>
              </w:rPr>
              <w:t>2,850,000.00</w:t>
            </w:r>
          </w:p>
        </w:tc>
        <w:tc>
          <w:tcPr>
            <w:tcW w:w="1705" w:type="dxa"/>
            <w:vAlign w:val="center"/>
          </w:tcPr>
          <w:p w:rsidR="00982AD1" w:rsidRDefault="00240EF1">
            <w:pPr>
              <w:jc w:val="right"/>
            </w:pPr>
            <w:r>
              <w:rPr>
                <w:color w:val="000000"/>
                <w:sz w:val="24"/>
              </w:rPr>
              <w:t>0.40</w:t>
            </w:r>
          </w:p>
        </w:tc>
      </w:tr>
      <w:tr w:rsidR="00982AD1">
        <w:tc>
          <w:tcPr>
            <w:tcW w:w="862" w:type="dxa"/>
            <w:vAlign w:val="center"/>
          </w:tcPr>
          <w:p w:rsidR="00982AD1" w:rsidRDefault="00240EF1">
            <w:pPr>
              <w:jc w:val="center"/>
            </w:pPr>
            <w:r>
              <w:rPr>
                <w:color w:val="000000"/>
                <w:sz w:val="24"/>
              </w:rPr>
              <w:t>10</w:t>
            </w:r>
          </w:p>
        </w:tc>
        <w:tc>
          <w:tcPr>
            <w:tcW w:w="1346" w:type="dxa"/>
            <w:vAlign w:val="center"/>
          </w:tcPr>
          <w:p w:rsidR="00982AD1" w:rsidRDefault="00240EF1">
            <w:pPr>
              <w:jc w:val="center"/>
            </w:pPr>
            <w:r>
              <w:rPr>
                <w:color w:val="000000"/>
                <w:sz w:val="24"/>
              </w:rPr>
              <w:t>600029</w:t>
            </w:r>
          </w:p>
        </w:tc>
        <w:tc>
          <w:tcPr>
            <w:tcW w:w="1795" w:type="dxa"/>
            <w:vAlign w:val="center"/>
          </w:tcPr>
          <w:p w:rsidR="00982AD1" w:rsidRDefault="00240EF1">
            <w:pPr>
              <w:jc w:val="center"/>
            </w:pPr>
            <w:r>
              <w:rPr>
                <w:color w:val="000000"/>
                <w:sz w:val="24"/>
              </w:rPr>
              <w:t>南方航空</w:t>
            </w:r>
          </w:p>
        </w:tc>
        <w:tc>
          <w:tcPr>
            <w:tcW w:w="1346" w:type="dxa"/>
            <w:vAlign w:val="center"/>
          </w:tcPr>
          <w:p w:rsidR="00982AD1" w:rsidRDefault="00240EF1">
            <w:pPr>
              <w:jc w:val="right"/>
            </w:pPr>
            <w:r>
              <w:rPr>
                <w:color w:val="000000"/>
                <w:sz w:val="24"/>
              </w:rPr>
              <w:t>300,000</w:t>
            </w:r>
          </w:p>
        </w:tc>
        <w:tc>
          <w:tcPr>
            <w:tcW w:w="1944" w:type="dxa"/>
            <w:vAlign w:val="center"/>
          </w:tcPr>
          <w:p w:rsidR="00982AD1" w:rsidRDefault="00240EF1">
            <w:pPr>
              <w:jc w:val="right"/>
            </w:pPr>
            <w:r>
              <w:rPr>
                <w:color w:val="000000"/>
                <w:sz w:val="24"/>
              </w:rPr>
              <w:t>2,535,000.00</w:t>
            </w:r>
          </w:p>
        </w:tc>
        <w:tc>
          <w:tcPr>
            <w:tcW w:w="1705" w:type="dxa"/>
            <w:vAlign w:val="center"/>
          </w:tcPr>
          <w:p w:rsidR="00982AD1" w:rsidRDefault="00240EF1">
            <w:pPr>
              <w:jc w:val="right"/>
            </w:pPr>
            <w:r>
              <w:rPr>
                <w:color w:val="000000"/>
                <w:sz w:val="24"/>
              </w:rPr>
              <w:t>0.35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982AD1">
        <w:tc>
          <w:tcPr>
            <w:tcW w:w="869" w:type="dxa"/>
            <w:vAlign w:val="center"/>
          </w:tcPr>
          <w:p w:rsidR="00982AD1" w:rsidRDefault="00240EF1">
            <w:pPr>
              <w:jc w:val="center"/>
            </w:pPr>
            <w:r>
              <w:rPr>
                <w:sz w:val="24"/>
              </w:rPr>
              <w:t>1</w:t>
            </w:r>
          </w:p>
        </w:tc>
        <w:tc>
          <w:tcPr>
            <w:tcW w:w="1650" w:type="dxa"/>
            <w:vAlign w:val="center"/>
          </w:tcPr>
          <w:p w:rsidR="00982AD1" w:rsidRDefault="00240EF1">
            <w:pPr>
              <w:jc w:val="center"/>
            </w:pPr>
            <w:r>
              <w:rPr>
                <w:sz w:val="24"/>
              </w:rPr>
              <w:t>600029</w:t>
            </w:r>
          </w:p>
        </w:tc>
        <w:tc>
          <w:tcPr>
            <w:tcW w:w="1980" w:type="dxa"/>
            <w:vAlign w:val="center"/>
          </w:tcPr>
          <w:p w:rsidR="00982AD1" w:rsidRDefault="00240EF1">
            <w:pPr>
              <w:jc w:val="center"/>
            </w:pPr>
            <w:r>
              <w:rPr>
                <w:sz w:val="24"/>
              </w:rPr>
              <w:t>南方航空</w:t>
            </w:r>
          </w:p>
        </w:tc>
        <w:tc>
          <w:tcPr>
            <w:tcW w:w="2879" w:type="dxa"/>
            <w:vAlign w:val="center"/>
          </w:tcPr>
          <w:p w:rsidR="00982AD1" w:rsidRDefault="00240EF1">
            <w:pPr>
              <w:jc w:val="right"/>
            </w:pPr>
            <w:r>
              <w:rPr>
                <w:sz w:val="24"/>
              </w:rPr>
              <w:t>3,032,017.00</w:t>
            </w:r>
          </w:p>
        </w:tc>
        <w:tc>
          <w:tcPr>
            <w:tcW w:w="1620" w:type="dxa"/>
            <w:vAlign w:val="center"/>
          </w:tcPr>
          <w:p w:rsidR="00982AD1" w:rsidRDefault="00240EF1">
            <w:pPr>
              <w:jc w:val="right"/>
            </w:pPr>
            <w:r>
              <w:rPr>
                <w:sz w:val="24"/>
              </w:rPr>
              <w:t>0.40</w:t>
            </w:r>
          </w:p>
        </w:tc>
      </w:tr>
      <w:tr w:rsidR="00982AD1">
        <w:tc>
          <w:tcPr>
            <w:tcW w:w="869" w:type="dxa"/>
            <w:vAlign w:val="center"/>
          </w:tcPr>
          <w:p w:rsidR="00982AD1" w:rsidRDefault="00240EF1">
            <w:pPr>
              <w:jc w:val="center"/>
            </w:pPr>
            <w:r>
              <w:rPr>
                <w:sz w:val="24"/>
              </w:rPr>
              <w:t>2</w:t>
            </w:r>
          </w:p>
        </w:tc>
        <w:tc>
          <w:tcPr>
            <w:tcW w:w="1650" w:type="dxa"/>
            <w:vAlign w:val="center"/>
          </w:tcPr>
          <w:p w:rsidR="00982AD1" w:rsidRDefault="00240EF1">
            <w:pPr>
              <w:jc w:val="center"/>
            </w:pPr>
            <w:r>
              <w:rPr>
                <w:sz w:val="24"/>
              </w:rPr>
              <w:t>600062</w:t>
            </w:r>
          </w:p>
        </w:tc>
        <w:tc>
          <w:tcPr>
            <w:tcW w:w="1980" w:type="dxa"/>
            <w:vAlign w:val="center"/>
          </w:tcPr>
          <w:p w:rsidR="00982AD1" w:rsidRDefault="00240EF1">
            <w:pPr>
              <w:jc w:val="center"/>
            </w:pPr>
            <w:r>
              <w:rPr>
                <w:sz w:val="24"/>
              </w:rPr>
              <w:t>华润双鹤</w:t>
            </w:r>
          </w:p>
        </w:tc>
        <w:tc>
          <w:tcPr>
            <w:tcW w:w="2879" w:type="dxa"/>
            <w:vAlign w:val="center"/>
          </w:tcPr>
          <w:p w:rsidR="00982AD1" w:rsidRDefault="00240EF1">
            <w:pPr>
              <w:jc w:val="right"/>
            </w:pPr>
            <w:r>
              <w:rPr>
                <w:sz w:val="24"/>
              </w:rPr>
              <w:t>2,125,182.00</w:t>
            </w:r>
          </w:p>
        </w:tc>
        <w:tc>
          <w:tcPr>
            <w:tcW w:w="1620" w:type="dxa"/>
            <w:vAlign w:val="center"/>
          </w:tcPr>
          <w:p w:rsidR="00982AD1" w:rsidRDefault="00240EF1">
            <w:pPr>
              <w:jc w:val="right"/>
            </w:pPr>
            <w:r>
              <w:rPr>
                <w:sz w:val="24"/>
              </w:rPr>
              <w:t>0.28</w:t>
            </w:r>
          </w:p>
        </w:tc>
      </w:tr>
      <w:tr w:rsidR="00982AD1">
        <w:tc>
          <w:tcPr>
            <w:tcW w:w="869" w:type="dxa"/>
            <w:vAlign w:val="center"/>
          </w:tcPr>
          <w:p w:rsidR="00982AD1" w:rsidRDefault="00240EF1">
            <w:pPr>
              <w:jc w:val="center"/>
            </w:pPr>
            <w:r>
              <w:rPr>
                <w:sz w:val="24"/>
              </w:rPr>
              <w:t>3</w:t>
            </w:r>
          </w:p>
        </w:tc>
        <w:tc>
          <w:tcPr>
            <w:tcW w:w="1650" w:type="dxa"/>
            <w:vAlign w:val="center"/>
          </w:tcPr>
          <w:p w:rsidR="00982AD1" w:rsidRDefault="00240EF1">
            <w:pPr>
              <w:jc w:val="center"/>
            </w:pPr>
            <w:r>
              <w:rPr>
                <w:sz w:val="24"/>
              </w:rPr>
              <w:t>600066</w:t>
            </w:r>
          </w:p>
        </w:tc>
        <w:tc>
          <w:tcPr>
            <w:tcW w:w="1980" w:type="dxa"/>
            <w:vAlign w:val="center"/>
          </w:tcPr>
          <w:p w:rsidR="00982AD1" w:rsidRDefault="00240EF1">
            <w:pPr>
              <w:jc w:val="center"/>
            </w:pPr>
            <w:r>
              <w:rPr>
                <w:sz w:val="24"/>
              </w:rPr>
              <w:t>宇通客车</w:t>
            </w:r>
          </w:p>
        </w:tc>
        <w:tc>
          <w:tcPr>
            <w:tcW w:w="2879" w:type="dxa"/>
            <w:vAlign w:val="center"/>
          </w:tcPr>
          <w:p w:rsidR="00982AD1" w:rsidRDefault="00240EF1">
            <w:pPr>
              <w:jc w:val="right"/>
            </w:pPr>
            <w:r>
              <w:rPr>
                <w:sz w:val="24"/>
              </w:rPr>
              <w:t>1,951,010.00</w:t>
            </w:r>
          </w:p>
        </w:tc>
        <w:tc>
          <w:tcPr>
            <w:tcW w:w="1620" w:type="dxa"/>
            <w:vAlign w:val="center"/>
          </w:tcPr>
          <w:p w:rsidR="00982AD1" w:rsidRDefault="00240EF1">
            <w:pPr>
              <w:jc w:val="right"/>
            </w:pPr>
            <w:r>
              <w:rPr>
                <w:sz w:val="24"/>
              </w:rPr>
              <w:t>0.26</w:t>
            </w:r>
          </w:p>
        </w:tc>
      </w:tr>
      <w:tr w:rsidR="00982AD1">
        <w:tc>
          <w:tcPr>
            <w:tcW w:w="869" w:type="dxa"/>
            <w:vAlign w:val="center"/>
          </w:tcPr>
          <w:p w:rsidR="00982AD1" w:rsidRDefault="00240EF1">
            <w:pPr>
              <w:jc w:val="center"/>
            </w:pPr>
            <w:r>
              <w:rPr>
                <w:sz w:val="24"/>
              </w:rPr>
              <w:t>4</w:t>
            </w:r>
          </w:p>
        </w:tc>
        <w:tc>
          <w:tcPr>
            <w:tcW w:w="1650" w:type="dxa"/>
            <w:vAlign w:val="center"/>
          </w:tcPr>
          <w:p w:rsidR="00982AD1" w:rsidRDefault="00240EF1">
            <w:pPr>
              <w:jc w:val="center"/>
            </w:pPr>
            <w:r>
              <w:rPr>
                <w:sz w:val="24"/>
              </w:rPr>
              <w:t>601877</w:t>
            </w:r>
          </w:p>
        </w:tc>
        <w:tc>
          <w:tcPr>
            <w:tcW w:w="1980" w:type="dxa"/>
            <w:vAlign w:val="center"/>
          </w:tcPr>
          <w:p w:rsidR="00982AD1" w:rsidRDefault="00240EF1">
            <w:pPr>
              <w:jc w:val="center"/>
            </w:pPr>
            <w:r>
              <w:rPr>
                <w:sz w:val="24"/>
              </w:rPr>
              <w:t>正泰电器</w:t>
            </w:r>
          </w:p>
        </w:tc>
        <w:tc>
          <w:tcPr>
            <w:tcW w:w="2879" w:type="dxa"/>
            <w:vAlign w:val="center"/>
          </w:tcPr>
          <w:p w:rsidR="00982AD1" w:rsidRDefault="00240EF1">
            <w:pPr>
              <w:jc w:val="right"/>
            </w:pPr>
            <w:r>
              <w:rPr>
                <w:sz w:val="24"/>
              </w:rPr>
              <w:t>1,844,405.00</w:t>
            </w:r>
          </w:p>
        </w:tc>
        <w:tc>
          <w:tcPr>
            <w:tcW w:w="1620" w:type="dxa"/>
            <w:vAlign w:val="center"/>
          </w:tcPr>
          <w:p w:rsidR="00982AD1" w:rsidRDefault="00240EF1">
            <w:pPr>
              <w:jc w:val="right"/>
            </w:pPr>
            <w:r>
              <w:rPr>
                <w:sz w:val="24"/>
              </w:rPr>
              <w:t>0.25</w:t>
            </w:r>
          </w:p>
        </w:tc>
      </w:tr>
      <w:tr w:rsidR="00982AD1">
        <w:tc>
          <w:tcPr>
            <w:tcW w:w="869" w:type="dxa"/>
            <w:vAlign w:val="center"/>
          </w:tcPr>
          <w:p w:rsidR="00982AD1" w:rsidRDefault="00240EF1">
            <w:pPr>
              <w:jc w:val="center"/>
            </w:pPr>
            <w:r>
              <w:rPr>
                <w:sz w:val="24"/>
              </w:rPr>
              <w:t>5</w:t>
            </w:r>
          </w:p>
        </w:tc>
        <w:tc>
          <w:tcPr>
            <w:tcW w:w="1650" w:type="dxa"/>
            <w:vAlign w:val="center"/>
          </w:tcPr>
          <w:p w:rsidR="00982AD1" w:rsidRDefault="00240EF1">
            <w:pPr>
              <w:jc w:val="center"/>
            </w:pPr>
            <w:r>
              <w:rPr>
                <w:sz w:val="24"/>
              </w:rPr>
              <w:t>600276</w:t>
            </w:r>
          </w:p>
        </w:tc>
        <w:tc>
          <w:tcPr>
            <w:tcW w:w="1980" w:type="dxa"/>
            <w:vAlign w:val="center"/>
          </w:tcPr>
          <w:p w:rsidR="00982AD1" w:rsidRDefault="00240EF1">
            <w:pPr>
              <w:jc w:val="center"/>
            </w:pPr>
            <w:r>
              <w:rPr>
                <w:sz w:val="24"/>
              </w:rPr>
              <w:t>恒瑞医药</w:t>
            </w:r>
          </w:p>
        </w:tc>
        <w:tc>
          <w:tcPr>
            <w:tcW w:w="2879" w:type="dxa"/>
            <w:vAlign w:val="center"/>
          </w:tcPr>
          <w:p w:rsidR="00982AD1" w:rsidRDefault="00240EF1">
            <w:pPr>
              <w:jc w:val="right"/>
            </w:pPr>
            <w:r>
              <w:rPr>
                <w:sz w:val="24"/>
              </w:rPr>
              <w:t>1,485,739.95</w:t>
            </w:r>
          </w:p>
        </w:tc>
        <w:tc>
          <w:tcPr>
            <w:tcW w:w="1620" w:type="dxa"/>
            <w:vAlign w:val="center"/>
          </w:tcPr>
          <w:p w:rsidR="00982AD1" w:rsidRDefault="00240EF1">
            <w:pPr>
              <w:jc w:val="right"/>
            </w:pPr>
            <w:r>
              <w:rPr>
                <w:sz w:val="24"/>
              </w:rPr>
              <w:t>0.20</w:t>
            </w:r>
          </w:p>
        </w:tc>
      </w:tr>
      <w:tr w:rsidR="00982AD1">
        <w:tc>
          <w:tcPr>
            <w:tcW w:w="869" w:type="dxa"/>
            <w:vAlign w:val="center"/>
          </w:tcPr>
          <w:p w:rsidR="00982AD1" w:rsidRDefault="00240EF1">
            <w:pPr>
              <w:jc w:val="center"/>
            </w:pPr>
            <w:r>
              <w:rPr>
                <w:sz w:val="24"/>
              </w:rPr>
              <w:t>6</w:t>
            </w:r>
          </w:p>
        </w:tc>
        <w:tc>
          <w:tcPr>
            <w:tcW w:w="1650" w:type="dxa"/>
            <w:vAlign w:val="center"/>
          </w:tcPr>
          <w:p w:rsidR="00982AD1" w:rsidRDefault="00240EF1">
            <w:pPr>
              <w:jc w:val="center"/>
            </w:pPr>
            <w:r>
              <w:rPr>
                <w:sz w:val="24"/>
              </w:rPr>
              <w:t>600056</w:t>
            </w:r>
          </w:p>
        </w:tc>
        <w:tc>
          <w:tcPr>
            <w:tcW w:w="1980" w:type="dxa"/>
            <w:vAlign w:val="center"/>
          </w:tcPr>
          <w:p w:rsidR="00982AD1" w:rsidRDefault="00240EF1">
            <w:pPr>
              <w:jc w:val="center"/>
            </w:pPr>
            <w:r>
              <w:rPr>
                <w:sz w:val="24"/>
              </w:rPr>
              <w:t>中国医药</w:t>
            </w:r>
          </w:p>
        </w:tc>
        <w:tc>
          <w:tcPr>
            <w:tcW w:w="2879" w:type="dxa"/>
            <w:vAlign w:val="center"/>
          </w:tcPr>
          <w:p w:rsidR="00982AD1" w:rsidRDefault="00240EF1">
            <w:pPr>
              <w:jc w:val="right"/>
            </w:pPr>
            <w:r>
              <w:rPr>
                <w:sz w:val="24"/>
              </w:rPr>
              <w:t>1,413,242.00</w:t>
            </w:r>
          </w:p>
        </w:tc>
        <w:tc>
          <w:tcPr>
            <w:tcW w:w="1620" w:type="dxa"/>
            <w:vAlign w:val="center"/>
          </w:tcPr>
          <w:p w:rsidR="00982AD1" w:rsidRDefault="00240EF1">
            <w:pPr>
              <w:jc w:val="right"/>
            </w:pPr>
            <w:r>
              <w:rPr>
                <w:sz w:val="24"/>
              </w:rPr>
              <w:t>0.19</w:t>
            </w:r>
          </w:p>
        </w:tc>
      </w:tr>
      <w:tr w:rsidR="00982AD1">
        <w:tc>
          <w:tcPr>
            <w:tcW w:w="869" w:type="dxa"/>
            <w:vAlign w:val="center"/>
          </w:tcPr>
          <w:p w:rsidR="00982AD1" w:rsidRDefault="00240EF1">
            <w:pPr>
              <w:jc w:val="center"/>
            </w:pPr>
            <w:r>
              <w:rPr>
                <w:sz w:val="24"/>
              </w:rPr>
              <w:t>7</w:t>
            </w:r>
          </w:p>
        </w:tc>
        <w:tc>
          <w:tcPr>
            <w:tcW w:w="1650" w:type="dxa"/>
            <w:vAlign w:val="center"/>
          </w:tcPr>
          <w:p w:rsidR="00982AD1" w:rsidRDefault="00240EF1">
            <w:pPr>
              <w:jc w:val="center"/>
            </w:pPr>
            <w:r>
              <w:rPr>
                <w:sz w:val="24"/>
              </w:rPr>
              <w:t>601100</w:t>
            </w:r>
          </w:p>
        </w:tc>
        <w:tc>
          <w:tcPr>
            <w:tcW w:w="1980" w:type="dxa"/>
            <w:vAlign w:val="center"/>
          </w:tcPr>
          <w:p w:rsidR="00982AD1" w:rsidRDefault="00240EF1">
            <w:pPr>
              <w:jc w:val="center"/>
            </w:pPr>
            <w:r>
              <w:rPr>
                <w:sz w:val="24"/>
              </w:rPr>
              <w:t>恒立液压</w:t>
            </w:r>
          </w:p>
        </w:tc>
        <w:tc>
          <w:tcPr>
            <w:tcW w:w="2879" w:type="dxa"/>
            <w:vAlign w:val="center"/>
          </w:tcPr>
          <w:p w:rsidR="00982AD1" w:rsidRDefault="00240EF1">
            <w:pPr>
              <w:jc w:val="right"/>
            </w:pPr>
            <w:r>
              <w:rPr>
                <w:sz w:val="24"/>
              </w:rPr>
              <w:t>994,095.00</w:t>
            </w:r>
          </w:p>
        </w:tc>
        <w:tc>
          <w:tcPr>
            <w:tcW w:w="1620" w:type="dxa"/>
            <w:vAlign w:val="center"/>
          </w:tcPr>
          <w:p w:rsidR="00982AD1" w:rsidRDefault="00240EF1">
            <w:pPr>
              <w:jc w:val="right"/>
            </w:pPr>
            <w:r>
              <w:rPr>
                <w:sz w:val="24"/>
              </w:rPr>
              <w:t>0.13</w:t>
            </w:r>
          </w:p>
        </w:tc>
      </w:tr>
      <w:tr w:rsidR="00982AD1">
        <w:tc>
          <w:tcPr>
            <w:tcW w:w="869" w:type="dxa"/>
            <w:vAlign w:val="center"/>
          </w:tcPr>
          <w:p w:rsidR="00982AD1" w:rsidRDefault="00240EF1">
            <w:pPr>
              <w:jc w:val="center"/>
            </w:pPr>
            <w:r>
              <w:rPr>
                <w:sz w:val="24"/>
              </w:rPr>
              <w:t>8</w:t>
            </w:r>
          </w:p>
        </w:tc>
        <w:tc>
          <w:tcPr>
            <w:tcW w:w="1650" w:type="dxa"/>
            <w:vAlign w:val="center"/>
          </w:tcPr>
          <w:p w:rsidR="00982AD1" w:rsidRDefault="00240EF1">
            <w:pPr>
              <w:jc w:val="center"/>
            </w:pPr>
            <w:r>
              <w:rPr>
                <w:sz w:val="24"/>
              </w:rPr>
              <w:t>601012</w:t>
            </w:r>
          </w:p>
        </w:tc>
        <w:tc>
          <w:tcPr>
            <w:tcW w:w="1980" w:type="dxa"/>
            <w:vAlign w:val="center"/>
          </w:tcPr>
          <w:p w:rsidR="00982AD1" w:rsidRDefault="00240EF1">
            <w:pPr>
              <w:jc w:val="center"/>
            </w:pPr>
            <w:r>
              <w:rPr>
                <w:sz w:val="24"/>
              </w:rPr>
              <w:t>隆基股份</w:t>
            </w:r>
          </w:p>
        </w:tc>
        <w:tc>
          <w:tcPr>
            <w:tcW w:w="2879" w:type="dxa"/>
            <w:vAlign w:val="center"/>
          </w:tcPr>
          <w:p w:rsidR="00982AD1" w:rsidRDefault="00240EF1">
            <w:pPr>
              <w:jc w:val="right"/>
            </w:pPr>
            <w:r>
              <w:rPr>
                <w:sz w:val="24"/>
              </w:rPr>
              <w:t>981,923.75</w:t>
            </w:r>
          </w:p>
        </w:tc>
        <w:tc>
          <w:tcPr>
            <w:tcW w:w="1620" w:type="dxa"/>
            <w:vAlign w:val="center"/>
          </w:tcPr>
          <w:p w:rsidR="00982AD1" w:rsidRDefault="00240EF1">
            <w:pPr>
              <w:jc w:val="right"/>
            </w:pPr>
            <w:r>
              <w:rPr>
                <w:sz w:val="24"/>
              </w:rPr>
              <w:t>0.13</w:t>
            </w:r>
          </w:p>
        </w:tc>
      </w:tr>
      <w:tr w:rsidR="00982AD1">
        <w:tc>
          <w:tcPr>
            <w:tcW w:w="869" w:type="dxa"/>
            <w:vAlign w:val="center"/>
          </w:tcPr>
          <w:p w:rsidR="00982AD1" w:rsidRDefault="00240EF1">
            <w:pPr>
              <w:jc w:val="center"/>
            </w:pPr>
            <w:r>
              <w:rPr>
                <w:sz w:val="24"/>
              </w:rPr>
              <w:t>9</w:t>
            </w:r>
          </w:p>
        </w:tc>
        <w:tc>
          <w:tcPr>
            <w:tcW w:w="1650" w:type="dxa"/>
            <w:vAlign w:val="center"/>
          </w:tcPr>
          <w:p w:rsidR="00982AD1" w:rsidRDefault="00240EF1">
            <w:pPr>
              <w:jc w:val="center"/>
            </w:pPr>
            <w:r>
              <w:rPr>
                <w:sz w:val="24"/>
              </w:rPr>
              <w:t>600901</w:t>
            </w:r>
          </w:p>
        </w:tc>
        <w:tc>
          <w:tcPr>
            <w:tcW w:w="1980" w:type="dxa"/>
            <w:vAlign w:val="center"/>
          </w:tcPr>
          <w:p w:rsidR="00982AD1" w:rsidRDefault="00240EF1">
            <w:pPr>
              <w:jc w:val="center"/>
            </w:pPr>
            <w:r>
              <w:rPr>
                <w:sz w:val="24"/>
              </w:rPr>
              <w:t>江苏租赁</w:t>
            </w:r>
          </w:p>
        </w:tc>
        <w:tc>
          <w:tcPr>
            <w:tcW w:w="2879" w:type="dxa"/>
            <w:vAlign w:val="center"/>
          </w:tcPr>
          <w:p w:rsidR="00982AD1" w:rsidRDefault="00240EF1">
            <w:pPr>
              <w:jc w:val="right"/>
            </w:pPr>
            <w:r>
              <w:rPr>
                <w:sz w:val="24"/>
              </w:rPr>
              <w:t>155,843.75</w:t>
            </w:r>
          </w:p>
        </w:tc>
        <w:tc>
          <w:tcPr>
            <w:tcW w:w="1620" w:type="dxa"/>
            <w:vAlign w:val="center"/>
          </w:tcPr>
          <w:p w:rsidR="00982AD1" w:rsidRDefault="00240EF1">
            <w:pPr>
              <w:jc w:val="right"/>
            </w:pPr>
            <w:r>
              <w:rPr>
                <w:sz w:val="24"/>
              </w:rPr>
              <w:t>0.02</w:t>
            </w:r>
          </w:p>
        </w:tc>
      </w:tr>
      <w:tr w:rsidR="00982AD1">
        <w:tc>
          <w:tcPr>
            <w:tcW w:w="869" w:type="dxa"/>
            <w:vAlign w:val="center"/>
          </w:tcPr>
          <w:p w:rsidR="00982AD1" w:rsidRDefault="00240EF1">
            <w:pPr>
              <w:jc w:val="center"/>
            </w:pPr>
            <w:r>
              <w:rPr>
                <w:sz w:val="24"/>
              </w:rPr>
              <w:t>10</w:t>
            </w:r>
          </w:p>
        </w:tc>
        <w:tc>
          <w:tcPr>
            <w:tcW w:w="1650" w:type="dxa"/>
            <w:vAlign w:val="center"/>
          </w:tcPr>
          <w:p w:rsidR="00982AD1" w:rsidRDefault="00240EF1">
            <w:pPr>
              <w:jc w:val="center"/>
            </w:pPr>
            <w:r>
              <w:rPr>
                <w:sz w:val="24"/>
              </w:rPr>
              <w:t>601828</w:t>
            </w:r>
          </w:p>
        </w:tc>
        <w:tc>
          <w:tcPr>
            <w:tcW w:w="1980" w:type="dxa"/>
            <w:vAlign w:val="center"/>
          </w:tcPr>
          <w:p w:rsidR="00982AD1" w:rsidRDefault="00240EF1">
            <w:pPr>
              <w:jc w:val="center"/>
            </w:pPr>
            <w:r>
              <w:rPr>
                <w:sz w:val="24"/>
              </w:rPr>
              <w:t>美凯龙</w:t>
            </w:r>
          </w:p>
        </w:tc>
        <w:tc>
          <w:tcPr>
            <w:tcW w:w="2879" w:type="dxa"/>
            <w:vAlign w:val="center"/>
          </w:tcPr>
          <w:p w:rsidR="00982AD1" w:rsidRDefault="00240EF1">
            <w:pPr>
              <w:jc w:val="right"/>
            </w:pPr>
            <w:r>
              <w:rPr>
                <w:sz w:val="24"/>
              </w:rPr>
              <w:t>134,064.15</w:t>
            </w:r>
          </w:p>
        </w:tc>
        <w:tc>
          <w:tcPr>
            <w:tcW w:w="1620" w:type="dxa"/>
            <w:vAlign w:val="center"/>
          </w:tcPr>
          <w:p w:rsidR="00982AD1" w:rsidRDefault="00240EF1">
            <w:pPr>
              <w:jc w:val="right"/>
            </w:pPr>
            <w:r>
              <w:rPr>
                <w:sz w:val="24"/>
              </w:rPr>
              <w:t>0.02</w:t>
            </w:r>
          </w:p>
        </w:tc>
      </w:tr>
      <w:tr w:rsidR="00982AD1">
        <w:tc>
          <w:tcPr>
            <w:tcW w:w="869" w:type="dxa"/>
            <w:vAlign w:val="center"/>
          </w:tcPr>
          <w:p w:rsidR="00982AD1" w:rsidRDefault="00240EF1">
            <w:pPr>
              <w:jc w:val="center"/>
            </w:pPr>
            <w:r>
              <w:rPr>
                <w:sz w:val="24"/>
              </w:rPr>
              <w:t>11</w:t>
            </w:r>
          </w:p>
        </w:tc>
        <w:tc>
          <w:tcPr>
            <w:tcW w:w="1650" w:type="dxa"/>
            <w:vAlign w:val="center"/>
          </w:tcPr>
          <w:p w:rsidR="00982AD1" w:rsidRDefault="00240EF1">
            <w:pPr>
              <w:jc w:val="center"/>
            </w:pPr>
            <w:r>
              <w:rPr>
                <w:sz w:val="24"/>
              </w:rPr>
              <w:t>603259</w:t>
            </w:r>
          </w:p>
        </w:tc>
        <w:tc>
          <w:tcPr>
            <w:tcW w:w="1980" w:type="dxa"/>
            <w:vAlign w:val="center"/>
          </w:tcPr>
          <w:p w:rsidR="00982AD1" w:rsidRDefault="00240EF1">
            <w:pPr>
              <w:jc w:val="center"/>
            </w:pPr>
            <w:r>
              <w:rPr>
                <w:sz w:val="24"/>
              </w:rPr>
              <w:t>药明康德</w:t>
            </w:r>
          </w:p>
        </w:tc>
        <w:tc>
          <w:tcPr>
            <w:tcW w:w="2879" w:type="dxa"/>
            <w:vAlign w:val="center"/>
          </w:tcPr>
          <w:p w:rsidR="00982AD1" w:rsidRDefault="00240EF1">
            <w:pPr>
              <w:jc w:val="right"/>
            </w:pPr>
            <w:r>
              <w:rPr>
                <w:sz w:val="24"/>
              </w:rPr>
              <w:t>102,405.60</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12</w:t>
            </w:r>
          </w:p>
        </w:tc>
        <w:tc>
          <w:tcPr>
            <w:tcW w:w="1650" w:type="dxa"/>
            <w:vAlign w:val="center"/>
          </w:tcPr>
          <w:p w:rsidR="00982AD1" w:rsidRDefault="00240EF1">
            <w:pPr>
              <w:jc w:val="center"/>
            </w:pPr>
            <w:r>
              <w:rPr>
                <w:sz w:val="24"/>
              </w:rPr>
              <w:t>601066</w:t>
            </w:r>
          </w:p>
        </w:tc>
        <w:tc>
          <w:tcPr>
            <w:tcW w:w="1980" w:type="dxa"/>
            <w:vAlign w:val="center"/>
          </w:tcPr>
          <w:p w:rsidR="00982AD1" w:rsidRDefault="00240EF1">
            <w:pPr>
              <w:jc w:val="center"/>
            </w:pPr>
            <w:r>
              <w:rPr>
                <w:sz w:val="24"/>
              </w:rPr>
              <w:t>中信建投</w:t>
            </w:r>
          </w:p>
        </w:tc>
        <w:tc>
          <w:tcPr>
            <w:tcW w:w="2879" w:type="dxa"/>
            <w:vAlign w:val="center"/>
          </w:tcPr>
          <w:p w:rsidR="00982AD1" w:rsidRDefault="00240EF1">
            <w:pPr>
              <w:jc w:val="right"/>
            </w:pPr>
            <w:r>
              <w:rPr>
                <w:sz w:val="24"/>
              </w:rPr>
              <w:t>101,299.80</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13</w:t>
            </w:r>
          </w:p>
        </w:tc>
        <w:tc>
          <w:tcPr>
            <w:tcW w:w="1650" w:type="dxa"/>
            <w:vAlign w:val="center"/>
          </w:tcPr>
          <w:p w:rsidR="00982AD1" w:rsidRDefault="00240EF1">
            <w:pPr>
              <w:jc w:val="center"/>
            </w:pPr>
            <w:r>
              <w:rPr>
                <w:sz w:val="24"/>
              </w:rPr>
              <w:t>601838</w:t>
            </w:r>
          </w:p>
        </w:tc>
        <w:tc>
          <w:tcPr>
            <w:tcW w:w="1980" w:type="dxa"/>
            <w:vAlign w:val="center"/>
          </w:tcPr>
          <w:p w:rsidR="00982AD1" w:rsidRDefault="00240EF1">
            <w:pPr>
              <w:jc w:val="center"/>
            </w:pPr>
            <w:r>
              <w:rPr>
                <w:sz w:val="24"/>
              </w:rPr>
              <w:t>成都银行</w:t>
            </w:r>
          </w:p>
        </w:tc>
        <w:tc>
          <w:tcPr>
            <w:tcW w:w="2879" w:type="dxa"/>
            <w:vAlign w:val="center"/>
          </w:tcPr>
          <w:p w:rsidR="00982AD1" w:rsidRDefault="00240EF1">
            <w:pPr>
              <w:jc w:val="right"/>
            </w:pPr>
            <w:r>
              <w:rPr>
                <w:sz w:val="24"/>
              </w:rPr>
              <w:t>89,465.01</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14</w:t>
            </w:r>
          </w:p>
        </w:tc>
        <w:tc>
          <w:tcPr>
            <w:tcW w:w="1650" w:type="dxa"/>
            <w:vAlign w:val="center"/>
          </w:tcPr>
          <w:p w:rsidR="00982AD1" w:rsidRDefault="00240EF1">
            <w:pPr>
              <w:jc w:val="center"/>
            </w:pPr>
            <w:r>
              <w:rPr>
                <w:sz w:val="24"/>
              </w:rPr>
              <w:t>603587</w:t>
            </w:r>
          </w:p>
        </w:tc>
        <w:tc>
          <w:tcPr>
            <w:tcW w:w="1980" w:type="dxa"/>
            <w:vAlign w:val="center"/>
          </w:tcPr>
          <w:p w:rsidR="00982AD1" w:rsidRDefault="00240EF1">
            <w:pPr>
              <w:jc w:val="center"/>
            </w:pPr>
            <w:r>
              <w:rPr>
                <w:sz w:val="24"/>
              </w:rPr>
              <w:t>地素时尚</w:t>
            </w:r>
          </w:p>
        </w:tc>
        <w:tc>
          <w:tcPr>
            <w:tcW w:w="2879" w:type="dxa"/>
            <w:vAlign w:val="center"/>
          </w:tcPr>
          <w:p w:rsidR="00982AD1" w:rsidRDefault="00240EF1">
            <w:pPr>
              <w:jc w:val="right"/>
            </w:pPr>
            <w:r>
              <w:rPr>
                <w:sz w:val="24"/>
              </w:rPr>
              <w:t>67,203.84</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15</w:t>
            </w:r>
          </w:p>
        </w:tc>
        <w:tc>
          <w:tcPr>
            <w:tcW w:w="1650" w:type="dxa"/>
            <w:vAlign w:val="center"/>
          </w:tcPr>
          <w:p w:rsidR="00982AD1" w:rsidRDefault="00240EF1">
            <w:pPr>
              <w:jc w:val="center"/>
            </w:pPr>
            <w:r>
              <w:rPr>
                <w:sz w:val="24"/>
              </w:rPr>
              <w:t>603693</w:t>
            </w:r>
          </w:p>
        </w:tc>
        <w:tc>
          <w:tcPr>
            <w:tcW w:w="1980" w:type="dxa"/>
            <w:vAlign w:val="center"/>
          </w:tcPr>
          <w:p w:rsidR="00982AD1" w:rsidRDefault="00240EF1">
            <w:pPr>
              <w:jc w:val="center"/>
            </w:pPr>
            <w:r>
              <w:rPr>
                <w:sz w:val="24"/>
              </w:rPr>
              <w:t>江苏新能</w:t>
            </w:r>
          </w:p>
        </w:tc>
        <w:tc>
          <w:tcPr>
            <w:tcW w:w="2879" w:type="dxa"/>
            <w:vAlign w:val="center"/>
          </w:tcPr>
          <w:p w:rsidR="00982AD1" w:rsidRDefault="00240EF1">
            <w:pPr>
              <w:jc w:val="right"/>
            </w:pPr>
            <w:r>
              <w:rPr>
                <w:sz w:val="24"/>
              </w:rPr>
              <w:t>48,456.00</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16</w:t>
            </w:r>
          </w:p>
        </w:tc>
        <w:tc>
          <w:tcPr>
            <w:tcW w:w="1650" w:type="dxa"/>
            <w:vAlign w:val="center"/>
          </w:tcPr>
          <w:p w:rsidR="00982AD1" w:rsidRDefault="00240EF1">
            <w:pPr>
              <w:jc w:val="center"/>
            </w:pPr>
            <w:r>
              <w:rPr>
                <w:sz w:val="24"/>
              </w:rPr>
              <w:t>603680</w:t>
            </w:r>
          </w:p>
        </w:tc>
        <w:tc>
          <w:tcPr>
            <w:tcW w:w="1980" w:type="dxa"/>
            <w:vAlign w:val="center"/>
          </w:tcPr>
          <w:p w:rsidR="00982AD1" w:rsidRDefault="00240EF1">
            <w:pPr>
              <w:jc w:val="center"/>
            </w:pPr>
            <w:r>
              <w:rPr>
                <w:sz w:val="24"/>
              </w:rPr>
              <w:t>今创集团</w:t>
            </w:r>
          </w:p>
        </w:tc>
        <w:tc>
          <w:tcPr>
            <w:tcW w:w="2879" w:type="dxa"/>
            <w:vAlign w:val="center"/>
          </w:tcPr>
          <w:p w:rsidR="00982AD1" w:rsidRDefault="00240EF1">
            <w:pPr>
              <w:jc w:val="right"/>
            </w:pPr>
            <w:r>
              <w:rPr>
                <w:sz w:val="24"/>
              </w:rPr>
              <w:t>47,171.67</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17</w:t>
            </w:r>
          </w:p>
        </w:tc>
        <w:tc>
          <w:tcPr>
            <w:tcW w:w="1650" w:type="dxa"/>
            <w:vAlign w:val="center"/>
          </w:tcPr>
          <w:p w:rsidR="00982AD1" w:rsidRDefault="00240EF1">
            <w:pPr>
              <w:jc w:val="center"/>
            </w:pPr>
            <w:r>
              <w:rPr>
                <w:sz w:val="24"/>
              </w:rPr>
              <w:t>601990</w:t>
            </w:r>
          </w:p>
        </w:tc>
        <w:tc>
          <w:tcPr>
            <w:tcW w:w="1980" w:type="dxa"/>
            <w:vAlign w:val="center"/>
          </w:tcPr>
          <w:p w:rsidR="00982AD1" w:rsidRDefault="00240EF1">
            <w:pPr>
              <w:jc w:val="center"/>
            </w:pPr>
            <w:r>
              <w:rPr>
                <w:sz w:val="24"/>
              </w:rPr>
              <w:t>南京证券</w:t>
            </w:r>
          </w:p>
        </w:tc>
        <w:tc>
          <w:tcPr>
            <w:tcW w:w="2879" w:type="dxa"/>
            <w:vAlign w:val="center"/>
          </w:tcPr>
          <w:p w:rsidR="00982AD1" w:rsidRDefault="00240EF1">
            <w:pPr>
              <w:jc w:val="right"/>
            </w:pPr>
            <w:r>
              <w:rPr>
                <w:sz w:val="24"/>
              </w:rPr>
              <w:t>38,771.70</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18</w:t>
            </w:r>
          </w:p>
        </w:tc>
        <w:tc>
          <w:tcPr>
            <w:tcW w:w="1650" w:type="dxa"/>
            <w:vAlign w:val="center"/>
          </w:tcPr>
          <w:p w:rsidR="00982AD1" w:rsidRDefault="00240EF1">
            <w:pPr>
              <w:jc w:val="center"/>
            </w:pPr>
            <w:r>
              <w:rPr>
                <w:sz w:val="24"/>
              </w:rPr>
              <w:t>603876</w:t>
            </w:r>
          </w:p>
        </w:tc>
        <w:tc>
          <w:tcPr>
            <w:tcW w:w="1980" w:type="dxa"/>
            <w:vAlign w:val="center"/>
          </w:tcPr>
          <w:p w:rsidR="00982AD1" w:rsidRDefault="00240EF1">
            <w:pPr>
              <w:jc w:val="center"/>
            </w:pPr>
            <w:r>
              <w:rPr>
                <w:sz w:val="24"/>
              </w:rPr>
              <w:t>鼎胜新材</w:t>
            </w:r>
          </w:p>
        </w:tc>
        <w:tc>
          <w:tcPr>
            <w:tcW w:w="2879" w:type="dxa"/>
            <w:vAlign w:val="center"/>
          </w:tcPr>
          <w:p w:rsidR="00982AD1" w:rsidRDefault="00240EF1">
            <w:pPr>
              <w:jc w:val="right"/>
            </w:pPr>
            <w:r>
              <w:rPr>
                <w:sz w:val="24"/>
              </w:rPr>
              <w:t>38,223.42</w:t>
            </w:r>
          </w:p>
        </w:tc>
        <w:tc>
          <w:tcPr>
            <w:tcW w:w="1620" w:type="dxa"/>
            <w:vAlign w:val="center"/>
          </w:tcPr>
          <w:p w:rsidR="00982AD1" w:rsidRDefault="00240EF1">
            <w:pPr>
              <w:jc w:val="right"/>
            </w:pPr>
            <w:r>
              <w:rPr>
                <w:sz w:val="24"/>
              </w:rPr>
              <w:t>0.01</w:t>
            </w:r>
          </w:p>
        </w:tc>
      </w:tr>
      <w:tr w:rsidR="00982AD1">
        <w:tc>
          <w:tcPr>
            <w:tcW w:w="869" w:type="dxa"/>
            <w:vAlign w:val="center"/>
          </w:tcPr>
          <w:p w:rsidR="00982AD1" w:rsidRDefault="00240EF1">
            <w:pPr>
              <w:jc w:val="center"/>
            </w:pPr>
            <w:r>
              <w:rPr>
                <w:sz w:val="24"/>
              </w:rPr>
              <w:t>19</w:t>
            </w:r>
          </w:p>
        </w:tc>
        <w:tc>
          <w:tcPr>
            <w:tcW w:w="1650" w:type="dxa"/>
            <w:vAlign w:val="center"/>
          </w:tcPr>
          <w:p w:rsidR="00982AD1" w:rsidRDefault="00240EF1">
            <w:pPr>
              <w:jc w:val="center"/>
            </w:pPr>
            <w:r>
              <w:rPr>
                <w:sz w:val="24"/>
              </w:rPr>
              <w:t>603733</w:t>
            </w:r>
          </w:p>
        </w:tc>
        <w:tc>
          <w:tcPr>
            <w:tcW w:w="1980" w:type="dxa"/>
            <w:vAlign w:val="center"/>
          </w:tcPr>
          <w:p w:rsidR="00982AD1" w:rsidRDefault="00240EF1">
            <w:pPr>
              <w:jc w:val="center"/>
            </w:pPr>
            <w:r>
              <w:rPr>
                <w:sz w:val="24"/>
              </w:rPr>
              <w:t>仙鹤股份</w:t>
            </w:r>
          </w:p>
        </w:tc>
        <w:tc>
          <w:tcPr>
            <w:tcW w:w="2879" w:type="dxa"/>
            <w:vAlign w:val="center"/>
          </w:tcPr>
          <w:p w:rsidR="00982AD1" w:rsidRDefault="00240EF1">
            <w:pPr>
              <w:jc w:val="right"/>
            </w:pPr>
            <w:r>
              <w:rPr>
                <w:sz w:val="24"/>
              </w:rPr>
              <w:t>33,132.42</w:t>
            </w:r>
          </w:p>
        </w:tc>
        <w:tc>
          <w:tcPr>
            <w:tcW w:w="1620" w:type="dxa"/>
            <w:vAlign w:val="center"/>
          </w:tcPr>
          <w:p w:rsidR="00982AD1" w:rsidRDefault="00240EF1">
            <w:pPr>
              <w:jc w:val="right"/>
            </w:pPr>
            <w:r>
              <w:rPr>
                <w:sz w:val="24"/>
              </w:rPr>
              <w:t>0.00</w:t>
            </w:r>
          </w:p>
        </w:tc>
      </w:tr>
      <w:tr w:rsidR="00982AD1">
        <w:tc>
          <w:tcPr>
            <w:tcW w:w="869" w:type="dxa"/>
            <w:vAlign w:val="center"/>
          </w:tcPr>
          <w:p w:rsidR="00982AD1" w:rsidRDefault="00240EF1">
            <w:pPr>
              <w:jc w:val="center"/>
            </w:pPr>
            <w:r>
              <w:rPr>
                <w:sz w:val="24"/>
              </w:rPr>
              <w:t>20</w:t>
            </w:r>
          </w:p>
        </w:tc>
        <w:tc>
          <w:tcPr>
            <w:tcW w:w="1650" w:type="dxa"/>
            <w:vAlign w:val="center"/>
          </w:tcPr>
          <w:p w:rsidR="00982AD1" w:rsidRDefault="00240EF1">
            <w:pPr>
              <w:jc w:val="center"/>
            </w:pPr>
            <w:r>
              <w:rPr>
                <w:sz w:val="24"/>
              </w:rPr>
              <w:t>603486</w:t>
            </w:r>
          </w:p>
        </w:tc>
        <w:tc>
          <w:tcPr>
            <w:tcW w:w="1980" w:type="dxa"/>
            <w:vAlign w:val="center"/>
          </w:tcPr>
          <w:p w:rsidR="00982AD1" w:rsidRDefault="00240EF1">
            <w:pPr>
              <w:jc w:val="center"/>
            </w:pPr>
            <w:r>
              <w:rPr>
                <w:sz w:val="24"/>
              </w:rPr>
              <w:t>科沃斯</w:t>
            </w:r>
          </w:p>
        </w:tc>
        <w:tc>
          <w:tcPr>
            <w:tcW w:w="2879" w:type="dxa"/>
            <w:vAlign w:val="center"/>
          </w:tcPr>
          <w:p w:rsidR="00982AD1" w:rsidRDefault="00240EF1">
            <w:pPr>
              <w:jc w:val="right"/>
            </w:pPr>
            <w:r>
              <w:rPr>
                <w:sz w:val="24"/>
              </w:rPr>
              <w:t>32,812.78</w:t>
            </w:r>
          </w:p>
        </w:tc>
        <w:tc>
          <w:tcPr>
            <w:tcW w:w="1620" w:type="dxa"/>
            <w:vAlign w:val="center"/>
          </w:tcPr>
          <w:p w:rsidR="00982AD1" w:rsidRDefault="00240EF1">
            <w:pPr>
              <w:jc w:val="right"/>
            </w:pPr>
            <w:r>
              <w:rPr>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982AD1">
        <w:tc>
          <w:tcPr>
            <w:tcW w:w="869" w:type="dxa"/>
            <w:vAlign w:val="center"/>
          </w:tcPr>
          <w:p w:rsidR="00982AD1" w:rsidRDefault="00240EF1">
            <w:pPr>
              <w:jc w:val="center"/>
            </w:pPr>
            <w:r>
              <w:lastRenderedPageBreak/>
              <w:t>1</w:t>
            </w:r>
          </w:p>
        </w:tc>
        <w:tc>
          <w:tcPr>
            <w:tcW w:w="1650" w:type="dxa"/>
            <w:vAlign w:val="center"/>
          </w:tcPr>
          <w:p w:rsidR="00982AD1" w:rsidRDefault="00240EF1">
            <w:pPr>
              <w:jc w:val="center"/>
            </w:pPr>
            <w:r>
              <w:t>601398</w:t>
            </w:r>
          </w:p>
        </w:tc>
        <w:tc>
          <w:tcPr>
            <w:tcW w:w="1980" w:type="dxa"/>
            <w:vAlign w:val="center"/>
          </w:tcPr>
          <w:p w:rsidR="00982AD1" w:rsidRDefault="00240EF1">
            <w:pPr>
              <w:jc w:val="center"/>
            </w:pPr>
            <w:r>
              <w:t>工商银行</w:t>
            </w:r>
          </w:p>
        </w:tc>
        <w:tc>
          <w:tcPr>
            <w:tcW w:w="2879" w:type="dxa"/>
            <w:vAlign w:val="center"/>
          </w:tcPr>
          <w:p w:rsidR="00982AD1" w:rsidRDefault="00240EF1">
            <w:pPr>
              <w:jc w:val="right"/>
            </w:pPr>
            <w:r>
              <w:t>3,260,000.00</w:t>
            </w:r>
          </w:p>
        </w:tc>
        <w:tc>
          <w:tcPr>
            <w:tcW w:w="1620" w:type="dxa"/>
            <w:vAlign w:val="center"/>
          </w:tcPr>
          <w:p w:rsidR="00982AD1" w:rsidRDefault="00240EF1">
            <w:pPr>
              <w:jc w:val="right"/>
            </w:pPr>
            <w:r>
              <w:t>0.43</w:t>
            </w:r>
          </w:p>
        </w:tc>
      </w:tr>
      <w:tr w:rsidR="00982AD1">
        <w:tc>
          <w:tcPr>
            <w:tcW w:w="869" w:type="dxa"/>
            <w:vAlign w:val="center"/>
          </w:tcPr>
          <w:p w:rsidR="00982AD1" w:rsidRDefault="00240EF1">
            <w:pPr>
              <w:jc w:val="center"/>
            </w:pPr>
            <w:r>
              <w:t>2</w:t>
            </w:r>
          </w:p>
        </w:tc>
        <w:tc>
          <w:tcPr>
            <w:tcW w:w="1650" w:type="dxa"/>
            <w:vAlign w:val="center"/>
          </w:tcPr>
          <w:p w:rsidR="00982AD1" w:rsidRDefault="00240EF1">
            <w:pPr>
              <w:jc w:val="center"/>
            </w:pPr>
            <w:r>
              <w:t>600900</w:t>
            </w:r>
          </w:p>
        </w:tc>
        <w:tc>
          <w:tcPr>
            <w:tcW w:w="1980" w:type="dxa"/>
            <w:vAlign w:val="center"/>
          </w:tcPr>
          <w:p w:rsidR="00982AD1" w:rsidRDefault="00240EF1">
            <w:pPr>
              <w:jc w:val="center"/>
            </w:pPr>
            <w:r>
              <w:t>长江电力</w:t>
            </w:r>
          </w:p>
        </w:tc>
        <w:tc>
          <w:tcPr>
            <w:tcW w:w="2879" w:type="dxa"/>
            <w:vAlign w:val="center"/>
          </w:tcPr>
          <w:p w:rsidR="00982AD1" w:rsidRDefault="00240EF1">
            <w:pPr>
              <w:jc w:val="right"/>
            </w:pPr>
            <w:r>
              <w:t>2,411,711.00</w:t>
            </w:r>
          </w:p>
        </w:tc>
        <w:tc>
          <w:tcPr>
            <w:tcW w:w="1620" w:type="dxa"/>
            <w:vAlign w:val="center"/>
          </w:tcPr>
          <w:p w:rsidR="00982AD1" w:rsidRDefault="00240EF1">
            <w:pPr>
              <w:jc w:val="right"/>
            </w:pPr>
            <w:r>
              <w:t>0.32</w:t>
            </w:r>
          </w:p>
        </w:tc>
      </w:tr>
      <w:tr w:rsidR="00982AD1">
        <w:tc>
          <w:tcPr>
            <w:tcW w:w="869" w:type="dxa"/>
            <w:vAlign w:val="center"/>
          </w:tcPr>
          <w:p w:rsidR="00982AD1" w:rsidRDefault="00240EF1">
            <w:pPr>
              <w:jc w:val="center"/>
            </w:pPr>
            <w:r>
              <w:t>3</w:t>
            </w:r>
          </w:p>
        </w:tc>
        <w:tc>
          <w:tcPr>
            <w:tcW w:w="1650" w:type="dxa"/>
            <w:vAlign w:val="center"/>
          </w:tcPr>
          <w:p w:rsidR="00982AD1" w:rsidRDefault="00240EF1">
            <w:pPr>
              <w:jc w:val="center"/>
            </w:pPr>
            <w:r>
              <w:t>601318</w:t>
            </w:r>
          </w:p>
        </w:tc>
        <w:tc>
          <w:tcPr>
            <w:tcW w:w="1980" w:type="dxa"/>
            <w:vAlign w:val="center"/>
          </w:tcPr>
          <w:p w:rsidR="00982AD1" w:rsidRDefault="00240EF1">
            <w:pPr>
              <w:jc w:val="center"/>
            </w:pPr>
            <w:r>
              <w:t>中国平安</w:t>
            </w:r>
          </w:p>
        </w:tc>
        <w:tc>
          <w:tcPr>
            <w:tcW w:w="2879" w:type="dxa"/>
            <w:vAlign w:val="center"/>
          </w:tcPr>
          <w:p w:rsidR="00982AD1" w:rsidRDefault="00240EF1">
            <w:pPr>
              <w:jc w:val="right"/>
            </w:pPr>
            <w:r>
              <w:t>2,094,000.00</w:t>
            </w:r>
          </w:p>
        </w:tc>
        <w:tc>
          <w:tcPr>
            <w:tcW w:w="1620" w:type="dxa"/>
            <w:vAlign w:val="center"/>
          </w:tcPr>
          <w:p w:rsidR="00982AD1" w:rsidRDefault="00240EF1">
            <w:pPr>
              <w:jc w:val="right"/>
            </w:pPr>
            <w:r>
              <w:t>0.28</w:t>
            </w:r>
          </w:p>
        </w:tc>
      </w:tr>
      <w:tr w:rsidR="00982AD1">
        <w:tc>
          <w:tcPr>
            <w:tcW w:w="869" w:type="dxa"/>
            <w:vAlign w:val="center"/>
          </w:tcPr>
          <w:p w:rsidR="00982AD1" w:rsidRDefault="00240EF1">
            <w:pPr>
              <w:jc w:val="center"/>
            </w:pPr>
            <w:r>
              <w:t>4</w:t>
            </w:r>
          </w:p>
        </w:tc>
        <w:tc>
          <w:tcPr>
            <w:tcW w:w="1650" w:type="dxa"/>
            <w:vAlign w:val="center"/>
          </w:tcPr>
          <w:p w:rsidR="00982AD1" w:rsidRDefault="00240EF1">
            <w:pPr>
              <w:jc w:val="center"/>
            </w:pPr>
            <w:r>
              <w:t>600104</w:t>
            </w:r>
          </w:p>
        </w:tc>
        <w:tc>
          <w:tcPr>
            <w:tcW w:w="1980" w:type="dxa"/>
            <w:vAlign w:val="center"/>
          </w:tcPr>
          <w:p w:rsidR="00982AD1" w:rsidRDefault="00240EF1">
            <w:pPr>
              <w:jc w:val="center"/>
            </w:pPr>
            <w:r>
              <w:t>上汽集团</w:t>
            </w:r>
          </w:p>
        </w:tc>
        <w:tc>
          <w:tcPr>
            <w:tcW w:w="2879" w:type="dxa"/>
            <w:vAlign w:val="center"/>
          </w:tcPr>
          <w:p w:rsidR="00982AD1" w:rsidRDefault="00240EF1">
            <w:pPr>
              <w:jc w:val="right"/>
            </w:pPr>
            <w:r>
              <w:t>1,654,086.00</w:t>
            </w:r>
          </w:p>
        </w:tc>
        <w:tc>
          <w:tcPr>
            <w:tcW w:w="1620" w:type="dxa"/>
            <w:vAlign w:val="center"/>
          </w:tcPr>
          <w:p w:rsidR="00982AD1" w:rsidRDefault="00240EF1">
            <w:pPr>
              <w:jc w:val="right"/>
            </w:pPr>
            <w:r>
              <w:t>0.22</w:t>
            </w:r>
          </w:p>
        </w:tc>
      </w:tr>
      <w:tr w:rsidR="00982AD1">
        <w:tc>
          <w:tcPr>
            <w:tcW w:w="869" w:type="dxa"/>
            <w:vAlign w:val="center"/>
          </w:tcPr>
          <w:p w:rsidR="00982AD1" w:rsidRDefault="00240EF1">
            <w:pPr>
              <w:jc w:val="center"/>
            </w:pPr>
            <w:r>
              <w:t>5</w:t>
            </w:r>
          </w:p>
        </w:tc>
        <w:tc>
          <w:tcPr>
            <w:tcW w:w="1650" w:type="dxa"/>
            <w:vAlign w:val="center"/>
          </w:tcPr>
          <w:p w:rsidR="00982AD1" w:rsidRDefault="00240EF1">
            <w:pPr>
              <w:jc w:val="center"/>
            </w:pPr>
            <w:r>
              <w:t>601939</w:t>
            </w:r>
          </w:p>
        </w:tc>
        <w:tc>
          <w:tcPr>
            <w:tcW w:w="1980" w:type="dxa"/>
            <w:vAlign w:val="center"/>
          </w:tcPr>
          <w:p w:rsidR="00982AD1" w:rsidRDefault="00240EF1">
            <w:pPr>
              <w:jc w:val="center"/>
            </w:pPr>
            <w:r>
              <w:t>建设银行</w:t>
            </w:r>
          </w:p>
        </w:tc>
        <w:tc>
          <w:tcPr>
            <w:tcW w:w="2879" w:type="dxa"/>
            <w:vAlign w:val="center"/>
          </w:tcPr>
          <w:p w:rsidR="00982AD1" w:rsidRDefault="00240EF1">
            <w:pPr>
              <w:jc w:val="right"/>
            </w:pPr>
            <w:r>
              <w:t>1,631,187.00</w:t>
            </w:r>
          </w:p>
        </w:tc>
        <w:tc>
          <w:tcPr>
            <w:tcW w:w="1620" w:type="dxa"/>
            <w:vAlign w:val="center"/>
          </w:tcPr>
          <w:p w:rsidR="00982AD1" w:rsidRDefault="00240EF1">
            <w:pPr>
              <w:jc w:val="right"/>
            </w:pPr>
            <w:r>
              <w:t>0.22</w:t>
            </w:r>
          </w:p>
        </w:tc>
      </w:tr>
      <w:tr w:rsidR="00982AD1">
        <w:tc>
          <w:tcPr>
            <w:tcW w:w="869" w:type="dxa"/>
            <w:vAlign w:val="center"/>
          </w:tcPr>
          <w:p w:rsidR="00982AD1" w:rsidRDefault="00240EF1">
            <w:pPr>
              <w:jc w:val="center"/>
            </w:pPr>
            <w:r>
              <w:t>6</w:t>
            </w:r>
          </w:p>
        </w:tc>
        <w:tc>
          <w:tcPr>
            <w:tcW w:w="1650" w:type="dxa"/>
            <w:vAlign w:val="center"/>
          </w:tcPr>
          <w:p w:rsidR="00982AD1" w:rsidRDefault="00240EF1">
            <w:pPr>
              <w:jc w:val="center"/>
            </w:pPr>
            <w:r>
              <w:t>600519</w:t>
            </w:r>
          </w:p>
        </w:tc>
        <w:tc>
          <w:tcPr>
            <w:tcW w:w="1980" w:type="dxa"/>
            <w:vAlign w:val="center"/>
          </w:tcPr>
          <w:p w:rsidR="00982AD1" w:rsidRDefault="00240EF1">
            <w:pPr>
              <w:jc w:val="center"/>
            </w:pPr>
            <w:r>
              <w:t>贵州茅台</w:t>
            </w:r>
          </w:p>
        </w:tc>
        <w:tc>
          <w:tcPr>
            <w:tcW w:w="2879" w:type="dxa"/>
            <w:vAlign w:val="center"/>
          </w:tcPr>
          <w:p w:rsidR="00982AD1" w:rsidRDefault="00240EF1">
            <w:pPr>
              <w:jc w:val="right"/>
            </w:pPr>
            <w:r>
              <w:t>1,544,410.00</w:t>
            </w:r>
          </w:p>
        </w:tc>
        <w:tc>
          <w:tcPr>
            <w:tcW w:w="1620" w:type="dxa"/>
            <w:vAlign w:val="center"/>
          </w:tcPr>
          <w:p w:rsidR="00982AD1" w:rsidRDefault="00240EF1">
            <w:pPr>
              <w:jc w:val="right"/>
            </w:pPr>
            <w:r>
              <w:t>0.21</w:t>
            </w:r>
          </w:p>
        </w:tc>
      </w:tr>
      <w:tr w:rsidR="00982AD1">
        <w:tc>
          <w:tcPr>
            <w:tcW w:w="869" w:type="dxa"/>
            <w:vAlign w:val="center"/>
          </w:tcPr>
          <w:p w:rsidR="00982AD1" w:rsidRDefault="00240EF1">
            <w:pPr>
              <w:jc w:val="center"/>
            </w:pPr>
            <w:r>
              <w:t>7</w:t>
            </w:r>
          </w:p>
        </w:tc>
        <w:tc>
          <w:tcPr>
            <w:tcW w:w="1650" w:type="dxa"/>
            <w:vAlign w:val="center"/>
          </w:tcPr>
          <w:p w:rsidR="00982AD1" w:rsidRDefault="00240EF1">
            <w:pPr>
              <w:jc w:val="center"/>
            </w:pPr>
            <w:r>
              <w:t>600132</w:t>
            </w:r>
          </w:p>
        </w:tc>
        <w:tc>
          <w:tcPr>
            <w:tcW w:w="1980" w:type="dxa"/>
            <w:vAlign w:val="center"/>
          </w:tcPr>
          <w:p w:rsidR="00982AD1" w:rsidRDefault="00240EF1">
            <w:pPr>
              <w:jc w:val="center"/>
            </w:pPr>
            <w:r>
              <w:t>重庆啤酒</w:t>
            </w:r>
          </w:p>
        </w:tc>
        <w:tc>
          <w:tcPr>
            <w:tcW w:w="2879" w:type="dxa"/>
            <w:vAlign w:val="center"/>
          </w:tcPr>
          <w:p w:rsidR="00982AD1" w:rsidRDefault="00240EF1">
            <w:pPr>
              <w:jc w:val="right"/>
            </w:pPr>
            <w:r>
              <w:t>595,813.00</w:t>
            </w:r>
          </w:p>
        </w:tc>
        <w:tc>
          <w:tcPr>
            <w:tcW w:w="1620" w:type="dxa"/>
            <w:vAlign w:val="center"/>
          </w:tcPr>
          <w:p w:rsidR="00982AD1" w:rsidRDefault="00240EF1">
            <w:pPr>
              <w:jc w:val="right"/>
            </w:pPr>
            <w:r>
              <w:t>0.08</w:t>
            </w:r>
          </w:p>
        </w:tc>
      </w:tr>
      <w:tr w:rsidR="00982AD1">
        <w:tc>
          <w:tcPr>
            <w:tcW w:w="869" w:type="dxa"/>
            <w:vAlign w:val="center"/>
          </w:tcPr>
          <w:p w:rsidR="00982AD1" w:rsidRDefault="00240EF1">
            <w:pPr>
              <w:jc w:val="center"/>
            </w:pPr>
            <w:r>
              <w:t>8</w:t>
            </w:r>
          </w:p>
        </w:tc>
        <w:tc>
          <w:tcPr>
            <w:tcW w:w="1650" w:type="dxa"/>
            <w:vAlign w:val="center"/>
          </w:tcPr>
          <w:p w:rsidR="00982AD1" w:rsidRDefault="00240EF1">
            <w:pPr>
              <w:jc w:val="center"/>
            </w:pPr>
            <w:r>
              <w:t>603259</w:t>
            </w:r>
          </w:p>
        </w:tc>
        <w:tc>
          <w:tcPr>
            <w:tcW w:w="1980" w:type="dxa"/>
            <w:vAlign w:val="center"/>
          </w:tcPr>
          <w:p w:rsidR="00982AD1" w:rsidRDefault="00240EF1">
            <w:pPr>
              <w:jc w:val="center"/>
            </w:pPr>
            <w:r>
              <w:t>药明康德</w:t>
            </w:r>
          </w:p>
        </w:tc>
        <w:tc>
          <w:tcPr>
            <w:tcW w:w="2879" w:type="dxa"/>
            <w:vAlign w:val="center"/>
          </w:tcPr>
          <w:p w:rsidR="00982AD1" w:rsidRDefault="00240EF1">
            <w:pPr>
              <w:jc w:val="right"/>
            </w:pPr>
            <w:r>
              <w:t>585,765.50</w:t>
            </w:r>
          </w:p>
        </w:tc>
        <w:tc>
          <w:tcPr>
            <w:tcW w:w="1620" w:type="dxa"/>
            <w:vAlign w:val="center"/>
          </w:tcPr>
          <w:p w:rsidR="00982AD1" w:rsidRDefault="00240EF1">
            <w:pPr>
              <w:jc w:val="right"/>
            </w:pPr>
            <w:r>
              <w:t>0.08</w:t>
            </w:r>
          </w:p>
        </w:tc>
      </w:tr>
      <w:tr w:rsidR="00982AD1">
        <w:tc>
          <w:tcPr>
            <w:tcW w:w="869" w:type="dxa"/>
            <w:vAlign w:val="center"/>
          </w:tcPr>
          <w:p w:rsidR="00982AD1" w:rsidRDefault="00240EF1">
            <w:pPr>
              <w:jc w:val="center"/>
            </w:pPr>
            <w:r>
              <w:t>9</w:t>
            </w:r>
          </w:p>
        </w:tc>
        <w:tc>
          <w:tcPr>
            <w:tcW w:w="1650" w:type="dxa"/>
            <w:vAlign w:val="center"/>
          </w:tcPr>
          <w:p w:rsidR="00982AD1" w:rsidRDefault="00240EF1">
            <w:pPr>
              <w:jc w:val="center"/>
            </w:pPr>
            <w:r>
              <w:t>601828</w:t>
            </w:r>
          </w:p>
        </w:tc>
        <w:tc>
          <w:tcPr>
            <w:tcW w:w="1980" w:type="dxa"/>
            <w:vAlign w:val="center"/>
          </w:tcPr>
          <w:p w:rsidR="00982AD1" w:rsidRDefault="00240EF1">
            <w:pPr>
              <w:jc w:val="center"/>
            </w:pPr>
            <w:r>
              <w:t>美凯龙</w:t>
            </w:r>
          </w:p>
        </w:tc>
        <w:tc>
          <w:tcPr>
            <w:tcW w:w="2879" w:type="dxa"/>
            <w:vAlign w:val="center"/>
          </w:tcPr>
          <w:p w:rsidR="00982AD1" w:rsidRDefault="00240EF1">
            <w:pPr>
              <w:jc w:val="right"/>
            </w:pPr>
            <w:r>
              <w:t>298,241.75</w:t>
            </w:r>
          </w:p>
        </w:tc>
        <w:tc>
          <w:tcPr>
            <w:tcW w:w="1620" w:type="dxa"/>
            <w:vAlign w:val="center"/>
          </w:tcPr>
          <w:p w:rsidR="00982AD1" w:rsidRDefault="00240EF1">
            <w:pPr>
              <w:jc w:val="right"/>
            </w:pPr>
            <w:r>
              <w:t>0.04</w:t>
            </w:r>
          </w:p>
        </w:tc>
      </w:tr>
      <w:tr w:rsidR="00982AD1">
        <w:tc>
          <w:tcPr>
            <w:tcW w:w="869" w:type="dxa"/>
            <w:vAlign w:val="center"/>
          </w:tcPr>
          <w:p w:rsidR="00982AD1" w:rsidRDefault="00240EF1">
            <w:pPr>
              <w:jc w:val="center"/>
            </w:pPr>
            <w:r>
              <w:t>10</w:t>
            </w:r>
          </w:p>
        </w:tc>
        <w:tc>
          <w:tcPr>
            <w:tcW w:w="1650" w:type="dxa"/>
            <w:vAlign w:val="center"/>
          </w:tcPr>
          <w:p w:rsidR="00982AD1" w:rsidRDefault="00240EF1">
            <w:pPr>
              <w:jc w:val="center"/>
            </w:pPr>
            <w:r>
              <w:t>600901</w:t>
            </w:r>
          </w:p>
        </w:tc>
        <w:tc>
          <w:tcPr>
            <w:tcW w:w="1980" w:type="dxa"/>
            <w:vAlign w:val="center"/>
          </w:tcPr>
          <w:p w:rsidR="00982AD1" w:rsidRDefault="00240EF1">
            <w:pPr>
              <w:jc w:val="center"/>
            </w:pPr>
            <w:r>
              <w:t>江苏租赁</w:t>
            </w:r>
          </w:p>
        </w:tc>
        <w:tc>
          <w:tcPr>
            <w:tcW w:w="2879" w:type="dxa"/>
            <w:vAlign w:val="center"/>
          </w:tcPr>
          <w:p w:rsidR="00982AD1" w:rsidRDefault="00240EF1">
            <w:pPr>
              <w:jc w:val="right"/>
            </w:pPr>
            <w:r>
              <w:t>266,604.50</w:t>
            </w:r>
          </w:p>
        </w:tc>
        <w:tc>
          <w:tcPr>
            <w:tcW w:w="1620" w:type="dxa"/>
            <w:vAlign w:val="center"/>
          </w:tcPr>
          <w:p w:rsidR="00982AD1" w:rsidRDefault="00240EF1">
            <w:pPr>
              <w:jc w:val="right"/>
            </w:pPr>
            <w:r>
              <w:t>0.04</w:t>
            </w:r>
          </w:p>
        </w:tc>
      </w:tr>
      <w:tr w:rsidR="00982AD1">
        <w:tc>
          <w:tcPr>
            <w:tcW w:w="869" w:type="dxa"/>
            <w:vAlign w:val="center"/>
          </w:tcPr>
          <w:p w:rsidR="00982AD1" w:rsidRDefault="00240EF1">
            <w:pPr>
              <w:jc w:val="center"/>
            </w:pPr>
            <w:r>
              <w:t>11</w:t>
            </w:r>
          </w:p>
        </w:tc>
        <w:tc>
          <w:tcPr>
            <w:tcW w:w="1650" w:type="dxa"/>
            <w:vAlign w:val="center"/>
          </w:tcPr>
          <w:p w:rsidR="00982AD1" w:rsidRDefault="00240EF1">
            <w:pPr>
              <w:jc w:val="center"/>
            </w:pPr>
            <w:r>
              <w:t>601066</w:t>
            </w:r>
          </w:p>
        </w:tc>
        <w:tc>
          <w:tcPr>
            <w:tcW w:w="1980" w:type="dxa"/>
            <w:vAlign w:val="center"/>
          </w:tcPr>
          <w:p w:rsidR="00982AD1" w:rsidRDefault="00240EF1">
            <w:pPr>
              <w:jc w:val="center"/>
            </w:pPr>
            <w:r>
              <w:t>中信建投</w:t>
            </w:r>
          </w:p>
        </w:tc>
        <w:tc>
          <w:tcPr>
            <w:tcW w:w="2879" w:type="dxa"/>
            <w:vAlign w:val="center"/>
          </w:tcPr>
          <w:p w:rsidR="00982AD1" w:rsidRDefault="00240EF1">
            <w:pPr>
              <w:jc w:val="right"/>
            </w:pPr>
            <w:r>
              <w:t>209,328.00</w:t>
            </w:r>
          </w:p>
        </w:tc>
        <w:tc>
          <w:tcPr>
            <w:tcW w:w="1620" w:type="dxa"/>
            <w:vAlign w:val="center"/>
          </w:tcPr>
          <w:p w:rsidR="00982AD1" w:rsidRDefault="00240EF1">
            <w:pPr>
              <w:jc w:val="right"/>
            </w:pPr>
            <w:r>
              <w:t>0.03</w:t>
            </w:r>
          </w:p>
        </w:tc>
      </w:tr>
      <w:tr w:rsidR="00982AD1">
        <w:tc>
          <w:tcPr>
            <w:tcW w:w="869" w:type="dxa"/>
            <w:vAlign w:val="center"/>
          </w:tcPr>
          <w:p w:rsidR="00982AD1" w:rsidRDefault="00240EF1">
            <w:pPr>
              <w:jc w:val="center"/>
            </w:pPr>
            <w:r>
              <w:t>12</w:t>
            </w:r>
          </w:p>
        </w:tc>
        <w:tc>
          <w:tcPr>
            <w:tcW w:w="1650" w:type="dxa"/>
            <w:vAlign w:val="center"/>
          </w:tcPr>
          <w:p w:rsidR="00982AD1" w:rsidRDefault="00240EF1">
            <w:pPr>
              <w:jc w:val="center"/>
            </w:pPr>
            <w:r>
              <w:t>601838</w:t>
            </w:r>
          </w:p>
        </w:tc>
        <w:tc>
          <w:tcPr>
            <w:tcW w:w="1980" w:type="dxa"/>
            <w:vAlign w:val="center"/>
          </w:tcPr>
          <w:p w:rsidR="00982AD1" w:rsidRDefault="00240EF1">
            <w:pPr>
              <w:jc w:val="center"/>
            </w:pPr>
            <w:r>
              <w:t>成都银行</w:t>
            </w:r>
          </w:p>
        </w:tc>
        <w:tc>
          <w:tcPr>
            <w:tcW w:w="2879" w:type="dxa"/>
            <w:vAlign w:val="center"/>
          </w:tcPr>
          <w:p w:rsidR="00982AD1" w:rsidRDefault="00240EF1">
            <w:pPr>
              <w:jc w:val="right"/>
            </w:pPr>
            <w:r>
              <w:t>165,474.08</w:t>
            </w:r>
          </w:p>
        </w:tc>
        <w:tc>
          <w:tcPr>
            <w:tcW w:w="1620" w:type="dxa"/>
            <w:vAlign w:val="center"/>
          </w:tcPr>
          <w:p w:rsidR="00982AD1" w:rsidRDefault="00240EF1">
            <w:pPr>
              <w:jc w:val="right"/>
            </w:pPr>
            <w:r>
              <w:t>0.02</w:t>
            </w:r>
          </w:p>
        </w:tc>
      </w:tr>
      <w:tr w:rsidR="00982AD1">
        <w:tc>
          <w:tcPr>
            <w:tcW w:w="869" w:type="dxa"/>
            <w:vAlign w:val="center"/>
          </w:tcPr>
          <w:p w:rsidR="00982AD1" w:rsidRDefault="00240EF1">
            <w:pPr>
              <w:jc w:val="center"/>
            </w:pPr>
            <w:r>
              <w:t>13</w:t>
            </w:r>
          </w:p>
        </w:tc>
        <w:tc>
          <w:tcPr>
            <w:tcW w:w="1650" w:type="dxa"/>
            <w:vAlign w:val="center"/>
          </w:tcPr>
          <w:p w:rsidR="00982AD1" w:rsidRDefault="00240EF1">
            <w:pPr>
              <w:jc w:val="center"/>
            </w:pPr>
            <w:r>
              <w:t>603486</w:t>
            </w:r>
          </w:p>
        </w:tc>
        <w:tc>
          <w:tcPr>
            <w:tcW w:w="1980" w:type="dxa"/>
            <w:vAlign w:val="center"/>
          </w:tcPr>
          <w:p w:rsidR="00982AD1" w:rsidRDefault="00240EF1">
            <w:pPr>
              <w:jc w:val="center"/>
            </w:pPr>
            <w:r>
              <w:t>科沃斯</w:t>
            </w:r>
          </w:p>
        </w:tc>
        <w:tc>
          <w:tcPr>
            <w:tcW w:w="2879" w:type="dxa"/>
            <w:vAlign w:val="center"/>
          </w:tcPr>
          <w:p w:rsidR="00982AD1" w:rsidRDefault="00240EF1">
            <w:pPr>
              <w:jc w:val="right"/>
            </w:pPr>
            <w:r>
              <w:t>125,957.15</w:t>
            </w:r>
          </w:p>
        </w:tc>
        <w:tc>
          <w:tcPr>
            <w:tcW w:w="1620" w:type="dxa"/>
            <w:vAlign w:val="center"/>
          </w:tcPr>
          <w:p w:rsidR="00982AD1" w:rsidRDefault="00240EF1">
            <w:pPr>
              <w:jc w:val="right"/>
            </w:pPr>
            <w:r>
              <w:t>0.02</w:t>
            </w:r>
          </w:p>
        </w:tc>
      </w:tr>
      <w:tr w:rsidR="00982AD1">
        <w:tc>
          <w:tcPr>
            <w:tcW w:w="869" w:type="dxa"/>
            <w:vAlign w:val="center"/>
          </w:tcPr>
          <w:p w:rsidR="00982AD1" w:rsidRDefault="00240EF1">
            <w:pPr>
              <w:jc w:val="center"/>
            </w:pPr>
            <w:r>
              <w:t>14</w:t>
            </w:r>
          </w:p>
        </w:tc>
        <w:tc>
          <w:tcPr>
            <w:tcW w:w="1650" w:type="dxa"/>
            <w:vAlign w:val="center"/>
          </w:tcPr>
          <w:p w:rsidR="00982AD1" w:rsidRDefault="00240EF1">
            <w:pPr>
              <w:jc w:val="center"/>
            </w:pPr>
            <w:r>
              <w:t>603013</w:t>
            </w:r>
          </w:p>
        </w:tc>
        <w:tc>
          <w:tcPr>
            <w:tcW w:w="1980" w:type="dxa"/>
            <w:vAlign w:val="center"/>
          </w:tcPr>
          <w:p w:rsidR="00982AD1" w:rsidRDefault="00240EF1">
            <w:pPr>
              <w:jc w:val="center"/>
            </w:pPr>
            <w:r>
              <w:t>亚普股份</w:t>
            </w:r>
          </w:p>
        </w:tc>
        <w:tc>
          <w:tcPr>
            <w:tcW w:w="2879" w:type="dxa"/>
            <w:vAlign w:val="center"/>
          </w:tcPr>
          <w:p w:rsidR="00982AD1" w:rsidRDefault="00240EF1">
            <w:pPr>
              <w:jc w:val="right"/>
            </w:pPr>
            <w:r>
              <w:t>117,071.50</w:t>
            </w:r>
          </w:p>
        </w:tc>
        <w:tc>
          <w:tcPr>
            <w:tcW w:w="1620" w:type="dxa"/>
            <w:vAlign w:val="center"/>
          </w:tcPr>
          <w:p w:rsidR="00982AD1" w:rsidRDefault="00240EF1">
            <w:pPr>
              <w:jc w:val="right"/>
            </w:pPr>
            <w:r>
              <w:t>0.02</w:t>
            </w:r>
          </w:p>
        </w:tc>
      </w:tr>
      <w:tr w:rsidR="00982AD1">
        <w:tc>
          <w:tcPr>
            <w:tcW w:w="869" w:type="dxa"/>
            <w:vAlign w:val="center"/>
          </w:tcPr>
          <w:p w:rsidR="00982AD1" w:rsidRDefault="00240EF1">
            <w:pPr>
              <w:jc w:val="center"/>
            </w:pPr>
            <w:r>
              <w:t>15</w:t>
            </w:r>
          </w:p>
        </w:tc>
        <w:tc>
          <w:tcPr>
            <w:tcW w:w="1650" w:type="dxa"/>
            <w:vAlign w:val="center"/>
          </w:tcPr>
          <w:p w:rsidR="00982AD1" w:rsidRDefault="00240EF1">
            <w:pPr>
              <w:jc w:val="center"/>
            </w:pPr>
            <w:r>
              <w:t>603587</w:t>
            </w:r>
          </w:p>
        </w:tc>
        <w:tc>
          <w:tcPr>
            <w:tcW w:w="1980" w:type="dxa"/>
            <w:vAlign w:val="center"/>
          </w:tcPr>
          <w:p w:rsidR="00982AD1" w:rsidRDefault="00240EF1">
            <w:pPr>
              <w:jc w:val="center"/>
            </w:pPr>
            <w:r>
              <w:t>地素时尚</w:t>
            </w:r>
          </w:p>
        </w:tc>
        <w:tc>
          <w:tcPr>
            <w:tcW w:w="2879" w:type="dxa"/>
            <w:vAlign w:val="center"/>
          </w:tcPr>
          <w:p w:rsidR="00982AD1" w:rsidRDefault="00240EF1">
            <w:pPr>
              <w:jc w:val="right"/>
            </w:pPr>
            <w:r>
              <w:t>112,518.52</w:t>
            </w:r>
          </w:p>
        </w:tc>
        <w:tc>
          <w:tcPr>
            <w:tcW w:w="1620" w:type="dxa"/>
            <w:vAlign w:val="center"/>
          </w:tcPr>
          <w:p w:rsidR="00982AD1" w:rsidRDefault="00240EF1">
            <w:pPr>
              <w:jc w:val="right"/>
            </w:pPr>
            <w:r>
              <w:t>0.01</w:t>
            </w:r>
          </w:p>
        </w:tc>
      </w:tr>
      <w:tr w:rsidR="00982AD1">
        <w:tc>
          <w:tcPr>
            <w:tcW w:w="869" w:type="dxa"/>
            <w:vAlign w:val="center"/>
          </w:tcPr>
          <w:p w:rsidR="00982AD1" w:rsidRDefault="00240EF1">
            <w:pPr>
              <w:jc w:val="center"/>
            </w:pPr>
            <w:r>
              <w:t>16</w:t>
            </w:r>
          </w:p>
        </w:tc>
        <w:tc>
          <w:tcPr>
            <w:tcW w:w="1650" w:type="dxa"/>
            <w:vAlign w:val="center"/>
          </w:tcPr>
          <w:p w:rsidR="00982AD1" w:rsidRDefault="00240EF1">
            <w:pPr>
              <w:jc w:val="center"/>
            </w:pPr>
            <w:r>
              <w:t>603712</w:t>
            </w:r>
          </w:p>
        </w:tc>
        <w:tc>
          <w:tcPr>
            <w:tcW w:w="1980" w:type="dxa"/>
            <w:vAlign w:val="center"/>
          </w:tcPr>
          <w:p w:rsidR="00982AD1" w:rsidRDefault="00240EF1">
            <w:pPr>
              <w:jc w:val="center"/>
            </w:pPr>
            <w:r>
              <w:t>七一二</w:t>
            </w:r>
          </w:p>
        </w:tc>
        <w:tc>
          <w:tcPr>
            <w:tcW w:w="2879" w:type="dxa"/>
            <w:vAlign w:val="center"/>
          </w:tcPr>
          <w:p w:rsidR="00982AD1" w:rsidRDefault="00240EF1">
            <w:pPr>
              <w:jc w:val="right"/>
            </w:pPr>
            <w:r>
              <w:t>107,387.40</w:t>
            </w:r>
          </w:p>
        </w:tc>
        <w:tc>
          <w:tcPr>
            <w:tcW w:w="1620" w:type="dxa"/>
            <w:vAlign w:val="center"/>
          </w:tcPr>
          <w:p w:rsidR="00982AD1" w:rsidRDefault="00240EF1">
            <w:pPr>
              <w:jc w:val="right"/>
            </w:pPr>
            <w:r>
              <w:t>0.01</w:t>
            </w:r>
          </w:p>
        </w:tc>
      </w:tr>
      <w:tr w:rsidR="00982AD1">
        <w:tc>
          <w:tcPr>
            <w:tcW w:w="869" w:type="dxa"/>
            <w:vAlign w:val="center"/>
          </w:tcPr>
          <w:p w:rsidR="00982AD1" w:rsidRDefault="00240EF1">
            <w:pPr>
              <w:jc w:val="center"/>
            </w:pPr>
            <w:r>
              <w:t>17</w:t>
            </w:r>
          </w:p>
        </w:tc>
        <w:tc>
          <w:tcPr>
            <w:tcW w:w="1650" w:type="dxa"/>
            <w:vAlign w:val="center"/>
          </w:tcPr>
          <w:p w:rsidR="00982AD1" w:rsidRDefault="00240EF1">
            <w:pPr>
              <w:jc w:val="center"/>
            </w:pPr>
            <w:r>
              <w:t>601990</w:t>
            </w:r>
          </w:p>
        </w:tc>
        <w:tc>
          <w:tcPr>
            <w:tcW w:w="1980" w:type="dxa"/>
            <w:vAlign w:val="center"/>
          </w:tcPr>
          <w:p w:rsidR="00982AD1" w:rsidRDefault="00240EF1">
            <w:pPr>
              <w:jc w:val="center"/>
            </w:pPr>
            <w:r>
              <w:t>南京证券</w:t>
            </w:r>
          </w:p>
        </w:tc>
        <w:tc>
          <w:tcPr>
            <w:tcW w:w="2879" w:type="dxa"/>
            <w:vAlign w:val="center"/>
          </w:tcPr>
          <w:p w:rsidR="00982AD1" w:rsidRDefault="00240EF1">
            <w:pPr>
              <w:jc w:val="right"/>
            </w:pPr>
            <w:r>
              <w:t>100,967.40</w:t>
            </w:r>
          </w:p>
        </w:tc>
        <w:tc>
          <w:tcPr>
            <w:tcW w:w="1620" w:type="dxa"/>
            <w:vAlign w:val="center"/>
          </w:tcPr>
          <w:p w:rsidR="00982AD1" w:rsidRDefault="00240EF1">
            <w:pPr>
              <w:jc w:val="right"/>
            </w:pPr>
            <w:r>
              <w:t>0.01</w:t>
            </w:r>
          </w:p>
        </w:tc>
      </w:tr>
      <w:tr w:rsidR="00982AD1">
        <w:tc>
          <w:tcPr>
            <w:tcW w:w="869" w:type="dxa"/>
            <w:vAlign w:val="center"/>
          </w:tcPr>
          <w:p w:rsidR="00982AD1" w:rsidRDefault="00240EF1">
            <w:pPr>
              <w:jc w:val="center"/>
            </w:pPr>
            <w:r>
              <w:t>18</w:t>
            </w:r>
          </w:p>
        </w:tc>
        <w:tc>
          <w:tcPr>
            <w:tcW w:w="1650" w:type="dxa"/>
            <w:vAlign w:val="center"/>
          </w:tcPr>
          <w:p w:rsidR="00982AD1" w:rsidRDefault="00240EF1">
            <w:pPr>
              <w:jc w:val="center"/>
            </w:pPr>
            <w:r>
              <w:t>603056</w:t>
            </w:r>
          </w:p>
        </w:tc>
        <w:tc>
          <w:tcPr>
            <w:tcW w:w="1980" w:type="dxa"/>
            <w:vAlign w:val="center"/>
          </w:tcPr>
          <w:p w:rsidR="00982AD1" w:rsidRDefault="00240EF1">
            <w:pPr>
              <w:jc w:val="center"/>
            </w:pPr>
            <w:r>
              <w:t>德邦股份</w:t>
            </w:r>
          </w:p>
        </w:tc>
        <w:tc>
          <w:tcPr>
            <w:tcW w:w="2879" w:type="dxa"/>
            <w:vAlign w:val="center"/>
          </w:tcPr>
          <w:p w:rsidR="00982AD1" w:rsidRDefault="00240EF1">
            <w:pPr>
              <w:jc w:val="right"/>
            </w:pPr>
            <w:r>
              <w:t>98,264.48</w:t>
            </w:r>
          </w:p>
        </w:tc>
        <w:tc>
          <w:tcPr>
            <w:tcW w:w="1620" w:type="dxa"/>
            <w:vAlign w:val="center"/>
          </w:tcPr>
          <w:p w:rsidR="00982AD1" w:rsidRDefault="00240EF1">
            <w:pPr>
              <w:jc w:val="right"/>
            </w:pPr>
            <w:r>
              <w:t>0.01</w:t>
            </w:r>
          </w:p>
        </w:tc>
      </w:tr>
      <w:tr w:rsidR="00982AD1">
        <w:tc>
          <w:tcPr>
            <w:tcW w:w="869" w:type="dxa"/>
            <w:vAlign w:val="center"/>
          </w:tcPr>
          <w:p w:rsidR="00982AD1" w:rsidRDefault="00240EF1">
            <w:pPr>
              <w:jc w:val="center"/>
            </w:pPr>
            <w:r>
              <w:t>19</w:t>
            </w:r>
          </w:p>
        </w:tc>
        <w:tc>
          <w:tcPr>
            <w:tcW w:w="1650" w:type="dxa"/>
            <w:vAlign w:val="center"/>
          </w:tcPr>
          <w:p w:rsidR="00982AD1" w:rsidRDefault="00240EF1">
            <w:pPr>
              <w:jc w:val="center"/>
            </w:pPr>
            <w:r>
              <w:t>603876</w:t>
            </w:r>
          </w:p>
        </w:tc>
        <w:tc>
          <w:tcPr>
            <w:tcW w:w="1980" w:type="dxa"/>
            <w:vAlign w:val="center"/>
          </w:tcPr>
          <w:p w:rsidR="00982AD1" w:rsidRDefault="00240EF1">
            <w:pPr>
              <w:jc w:val="center"/>
            </w:pPr>
            <w:r>
              <w:t>鼎胜新材</w:t>
            </w:r>
          </w:p>
        </w:tc>
        <w:tc>
          <w:tcPr>
            <w:tcW w:w="2879" w:type="dxa"/>
            <w:vAlign w:val="center"/>
          </w:tcPr>
          <w:p w:rsidR="00982AD1" w:rsidRDefault="00240EF1">
            <w:pPr>
              <w:jc w:val="right"/>
            </w:pPr>
            <w:r>
              <w:t>97,228.43</w:t>
            </w:r>
          </w:p>
        </w:tc>
        <w:tc>
          <w:tcPr>
            <w:tcW w:w="1620" w:type="dxa"/>
            <w:vAlign w:val="center"/>
          </w:tcPr>
          <w:p w:rsidR="00982AD1" w:rsidRDefault="00240EF1">
            <w:pPr>
              <w:jc w:val="right"/>
            </w:pPr>
            <w:r>
              <w:t>0.01</w:t>
            </w:r>
          </w:p>
        </w:tc>
      </w:tr>
      <w:tr w:rsidR="00982AD1">
        <w:tc>
          <w:tcPr>
            <w:tcW w:w="869" w:type="dxa"/>
            <w:vAlign w:val="center"/>
          </w:tcPr>
          <w:p w:rsidR="00982AD1" w:rsidRDefault="00240EF1">
            <w:pPr>
              <w:jc w:val="center"/>
            </w:pPr>
            <w:r>
              <w:t>20</w:t>
            </w:r>
          </w:p>
        </w:tc>
        <w:tc>
          <w:tcPr>
            <w:tcW w:w="1650" w:type="dxa"/>
            <w:vAlign w:val="center"/>
          </w:tcPr>
          <w:p w:rsidR="00982AD1" w:rsidRDefault="00240EF1">
            <w:pPr>
              <w:jc w:val="center"/>
            </w:pPr>
            <w:r>
              <w:t>603348</w:t>
            </w:r>
          </w:p>
        </w:tc>
        <w:tc>
          <w:tcPr>
            <w:tcW w:w="1980" w:type="dxa"/>
            <w:vAlign w:val="center"/>
          </w:tcPr>
          <w:p w:rsidR="00982AD1" w:rsidRDefault="00240EF1">
            <w:pPr>
              <w:jc w:val="center"/>
            </w:pPr>
            <w:r>
              <w:t>文灿股份</w:t>
            </w:r>
          </w:p>
        </w:tc>
        <w:tc>
          <w:tcPr>
            <w:tcW w:w="2879" w:type="dxa"/>
            <w:vAlign w:val="center"/>
          </w:tcPr>
          <w:p w:rsidR="00982AD1" w:rsidRDefault="00240EF1">
            <w:pPr>
              <w:jc w:val="right"/>
            </w:pPr>
            <w:r>
              <w:t>86,674.10</w:t>
            </w:r>
          </w:p>
        </w:tc>
        <w:tc>
          <w:tcPr>
            <w:tcW w:w="1620" w:type="dxa"/>
            <w:vAlign w:val="center"/>
          </w:tcPr>
          <w:p w:rsidR="00982AD1" w:rsidRDefault="00240EF1">
            <w:pPr>
              <w:jc w:val="right"/>
            </w:pPr>
            <w: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15,054,052.06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16,401,759.45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185,758,200.00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25.80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185,758,200.00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25.80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120,047,300.00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16.68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379,827,000.00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52.76</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685,632,500.00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95.24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82AD1">
        <w:tc>
          <w:tcPr>
            <w:tcW w:w="1320" w:type="dxa"/>
            <w:vAlign w:val="center"/>
          </w:tcPr>
          <w:p w:rsidR="00982AD1" w:rsidRDefault="00240EF1">
            <w:pPr>
              <w:jc w:val="center"/>
            </w:pPr>
            <w:r>
              <w:rPr>
                <w:color w:val="000000"/>
                <w:sz w:val="24"/>
              </w:rPr>
              <w:t>1</w:t>
            </w:r>
          </w:p>
        </w:tc>
        <w:tc>
          <w:tcPr>
            <w:tcW w:w="1382" w:type="dxa"/>
            <w:vAlign w:val="center"/>
          </w:tcPr>
          <w:p w:rsidR="00982AD1" w:rsidRDefault="00240EF1">
            <w:pPr>
              <w:jc w:val="center"/>
            </w:pPr>
            <w:r>
              <w:rPr>
                <w:color w:val="000000"/>
                <w:sz w:val="24"/>
              </w:rPr>
              <w:t>170210</w:t>
            </w:r>
          </w:p>
        </w:tc>
        <w:tc>
          <w:tcPr>
            <w:tcW w:w="1353" w:type="dxa"/>
            <w:vAlign w:val="center"/>
          </w:tcPr>
          <w:p w:rsidR="00982AD1" w:rsidRDefault="00240EF1">
            <w:pPr>
              <w:jc w:val="center"/>
            </w:pPr>
            <w:r>
              <w:rPr>
                <w:color w:val="000000"/>
                <w:sz w:val="24"/>
              </w:rPr>
              <w:t>17</w:t>
            </w:r>
            <w:r>
              <w:rPr>
                <w:color w:val="000000"/>
                <w:sz w:val="24"/>
              </w:rPr>
              <w:t>国开</w:t>
            </w:r>
            <w:r>
              <w:rPr>
                <w:color w:val="000000"/>
                <w:sz w:val="24"/>
              </w:rPr>
              <w:t>10</w:t>
            </w:r>
          </w:p>
        </w:tc>
        <w:tc>
          <w:tcPr>
            <w:tcW w:w="1505" w:type="dxa"/>
            <w:vAlign w:val="center"/>
          </w:tcPr>
          <w:p w:rsidR="00982AD1" w:rsidRDefault="00240EF1">
            <w:pPr>
              <w:jc w:val="right"/>
            </w:pPr>
            <w:r>
              <w:rPr>
                <w:color w:val="000000"/>
                <w:sz w:val="24"/>
              </w:rPr>
              <w:t>1,500,000</w:t>
            </w:r>
          </w:p>
        </w:tc>
        <w:tc>
          <w:tcPr>
            <w:tcW w:w="1737" w:type="dxa"/>
            <w:vAlign w:val="center"/>
          </w:tcPr>
          <w:p w:rsidR="00982AD1" w:rsidRDefault="00240EF1">
            <w:pPr>
              <w:jc w:val="right"/>
            </w:pPr>
            <w:r>
              <w:rPr>
                <w:color w:val="000000"/>
                <w:sz w:val="24"/>
              </w:rPr>
              <w:t>146,610,000.00</w:t>
            </w:r>
          </w:p>
        </w:tc>
        <w:tc>
          <w:tcPr>
            <w:tcW w:w="1701" w:type="dxa"/>
            <w:vAlign w:val="center"/>
          </w:tcPr>
          <w:p w:rsidR="00982AD1" w:rsidRDefault="00240EF1">
            <w:pPr>
              <w:jc w:val="right"/>
            </w:pPr>
            <w:r>
              <w:rPr>
                <w:color w:val="000000"/>
                <w:sz w:val="24"/>
              </w:rPr>
              <w:t>20.37</w:t>
            </w:r>
          </w:p>
        </w:tc>
      </w:tr>
      <w:tr w:rsidR="00982AD1">
        <w:tc>
          <w:tcPr>
            <w:tcW w:w="1320" w:type="dxa"/>
            <w:vAlign w:val="center"/>
          </w:tcPr>
          <w:p w:rsidR="00982AD1" w:rsidRDefault="00240EF1">
            <w:pPr>
              <w:jc w:val="center"/>
            </w:pPr>
            <w:r>
              <w:rPr>
                <w:color w:val="000000"/>
                <w:sz w:val="24"/>
              </w:rPr>
              <w:t>2</w:t>
            </w:r>
          </w:p>
        </w:tc>
        <w:tc>
          <w:tcPr>
            <w:tcW w:w="1382" w:type="dxa"/>
            <w:vAlign w:val="center"/>
          </w:tcPr>
          <w:p w:rsidR="00982AD1" w:rsidRDefault="00240EF1">
            <w:pPr>
              <w:jc w:val="center"/>
            </w:pPr>
            <w:r>
              <w:rPr>
                <w:color w:val="000000"/>
                <w:sz w:val="24"/>
              </w:rPr>
              <w:t>018005</w:t>
            </w:r>
          </w:p>
        </w:tc>
        <w:tc>
          <w:tcPr>
            <w:tcW w:w="1353" w:type="dxa"/>
            <w:vAlign w:val="center"/>
          </w:tcPr>
          <w:p w:rsidR="00982AD1" w:rsidRDefault="00240EF1">
            <w:pPr>
              <w:jc w:val="center"/>
            </w:pPr>
            <w:r>
              <w:rPr>
                <w:color w:val="000000"/>
                <w:sz w:val="24"/>
              </w:rPr>
              <w:t>国开</w:t>
            </w:r>
            <w:r>
              <w:rPr>
                <w:color w:val="000000"/>
                <w:sz w:val="24"/>
              </w:rPr>
              <w:t>1701</w:t>
            </w:r>
          </w:p>
        </w:tc>
        <w:tc>
          <w:tcPr>
            <w:tcW w:w="1505" w:type="dxa"/>
            <w:vAlign w:val="center"/>
          </w:tcPr>
          <w:p w:rsidR="00982AD1" w:rsidRDefault="00240EF1">
            <w:pPr>
              <w:jc w:val="right"/>
            </w:pPr>
            <w:r>
              <w:rPr>
                <w:color w:val="000000"/>
                <w:sz w:val="24"/>
              </w:rPr>
              <w:t>390,000</w:t>
            </w:r>
          </w:p>
        </w:tc>
        <w:tc>
          <w:tcPr>
            <w:tcW w:w="1737" w:type="dxa"/>
            <w:vAlign w:val="center"/>
          </w:tcPr>
          <w:p w:rsidR="00982AD1" w:rsidRDefault="00240EF1">
            <w:pPr>
              <w:jc w:val="right"/>
            </w:pPr>
            <w:r>
              <w:rPr>
                <w:color w:val="000000"/>
                <w:sz w:val="24"/>
              </w:rPr>
              <w:t>39,148,200.00</w:t>
            </w:r>
          </w:p>
        </w:tc>
        <w:tc>
          <w:tcPr>
            <w:tcW w:w="1701" w:type="dxa"/>
            <w:vAlign w:val="center"/>
          </w:tcPr>
          <w:p w:rsidR="00982AD1" w:rsidRDefault="00240EF1">
            <w:pPr>
              <w:jc w:val="right"/>
            </w:pPr>
            <w:r>
              <w:rPr>
                <w:color w:val="000000"/>
                <w:sz w:val="24"/>
              </w:rPr>
              <w:t>5.44</w:t>
            </w:r>
          </w:p>
        </w:tc>
      </w:tr>
      <w:tr w:rsidR="00982AD1">
        <w:tc>
          <w:tcPr>
            <w:tcW w:w="1320" w:type="dxa"/>
            <w:vAlign w:val="center"/>
          </w:tcPr>
          <w:p w:rsidR="00982AD1" w:rsidRDefault="00240EF1">
            <w:pPr>
              <w:jc w:val="center"/>
            </w:pPr>
            <w:r>
              <w:rPr>
                <w:color w:val="000000"/>
                <w:sz w:val="24"/>
              </w:rPr>
              <w:t>3</w:t>
            </w:r>
          </w:p>
        </w:tc>
        <w:tc>
          <w:tcPr>
            <w:tcW w:w="1382" w:type="dxa"/>
            <w:vAlign w:val="center"/>
          </w:tcPr>
          <w:p w:rsidR="00982AD1" w:rsidRDefault="00240EF1">
            <w:pPr>
              <w:jc w:val="center"/>
            </w:pPr>
            <w:r>
              <w:rPr>
                <w:color w:val="000000"/>
                <w:sz w:val="24"/>
              </w:rPr>
              <w:t>101753037</w:t>
            </w:r>
          </w:p>
        </w:tc>
        <w:tc>
          <w:tcPr>
            <w:tcW w:w="1353" w:type="dxa"/>
            <w:vAlign w:val="center"/>
          </w:tcPr>
          <w:p w:rsidR="00982AD1" w:rsidRDefault="00240EF1">
            <w:pPr>
              <w:jc w:val="center"/>
            </w:pPr>
            <w:r>
              <w:rPr>
                <w:color w:val="000000"/>
                <w:sz w:val="24"/>
              </w:rPr>
              <w:t>17</w:t>
            </w:r>
            <w:r>
              <w:rPr>
                <w:color w:val="000000"/>
                <w:sz w:val="24"/>
              </w:rPr>
              <w:t>苏国信</w:t>
            </w:r>
            <w:r>
              <w:rPr>
                <w:color w:val="000000"/>
                <w:sz w:val="24"/>
              </w:rPr>
              <w:t>MTN002</w:t>
            </w:r>
          </w:p>
        </w:tc>
        <w:tc>
          <w:tcPr>
            <w:tcW w:w="1505" w:type="dxa"/>
            <w:vAlign w:val="center"/>
          </w:tcPr>
          <w:p w:rsidR="00982AD1" w:rsidRDefault="00240EF1">
            <w:pPr>
              <w:jc w:val="right"/>
            </w:pPr>
            <w:r>
              <w:rPr>
                <w:color w:val="000000"/>
                <w:sz w:val="24"/>
              </w:rPr>
              <w:t>300,000</w:t>
            </w:r>
          </w:p>
        </w:tc>
        <w:tc>
          <w:tcPr>
            <w:tcW w:w="1737" w:type="dxa"/>
            <w:vAlign w:val="center"/>
          </w:tcPr>
          <w:p w:rsidR="00982AD1" w:rsidRDefault="00240EF1">
            <w:pPr>
              <w:jc w:val="right"/>
            </w:pPr>
            <w:r>
              <w:rPr>
                <w:color w:val="000000"/>
                <w:sz w:val="24"/>
              </w:rPr>
              <w:t>30,444,000.00</w:t>
            </w:r>
          </w:p>
        </w:tc>
        <w:tc>
          <w:tcPr>
            <w:tcW w:w="1701" w:type="dxa"/>
            <w:vAlign w:val="center"/>
          </w:tcPr>
          <w:p w:rsidR="00982AD1" w:rsidRDefault="00240EF1">
            <w:pPr>
              <w:jc w:val="right"/>
            </w:pPr>
            <w:r>
              <w:rPr>
                <w:color w:val="000000"/>
                <w:sz w:val="24"/>
              </w:rPr>
              <w:t>4.23</w:t>
            </w:r>
          </w:p>
        </w:tc>
      </w:tr>
      <w:tr w:rsidR="00982AD1">
        <w:tc>
          <w:tcPr>
            <w:tcW w:w="1320" w:type="dxa"/>
            <w:vAlign w:val="center"/>
          </w:tcPr>
          <w:p w:rsidR="00982AD1" w:rsidRDefault="00240EF1">
            <w:pPr>
              <w:jc w:val="center"/>
            </w:pPr>
            <w:r>
              <w:rPr>
                <w:color w:val="000000"/>
                <w:sz w:val="24"/>
              </w:rPr>
              <w:t>4</w:t>
            </w:r>
          </w:p>
        </w:tc>
        <w:tc>
          <w:tcPr>
            <w:tcW w:w="1382" w:type="dxa"/>
            <w:vAlign w:val="center"/>
          </w:tcPr>
          <w:p w:rsidR="00982AD1" w:rsidRDefault="00240EF1">
            <w:pPr>
              <w:jc w:val="center"/>
            </w:pPr>
            <w:r>
              <w:rPr>
                <w:color w:val="000000"/>
                <w:sz w:val="24"/>
              </w:rPr>
              <w:t>101772012</w:t>
            </w:r>
          </w:p>
        </w:tc>
        <w:tc>
          <w:tcPr>
            <w:tcW w:w="1353" w:type="dxa"/>
            <w:vAlign w:val="center"/>
          </w:tcPr>
          <w:p w:rsidR="00982AD1" w:rsidRDefault="00240EF1">
            <w:pPr>
              <w:jc w:val="center"/>
            </w:pPr>
            <w:r>
              <w:rPr>
                <w:color w:val="000000"/>
                <w:sz w:val="24"/>
              </w:rPr>
              <w:t>17</w:t>
            </w:r>
            <w:r>
              <w:rPr>
                <w:color w:val="000000"/>
                <w:sz w:val="24"/>
              </w:rPr>
              <w:t>海淀国资</w:t>
            </w:r>
            <w:r>
              <w:rPr>
                <w:color w:val="000000"/>
                <w:sz w:val="24"/>
              </w:rPr>
              <w:t>MTN002</w:t>
            </w:r>
          </w:p>
        </w:tc>
        <w:tc>
          <w:tcPr>
            <w:tcW w:w="1505" w:type="dxa"/>
            <w:vAlign w:val="center"/>
          </w:tcPr>
          <w:p w:rsidR="00982AD1" w:rsidRDefault="00240EF1">
            <w:pPr>
              <w:jc w:val="right"/>
            </w:pPr>
            <w:r>
              <w:rPr>
                <w:color w:val="000000"/>
                <w:sz w:val="24"/>
              </w:rPr>
              <w:t>300,000</w:t>
            </w:r>
          </w:p>
        </w:tc>
        <w:tc>
          <w:tcPr>
            <w:tcW w:w="1737" w:type="dxa"/>
            <w:vAlign w:val="center"/>
          </w:tcPr>
          <w:p w:rsidR="00982AD1" w:rsidRDefault="00240EF1">
            <w:pPr>
              <w:jc w:val="right"/>
            </w:pPr>
            <w:r>
              <w:rPr>
                <w:color w:val="000000"/>
                <w:sz w:val="24"/>
              </w:rPr>
              <w:t>30,222,000.00</w:t>
            </w:r>
          </w:p>
        </w:tc>
        <w:tc>
          <w:tcPr>
            <w:tcW w:w="1701" w:type="dxa"/>
            <w:vAlign w:val="center"/>
          </w:tcPr>
          <w:p w:rsidR="00982AD1" w:rsidRDefault="00240EF1">
            <w:pPr>
              <w:jc w:val="right"/>
            </w:pPr>
            <w:r>
              <w:rPr>
                <w:color w:val="000000"/>
                <w:sz w:val="24"/>
              </w:rPr>
              <w:t>4.20</w:t>
            </w:r>
          </w:p>
        </w:tc>
      </w:tr>
      <w:tr w:rsidR="00982AD1">
        <w:tc>
          <w:tcPr>
            <w:tcW w:w="1320" w:type="dxa"/>
            <w:vAlign w:val="center"/>
          </w:tcPr>
          <w:p w:rsidR="00982AD1" w:rsidRDefault="00240EF1">
            <w:pPr>
              <w:jc w:val="center"/>
            </w:pPr>
            <w:r>
              <w:rPr>
                <w:color w:val="000000"/>
                <w:sz w:val="24"/>
              </w:rPr>
              <w:t>5</w:t>
            </w:r>
          </w:p>
        </w:tc>
        <w:tc>
          <w:tcPr>
            <w:tcW w:w="1382" w:type="dxa"/>
            <w:vAlign w:val="center"/>
          </w:tcPr>
          <w:p w:rsidR="00982AD1" w:rsidRDefault="00240EF1">
            <w:pPr>
              <w:jc w:val="center"/>
            </w:pPr>
            <w:r>
              <w:rPr>
                <w:color w:val="000000"/>
                <w:sz w:val="24"/>
              </w:rPr>
              <w:t>101559005</w:t>
            </w:r>
          </w:p>
        </w:tc>
        <w:tc>
          <w:tcPr>
            <w:tcW w:w="1353" w:type="dxa"/>
            <w:vAlign w:val="center"/>
          </w:tcPr>
          <w:p w:rsidR="00982AD1" w:rsidRDefault="00240EF1">
            <w:pPr>
              <w:jc w:val="center"/>
            </w:pPr>
            <w:r>
              <w:rPr>
                <w:color w:val="000000"/>
                <w:sz w:val="24"/>
              </w:rPr>
              <w:t>15</w:t>
            </w:r>
            <w:r>
              <w:rPr>
                <w:color w:val="000000"/>
                <w:sz w:val="24"/>
              </w:rPr>
              <w:t>苏国资</w:t>
            </w:r>
            <w:r>
              <w:rPr>
                <w:color w:val="000000"/>
                <w:sz w:val="24"/>
              </w:rPr>
              <w:t>MTN001</w:t>
            </w:r>
          </w:p>
        </w:tc>
        <w:tc>
          <w:tcPr>
            <w:tcW w:w="1505" w:type="dxa"/>
            <w:vAlign w:val="center"/>
          </w:tcPr>
          <w:p w:rsidR="00982AD1" w:rsidRDefault="00240EF1">
            <w:pPr>
              <w:jc w:val="right"/>
            </w:pPr>
            <w:r>
              <w:rPr>
                <w:color w:val="000000"/>
                <w:sz w:val="24"/>
              </w:rPr>
              <w:t>300,000</w:t>
            </w:r>
          </w:p>
        </w:tc>
        <w:tc>
          <w:tcPr>
            <w:tcW w:w="1737" w:type="dxa"/>
            <w:vAlign w:val="center"/>
          </w:tcPr>
          <w:p w:rsidR="00982AD1" w:rsidRDefault="00240EF1">
            <w:pPr>
              <w:jc w:val="right"/>
            </w:pPr>
            <w:r>
              <w:rPr>
                <w:color w:val="000000"/>
                <w:sz w:val="24"/>
              </w:rPr>
              <w:t>30,162,000.00</w:t>
            </w:r>
          </w:p>
        </w:tc>
        <w:tc>
          <w:tcPr>
            <w:tcW w:w="1701" w:type="dxa"/>
            <w:vAlign w:val="center"/>
          </w:tcPr>
          <w:p w:rsidR="00982AD1" w:rsidRDefault="00240EF1">
            <w:pPr>
              <w:jc w:val="right"/>
            </w:pPr>
            <w:r>
              <w:rPr>
                <w:color w:val="000000"/>
                <w:sz w:val="24"/>
              </w:rPr>
              <w:t>4.19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w:t>
      </w:r>
      <w:r w:rsidRPr="008A1551">
        <w:rPr>
          <w:color w:val="000000"/>
          <w:sz w:val="24"/>
        </w:rPr>
        <w:lastRenderedPageBreak/>
        <w:t>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19,806.20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169,890.42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8,556,256.64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8,745,953.26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w:t>
            </w:r>
            <w:r w:rsidRPr="008A1551">
              <w:rPr>
                <w:bCs/>
                <w:sz w:val="24"/>
              </w:rPr>
              <w:lastRenderedPageBreak/>
              <w:t>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160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4,335,522.4</w:t>
            </w:r>
            <w:r w:rsidRPr="008A1551">
              <w:rPr>
                <w:bCs/>
                <w:sz w:val="24"/>
              </w:rPr>
              <w:lastRenderedPageBreak/>
              <w:t>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693,653,874.</w:t>
            </w:r>
            <w:r w:rsidRPr="008A1551">
              <w:rPr>
                <w:bCs/>
                <w:sz w:val="24"/>
              </w:rPr>
              <w:lastRenderedPageBreak/>
              <w:t>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100.00</w:t>
            </w:r>
            <w:r w:rsidRPr="008A1551">
              <w:rPr>
                <w:bCs/>
                <w:sz w:val="24"/>
              </w:rPr>
              <w:lastRenderedPageBreak/>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29,710.16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285.42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16,839.73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3,167,581.84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46,549.89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263.84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1,840.83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10.93%</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2,104.67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500,079,963.23</w:t>
            </w:r>
          </w:p>
        </w:tc>
        <w:tc>
          <w:tcPr>
            <w:tcW w:w="1615" w:type="pct"/>
            <w:vAlign w:val="center"/>
          </w:tcPr>
          <w:p w:rsidR="001548F9" w:rsidRPr="008A1551" w:rsidRDefault="001548F9" w:rsidP="009E1EA4">
            <w:pPr>
              <w:spacing w:before="29" w:line="288" w:lineRule="auto"/>
              <w:jc w:val="right"/>
              <w:rPr>
                <w:sz w:val="24"/>
              </w:rPr>
            </w:pPr>
            <w:r w:rsidRPr="008A1551">
              <w:rPr>
                <w:sz w:val="24"/>
              </w:rPr>
              <w:t>5,450.59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693,705,821.28</w:t>
            </w:r>
          </w:p>
        </w:tc>
        <w:tc>
          <w:tcPr>
            <w:tcW w:w="1615" w:type="pct"/>
            <w:vAlign w:val="center"/>
          </w:tcPr>
          <w:p w:rsidR="001548F9" w:rsidRPr="008A1551" w:rsidRDefault="001548F9" w:rsidP="009E1EA4">
            <w:pPr>
              <w:spacing w:before="29" w:line="288" w:lineRule="auto"/>
              <w:jc w:val="right"/>
              <w:rPr>
                <w:sz w:val="24"/>
              </w:rPr>
            </w:pPr>
            <w:r w:rsidRPr="008A1551">
              <w:rPr>
                <w:sz w:val="24"/>
              </w:rPr>
              <w:t>27,970.07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7,239.46</w:t>
            </w:r>
          </w:p>
        </w:tc>
        <w:tc>
          <w:tcPr>
            <w:tcW w:w="1615" w:type="pct"/>
            <w:vAlign w:val="center"/>
          </w:tcPr>
          <w:p w:rsidR="001548F9" w:rsidRPr="008A1551" w:rsidRDefault="001548F9" w:rsidP="009E1EA4">
            <w:pPr>
              <w:spacing w:before="29" w:line="288" w:lineRule="auto"/>
              <w:jc w:val="right"/>
              <w:rPr>
                <w:sz w:val="24"/>
              </w:rPr>
            </w:pPr>
            <w:r w:rsidRPr="008A1551">
              <w:rPr>
                <w:sz w:val="24"/>
              </w:rPr>
              <w:t>14,451.02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29,476.43</w:t>
            </w:r>
          </w:p>
        </w:tc>
        <w:tc>
          <w:tcPr>
            <w:tcW w:w="1615" w:type="pct"/>
            <w:vAlign w:val="center"/>
          </w:tcPr>
          <w:p w:rsidR="001548F9" w:rsidRPr="008A1551" w:rsidRDefault="001548F9" w:rsidP="009E1EA4">
            <w:pPr>
              <w:spacing w:before="29" w:line="288" w:lineRule="auto"/>
              <w:jc w:val="right"/>
              <w:rPr>
                <w:sz w:val="24"/>
              </w:rPr>
            </w:pPr>
            <w:r w:rsidRPr="008A1551">
              <w:rPr>
                <w:sz w:val="24"/>
              </w:rPr>
              <w:t>25,581.36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693,683,584.31</w:t>
            </w:r>
          </w:p>
        </w:tc>
        <w:tc>
          <w:tcPr>
            <w:tcW w:w="1615" w:type="pct"/>
            <w:vAlign w:val="center"/>
          </w:tcPr>
          <w:p w:rsidR="001548F9" w:rsidRPr="008A1551" w:rsidRDefault="001548F9" w:rsidP="009E1EA4">
            <w:pPr>
              <w:spacing w:before="29" w:line="288" w:lineRule="auto"/>
              <w:jc w:val="right"/>
              <w:rPr>
                <w:sz w:val="24"/>
              </w:rPr>
            </w:pPr>
            <w:r w:rsidRPr="008A1551">
              <w:rPr>
                <w:sz w:val="24"/>
              </w:rPr>
              <w:t>16,839.73</w:t>
            </w:r>
          </w:p>
        </w:tc>
      </w:tr>
    </w:tbl>
    <w:p w:rsidR="00982AD1" w:rsidRDefault="00240EF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982AD1" w:rsidRDefault="00240EF1">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82AD1" w:rsidRDefault="00240EF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lastRenderedPageBreak/>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82AD1" w:rsidRDefault="00240EF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82AD1" w:rsidRDefault="00240EF1">
      <w:pPr>
        <w:tabs>
          <w:tab w:val="left" w:pos="426"/>
        </w:tabs>
        <w:spacing w:before="29" w:line="288" w:lineRule="auto"/>
        <w:jc w:val="left"/>
        <w:rPr>
          <w:kern w:val="0"/>
          <w:sz w:val="24"/>
        </w:rPr>
      </w:pPr>
      <w:r>
        <w:rPr>
          <w:kern w:val="0"/>
          <w:sz w:val="24"/>
        </w:rPr>
        <w:t>基金管理人及其高级管理人员本报告期内未受监管部门稽查或处罚。</w:t>
      </w:r>
    </w:p>
    <w:p w:rsidR="00982AD1" w:rsidRDefault="00240EF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82AD1">
        <w:tc>
          <w:tcPr>
            <w:tcW w:w="1559" w:type="dxa"/>
            <w:vAlign w:val="center"/>
          </w:tcPr>
          <w:p w:rsidR="00982AD1" w:rsidRDefault="00240EF1">
            <w:pPr>
              <w:jc w:val="center"/>
            </w:pPr>
            <w:r>
              <w:rPr>
                <w:color w:val="000000"/>
                <w:sz w:val="24"/>
              </w:rPr>
              <w:t>安信证券股份有限公司</w:t>
            </w:r>
          </w:p>
        </w:tc>
        <w:tc>
          <w:tcPr>
            <w:tcW w:w="779" w:type="dxa"/>
            <w:vAlign w:val="center"/>
          </w:tcPr>
          <w:p w:rsidR="00982AD1" w:rsidRDefault="00240EF1">
            <w:pPr>
              <w:jc w:val="center"/>
            </w:pPr>
            <w:r>
              <w:rPr>
                <w:color w:val="000000"/>
                <w:sz w:val="24"/>
              </w:rPr>
              <w:t>2</w:t>
            </w:r>
          </w:p>
        </w:tc>
        <w:tc>
          <w:tcPr>
            <w:tcW w:w="1800" w:type="dxa"/>
            <w:vAlign w:val="center"/>
          </w:tcPr>
          <w:p w:rsidR="00982AD1" w:rsidRDefault="00240EF1">
            <w:pPr>
              <w:jc w:val="right"/>
            </w:pPr>
            <w:r>
              <w:rPr>
                <w:color w:val="000000"/>
                <w:sz w:val="24"/>
              </w:rPr>
              <w:t>4,540,071.27</w:t>
            </w:r>
          </w:p>
        </w:tc>
        <w:tc>
          <w:tcPr>
            <w:tcW w:w="1080" w:type="dxa"/>
            <w:vAlign w:val="center"/>
          </w:tcPr>
          <w:p w:rsidR="00982AD1" w:rsidRDefault="00240EF1">
            <w:pPr>
              <w:jc w:val="right"/>
            </w:pPr>
            <w:r>
              <w:rPr>
                <w:color w:val="000000"/>
                <w:sz w:val="24"/>
              </w:rPr>
              <w:t>15.02%</w:t>
            </w:r>
          </w:p>
        </w:tc>
        <w:tc>
          <w:tcPr>
            <w:tcW w:w="1620" w:type="dxa"/>
            <w:vAlign w:val="center"/>
          </w:tcPr>
          <w:p w:rsidR="00982AD1" w:rsidRDefault="00240EF1">
            <w:pPr>
              <w:jc w:val="right"/>
            </w:pPr>
            <w:r>
              <w:rPr>
                <w:color w:val="000000"/>
                <w:sz w:val="24"/>
              </w:rPr>
              <w:t>4,228.16</w:t>
            </w:r>
          </w:p>
        </w:tc>
        <w:tc>
          <w:tcPr>
            <w:tcW w:w="1080" w:type="dxa"/>
            <w:vAlign w:val="center"/>
          </w:tcPr>
          <w:p w:rsidR="00982AD1" w:rsidRDefault="00240EF1">
            <w:pPr>
              <w:jc w:val="right"/>
            </w:pPr>
            <w:r>
              <w:rPr>
                <w:color w:val="000000"/>
                <w:sz w:val="24"/>
              </w:rPr>
              <w:t>15.02%</w:t>
            </w:r>
          </w:p>
        </w:tc>
        <w:tc>
          <w:tcPr>
            <w:tcW w:w="1080" w:type="dxa"/>
            <w:vAlign w:val="center"/>
          </w:tcPr>
          <w:p w:rsidR="00982AD1" w:rsidRDefault="00240EF1">
            <w:pPr>
              <w:jc w:val="left"/>
            </w:pPr>
            <w:r>
              <w:rPr>
                <w:color w:val="000000"/>
                <w:sz w:val="24"/>
              </w:rPr>
              <w:t>-</w:t>
            </w:r>
          </w:p>
        </w:tc>
      </w:tr>
      <w:tr w:rsidR="00982AD1">
        <w:tc>
          <w:tcPr>
            <w:tcW w:w="1559" w:type="dxa"/>
            <w:vAlign w:val="center"/>
          </w:tcPr>
          <w:p w:rsidR="00982AD1" w:rsidRDefault="00240EF1">
            <w:pPr>
              <w:jc w:val="center"/>
            </w:pPr>
            <w:r>
              <w:rPr>
                <w:color w:val="000000"/>
                <w:sz w:val="24"/>
              </w:rPr>
              <w:t>中泰证券股份有限公司</w:t>
            </w:r>
          </w:p>
        </w:tc>
        <w:tc>
          <w:tcPr>
            <w:tcW w:w="779" w:type="dxa"/>
            <w:vAlign w:val="center"/>
          </w:tcPr>
          <w:p w:rsidR="00982AD1" w:rsidRDefault="00240EF1">
            <w:pPr>
              <w:jc w:val="center"/>
            </w:pPr>
            <w:r>
              <w:rPr>
                <w:color w:val="000000"/>
                <w:sz w:val="24"/>
              </w:rPr>
              <w:t>2</w:t>
            </w:r>
          </w:p>
        </w:tc>
        <w:tc>
          <w:tcPr>
            <w:tcW w:w="1800" w:type="dxa"/>
            <w:vAlign w:val="center"/>
          </w:tcPr>
          <w:p w:rsidR="00982AD1" w:rsidRDefault="00240EF1">
            <w:pPr>
              <w:jc w:val="right"/>
            </w:pPr>
            <w:r>
              <w:rPr>
                <w:color w:val="000000"/>
                <w:sz w:val="24"/>
              </w:rPr>
              <w:t>14,165,747.67</w:t>
            </w:r>
          </w:p>
        </w:tc>
        <w:tc>
          <w:tcPr>
            <w:tcW w:w="1080" w:type="dxa"/>
            <w:vAlign w:val="center"/>
          </w:tcPr>
          <w:p w:rsidR="00982AD1" w:rsidRDefault="00240EF1">
            <w:pPr>
              <w:jc w:val="right"/>
            </w:pPr>
            <w:r>
              <w:rPr>
                <w:color w:val="000000"/>
                <w:sz w:val="24"/>
              </w:rPr>
              <w:t>46.86%</w:t>
            </w:r>
          </w:p>
        </w:tc>
        <w:tc>
          <w:tcPr>
            <w:tcW w:w="1620" w:type="dxa"/>
            <w:vAlign w:val="center"/>
          </w:tcPr>
          <w:p w:rsidR="00982AD1" w:rsidRDefault="00240EF1">
            <w:pPr>
              <w:jc w:val="right"/>
            </w:pPr>
            <w:r>
              <w:rPr>
                <w:color w:val="000000"/>
                <w:sz w:val="24"/>
              </w:rPr>
              <w:t>13,192.52</w:t>
            </w:r>
          </w:p>
        </w:tc>
        <w:tc>
          <w:tcPr>
            <w:tcW w:w="1080" w:type="dxa"/>
            <w:vAlign w:val="center"/>
          </w:tcPr>
          <w:p w:rsidR="00982AD1" w:rsidRDefault="00240EF1">
            <w:pPr>
              <w:jc w:val="right"/>
            </w:pPr>
            <w:r>
              <w:rPr>
                <w:color w:val="000000"/>
                <w:sz w:val="24"/>
              </w:rPr>
              <w:t>46.86%</w:t>
            </w:r>
          </w:p>
        </w:tc>
        <w:tc>
          <w:tcPr>
            <w:tcW w:w="1080" w:type="dxa"/>
            <w:vAlign w:val="center"/>
          </w:tcPr>
          <w:p w:rsidR="00982AD1" w:rsidRDefault="00240EF1">
            <w:pPr>
              <w:jc w:val="left"/>
            </w:pPr>
            <w:r>
              <w:rPr>
                <w:color w:val="000000"/>
                <w:sz w:val="24"/>
              </w:rPr>
              <w:t>-</w:t>
            </w:r>
          </w:p>
        </w:tc>
      </w:tr>
      <w:tr w:rsidR="00982AD1">
        <w:tc>
          <w:tcPr>
            <w:tcW w:w="1559" w:type="dxa"/>
            <w:vAlign w:val="center"/>
          </w:tcPr>
          <w:p w:rsidR="00982AD1" w:rsidRDefault="00240EF1">
            <w:pPr>
              <w:jc w:val="center"/>
            </w:pPr>
            <w:r>
              <w:rPr>
                <w:color w:val="000000"/>
                <w:sz w:val="24"/>
              </w:rPr>
              <w:t>国金证券股份有限公司</w:t>
            </w:r>
          </w:p>
        </w:tc>
        <w:tc>
          <w:tcPr>
            <w:tcW w:w="779" w:type="dxa"/>
            <w:vAlign w:val="center"/>
          </w:tcPr>
          <w:p w:rsidR="00982AD1" w:rsidRDefault="00240EF1">
            <w:pPr>
              <w:jc w:val="center"/>
            </w:pPr>
            <w:r>
              <w:rPr>
                <w:color w:val="000000"/>
                <w:sz w:val="24"/>
              </w:rPr>
              <w:t>2</w:t>
            </w:r>
          </w:p>
        </w:tc>
        <w:tc>
          <w:tcPr>
            <w:tcW w:w="1800" w:type="dxa"/>
            <w:vAlign w:val="center"/>
          </w:tcPr>
          <w:p w:rsidR="00982AD1" w:rsidRDefault="00240EF1">
            <w:pPr>
              <w:jc w:val="right"/>
            </w:pPr>
            <w:r>
              <w:rPr>
                <w:color w:val="000000"/>
                <w:sz w:val="24"/>
              </w:rPr>
              <w:t>11,523,555.21</w:t>
            </w:r>
          </w:p>
        </w:tc>
        <w:tc>
          <w:tcPr>
            <w:tcW w:w="1080" w:type="dxa"/>
            <w:vAlign w:val="center"/>
          </w:tcPr>
          <w:p w:rsidR="00982AD1" w:rsidRDefault="00240EF1">
            <w:pPr>
              <w:jc w:val="right"/>
            </w:pPr>
            <w:r>
              <w:rPr>
                <w:color w:val="000000"/>
                <w:sz w:val="24"/>
              </w:rPr>
              <w:t>38.12%</w:t>
            </w:r>
          </w:p>
        </w:tc>
        <w:tc>
          <w:tcPr>
            <w:tcW w:w="1620" w:type="dxa"/>
            <w:vAlign w:val="center"/>
          </w:tcPr>
          <w:p w:rsidR="00982AD1" w:rsidRDefault="00240EF1">
            <w:pPr>
              <w:jc w:val="right"/>
            </w:pPr>
            <w:r>
              <w:rPr>
                <w:color w:val="000000"/>
                <w:sz w:val="24"/>
              </w:rPr>
              <w:t>10,731.99</w:t>
            </w:r>
          </w:p>
        </w:tc>
        <w:tc>
          <w:tcPr>
            <w:tcW w:w="1080" w:type="dxa"/>
            <w:vAlign w:val="center"/>
          </w:tcPr>
          <w:p w:rsidR="00982AD1" w:rsidRDefault="00240EF1">
            <w:pPr>
              <w:jc w:val="right"/>
            </w:pPr>
            <w:r>
              <w:rPr>
                <w:color w:val="000000"/>
                <w:sz w:val="24"/>
              </w:rPr>
              <w:t>38.12%</w:t>
            </w:r>
          </w:p>
        </w:tc>
        <w:tc>
          <w:tcPr>
            <w:tcW w:w="1080" w:type="dxa"/>
            <w:vAlign w:val="center"/>
          </w:tcPr>
          <w:p w:rsidR="00982AD1" w:rsidRDefault="00240EF1">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982AD1">
        <w:tc>
          <w:tcPr>
            <w:tcW w:w="2437" w:type="dxa"/>
            <w:vAlign w:val="center"/>
          </w:tcPr>
          <w:p w:rsidR="00982AD1" w:rsidRDefault="00240EF1">
            <w:r>
              <w:rPr>
                <w:sz w:val="24"/>
              </w:rPr>
              <w:t>安信证券股份有限公司</w:t>
            </w:r>
          </w:p>
        </w:tc>
        <w:tc>
          <w:tcPr>
            <w:tcW w:w="1092" w:type="dxa"/>
            <w:vAlign w:val="center"/>
          </w:tcPr>
          <w:p w:rsidR="00982AD1" w:rsidRDefault="00240EF1">
            <w:pPr>
              <w:jc w:val="right"/>
            </w:pPr>
            <w:r>
              <w:rPr>
                <w:sz w:val="24"/>
              </w:rPr>
              <w:t>42,999,987.80</w:t>
            </w:r>
          </w:p>
        </w:tc>
        <w:tc>
          <w:tcPr>
            <w:tcW w:w="1093" w:type="dxa"/>
            <w:vAlign w:val="center"/>
          </w:tcPr>
          <w:p w:rsidR="00982AD1" w:rsidRDefault="00240EF1">
            <w:pPr>
              <w:jc w:val="right"/>
            </w:pPr>
            <w:r>
              <w:rPr>
                <w:sz w:val="24"/>
              </w:rPr>
              <w:t>50.76%</w:t>
            </w:r>
          </w:p>
        </w:tc>
        <w:tc>
          <w:tcPr>
            <w:tcW w:w="1093" w:type="dxa"/>
            <w:vAlign w:val="center"/>
          </w:tcPr>
          <w:p w:rsidR="00982AD1" w:rsidRDefault="00240EF1">
            <w:pPr>
              <w:jc w:val="right"/>
            </w:pPr>
            <w:r>
              <w:rPr>
                <w:sz w:val="24"/>
              </w:rPr>
              <w:t>537,300,000.00</w:t>
            </w:r>
          </w:p>
        </w:tc>
        <w:tc>
          <w:tcPr>
            <w:tcW w:w="1093" w:type="dxa"/>
            <w:vAlign w:val="center"/>
          </w:tcPr>
          <w:p w:rsidR="00982AD1" w:rsidRDefault="00240EF1">
            <w:pPr>
              <w:jc w:val="right"/>
            </w:pPr>
            <w:r>
              <w:rPr>
                <w:sz w:val="24"/>
              </w:rPr>
              <w:t>25.24%</w:t>
            </w:r>
          </w:p>
        </w:tc>
        <w:tc>
          <w:tcPr>
            <w:tcW w:w="1093" w:type="dxa"/>
            <w:vAlign w:val="center"/>
          </w:tcPr>
          <w:p w:rsidR="00982AD1" w:rsidRDefault="00240EF1">
            <w:pPr>
              <w:jc w:val="right"/>
            </w:pPr>
            <w:r>
              <w:rPr>
                <w:sz w:val="24"/>
              </w:rPr>
              <w:t>-</w:t>
            </w:r>
          </w:p>
        </w:tc>
        <w:tc>
          <w:tcPr>
            <w:tcW w:w="1097" w:type="dxa"/>
            <w:vAlign w:val="center"/>
          </w:tcPr>
          <w:p w:rsidR="00982AD1" w:rsidRDefault="00240EF1">
            <w:pPr>
              <w:jc w:val="right"/>
            </w:pPr>
            <w:r>
              <w:rPr>
                <w:sz w:val="24"/>
              </w:rPr>
              <w:t>-</w:t>
            </w:r>
          </w:p>
        </w:tc>
      </w:tr>
      <w:tr w:rsidR="00982AD1">
        <w:tc>
          <w:tcPr>
            <w:tcW w:w="2437" w:type="dxa"/>
            <w:vAlign w:val="center"/>
          </w:tcPr>
          <w:p w:rsidR="00982AD1" w:rsidRDefault="00240EF1">
            <w:r>
              <w:rPr>
                <w:sz w:val="24"/>
              </w:rPr>
              <w:t>中泰证券股份有限公司</w:t>
            </w:r>
          </w:p>
        </w:tc>
        <w:tc>
          <w:tcPr>
            <w:tcW w:w="1092" w:type="dxa"/>
            <w:vAlign w:val="center"/>
          </w:tcPr>
          <w:p w:rsidR="00982AD1" w:rsidRDefault="00240EF1">
            <w:pPr>
              <w:jc w:val="right"/>
            </w:pPr>
            <w:r>
              <w:rPr>
                <w:sz w:val="24"/>
              </w:rPr>
              <w:t>-</w:t>
            </w:r>
          </w:p>
        </w:tc>
        <w:tc>
          <w:tcPr>
            <w:tcW w:w="1093" w:type="dxa"/>
            <w:vAlign w:val="center"/>
          </w:tcPr>
          <w:p w:rsidR="00982AD1" w:rsidRDefault="00240EF1">
            <w:pPr>
              <w:jc w:val="right"/>
            </w:pPr>
            <w:r>
              <w:rPr>
                <w:sz w:val="24"/>
              </w:rPr>
              <w:t>-</w:t>
            </w:r>
          </w:p>
        </w:tc>
        <w:tc>
          <w:tcPr>
            <w:tcW w:w="1093" w:type="dxa"/>
            <w:vAlign w:val="center"/>
          </w:tcPr>
          <w:p w:rsidR="00982AD1" w:rsidRDefault="00240EF1">
            <w:pPr>
              <w:jc w:val="right"/>
            </w:pPr>
            <w:r>
              <w:rPr>
                <w:sz w:val="24"/>
              </w:rPr>
              <w:t>764,000,000.00</w:t>
            </w:r>
          </w:p>
        </w:tc>
        <w:tc>
          <w:tcPr>
            <w:tcW w:w="1093" w:type="dxa"/>
            <w:vAlign w:val="center"/>
          </w:tcPr>
          <w:p w:rsidR="00982AD1" w:rsidRDefault="00240EF1">
            <w:pPr>
              <w:jc w:val="right"/>
            </w:pPr>
            <w:r>
              <w:rPr>
                <w:sz w:val="24"/>
              </w:rPr>
              <w:t>35.88%</w:t>
            </w:r>
          </w:p>
        </w:tc>
        <w:tc>
          <w:tcPr>
            <w:tcW w:w="1093" w:type="dxa"/>
            <w:vAlign w:val="center"/>
          </w:tcPr>
          <w:p w:rsidR="00982AD1" w:rsidRDefault="00240EF1">
            <w:pPr>
              <w:jc w:val="right"/>
            </w:pPr>
            <w:r>
              <w:rPr>
                <w:sz w:val="24"/>
              </w:rPr>
              <w:t>-</w:t>
            </w:r>
          </w:p>
        </w:tc>
        <w:tc>
          <w:tcPr>
            <w:tcW w:w="1097" w:type="dxa"/>
            <w:vAlign w:val="center"/>
          </w:tcPr>
          <w:p w:rsidR="00982AD1" w:rsidRDefault="00240EF1">
            <w:pPr>
              <w:jc w:val="right"/>
            </w:pPr>
            <w:r>
              <w:rPr>
                <w:sz w:val="24"/>
              </w:rPr>
              <w:t>-</w:t>
            </w:r>
          </w:p>
        </w:tc>
      </w:tr>
      <w:tr w:rsidR="00982AD1">
        <w:tc>
          <w:tcPr>
            <w:tcW w:w="2437" w:type="dxa"/>
            <w:vAlign w:val="center"/>
          </w:tcPr>
          <w:p w:rsidR="00982AD1" w:rsidRDefault="00240EF1">
            <w:r>
              <w:rPr>
                <w:sz w:val="24"/>
              </w:rPr>
              <w:t>国金证券股份有限公司</w:t>
            </w:r>
          </w:p>
        </w:tc>
        <w:tc>
          <w:tcPr>
            <w:tcW w:w="1092" w:type="dxa"/>
            <w:vAlign w:val="center"/>
          </w:tcPr>
          <w:p w:rsidR="00982AD1" w:rsidRDefault="00240EF1">
            <w:pPr>
              <w:jc w:val="right"/>
            </w:pPr>
            <w:r>
              <w:rPr>
                <w:sz w:val="24"/>
              </w:rPr>
              <w:t>41,720,124.00</w:t>
            </w:r>
          </w:p>
        </w:tc>
        <w:tc>
          <w:tcPr>
            <w:tcW w:w="1093" w:type="dxa"/>
            <w:vAlign w:val="center"/>
          </w:tcPr>
          <w:p w:rsidR="00982AD1" w:rsidRDefault="00240EF1">
            <w:pPr>
              <w:jc w:val="right"/>
            </w:pPr>
            <w:r>
              <w:rPr>
                <w:sz w:val="24"/>
              </w:rPr>
              <w:t>49.24%</w:t>
            </w:r>
          </w:p>
        </w:tc>
        <w:tc>
          <w:tcPr>
            <w:tcW w:w="1093" w:type="dxa"/>
            <w:vAlign w:val="center"/>
          </w:tcPr>
          <w:p w:rsidR="00982AD1" w:rsidRDefault="00240EF1">
            <w:pPr>
              <w:jc w:val="right"/>
            </w:pPr>
            <w:r>
              <w:rPr>
                <w:sz w:val="24"/>
              </w:rPr>
              <w:t>827,800,000.00</w:t>
            </w:r>
          </w:p>
        </w:tc>
        <w:tc>
          <w:tcPr>
            <w:tcW w:w="1093" w:type="dxa"/>
            <w:vAlign w:val="center"/>
          </w:tcPr>
          <w:p w:rsidR="00982AD1" w:rsidRDefault="00240EF1">
            <w:pPr>
              <w:jc w:val="right"/>
            </w:pPr>
            <w:r>
              <w:rPr>
                <w:sz w:val="24"/>
              </w:rPr>
              <w:t>38.88%</w:t>
            </w:r>
          </w:p>
        </w:tc>
        <w:tc>
          <w:tcPr>
            <w:tcW w:w="1093" w:type="dxa"/>
            <w:vAlign w:val="center"/>
          </w:tcPr>
          <w:p w:rsidR="00982AD1" w:rsidRDefault="00240EF1">
            <w:pPr>
              <w:jc w:val="right"/>
            </w:pPr>
            <w:r>
              <w:rPr>
                <w:sz w:val="24"/>
              </w:rPr>
              <w:t>-</w:t>
            </w:r>
          </w:p>
        </w:tc>
        <w:tc>
          <w:tcPr>
            <w:tcW w:w="1097" w:type="dxa"/>
            <w:vAlign w:val="center"/>
          </w:tcPr>
          <w:p w:rsidR="00982AD1" w:rsidRDefault="00240EF1">
            <w:pPr>
              <w:jc w:val="right"/>
            </w:pPr>
            <w:r>
              <w:rPr>
                <w:sz w:val="24"/>
              </w:rPr>
              <w:t>-</w:t>
            </w:r>
          </w:p>
        </w:tc>
      </w:tr>
    </w:tbl>
    <w:p w:rsidR="00982AD1" w:rsidRDefault="00240EF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、报告期内，本基金交易单元未发生变化；</w:t>
      </w:r>
    </w:p>
    <w:p w:rsidR="00982AD1" w:rsidRDefault="00240EF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82AD1">
        <w:tc>
          <w:tcPr>
            <w:tcW w:w="993" w:type="dxa"/>
            <w:vMerge w:val="restart"/>
          </w:tcPr>
          <w:p w:rsidR="00982AD1" w:rsidRDefault="00982AD1"/>
          <w:p w:rsidR="00982AD1" w:rsidRDefault="00240EF1">
            <w:r>
              <w:rPr>
                <w:rFonts w:ascii="宋体" w:hAnsi="宋体" w:hint="eastAsia"/>
                <w:bCs/>
                <w:color w:val="000000"/>
                <w:kern w:val="0"/>
                <w:szCs w:val="21"/>
              </w:rPr>
              <w:t>机构</w:t>
            </w:r>
          </w:p>
        </w:tc>
        <w:tc>
          <w:tcPr>
            <w:tcW w:w="992" w:type="dxa"/>
            <w:vAlign w:val="center"/>
          </w:tcPr>
          <w:p w:rsidR="00982AD1" w:rsidRDefault="00240EF1">
            <w:pPr>
              <w:jc w:val="center"/>
            </w:pPr>
            <w:r>
              <w:rPr>
                <w:rFonts w:ascii="宋体" w:hAnsi="宋体"/>
                <w:color w:val="000000"/>
                <w:kern w:val="0"/>
                <w:szCs w:val="21"/>
              </w:rPr>
              <w:t>1</w:t>
            </w:r>
          </w:p>
        </w:tc>
        <w:tc>
          <w:tcPr>
            <w:tcW w:w="1843" w:type="dxa"/>
            <w:vAlign w:val="center"/>
          </w:tcPr>
          <w:p w:rsidR="00982AD1" w:rsidRDefault="00240EF1">
            <w:pPr>
              <w:jc w:val="center"/>
            </w:pPr>
            <w:r>
              <w:rPr>
                <w:rFonts w:ascii="宋体" w:hAnsi="宋体"/>
                <w:color w:val="000000"/>
                <w:kern w:val="0"/>
                <w:szCs w:val="21"/>
              </w:rPr>
              <w:t>2018/1/1-2018/6/30</w:t>
            </w:r>
          </w:p>
        </w:tc>
        <w:tc>
          <w:tcPr>
            <w:tcW w:w="851" w:type="dxa"/>
            <w:vAlign w:val="center"/>
          </w:tcPr>
          <w:p w:rsidR="00982AD1" w:rsidRDefault="00240EF1">
            <w:pPr>
              <w:jc w:val="center"/>
            </w:pPr>
            <w:r>
              <w:rPr>
                <w:rFonts w:ascii="宋体" w:hAnsi="宋体"/>
                <w:color w:val="000000"/>
                <w:kern w:val="0"/>
                <w:szCs w:val="21"/>
              </w:rPr>
              <w:t>193,609,874.15</w:t>
            </w:r>
          </w:p>
        </w:tc>
        <w:tc>
          <w:tcPr>
            <w:tcW w:w="850" w:type="dxa"/>
            <w:vAlign w:val="center"/>
          </w:tcPr>
          <w:p w:rsidR="00982AD1" w:rsidRDefault="00240EF1">
            <w:pPr>
              <w:jc w:val="center"/>
            </w:pPr>
            <w:r>
              <w:rPr>
                <w:rFonts w:ascii="宋体" w:hAnsi="宋体"/>
                <w:color w:val="000000"/>
                <w:kern w:val="0"/>
                <w:szCs w:val="21"/>
              </w:rPr>
              <w:t>-</w:t>
            </w:r>
          </w:p>
        </w:tc>
        <w:tc>
          <w:tcPr>
            <w:tcW w:w="1134" w:type="dxa"/>
            <w:vAlign w:val="center"/>
          </w:tcPr>
          <w:p w:rsidR="00982AD1" w:rsidRDefault="00240EF1">
            <w:pPr>
              <w:jc w:val="center"/>
            </w:pPr>
            <w:r>
              <w:rPr>
                <w:rFonts w:ascii="宋体" w:hAnsi="宋体"/>
                <w:color w:val="000000"/>
                <w:kern w:val="0"/>
                <w:szCs w:val="21"/>
              </w:rPr>
              <w:t>-</w:t>
            </w:r>
          </w:p>
        </w:tc>
        <w:tc>
          <w:tcPr>
            <w:tcW w:w="1419" w:type="dxa"/>
            <w:vAlign w:val="center"/>
          </w:tcPr>
          <w:p w:rsidR="00982AD1" w:rsidRDefault="00240EF1">
            <w:pPr>
              <w:jc w:val="center"/>
            </w:pPr>
            <w:r>
              <w:rPr>
                <w:rFonts w:ascii="宋体" w:hAnsi="宋体"/>
                <w:color w:val="000000"/>
                <w:kern w:val="0"/>
                <w:szCs w:val="21"/>
              </w:rPr>
              <w:t>193,609,874.15</w:t>
            </w:r>
          </w:p>
        </w:tc>
        <w:tc>
          <w:tcPr>
            <w:tcW w:w="1130" w:type="dxa"/>
            <w:vAlign w:val="center"/>
          </w:tcPr>
          <w:p w:rsidR="00982AD1" w:rsidRDefault="00240EF1">
            <w:pPr>
              <w:jc w:val="center"/>
            </w:pPr>
            <w:r>
              <w:rPr>
                <w:rFonts w:ascii="宋体" w:hAnsi="宋体"/>
                <w:color w:val="000000"/>
                <w:kern w:val="0"/>
                <w:szCs w:val="21"/>
              </w:rPr>
              <w:t>27.91%</w:t>
            </w:r>
          </w:p>
        </w:tc>
      </w:tr>
      <w:tr w:rsidR="00982AD1">
        <w:tc>
          <w:tcPr>
            <w:tcW w:w="993" w:type="dxa"/>
            <w:vMerge/>
          </w:tcPr>
          <w:p w:rsidR="00982AD1" w:rsidRDefault="00982AD1"/>
        </w:tc>
        <w:tc>
          <w:tcPr>
            <w:tcW w:w="992" w:type="dxa"/>
            <w:vAlign w:val="center"/>
          </w:tcPr>
          <w:p w:rsidR="00982AD1" w:rsidRDefault="00240EF1">
            <w:pPr>
              <w:jc w:val="center"/>
            </w:pPr>
            <w:r>
              <w:rPr>
                <w:rFonts w:ascii="宋体" w:hAnsi="宋体"/>
                <w:color w:val="000000"/>
                <w:kern w:val="0"/>
                <w:szCs w:val="21"/>
              </w:rPr>
              <w:t>2</w:t>
            </w:r>
          </w:p>
        </w:tc>
        <w:tc>
          <w:tcPr>
            <w:tcW w:w="1843" w:type="dxa"/>
            <w:vAlign w:val="center"/>
          </w:tcPr>
          <w:p w:rsidR="00982AD1" w:rsidRDefault="00240EF1">
            <w:pPr>
              <w:jc w:val="center"/>
            </w:pPr>
            <w:r>
              <w:rPr>
                <w:rFonts w:ascii="宋体" w:hAnsi="宋体"/>
                <w:color w:val="000000"/>
                <w:kern w:val="0"/>
                <w:szCs w:val="21"/>
              </w:rPr>
              <w:t>2018/1/1-2018/6/30</w:t>
            </w:r>
          </w:p>
        </w:tc>
        <w:tc>
          <w:tcPr>
            <w:tcW w:w="851" w:type="dxa"/>
            <w:vAlign w:val="center"/>
          </w:tcPr>
          <w:p w:rsidR="00982AD1" w:rsidRDefault="00240EF1">
            <w:pPr>
              <w:jc w:val="center"/>
            </w:pPr>
            <w:r>
              <w:rPr>
                <w:rFonts w:ascii="宋体" w:hAnsi="宋体"/>
                <w:color w:val="000000"/>
                <w:kern w:val="0"/>
                <w:szCs w:val="21"/>
              </w:rPr>
              <w:t>500,044,000.00</w:t>
            </w:r>
          </w:p>
        </w:tc>
        <w:tc>
          <w:tcPr>
            <w:tcW w:w="850" w:type="dxa"/>
            <w:vAlign w:val="center"/>
          </w:tcPr>
          <w:p w:rsidR="00982AD1" w:rsidRDefault="00240EF1">
            <w:pPr>
              <w:jc w:val="center"/>
            </w:pPr>
            <w:r>
              <w:rPr>
                <w:rFonts w:ascii="宋体" w:hAnsi="宋体"/>
                <w:color w:val="000000"/>
                <w:kern w:val="0"/>
                <w:szCs w:val="21"/>
              </w:rPr>
              <w:t>-</w:t>
            </w:r>
          </w:p>
        </w:tc>
        <w:tc>
          <w:tcPr>
            <w:tcW w:w="1134" w:type="dxa"/>
            <w:vAlign w:val="center"/>
          </w:tcPr>
          <w:p w:rsidR="00982AD1" w:rsidRDefault="00240EF1">
            <w:pPr>
              <w:jc w:val="center"/>
            </w:pPr>
            <w:r>
              <w:rPr>
                <w:rFonts w:ascii="宋体" w:hAnsi="宋体"/>
                <w:color w:val="000000"/>
                <w:kern w:val="0"/>
                <w:szCs w:val="21"/>
              </w:rPr>
              <w:t>-</w:t>
            </w:r>
          </w:p>
        </w:tc>
        <w:tc>
          <w:tcPr>
            <w:tcW w:w="1419" w:type="dxa"/>
            <w:vAlign w:val="center"/>
          </w:tcPr>
          <w:p w:rsidR="00982AD1" w:rsidRDefault="00240EF1">
            <w:pPr>
              <w:jc w:val="center"/>
            </w:pPr>
            <w:r>
              <w:rPr>
                <w:rFonts w:ascii="宋体" w:hAnsi="宋体"/>
                <w:color w:val="000000"/>
                <w:kern w:val="0"/>
                <w:szCs w:val="21"/>
              </w:rPr>
              <w:t>500,044,000.00</w:t>
            </w:r>
          </w:p>
        </w:tc>
        <w:tc>
          <w:tcPr>
            <w:tcW w:w="1130" w:type="dxa"/>
            <w:vAlign w:val="center"/>
          </w:tcPr>
          <w:p w:rsidR="00982AD1" w:rsidRDefault="00240EF1">
            <w:pPr>
              <w:jc w:val="center"/>
            </w:pPr>
            <w:r>
              <w:rPr>
                <w:rFonts w:ascii="宋体" w:hAnsi="宋体"/>
                <w:color w:val="000000"/>
                <w:kern w:val="0"/>
                <w:szCs w:val="21"/>
              </w:rPr>
              <w:t>72.08%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982AD1" w:rsidRDefault="00240EF1">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240EF1">
      <w:rPr>
        <w:noProof/>
        <w:kern w:val="0"/>
        <w:szCs w:val="21"/>
      </w:rPr>
      <w:t>21</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240EF1">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交银施罗德优择回报灵活配置混合型证券投资基金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0EF1"/>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2AD1"/>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32</Pages>
  <Words>3629</Words>
  <Characters>20690</Characters>
  <Application>Microsoft Office Word</Application>
  <DocSecurity>0</DocSecurity>
  <Lines>172</Lines>
  <Paragraphs>48</Paragraphs>
  <ScaleCrop>false</ScaleCrop>
  <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660</cp:revision>
  <cp:lastPrinted>2007-07-19T00:46:00Z</cp:lastPrinted>
  <dcterms:created xsi:type="dcterms:W3CDTF">2013-08-19T07:43:00Z</dcterms:created>
  <dcterms:modified xsi:type="dcterms:W3CDTF">2018-08-23T03:14:00Z</dcterms:modified>
</cp:coreProperties>
</file>