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交银施罗德周期回报灵活配置混合型证券投资基金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基金托管人：中国农业银行股份有限公司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中国农业银行股份有限公司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652"/>
        <w:gridCol w:w="57"/>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3"/>
            <w:vAlign w:val="center"/>
          </w:tcPr>
          <w:p w:rsidR="001548F9" w:rsidRPr="008A1551" w:rsidRDefault="001548F9" w:rsidP="009E1EA4">
            <w:pPr>
              <w:spacing w:before="29" w:line="288" w:lineRule="auto"/>
              <w:jc w:val="center"/>
              <w:rPr>
                <w:sz w:val="24"/>
              </w:rPr>
            </w:pPr>
            <w:r w:rsidRPr="008A1551">
              <w:rPr>
                <w:sz w:val="24"/>
              </w:rPr>
              <w:t>交银周期回报灵活配置混合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519738</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2652" w:type="dxa"/>
            <w:vAlign w:val="center"/>
          </w:tcPr>
          <w:p w:rsidR="00405B9D" w:rsidRPr="008A1551" w:rsidRDefault="00405B9D" w:rsidP="009E1EA4">
            <w:pPr>
              <w:spacing w:before="29" w:line="288" w:lineRule="auto"/>
              <w:jc w:val="center"/>
              <w:rPr>
                <w:sz w:val="24"/>
              </w:rPr>
            </w:pPr>
            <w:r w:rsidRPr="008A1551">
              <w:rPr>
                <w:sz w:val="24"/>
              </w:rPr>
              <w:t xml:space="preserve"> 519738(</w:t>
            </w:r>
            <w:r w:rsidRPr="008A1551">
              <w:rPr>
                <w:sz w:val="24"/>
              </w:rPr>
              <w:t>前端</w:t>
            </w:r>
            <w:r w:rsidRPr="008A1551">
              <w:rPr>
                <w:sz w:val="24"/>
              </w:rPr>
              <w:t>)</w:t>
            </w:r>
          </w:p>
        </w:tc>
        <w:tc>
          <w:tcPr>
            <w:tcW w:w="2653" w:type="dxa"/>
            <w:gridSpan w:val="2"/>
            <w:vAlign w:val="center"/>
          </w:tcPr>
          <w:p w:rsidR="00405B9D" w:rsidRPr="008A1551" w:rsidRDefault="00405B9D" w:rsidP="009E1EA4">
            <w:pPr>
              <w:spacing w:before="29" w:line="288" w:lineRule="auto"/>
              <w:jc w:val="center"/>
              <w:rPr>
                <w:sz w:val="24"/>
              </w:rPr>
            </w:pPr>
            <w:r w:rsidRPr="008A1551">
              <w:rPr>
                <w:sz w:val="24"/>
              </w:rPr>
              <w:t xml:space="preserve"> 519739(</w:t>
            </w:r>
            <w:r w:rsidRPr="008A1551">
              <w:rPr>
                <w:sz w:val="24"/>
              </w:rPr>
              <w:t>后端</w:t>
            </w:r>
            <w:r w:rsidRPr="008A1551">
              <w:rPr>
                <w:sz w:val="24"/>
              </w:rPr>
              <w:t>)</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2014</w:t>
            </w:r>
            <w:r w:rsidRPr="008A1551">
              <w:rPr>
                <w:sz w:val="24"/>
              </w:rPr>
              <w:t>年</w:t>
            </w:r>
            <w:r w:rsidRPr="008A1551">
              <w:rPr>
                <w:sz w:val="24"/>
              </w:rPr>
              <w:t>5</w:t>
            </w:r>
            <w:r w:rsidRPr="008A1551">
              <w:rPr>
                <w:sz w:val="24"/>
              </w:rPr>
              <w:t>月</w:t>
            </w:r>
            <w:r w:rsidRPr="008A1551">
              <w:rPr>
                <w:sz w:val="24"/>
              </w:rPr>
              <w:t>22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中国农业银行股份有限公司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471,387,617.79</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3"/>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gridSpan w:val="2"/>
            <w:vAlign w:val="center"/>
          </w:tcPr>
          <w:p w:rsidR="00405B9D" w:rsidRPr="008A1551" w:rsidRDefault="00405B9D" w:rsidP="009E1EA4">
            <w:pPr>
              <w:spacing w:before="29" w:line="288" w:lineRule="auto"/>
              <w:jc w:val="center"/>
              <w:rPr>
                <w:sz w:val="24"/>
              </w:rPr>
            </w:pPr>
            <w:r w:rsidRPr="008A1551">
              <w:rPr>
                <w:sz w:val="24"/>
              </w:rPr>
              <w:t>交银周期回报灵活配置混合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交银周期回报灵活配置混合</w:t>
            </w:r>
            <w:r w:rsidRPr="008A1551">
              <w:rPr>
                <w:sz w:val="24"/>
              </w:rPr>
              <w:t>C</w:t>
            </w:r>
          </w:p>
        </w:tc>
      </w:tr>
      <w:tr w:rsidR="001E443D" w:rsidRPr="008A1551" w:rsidTr="00405B9D">
        <w:trPr>
          <w:trHeight w:val="369"/>
        </w:trPr>
        <w:tc>
          <w:tcPr>
            <w:tcW w:w="3693" w:type="dxa"/>
            <w:vAlign w:val="center"/>
          </w:tcPr>
          <w:p w:rsidR="001E443D" w:rsidRPr="001B7979" w:rsidRDefault="001E443D" w:rsidP="001E443D">
            <w:pPr>
              <w:spacing w:before="29" w:line="288" w:lineRule="auto"/>
              <w:jc w:val="left"/>
              <w:rPr>
                <w:sz w:val="24"/>
              </w:rPr>
            </w:pPr>
            <w:r w:rsidRPr="001B7979">
              <w:rPr>
                <w:sz w:val="24"/>
              </w:rPr>
              <w:t>下属分级基金的交易代码</w:t>
            </w:r>
          </w:p>
        </w:tc>
        <w:tc>
          <w:tcPr>
            <w:tcW w:w="2709" w:type="dxa"/>
            <w:gridSpan w:val="2"/>
            <w:vAlign w:val="center"/>
          </w:tcPr>
          <w:p w:rsidR="001E443D" w:rsidRPr="001B7979" w:rsidRDefault="001E443D" w:rsidP="001E443D">
            <w:pPr>
              <w:spacing w:before="29" w:line="288" w:lineRule="auto"/>
              <w:jc w:val="center"/>
              <w:rPr>
                <w:sz w:val="24"/>
              </w:rPr>
            </w:pPr>
            <w:r w:rsidRPr="003E0AEB">
              <w:rPr>
                <w:rFonts w:hint="eastAsia"/>
                <w:sz w:val="24"/>
              </w:rPr>
              <w:t>519738</w:t>
            </w:r>
            <w:r w:rsidRPr="003E0AEB">
              <w:rPr>
                <w:rFonts w:hint="eastAsia"/>
                <w:sz w:val="24"/>
              </w:rPr>
              <w:t>（前端）、</w:t>
            </w:r>
            <w:r w:rsidRPr="003E0AEB">
              <w:rPr>
                <w:rFonts w:hint="eastAsia"/>
                <w:sz w:val="24"/>
              </w:rPr>
              <w:t>519739</w:t>
            </w:r>
            <w:r w:rsidRPr="003E0AEB">
              <w:rPr>
                <w:rFonts w:hint="eastAsia"/>
                <w:sz w:val="24"/>
              </w:rPr>
              <w:t>（后端）</w:t>
            </w:r>
          </w:p>
        </w:tc>
        <w:tc>
          <w:tcPr>
            <w:tcW w:w="2596" w:type="dxa"/>
            <w:vAlign w:val="center"/>
          </w:tcPr>
          <w:p w:rsidR="001E443D" w:rsidRPr="001B7979" w:rsidRDefault="001E443D" w:rsidP="001E443D">
            <w:pPr>
              <w:spacing w:before="29" w:line="288" w:lineRule="auto"/>
              <w:jc w:val="center"/>
              <w:rPr>
                <w:sz w:val="24"/>
              </w:rPr>
            </w:pPr>
            <w:r w:rsidRPr="001B7979">
              <w:rPr>
                <w:color w:val="000000" w:themeColor="text1"/>
                <w:sz w:val="24"/>
              </w:rPr>
              <w:t>519759</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gridSpan w:val="2"/>
            <w:vAlign w:val="center"/>
          </w:tcPr>
          <w:p w:rsidR="0073136C" w:rsidRPr="008A1551" w:rsidRDefault="0073136C" w:rsidP="009E1EA4">
            <w:pPr>
              <w:spacing w:before="29" w:line="288" w:lineRule="auto"/>
              <w:jc w:val="center"/>
              <w:rPr>
                <w:sz w:val="24"/>
              </w:rPr>
            </w:pPr>
            <w:r w:rsidRPr="008A1551">
              <w:rPr>
                <w:sz w:val="24"/>
              </w:rPr>
              <w:t>265,813,974.09</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205,573,643.70</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本基金是一只混合型基金，其长期平均风险和预期收益高于债券型基金和货币市场基金，低于股票型基金。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中国农业银行股份有限公司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贺倩</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010-66060069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tgxxpl@abchina.com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010-68121816</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交银周期回报灵活配置混合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交银周期回报灵活配置混合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12,915,995.18</w:t>
            </w:r>
          </w:p>
        </w:tc>
        <w:tc>
          <w:tcPr>
            <w:tcW w:w="2558" w:type="dxa"/>
            <w:vAlign w:val="center"/>
          </w:tcPr>
          <w:p w:rsidR="001548F9" w:rsidRPr="008A1551" w:rsidRDefault="001548F9" w:rsidP="009E1EA4">
            <w:pPr>
              <w:spacing w:before="29" w:line="288" w:lineRule="auto"/>
              <w:jc w:val="right"/>
              <w:rPr>
                <w:sz w:val="24"/>
              </w:rPr>
            </w:pPr>
            <w:r w:rsidRPr="008A1551">
              <w:rPr>
                <w:sz w:val="24"/>
              </w:rPr>
              <w:t>9,398,425.99</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6,314,594.04</w:t>
            </w:r>
          </w:p>
        </w:tc>
        <w:tc>
          <w:tcPr>
            <w:tcW w:w="2558" w:type="dxa"/>
            <w:vAlign w:val="center"/>
          </w:tcPr>
          <w:p w:rsidR="001548F9" w:rsidRPr="008A1551" w:rsidRDefault="001548F9" w:rsidP="009E1EA4">
            <w:pPr>
              <w:spacing w:before="29" w:line="288" w:lineRule="auto"/>
              <w:jc w:val="right"/>
              <w:rPr>
                <w:sz w:val="24"/>
              </w:rPr>
            </w:pPr>
            <w:r w:rsidRPr="008A1551">
              <w:rPr>
                <w:sz w:val="24"/>
              </w:rPr>
              <w:t>4,581,468.30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0.0229</w:t>
            </w:r>
          </w:p>
        </w:tc>
        <w:tc>
          <w:tcPr>
            <w:tcW w:w="2558" w:type="dxa"/>
            <w:vAlign w:val="center"/>
          </w:tcPr>
          <w:p w:rsidR="001548F9" w:rsidRPr="008A1551" w:rsidRDefault="001548F9" w:rsidP="009E1EA4">
            <w:pPr>
              <w:spacing w:before="29" w:line="288" w:lineRule="auto"/>
              <w:jc w:val="right"/>
              <w:rPr>
                <w:sz w:val="24"/>
              </w:rPr>
            </w:pPr>
            <w:r w:rsidRPr="008A1551">
              <w:rPr>
                <w:sz w:val="24"/>
              </w:rPr>
              <w:t>0.0223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1.86%</w:t>
            </w:r>
          </w:p>
        </w:tc>
        <w:tc>
          <w:tcPr>
            <w:tcW w:w="2558" w:type="dxa"/>
            <w:vAlign w:val="center"/>
          </w:tcPr>
          <w:p w:rsidR="001548F9" w:rsidRPr="008A1551" w:rsidRDefault="001548F9" w:rsidP="009E1EA4">
            <w:pPr>
              <w:spacing w:before="29" w:line="288" w:lineRule="auto"/>
              <w:jc w:val="right"/>
              <w:rPr>
                <w:sz w:val="24"/>
              </w:rPr>
            </w:pPr>
            <w:r w:rsidRPr="008A1551">
              <w:rPr>
                <w:sz w:val="24"/>
              </w:rPr>
              <w:t>1.76%</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交银周期回报灵活配置混合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交银周期回报灵活配置混合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0.171</w:t>
            </w:r>
          </w:p>
        </w:tc>
        <w:tc>
          <w:tcPr>
            <w:tcW w:w="2558" w:type="dxa"/>
            <w:vAlign w:val="center"/>
          </w:tcPr>
          <w:p w:rsidR="001548F9" w:rsidRPr="008A1551" w:rsidRDefault="001548F9" w:rsidP="009E1EA4">
            <w:pPr>
              <w:spacing w:before="29" w:line="288" w:lineRule="auto"/>
              <w:jc w:val="right"/>
              <w:rPr>
                <w:sz w:val="24"/>
              </w:rPr>
            </w:pPr>
            <w:r w:rsidRPr="008A1551">
              <w:rPr>
                <w:sz w:val="24"/>
              </w:rPr>
              <w:t>0.182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318,621,754.62</w:t>
            </w:r>
          </w:p>
        </w:tc>
        <w:tc>
          <w:tcPr>
            <w:tcW w:w="2558" w:type="dxa"/>
            <w:vAlign w:val="center"/>
          </w:tcPr>
          <w:p w:rsidR="001548F9" w:rsidRPr="008A1551" w:rsidRDefault="001548F9" w:rsidP="009E1EA4">
            <w:pPr>
              <w:spacing w:before="29" w:line="288" w:lineRule="auto"/>
              <w:jc w:val="right"/>
              <w:rPr>
                <w:sz w:val="24"/>
              </w:rPr>
            </w:pPr>
            <w:r w:rsidRPr="008A1551">
              <w:rPr>
                <w:sz w:val="24"/>
              </w:rPr>
              <w:t>249,334,775.88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1.199</w:t>
            </w:r>
          </w:p>
        </w:tc>
        <w:tc>
          <w:tcPr>
            <w:tcW w:w="2558" w:type="dxa"/>
            <w:vAlign w:val="center"/>
          </w:tcPr>
          <w:p w:rsidR="001548F9" w:rsidRPr="008A1551" w:rsidRDefault="001548F9" w:rsidP="009E1EA4">
            <w:pPr>
              <w:spacing w:before="29" w:line="288" w:lineRule="auto"/>
              <w:jc w:val="right"/>
              <w:rPr>
                <w:sz w:val="24"/>
              </w:rPr>
            </w:pPr>
            <w:r w:rsidRPr="008A1551">
              <w:rPr>
                <w:sz w:val="24"/>
              </w:rPr>
              <w:t>1.213</w:t>
            </w:r>
          </w:p>
        </w:tc>
      </w:tr>
    </w:tbl>
    <w:p w:rsidR="00D56D18" w:rsidRDefault="001E443D">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w:t>
      </w:r>
      <w:r>
        <w:rPr>
          <w:kern w:val="0"/>
          <w:sz w:val="24"/>
        </w:rPr>
        <w:lastRenderedPageBreak/>
        <w:t>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交银周期回报灵活配置混合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D56D18">
        <w:tc>
          <w:tcPr>
            <w:tcW w:w="1497" w:type="dxa"/>
            <w:vAlign w:val="center"/>
          </w:tcPr>
          <w:p w:rsidR="00D56D18" w:rsidRDefault="001E443D">
            <w:pPr>
              <w:jc w:val="left"/>
            </w:pPr>
            <w:r>
              <w:rPr>
                <w:color w:val="000000"/>
                <w:sz w:val="24"/>
              </w:rPr>
              <w:t>过去一个月</w:t>
            </w:r>
          </w:p>
        </w:tc>
        <w:tc>
          <w:tcPr>
            <w:tcW w:w="1251" w:type="dxa"/>
            <w:vAlign w:val="center"/>
          </w:tcPr>
          <w:p w:rsidR="00D56D18" w:rsidRDefault="001E443D">
            <w:pPr>
              <w:jc w:val="center"/>
            </w:pPr>
            <w:r>
              <w:rPr>
                <w:color w:val="000000"/>
                <w:sz w:val="24"/>
              </w:rPr>
              <w:t>-0.83%</w:t>
            </w:r>
          </w:p>
        </w:tc>
        <w:tc>
          <w:tcPr>
            <w:tcW w:w="1250" w:type="dxa"/>
            <w:vAlign w:val="center"/>
          </w:tcPr>
          <w:p w:rsidR="00D56D18" w:rsidRDefault="001E443D">
            <w:pPr>
              <w:jc w:val="center"/>
            </w:pPr>
            <w:r>
              <w:rPr>
                <w:color w:val="000000"/>
                <w:sz w:val="24"/>
              </w:rPr>
              <w:t>0.33%</w:t>
            </w:r>
          </w:p>
        </w:tc>
        <w:tc>
          <w:tcPr>
            <w:tcW w:w="1250" w:type="dxa"/>
            <w:vAlign w:val="center"/>
          </w:tcPr>
          <w:p w:rsidR="00D56D18" w:rsidRDefault="001E443D">
            <w:pPr>
              <w:jc w:val="center"/>
            </w:pPr>
            <w:r>
              <w:rPr>
                <w:color w:val="000000"/>
                <w:sz w:val="24"/>
              </w:rPr>
              <w:t>-3.70%</w:t>
            </w:r>
          </w:p>
        </w:tc>
        <w:tc>
          <w:tcPr>
            <w:tcW w:w="1250" w:type="dxa"/>
            <w:vAlign w:val="center"/>
          </w:tcPr>
          <w:p w:rsidR="00D56D18" w:rsidRDefault="001E443D">
            <w:pPr>
              <w:jc w:val="center"/>
            </w:pPr>
            <w:r>
              <w:rPr>
                <w:color w:val="000000"/>
                <w:sz w:val="24"/>
              </w:rPr>
              <w:t>0.64%</w:t>
            </w:r>
          </w:p>
        </w:tc>
        <w:tc>
          <w:tcPr>
            <w:tcW w:w="1250" w:type="dxa"/>
            <w:vAlign w:val="center"/>
          </w:tcPr>
          <w:p w:rsidR="00D56D18" w:rsidRDefault="001E443D">
            <w:pPr>
              <w:jc w:val="center"/>
            </w:pPr>
            <w:r>
              <w:rPr>
                <w:color w:val="000000"/>
                <w:sz w:val="24"/>
              </w:rPr>
              <w:t>2.87%</w:t>
            </w:r>
          </w:p>
        </w:tc>
        <w:tc>
          <w:tcPr>
            <w:tcW w:w="1250" w:type="dxa"/>
            <w:vAlign w:val="center"/>
          </w:tcPr>
          <w:p w:rsidR="00D56D18" w:rsidRDefault="001E443D">
            <w:pPr>
              <w:jc w:val="center"/>
            </w:pPr>
            <w:r>
              <w:rPr>
                <w:color w:val="000000"/>
                <w:sz w:val="24"/>
              </w:rPr>
              <w:t>-0.31%</w:t>
            </w:r>
          </w:p>
        </w:tc>
      </w:tr>
      <w:tr w:rsidR="00D56D18">
        <w:tc>
          <w:tcPr>
            <w:tcW w:w="1497" w:type="dxa"/>
            <w:vAlign w:val="center"/>
          </w:tcPr>
          <w:p w:rsidR="00D56D18" w:rsidRDefault="001E443D">
            <w:pPr>
              <w:jc w:val="left"/>
            </w:pPr>
            <w:r>
              <w:rPr>
                <w:color w:val="000000"/>
                <w:sz w:val="24"/>
              </w:rPr>
              <w:t>过去三个月</w:t>
            </w:r>
          </w:p>
        </w:tc>
        <w:tc>
          <w:tcPr>
            <w:tcW w:w="1251" w:type="dxa"/>
            <w:vAlign w:val="center"/>
          </w:tcPr>
          <w:p w:rsidR="00D56D18" w:rsidRDefault="001E443D">
            <w:pPr>
              <w:jc w:val="center"/>
            </w:pPr>
            <w:r>
              <w:rPr>
                <w:color w:val="000000"/>
                <w:sz w:val="24"/>
              </w:rPr>
              <w:t>0.74%</w:t>
            </w:r>
          </w:p>
        </w:tc>
        <w:tc>
          <w:tcPr>
            <w:tcW w:w="1250" w:type="dxa"/>
            <w:vAlign w:val="center"/>
          </w:tcPr>
          <w:p w:rsidR="00D56D18" w:rsidRDefault="001E443D">
            <w:pPr>
              <w:jc w:val="center"/>
            </w:pPr>
            <w:r>
              <w:rPr>
                <w:color w:val="000000"/>
                <w:sz w:val="24"/>
              </w:rPr>
              <w:t>0.30%</w:t>
            </w:r>
          </w:p>
        </w:tc>
        <w:tc>
          <w:tcPr>
            <w:tcW w:w="1250" w:type="dxa"/>
            <w:vAlign w:val="center"/>
          </w:tcPr>
          <w:p w:rsidR="00D56D18" w:rsidRDefault="001E443D">
            <w:pPr>
              <w:jc w:val="center"/>
            </w:pPr>
            <w:r>
              <w:rPr>
                <w:color w:val="000000"/>
                <w:sz w:val="24"/>
              </w:rPr>
              <w:t>-4.52%</w:t>
            </w:r>
          </w:p>
        </w:tc>
        <w:tc>
          <w:tcPr>
            <w:tcW w:w="1250" w:type="dxa"/>
            <w:vAlign w:val="center"/>
          </w:tcPr>
          <w:p w:rsidR="00D56D18" w:rsidRDefault="001E443D">
            <w:pPr>
              <w:jc w:val="center"/>
            </w:pPr>
            <w:r>
              <w:rPr>
                <w:color w:val="000000"/>
                <w:sz w:val="24"/>
              </w:rPr>
              <w:t>0.57%</w:t>
            </w:r>
          </w:p>
        </w:tc>
        <w:tc>
          <w:tcPr>
            <w:tcW w:w="1250" w:type="dxa"/>
            <w:vAlign w:val="center"/>
          </w:tcPr>
          <w:p w:rsidR="00D56D18" w:rsidRDefault="001E443D">
            <w:pPr>
              <w:jc w:val="center"/>
            </w:pPr>
            <w:r>
              <w:rPr>
                <w:color w:val="000000"/>
                <w:sz w:val="24"/>
              </w:rPr>
              <w:t>5.26%</w:t>
            </w:r>
          </w:p>
        </w:tc>
        <w:tc>
          <w:tcPr>
            <w:tcW w:w="1250" w:type="dxa"/>
            <w:vAlign w:val="center"/>
          </w:tcPr>
          <w:p w:rsidR="00D56D18" w:rsidRDefault="001E443D">
            <w:pPr>
              <w:jc w:val="center"/>
            </w:pPr>
            <w:r>
              <w:rPr>
                <w:color w:val="000000"/>
                <w:sz w:val="24"/>
              </w:rPr>
              <w:t>-0.27%</w:t>
            </w:r>
          </w:p>
        </w:tc>
      </w:tr>
      <w:tr w:rsidR="00D56D18">
        <w:tc>
          <w:tcPr>
            <w:tcW w:w="1497" w:type="dxa"/>
            <w:vAlign w:val="center"/>
          </w:tcPr>
          <w:p w:rsidR="00D56D18" w:rsidRDefault="001E443D">
            <w:pPr>
              <w:jc w:val="left"/>
            </w:pPr>
            <w:r>
              <w:rPr>
                <w:color w:val="000000"/>
                <w:sz w:val="24"/>
              </w:rPr>
              <w:t>过去六个月</w:t>
            </w:r>
          </w:p>
        </w:tc>
        <w:tc>
          <w:tcPr>
            <w:tcW w:w="1251" w:type="dxa"/>
            <w:vAlign w:val="center"/>
          </w:tcPr>
          <w:p w:rsidR="00D56D18" w:rsidRDefault="001E443D">
            <w:pPr>
              <w:jc w:val="center"/>
            </w:pPr>
            <w:r>
              <w:rPr>
                <w:color w:val="000000"/>
                <w:sz w:val="24"/>
              </w:rPr>
              <w:t>1.86%</w:t>
            </w:r>
          </w:p>
        </w:tc>
        <w:tc>
          <w:tcPr>
            <w:tcW w:w="1250" w:type="dxa"/>
            <w:vAlign w:val="center"/>
          </w:tcPr>
          <w:p w:rsidR="00D56D18" w:rsidRDefault="001E443D">
            <w:pPr>
              <w:jc w:val="center"/>
            </w:pPr>
            <w:r>
              <w:rPr>
                <w:color w:val="000000"/>
                <w:sz w:val="24"/>
              </w:rPr>
              <w:t>0.30%</w:t>
            </w:r>
          </w:p>
        </w:tc>
        <w:tc>
          <w:tcPr>
            <w:tcW w:w="1250" w:type="dxa"/>
            <w:vAlign w:val="center"/>
          </w:tcPr>
          <w:p w:rsidR="00D56D18" w:rsidRDefault="001E443D">
            <w:pPr>
              <w:jc w:val="center"/>
            </w:pPr>
            <w:r>
              <w:rPr>
                <w:color w:val="000000"/>
                <w:sz w:val="24"/>
              </w:rPr>
              <w:t>-5.47%</w:t>
            </w:r>
          </w:p>
        </w:tc>
        <w:tc>
          <w:tcPr>
            <w:tcW w:w="1250" w:type="dxa"/>
            <w:vAlign w:val="center"/>
          </w:tcPr>
          <w:p w:rsidR="00D56D18" w:rsidRDefault="001E443D">
            <w:pPr>
              <w:jc w:val="center"/>
            </w:pPr>
            <w:r>
              <w:rPr>
                <w:color w:val="000000"/>
                <w:sz w:val="24"/>
              </w:rPr>
              <w:t>0.57%</w:t>
            </w:r>
          </w:p>
        </w:tc>
        <w:tc>
          <w:tcPr>
            <w:tcW w:w="1250" w:type="dxa"/>
            <w:vAlign w:val="center"/>
          </w:tcPr>
          <w:p w:rsidR="00D56D18" w:rsidRDefault="001E443D">
            <w:pPr>
              <w:jc w:val="center"/>
            </w:pPr>
            <w:r>
              <w:rPr>
                <w:color w:val="000000"/>
                <w:sz w:val="24"/>
              </w:rPr>
              <w:t>7.33%</w:t>
            </w:r>
          </w:p>
        </w:tc>
        <w:tc>
          <w:tcPr>
            <w:tcW w:w="1250" w:type="dxa"/>
            <w:vAlign w:val="center"/>
          </w:tcPr>
          <w:p w:rsidR="00D56D18" w:rsidRDefault="001E443D">
            <w:pPr>
              <w:jc w:val="center"/>
            </w:pPr>
            <w:r>
              <w:rPr>
                <w:color w:val="000000"/>
                <w:sz w:val="24"/>
              </w:rPr>
              <w:t>-0.27%</w:t>
            </w:r>
          </w:p>
        </w:tc>
      </w:tr>
      <w:tr w:rsidR="00D56D18">
        <w:tc>
          <w:tcPr>
            <w:tcW w:w="1497" w:type="dxa"/>
            <w:vAlign w:val="center"/>
          </w:tcPr>
          <w:p w:rsidR="00D56D18" w:rsidRDefault="001E443D">
            <w:pPr>
              <w:jc w:val="left"/>
            </w:pPr>
            <w:r>
              <w:rPr>
                <w:color w:val="000000"/>
                <w:sz w:val="24"/>
              </w:rPr>
              <w:t>过去一年</w:t>
            </w:r>
          </w:p>
        </w:tc>
        <w:tc>
          <w:tcPr>
            <w:tcW w:w="1251" w:type="dxa"/>
            <w:vAlign w:val="center"/>
          </w:tcPr>
          <w:p w:rsidR="00D56D18" w:rsidRDefault="001E443D">
            <w:pPr>
              <w:jc w:val="center"/>
            </w:pPr>
            <w:r>
              <w:rPr>
                <w:color w:val="000000"/>
                <w:sz w:val="24"/>
              </w:rPr>
              <w:t>6.65%</w:t>
            </w:r>
          </w:p>
        </w:tc>
        <w:tc>
          <w:tcPr>
            <w:tcW w:w="1250" w:type="dxa"/>
            <w:vAlign w:val="center"/>
          </w:tcPr>
          <w:p w:rsidR="00D56D18" w:rsidRDefault="001E443D">
            <w:pPr>
              <w:jc w:val="center"/>
            </w:pPr>
            <w:r>
              <w:rPr>
                <w:color w:val="000000"/>
                <w:sz w:val="24"/>
              </w:rPr>
              <w:t>0.26%</w:t>
            </w:r>
          </w:p>
        </w:tc>
        <w:tc>
          <w:tcPr>
            <w:tcW w:w="1250" w:type="dxa"/>
            <w:vAlign w:val="center"/>
          </w:tcPr>
          <w:p w:rsidR="00D56D18" w:rsidRDefault="001E443D">
            <w:pPr>
              <w:jc w:val="center"/>
            </w:pPr>
            <w:r>
              <w:rPr>
                <w:color w:val="000000"/>
                <w:sz w:val="24"/>
              </w:rPr>
              <w:t>-1.46%</w:t>
            </w:r>
          </w:p>
        </w:tc>
        <w:tc>
          <w:tcPr>
            <w:tcW w:w="1250" w:type="dxa"/>
            <w:vAlign w:val="center"/>
          </w:tcPr>
          <w:p w:rsidR="00D56D18" w:rsidRDefault="001E443D">
            <w:pPr>
              <w:jc w:val="center"/>
            </w:pPr>
            <w:r>
              <w:rPr>
                <w:color w:val="000000"/>
                <w:sz w:val="24"/>
              </w:rPr>
              <w:t>0.47%</w:t>
            </w:r>
          </w:p>
        </w:tc>
        <w:tc>
          <w:tcPr>
            <w:tcW w:w="1250" w:type="dxa"/>
            <w:vAlign w:val="center"/>
          </w:tcPr>
          <w:p w:rsidR="00D56D18" w:rsidRDefault="001E443D">
            <w:pPr>
              <w:jc w:val="center"/>
            </w:pPr>
            <w:r>
              <w:rPr>
                <w:color w:val="000000"/>
                <w:sz w:val="24"/>
              </w:rPr>
              <w:t>8.11%</w:t>
            </w:r>
          </w:p>
        </w:tc>
        <w:tc>
          <w:tcPr>
            <w:tcW w:w="1250" w:type="dxa"/>
            <w:vAlign w:val="center"/>
          </w:tcPr>
          <w:p w:rsidR="00D56D18" w:rsidRDefault="001E443D">
            <w:pPr>
              <w:jc w:val="center"/>
            </w:pPr>
            <w:r>
              <w:rPr>
                <w:color w:val="000000"/>
                <w:sz w:val="24"/>
              </w:rPr>
              <w:t>-0.21%</w:t>
            </w:r>
          </w:p>
        </w:tc>
      </w:tr>
      <w:tr w:rsidR="00D56D18">
        <w:tc>
          <w:tcPr>
            <w:tcW w:w="1497" w:type="dxa"/>
            <w:vAlign w:val="center"/>
          </w:tcPr>
          <w:p w:rsidR="00D56D18" w:rsidRDefault="001E443D">
            <w:pPr>
              <w:jc w:val="left"/>
            </w:pPr>
            <w:r>
              <w:rPr>
                <w:color w:val="000000"/>
                <w:sz w:val="24"/>
              </w:rPr>
              <w:t>过去三年</w:t>
            </w:r>
          </w:p>
        </w:tc>
        <w:tc>
          <w:tcPr>
            <w:tcW w:w="1251" w:type="dxa"/>
            <w:vAlign w:val="center"/>
          </w:tcPr>
          <w:p w:rsidR="00D56D18" w:rsidRDefault="001E443D">
            <w:pPr>
              <w:jc w:val="center"/>
            </w:pPr>
            <w:r>
              <w:rPr>
                <w:color w:val="000000"/>
                <w:sz w:val="24"/>
              </w:rPr>
              <w:t>19.02%</w:t>
            </w:r>
          </w:p>
        </w:tc>
        <w:tc>
          <w:tcPr>
            <w:tcW w:w="1250" w:type="dxa"/>
            <w:vAlign w:val="center"/>
          </w:tcPr>
          <w:p w:rsidR="00D56D18" w:rsidRDefault="001E443D">
            <w:pPr>
              <w:jc w:val="center"/>
            </w:pPr>
            <w:r>
              <w:rPr>
                <w:color w:val="000000"/>
                <w:sz w:val="24"/>
              </w:rPr>
              <w:t>0.19%</w:t>
            </w:r>
          </w:p>
        </w:tc>
        <w:tc>
          <w:tcPr>
            <w:tcW w:w="1250" w:type="dxa"/>
            <w:vAlign w:val="center"/>
          </w:tcPr>
          <w:p w:rsidR="00D56D18" w:rsidRDefault="001E443D">
            <w:pPr>
              <w:jc w:val="center"/>
            </w:pPr>
            <w:r>
              <w:rPr>
                <w:color w:val="000000"/>
                <w:sz w:val="24"/>
              </w:rPr>
              <w:t>-9.56%</w:t>
            </w:r>
          </w:p>
        </w:tc>
        <w:tc>
          <w:tcPr>
            <w:tcW w:w="1250" w:type="dxa"/>
            <w:vAlign w:val="center"/>
          </w:tcPr>
          <w:p w:rsidR="00D56D18" w:rsidRDefault="001E443D">
            <w:pPr>
              <w:jc w:val="center"/>
            </w:pPr>
            <w:r>
              <w:rPr>
                <w:color w:val="000000"/>
                <w:sz w:val="24"/>
              </w:rPr>
              <w:t>0.75%</w:t>
            </w:r>
          </w:p>
        </w:tc>
        <w:tc>
          <w:tcPr>
            <w:tcW w:w="1250" w:type="dxa"/>
            <w:vAlign w:val="center"/>
          </w:tcPr>
          <w:p w:rsidR="00D56D18" w:rsidRDefault="001E443D">
            <w:pPr>
              <w:jc w:val="center"/>
            </w:pPr>
            <w:r>
              <w:rPr>
                <w:color w:val="000000"/>
                <w:sz w:val="24"/>
              </w:rPr>
              <w:t>28.58%</w:t>
            </w:r>
          </w:p>
        </w:tc>
        <w:tc>
          <w:tcPr>
            <w:tcW w:w="1250" w:type="dxa"/>
            <w:vAlign w:val="center"/>
          </w:tcPr>
          <w:p w:rsidR="00D56D18" w:rsidRDefault="001E443D">
            <w:pPr>
              <w:jc w:val="center"/>
            </w:pPr>
            <w:r>
              <w:rPr>
                <w:color w:val="000000"/>
                <w:sz w:val="24"/>
              </w:rPr>
              <w:t>-0.56%</w:t>
            </w:r>
          </w:p>
        </w:tc>
      </w:tr>
      <w:tr w:rsidR="00D56D18">
        <w:tc>
          <w:tcPr>
            <w:tcW w:w="1497" w:type="dxa"/>
            <w:vAlign w:val="center"/>
          </w:tcPr>
          <w:p w:rsidR="00D56D18" w:rsidRDefault="001E443D">
            <w:pPr>
              <w:jc w:val="left"/>
            </w:pPr>
            <w:r>
              <w:rPr>
                <w:color w:val="000000"/>
                <w:sz w:val="24"/>
              </w:rPr>
              <w:t>自基金合同生效起至今</w:t>
            </w:r>
          </w:p>
        </w:tc>
        <w:tc>
          <w:tcPr>
            <w:tcW w:w="1251" w:type="dxa"/>
            <w:vAlign w:val="center"/>
          </w:tcPr>
          <w:p w:rsidR="00D56D18" w:rsidRDefault="001E443D">
            <w:pPr>
              <w:jc w:val="center"/>
            </w:pPr>
            <w:r>
              <w:rPr>
                <w:color w:val="000000"/>
                <w:sz w:val="24"/>
              </w:rPr>
              <w:t>56.75%</w:t>
            </w:r>
          </w:p>
        </w:tc>
        <w:tc>
          <w:tcPr>
            <w:tcW w:w="1250" w:type="dxa"/>
            <w:vAlign w:val="center"/>
          </w:tcPr>
          <w:p w:rsidR="00D56D18" w:rsidRDefault="001E443D">
            <w:pPr>
              <w:jc w:val="center"/>
            </w:pPr>
            <w:r>
              <w:rPr>
                <w:color w:val="000000"/>
                <w:sz w:val="24"/>
              </w:rPr>
              <w:t>0.29%</w:t>
            </w:r>
          </w:p>
        </w:tc>
        <w:tc>
          <w:tcPr>
            <w:tcW w:w="1250" w:type="dxa"/>
            <w:vAlign w:val="center"/>
          </w:tcPr>
          <w:p w:rsidR="00D56D18" w:rsidRDefault="001E443D">
            <w:pPr>
              <w:jc w:val="center"/>
            </w:pPr>
            <w:r>
              <w:rPr>
                <w:color w:val="000000"/>
                <w:sz w:val="24"/>
              </w:rPr>
              <w:t>35.24%</w:t>
            </w:r>
          </w:p>
        </w:tc>
        <w:tc>
          <w:tcPr>
            <w:tcW w:w="1250" w:type="dxa"/>
            <w:vAlign w:val="center"/>
          </w:tcPr>
          <w:p w:rsidR="00D56D18" w:rsidRDefault="001E443D">
            <w:pPr>
              <w:jc w:val="center"/>
            </w:pPr>
            <w:r>
              <w:rPr>
                <w:color w:val="000000"/>
                <w:sz w:val="24"/>
              </w:rPr>
              <w:t>0.79%</w:t>
            </w:r>
          </w:p>
        </w:tc>
        <w:tc>
          <w:tcPr>
            <w:tcW w:w="1250" w:type="dxa"/>
            <w:vAlign w:val="center"/>
          </w:tcPr>
          <w:p w:rsidR="00D56D18" w:rsidRDefault="001E443D">
            <w:pPr>
              <w:jc w:val="center"/>
            </w:pPr>
            <w:r>
              <w:rPr>
                <w:color w:val="000000"/>
                <w:sz w:val="24"/>
              </w:rPr>
              <w:t>21.51%</w:t>
            </w:r>
          </w:p>
        </w:tc>
        <w:tc>
          <w:tcPr>
            <w:tcW w:w="1250" w:type="dxa"/>
            <w:vAlign w:val="center"/>
          </w:tcPr>
          <w:p w:rsidR="00D56D18" w:rsidRDefault="001E443D">
            <w:pPr>
              <w:jc w:val="center"/>
            </w:pPr>
            <w:r>
              <w:rPr>
                <w:color w:val="000000"/>
                <w:sz w:val="24"/>
              </w:rPr>
              <w:t>-0.50%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w:t>
      </w:r>
      <w:r w:rsidRPr="008A1551">
        <w:rPr>
          <w:kern w:val="0"/>
          <w:sz w:val="24"/>
        </w:rPr>
        <w:t>+50%×</w:t>
      </w:r>
      <w:r w:rsidRPr="008A1551">
        <w:rPr>
          <w:kern w:val="0"/>
          <w:sz w:val="24"/>
        </w:rPr>
        <w:t>中债综合全价指数，每日进行再平衡过程。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交银周期回报灵活配置混合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D56D18">
        <w:tc>
          <w:tcPr>
            <w:tcW w:w="1497" w:type="dxa"/>
            <w:vAlign w:val="center"/>
          </w:tcPr>
          <w:p w:rsidR="00D56D18" w:rsidRDefault="001E443D">
            <w:pPr>
              <w:jc w:val="left"/>
            </w:pPr>
            <w:r>
              <w:rPr>
                <w:color w:val="000000"/>
                <w:sz w:val="24"/>
              </w:rPr>
              <w:t>过去一个月</w:t>
            </w:r>
          </w:p>
        </w:tc>
        <w:tc>
          <w:tcPr>
            <w:tcW w:w="1251" w:type="dxa"/>
            <w:vAlign w:val="center"/>
          </w:tcPr>
          <w:p w:rsidR="00D56D18" w:rsidRDefault="001E443D">
            <w:pPr>
              <w:jc w:val="center"/>
            </w:pPr>
            <w:r>
              <w:rPr>
                <w:color w:val="000000"/>
                <w:sz w:val="24"/>
              </w:rPr>
              <w:t>-0.82%</w:t>
            </w:r>
          </w:p>
        </w:tc>
        <w:tc>
          <w:tcPr>
            <w:tcW w:w="1250" w:type="dxa"/>
            <w:vAlign w:val="center"/>
          </w:tcPr>
          <w:p w:rsidR="00D56D18" w:rsidRDefault="001E443D">
            <w:pPr>
              <w:jc w:val="center"/>
            </w:pPr>
            <w:r>
              <w:rPr>
                <w:color w:val="000000"/>
                <w:sz w:val="24"/>
              </w:rPr>
              <w:t>0.32%</w:t>
            </w:r>
          </w:p>
        </w:tc>
        <w:tc>
          <w:tcPr>
            <w:tcW w:w="1250" w:type="dxa"/>
            <w:vAlign w:val="center"/>
          </w:tcPr>
          <w:p w:rsidR="00D56D18" w:rsidRDefault="001E443D">
            <w:pPr>
              <w:jc w:val="center"/>
            </w:pPr>
            <w:r>
              <w:rPr>
                <w:color w:val="000000"/>
                <w:sz w:val="24"/>
              </w:rPr>
              <w:t>-3.70%</w:t>
            </w:r>
          </w:p>
        </w:tc>
        <w:tc>
          <w:tcPr>
            <w:tcW w:w="1250" w:type="dxa"/>
            <w:vAlign w:val="center"/>
          </w:tcPr>
          <w:p w:rsidR="00D56D18" w:rsidRDefault="001E443D">
            <w:pPr>
              <w:jc w:val="center"/>
            </w:pPr>
            <w:r>
              <w:rPr>
                <w:color w:val="000000"/>
                <w:sz w:val="24"/>
              </w:rPr>
              <w:t>0.64%</w:t>
            </w:r>
          </w:p>
        </w:tc>
        <w:tc>
          <w:tcPr>
            <w:tcW w:w="1250" w:type="dxa"/>
            <w:vAlign w:val="center"/>
          </w:tcPr>
          <w:p w:rsidR="00D56D18" w:rsidRDefault="001E443D">
            <w:pPr>
              <w:jc w:val="center"/>
            </w:pPr>
            <w:r>
              <w:rPr>
                <w:color w:val="000000"/>
                <w:sz w:val="24"/>
              </w:rPr>
              <w:t>2.88%</w:t>
            </w:r>
          </w:p>
        </w:tc>
        <w:tc>
          <w:tcPr>
            <w:tcW w:w="1250" w:type="dxa"/>
            <w:vAlign w:val="center"/>
          </w:tcPr>
          <w:p w:rsidR="00D56D18" w:rsidRDefault="001E443D">
            <w:pPr>
              <w:jc w:val="center"/>
            </w:pPr>
            <w:r>
              <w:rPr>
                <w:color w:val="000000"/>
                <w:sz w:val="24"/>
              </w:rPr>
              <w:t>-0.32%</w:t>
            </w:r>
          </w:p>
        </w:tc>
      </w:tr>
      <w:tr w:rsidR="00D56D18">
        <w:tc>
          <w:tcPr>
            <w:tcW w:w="1497" w:type="dxa"/>
            <w:vAlign w:val="center"/>
          </w:tcPr>
          <w:p w:rsidR="00D56D18" w:rsidRDefault="001E443D">
            <w:pPr>
              <w:jc w:val="left"/>
            </w:pPr>
            <w:r>
              <w:rPr>
                <w:color w:val="000000"/>
                <w:sz w:val="24"/>
              </w:rPr>
              <w:t>过去三个月</w:t>
            </w:r>
          </w:p>
        </w:tc>
        <w:tc>
          <w:tcPr>
            <w:tcW w:w="1251" w:type="dxa"/>
            <w:vAlign w:val="center"/>
          </w:tcPr>
          <w:p w:rsidR="00D56D18" w:rsidRDefault="001E443D">
            <w:pPr>
              <w:jc w:val="center"/>
            </w:pPr>
            <w:r>
              <w:rPr>
                <w:color w:val="000000"/>
                <w:sz w:val="24"/>
              </w:rPr>
              <w:t>0.75%</w:t>
            </w:r>
          </w:p>
        </w:tc>
        <w:tc>
          <w:tcPr>
            <w:tcW w:w="1250" w:type="dxa"/>
            <w:vAlign w:val="center"/>
          </w:tcPr>
          <w:p w:rsidR="00D56D18" w:rsidRDefault="001E443D">
            <w:pPr>
              <w:jc w:val="center"/>
            </w:pPr>
            <w:r>
              <w:rPr>
                <w:color w:val="000000"/>
                <w:sz w:val="24"/>
              </w:rPr>
              <w:t>0.30%</w:t>
            </w:r>
          </w:p>
        </w:tc>
        <w:tc>
          <w:tcPr>
            <w:tcW w:w="1250" w:type="dxa"/>
            <w:vAlign w:val="center"/>
          </w:tcPr>
          <w:p w:rsidR="00D56D18" w:rsidRDefault="001E443D">
            <w:pPr>
              <w:jc w:val="center"/>
            </w:pPr>
            <w:r>
              <w:rPr>
                <w:color w:val="000000"/>
                <w:sz w:val="24"/>
              </w:rPr>
              <w:t>-4.52%</w:t>
            </w:r>
          </w:p>
        </w:tc>
        <w:tc>
          <w:tcPr>
            <w:tcW w:w="1250" w:type="dxa"/>
            <w:vAlign w:val="center"/>
          </w:tcPr>
          <w:p w:rsidR="00D56D18" w:rsidRDefault="001E443D">
            <w:pPr>
              <w:jc w:val="center"/>
            </w:pPr>
            <w:r>
              <w:rPr>
                <w:color w:val="000000"/>
                <w:sz w:val="24"/>
              </w:rPr>
              <w:t>0.57%</w:t>
            </w:r>
          </w:p>
        </w:tc>
        <w:tc>
          <w:tcPr>
            <w:tcW w:w="1250" w:type="dxa"/>
            <w:vAlign w:val="center"/>
          </w:tcPr>
          <w:p w:rsidR="00D56D18" w:rsidRDefault="001E443D">
            <w:pPr>
              <w:jc w:val="center"/>
            </w:pPr>
            <w:r>
              <w:rPr>
                <w:color w:val="000000"/>
                <w:sz w:val="24"/>
              </w:rPr>
              <w:t>5.27%</w:t>
            </w:r>
          </w:p>
        </w:tc>
        <w:tc>
          <w:tcPr>
            <w:tcW w:w="1250" w:type="dxa"/>
            <w:vAlign w:val="center"/>
          </w:tcPr>
          <w:p w:rsidR="00D56D18" w:rsidRDefault="001E443D">
            <w:pPr>
              <w:jc w:val="center"/>
            </w:pPr>
            <w:r>
              <w:rPr>
                <w:color w:val="000000"/>
                <w:sz w:val="24"/>
              </w:rPr>
              <w:t>-0.27%</w:t>
            </w:r>
          </w:p>
        </w:tc>
      </w:tr>
      <w:tr w:rsidR="00D56D18">
        <w:tc>
          <w:tcPr>
            <w:tcW w:w="1497" w:type="dxa"/>
            <w:vAlign w:val="center"/>
          </w:tcPr>
          <w:p w:rsidR="00D56D18" w:rsidRDefault="001E443D">
            <w:pPr>
              <w:jc w:val="left"/>
            </w:pPr>
            <w:r>
              <w:rPr>
                <w:color w:val="000000"/>
                <w:sz w:val="24"/>
              </w:rPr>
              <w:t>过去六个月</w:t>
            </w:r>
          </w:p>
        </w:tc>
        <w:tc>
          <w:tcPr>
            <w:tcW w:w="1251" w:type="dxa"/>
            <w:vAlign w:val="center"/>
          </w:tcPr>
          <w:p w:rsidR="00D56D18" w:rsidRDefault="001E443D">
            <w:pPr>
              <w:jc w:val="center"/>
            </w:pPr>
            <w:r>
              <w:rPr>
                <w:color w:val="000000"/>
                <w:sz w:val="24"/>
              </w:rPr>
              <w:t>1.76%</w:t>
            </w:r>
          </w:p>
        </w:tc>
        <w:tc>
          <w:tcPr>
            <w:tcW w:w="1250" w:type="dxa"/>
            <w:vAlign w:val="center"/>
          </w:tcPr>
          <w:p w:rsidR="00D56D18" w:rsidRDefault="001E443D">
            <w:pPr>
              <w:jc w:val="center"/>
            </w:pPr>
            <w:r>
              <w:rPr>
                <w:color w:val="000000"/>
                <w:sz w:val="24"/>
              </w:rPr>
              <w:t>0.29%</w:t>
            </w:r>
          </w:p>
        </w:tc>
        <w:tc>
          <w:tcPr>
            <w:tcW w:w="1250" w:type="dxa"/>
            <w:vAlign w:val="center"/>
          </w:tcPr>
          <w:p w:rsidR="00D56D18" w:rsidRDefault="001E443D">
            <w:pPr>
              <w:jc w:val="center"/>
            </w:pPr>
            <w:r>
              <w:rPr>
                <w:color w:val="000000"/>
                <w:sz w:val="24"/>
              </w:rPr>
              <w:t>-5.47%</w:t>
            </w:r>
          </w:p>
        </w:tc>
        <w:tc>
          <w:tcPr>
            <w:tcW w:w="1250" w:type="dxa"/>
            <w:vAlign w:val="center"/>
          </w:tcPr>
          <w:p w:rsidR="00D56D18" w:rsidRDefault="001E443D">
            <w:pPr>
              <w:jc w:val="center"/>
            </w:pPr>
            <w:r>
              <w:rPr>
                <w:color w:val="000000"/>
                <w:sz w:val="24"/>
              </w:rPr>
              <w:t>0.57%</w:t>
            </w:r>
          </w:p>
        </w:tc>
        <w:tc>
          <w:tcPr>
            <w:tcW w:w="1250" w:type="dxa"/>
            <w:vAlign w:val="center"/>
          </w:tcPr>
          <w:p w:rsidR="00D56D18" w:rsidRDefault="001E443D">
            <w:pPr>
              <w:jc w:val="center"/>
            </w:pPr>
            <w:r>
              <w:rPr>
                <w:color w:val="000000"/>
                <w:sz w:val="24"/>
              </w:rPr>
              <w:t>7.23%</w:t>
            </w:r>
          </w:p>
        </w:tc>
        <w:tc>
          <w:tcPr>
            <w:tcW w:w="1250" w:type="dxa"/>
            <w:vAlign w:val="center"/>
          </w:tcPr>
          <w:p w:rsidR="00D56D18" w:rsidRDefault="001E443D">
            <w:pPr>
              <w:jc w:val="center"/>
            </w:pPr>
            <w:r>
              <w:rPr>
                <w:color w:val="000000"/>
                <w:sz w:val="24"/>
              </w:rPr>
              <w:t>-0.28%</w:t>
            </w:r>
          </w:p>
        </w:tc>
      </w:tr>
      <w:tr w:rsidR="00D56D18">
        <w:tc>
          <w:tcPr>
            <w:tcW w:w="1497" w:type="dxa"/>
            <w:vAlign w:val="center"/>
          </w:tcPr>
          <w:p w:rsidR="00D56D18" w:rsidRDefault="001E443D">
            <w:pPr>
              <w:jc w:val="left"/>
            </w:pPr>
            <w:r>
              <w:rPr>
                <w:color w:val="000000"/>
                <w:sz w:val="24"/>
              </w:rPr>
              <w:t>过去一年</w:t>
            </w:r>
          </w:p>
        </w:tc>
        <w:tc>
          <w:tcPr>
            <w:tcW w:w="1251" w:type="dxa"/>
            <w:vAlign w:val="center"/>
          </w:tcPr>
          <w:p w:rsidR="00D56D18" w:rsidRDefault="001E443D">
            <w:pPr>
              <w:jc w:val="center"/>
            </w:pPr>
            <w:r>
              <w:rPr>
                <w:color w:val="000000"/>
                <w:sz w:val="24"/>
              </w:rPr>
              <w:t>6.58%</w:t>
            </w:r>
          </w:p>
        </w:tc>
        <w:tc>
          <w:tcPr>
            <w:tcW w:w="1250" w:type="dxa"/>
            <w:vAlign w:val="center"/>
          </w:tcPr>
          <w:p w:rsidR="00D56D18" w:rsidRDefault="001E443D">
            <w:pPr>
              <w:jc w:val="center"/>
            </w:pPr>
            <w:r>
              <w:rPr>
                <w:color w:val="000000"/>
                <w:sz w:val="24"/>
              </w:rPr>
              <w:t>0.25%</w:t>
            </w:r>
          </w:p>
        </w:tc>
        <w:tc>
          <w:tcPr>
            <w:tcW w:w="1250" w:type="dxa"/>
            <w:vAlign w:val="center"/>
          </w:tcPr>
          <w:p w:rsidR="00D56D18" w:rsidRDefault="001E443D">
            <w:pPr>
              <w:jc w:val="center"/>
            </w:pPr>
            <w:r>
              <w:rPr>
                <w:color w:val="000000"/>
                <w:sz w:val="24"/>
              </w:rPr>
              <w:t>-1.46%</w:t>
            </w:r>
          </w:p>
        </w:tc>
        <w:tc>
          <w:tcPr>
            <w:tcW w:w="1250" w:type="dxa"/>
            <w:vAlign w:val="center"/>
          </w:tcPr>
          <w:p w:rsidR="00D56D18" w:rsidRDefault="001E443D">
            <w:pPr>
              <w:jc w:val="center"/>
            </w:pPr>
            <w:r>
              <w:rPr>
                <w:color w:val="000000"/>
                <w:sz w:val="24"/>
              </w:rPr>
              <w:t>0.47%</w:t>
            </w:r>
          </w:p>
        </w:tc>
        <w:tc>
          <w:tcPr>
            <w:tcW w:w="1250" w:type="dxa"/>
            <w:vAlign w:val="center"/>
          </w:tcPr>
          <w:p w:rsidR="00D56D18" w:rsidRDefault="001E443D">
            <w:pPr>
              <w:jc w:val="center"/>
            </w:pPr>
            <w:r>
              <w:rPr>
                <w:color w:val="000000"/>
                <w:sz w:val="24"/>
              </w:rPr>
              <w:t>8.04%</w:t>
            </w:r>
          </w:p>
        </w:tc>
        <w:tc>
          <w:tcPr>
            <w:tcW w:w="1250" w:type="dxa"/>
            <w:vAlign w:val="center"/>
          </w:tcPr>
          <w:p w:rsidR="00D56D18" w:rsidRDefault="001E443D">
            <w:pPr>
              <w:jc w:val="center"/>
            </w:pPr>
            <w:r>
              <w:rPr>
                <w:color w:val="000000"/>
                <w:sz w:val="24"/>
              </w:rPr>
              <w:t>-0.22%</w:t>
            </w:r>
          </w:p>
        </w:tc>
      </w:tr>
      <w:tr w:rsidR="00D56D18">
        <w:tc>
          <w:tcPr>
            <w:tcW w:w="1497" w:type="dxa"/>
            <w:vAlign w:val="center"/>
          </w:tcPr>
          <w:p w:rsidR="00D56D18" w:rsidRDefault="001E443D">
            <w:pPr>
              <w:jc w:val="left"/>
            </w:pPr>
            <w:r>
              <w:rPr>
                <w:color w:val="000000"/>
                <w:sz w:val="24"/>
              </w:rPr>
              <w:lastRenderedPageBreak/>
              <w:t>自基金合同生效起至今</w:t>
            </w:r>
          </w:p>
        </w:tc>
        <w:tc>
          <w:tcPr>
            <w:tcW w:w="1251" w:type="dxa"/>
            <w:vAlign w:val="center"/>
          </w:tcPr>
          <w:p w:rsidR="00D56D18" w:rsidRDefault="001E443D">
            <w:pPr>
              <w:jc w:val="center"/>
            </w:pPr>
            <w:r>
              <w:rPr>
                <w:color w:val="000000"/>
                <w:sz w:val="24"/>
              </w:rPr>
              <w:t>28.79%</w:t>
            </w:r>
          </w:p>
        </w:tc>
        <w:tc>
          <w:tcPr>
            <w:tcW w:w="1250" w:type="dxa"/>
            <w:vAlign w:val="center"/>
          </w:tcPr>
          <w:p w:rsidR="00D56D18" w:rsidRDefault="001E443D">
            <w:pPr>
              <w:jc w:val="center"/>
            </w:pPr>
            <w:r>
              <w:rPr>
                <w:color w:val="000000"/>
                <w:sz w:val="24"/>
              </w:rPr>
              <w:t>0.49%</w:t>
            </w:r>
          </w:p>
        </w:tc>
        <w:tc>
          <w:tcPr>
            <w:tcW w:w="1250" w:type="dxa"/>
            <w:vAlign w:val="center"/>
          </w:tcPr>
          <w:p w:rsidR="00D56D18" w:rsidRDefault="001E443D">
            <w:pPr>
              <w:jc w:val="center"/>
            </w:pPr>
            <w:r>
              <w:rPr>
                <w:color w:val="000000"/>
                <w:sz w:val="24"/>
              </w:rPr>
              <w:t>-3.26%</w:t>
            </w:r>
          </w:p>
        </w:tc>
        <w:tc>
          <w:tcPr>
            <w:tcW w:w="1250" w:type="dxa"/>
            <w:vAlign w:val="center"/>
          </w:tcPr>
          <w:p w:rsidR="00D56D18" w:rsidRDefault="001E443D">
            <w:pPr>
              <w:jc w:val="center"/>
            </w:pPr>
            <w:r>
              <w:rPr>
                <w:color w:val="000000"/>
                <w:sz w:val="24"/>
              </w:rPr>
              <w:t>0.57%</w:t>
            </w:r>
          </w:p>
        </w:tc>
        <w:tc>
          <w:tcPr>
            <w:tcW w:w="1250" w:type="dxa"/>
            <w:vAlign w:val="center"/>
          </w:tcPr>
          <w:p w:rsidR="00D56D18" w:rsidRDefault="001E443D">
            <w:pPr>
              <w:jc w:val="center"/>
            </w:pPr>
            <w:r>
              <w:rPr>
                <w:color w:val="000000"/>
                <w:sz w:val="24"/>
              </w:rPr>
              <w:t>32.05%</w:t>
            </w:r>
          </w:p>
        </w:tc>
        <w:tc>
          <w:tcPr>
            <w:tcW w:w="1250" w:type="dxa"/>
            <w:vAlign w:val="center"/>
          </w:tcPr>
          <w:p w:rsidR="00D56D18" w:rsidRDefault="001E443D">
            <w:pPr>
              <w:jc w:val="center"/>
            </w:pPr>
            <w:r>
              <w:rPr>
                <w:color w:val="000000"/>
                <w:sz w:val="24"/>
              </w:rPr>
              <w:t>-0.08%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w:t>
      </w:r>
      <w:r w:rsidRPr="008A1551">
        <w:rPr>
          <w:kern w:val="0"/>
          <w:sz w:val="24"/>
        </w:rPr>
        <w:t>+50%×</w:t>
      </w:r>
      <w:r w:rsidRPr="008A1551">
        <w:rPr>
          <w:kern w:val="0"/>
          <w:sz w:val="24"/>
        </w:rPr>
        <w:t>中债综合全价指数，每日进行再平衡过程。</w:t>
      </w:r>
    </w:p>
    <w:p w:rsidR="001548F9" w:rsidRPr="008A1551" w:rsidRDefault="001548F9" w:rsidP="009E1EA4">
      <w:pPr>
        <w:pStyle w:val="22"/>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交银施罗德周期回报灵活配置混合型证券投资基金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6"/>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w:t>
      </w:r>
      <w:r w:rsidR="001548F9" w:rsidRPr="008A1551">
        <w:rPr>
          <w:rFonts w:ascii="Times New Roman" w:hAnsi="Times New Roman"/>
          <w:sz w:val="24"/>
          <w:szCs w:val="24"/>
        </w:rPr>
        <w:t>年</w:t>
      </w:r>
      <w:r w:rsidR="001548F9" w:rsidRPr="008A1551">
        <w:rPr>
          <w:rFonts w:ascii="Times New Roman" w:hAnsi="Times New Roman"/>
          <w:sz w:val="24"/>
          <w:szCs w:val="24"/>
        </w:rPr>
        <w:t>5</w:t>
      </w:r>
      <w:r w:rsidR="001548F9" w:rsidRPr="008A1551">
        <w:rPr>
          <w:rFonts w:ascii="Times New Roman" w:hAnsi="Times New Roman"/>
          <w:sz w:val="24"/>
          <w:szCs w:val="24"/>
        </w:rPr>
        <w:t>月</w:t>
      </w:r>
      <w:r w:rsidR="001548F9" w:rsidRPr="008A1551">
        <w:rPr>
          <w:rFonts w:ascii="Times New Roman" w:hAnsi="Times New Roman"/>
          <w:sz w:val="24"/>
          <w:szCs w:val="24"/>
        </w:rPr>
        <w:t>22</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2"/>
        <w:spacing w:before="29" w:line="288" w:lineRule="auto"/>
        <w:ind w:firstLineChars="0" w:firstLine="0"/>
        <w:rPr>
          <w:rFonts w:ascii="Times New Roman" w:hAnsi="Times New Roman"/>
        </w:rPr>
      </w:pPr>
      <w:r w:rsidRPr="008A1551">
        <w:rPr>
          <w:rFonts w:ascii="Times New Roman" w:hAnsi="Times New Roman"/>
          <w:color w:val="auto"/>
        </w:rPr>
        <w:t>交银周期回报灵活配置混合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2014</w:t>
      </w:r>
      <w:r w:rsidRPr="008A1551">
        <w:rPr>
          <w:kern w:val="0"/>
          <w:sz w:val="24"/>
        </w:rPr>
        <w:t>年</w:t>
      </w:r>
      <w:r w:rsidRPr="008A1551">
        <w:rPr>
          <w:kern w:val="0"/>
          <w:sz w:val="24"/>
        </w:rPr>
        <w:t>5</w:t>
      </w:r>
      <w:r w:rsidRPr="008A1551">
        <w:rPr>
          <w:kern w:val="0"/>
          <w:sz w:val="24"/>
        </w:rPr>
        <w:t>月</w:t>
      </w:r>
      <w:r w:rsidRPr="008A1551">
        <w:rPr>
          <w:kern w:val="0"/>
          <w:sz w:val="24"/>
        </w:rPr>
        <w:t>22</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交银周期回报灵活配置混合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19</w:t>
      </w:r>
      <w:r w:rsidRPr="008A1551">
        <w:rPr>
          <w:kern w:val="0"/>
          <w:sz w:val="24"/>
        </w:rPr>
        <w:t>日起，开始销售</w:t>
      </w:r>
      <w:r w:rsidRPr="008A1551">
        <w:rPr>
          <w:kern w:val="0"/>
          <w:sz w:val="24"/>
        </w:rPr>
        <w:t>C</w:t>
      </w:r>
      <w:r w:rsidRPr="008A1551">
        <w:rPr>
          <w:kern w:val="0"/>
          <w:sz w:val="24"/>
        </w:rPr>
        <w:t>类份额，当日投资者提交的申购申请于</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日被确认并将有效份额登记在册。图示日期为</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D56D18" w:rsidRDefault="001E443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w:t>
            </w:r>
            <w:r w:rsidRPr="008A1551">
              <w:rPr>
                <w:color w:val="000000"/>
                <w:sz w:val="24"/>
              </w:rPr>
              <w:lastRenderedPageBreak/>
              <w:t>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证券从</w:t>
            </w:r>
            <w:r w:rsidRPr="008A1551">
              <w:rPr>
                <w:color w:val="000000"/>
                <w:sz w:val="24"/>
              </w:rPr>
              <w:lastRenderedPageBreak/>
              <w:t>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D56D18">
        <w:tc>
          <w:tcPr>
            <w:tcW w:w="1033" w:type="dxa"/>
            <w:vAlign w:val="center"/>
          </w:tcPr>
          <w:p w:rsidR="00D56D18" w:rsidRDefault="001E443D">
            <w:pPr>
              <w:jc w:val="center"/>
            </w:pPr>
            <w:r>
              <w:rPr>
                <w:color w:val="000000"/>
                <w:sz w:val="24"/>
              </w:rPr>
              <w:t>李娜</w:t>
            </w:r>
          </w:p>
        </w:tc>
        <w:tc>
          <w:tcPr>
            <w:tcW w:w="1416" w:type="dxa"/>
            <w:vAlign w:val="center"/>
          </w:tcPr>
          <w:p w:rsidR="00D56D18" w:rsidRDefault="001E443D">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126" w:type="dxa"/>
            <w:vAlign w:val="center"/>
          </w:tcPr>
          <w:p w:rsidR="00D56D18" w:rsidRDefault="001E443D">
            <w:pPr>
              <w:jc w:val="center"/>
            </w:pPr>
            <w:r>
              <w:rPr>
                <w:color w:val="000000"/>
                <w:sz w:val="24"/>
              </w:rPr>
              <w:t>2015-08-04</w:t>
            </w:r>
          </w:p>
        </w:tc>
        <w:tc>
          <w:tcPr>
            <w:tcW w:w="1192" w:type="dxa"/>
            <w:vAlign w:val="center"/>
          </w:tcPr>
          <w:p w:rsidR="00D56D18" w:rsidRDefault="001E443D">
            <w:pPr>
              <w:jc w:val="center"/>
            </w:pPr>
            <w:r>
              <w:rPr>
                <w:color w:val="000000"/>
                <w:sz w:val="24"/>
              </w:rPr>
              <w:t>-</w:t>
            </w:r>
          </w:p>
        </w:tc>
        <w:tc>
          <w:tcPr>
            <w:tcW w:w="1169" w:type="dxa"/>
            <w:vAlign w:val="center"/>
          </w:tcPr>
          <w:p w:rsidR="00D56D18" w:rsidRDefault="001E443D">
            <w:pPr>
              <w:jc w:val="center"/>
            </w:pPr>
            <w:r>
              <w:rPr>
                <w:color w:val="000000"/>
                <w:sz w:val="24"/>
              </w:rPr>
              <w:t>8</w:t>
            </w:r>
            <w:r>
              <w:rPr>
                <w:color w:val="000000"/>
                <w:sz w:val="24"/>
              </w:rPr>
              <w:t>年</w:t>
            </w:r>
          </w:p>
        </w:tc>
        <w:tc>
          <w:tcPr>
            <w:tcW w:w="3062" w:type="dxa"/>
            <w:vAlign w:val="center"/>
          </w:tcPr>
          <w:p w:rsidR="00D56D18" w:rsidRDefault="001E443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bl>
    <w:p w:rsidR="00D56D18" w:rsidRDefault="001E443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56D18" w:rsidRDefault="001E443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lastRenderedPageBreak/>
        <w:t xml:space="preserve">4.2 </w:t>
      </w:r>
      <w:r w:rsidRPr="008A1551">
        <w:rPr>
          <w:rFonts w:ascii="Times New Roman" w:hAnsi="Times New Roman"/>
          <w:kern w:val="0"/>
          <w:szCs w:val="24"/>
        </w:rPr>
        <w:t>管理人对报告期内本基金运作遵规守信情况的说明</w:t>
      </w:r>
      <w:bookmarkEnd w:id="21"/>
      <w:bookmarkEnd w:id="22"/>
    </w:p>
    <w:p w:rsidR="00D56D18" w:rsidRDefault="001E443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D56D18" w:rsidRDefault="001E443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56D18" w:rsidRDefault="001E443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56D18" w:rsidRDefault="001E443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D56D18" w:rsidRDefault="001E443D">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回落至六月的</w:t>
      </w:r>
      <w:r>
        <w:rPr>
          <w:color w:val="000000"/>
          <w:sz w:val="24"/>
        </w:rPr>
        <w:t>6.0%</w:t>
      </w:r>
      <w:r>
        <w:rPr>
          <w:color w:val="000000"/>
          <w:sz w:val="24"/>
        </w:rPr>
        <w:t>。</w:t>
      </w:r>
      <w:r>
        <w:rPr>
          <w:color w:val="000000"/>
          <w:sz w:val="24"/>
        </w:rPr>
        <w:lastRenderedPageBreak/>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 xml:space="preserve">4.7%  </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13.90%</w:t>
      </w:r>
      <w:r>
        <w:rPr>
          <w:color w:val="000000"/>
          <w:sz w:val="24"/>
        </w:rPr>
        <w:t>和</w:t>
      </w:r>
      <w:r>
        <w:rPr>
          <w:color w:val="000000"/>
          <w:sz w:val="24"/>
        </w:rPr>
        <w:t>8.33%</w:t>
      </w:r>
      <w:r>
        <w:rPr>
          <w:color w:val="000000"/>
          <w:sz w:val="24"/>
        </w:rPr>
        <w:t>，</w:t>
      </w:r>
      <w:r>
        <w:rPr>
          <w:color w:val="000000"/>
          <w:sz w:val="24"/>
        </w:rPr>
        <w:t>10</w:t>
      </w:r>
      <w:r>
        <w:rPr>
          <w:color w:val="000000"/>
          <w:sz w:val="24"/>
        </w:rPr>
        <w:t>年期国债收益率下行</w:t>
      </w:r>
      <w:r>
        <w:rPr>
          <w:color w:val="000000"/>
          <w:sz w:val="24"/>
        </w:rPr>
        <w:t>40BP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57BP</w:t>
      </w:r>
      <w:r>
        <w:rPr>
          <w:color w:val="000000"/>
          <w:sz w:val="24"/>
        </w:rPr>
        <w:t>到</w:t>
      </w:r>
      <w:r>
        <w:rPr>
          <w:color w:val="000000"/>
          <w:sz w:val="24"/>
        </w:rPr>
        <w:t>4.25%</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2018</w:t>
      </w:r>
      <w:r w:rsidRPr="008A1551">
        <w:rPr>
          <w:color w:val="00000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8A1551">
        <w:rPr>
          <w:color w:val="000000"/>
          <w:sz w:val="24"/>
        </w:rPr>
        <w:t xml:space="preserve"> </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D56D18" w:rsidRDefault="001E443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56D18" w:rsidRDefault="001E443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根据相关法律法规和基金合同要求，本基金本报告期内对上一年度及本报告期可供分配利润进行了收益分配，具体情况参见半年度报告正文</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在托管本基金的过程中，本基金托管人中国农业银行股份有限公司严格遵守《证券投资基金法》相关法律法规的规定以及基金合同、托管协议的约定，对本基金基金管理人</w:t>
      </w:r>
      <w:r w:rsidRPr="008A1551">
        <w:rPr>
          <w:color w:val="000000"/>
          <w:sz w:val="24"/>
        </w:rPr>
        <w:t>—</w:t>
      </w:r>
      <w:r w:rsidRPr="008A1551">
        <w:rPr>
          <w:color w:val="000000"/>
          <w:sz w:val="24"/>
        </w:rPr>
        <w:t>交银施罗德基金管理有限公司</w:t>
      </w:r>
      <w:r w:rsidRPr="008A1551">
        <w:rPr>
          <w:color w:val="000000"/>
          <w:sz w:val="24"/>
        </w:rPr>
        <w:t xml:space="preserve"> 2018</w:t>
      </w:r>
      <w:r w:rsidRPr="008A1551">
        <w:rPr>
          <w:color w:val="000000"/>
          <w:sz w:val="24"/>
        </w:rPr>
        <w:t>年</w:t>
      </w:r>
      <w:r w:rsidRPr="008A1551">
        <w:rPr>
          <w:color w:val="000000"/>
          <w:sz w:val="24"/>
        </w:rPr>
        <w:t xml:space="preserve"> 1 </w:t>
      </w:r>
      <w:r w:rsidRPr="008A1551">
        <w:rPr>
          <w:color w:val="000000"/>
          <w:sz w:val="24"/>
        </w:rPr>
        <w:t>月</w:t>
      </w:r>
      <w:r w:rsidRPr="008A1551">
        <w:rPr>
          <w:color w:val="000000"/>
          <w:sz w:val="24"/>
        </w:rPr>
        <w:t xml:space="preserve"> 1 </w:t>
      </w:r>
      <w:r w:rsidRPr="008A1551">
        <w:rPr>
          <w:color w:val="000000"/>
          <w:sz w:val="24"/>
        </w:rPr>
        <w:t>日至</w:t>
      </w:r>
      <w:r w:rsidRPr="008A1551">
        <w:rPr>
          <w:color w:val="000000"/>
          <w:sz w:val="24"/>
        </w:rPr>
        <w:t xml:space="preserve"> 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日基金的投资运作，进行了认真、独立的会计核算和必要的投资监督，认真履行了托管人的义务，没有从事任何损害基金份额持有人利益的行为。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w:t>
      </w:r>
      <w:r w:rsidRPr="008A1551">
        <w:rPr>
          <w:color w:val="000000"/>
          <w:sz w:val="24"/>
        </w:rPr>
        <w:t xml:space="preserve">, </w:t>
      </w:r>
      <w:r w:rsidRPr="008A155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w:t>
      </w:r>
      <w:r w:rsidRPr="008A1551">
        <w:rPr>
          <w:color w:val="000000"/>
          <w:sz w:val="24"/>
        </w:rPr>
        <w:lastRenderedPageBreak/>
        <w:t>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会计主体：交银施罗德周期回报灵活配置混合型证券投资基金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621,344.67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669,086.43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1,324,819.95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18,577.84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18,586.06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559,974,772.84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692,220,769.80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118,113,306.84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132,674,057.80</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441,861,466.00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559,546,712.00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803.84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5,823,858.85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9,515,855.48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36,951.30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793.88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568,801,129.29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707,325,091.65</w:t>
            </w:r>
          </w:p>
        </w:tc>
      </w:tr>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89,011,851.48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96,525.38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17,470.22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29,810.90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469,258.40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520,818.08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117,314.60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130,204.53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20,600.97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21,850.78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10,976.39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25,196.84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25,409.40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16,199.42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183,568.81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370,116.66</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844,598.79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90,222,574.07</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471,387,617.79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492,876,117.88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96,568,912.71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124,226,399.70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567,956,530.50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617,102,517.58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568,801,129.29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707,325,091.65</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1.199</w:t>
      </w:r>
      <w:r w:rsidRPr="008A1551">
        <w:rPr>
          <w:kern w:val="0"/>
          <w:sz w:val="24"/>
        </w:rPr>
        <w:t>元，</w:t>
      </w:r>
      <w:r w:rsidRPr="008A1551">
        <w:rPr>
          <w:kern w:val="0"/>
          <w:sz w:val="24"/>
        </w:rPr>
        <w:t>C</w:t>
      </w:r>
      <w:r w:rsidRPr="008A1551">
        <w:rPr>
          <w:kern w:val="0"/>
          <w:sz w:val="24"/>
        </w:rPr>
        <w:t>类基金份额净值</w:t>
      </w:r>
      <w:r w:rsidRPr="008A1551">
        <w:rPr>
          <w:kern w:val="0"/>
          <w:sz w:val="24"/>
        </w:rPr>
        <w:t>1.213</w:t>
      </w:r>
      <w:r w:rsidRPr="008A1551">
        <w:rPr>
          <w:kern w:val="0"/>
          <w:sz w:val="24"/>
        </w:rPr>
        <w:t>元；基金份额总额</w:t>
      </w:r>
      <w:r w:rsidRPr="008A1551">
        <w:rPr>
          <w:kern w:val="0"/>
          <w:sz w:val="24"/>
        </w:rPr>
        <w:t>471,387,617.79</w:t>
      </w:r>
      <w:r w:rsidRPr="008A1551">
        <w:rPr>
          <w:kern w:val="0"/>
          <w:sz w:val="24"/>
        </w:rPr>
        <w:t>份，其中</w:t>
      </w:r>
      <w:r w:rsidRPr="008A1551">
        <w:rPr>
          <w:kern w:val="0"/>
          <w:sz w:val="24"/>
        </w:rPr>
        <w:t>A</w:t>
      </w:r>
      <w:r w:rsidRPr="008A1551">
        <w:rPr>
          <w:kern w:val="0"/>
          <w:sz w:val="24"/>
        </w:rPr>
        <w:t>类基金份额</w:t>
      </w:r>
      <w:r w:rsidRPr="008A1551">
        <w:rPr>
          <w:kern w:val="0"/>
          <w:sz w:val="24"/>
        </w:rPr>
        <w:t>265,813,974.09</w:t>
      </w:r>
      <w:r w:rsidRPr="008A1551">
        <w:rPr>
          <w:kern w:val="0"/>
          <w:sz w:val="24"/>
        </w:rPr>
        <w:t>份，</w:t>
      </w:r>
      <w:r w:rsidRPr="008A1551">
        <w:rPr>
          <w:kern w:val="0"/>
          <w:sz w:val="24"/>
        </w:rPr>
        <w:t>C</w:t>
      </w:r>
      <w:r w:rsidRPr="008A1551">
        <w:rPr>
          <w:kern w:val="0"/>
          <w:sz w:val="24"/>
        </w:rPr>
        <w:t>类基金份额</w:t>
      </w:r>
      <w:r w:rsidRPr="008A1551">
        <w:rPr>
          <w:kern w:val="0"/>
          <w:sz w:val="24"/>
        </w:rPr>
        <w:t>205,573,643.70</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交银施罗德周期回报灵活配置混合型证券投资基金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lastRenderedPageBreak/>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15,408,801.10</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36,825,702.54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10,104,784.49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8,296,312.46</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27,134.01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49,625.21</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10,058,345.74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8,218,991.98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19,304.74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27,695.27</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16,715,572.59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6,911,722.17</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15,808,290.83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7,646,878.10</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77,636.12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-1,993,380.69</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829,645.64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1,258,224.76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-11,418,358.83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21,617,247.92</w:t>
            </w:r>
          </w:p>
        </w:tc>
      </w:tr>
      <w:tr w:rsidR="00C04CCE" w:rsidRPr="008A1551" w:rsidTr="00207C2A">
        <w:tc>
          <w:tcPr>
            <w:tcW w:w="3420" w:type="dxa"/>
            <w:vAlign w:val="center"/>
          </w:tcPr>
          <w:p w:rsidR="00C04CCE" w:rsidRPr="008A1551" w:rsidRDefault="00C04CCE" w:rsidP="009E1EA4">
            <w:pPr>
              <w:pStyle w:val="aff1"/>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f1"/>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6,802.85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419.99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4,512,738.76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4,485,654.64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2,908,961.78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2,971,687.65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727,240.49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742,921.95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124,508.22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131,874.02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112,000.81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301,198.35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420,264.37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127,671.52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420,264.37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127,671.52</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f1"/>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12,107.31</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f1"/>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207,655.78</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210,301.15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10,896,062.34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32,340,047.90</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lastRenderedPageBreak/>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10,896,062.34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32,340,047.90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交银施罗德周期回报灵活配置混合型证券投资基金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492,876,117.88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124,226,399.70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617,102,517.58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10,896,062.34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10,896,062.34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-21,488,500.09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-4,471,451.52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-25,959,951.61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3,992,317.09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866,651.86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4,858,968.95</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-25,480,817.18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-5,338,103.38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-30,818,920.56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-34,082,097.81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-34,082,097.81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471,387,617.79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96,568,912.71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567,956,530.50</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539,913,446.04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92,657,195.77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632,570,641.81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32,340,047.90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32,340,047.90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-49,109,861.02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-8,757,753.03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-57,867,614.05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1,843,628.71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306,225.66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2,149,854.37</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-50,953,489.73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-9,063,978.69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-60,017,468.42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-14,702,877.53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-14,702,877.53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490,803,585.02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101,536,613.11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592,340,198.13</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D56D18" w:rsidRDefault="001E443D">
      <w:pPr>
        <w:spacing w:before="29" w:line="288" w:lineRule="auto"/>
        <w:ind w:firstLineChars="200" w:firstLine="480"/>
        <w:rPr>
          <w:color w:val="000000"/>
          <w:sz w:val="24"/>
        </w:rPr>
      </w:pPr>
      <w:r>
        <w:rPr>
          <w:color w:val="000000"/>
          <w:sz w:val="24"/>
        </w:rPr>
        <w:t>交银施罗德周期回报灵活配置混合型证券投资基金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[2013]581</w:t>
      </w:r>
      <w:r>
        <w:rPr>
          <w:color w:val="00000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color w:val="000000"/>
          <w:sz w:val="24"/>
        </w:rPr>
        <w:t>541,757,525.94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270</w:t>
      </w:r>
      <w:r>
        <w:rPr>
          <w:color w:val="000000"/>
          <w:sz w:val="24"/>
        </w:rPr>
        <w:t>号验资报告予以验证。经向中国证监会备案，《交银施罗德周期回报灵活配置混合型证券投资基金基金合同》于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541,850,664.92</w:t>
      </w:r>
      <w:r>
        <w:rPr>
          <w:color w:val="000000"/>
          <w:sz w:val="24"/>
        </w:rPr>
        <w:t>份基金份额，其中认购资金利息折合</w:t>
      </w:r>
      <w:r>
        <w:rPr>
          <w:color w:val="000000"/>
          <w:sz w:val="24"/>
        </w:rPr>
        <w:t>93,138.98</w:t>
      </w:r>
      <w:r>
        <w:rPr>
          <w:color w:val="000000"/>
          <w:sz w:val="24"/>
        </w:rPr>
        <w:t>份基金份额。本基金的基金管理人为交银施罗德基金管理有限公司，基金托管人为中国农业银行股份有限公司。</w:t>
      </w:r>
    </w:p>
    <w:p w:rsidR="00D56D18" w:rsidRDefault="001E443D">
      <w:pPr>
        <w:spacing w:before="29" w:line="288" w:lineRule="auto"/>
        <w:ind w:firstLineChars="200" w:firstLine="480"/>
        <w:rPr>
          <w:color w:val="000000"/>
          <w:sz w:val="24"/>
        </w:rPr>
      </w:pPr>
      <w:r>
        <w:rPr>
          <w:color w:val="000000"/>
          <w:sz w:val="24"/>
        </w:rPr>
        <w:t>根据《交银施罗德基金管理有限公司关于交银施罗德周期回报灵活配置混合型证券投资基金增加</w:t>
      </w:r>
      <w:r>
        <w:rPr>
          <w:color w:val="000000"/>
          <w:sz w:val="24"/>
        </w:rPr>
        <w:t>C</w:t>
      </w:r>
      <w:r>
        <w:rPr>
          <w:color w:val="000000"/>
          <w:sz w:val="24"/>
        </w:rPr>
        <w:t>类份额并修改基金合同、托管协议的公告》，本基金自</w:t>
      </w:r>
      <w:r>
        <w:rPr>
          <w:color w:val="000000"/>
          <w:sz w:val="24"/>
        </w:rPr>
        <w:t xml:space="preserve">2015 </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 xml:space="preserve">C </w:t>
      </w:r>
      <w:r>
        <w:rPr>
          <w:color w:val="000000"/>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Pr>
          <w:color w:val="000000"/>
          <w:sz w:val="24"/>
        </w:rPr>
        <w:t>C</w:t>
      </w:r>
      <w:r>
        <w:rPr>
          <w:color w:val="000000"/>
          <w:sz w:val="24"/>
        </w:rPr>
        <w:t>类份额并修改基金合同、托管协议的公告》，本基金根据申购费用、赎回费用</w:t>
      </w:r>
      <w:r>
        <w:rPr>
          <w:color w:val="000000"/>
          <w:sz w:val="24"/>
        </w:rPr>
        <w:lastRenderedPageBreak/>
        <w:t>及销售服务费收取方式的不同，将基金份额分为不同的类别。对投资者收取申购费用、赎回时收取赎回费用的，且不从本类别基金资产中计提销售服务费的基金份额，称为</w:t>
      </w:r>
      <w:r>
        <w:rPr>
          <w:color w:val="000000"/>
          <w:sz w:val="24"/>
        </w:rPr>
        <w:t>A</w:t>
      </w:r>
      <w:r>
        <w:rPr>
          <w:color w:val="000000"/>
          <w:sz w:val="24"/>
        </w:rPr>
        <w:t>类基金份额；对投资者不收取申购费用、赎回时收取赎回费用的，且从本类别基金资产中计提销售服务费的基金份额，称为</w:t>
      </w:r>
      <w:r>
        <w:rPr>
          <w:color w:val="000000"/>
          <w:sz w:val="24"/>
        </w:rPr>
        <w:t xml:space="preserve">C </w:t>
      </w:r>
      <w:r>
        <w:rPr>
          <w:color w:val="000000"/>
          <w:sz w:val="24"/>
        </w:rPr>
        <w:t>类基金份额。</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根据《中华人民共和国证券投资基金法》和《交银施罗德周期回报灵活配置混合型证券投资基金基金合同》的有关规定，本基金的投资范围为具有良好流动性的金融工具，包括国内依法发行上市的股票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、债券、中期票据、货币市场工具、权证、资产支持证券、股指期货以及法律法规或中国证监会允许基金投资的其他金融工具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。如法律法规或监管机构以后允许基金投资其他品种，基金管理人在履行适当程序后，可以将其纳入投资范围。基金的投资组合比例为：股票资产占基金资产的</w:t>
      </w:r>
      <w:r w:rsidRPr="008A1551">
        <w:rPr>
          <w:color w:val="000000"/>
          <w:sz w:val="24"/>
        </w:rPr>
        <w:t>0%-95%</w:t>
      </w:r>
      <w:r w:rsidRPr="008A1551">
        <w:rPr>
          <w:color w:val="000000"/>
          <w:sz w:val="24"/>
        </w:rPr>
        <w:t>，股票资产按照基金所持有的股票市值以及买入、卖出股指期货合约价值合计（轧差计算</w:t>
      </w:r>
      <w:r w:rsidRPr="008A1551">
        <w:rPr>
          <w:color w:val="000000"/>
          <w:sz w:val="24"/>
        </w:rPr>
        <w:t>)</w:t>
      </w:r>
      <w:r w:rsidRPr="008A1551">
        <w:rPr>
          <w:color w:val="000000"/>
          <w:sz w:val="24"/>
        </w:rPr>
        <w:t>；权证的投资比例不超过基金资产净值的</w:t>
      </w:r>
      <w:r w:rsidRPr="008A1551">
        <w:rPr>
          <w:color w:val="000000"/>
          <w:sz w:val="24"/>
        </w:rPr>
        <w:t>3%</w:t>
      </w:r>
      <w:r w:rsidRPr="008A1551">
        <w:rPr>
          <w:color w:val="000000"/>
          <w:sz w:val="24"/>
        </w:rPr>
        <w:t>；基金保留的现金或者投资于到期日在一年以内的政府债券的比例合计不低于基金资产净值的</w:t>
      </w:r>
      <w:r w:rsidRPr="008A1551">
        <w:rPr>
          <w:color w:val="000000"/>
          <w:sz w:val="24"/>
        </w:rPr>
        <w:t>5%</w:t>
      </w:r>
      <w:r w:rsidRPr="008A1551">
        <w:rPr>
          <w:color w:val="000000"/>
          <w:sz w:val="24"/>
        </w:rPr>
        <w:t>；基金在任何交易日日终，持有的买入股指期货合约价值，不得超过基金资产净值的</w:t>
      </w:r>
      <w:r w:rsidRPr="008A1551">
        <w:rPr>
          <w:color w:val="000000"/>
          <w:sz w:val="24"/>
        </w:rPr>
        <w:t>10%</w:t>
      </w:r>
      <w:r w:rsidRPr="008A1551">
        <w:rPr>
          <w:color w:val="000000"/>
          <w:sz w:val="24"/>
        </w:rPr>
        <w:t>；基金在任何交易日日终，持有的卖出期货合约价值不得超过基金持有的股票总市值的</w:t>
      </w:r>
      <w:r w:rsidRPr="008A1551">
        <w:rPr>
          <w:color w:val="000000"/>
          <w:sz w:val="24"/>
        </w:rPr>
        <w:t>20%</w:t>
      </w:r>
      <w:r w:rsidRPr="008A1551">
        <w:rPr>
          <w:color w:val="000000"/>
          <w:sz w:val="24"/>
        </w:rPr>
        <w:t>。本基金的业绩比较基准为</w:t>
      </w:r>
      <w:r w:rsidRPr="008A1551">
        <w:rPr>
          <w:color w:val="000000"/>
          <w:sz w:val="24"/>
        </w:rPr>
        <w:t>50%×</w:t>
      </w:r>
      <w:r w:rsidRPr="008A1551">
        <w:rPr>
          <w:color w:val="000000"/>
          <w:sz w:val="24"/>
        </w:rPr>
        <w:t>沪深</w:t>
      </w:r>
      <w:r w:rsidRPr="008A1551">
        <w:rPr>
          <w:color w:val="000000"/>
          <w:sz w:val="24"/>
        </w:rPr>
        <w:t>300</w:t>
      </w:r>
      <w:r w:rsidRPr="008A1551">
        <w:rPr>
          <w:color w:val="000000"/>
          <w:sz w:val="24"/>
        </w:rPr>
        <w:t>指数收益率</w:t>
      </w:r>
      <w:r w:rsidRPr="008A1551">
        <w:rPr>
          <w:color w:val="000000"/>
          <w:sz w:val="24"/>
        </w:rPr>
        <w:t>+50%×</w:t>
      </w:r>
      <w:r w:rsidRPr="008A1551">
        <w:rPr>
          <w:color w:val="000000"/>
          <w:sz w:val="24"/>
        </w:rPr>
        <w:t>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颁布的《证券投资基金会计核算业务指引》、《交银施罗德周期回报灵活配置混合型证券投资基金基金合同》和在财务报表附注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D56D18" w:rsidRDefault="001E443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56D18" w:rsidRDefault="001E443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56D18" w:rsidRDefault="001E443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D56D18" w:rsidRDefault="001E443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56D18" w:rsidRDefault="001E443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w:t>
      </w:r>
      <w:r>
        <w:rPr>
          <w:color w:val="000000"/>
          <w:sz w:val="24"/>
        </w:rPr>
        <w:lastRenderedPageBreak/>
        <w:t>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56D18" w:rsidRDefault="001E443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(5)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D56D18">
        <w:tc>
          <w:tcPr>
            <w:tcW w:w="5219" w:type="dxa"/>
            <w:vAlign w:val="center"/>
          </w:tcPr>
          <w:p w:rsidR="00D56D18" w:rsidRDefault="001E443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56D18" w:rsidRDefault="001E443D">
            <w:pPr>
              <w:jc w:val="left"/>
            </w:pPr>
            <w:r>
              <w:rPr>
                <w:color w:val="000000"/>
                <w:sz w:val="24"/>
              </w:rPr>
              <w:t>基金管理人、基金销售机构</w:t>
            </w:r>
          </w:p>
        </w:tc>
      </w:tr>
      <w:tr w:rsidR="00D56D18">
        <w:tc>
          <w:tcPr>
            <w:tcW w:w="5219" w:type="dxa"/>
            <w:vAlign w:val="center"/>
          </w:tcPr>
          <w:p w:rsidR="00D56D18" w:rsidRDefault="001E443D">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D56D18" w:rsidRDefault="001E443D">
            <w:pPr>
              <w:jc w:val="left"/>
            </w:pPr>
            <w:r>
              <w:rPr>
                <w:color w:val="000000"/>
                <w:sz w:val="24"/>
              </w:rPr>
              <w:t>基金托管人、基金销售机构</w:t>
            </w:r>
          </w:p>
        </w:tc>
      </w:tr>
      <w:tr w:rsidR="00D56D18">
        <w:tc>
          <w:tcPr>
            <w:tcW w:w="5219" w:type="dxa"/>
            <w:vAlign w:val="center"/>
          </w:tcPr>
          <w:p w:rsidR="00D56D18" w:rsidRDefault="001E443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56D18" w:rsidRDefault="001E443D">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2,908,961.78</w:t>
            </w:r>
          </w:p>
        </w:tc>
        <w:tc>
          <w:tcPr>
            <w:tcW w:w="2657" w:type="dxa"/>
            <w:vAlign w:val="center"/>
          </w:tcPr>
          <w:p w:rsidR="001548F9" w:rsidRPr="008A1551" w:rsidRDefault="001548F9" w:rsidP="009E1EA4">
            <w:pPr>
              <w:spacing w:before="29" w:line="288" w:lineRule="auto"/>
              <w:jc w:val="right"/>
              <w:rPr>
                <w:sz w:val="24"/>
              </w:rPr>
            </w:pPr>
            <w:r w:rsidRPr="008A1551">
              <w:rPr>
                <w:sz w:val="24"/>
              </w:rPr>
              <w:t>2,971,687.65</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22,818.25</w:t>
            </w:r>
          </w:p>
        </w:tc>
        <w:tc>
          <w:tcPr>
            <w:tcW w:w="2657" w:type="dxa"/>
            <w:vAlign w:val="center"/>
          </w:tcPr>
          <w:p w:rsidR="001548F9" w:rsidRPr="008A1551" w:rsidRDefault="001548F9" w:rsidP="009E1EA4">
            <w:pPr>
              <w:spacing w:before="29" w:line="288" w:lineRule="auto"/>
              <w:jc w:val="right"/>
              <w:rPr>
                <w:sz w:val="24"/>
              </w:rPr>
            </w:pPr>
            <w:r w:rsidRPr="008A1551">
              <w:rPr>
                <w:sz w:val="24"/>
              </w:rPr>
              <w:t>23,977.31</w:t>
            </w:r>
          </w:p>
        </w:tc>
      </w:tr>
    </w:tbl>
    <w:p w:rsidR="00D56D18" w:rsidRDefault="001E443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×1%÷</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727,240.49</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742,921.95</w:t>
            </w:r>
          </w:p>
        </w:tc>
      </w:tr>
    </w:tbl>
    <w:p w:rsidR="00D56D18" w:rsidRDefault="001E443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×0.25%÷</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D56D18">
        <w:tc>
          <w:tcPr>
            <w:tcW w:w="2000" w:type="dxa"/>
            <w:vAlign w:val="center"/>
          </w:tcPr>
          <w:p w:rsidR="00D56D18" w:rsidRDefault="001E443D">
            <w:pPr>
              <w:jc w:val="left"/>
            </w:pPr>
            <w:r>
              <w:rPr>
                <w:sz w:val="24"/>
              </w:rPr>
              <w:t>交银施罗德基金公司</w:t>
            </w:r>
          </w:p>
        </w:tc>
        <w:tc>
          <w:tcPr>
            <w:tcW w:w="1766" w:type="dxa"/>
            <w:vAlign w:val="center"/>
          </w:tcPr>
          <w:p w:rsidR="00D56D18" w:rsidRDefault="001E443D">
            <w:pPr>
              <w:jc w:val="right"/>
            </w:pPr>
            <w:r>
              <w:rPr>
                <w:sz w:val="24"/>
              </w:rPr>
              <w:t>-</w:t>
            </w:r>
          </w:p>
        </w:tc>
        <w:tc>
          <w:tcPr>
            <w:tcW w:w="2162" w:type="dxa"/>
            <w:vAlign w:val="center"/>
          </w:tcPr>
          <w:p w:rsidR="00D56D18" w:rsidRDefault="001E443D">
            <w:pPr>
              <w:jc w:val="right"/>
            </w:pPr>
            <w:r>
              <w:rPr>
                <w:sz w:val="24"/>
              </w:rPr>
              <w:t>124,506.13</w:t>
            </w:r>
          </w:p>
        </w:tc>
        <w:tc>
          <w:tcPr>
            <w:tcW w:w="3070" w:type="dxa"/>
            <w:vAlign w:val="center"/>
          </w:tcPr>
          <w:p w:rsidR="00D56D18" w:rsidRDefault="001E443D">
            <w:pPr>
              <w:jc w:val="right"/>
            </w:pPr>
            <w:r>
              <w:rPr>
                <w:sz w:val="24"/>
              </w:rPr>
              <w:t>124,506.13</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124,506.13</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124,506.13</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交银周期回报灵活配置混合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r>
    </w:tbl>
    <w:p w:rsidR="00D56D18" w:rsidRDefault="001E443D">
      <w:pPr>
        <w:tabs>
          <w:tab w:val="left" w:pos="426"/>
        </w:tabs>
        <w:spacing w:before="29" w:line="288" w:lineRule="auto"/>
        <w:jc w:val="left"/>
        <w:rPr>
          <w:kern w:val="0"/>
          <w:sz w:val="24"/>
        </w:rPr>
      </w:pPr>
      <w:r>
        <w:rPr>
          <w:kern w:val="0"/>
          <w:sz w:val="24"/>
        </w:rPr>
        <w:t>注：本基金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0.1%</w:t>
      </w:r>
      <w:r>
        <w:rPr>
          <w:kern w:val="0"/>
          <w:sz w:val="24"/>
        </w:rPr>
        <w:t>年费率计提。逐日累计至每月月底，按月支付给交银施罗德基金公司，再由交银施罗德基金公司计算并支付给各基金销售机构。其计算公式为：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×0.1%÷</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D56D18" w:rsidRDefault="00D56D18">
      <w:pPr>
        <w:tabs>
          <w:tab w:val="left" w:pos="426"/>
        </w:tabs>
        <w:spacing w:before="29" w:line="288" w:lineRule="auto"/>
        <w:jc w:val="left"/>
        <w:rPr>
          <w:kern w:val="0"/>
          <w:sz w:val="24"/>
        </w:rPr>
      </w:pP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D56D18">
        <w:tc>
          <w:tcPr>
            <w:tcW w:w="2692" w:type="dxa"/>
            <w:vAlign w:val="center"/>
          </w:tcPr>
          <w:p w:rsidR="00D56D18" w:rsidRDefault="001E443D">
            <w:pPr>
              <w:jc w:val="left"/>
            </w:pPr>
            <w:r>
              <w:rPr>
                <w:sz w:val="24"/>
              </w:rPr>
              <w:t>中国农业银行股份有限公司</w:t>
            </w:r>
          </w:p>
        </w:tc>
        <w:tc>
          <w:tcPr>
            <w:tcW w:w="1417" w:type="dxa"/>
            <w:vAlign w:val="center"/>
          </w:tcPr>
          <w:p w:rsidR="00D56D18" w:rsidRDefault="001E443D">
            <w:pPr>
              <w:jc w:val="right"/>
            </w:pPr>
            <w:r>
              <w:rPr>
                <w:sz w:val="24"/>
              </w:rPr>
              <w:t>621,344.67</w:t>
            </w:r>
          </w:p>
        </w:tc>
        <w:tc>
          <w:tcPr>
            <w:tcW w:w="1736" w:type="dxa"/>
            <w:vAlign w:val="center"/>
          </w:tcPr>
          <w:p w:rsidR="00D56D18" w:rsidRDefault="001E443D">
            <w:pPr>
              <w:jc w:val="right"/>
            </w:pPr>
            <w:r>
              <w:rPr>
                <w:sz w:val="24"/>
              </w:rPr>
              <w:t>13,093.96</w:t>
            </w:r>
          </w:p>
        </w:tc>
        <w:tc>
          <w:tcPr>
            <w:tcW w:w="1383" w:type="dxa"/>
            <w:vAlign w:val="center"/>
          </w:tcPr>
          <w:p w:rsidR="00D56D18" w:rsidRDefault="001E443D">
            <w:pPr>
              <w:jc w:val="right"/>
            </w:pPr>
            <w:r>
              <w:rPr>
                <w:sz w:val="24"/>
              </w:rPr>
              <w:t>3,407,171.48</w:t>
            </w:r>
          </w:p>
        </w:tc>
        <w:tc>
          <w:tcPr>
            <w:tcW w:w="1770" w:type="dxa"/>
            <w:vAlign w:val="center"/>
          </w:tcPr>
          <w:p w:rsidR="00D56D18" w:rsidRDefault="001E443D">
            <w:pPr>
              <w:jc w:val="right"/>
            </w:pPr>
            <w:r>
              <w:rPr>
                <w:sz w:val="24"/>
              </w:rPr>
              <w:t>41,365.85</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本基金本报告期内及上年度可比期间未在承销期内参与关联方承销的证券。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D56D18">
        <w:tc>
          <w:tcPr>
            <w:tcW w:w="818" w:type="dxa"/>
            <w:vAlign w:val="center"/>
          </w:tcPr>
          <w:p w:rsidR="00D56D18" w:rsidRDefault="001E443D">
            <w:pPr>
              <w:jc w:val="center"/>
            </w:pPr>
            <w:r>
              <w:rPr>
                <w:sz w:val="24"/>
              </w:rPr>
              <w:t>603105</w:t>
            </w:r>
          </w:p>
        </w:tc>
        <w:tc>
          <w:tcPr>
            <w:tcW w:w="819" w:type="dxa"/>
            <w:vAlign w:val="center"/>
          </w:tcPr>
          <w:p w:rsidR="00D56D18" w:rsidRDefault="001E443D">
            <w:pPr>
              <w:jc w:val="center"/>
            </w:pPr>
            <w:r>
              <w:rPr>
                <w:sz w:val="24"/>
              </w:rPr>
              <w:t>芯能科技</w:t>
            </w:r>
          </w:p>
        </w:tc>
        <w:tc>
          <w:tcPr>
            <w:tcW w:w="818" w:type="dxa"/>
            <w:vAlign w:val="center"/>
          </w:tcPr>
          <w:p w:rsidR="00D56D18" w:rsidRDefault="001E443D">
            <w:pPr>
              <w:jc w:val="center"/>
            </w:pPr>
            <w:r>
              <w:rPr>
                <w:sz w:val="24"/>
              </w:rPr>
              <w:t>2018-06-29</w:t>
            </w:r>
          </w:p>
        </w:tc>
        <w:tc>
          <w:tcPr>
            <w:tcW w:w="819" w:type="dxa"/>
            <w:vAlign w:val="center"/>
          </w:tcPr>
          <w:p w:rsidR="00D56D18" w:rsidRDefault="001E443D">
            <w:pPr>
              <w:jc w:val="center"/>
            </w:pPr>
            <w:r>
              <w:rPr>
                <w:sz w:val="24"/>
              </w:rPr>
              <w:t>2018-07-09</w:t>
            </w:r>
          </w:p>
        </w:tc>
        <w:tc>
          <w:tcPr>
            <w:tcW w:w="818" w:type="dxa"/>
            <w:vAlign w:val="center"/>
          </w:tcPr>
          <w:p w:rsidR="00D56D18" w:rsidRDefault="001E443D">
            <w:pPr>
              <w:jc w:val="center"/>
            </w:pPr>
            <w:r>
              <w:rPr>
                <w:sz w:val="24"/>
              </w:rPr>
              <w:t>新股未上市</w:t>
            </w:r>
          </w:p>
        </w:tc>
        <w:tc>
          <w:tcPr>
            <w:tcW w:w="818" w:type="dxa"/>
            <w:vAlign w:val="center"/>
          </w:tcPr>
          <w:p w:rsidR="00D56D18" w:rsidRDefault="001E443D">
            <w:pPr>
              <w:jc w:val="right"/>
            </w:pPr>
            <w:r>
              <w:rPr>
                <w:sz w:val="24"/>
              </w:rPr>
              <w:t>4.83</w:t>
            </w:r>
          </w:p>
        </w:tc>
        <w:tc>
          <w:tcPr>
            <w:tcW w:w="817" w:type="dxa"/>
            <w:vAlign w:val="center"/>
          </w:tcPr>
          <w:p w:rsidR="00D56D18" w:rsidRDefault="001E443D">
            <w:pPr>
              <w:jc w:val="center"/>
            </w:pPr>
            <w:r>
              <w:rPr>
                <w:sz w:val="24"/>
              </w:rPr>
              <w:t>4.83</w:t>
            </w:r>
          </w:p>
        </w:tc>
        <w:tc>
          <w:tcPr>
            <w:tcW w:w="818" w:type="dxa"/>
            <w:vAlign w:val="center"/>
          </w:tcPr>
          <w:p w:rsidR="00D56D18" w:rsidRDefault="001E443D">
            <w:pPr>
              <w:jc w:val="right"/>
            </w:pPr>
            <w:r>
              <w:rPr>
                <w:sz w:val="24"/>
              </w:rPr>
              <w:t>3,410</w:t>
            </w:r>
          </w:p>
        </w:tc>
        <w:tc>
          <w:tcPr>
            <w:tcW w:w="817" w:type="dxa"/>
            <w:vAlign w:val="center"/>
          </w:tcPr>
          <w:p w:rsidR="00D56D18" w:rsidRDefault="001E443D">
            <w:pPr>
              <w:jc w:val="right"/>
            </w:pPr>
            <w:r>
              <w:rPr>
                <w:sz w:val="24"/>
              </w:rPr>
              <w:t>16,470.30</w:t>
            </w:r>
          </w:p>
        </w:tc>
        <w:tc>
          <w:tcPr>
            <w:tcW w:w="818" w:type="dxa"/>
            <w:vAlign w:val="center"/>
          </w:tcPr>
          <w:p w:rsidR="00D56D18" w:rsidRDefault="001E443D">
            <w:pPr>
              <w:jc w:val="right"/>
            </w:pPr>
            <w:r>
              <w:rPr>
                <w:sz w:val="24"/>
              </w:rPr>
              <w:t>16,470.30</w:t>
            </w:r>
          </w:p>
        </w:tc>
        <w:tc>
          <w:tcPr>
            <w:tcW w:w="818" w:type="dxa"/>
            <w:vAlign w:val="center"/>
          </w:tcPr>
          <w:p w:rsidR="00D56D18" w:rsidRDefault="001E443D">
            <w:pPr>
              <w:jc w:val="center"/>
            </w:pPr>
            <w:r>
              <w:rPr>
                <w:sz w:val="24"/>
              </w:rPr>
              <w:t>-</w:t>
            </w:r>
          </w:p>
        </w:tc>
      </w:tr>
      <w:tr w:rsidR="00D56D18">
        <w:tc>
          <w:tcPr>
            <w:tcW w:w="818" w:type="dxa"/>
            <w:vAlign w:val="center"/>
          </w:tcPr>
          <w:p w:rsidR="00D56D18" w:rsidRDefault="001E443D">
            <w:pPr>
              <w:jc w:val="center"/>
            </w:pPr>
            <w:r>
              <w:rPr>
                <w:sz w:val="24"/>
              </w:rPr>
              <w:lastRenderedPageBreak/>
              <w:t>603693</w:t>
            </w:r>
          </w:p>
        </w:tc>
        <w:tc>
          <w:tcPr>
            <w:tcW w:w="819" w:type="dxa"/>
            <w:vAlign w:val="center"/>
          </w:tcPr>
          <w:p w:rsidR="00D56D18" w:rsidRDefault="001E443D">
            <w:pPr>
              <w:jc w:val="center"/>
            </w:pPr>
            <w:r>
              <w:rPr>
                <w:sz w:val="24"/>
              </w:rPr>
              <w:t>江苏新能</w:t>
            </w:r>
          </w:p>
        </w:tc>
        <w:tc>
          <w:tcPr>
            <w:tcW w:w="818" w:type="dxa"/>
            <w:vAlign w:val="center"/>
          </w:tcPr>
          <w:p w:rsidR="00D56D18" w:rsidRDefault="001E443D">
            <w:pPr>
              <w:jc w:val="center"/>
            </w:pPr>
            <w:r>
              <w:rPr>
                <w:sz w:val="24"/>
              </w:rPr>
              <w:t>2018-06-25</w:t>
            </w:r>
          </w:p>
        </w:tc>
        <w:tc>
          <w:tcPr>
            <w:tcW w:w="819" w:type="dxa"/>
            <w:vAlign w:val="center"/>
          </w:tcPr>
          <w:p w:rsidR="00D56D18" w:rsidRDefault="001E443D">
            <w:pPr>
              <w:jc w:val="center"/>
            </w:pPr>
            <w:r>
              <w:rPr>
                <w:sz w:val="24"/>
              </w:rPr>
              <w:t>2018-07-03</w:t>
            </w:r>
          </w:p>
        </w:tc>
        <w:tc>
          <w:tcPr>
            <w:tcW w:w="818" w:type="dxa"/>
            <w:vAlign w:val="center"/>
          </w:tcPr>
          <w:p w:rsidR="00D56D18" w:rsidRDefault="001E443D">
            <w:pPr>
              <w:jc w:val="center"/>
            </w:pPr>
            <w:r>
              <w:rPr>
                <w:sz w:val="24"/>
              </w:rPr>
              <w:t>新股未上市</w:t>
            </w:r>
          </w:p>
        </w:tc>
        <w:tc>
          <w:tcPr>
            <w:tcW w:w="818" w:type="dxa"/>
            <w:vAlign w:val="center"/>
          </w:tcPr>
          <w:p w:rsidR="00D56D18" w:rsidRDefault="001E443D">
            <w:pPr>
              <w:jc w:val="right"/>
            </w:pPr>
            <w:r>
              <w:rPr>
                <w:sz w:val="24"/>
              </w:rPr>
              <w:t>9.00</w:t>
            </w:r>
          </w:p>
        </w:tc>
        <w:tc>
          <w:tcPr>
            <w:tcW w:w="817" w:type="dxa"/>
            <w:vAlign w:val="center"/>
          </w:tcPr>
          <w:p w:rsidR="00D56D18" w:rsidRDefault="001E443D">
            <w:pPr>
              <w:jc w:val="center"/>
            </w:pPr>
            <w:r>
              <w:rPr>
                <w:sz w:val="24"/>
              </w:rPr>
              <w:t>9.00</w:t>
            </w:r>
          </w:p>
        </w:tc>
        <w:tc>
          <w:tcPr>
            <w:tcW w:w="818" w:type="dxa"/>
            <w:vAlign w:val="center"/>
          </w:tcPr>
          <w:p w:rsidR="00D56D18" w:rsidRDefault="001E443D">
            <w:pPr>
              <w:jc w:val="right"/>
            </w:pPr>
            <w:r>
              <w:rPr>
                <w:sz w:val="24"/>
              </w:rPr>
              <w:t>5,384</w:t>
            </w:r>
          </w:p>
        </w:tc>
        <w:tc>
          <w:tcPr>
            <w:tcW w:w="817" w:type="dxa"/>
            <w:vAlign w:val="center"/>
          </w:tcPr>
          <w:p w:rsidR="00D56D18" w:rsidRDefault="001E443D">
            <w:pPr>
              <w:jc w:val="right"/>
            </w:pPr>
            <w:r>
              <w:rPr>
                <w:sz w:val="24"/>
              </w:rPr>
              <w:t>48,456.00</w:t>
            </w:r>
          </w:p>
        </w:tc>
        <w:tc>
          <w:tcPr>
            <w:tcW w:w="818" w:type="dxa"/>
            <w:vAlign w:val="center"/>
          </w:tcPr>
          <w:p w:rsidR="00D56D18" w:rsidRDefault="001E443D">
            <w:pPr>
              <w:jc w:val="right"/>
            </w:pPr>
            <w:r>
              <w:rPr>
                <w:sz w:val="24"/>
              </w:rPr>
              <w:t>48,456.00</w:t>
            </w:r>
          </w:p>
        </w:tc>
        <w:tc>
          <w:tcPr>
            <w:tcW w:w="818" w:type="dxa"/>
            <w:vAlign w:val="center"/>
          </w:tcPr>
          <w:p w:rsidR="00D56D18" w:rsidRDefault="001E443D">
            <w:pPr>
              <w:jc w:val="center"/>
            </w:pPr>
            <w:r>
              <w:rPr>
                <w:sz w:val="24"/>
              </w:rPr>
              <w:t>-</w:t>
            </w:r>
          </w:p>
        </w:tc>
      </w:tr>
      <w:tr w:rsidR="00D56D18">
        <w:tc>
          <w:tcPr>
            <w:tcW w:w="818" w:type="dxa"/>
            <w:vAlign w:val="center"/>
          </w:tcPr>
          <w:p w:rsidR="00D56D18" w:rsidRDefault="001E443D">
            <w:pPr>
              <w:jc w:val="center"/>
            </w:pPr>
            <w:r>
              <w:rPr>
                <w:sz w:val="24"/>
              </w:rPr>
              <w:t>603706</w:t>
            </w:r>
          </w:p>
        </w:tc>
        <w:tc>
          <w:tcPr>
            <w:tcW w:w="819" w:type="dxa"/>
            <w:vAlign w:val="center"/>
          </w:tcPr>
          <w:p w:rsidR="00D56D18" w:rsidRDefault="001E443D">
            <w:pPr>
              <w:jc w:val="center"/>
            </w:pPr>
            <w:r>
              <w:rPr>
                <w:sz w:val="24"/>
              </w:rPr>
              <w:t>东方环宇</w:t>
            </w:r>
          </w:p>
        </w:tc>
        <w:tc>
          <w:tcPr>
            <w:tcW w:w="818" w:type="dxa"/>
            <w:vAlign w:val="center"/>
          </w:tcPr>
          <w:p w:rsidR="00D56D18" w:rsidRDefault="001E443D">
            <w:pPr>
              <w:jc w:val="center"/>
            </w:pPr>
            <w:r>
              <w:rPr>
                <w:sz w:val="24"/>
              </w:rPr>
              <w:t>2018-06-29</w:t>
            </w:r>
          </w:p>
        </w:tc>
        <w:tc>
          <w:tcPr>
            <w:tcW w:w="819" w:type="dxa"/>
            <w:vAlign w:val="center"/>
          </w:tcPr>
          <w:p w:rsidR="00D56D18" w:rsidRDefault="001E443D">
            <w:pPr>
              <w:jc w:val="center"/>
            </w:pPr>
            <w:r>
              <w:rPr>
                <w:sz w:val="24"/>
              </w:rPr>
              <w:t>2018-07-09</w:t>
            </w:r>
          </w:p>
        </w:tc>
        <w:tc>
          <w:tcPr>
            <w:tcW w:w="818" w:type="dxa"/>
            <w:vAlign w:val="center"/>
          </w:tcPr>
          <w:p w:rsidR="00D56D18" w:rsidRDefault="001E443D">
            <w:pPr>
              <w:jc w:val="center"/>
            </w:pPr>
            <w:r>
              <w:rPr>
                <w:sz w:val="24"/>
              </w:rPr>
              <w:t>新股未上市</w:t>
            </w:r>
          </w:p>
        </w:tc>
        <w:tc>
          <w:tcPr>
            <w:tcW w:w="818" w:type="dxa"/>
            <w:vAlign w:val="center"/>
          </w:tcPr>
          <w:p w:rsidR="00D56D18" w:rsidRDefault="001E443D">
            <w:pPr>
              <w:jc w:val="right"/>
            </w:pPr>
            <w:r>
              <w:rPr>
                <w:sz w:val="24"/>
              </w:rPr>
              <w:t>13.09</w:t>
            </w:r>
          </w:p>
        </w:tc>
        <w:tc>
          <w:tcPr>
            <w:tcW w:w="817" w:type="dxa"/>
            <w:vAlign w:val="center"/>
          </w:tcPr>
          <w:p w:rsidR="00D56D18" w:rsidRDefault="001E443D">
            <w:pPr>
              <w:jc w:val="center"/>
            </w:pPr>
            <w:r>
              <w:rPr>
                <w:sz w:val="24"/>
              </w:rPr>
              <w:t>13.09</w:t>
            </w:r>
          </w:p>
        </w:tc>
        <w:tc>
          <w:tcPr>
            <w:tcW w:w="818" w:type="dxa"/>
            <w:vAlign w:val="center"/>
          </w:tcPr>
          <w:p w:rsidR="00D56D18" w:rsidRDefault="001E443D">
            <w:pPr>
              <w:jc w:val="right"/>
            </w:pPr>
            <w:r>
              <w:rPr>
                <w:sz w:val="24"/>
              </w:rPr>
              <w:t>1,765</w:t>
            </w:r>
          </w:p>
        </w:tc>
        <w:tc>
          <w:tcPr>
            <w:tcW w:w="817" w:type="dxa"/>
            <w:vAlign w:val="center"/>
          </w:tcPr>
          <w:p w:rsidR="00D56D18" w:rsidRDefault="001E443D">
            <w:pPr>
              <w:jc w:val="right"/>
            </w:pPr>
            <w:r>
              <w:rPr>
                <w:sz w:val="24"/>
              </w:rPr>
              <w:t>23,103.85</w:t>
            </w:r>
          </w:p>
        </w:tc>
        <w:tc>
          <w:tcPr>
            <w:tcW w:w="818" w:type="dxa"/>
            <w:vAlign w:val="center"/>
          </w:tcPr>
          <w:p w:rsidR="00D56D18" w:rsidRDefault="001E443D">
            <w:pPr>
              <w:jc w:val="right"/>
            </w:pPr>
            <w:r>
              <w:rPr>
                <w:sz w:val="24"/>
              </w:rPr>
              <w:t>23,103.85</w:t>
            </w:r>
          </w:p>
        </w:tc>
        <w:tc>
          <w:tcPr>
            <w:tcW w:w="818" w:type="dxa"/>
            <w:vAlign w:val="center"/>
          </w:tcPr>
          <w:p w:rsidR="00D56D18" w:rsidRDefault="001E443D">
            <w:pPr>
              <w:jc w:val="center"/>
            </w:pPr>
            <w:r>
              <w:rPr>
                <w:sz w:val="24"/>
              </w:rPr>
              <w:t>-</w:t>
            </w:r>
          </w:p>
        </w:tc>
      </w:tr>
    </w:tbl>
    <w:p w:rsidR="00D56D18" w:rsidRDefault="001E443D">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、基金还可作为特定投资者，认购首次公开发行股票时公司股东公开发售股份，所认购的股份自发行结束之日起</w:t>
      </w:r>
      <w:r w:rsidRPr="008A1551">
        <w:rPr>
          <w:kern w:val="0"/>
          <w:sz w:val="24"/>
        </w:rPr>
        <w:t>12</w:t>
      </w:r>
      <w:r w:rsidRPr="008A1551">
        <w:rPr>
          <w:kern w:val="0"/>
          <w:sz w:val="24"/>
        </w:rPr>
        <w:t>个月内不得转让。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118,113,306.84</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20.77</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118,113,306.84</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20.77</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441,861,466.00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77.68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441,861,466.00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77.68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lastRenderedPageBreak/>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1,000,000.00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0.18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1,946,164.62</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0.34</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5,880,191.83</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1.03</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568,801,129.29</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76,823,369.45</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13.53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1,514,204.65</w:t>
            </w:r>
          </w:p>
        </w:tc>
        <w:tc>
          <w:tcPr>
            <w:tcW w:w="2160" w:type="dxa"/>
            <w:vAlign w:val="center"/>
          </w:tcPr>
          <w:p w:rsidR="001548F9" w:rsidRPr="008A1551" w:rsidRDefault="001548F9" w:rsidP="009E1EA4">
            <w:pPr>
              <w:spacing w:before="29" w:line="288" w:lineRule="auto"/>
              <w:jc w:val="right"/>
              <w:rPr>
                <w:sz w:val="24"/>
              </w:rPr>
            </w:pPr>
            <w:r w:rsidRPr="008A1551">
              <w:rPr>
                <w:sz w:val="24"/>
              </w:rPr>
              <w:t>0.27</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11,075,000.00</w:t>
            </w:r>
          </w:p>
        </w:tc>
        <w:tc>
          <w:tcPr>
            <w:tcW w:w="2160" w:type="dxa"/>
            <w:vAlign w:val="center"/>
          </w:tcPr>
          <w:p w:rsidR="001548F9" w:rsidRPr="008A1551" w:rsidRDefault="001548F9" w:rsidP="009E1EA4">
            <w:pPr>
              <w:spacing w:before="29" w:line="288" w:lineRule="auto"/>
              <w:jc w:val="right"/>
              <w:rPr>
                <w:sz w:val="24"/>
              </w:rPr>
            </w:pPr>
            <w:r w:rsidRPr="008A1551">
              <w:rPr>
                <w:sz w:val="24"/>
              </w:rPr>
              <w:t>1.95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2,535,000.00</w:t>
            </w:r>
          </w:p>
        </w:tc>
        <w:tc>
          <w:tcPr>
            <w:tcW w:w="2160" w:type="dxa"/>
            <w:vAlign w:val="center"/>
          </w:tcPr>
          <w:p w:rsidR="001548F9" w:rsidRPr="008A1551" w:rsidRDefault="001548F9" w:rsidP="009E1EA4">
            <w:pPr>
              <w:spacing w:before="29" w:line="288" w:lineRule="auto"/>
              <w:jc w:val="right"/>
              <w:rPr>
                <w:sz w:val="24"/>
              </w:rPr>
            </w:pPr>
            <w:r w:rsidRPr="008A1551">
              <w:rPr>
                <w:sz w:val="24"/>
              </w:rPr>
              <w:t>0.45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24,706,426.60</w:t>
            </w:r>
          </w:p>
        </w:tc>
        <w:tc>
          <w:tcPr>
            <w:tcW w:w="2160" w:type="dxa"/>
            <w:vAlign w:val="center"/>
          </w:tcPr>
          <w:p w:rsidR="001548F9" w:rsidRPr="008A1551" w:rsidRDefault="001548F9" w:rsidP="009E1EA4">
            <w:pPr>
              <w:spacing w:before="29" w:line="288" w:lineRule="auto"/>
              <w:jc w:val="right"/>
              <w:rPr>
                <w:sz w:val="24"/>
              </w:rPr>
            </w:pPr>
            <w:r w:rsidRPr="008A1551">
              <w:rPr>
                <w:sz w:val="24"/>
              </w:rPr>
              <w:t>4.35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1,378,080.00</w:t>
            </w:r>
          </w:p>
        </w:tc>
        <w:tc>
          <w:tcPr>
            <w:tcW w:w="2160" w:type="dxa"/>
            <w:vAlign w:val="center"/>
          </w:tcPr>
          <w:p w:rsidR="001548F9" w:rsidRPr="008A1551" w:rsidRDefault="001548F9" w:rsidP="009E1EA4">
            <w:pPr>
              <w:spacing w:before="29" w:line="288" w:lineRule="auto"/>
              <w:jc w:val="right"/>
              <w:rPr>
                <w:sz w:val="24"/>
              </w:rPr>
            </w:pPr>
            <w:r w:rsidRPr="008A1551">
              <w:rPr>
                <w:sz w:val="24"/>
              </w:rPr>
              <w:t>0.24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81,226.14</w:t>
            </w:r>
          </w:p>
        </w:tc>
        <w:tc>
          <w:tcPr>
            <w:tcW w:w="2160" w:type="dxa"/>
            <w:vAlign w:val="center"/>
          </w:tcPr>
          <w:p w:rsidR="001548F9" w:rsidRPr="008A1551" w:rsidRDefault="001548F9" w:rsidP="009E1EA4">
            <w:pPr>
              <w:spacing w:before="29" w:line="288" w:lineRule="auto"/>
              <w:jc w:val="right"/>
              <w:rPr>
                <w:sz w:val="24"/>
              </w:rPr>
            </w:pPr>
            <w:r w:rsidRPr="008A1551">
              <w:rPr>
                <w:sz w:val="24"/>
              </w:rPr>
              <w:t>0.01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lastRenderedPageBreak/>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118,113,306.84</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20.80</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D56D18">
        <w:tc>
          <w:tcPr>
            <w:tcW w:w="862" w:type="dxa"/>
            <w:vAlign w:val="center"/>
          </w:tcPr>
          <w:p w:rsidR="00D56D18" w:rsidRDefault="001E443D">
            <w:pPr>
              <w:jc w:val="center"/>
            </w:pPr>
            <w:r>
              <w:rPr>
                <w:color w:val="000000"/>
                <w:sz w:val="24"/>
              </w:rPr>
              <w:t>1</w:t>
            </w:r>
          </w:p>
        </w:tc>
        <w:tc>
          <w:tcPr>
            <w:tcW w:w="1346" w:type="dxa"/>
            <w:vAlign w:val="center"/>
          </w:tcPr>
          <w:p w:rsidR="00D56D18" w:rsidRDefault="001E443D">
            <w:pPr>
              <w:jc w:val="center"/>
            </w:pPr>
            <w:r>
              <w:rPr>
                <w:color w:val="000000"/>
                <w:sz w:val="24"/>
              </w:rPr>
              <w:t>600276</w:t>
            </w:r>
          </w:p>
        </w:tc>
        <w:tc>
          <w:tcPr>
            <w:tcW w:w="1795" w:type="dxa"/>
            <w:vAlign w:val="center"/>
          </w:tcPr>
          <w:p w:rsidR="00D56D18" w:rsidRDefault="001E443D">
            <w:pPr>
              <w:jc w:val="center"/>
            </w:pPr>
            <w:r>
              <w:rPr>
                <w:color w:val="000000"/>
                <w:sz w:val="24"/>
              </w:rPr>
              <w:t>恒瑞医药</w:t>
            </w:r>
          </w:p>
        </w:tc>
        <w:tc>
          <w:tcPr>
            <w:tcW w:w="1346" w:type="dxa"/>
            <w:vAlign w:val="center"/>
          </w:tcPr>
          <w:p w:rsidR="00D56D18" w:rsidRDefault="001E443D">
            <w:pPr>
              <w:jc w:val="right"/>
            </w:pPr>
            <w:r>
              <w:rPr>
                <w:color w:val="000000"/>
                <w:sz w:val="24"/>
              </w:rPr>
              <w:t>129,887</w:t>
            </w:r>
          </w:p>
        </w:tc>
        <w:tc>
          <w:tcPr>
            <w:tcW w:w="1944" w:type="dxa"/>
            <w:vAlign w:val="center"/>
          </w:tcPr>
          <w:p w:rsidR="00D56D18" w:rsidRDefault="001E443D">
            <w:pPr>
              <w:jc w:val="right"/>
            </w:pPr>
            <w:r>
              <w:rPr>
                <w:color w:val="000000"/>
                <w:sz w:val="24"/>
              </w:rPr>
              <w:t>9,840,239.12</w:t>
            </w:r>
          </w:p>
        </w:tc>
        <w:tc>
          <w:tcPr>
            <w:tcW w:w="1705" w:type="dxa"/>
            <w:vAlign w:val="center"/>
          </w:tcPr>
          <w:p w:rsidR="00D56D18" w:rsidRDefault="001E443D">
            <w:pPr>
              <w:jc w:val="right"/>
            </w:pPr>
            <w:r>
              <w:rPr>
                <w:color w:val="000000"/>
                <w:sz w:val="24"/>
              </w:rPr>
              <w:t>1.73</w:t>
            </w:r>
          </w:p>
        </w:tc>
      </w:tr>
      <w:tr w:rsidR="00D56D18">
        <w:tc>
          <w:tcPr>
            <w:tcW w:w="862" w:type="dxa"/>
            <w:vAlign w:val="center"/>
          </w:tcPr>
          <w:p w:rsidR="00D56D18" w:rsidRDefault="001E443D">
            <w:pPr>
              <w:jc w:val="center"/>
            </w:pPr>
            <w:r>
              <w:rPr>
                <w:color w:val="000000"/>
                <w:sz w:val="24"/>
              </w:rPr>
              <w:t>2</w:t>
            </w:r>
          </w:p>
        </w:tc>
        <w:tc>
          <w:tcPr>
            <w:tcW w:w="1346" w:type="dxa"/>
            <w:vAlign w:val="center"/>
          </w:tcPr>
          <w:p w:rsidR="00D56D18" w:rsidRDefault="001E443D">
            <w:pPr>
              <w:jc w:val="center"/>
            </w:pPr>
            <w:r>
              <w:rPr>
                <w:color w:val="000000"/>
                <w:sz w:val="24"/>
              </w:rPr>
              <w:t>000858</w:t>
            </w:r>
          </w:p>
        </w:tc>
        <w:tc>
          <w:tcPr>
            <w:tcW w:w="1795" w:type="dxa"/>
            <w:vAlign w:val="center"/>
          </w:tcPr>
          <w:p w:rsidR="00D56D18" w:rsidRDefault="001E443D">
            <w:pPr>
              <w:jc w:val="center"/>
            </w:pPr>
            <w:r>
              <w:rPr>
                <w:color w:val="000000"/>
                <w:sz w:val="24"/>
              </w:rPr>
              <w:t>五粮液</w:t>
            </w:r>
          </w:p>
        </w:tc>
        <w:tc>
          <w:tcPr>
            <w:tcW w:w="1346" w:type="dxa"/>
            <w:vAlign w:val="center"/>
          </w:tcPr>
          <w:p w:rsidR="00D56D18" w:rsidRDefault="001E443D">
            <w:pPr>
              <w:jc w:val="right"/>
            </w:pPr>
            <w:r>
              <w:rPr>
                <w:color w:val="000000"/>
                <w:sz w:val="24"/>
              </w:rPr>
              <w:t>120,000</w:t>
            </w:r>
          </w:p>
        </w:tc>
        <w:tc>
          <w:tcPr>
            <w:tcW w:w="1944" w:type="dxa"/>
            <w:vAlign w:val="center"/>
          </w:tcPr>
          <w:p w:rsidR="00D56D18" w:rsidRDefault="001E443D">
            <w:pPr>
              <w:jc w:val="right"/>
            </w:pPr>
            <w:r>
              <w:rPr>
                <w:color w:val="000000"/>
                <w:sz w:val="24"/>
              </w:rPr>
              <w:t>9,120,000.00</w:t>
            </w:r>
          </w:p>
        </w:tc>
        <w:tc>
          <w:tcPr>
            <w:tcW w:w="1705" w:type="dxa"/>
            <w:vAlign w:val="center"/>
          </w:tcPr>
          <w:p w:rsidR="00D56D18" w:rsidRDefault="001E443D">
            <w:pPr>
              <w:jc w:val="right"/>
            </w:pPr>
            <w:r>
              <w:rPr>
                <w:color w:val="000000"/>
                <w:sz w:val="24"/>
              </w:rPr>
              <w:t>1.61</w:t>
            </w:r>
          </w:p>
        </w:tc>
      </w:tr>
      <w:tr w:rsidR="00D56D18">
        <w:tc>
          <w:tcPr>
            <w:tcW w:w="862" w:type="dxa"/>
            <w:vAlign w:val="center"/>
          </w:tcPr>
          <w:p w:rsidR="00D56D18" w:rsidRDefault="001E443D">
            <w:pPr>
              <w:jc w:val="center"/>
            </w:pPr>
            <w:r>
              <w:rPr>
                <w:color w:val="000000"/>
                <w:sz w:val="24"/>
              </w:rPr>
              <w:t>3</w:t>
            </w:r>
          </w:p>
        </w:tc>
        <w:tc>
          <w:tcPr>
            <w:tcW w:w="1346" w:type="dxa"/>
            <w:vAlign w:val="center"/>
          </w:tcPr>
          <w:p w:rsidR="00D56D18" w:rsidRDefault="001E443D">
            <w:pPr>
              <w:jc w:val="center"/>
            </w:pPr>
            <w:r>
              <w:rPr>
                <w:color w:val="000000"/>
                <w:sz w:val="24"/>
              </w:rPr>
              <w:t>000963</w:t>
            </w:r>
          </w:p>
        </w:tc>
        <w:tc>
          <w:tcPr>
            <w:tcW w:w="1795" w:type="dxa"/>
            <w:vAlign w:val="center"/>
          </w:tcPr>
          <w:p w:rsidR="00D56D18" w:rsidRDefault="001E443D">
            <w:pPr>
              <w:jc w:val="center"/>
            </w:pPr>
            <w:r>
              <w:rPr>
                <w:color w:val="000000"/>
                <w:sz w:val="24"/>
              </w:rPr>
              <w:t>华东医药</w:t>
            </w:r>
          </w:p>
        </w:tc>
        <w:tc>
          <w:tcPr>
            <w:tcW w:w="1346" w:type="dxa"/>
            <w:vAlign w:val="center"/>
          </w:tcPr>
          <w:p w:rsidR="00D56D18" w:rsidRDefault="001E443D">
            <w:pPr>
              <w:jc w:val="right"/>
            </w:pPr>
            <w:r>
              <w:rPr>
                <w:color w:val="000000"/>
                <w:sz w:val="24"/>
              </w:rPr>
              <w:t>180,000</w:t>
            </w:r>
          </w:p>
        </w:tc>
        <w:tc>
          <w:tcPr>
            <w:tcW w:w="1944" w:type="dxa"/>
            <w:vAlign w:val="center"/>
          </w:tcPr>
          <w:p w:rsidR="00D56D18" w:rsidRDefault="001E443D">
            <w:pPr>
              <w:jc w:val="right"/>
            </w:pPr>
            <w:r>
              <w:rPr>
                <w:color w:val="000000"/>
                <w:sz w:val="24"/>
              </w:rPr>
              <w:t>8,685,000.00</w:t>
            </w:r>
          </w:p>
        </w:tc>
        <w:tc>
          <w:tcPr>
            <w:tcW w:w="1705" w:type="dxa"/>
            <w:vAlign w:val="center"/>
          </w:tcPr>
          <w:p w:rsidR="00D56D18" w:rsidRDefault="001E443D">
            <w:pPr>
              <w:jc w:val="right"/>
            </w:pPr>
            <w:r>
              <w:rPr>
                <w:color w:val="000000"/>
                <w:sz w:val="24"/>
              </w:rPr>
              <w:t>1.53</w:t>
            </w:r>
          </w:p>
        </w:tc>
      </w:tr>
      <w:tr w:rsidR="00D56D18">
        <w:tc>
          <w:tcPr>
            <w:tcW w:w="862" w:type="dxa"/>
            <w:vAlign w:val="center"/>
          </w:tcPr>
          <w:p w:rsidR="00D56D18" w:rsidRDefault="001E443D">
            <w:pPr>
              <w:jc w:val="center"/>
            </w:pPr>
            <w:r>
              <w:rPr>
                <w:color w:val="000000"/>
                <w:sz w:val="24"/>
              </w:rPr>
              <w:t>4</w:t>
            </w:r>
          </w:p>
        </w:tc>
        <w:tc>
          <w:tcPr>
            <w:tcW w:w="1346" w:type="dxa"/>
            <w:vAlign w:val="center"/>
          </w:tcPr>
          <w:p w:rsidR="00D56D18" w:rsidRDefault="001E443D">
            <w:pPr>
              <w:jc w:val="center"/>
            </w:pPr>
            <w:r>
              <w:rPr>
                <w:color w:val="000000"/>
                <w:sz w:val="24"/>
              </w:rPr>
              <w:t>000423</w:t>
            </w:r>
          </w:p>
        </w:tc>
        <w:tc>
          <w:tcPr>
            <w:tcW w:w="1795" w:type="dxa"/>
            <w:vAlign w:val="center"/>
          </w:tcPr>
          <w:p w:rsidR="00D56D18" w:rsidRDefault="001E443D">
            <w:pPr>
              <w:jc w:val="center"/>
            </w:pPr>
            <w:r>
              <w:rPr>
                <w:color w:val="000000"/>
                <w:sz w:val="24"/>
              </w:rPr>
              <w:t>东阿阿胶</w:t>
            </w:r>
          </w:p>
        </w:tc>
        <w:tc>
          <w:tcPr>
            <w:tcW w:w="1346" w:type="dxa"/>
            <w:vAlign w:val="center"/>
          </w:tcPr>
          <w:p w:rsidR="00D56D18" w:rsidRDefault="001E443D">
            <w:pPr>
              <w:jc w:val="right"/>
            </w:pPr>
            <w:r>
              <w:rPr>
                <w:color w:val="000000"/>
                <w:sz w:val="24"/>
              </w:rPr>
              <w:t>150,000</w:t>
            </w:r>
          </w:p>
        </w:tc>
        <w:tc>
          <w:tcPr>
            <w:tcW w:w="1944" w:type="dxa"/>
            <w:vAlign w:val="center"/>
          </w:tcPr>
          <w:p w:rsidR="00D56D18" w:rsidRDefault="001E443D">
            <w:pPr>
              <w:jc w:val="right"/>
            </w:pPr>
            <w:r>
              <w:rPr>
                <w:color w:val="000000"/>
                <w:sz w:val="24"/>
              </w:rPr>
              <w:t>8,071,500.00</w:t>
            </w:r>
          </w:p>
        </w:tc>
        <w:tc>
          <w:tcPr>
            <w:tcW w:w="1705" w:type="dxa"/>
            <w:vAlign w:val="center"/>
          </w:tcPr>
          <w:p w:rsidR="00D56D18" w:rsidRDefault="001E443D">
            <w:pPr>
              <w:jc w:val="right"/>
            </w:pPr>
            <w:r>
              <w:rPr>
                <w:color w:val="000000"/>
                <w:sz w:val="24"/>
              </w:rPr>
              <w:t>1.42</w:t>
            </w:r>
          </w:p>
        </w:tc>
      </w:tr>
      <w:tr w:rsidR="00D56D18">
        <w:tc>
          <w:tcPr>
            <w:tcW w:w="862" w:type="dxa"/>
            <w:vAlign w:val="center"/>
          </w:tcPr>
          <w:p w:rsidR="00D56D18" w:rsidRDefault="001E443D">
            <w:pPr>
              <w:jc w:val="center"/>
            </w:pPr>
            <w:r>
              <w:rPr>
                <w:color w:val="000000"/>
                <w:sz w:val="24"/>
              </w:rPr>
              <w:t>5</w:t>
            </w:r>
          </w:p>
        </w:tc>
        <w:tc>
          <w:tcPr>
            <w:tcW w:w="1346" w:type="dxa"/>
            <w:vAlign w:val="center"/>
          </w:tcPr>
          <w:p w:rsidR="00D56D18" w:rsidRDefault="001E443D">
            <w:pPr>
              <w:jc w:val="center"/>
            </w:pPr>
            <w:r>
              <w:rPr>
                <w:color w:val="000000"/>
                <w:sz w:val="24"/>
              </w:rPr>
              <w:t>600887</w:t>
            </w:r>
          </w:p>
        </w:tc>
        <w:tc>
          <w:tcPr>
            <w:tcW w:w="1795" w:type="dxa"/>
            <w:vAlign w:val="center"/>
          </w:tcPr>
          <w:p w:rsidR="00D56D18" w:rsidRDefault="001E443D">
            <w:pPr>
              <w:jc w:val="center"/>
            </w:pPr>
            <w:r>
              <w:rPr>
                <w:color w:val="000000"/>
                <w:sz w:val="24"/>
              </w:rPr>
              <w:t>伊利股份</w:t>
            </w:r>
          </w:p>
        </w:tc>
        <w:tc>
          <w:tcPr>
            <w:tcW w:w="1346" w:type="dxa"/>
            <w:vAlign w:val="center"/>
          </w:tcPr>
          <w:p w:rsidR="00D56D18" w:rsidRDefault="001E443D">
            <w:pPr>
              <w:jc w:val="right"/>
            </w:pPr>
            <w:r>
              <w:rPr>
                <w:color w:val="000000"/>
                <w:sz w:val="24"/>
              </w:rPr>
              <w:t>250,000</w:t>
            </w:r>
          </w:p>
        </w:tc>
        <w:tc>
          <w:tcPr>
            <w:tcW w:w="1944" w:type="dxa"/>
            <w:vAlign w:val="center"/>
          </w:tcPr>
          <w:p w:rsidR="00D56D18" w:rsidRDefault="001E443D">
            <w:pPr>
              <w:jc w:val="right"/>
            </w:pPr>
            <w:r>
              <w:rPr>
                <w:color w:val="000000"/>
                <w:sz w:val="24"/>
              </w:rPr>
              <w:t>6,975,000.00</w:t>
            </w:r>
          </w:p>
        </w:tc>
        <w:tc>
          <w:tcPr>
            <w:tcW w:w="1705" w:type="dxa"/>
            <w:vAlign w:val="center"/>
          </w:tcPr>
          <w:p w:rsidR="00D56D18" w:rsidRDefault="001E443D">
            <w:pPr>
              <w:jc w:val="right"/>
            </w:pPr>
            <w:r>
              <w:rPr>
                <w:color w:val="000000"/>
                <w:sz w:val="24"/>
              </w:rPr>
              <w:t>1.23</w:t>
            </w:r>
          </w:p>
        </w:tc>
      </w:tr>
      <w:tr w:rsidR="00D56D18">
        <w:tc>
          <w:tcPr>
            <w:tcW w:w="862" w:type="dxa"/>
            <w:vAlign w:val="center"/>
          </w:tcPr>
          <w:p w:rsidR="00D56D18" w:rsidRDefault="001E443D">
            <w:pPr>
              <w:jc w:val="center"/>
            </w:pPr>
            <w:r>
              <w:rPr>
                <w:color w:val="000000"/>
                <w:sz w:val="24"/>
              </w:rPr>
              <w:t>6</w:t>
            </w:r>
          </w:p>
        </w:tc>
        <w:tc>
          <w:tcPr>
            <w:tcW w:w="1346" w:type="dxa"/>
            <w:vAlign w:val="center"/>
          </w:tcPr>
          <w:p w:rsidR="00D56D18" w:rsidRDefault="001E443D">
            <w:pPr>
              <w:jc w:val="center"/>
            </w:pPr>
            <w:r>
              <w:rPr>
                <w:color w:val="000000"/>
                <w:sz w:val="24"/>
              </w:rPr>
              <w:t>002142</w:t>
            </w:r>
          </w:p>
        </w:tc>
        <w:tc>
          <w:tcPr>
            <w:tcW w:w="1795" w:type="dxa"/>
            <w:vAlign w:val="center"/>
          </w:tcPr>
          <w:p w:rsidR="00D56D18" w:rsidRDefault="001E443D">
            <w:pPr>
              <w:jc w:val="center"/>
            </w:pPr>
            <w:r>
              <w:rPr>
                <w:color w:val="000000"/>
                <w:sz w:val="24"/>
              </w:rPr>
              <w:t>宁波银行</w:t>
            </w:r>
          </w:p>
        </w:tc>
        <w:tc>
          <w:tcPr>
            <w:tcW w:w="1346" w:type="dxa"/>
            <w:vAlign w:val="center"/>
          </w:tcPr>
          <w:p w:rsidR="00D56D18" w:rsidRDefault="001E443D">
            <w:pPr>
              <w:jc w:val="right"/>
            </w:pPr>
            <w:r>
              <w:rPr>
                <w:color w:val="000000"/>
                <w:sz w:val="24"/>
              </w:rPr>
              <w:t>400,000</w:t>
            </w:r>
          </w:p>
        </w:tc>
        <w:tc>
          <w:tcPr>
            <w:tcW w:w="1944" w:type="dxa"/>
            <w:vAlign w:val="center"/>
          </w:tcPr>
          <w:p w:rsidR="00D56D18" w:rsidRDefault="001E443D">
            <w:pPr>
              <w:jc w:val="right"/>
            </w:pPr>
            <w:r>
              <w:rPr>
                <w:color w:val="000000"/>
                <w:sz w:val="24"/>
              </w:rPr>
              <w:t>6,516,000.00</w:t>
            </w:r>
          </w:p>
        </w:tc>
        <w:tc>
          <w:tcPr>
            <w:tcW w:w="1705" w:type="dxa"/>
            <w:vAlign w:val="center"/>
          </w:tcPr>
          <w:p w:rsidR="00D56D18" w:rsidRDefault="001E443D">
            <w:pPr>
              <w:jc w:val="right"/>
            </w:pPr>
            <w:r>
              <w:rPr>
                <w:color w:val="000000"/>
                <w:sz w:val="24"/>
              </w:rPr>
              <w:t>1.15</w:t>
            </w:r>
          </w:p>
        </w:tc>
      </w:tr>
      <w:tr w:rsidR="00D56D18">
        <w:tc>
          <w:tcPr>
            <w:tcW w:w="862" w:type="dxa"/>
            <w:vAlign w:val="center"/>
          </w:tcPr>
          <w:p w:rsidR="00D56D18" w:rsidRDefault="001E443D">
            <w:pPr>
              <w:jc w:val="center"/>
            </w:pPr>
            <w:r>
              <w:rPr>
                <w:color w:val="000000"/>
                <w:sz w:val="24"/>
              </w:rPr>
              <w:t>7</w:t>
            </w:r>
          </w:p>
        </w:tc>
        <w:tc>
          <w:tcPr>
            <w:tcW w:w="1346" w:type="dxa"/>
            <w:vAlign w:val="center"/>
          </w:tcPr>
          <w:p w:rsidR="00D56D18" w:rsidRDefault="001E443D">
            <w:pPr>
              <w:jc w:val="center"/>
            </w:pPr>
            <w:r>
              <w:rPr>
                <w:color w:val="000000"/>
                <w:sz w:val="24"/>
              </w:rPr>
              <w:t>600519</w:t>
            </w:r>
          </w:p>
        </w:tc>
        <w:tc>
          <w:tcPr>
            <w:tcW w:w="1795" w:type="dxa"/>
            <w:vAlign w:val="center"/>
          </w:tcPr>
          <w:p w:rsidR="00D56D18" w:rsidRDefault="001E443D">
            <w:pPr>
              <w:jc w:val="center"/>
            </w:pPr>
            <w:r>
              <w:rPr>
                <w:color w:val="000000"/>
                <w:sz w:val="24"/>
              </w:rPr>
              <w:t>贵州茅台</w:t>
            </w:r>
          </w:p>
        </w:tc>
        <w:tc>
          <w:tcPr>
            <w:tcW w:w="1346" w:type="dxa"/>
            <w:vAlign w:val="center"/>
          </w:tcPr>
          <w:p w:rsidR="00D56D18" w:rsidRDefault="001E443D">
            <w:pPr>
              <w:jc w:val="right"/>
            </w:pPr>
            <w:r>
              <w:rPr>
                <w:color w:val="000000"/>
                <w:sz w:val="24"/>
              </w:rPr>
              <w:t>8,000</w:t>
            </w:r>
          </w:p>
        </w:tc>
        <w:tc>
          <w:tcPr>
            <w:tcW w:w="1944" w:type="dxa"/>
            <w:vAlign w:val="center"/>
          </w:tcPr>
          <w:p w:rsidR="00D56D18" w:rsidRDefault="001E443D">
            <w:pPr>
              <w:jc w:val="right"/>
            </w:pPr>
            <w:r>
              <w:rPr>
                <w:color w:val="000000"/>
                <w:sz w:val="24"/>
              </w:rPr>
              <w:t>5,851,680.00</w:t>
            </w:r>
          </w:p>
        </w:tc>
        <w:tc>
          <w:tcPr>
            <w:tcW w:w="1705" w:type="dxa"/>
            <w:vAlign w:val="center"/>
          </w:tcPr>
          <w:p w:rsidR="00D56D18" w:rsidRDefault="001E443D">
            <w:pPr>
              <w:jc w:val="right"/>
            </w:pPr>
            <w:r>
              <w:rPr>
                <w:color w:val="000000"/>
                <w:sz w:val="24"/>
              </w:rPr>
              <w:t>1.03</w:t>
            </w:r>
          </w:p>
        </w:tc>
      </w:tr>
      <w:tr w:rsidR="00D56D18">
        <w:tc>
          <w:tcPr>
            <w:tcW w:w="862" w:type="dxa"/>
            <w:vAlign w:val="center"/>
          </w:tcPr>
          <w:p w:rsidR="00D56D18" w:rsidRDefault="001E443D">
            <w:pPr>
              <w:jc w:val="center"/>
            </w:pPr>
            <w:r>
              <w:rPr>
                <w:color w:val="000000"/>
                <w:sz w:val="24"/>
              </w:rPr>
              <w:t>8</w:t>
            </w:r>
          </w:p>
        </w:tc>
        <w:tc>
          <w:tcPr>
            <w:tcW w:w="1346" w:type="dxa"/>
            <w:vAlign w:val="center"/>
          </w:tcPr>
          <w:p w:rsidR="00D56D18" w:rsidRDefault="001E443D">
            <w:pPr>
              <w:jc w:val="center"/>
            </w:pPr>
            <w:r>
              <w:rPr>
                <w:color w:val="000000"/>
                <w:sz w:val="24"/>
              </w:rPr>
              <w:t>000333</w:t>
            </w:r>
          </w:p>
        </w:tc>
        <w:tc>
          <w:tcPr>
            <w:tcW w:w="1795" w:type="dxa"/>
            <w:vAlign w:val="center"/>
          </w:tcPr>
          <w:p w:rsidR="00D56D18" w:rsidRDefault="001E443D">
            <w:pPr>
              <w:jc w:val="center"/>
            </w:pPr>
            <w:r>
              <w:rPr>
                <w:color w:val="000000"/>
                <w:sz w:val="24"/>
              </w:rPr>
              <w:t>美的集团</w:t>
            </w:r>
          </w:p>
        </w:tc>
        <w:tc>
          <w:tcPr>
            <w:tcW w:w="1346" w:type="dxa"/>
            <w:vAlign w:val="center"/>
          </w:tcPr>
          <w:p w:rsidR="00D56D18" w:rsidRDefault="001E443D">
            <w:pPr>
              <w:jc w:val="right"/>
            </w:pPr>
            <w:r>
              <w:rPr>
                <w:color w:val="000000"/>
                <w:sz w:val="24"/>
              </w:rPr>
              <w:t>110,000</w:t>
            </w:r>
          </w:p>
        </w:tc>
        <w:tc>
          <w:tcPr>
            <w:tcW w:w="1944" w:type="dxa"/>
            <w:vAlign w:val="center"/>
          </w:tcPr>
          <w:p w:rsidR="00D56D18" w:rsidRDefault="001E443D">
            <w:pPr>
              <w:jc w:val="right"/>
            </w:pPr>
            <w:r>
              <w:rPr>
                <w:color w:val="000000"/>
                <w:sz w:val="24"/>
              </w:rPr>
              <w:t>5,744,200.00</w:t>
            </w:r>
          </w:p>
        </w:tc>
        <w:tc>
          <w:tcPr>
            <w:tcW w:w="1705" w:type="dxa"/>
            <w:vAlign w:val="center"/>
          </w:tcPr>
          <w:p w:rsidR="00D56D18" w:rsidRDefault="001E443D">
            <w:pPr>
              <w:jc w:val="right"/>
            </w:pPr>
            <w:r>
              <w:rPr>
                <w:color w:val="000000"/>
                <w:sz w:val="24"/>
              </w:rPr>
              <w:t>1.01</w:t>
            </w:r>
          </w:p>
        </w:tc>
      </w:tr>
      <w:tr w:rsidR="00D56D18">
        <w:tc>
          <w:tcPr>
            <w:tcW w:w="862" w:type="dxa"/>
            <w:vAlign w:val="center"/>
          </w:tcPr>
          <w:p w:rsidR="00D56D18" w:rsidRDefault="001E443D">
            <w:pPr>
              <w:jc w:val="center"/>
            </w:pPr>
            <w:r>
              <w:rPr>
                <w:color w:val="000000"/>
                <w:sz w:val="24"/>
              </w:rPr>
              <w:t>9</w:t>
            </w:r>
          </w:p>
        </w:tc>
        <w:tc>
          <w:tcPr>
            <w:tcW w:w="1346" w:type="dxa"/>
            <w:vAlign w:val="center"/>
          </w:tcPr>
          <w:p w:rsidR="00D56D18" w:rsidRDefault="001E443D">
            <w:pPr>
              <w:jc w:val="center"/>
            </w:pPr>
            <w:r>
              <w:rPr>
                <w:color w:val="000000"/>
                <w:sz w:val="24"/>
              </w:rPr>
              <w:t>000538</w:t>
            </w:r>
          </w:p>
        </w:tc>
        <w:tc>
          <w:tcPr>
            <w:tcW w:w="1795" w:type="dxa"/>
            <w:vAlign w:val="center"/>
          </w:tcPr>
          <w:p w:rsidR="00D56D18" w:rsidRDefault="001E443D">
            <w:pPr>
              <w:jc w:val="center"/>
            </w:pPr>
            <w:r>
              <w:rPr>
                <w:color w:val="000000"/>
                <w:sz w:val="24"/>
              </w:rPr>
              <w:t>云南白药</w:t>
            </w:r>
          </w:p>
        </w:tc>
        <w:tc>
          <w:tcPr>
            <w:tcW w:w="1346" w:type="dxa"/>
            <w:vAlign w:val="center"/>
          </w:tcPr>
          <w:p w:rsidR="00D56D18" w:rsidRDefault="001E443D">
            <w:pPr>
              <w:jc w:val="right"/>
            </w:pPr>
            <w:r>
              <w:rPr>
                <w:color w:val="000000"/>
                <w:sz w:val="24"/>
              </w:rPr>
              <w:t>44,950</w:t>
            </w:r>
          </w:p>
        </w:tc>
        <w:tc>
          <w:tcPr>
            <w:tcW w:w="1944" w:type="dxa"/>
            <w:vAlign w:val="center"/>
          </w:tcPr>
          <w:p w:rsidR="00D56D18" w:rsidRDefault="001E443D">
            <w:pPr>
              <w:jc w:val="right"/>
            </w:pPr>
            <w:r>
              <w:rPr>
                <w:color w:val="000000"/>
                <w:sz w:val="24"/>
              </w:rPr>
              <w:t>4,807,852.00</w:t>
            </w:r>
          </w:p>
        </w:tc>
        <w:tc>
          <w:tcPr>
            <w:tcW w:w="1705" w:type="dxa"/>
            <w:vAlign w:val="center"/>
          </w:tcPr>
          <w:p w:rsidR="00D56D18" w:rsidRDefault="001E443D">
            <w:pPr>
              <w:jc w:val="right"/>
            </w:pPr>
            <w:r>
              <w:rPr>
                <w:color w:val="000000"/>
                <w:sz w:val="24"/>
              </w:rPr>
              <w:t>0.85</w:t>
            </w:r>
          </w:p>
        </w:tc>
      </w:tr>
      <w:tr w:rsidR="00D56D18">
        <w:tc>
          <w:tcPr>
            <w:tcW w:w="862" w:type="dxa"/>
            <w:vAlign w:val="center"/>
          </w:tcPr>
          <w:p w:rsidR="00D56D18" w:rsidRDefault="001E443D">
            <w:pPr>
              <w:jc w:val="center"/>
            </w:pPr>
            <w:r>
              <w:rPr>
                <w:color w:val="000000"/>
                <w:sz w:val="24"/>
              </w:rPr>
              <w:t>10</w:t>
            </w:r>
          </w:p>
        </w:tc>
        <w:tc>
          <w:tcPr>
            <w:tcW w:w="1346" w:type="dxa"/>
            <w:vAlign w:val="center"/>
          </w:tcPr>
          <w:p w:rsidR="00D56D18" w:rsidRDefault="001E443D">
            <w:pPr>
              <w:jc w:val="center"/>
            </w:pPr>
            <w:r>
              <w:rPr>
                <w:color w:val="000000"/>
                <w:sz w:val="24"/>
              </w:rPr>
              <w:t>601398</w:t>
            </w:r>
          </w:p>
        </w:tc>
        <w:tc>
          <w:tcPr>
            <w:tcW w:w="1795" w:type="dxa"/>
            <w:vAlign w:val="center"/>
          </w:tcPr>
          <w:p w:rsidR="00D56D18" w:rsidRDefault="001E443D">
            <w:pPr>
              <w:jc w:val="center"/>
            </w:pPr>
            <w:r>
              <w:rPr>
                <w:color w:val="000000"/>
                <w:sz w:val="24"/>
              </w:rPr>
              <w:t>工商银行</w:t>
            </w:r>
          </w:p>
        </w:tc>
        <w:tc>
          <w:tcPr>
            <w:tcW w:w="1346" w:type="dxa"/>
            <w:vAlign w:val="center"/>
          </w:tcPr>
          <w:p w:rsidR="00D56D18" w:rsidRDefault="001E443D">
            <w:pPr>
              <w:jc w:val="right"/>
            </w:pPr>
            <w:r>
              <w:rPr>
                <w:color w:val="000000"/>
                <w:sz w:val="24"/>
              </w:rPr>
              <w:t>900,005</w:t>
            </w:r>
          </w:p>
        </w:tc>
        <w:tc>
          <w:tcPr>
            <w:tcW w:w="1944" w:type="dxa"/>
            <w:vAlign w:val="center"/>
          </w:tcPr>
          <w:p w:rsidR="00D56D18" w:rsidRDefault="001E443D">
            <w:pPr>
              <w:jc w:val="right"/>
            </w:pPr>
            <w:r>
              <w:rPr>
                <w:color w:val="000000"/>
                <w:sz w:val="24"/>
              </w:rPr>
              <w:t>4,788,026.60</w:t>
            </w:r>
          </w:p>
        </w:tc>
        <w:tc>
          <w:tcPr>
            <w:tcW w:w="1705" w:type="dxa"/>
            <w:vAlign w:val="center"/>
          </w:tcPr>
          <w:p w:rsidR="00D56D18" w:rsidRDefault="001E443D">
            <w:pPr>
              <w:jc w:val="right"/>
            </w:pPr>
            <w:r>
              <w:rPr>
                <w:color w:val="000000"/>
                <w:sz w:val="24"/>
              </w:rPr>
              <w:t>0.84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D56D18">
        <w:tc>
          <w:tcPr>
            <w:tcW w:w="869" w:type="dxa"/>
            <w:vAlign w:val="center"/>
          </w:tcPr>
          <w:p w:rsidR="00D56D18" w:rsidRDefault="001E443D">
            <w:pPr>
              <w:jc w:val="center"/>
            </w:pPr>
            <w:r>
              <w:rPr>
                <w:sz w:val="24"/>
              </w:rPr>
              <w:t>1</w:t>
            </w:r>
          </w:p>
        </w:tc>
        <w:tc>
          <w:tcPr>
            <w:tcW w:w="1650" w:type="dxa"/>
            <w:vAlign w:val="center"/>
          </w:tcPr>
          <w:p w:rsidR="00D56D18" w:rsidRDefault="001E443D">
            <w:pPr>
              <w:jc w:val="center"/>
            </w:pPr>
            <w:r>
              <w:rPr>
                <w:sz w:val="24"/>
              </w:rPr>
              <w:t>002415</w:t>
            </w:r>
          </w:p>
        </w:tc>
        <w:tc>
          <w:tcPr>
            <w:tcW w:w="1980" w:type="dxa"/>
            <w:vAlign w:val="center"/>
          </w:tcPr>
          <w:p w:rsidR="00D56D18" w:rsidRDefault="001E443D">
            <w:pPr>
              <w:jc w:val="center"/>
            </w:pPr>
            <w:r>
              <w:rPr>
                <w:sz w:val="24"/>
              </w:rPr>
              <w:t>海康威视</w:t>
            </w:r>
          </w:p>
        </w:tc>
        <w:tc>
          <w:tcPr>
            <w:tcW w:w="2879" w:type="dxa"/>
            <w:vAlign w:val="center"/>
          </w:tcPr>
          <w:p w:rsidR="00D56D18" w:rsidRDefault="001E443D">
            <w:pPr>
              <w:jc w:val="right"/>
            </w:pPr>
            <w:r>
              <w:rPr>
                <w:sz w:val="24"/>
              </w:rPr>
              <w:t>4,304,150.00</w:t>
            </w:r>
          </w:p>
        </w:tc>
        <w:tc>
          <w:tcPr>
            <w:tcW w:w="1620" w:type="dxa"/>
            <w:vAlign w:val="center"/>
          </w:tcPr>
          <w:p w:rsidR="00D56D18" w:rsidRDefault="001E443D">
            <w:pPr>
              <w:jc w:val="right"/>
            </w:pPr>
            <w:r>
              <w:rPr>
                <w:sz w:val="24"/>
              </w:rPr>
              <w:t>0.70</w:t>
            </w:r>
          </w:p>
        </w:tc>
      </w:tr>
      <w:tr w:rsidR="00D56D18">
        <w:tc>
          <w:tcPr>
            <w:tcW w:w="869" w:type="dxa"/>
            <w:vAlign w:val="center"/>
          </w:tcPr>
          <w:p w:rsidR="00D56D18" w:rsidRDefault="001E443D">
            <w:pPr>
              <w:jc w:val="center"/>
            </w:pPr>
            <w:r>
              <w:rPr>
                <w:sz w:val="24"/>
              </w:rPr>
              <w:t>2</w:t>
            </w:r>
          </w:p>
        </w:tc>
        <w:tc>
          <w:tcPr>
            <w:tcW w:w="1650" w:type="dxa"/>
            <w:vAlign w:val="center"/>
          </w:tcPr>
          <w:p w:rsidR="00D56D18" w:rsidRDefault="001E443D">
            <w:pPr>
              <w:jc w:val="center"/>
            </w:pPr>
            <w:r>
              <w:rPr>
                <w:sz w:val="24"/>
              </w:rPr>
              <w:t>002271</w:t>
            </w:r>
          </w:p>
        </w:tc>
        <w:tc>
          <w:tcPr>
            <w:tcW w:w="1980" w:type="dxa"/>
            <w:vAlign w:val="center"/>
          </w:tcPr>
          <w:p w:rsidR="00D56D18" w:rsidRDefault="001E443D">
            <w:pPr>
              <w:jc w:val="center"/>
            </w:pPr>
            <w:r>
              <w:rPr>
                <w:sz w:val="24"/>
              </w:rPr>
              <w:t>东方雨虹</w:t>
            </w:r>
          </w:p>
        </w:tc>
        <w:tc>
          <w:tcPr>
            <w:tcW w:w="2879" w:type="dxa"/>
            <w:vAlign w:val="center"/>
          </w:tcPr>
          <w:p w:rsidR="00D56D18" w:rsidRDefault="001E443D">
            <w:pPr>
              <w:jc w:val="right"/>
            </w:pPr>
            <w:r>
              <w:rPr>
                <w:sz w:val="24"/>
              </w:rPr>
              <w:t>3,787,723.00</w:t>
            </w:r>
          </w:p>
        </w:tc>
        <w:tc>
          <w:tcPr>
            <w:tcW w:w="1620" w:type="dxa"/>
            <w:vAlign w:val="center"/>
          </w:tcPr>
          <w:p w:rsidR="00D56D18" w:rsidRDefault="001E443D">
            <w:pPr>
              <w:jc w:val="right"/>
            </w:pPr>
            <w:r>
              <w:rPr>
                <w:sz w:val="24"/>
              </w:rPr>
              <w:t>0.61</w:t>
            </w:r>
          </w:p>
        </w:tc>
      </w:tr>
      <w:tr w:rsidR="00D56D18">
        <w:tc>
          <w:tcPr>
            <w:tcW w:w="869" w:type="dxa"/>
            <w:vAlign w:val="center"/>
          </w:tcPr>
          <w:p w:rsidR="00D56D18" w:rsidRDefault="001E443D">
            <w:pPr>
              <w:jc w:val="center"/>
            </w:pPr>
            <w:r>
              <w:rPr>
                <w:sz w:val="24"/>
              </w:rPr>
              <w:t>3</w:t>
            </w:r>
          </w:p>
        </w:tc>
        <w:tc>
          <w:tcPr>
            <w:tcW w:w="1650" w:type="dxa"/>
            <w:vAlign w:val="center"/>
          </w:tcPr>
          <w:p w:rsidR="00D56D18" w:rsidRDefault="001E443D">
            <w:pPr>
              <w:jc w:val="center"/>
            </w:pPr>
            <w:r>
              <w:rPr>
                <w:sz w:val="24"/>
              </w:rPr>
              <w:t>600029</w:t>
            </w:r>
          </w:p>
        </w:tc>
        <w:tc>
          <w:tcPr>
            <w:tcW w:w="1980" w:type="dxa"/>
            <w:vAlign w:val="center"/>
          </w:tcPr>
          <w:p w:rsidR="00D56D18" w:rsidRDefault="001E443D">
            <w:pPr>
              <w:jc w:val="center"/>
            </w:pPr>
            <w:r>
              <w:rPr>
                <w:sz w:val="24"/>
              </w:rPr>
              <w:t>南方航空</w:t>
            </w:r>
          </w:p>
        </w:tc>
        <w:tc>
          <w:tcPr>
            <w:tcW w:w="2879" w:type="dxa"/>
            <w:vAlign w:val="center"/>
          </w:tcPr>
          <w:p w:rsidR="00D56D18" w:rsidRDefault="001E443D">
            <w:pPr>
              <w:jc w:val="right"/>
            </w:pPr>
            <w:r>
              <w:rPr>
                <w:sz w:val="24"/>
              </w:rPr>
              <w:t>3,039,000.00</w:t>
            </w:r>
          </w:p>
        </w:tc>
        <w:tc>
          <w:tcPr>
            <w:tcW w:w="1620" w:type="dxa"/>
            <w:vAlign w:val="center"/>
          </w:tcPr>
          <w:p w:rsidR="00D56D18" w:rsidRDefault="001E443D">
            <w:pPr>
              <w:jc w:val="right"/>
            </w:pPr>
            <w:r>
              <w:rPr>
                <w:sz w:val="24"/>
              </w:rPr>
              <w:t>0.49</w:t>
            </w:r>
          </w:p>
        </w:tc>
      </w:tr>
      <w:tr w:rsidR="00D56D18">
        <w:tc>
          <w:tcPr>
            <w:tcW w:w="869" w:type="dxa"/>
            <w:vAlign w:val="center"/>
          </w:tcPr>
          <w:p w:rsidR="00D56D18" w:rsidRDefault="001E443D">
            <w:pPr>
              <w:jc w:val="center"/>
            </w:pPr>
            <w:r>
              <w:rPr>
                <w:sz w:val="24"/>
              </w:rPr>
              <w:t>4</w:t>
            </w:r>
          </w:p>
        </w:tc>
        <w:tc>
          <w:tcPr>
            <w:tcW w:w="1650" w:type="dxa"/>
            <w:vAlign w:val="center"/>
          </w:tcPr>
          <w:p w:rsidR="00D56D18" w:rsidRDefault="001E443D">
            <w:pPr>
              <w:jc w:val="center"/>
            </w:pPr>
            <w:r>
              <w:rPr>
                <w:sz w:val="24"/>
              </w:rPr>
              <w:t>600276</w:t>
            </w:r>
          </w:p>
        </w:tc>
        <w:tc>
          <w:tcPr>
            <w:tcW w:w="1980" w:type="dxa"/>
            <w:vAlign w:val="center"/>
          </w:tcPr>
          <w:p w:rsidR="00D56D18" w:rsidRDefault="001E443D">
            <w:pPr>
              <w:jc w:val="center"/>
            </w:pPr>
            <w:r>
              <w:rPr>
                <w:sz w:val="24"/>
              </w:rPr>
              <w:t>恒瑞医药</w:t>
            </w:r>
          </w:p>
        </w:tc>
        <w:tc>
          <w:tcPr>
            <w:tcW w:w="2879" w:type="dxa"/>
            <w:vAlign w:val="center"/>
          </w:tcPr>
          <w:p w:rsidR="00D56D18" w:rsidRDefault="001E443D">
            <w:pPr>
              <w:jc w:val="right"/>
            </w:pPr>
            <w:r>
              <w:rPr>
                <w:sz w:val="24"/>
              </w:rPr>
              <w:t>2,073,699.33</w:t>
            </w:r>
          </w:p>
        </w:tc>
        <w:tc>
          <w:tcPr>
            <w:tcW w:w="1620" w:type="dxa"/>
            <w:vAlign w:val="center"/>
          </w:tcPr>
          <w:p w:rsidR="00D56D18" w:rsidRDefault="001E443D">
            <w:pPr>
              <w:jc w:val="right"/>
            </w:pPr>
            <w:r>
              <w:rPr>
                <w:sz w:val="24"/>
              </w:rPr>
              <w:t>0.34</w:t>
            </w:r>
          </w:p>
        </w:tc>
      </w:tr>
      <w:tr w:rsidR="00D56D18">
        <w:tc>
          <w:tcPr>
            <w:tcW w:w="869" w:type="dxa"/>
            <w:vAlign w:val="center"/>
          </w:tcPr>
          <w:p w:rsidR="00D56D18" w:rsidRDefault="001E443D">
            <w:pPr>
              <w:jc w:val="center"/>
            </w:pPr>
            <w:r>
              <w:rPr>
                <w:sz w:val="24"/>
              </w:rPr>
              <w:t>5</w:t>
            </w:r>
          </w:p>
        </w:tc>
        <w:tc>
          <w:tcPr>
            <w:tcW w:w="1650" w:type="dxa"/>
            <w:vAlign w:val="center"/>
          </w:tcPr>
          <w:p w:rsidR="00D56D18" w:rsidRDefault="001E443D">
            <w:pPr>
              <w:jc w:val="center"/>
            </w:pPr>
            <w:r>
              <w:rPr>
                <w:sz w:val="24"/>
              </w:rPr>
              <w:t>600066</w:t>
            </w:r>
          </w:p>
        </w:tc>
        <w:tc>
          <w:tcPr>
            <w:tcW w:w="1980" w:type="dxa"/>
            <w:vAlign w:val="center"/>
          </w:tcPr>
          <w:p w:rsidR="00D56D18" w:rsidRDefault="001E443D">
            <w:pPr>
              <w:jc w:val="center"/>
            </w:pPr>
            <w:r>
              <w:rPr>
                <w:sz w:val="24"/>
              </w:rPr>
              <w:t>宇通客车</w:t>
            </w:r>
          </w:p>
        </w:tc>
        <w:tc>
          <w:tcPr>
            <w:tcW w:w="2879" w:type="dxa"/>
            <w:vAlign w:val="center"/>
          </w:tcPr>
          <w:p w:rsidR="00D56D18" w:rsidRDefault="001E443D">
            <w:pPr>
              <w:jc w:val="right"/>
            </w:pPr>
            <w:r>
              <w:rPr>
                <w:sz w:val="24"/>
              </w:rPr>
              <w:t>1,950,720.63</w:t>
            </w:r>
          </w:p>
        </w:tc>
        <w:tc>
          <w:tcPr>
            <w:tcW w:w="1620" w:type="dxa"/>
            <w:vAlign w:val="center"/>
          </w:tcPr>
          <w:p w:rsidR="00D56D18" w:rsidRDefault="001E443D">
            <w:pPr>
              <w:jc w:val="right"/>
            </w:pPr>
            <w:r>
              <w:rPr>
                <w:sz w:val="24"/>
              </w:rPr>
              <w:t>0.32</w:t>
            </w:r>
          </w:p>
        </w:tc>
      </w:tr>
      <w:tr w:rsidR="00D56D18">
        <w:tc>
          <w:tcPr>
            <w:tcW w:w="869" w:type="dxa"/>
            <w:vAlign w:val="center"/>
          </w:tcPr>
          <w:p w:rsidR="00D56D18" w:rsidRDefault="001E443D">
            <w:pPr>
              <w:jc w:val="center"/>
            </w:pPr>
            <w:r>
              <w:rPr>
                <w:sz w:val="24"/>
              </w:rPr>
              <w:t>6</w:t>
            </w:r>
          </w:p>
        </w:tc>
        <w:tc>
          <w:tcPr>
            <w:tcW w:w="1650" w:type="dxa"/>
            <w:vAlign w:val="center"/>
          </w:tcPr>
          <w:p w:rsidR="00D56D18" w:rsidRDefault="001E443D">
            <w:pPr>
              <w:jc w:val="center"/>
            </w:pPr>
            <w:r>
              <w:rPr>
                <w:sz w:val="24"/>
              </w:rPr>
              <w:t>000538</w:t>
            </w:r>
          </w:p>
        </w:tc>
        <w:tc>
          <w:tcPr>
            <w:tcW w:w="1980" w:type="dxa"/>
            <w:vAlign w:val="center"/>
          </w:tcPr>
          <w:p w:rsidR="00D56D18" w:rsidRDefault="001E443D">
            <w:pPr>
              <w:jc w:val="center"/>
            </w:pPr>
            <w:r>
              <w:rPr>
                <w:sz w:val="24"/>
              </w:rPr>
              <w:t>云南白药</w:t>
            </w:r>
          </w:p>
        </w:tc>
        <w:tc>
          <w:tcPr>
            <w:tcW w:w="2879" w:type="dxa"/>
            <w:vAlign w:val="center"/>
          </w:tcPr>
          <w:p w:rsidR="00D56D18" w:rsidRDefault="001E443D">
            <w:pPr>
              <w:jc w:val="right"/>
            </w:pPr>
            <w:r>
              <w:rPr>
                <w:sz w:val="24"/>
              </w:rPr>
              <w:t>1,919,474.00</w:t>
            </w:r>
          </w:p>
        </w:tc>
        <w:tc>
          <w:tcPr>
            <w:tcW w:w="1620" w:type="dxa"/>
            <w:vAlign w:val="center"/>
          </w:tcPr>
          <w:p w:rsidR="00D56D18" w:rsidRDefault="001E443D">
            <w:pPr>
              <w:jc w:val="right"/>
            </w:pPr>
            <w:r>
              <w:rPr>
                <w:sz w:val="24"/>
              </w:rPr>
              <w:t>0.31</w:t>
            </w:r>
          </w:p>
        </w:tc>
      </w:tr>
      <w:tr w:rsidR="00D56D18">
        <w:tc>
          <w:tcPr>
            <w:tcW w:w="869" w:type="dxa"/>
            <w:vAlign w:val="center"/>
          </w:tcPr>
          <w:p w:rsidR="00D56D18" w:rsidRDefault="001E443D">
            <w:pPr>
              <w:jc w:val="center"/>
            </w:pPr>
            <w:r>
              <w:rPr>
                <w:sz w:val="24"/>
              </w:rPr>
              <w:t>7</w:t>
            </w:r>
          </w:p>
        </w:tc>
        <w:tc>
          <w:tcPr>
            <w:tcW w:w="1650" w:type="dxa"/>
            <w:vAlign w:val="center"/>
          </w:tcPr>
          <w:p w:rsidR="00D56D18" w:rsidRDefault="001E443D">
            <w:pPr>
              <w:jc w:val="center"/>
            </w:pPr>
            <w:r>
              <w:rPr>
                <w:sz w:val="24"/>
              </w:rPr>
              <w:t>601877</w:t>
            </w:r>
          </w:p>
        </w:tc>
        <w:tc>
          <w:tcPr>
            <w:tcW w:w="1980" w:type="dxa"/>
            <w:vAlign w:val="center"/>
          </w:tcPr>
          <w:p w:rsidR="00D56D18" w:rsidRDefault="001E443D">
            <w:pPr>
              <w:jc w:val="center"/>
            </w:pPr>
            <w:r>
              <w:rPr>
                <w:sz w:val="24"/>
              </w:rPr>
              <w:t>正泰电器</w:t>
            </w:r>
          </w:p>
        </w:tc>
        <w:tc>
          <w:tcPr>
            <w:tcW w:w="2879" w:type="dxa"/>
            <w:vAlign w:val="center"/>
          </w:tcPr>
          <w:p w:rsidR="00D56D18" w:rsidRDefault="001E443D">
            <w:pPr>
              <w:jc w:val="right"/>
            </w:pPr>
            <w:r>
              <w:rPr>
                <w:sz w:val="24"/>
              </w:rPr>
              <w:t>1,842,330.00</w:t>
            </w:r>
          </w:p>
        </w:tc>
        <w:tc>
          <w:tcPr>
            <w:tcW w:w="1620" w:type="dxa"/>
            <w:vAlign w:val="center"/>
          </w:tcPr>
          <w:p w:rsidR="00D56D18" w:rsidRDefault="001E443D">
            <w:pPr>
              <w:jc w:val="right"/>
            </w:pPr>
            <w:r>
              <w:rPr>
                <w:sz w:val="24"/>
              </w:rPr>
              <w:t>0.30</w:t>
            </w:r>
          </w:p>
        </w:tc>
      </w:tr>
      <w:tr w:rsidR="00D56D18">
        <w:tc>
          <w:tcPr>
            <w:tcW w:w="869" w:type="dxa"/>
            <w:vAlign w:val="center"/>
          </w:tcPr>
          <w:p w:rsidR="00D56D18" w:rsidRDefault="001E443D">
            <w:pPr>
              <w:jc w:val="center"/>
            </w:pPr>
            <w:r>
              <w:rPr>
                <w:sz w:val="24"/>
              </w:rPr>
              <w:t>8</w:t>
            </w:r>
          </w:p>
        </w:tc>
        <w:tc>
          <w:tcPr>
            <w:tcW w:w="1650" w:type="dxa"/>
            <w:vAlign w:val="center"/>
          </w:tcPr>
          <w:p w:rsidR="00D56D18" w:rsidRDefault="001E443D">
            <w:pPr>
              <w:jc w:val="center"/>
            </w:pPr>
            <w:r>
              <w:rPr>
                <w:sz w:val="24"/>
              </w:rPr>
              <w:t>002027</w:t>
            </w:r>
          </w:p>
        </w:tc>
        <w:tc>
          <w:tcPr>
            <w:tcW w:w="1980" w:type="dxa"/>
            <w:vAlign w:val="center"/>
          </w:tcPr>
          <w:p w:rsidR="00D56D18" w:rsidRDefault="001E443D">
            <w:pPr>
              <w:jc w:val="center"/>
            </w:pPr>
            <w:r>
              <w:rPr>
                <w:sz w:val="24"/>
              </w:rPr>
              <w:t>分众传媒</w:t>
            </w:r>
          </w:p>
        </w:tc>
        <w:tc>
          <w:tcPr>
            <w:tcW w:w="2879" w:type="dxa"/>
            <w:vAlign w:val="center"/>
          </w:tcPr>
          <w:p w:rsidR="00D56D18" w:rsidRDefault="001E443D">
            <w:pPr>
              <w:jc w:val="right"/>
            </w:pPr>
            <w:r>
              <w:rPr>
                <w:sz w:val="24"/>
              </w:rPr>
              <w:t>1,791,174.00</w:t>
            </w:r>
          </w:p>
        </w:tc>
        <w:tc>
          <w:tcPr>
            <w:tcW w:w="1620" w:type="dxa"/>
            <w:vAlign w:val="center"/>
          </w:tcPr>
          <w:p w:rsidR="00D56D18" w:rsidRDefault="001E443D">
            <w:pPr>
              <w:jc w:val="right"/>
            </w:pPr>
            <w:r>
              <w:rPr>
                <w:sz w:val="24"/>
              </w:rPr>
              <w:t>0.29</w:t>
            </w:r>
          </w:p>
        </w:tc>
      </w:tr>
      <w:tr w:rsidR="00D56D18">
        <w:tc>
          <w:tcPr>
            <w:tcW w:w="869" w:type="dxa"/>
            <w:vAlign w:val="center"/>
          </w:tcPr>
          <w:p w:rsidR="00D56D18" w:rsidRDefault="001E443D">
            <w:pPr>
              <w:jc w:val="center"/>
            </w:pPr>
            <w:r>
              <w:rPr>
                <w:sz w:val="24"/>
              </w:rPr>
              <w:t>9</w:t>
            </w:r>
          </w:p>
        </w:tc>
        <w:tc>
          <w:tcPr>
            <w:tcW w:w="1650" w:type="dxa"/>
            <w:vAlign w:val="center"/>
          </w:tcPr>
          <w:p w:rsidR="00D56D18" w:rsidRDefault="001E443D">
            <w:pPr>
              <w:jc w:val="center"/>
            </w:pPr>
            <w:r>
              <w:rPr>
                <w:sz w:val="24"/>
              </w:rPr>
              <w:t>600056</w:t>
            </w:r>
          </w:p>
        </w:tc>
        <w:tc>
          <w:tcPr>
            <w:tcW w:w="1980" w:type="dxa"/>
            <w:vAlign w:val="center"/>
          </w:tcPr>
          <w:p w:rsidR="00D56D18" w:rsidRDefault="001E443D">
            <w:pPr>
              <w:jc w:val="center"/>
            </w:pPr>
            <w:r>
              <w:rPr>
                <w:sz w:val="24"/>
              </w:rPr>
              <w:t>中国医药</w:t>
            </w:r>
          </w:p>
        </w:tc>
        <w:tc>
          <w:tcPr>
            <w:tcW w:w="2879" w:type="dxa"/>
            <w:vAlign w:val="center"/>
          </w:tcPr>
          <w:p w:rsidR="00D56D18" w:rsidRDefault="001E443D">
            <w:pPr>
              <w:jc w:val="right"/>
            </w:pPr>
            <w:r>
              <w:rPr>
                <w:sz w:val="24"/>
              </w:rPr>
              <w:t>1,411,635.64</w:t>
            </w:r>
          </w:p>
        </w:tc>
        <w:tc>
          <w:tcPr>
            <w:tcW w:w="1620" w:type="dxa"/>
            <w:vAlign w:val="center"/>
          </w:tcPr>
          <w:p w:rsidR="00D56D18" w:rsidRDefault="001E443D">
            <w:pPr>
              <w:jc w:val="right"/>
            </w:pPr>
            <w:r>
              <w:rPr>
                <w:sz w:val="24"/>
              </w:rPr>
              <w:t>0.23</w:t>
            </w:r>
          </w:p>
        </w:tc>
      </w:tr>
      <w:tr w:rsidR="00D56D18">
        <w:tc>
          <w:tcPr>
            <w:tcW w:w="869" w:type="dxa"/>
            <w:vAlign w:val="center"/>
          </w:tcPr>
          <w:p w:rsidR="00D56D18" w:rsidRDefault="001E443D">
            <w:pPr>
              <w:jc w:val="center"/>
            </w:pPr>
            <w:r>
              <w:rPr>
                <w:sz w:val="24"/>
              </w:rPr>
              <w:t>10</w:t>
            </w:r>
          </w:p>
        </w:tc>
        <w:tc>
          <w:tcPr>
            <w:tcW w:w="1650" w:type="dxa"/>
            <w:vAlign w:val="center"/>
          </w:tcPr>
          <w:p w:rsidR="00D56D18" w:rsidRDefault="001E443D">
            <w:pPr>
              <w:jc w:val="center"/>
            </w:pPr>
            <w:r>
              <w:rPr>
                <w:sz w:val="24"/>
              </w:rPr>
              <w:t>000725</w:t>
            </w:r>
          </w:p>
        </w:tc>
        <w:tc>
          <w:tcPr>
            <w:tcW w:w="1980" w:type="dxa"/>
            <w:vAlign w:val="center"/>
          </w:tcPr>
          <w:p w:rsidR="00D56D18" w:rsidRDefault="001E443D">
            <w:pPr>
              <w:jc w:val="center"/>
            </w:pPr>
            <w:r>
              <w:rPr>
                <w:sz w:val="24"/>
              </w:rPr>
              <w:t>京东方</w:t>
            </w:r>
            <w:r>
              <w:rPr>
                <w:sz w:val="24"/>
              </w:rPr>
              <w:t>A</w:t>
            </w:r>
          </w:p>
        </w:tc>
        <w:tc>
          <w:tcPr>
            <w:tcW w:w="2879" w:type="dxa"/>
            <w:vAlign w:val="center"/>
          </w:tcPr>
          <w:p w:rsidR="00D56D18" w:rsidRDefault="001E443D">
            <w:pPr>
              <w:jc w:val="right"/>
            </w:pPr>
            <w:r>
              <w:rPr>
                <w:sz w:val="24"/>
              </w:rPr>
              <w:t>1,196,000.00</w:t>
            </w:r>
          </w:p>
        </w:tc>
        <w:tc>
          <w:tcPr>
            <w:tcW w:w="1620" w:type="dxa"/>
            <w:vAlign w:val="center"/>
          </w:tcPr>
          <w:p w:rsidR="00D56D18" w:rsidRDefault="001E443D">
            <w:pPr>
              <w:jc w:val="right"/>
            </w:pPr>
            <w:r>
              <w:rPr>
                <w:sz w:val="24"/>
              </w:rPr>
              <w:t>0.19</w:t>
            </w:r>
          </w:p>
        </w:tc>
      </w:tr>
      <w:tr w:rsidR="00D56D18">
        <w:tc>
          <w:tcPr>
            <w:tcW w:w="869" w:type="dxa"/>
            <w:vAlign w:val="center"/>
          </w:tcPr>
          <w:p w:rsidR="00D56D18" w:rsidRDefault="001E443D">
            <w:pPr>
              <w:jc w:val="center"/>
            </w:pPr>
            <w:r>
              <w:rPr>
                <w:sz w:val="24"/>
              </w:rPr>
              <w:lastRenderedPageBreak/>
              <w:t>11</w:t>
            </w:r>
          </w:p>
        </w:tc>
        <w:tc>
          <w:tcPr>
            <w:tcW w:w="1650" w:type="dxa"/>
            <w:vAlign w:val="center"/>
          </w:tcPr>
          <w:p w:rsidR="00D56D18" w:rsidRDefault="001E443D">
            <w:pPr>
              <w:jc w:val="center"/>
            </w:pPr>
            <w:r>
              <w:rPr>
                <w:sz w:val="24"/>
              </w:rPr>
              <w:t>601100</w:t>
            </w:r>
          </w:p>
        </w:tc>
        <w:tc>
          <w:tcPr>
            <w:tcW w:w="1980" w:type="dxa"/>
            <w:vAlign w:val="center"/>
          </w:tcPr>
          <w:p w:rsidR="00D56D18" w:rsidRDefault="001E443D">
            <w:pPr>
              <w:jc w:val="center"/>
            </w:pPr>
            <w:r>
              <w:rPr>
                <w:sz w:val="24"/>
              </w:rPr>
              <w:t>恒立液压</w:t>
            </w:r>
          </w:p>
        </w:tc>
        <w:tc>
          <w:tcPr>
            <w:tcW w:w="2879" w:type="dxa"/>
            <w:vAlign w:val="center"/>
          </w:tcPr>
          <w:p w:rsidR="00D56D18" w:rsidRDefault="001E443D">
            <w:pPr>
              <w:jc w:val="right"/>
            </w:pPr>
            <w:r>
              <w:rPr>
                <w:sz w:val="24"/>
              </w:rPr>
              <w:t>995,068.00</w:t>
            </w:r>
          </w:p>
        </w:tc>
        <w:tc>
          <w:tcPr>
            <w:tcW w:w="1620" w:type="dxa"/>
            <w:vAlign w:val="center"/>
          </w:tcPr>
          <w:p w:rsidR="00D56D18" w:rsidRDefault="001E443D">
            <w:pPr>
              <w:jc w:val="right"/>
            </w:pPr>
            <w:r>
              <w:rPr>
                <w:sz w:val="24"/>
              </w:rPr>
              <w:t>0.16</w:t>
            </w:r>
          </w:p>
        </w:tc>
      </w:tr>
      <w:tr w:rsidR="00D56D18">
        <w:tc>
          <w:tcPr>
            <w:tcW w:w="869" w:type="dxa"/>
            <w:vAlign w:val="center"/>
          </w:tcPr>
          <w:p w:rsidR="00D56D18" w:rsidRDefault="001E443D">
            <w:pPr>
              <w:jc w:val="center"/>
            </w:pPr>
            <w:r>
              <w:rPr>
                <w:sz w:val="24"/>
              </w:rPr>
              <w:t>12</w:t>
            </w:r>
          </w:p>
        </w:tc>
        <w:tc>
          <w:tcPr>
            <w:tcW w:w="1650" w:type="dxa"/>
            <w:vAlign w:val="center"/>
          </w:tcPr>
          <w:p w:rsidR="00D56D18" w:rsidRDefault="001E443D">
            <w:pPr>
              <w:jc w:val="center"/>
            </w:pPr>
            <w:r>
              <w:rPr>
                <w:sz w:val="24"/>
              </w:rPr>
              <w:t>601012</w:t>
            </w:r>
          </w:p>
        </w:tc>
        <w:tc>
          <w:tcPr>
            <w:tcW w:w="1980" w:type="dxa"/>
            <w:vAlign w:val="center"/>
          </w:tcPr>
          <w:p w:rsidR="00D56D18" w:rsidRDefault="001E443D">
            <w:pPr>
              <w:jc w:val="center"/>
            </w:pPr>
            <w:r>
              <w:rPr>
                <w:sz w:val="24"/>
              </w:rPr>
              <w:t>隆基股份</w:t>
            </w:r>
          </w:p>
        </w:tc>
        <w:tc>
          <w:tcPr>
            <w:tcW w:w="2879" w:type="dxa"/>
            <w:vAlign w:val="center"/>
          </w:tcPr>
          <w:p w:rsidR="00D56D18" w:rsidRDefault="001E443D">
            <w:pPr>
              <w:jc w:val="right"/>
            </w:pPr>
            <w:r>
              <w:rPr>
                <w:sz w:val="24"/>
              </w:rPr>
              <w:t>984,325.00</w:t>
            </w:r>
          </w:p>
        </w:tc>
        <w:tc>
          <w:tcPr>
            <w:tcW w:w="1620" w:type="dxa"/>
            <w:vAlign w:val="center"/>
          </w:tcPr>
          <w:p w:rsidR="00D56D18" w:rsidRDefault="001E443D">
            <w:pPr>
              <w:jc w:val="right"/>
            </w:pPr>
            <w:r>
              <w:rPr>
                <w:sz w:val="24"/>
              </w:rPr>
              <w:t>0.16</w:t>
            </w:r>
          </w:p>
        </w:tc>
      </w:tr>
      <w:tr w:rsidR="00D56D18">
        <w:tc>
          <w:tcPr>
            <w:tcW w:w="869" w:type="dxa"/>
            <w:vAlign w:val="center"/>
          </w:tcPr>
          <w:p w:rsidR="00D56D18" w:rsidRDefault="001E443D">
            <w:pPr>
              <w:jc w:val="center"/>
            </w:pPr>
            <w:r>
              <w:rPr>
                <w:sz w:val="24"/>
              </w:rPr>
              <w:t>13</w:t>
            </w:r>
          </w:p>
        </w:tc>
        <w:tc>
          <w:tcPr>
            <w:tcW w:w="1650" w:type="dxa"/>
            <w:vAlign w:val="center"/>
          </w:tcPr>
          <w:p w:rsidR="00D56D18" w:rsidRDefault="001E443D">
            <w:pPr>
              <w:jc w:val="center"/>
            </w:pPr>
            <w:r>
              <w:rPr>
                <w:sz w:val="24"/>
              </w:rPr>
              <w:t>000625</w:t>
            </w:r>
          </w:p>
        </w:tc>
        <w:tc>
          <w:tcPr>
            <w:tcW w:w="1980" w:type="dxa"/>
            <w:vAlign w:val="center"/>
          </w:tcPr>
          <w:p w:rsidR="00D56D18" w:rsidRDefault="001E443D">
            <w:pPr>
              <w:jc w:val="center"/>
            </w:pPr>
            <w:r>
              <w:rPr>
                <w:sz w:val="24"/>
              </w:rPr>
              <w:t>长安汽车</w:t>
            </w:r>
          </w:p>
        </w:tc>
        <w:tc>
          <w:tcPr>
            <w:tcW w:w="2879" w:type="dxa"/>
            <w:vAlign w:val="center"/>
          </w:tcPr>
          <w:p w:rsidR="00D56D18" w:rsidRDefault="001E443D">
            <w:pPr>
              <w:jc w:val="right"/>
            </w:pPr>
            <w:r>
              <w:rPr>
                <w:sz w:val="24"/>
              </w:rPr>
              <w:t>964,500.00</w:t>
            </w:r>
          </w:p>
        </w:tc>
        <w:tc>
          <w:tcPr>
            <w:tcW w:w="1620" w:type="dxa"/>
            <w:vAlign w:val="center"/>
          </w:tcPr>
          <w:p w:rsidR="00D56D18" w:rsidRDefault="001E443D">
            <w:pPr>
              <w:jc w:val="right"/>
            </w:pPr>
            <w:r>
              <w:rPr>
                <w:sz w:val="24"/>
              </w:rPr>
              <w:t>0.16</w:t>
            </w:r>
          </w:p>
        </w:tc>
      </w:tr>
      <w:tr w:rsidR="00D56D18">
        <w:tc>
          <w:tcPr>
            <w:tcW w:w="869" w:type="dxa"/>
            <w:vAlign w:val="center"/>
          </w:tcPr>
          <w:p w:rsidR="00D56D18" w:rsidRDefault="001E443D">
            <w:pPr>
              <w:jc w:val="center"/>
            </w:pPr>
            <w:r>
              <w:rPr>
                <w:sz w:val="24"/>
              </w:rPr>
              <w:t>14</w:t>
            </w:r>
          </w:p>
        </w:tc>
        <w:tc>
          <w:tcPr>
            <w:tcW w:w="1650" w:type="dxa"/>
            <w:vAlign w:val="center"/>
          </w:tcPr>
          <w:p w:rsidR="00D56D18" w:rsidRDefault="001E443D">
            <w:pPr>
              <w:jc w:val="center"/>
            </w:pPr>
            <w:r>
              <w:rPr>
                <w:sz w:val="24"/>
              </w:rPr>
              <w:t>002926</w:t>
            </w:r>
          </w:p>
        </w:tc>
        <w:tc>
          <w:tcPr>
            <w:tcW w:w="1980" w:type="dxa"/>
            <w:vAlign w:val="center"/>
          </w:tcPr>
          <w:p w:rsidR="00D56D18" w:rsidRDefault="001E443D">
            <w:pPr>
              <w:jc w:val="center"/>
            </w:pPr>
            <w:r>
              <w:rPr>
                <w:sz w:val="24"/>
              </w:rPr>
              <w:t>华西证券</w:t>
            </w:r>
          </w:p>
        </w:tc>
        <w:tc>
          <w:tcPr>
            <w:tcW w:w="2879" w:type="dxa"/>
            <w:vAlign w:val="center"/>
          </w:tcPr>
          <w:p w:rsidR="00D56D18" w:rsidRDefault="001E443D">
            <w:pPr>
              <w:jc w:val="right"/>
            </w:pPr>
            <w:r>
              <w:rPr>
                <w:sz w:val="24"/>
              </w:rPr>
              <w:t>282,324.24</w:t>
            </w:r>
          </w:p>
        </w:tc>
        <w:tc>
          <w:tcPr>
            <w:tcW w:w="1620" w:type="dxa"/>
            <w:vAlign w:val="center"/>
          </w:tcPr>
          <w:p w:rsidR="00D56D18" w:rsidRDefault="001E443D">
            <w:pPr>
              <w:jc w:val="right"/>
            </w:pPr>
            <w:r>
              <w:rPr>
                <w:sz w:val="24"/>
              </w:rPr>
              <w:t>0.05</w:t>
            </w:r>
          </w:p>
        </w:tc>
      </w:tr>
      <w:tr w:rsidR="00D56D18">
        <w:tc>
          <w:tcPr>
            <w:tcW w:w="869" w:type="dxa"/>
            <w:vAlign w:val="center"/>
          </w:tcPr>
          <w:p w:rsidR="00D56D18" w:rsidRDefault="001E443D">
            <w:pPr>
              <w:jc w:val="center"/>
            </w:pPr>
            <w:r>
              <w:rPr>
                <w:sz w:val="24"/>
              </w:rPr>
              <w:t>15</w:t>
            </w:r>
          </w:p>
        </w:tc>
        <w:tc>
          <w:tcPr>
            <w:tcW w:w="1650" w:type="dxa"/>
            <w:vAlign w:val="center"/>
          </w:tcPr>
          <w:p w:rsidR="00D56D18" w:rsidRDefault="001E443D">
            <w:pPr>
              <w:jc w:val="center"/>
            </w:pPr>
            <w:r>
              <w:rPr>
                <w:sz w:val="24"/>
              </w:rPr>
              <w:t>300750</w:t>
            </w:r>
          </w:p>
        </w:tc>
        <w:tc>
          <w:tcPr>
            <w:tcW w:w="1980" w:type="dxa"/>
            <w:vAlign w:val="center"/>
          </w:tcPr>
          <w:p w:rsidR="00D56D18" w:rsidRDefault="001E443D">
            <w:pPr>
              <w:jc w:val="center"/>
            </w:pPr>
            <w:r>
              <w:rPr>
                <w:sz w:val="24"/>
              </w:rPr>
              <w:t>宁德时代</w:t>
            </w:r>
          </w:p>
        </w:tc>
        <w:tc>
          <w:tcPr>
            <w:tcW w:w="2879" w:type="dxa"/>
            <w:vAlign w:val="center"/>
          </w:tcPr>
          <w:p w:rsidR="00D56D18" w:rsidRDefault="001E443D">
            <w:pPr>
              <w:jc w:val="right"/>
            </w:pPr>
            <w:r>
              <w:rPr>
                <w:sz w:val="24"/>
              </w:rPr>
              <w:t>257,961.54</w:t>
            </w:r>
          </w:p>
        </w:tc>
        <w:tc>
          <w:tcPr>
            <w:tcW w:w="1620" w:type="dxa"/>
            <w:vAlign w:val="center"/>
          </w:tcPr>
          <w:p w:rsidR="00D56D18" w:rsidRDefault="001E443D">
            <w:pPr>
              <w:jc w:val="right"/>
            </w:pPr>
            <w:r>
              <w:rPr>
                <w:sz w:val="24"/>
              </w:rPr>
              <w:t>0.04</w:t>
            </w:r>
          </w:p>
        </w:tc>
      </w:tr>
      <w:tr w:rsidR="00D56D18">
        <w:tc>
          <w:tcPr>
            <w:tcW w:w="869" w:type="dxa"/>
            <w:vAlign w:val="center"/>
          </w:tcPr>
          <w:p w:rsidR="00D56D18" w:rsidRDefault="001E443D">
            <w:pPr>
              <w:jc w:val="center"/>
            </w:pPr>
            <w:r>
              <w:rPr>
                <w:sz w:val="24"/>
              </w:rPr>
              <w:t>16</w:t>
            </w:r>
          </w:p>
        </w:tc>
        <w:tc>
          <w:tcPr>
            <w:tcW w:w="1650" w:type="dxa"/>
            <w:vAlign w:val="center"/>
          </w:tcPr>
          <w:p w:rsidR="00D56D18" w:rsidRDefault="001E443D">
            <w:pPr>
              <w:jc w:val="center"/>
            </w:pPr>
            <w:r>
              <w:rPr>
                <w:sz w:val="24"/>
              </w:rPr>
              <w:t>600901</w:t>
            </w:r>
          </w:p>
        </w:tc>
        <w:tc>
          <w:tcPr>
            <w:tcW w:w="1980" w:type="dxa"/>
            <w:vAlign w:val="center"/>
          </w:tcPr>
          <w:p w:rsidR="00D56D18" w:rsidRDefault="001E443D">
            <w:pPr>
              <w:jc w:val="center"/>
            </w:pPr>
            <w:r>
              <w:rPr>
                <w:sz w:val="24"/>
              </w:rPr>
              <w:t>江苏租赁</w:t>
            </w:r>
          </w:p>
        </w:tc>
        <w:tc>
          <w:tcPr>
            <w:tcW w:w="2879" w:type="dxa"/>
            <w:vAlign w:val="center"/>
          </w:tcPr>
          <w:p w:rsidR="00D56D18" w:rsidRDefault="001E443D">
            <w:pPr>
              <w:jc w:val="right"/>
            </w:pPr>
            <w:r>
              <w:rPr>
                <w:sz w:val="24"/>
              </w:rPr>
              <w:t>155,843.75</w:t>
            </w:r>
          </w:p>
        </w:tc>
        <w:tc>
          <w:tcPr>
            <w:tcW w:w="1620" w:type="dxa"/>
            <w:vAlign w:val="center"/>
          </w:tcPr>
          <w:p w:rsidR="00D56D18" w:rsidRDefault="001E443D">
            <w:pPr>
              <w:jc w:val="right"/>
            </w:pPr>
            <w:r>
              <w:rPr>
                <w:sz w:val="24"/>
              </w:rPr>
              <w:t>0.03</w:t>
            </w:r>
          </w:p>
        </w:tc>
      </w:tr>
      <w:tr w:rsidR="00D56D18">
        <w:tc>
          <w:tcPr>
            <w:tcW w:w="869" w:type="dxa"/>
            <w:vAlign w:val="center"/>
          </w:tcPr>
          <w:p w:rsidR="00D56D18" w:rsidRDefault="001E443D">
            <w:pPr>
              <w:jc w:val="center"/>
            </w:pPr>
            <w:r>
              <w:rPr>
                <w:sz w:val="24"/>
              </w:rPr>
              <w:t>17</w:t>
            </w:r>
          </w:p>
        </w:tc>
        <w:tc>
          <w:tcPr>
            <w:tcW w:w="1650" w:type="dxa"/>
            <w:vAlign w:val="center"/>
          </w:tcPr>
          <w:p w:rsidR="00D56D18" w:rsidRDefault="001E443D">
            <w:pPr>
              <w:jc w:val="center"/>
            </w:pPr>
            <w:r>
              <w:rPr>
                <w:sz w:val="24"/>
              </w:rPr>
              <w:t>601828</w:t>
            </w:r>
          </w:p>
        </w:tc>
        <w:tc>
          <w:tcPr>
            <w:tcW w:w="1980" w:type="dxa"/>
            <w:vAlign w:val="center"/>
          </w:tcPr>
          <w:p w:rsidR="00D56D18" w:rsidRDefault="001E443D">
            <w:pPr>
              <w:jc w:val="center"/>
            </w:pPr>
            <w:r>
              <w:rPr>
                <w:sz w:val="24"/>
              </w:rPr>
              <w:t>美凯龙</w:t>
            </w:r>
          </w:p>
        </w:tc>
        <w:tc>
          <w:tcPr>
            <w:tcW w:w="2879" w:type="dxa"/>
            <w:vAlign w:val="center"/>
          </w:tcPr>
          <w:p w:rsidR="00D56D18" w:rsidRDefault="001E443D">
            <w:pPr>
              <w:jc w:val="right"/>
            </w:pPr>
            <w:r>
              <w:rPr>
                <w:sz w:val="24"/>
              </w:rPr>
              <w:t>134,064.15</w:t>
            </w:r>
          </w:p>
        </w:tc>
        <w:tc>
          <w:tcPr>
            <w:tcW w:w="1620" w:type="dxa"/>
            <w:vAlign w:val="center"/>
          </w:tcPr>
          <w:p w:rsidR="00D56D18" w:rsidRDefault="001E443D">
            <w:pPr>
              <w:jc w:val="right"/>
            </w:pPr>
            <w:r>
              <w:rPr>
                <w:sz w:val="24"/>
              </w:rPr>
              <w:t>0.02</w:t>
            </w:r>
          </w:p>
        </w:tc>
      </w:tr>
      <w:tr w:rsidR="00D56D18">
        <w:tc>
          <w:tcPr>
            <w:tcW w:w="869" w:type="dxa"/>
            <w:vAlign w:val="center"/>
          </w:tcPr>
          <w:p w:rsidR="00D56D18" w:rsidRDefault="001E443D">
            <w:pPr>
              <w:jc w:val="center"/>
            </w:pPr>
            <w:r>
              <w:rPr>
                <w:sz w:val="24"/>
              </w:rPr>
              <w:t>18</w:t>
            </w:r>
          </w:p>
        </w:tc>
        <w:tc>
          <w:tcPr>
            <w:tcW w:w="1650" w:type="dxa"/>
            <w:vAlign w:val="center"/>
          </w:tcPr>
          <w:p w:rsidR="00D56D18" w:rsidRDefault="001E443D">
            <w:pPr>
              <w:jc w:val="center"/>
            </w:pPr>
            <w:r>
              <w:rPr>
                <w:sz w:val="24"/>
              </w:rPr>
              <w:t>603259</w:t>
            </w:r>
          </w:p>
        </w:tc>
        <w:tc>
          <w:tcPr>
            <w:tcW w:w="1980" w:type="dxa"/>
            <w:vAlign w:val="center"/>
          </w:tcPr>
          <w:p w:rsidR="00D56D18" w:rsidRDefault="001E443D">
            <w:pPr>
              <w:jc w:val="center"/>
            </w:pPr>
            <w:r>
              <w:rPr>
                <w:sz w:val="24"/>
              </w:rPr>
              <w:t>药明康德</w:t>
            </w:r>
          </w:p>
        </w:tc>
        <w:tc>
          <w:tcPr>
            <w:tcW w:w="2879" w:type="dxa"/>
            <w:vAlign w:val="center"/>
          </w:tcPr>
          <w:p w:rsidR="00D56D18" w:rsidRDefault="001E443D">
            <w:pPr>
              <w:jc w:val="right"/>
            </w:pPr>
            <w:r>
              <w:rPr>
                <w:sz w:val="24"/>
              </w:rPr>
              <w:t>102,405.60</w:t>
            </w:r>
          </w:p>
        </w:tc>
        <w:tc>
          <w:tcPr>
            <w:tcW w:w="1620" w:type="dxa"/>
            <w:vAlign w:val="center"/>
          </w:tcPr>
          <w:p w:rsidR="00D56D18" w:rsidRDefault="001E443D">
            <w:pPr>
              <w:jc w:val="right"/>
            </w:pPr>
            <w:r>
              <w:rPr>
                <w:sz w:val="24"/>
              </w:rPr>
              <w:t>0.02</w:t>
            </w:r>
          </w:p>
        </w:tc>
      </w:tr>
      <w:tr w:rsidR="00D56D18">
        <w:tc>
          <w:tcPr>
            <w:tcW w:w="869" w:type="dxa"/>
            <w:vAlign w:val="center"/>
          </w:tcPr>
          <w:p w:rsidR="00D56D18" w:rsidRDefault="001E443D">
            <w:pPr>
              <w:jc w:val="center"/>
            </w:pPr>
            <w:r>
              <w:rPr>
                <w:sz w:val="24"/>
              </w:rPr>
              <w:t>19</w:t>
            </w:r>
          </w:p>
        </w:tc>
        <w:tc>
          <w:tcPr>
            <w:tcW w:w="1650" w:type="dxa"/>
            <w:vAlign w:val="center"/>
          </w:tcPr>
          <w:p w:rsidR="00D56D18" w:rsidRDefault="001E443D">
            <w:pPr>
              <w:jc w:val="center"/>
            </w:pPr>
            <w:r>
              <w:rPr>
                <w:sz w:val="24"/>
              </w:rPr>
              <w:t>300741</w:t>
            </w:r>
          </w:p>
        </w:tc>
        <w:tc>
          <w:tcPr>
            <w:tcW w:w="1980" w:type="dxa"/>
            <w:vAlign w:val="center"/>
          </w:tcPr>
          <w:p w:rsidR="00D56D18" w:rsidRDefault="001E443D">
            <w:pPr>
              <w:jc w:val="center"/>
            </w:pPr>
            <w:r>
              <w:rPr>
                <w:sz w:val="24"/>
              </w:rPr>
              <w:t>华宝股份</w:t>
            </w:r>
          </w:p>
        </w:tc>
        <w:tc>
          <w:tcPr>
            <w:tcW w:w="2879" w:type="dxa"/>
            <w:vAlign w:val="center"/>
          </w:tcPr>
          <w:p w:rsidR="00D56D18" w:rsidRDefault="001E443D">
            <w:pPr>
              <w:jc w:val="right"/>
            </w:pPr>
            <w:r>
              <w:rPr>
                <w:sz w:val="24"/>
              </w:rPr>
              <w:t>101,325.00</w:t>
            </w:r>
          </w:p>
        </w:tc>
        <w:tc>
          <w:tcPr>
            <w:tcW w:w="1620" w:type="dxa"/>
            <w:vAlign w:val="center"/>
          </w:tcPr>
          <w:p w:rsidR="00D56D18" w:rsidRDefault="001E443D">
            <w:pPr>
              <w:jc w:val="right"/>
            </w:pPr>
            <w:r>
              <w:rPr>
                <w:sz w:val="24"/>
              </w:rPr>
              <w:t>0.02</w:t>
            </w:r>
          </w:p>
        </w:tc>
      </w:tr>
      <w:tr w:rsidR="00D56D18">
        <w:tc>
          <w:tcPr>
            <w:tcW w:w="869" w:type="dxa"/>
            <w:vAlign w:val="center"/>
          </w:tcPr>
          <w:p w:rsidR="00D56D18" w:rsidRDefault="001E443D">
            <w:pPr>
              <w:jc w:val="center"/>
            </w:pPr>
            <w:r>
              <w:rPr>
                <w:sz w:val="24"/>
              </w:rPr>
              <w:t>20</w:t>
            </w:r>
          </w:p>
        </w:tc>
        <w:tc>
          <w:tcPr>
            <w:tcW w:w="1650" w:type="dxa"/>
            <w:vAlign w:val="center"/>
          </w:tcPr>
          <w:p w:rsidR="00D56D18" w:rsidRDefault="001E443D">
            <w:pPr>
              <w:jc w:val="center"/>
            </w:pPr>
            <w:r>
              <w:rPr>
                <w:sz w:val="24"/>
              </w:rPr>
              <w:t>601066</w:t>
            </w:r>
          </w:p>
        </w:tc>
        <w:tc>
          <w:tcPr>
            <w:tcW w:w="1980" w:type="dxa"/>
            <w:vAlign w:val="center"/>
          </w:tcPr>
          <w:p w:rsidR="00D56D18" w:rsidRDefault="001E443D">
            <w:pPr>
              <w:jc w:val="center"/>
            </w:pPr>
            <w:r>
              <w:rPr>
                <w:sz w:val="24"/>
              </w:rPr>
              <w:t>中信建投</w:t>
            </w:r>
          </w:p>
        </w:tc>
        <w:tc>
          <w:tcPr>
            <w:tcW w:w="2879" w:type="dxa"/>
            <w:vAlign w:val="center"/>
          </w:tcPr>
          <w:p w:rsidR="00D56D18" w:rsidRDefault="001E443D">
            <w:pPr>
              <w:jc w:val="right"/>
            </w:pPr>
            <w:r>
              <w:rPr>
                <w:sz w:val="24"/>
              </w:rPr>
              <w:t>101,299.80</w:t>
            </w:r>
          </w:p>
        </w:tc>
        <w:tc>
          <w:tcPr>
            <w:tcW w:w="1620" w:type="dxa"/>
            <w:vAlign w:val="center"/>
          </w:tcPr>
          <w:p w:rsidR="00D56D18" w:rsidRDefault="001E443D">
            <w:pPr>
              <w:jc w:val="right"/>
            </w:pPr>
            <w:r>
              <w:rPr>
                <w:sz w:val="24"/>
              </w:rPr>
              <w:t>0.02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D56D18">
        <w:tc>
          <w:tcPr>
            <w:tcW w:w="869" w:type="dxa"/>
            <w:vAlign w:val="center"/>
          </w:tcPr>
          <w:p w:rsidR="00D56D18" w:rsidRDefault="001E443D">
            <w:pPr>
              <w:jc w:val="center"/>
            </w:pPr>
            <w:r>
              <w:t>1</w:t>
            </w:r>
          </w:p>
        </w:tc>
        <w:tc>
          <w:tcPr>
            <w:tcW w:w="1650" w:type="dxa"/>
            <w:vAlign w:val="center"/>
          </w:tcPr>
          <w:p w:rsidR="00D56D18" w:rsidRDefault="001E443D">
            <w:pPr>
              <w:jc w:val="center"/>
            </w:pPr>
            <w:r>
              <w:t>000001</w:t>
            </w:r>
          </w:p>
        </w:tc>
        <w:tc>
          <w:tcPr>
            <w:tcW w:w="1980" w:type="dxa"/>
            <w:vAlign w:val="center"/>
          </w:tcPr>
          <w:p w:rsidR="00D56D18" w:rsidRDefault="001E443D">
            <w:pPr>
              <w:jc w:val="center"/>
            </w:pPr>
            <w:r>
              <w:t>平安银行</w:t>
            </w:r>
          </w:p>
        </w:tc>
        <w:tc>
          <w:tcPr>
            <w:tcW w:w="2879" w:type="dxa"/>
            <w:vAlign w:val="center"/>
          </w:tcPr>
          <w:p w:rsidR="00D56D18" w:rsidRDefault="001E443D">
            <w:pPr>
              <w:jc w:val="right"/>
            </w:pPr>
            <w:r>
              <w:t>7,888,522.20</w:t>
            </w:r>
          </w:p>
        </w:tc>
        <w:tc>
          <w:tcPr>
            <w:tcW w:w="1620" w:type="dxa"/>
            <w:vAlign w:val="center"/>
          </w:tcPr>
          <w:p w:rsidR="00D56D18" w:rsidRDefault="001E443D">
            <w:pPr>
              <w:jc w:val="right"/>
            </w:pPr>
            <w:r>
              <w:t>1.28</w:t>
            </w:r>
          </w:p>
        </w:tc>
      </w:tr>
      <w:tr w:rsidR="00D56D18">
        <w:tc>
          <w:tcPr>
            <w:tcW w:w="869" w:type="dxa"/>
            <w:vAlign w:val="center"/>
          </w:tcPr>
          <w:p w:rsidR="00D56D18" w:rsidRDefault="001E443D">
            <w:pPr>
              <w:jc w:val="center"/>
            </w:pPr>
            <w:r>
              <w:t>2</w:t>
            </w:r>
          </w:p>
        </w:tc>
        <w:tc>
          <w:tcPr>
            <w:tcW w:w="1650" w:type="dxa"/>
            <w:vAlign w:val="center"/>
          </w:tcPr>
          <w:p w:rsidR="00D56D18" w:rsidRDefault="001E443D">
            <w:pPr>
              <w:jc w:val="center"/>
            </w:pPr>
            <w:r>
              <w:t>601398</w:t>
            </w:r>
          </w:p>
        </w:tc>
        <w:tc>
          <w:tcPr>
            <w:tcW w:w="1980" w:type="dxa"/>
            <w:vAlign w:val="center"/>
          </w:tcPr>
          <w:p w:rsidR="00D56D18" w:rsidRDefault="001E443D">
            <w:pPr>
              <w:jc w:val="center"/>
            </w:pPr>
            <w:r>
              <w:t>工商银行</w:t>
            </w:r>
          </w:p>
        </w:tc>
        <w:tc>
          <w:tcPr>
            <w:tcW w:w="2879" w:type="dxa"/>
            <w:vAlign w:val="center"/>
          </w:tcPr>
          <w:p w:rsidR="00D56D18" w:rsidRDefault="001E443D">
            <w:pPr>
              <w:jc w:val="right"/>
            </w:pPr>
            <w:r>
              <w:t>4,432,948.00</w:t>
            </w:r>
          </w:p>
        </w:tc>
        <w:tc>
          <w:tcPr>
            <w:tcW w:w="1620" w:type="dxa"/>
            <w:vAlign w:val="center"/>
          </w:tcPr>
          <w:p w:rsidR="00D56D18" w:rsidRDefault="001E443D">
            <w:pPr>
              <w:jc w:val="right"/>
            </w:pPr>
            <w:r>
              <w:t>0.72</w:t>
            </w:r>
          </w:p>
        </w:tc>
      </w:tr>
      <w:tr w:rsidR="00D56D18">
        <w:tc>
          <w:tcPr>
            <w:tcW w:w="869" w:type="dxa"/>
            <w:vAlign w:val="center"/>
          </w:tcPr>
          <w:p w:rsidR="00D56D18" w:rsidRDefault="001E443D">
            <w:pPr>
              <w:jc w:val="center"/>
            </w:pPr>
            <w:r>
              <w:t>3</w:t>
            </w:r>
          </w:p>
        </w:tc>
        <w:tc>
          <w:tcPr>
            <w:tcW w:w="1650" w:type="dxa"/>
            <w:vAlign w:val="center"/>
          </w:tcPr>
          <w:p w:rsidR="00D56D18" w:rsidRDefault="001E443D">
            <w:pPr>
              <w:jc w:val="center"/>
            </w:pPr>
            <w:r>
              <w:t>600519</w:t>
            </w:r>
          </w:p>
        </w:tc>
        <w:tc>
          <w:tcPr>
            <w:tcW w:w="1980" w:type="dxa"/>
            <w:vAlign w:val="center"/>
          </w:tcPr>
          <w:p w:rsidR="00D56D18" w:rsidRDefault="001E443D">
            <w:pPr>
              <w:jc w:val="center"/>
            </w:pPr>
            <w:r>
              <w:t>贵州茅台</w:t>
            </w:r>
          </w:p>
        </w:tc>
        <w:tc>
          <w:tcPr>
            <w:tcW w:w="2879" w:type="dxa"/>
            <w:vAlign w:val="center"/>
          </w:tcPr>
          <w:p w:rsidR="00D56D18" w:rsidRDefault="001E443D">
            <w:pPr>
              <w:jc w:val="right"/>
            </w:pPr>
            <w:r>
              <w:t>3,860,023.00</w:t>
            </w:r>
          </w:p>
        </w:tc>
        <w:tc>
          <w:tcPr>
            <w:tcW w:w="1620" w:type="dxa"/>
            <w:vAlign w:val="center"/>
          </w:tcPr>
          <w:p w:rsidR="00D56D18" w:rsidRDefault="001E443D">
            <w:pPr>
              <w:jc w:val="right"/>
            </w:pPr>
            <w:r>
              <w:t>0.63</w:t>
            </w:r>
          </w:p>
        </w:tc>
      </w:tr>
      <w:tr w:rsidR="00D56D18">
        <w:tc>
          <w:tcPr>
            <w:tcW w:w="869" w:type="dxa"/>
            <w:vAlign w:val="center"/>
          </w:tcPr>
          <w:p w:rsidR="00D56D18" w:rsidRDefault="001E443D">
            <w:pPr>
              <w:jc w:val="center"/>
            </w:pPr>
            <w:r>
              <w:t>4</w:t>
            </w:r>
          </w:p>
        </w:tc>
        <w:tc>
          <w:tcPr>
            <w:tcW w:w="1650" w:type="dxa"/>
            <w:vAlign w:val="center"/>
          </w:tcPr>
          <w:p w:rsidR="00D56D18" w:rsidRDefault="001E443D">
            <w:pPr>
              <w:jc w:val="center"/>
            </w:pPr>
            <w:r>
              <w:t>000858</w:t>
            </w:r>
          </w:p>
        </w:tc>
        <w:tc>
          <w:tcPr>
            <w:tcW w:w="1980" w:type="dxa"/>
            <w:vAlign w:val="center"/>
          </w:tcPr>
          <w:p w:rsidR="00D56D18" w:rsidRDefault="001E443D">
            <w:pPr>
              <w:jc w:val="center"/>
            </w:pPr>
            <w:r>
              <w:t>五粮液</w:t>
            </w:r>
          </w:p>
        </w:tc>
        <w:tc>
          <w:tcPr>
            <w:tcW w:w="2879" w:type="dxa"/>
            <w:vAlign w:val="center"/>
          </w:tcPr>
          <w:p w:rsidR="00D56D18" w:rsidRDefault="001E443D">
            <w:pPr>
              <w:jc w:val="right"/>
            </w:pPr>
            <w:r>
              <w:t>3,640,834.64</w:t>
            </w:r>
          </w:p>
        </w:tc>
        <w:tc>
          <w:tcPr>
            <w:tcW w:w="1620" w:type="dxa"/>
            <w:vAlign w:val="center"/>
          </w:tcPr>
          <w:p w:rsidR="00D56D18" w:rsidRDefault="001E443D">
            <w:pPr>
              <w:jc w:val="right"/>
            </w:pPr>
            <w:r>
              <w:t>0.59</w:t>
            </w:r>
          </w:p>
        </w:tc>
      </w:tr>
      <w:tr w:rsidR="00D56D18">
        <w:tc>
          <w:tcPr>
            <w:tcW w:w="869" w:type="dxa"/>
            <w:vAlign w:val="center"/>
          </w:tcPr>
          <w:p w:rsidR="00D56D18" w:rsidRDefault="001E443D">
            <w:pPr>
              <w:jc w:val="center"/>
            </w:pPr>
            <w:r>
              <w:t>5</w:t>
            </w:r>
          </w:p>
        </w:tc>
        <w:tc>
          <w:tcPr>
            <w:tcW w:w="1650" w:type="dxa"/>
            <w:vAlign w:val="center"/>
          </w:tcPr>
          <w:p w:rsidR="00D56D18" w:rsidRDefault="001E443D">
            <w:pPr>
              <w:jc w:val="center"/>
            </w:pPr>
            <w:r>
              <w:t>002142</w:t>
            </w:r>
          </w:p>
        </w:tc>
        <w:tc>
          <w:tcPr>
            <w:tcW w:w="1980" w:type="dxa"/>
            <w:vAlign w:val="center"/>
          </w:tcPr>
          <w:p w:rsidR="00D56D18" w:rsidRDefault="001E443D">
            <w:pPr>
              <w:jc w:val="center"/>
            </w:pPr>
            <w:r>
              <w:t>宁波银行</w:t>
            </w:r>
          </w:p>
        </w:tc>
        <w:tc>
          <w:tcPr>
            <w:tcW w:w="2879" w:type="dxa"/>
            <w:vAlign w:val="center"/>
          </w:tcPr>
          <w:p w:rsidR="00D56D18" w:rsidRDefault="001E443D">
            <w:pPr>
              <w:jc w:val="right"/>
            </w:pPr>
            <w:r>
              <w:t>3,216,202.00</w:t>
            </w:r>
          </w:p>
        </w:tc>
        <w:tc>
          <w:tcPr>
            <w:tcW w:w="1620" w:type="dxa"/>
            <w:vAlign w:val="center"/>
          </w:tcPr>
          <w:p w:rsidR="00D56D18" w:rsidRDefault="001E443D">
            <w:pPr>
              <w:jc w:val="right"/>
            </w:pPr>
            <w:r>
              <w:t>0.52</w:t>
            </w:r>
          </w:p>
        </w:tc>
      </w:tr>
      <w:tr w:rsidR="00D56D18">
        <w:tc>
          <w:tcPr>
            <w:tcW w:w="869" w:type="dxa"/>
            <w:vAlign w:val="center"/>
          </w:tcPr>
          <w:p w:rsidR="00D56D18" w:rsidRDefault="001E443D">
            <w:pPr>
              <w:jc w:val="center"/>
            </w:pPr>
            <w:r>
              <w:t>6</w:t>
            </w:r>
          </w:p>
        </w:tc>
        <w:tc>
          <w:tcPr>
            <w:tcW w:w="1650" w:type="dxa"/>
            <w:vAlign w:val="center"/>
          </w:tcPr>
          <w:p w:rsidR="00D56D18" w:rsidRDefault="001E443D">
            <w:pPr>
              <w:jc w:val="center"/>
            </w:pPr>
            <w:r>
              <w:t>600900</w:t>
            </w:r>
          </w:p>
        </w:tc>
        <w:tc>
          <w:tcPr>
            <w:tcW w:w="1980" w:type="dxa"/>
            <w:vAlign w:val="center"/>
          </w:tcPr>
          <w:p w:rsidR="00D56D18" w:rsidRDefault="001E443D">
            <w:pPr>
              <w:jc w:val="center"/>
            </w:pPr>
            <w:r>
              <w:t>长江电力</w:t>
            </w:r>
          </w:p>
        </w:tc>
        <w:tc>
          <w:tcPr>
            <w:tcW w:w="2879" w:type="dxa"/>
            <w:vAlign w:val="center"/>
          </w:tcPr>
          <w:p w:rsidR="00D56D18" w:rsidRDefault="001E443D">
            <w:pPr>
              <w:jc w:val="right"/>
            </w:pPr>
            <w:r>
              <w:t>2,411,711.00</w:t>
            </w:r>
          </w:p>
        </w:tc>
        <w:tc>
          <w:tcPr>
            <w:tcW w:w="1620" w:type="dxa"/>
            <w:vAlign w:val="center"/>
          </w:tcPr>
          <w:p w:rsidR="00D56D18" w:rsidRDefault="001E443D">
            <w:pPr>
              <w:jc w:val="right"/>
            </w:pPr>
            <w:r>
              <w:t>0.39</w:t>
            </w:r>
          </w:p>
        </w:tc>
      </w:tr>
      <w:tr w:rsidR="00D56D18">
        <w:tc>
          <w:tcPr>
            <w:tcW w:w="869" w:type="dxa"/>
            <w:vAlign w:val="center"/>
          </w:tcPr>
          <w:p w:rsidR="00D56D18" w:rsidRDefault="001E443D">
            <w:pPr>
              <w:jc w:val="center"/>
            </w:pPr>
            <w:r>
              <w:t>7</w:t>
            </w:r>
          </w:p>
        </w:tc>
        <w:tc>
          <w:tcPr>
            <w:tcW w:w="1650" w:type="dxa"/>
            <w:vAlign w:val="center"/>
          </w:tcPr>
          <w:p w:rsidR="00D56D18" w:rsidRDefault="001E443D">
            <w:pPr>
              <w:jc w:val="center"/>
            </w:pPr>
            <w:r>
              <w:t>000651</w:t>
            </w:r>
          </w:p>
        </w:tc>
        <w:tc>
          <w:tcPr>
            <w:tcW w:w="1980" w:type="dxa"/>
            <w:vAlign w:val="center"/>
          </w:tcPr>
          <w:p w:rsidR="00D56D18" w:rsidRDefault="001E443D">
            <w:pPr>
              <w:jc w:val="center"/>
            </w:pPr>
            <w:r>
              <w:t>格力电器</w:t>
            </w:r>
          </w:p>
        </w:tc>
        <w:tc>
          <w:tcPr>
            <w:tcW w:w="2879" w:type="dxa"/>
            <w:vAlign w:val="center"/>
          </w:tcPr>
          <w:p w:rsidR="00D56D18" w:rsidRDefault="001E443D">
            <w:pPr>
              <w:jc w:val="right"/>
            </w:pPr>
            <w:r>
              <w:t>2,297,891.00</w:t>
            </w:r>
          </w:p>
        </w:tc>
        <w:tc>
          <w:tcPr>
            <w:tcW w:w="1620" w:type="dxa"/>
            <w:vAlign w:val="center"/>
          </w:tcPr>
          <w:p w:rsidR="00D56D18" w:rsidRDefault="001E443D">
            <w:pPr>
              <w:jc w:val="right"/>
            </w:pPr>
            <w:r>
              <w:t>0.37</w:t>
            </w:r>
          </w:p>
        </w:tc>
      </w:tr>
      <w:tr w:rsidR="00D56D18">
        <w:tc>
          <w:tcPr>
            <w:tcW w:w="869" w:type="dxa"/>
            <w:vAlign w:val="center"/>
          </w:tcPr>
          <w:p w:rsidR="00D56D18" w:rsidRDefault="001E443D">
            <w:pPr>
              <w:jc w:val="center"/>
            </w:pPr>
            <w:r>
              <w:t>8</w:t>
            </w:r>
          </w:p>
        </w:tc>
        <w:tc>
          <w:tcPr>
            <w:tcW w:w="1650" w:type="dxa"/>
            <w:vAlign w:val="center"/>
          </w:tcPr>
          <w:p w:rsidR="00D56D18" w:rsidRDefault="001E443D">
            <w:pPr>
              <w:jc w:val="center"/>
            </w:pPr>
            <w:r>
              <w:t>600104</w:t>
            </w:r>
          </w:p>
        </w:tc>
        <w:tc>
          <w:tcPr>
            <w:tcW w:w="1980" w:type="dxa"/>
            <w:vAlign w:val="center"/>
          </w:tcPr>
          <w:p w:rsidR="00D56D18" w:rsidRDefault="001E443D">
            <w:pPr>
              <w:jc w:val="center"/>
            </w:pPr>
            <w:r>
              <w:t>上汽集团</w:t>
            </w:r>
          </w:p>
        </w:tc>
        <w:tc>
          <w:tcPr>
            <w:tcW w:w="2879" w:type="dxa"/>
            <w:vAlign w:val="center"/>
          </w:tcPr>
          <w:p w:rsidR="00D56D18" w:rsidRDefault="001E443D">
            <w:pPr>
              <w:jc w:val="right"/>
            </w:pPr>
            <w:r>
              <w:t>1,653,780.00</w:t>
            </w:r>
          </w:p>
        </w:tc>
        <w:tc>
          <w:tcPr>
            <w:tcW w:w="1620" w:type="dxa"/>
            <w:vAlign w:val="center"/>
          </w:tcPr>
          <w:p w:rsidR="00D56D18" w:rsidRDefault="001E443D">
            <w:pPr>
              <w:jc w:val="right"/>
            </w:pPr>
            <w:r>
              <w:t>0.27</w:t>
            </w:r>
          </w:p>
        </w:tc>
      </w:tr>
      <w:tr w:rsidR="00D56D18">
        <w:tc>
          <w:tcPr>
            <w:tcW w:w="869" w:type="dxa"/>
            <w:vAlign w:val="center"/>
          </w:tcPr>
          <w:p w:rsidR="00D56D18" w:rsidRDefault="001E443D">
            <w:pPr>
              <w:jc w:val="center"/>
            </w:pPr>
            <w:r>
              <w:t>9</w:t>
            </w:r>
          </w:p>
        </w:tc>
        <w:tc>
          <w:tcPr>
            <w:tcW w:w="1650" w:type="dxa"/>
            <w:vAlign w:val="center"/>
          </w:tcPr>
          <w:p w:rsidR="00D56D18" w:rsidRDefault="001E443D">
            <w:pPr>
              <w:jc w:val="center"/>
            </w:pPr>
            <w:r>
              <w:t>601939</w:t>
            </w:r>
          </w:p>
        </w:tc>
        <w:tc>
          <w:tcPr>
            <w:tcW w:w="1980" w:type="dxa"/>
            <w:vAlign w:val="center"/>
          </w:tcPr>
          <w:p w:rsidR="00D56D18" w:rsidRDefault="001E443D">
            <w:pPr>
              <w:jc w:val="center"/>
            </w:pPr>
            <w:r>
              <w:t>建设银行</w:t>
            </w:r>
          </w:p>
        </w:tc>
        <w:tc>
          <w:tcPr>
            <w:tcW w:w="2879" w:type="dxa"/>
            <w:vAlign w:val="center"/>
          </w:tcPr>
          <w:p w:rsidR="00D56D18" w:rsidRDefault="001E443D">
            <w:pPr>
              <w:jc w:val="right"/>
            </w:pPr>
            <w:r>
              <w:t>1,631,628.00</w:t>
            </w:r>
          </w:p>
        </w:tc>
        <w:tc>
          <w:tcPr>
            <w:tcW w:w="1620" w:type="dxa"/>
            <w:vAlign w:val="center"/>
          </w:tcPr>
          <w:p w:rsidR="00D56D18" w:rsidRDefault="001E443D">
            <w:pPr>
              <w:jc w:val="right"/>
            </w:pPr>
            <w:r>
              <w:t>0.26</w:t>
            </w:r>
          </w:p>
        </w:tc>
      </w:tr>
      <w:tr w:rsidR="00D56D18">
        <w:tc>
          <w:tcPr>
            <w:tcW w:w="869" w:type="dxa"/>
            <w:vAlign w:val="center"/>
          </w:tcPr>
          <w:p w:rsidR="00D56D18" w:rsidRDefault="001E443D">
            <w:pPr>
              <w:jc w:val="center"/>
            </w:pPr>
            <w:r>
              <w:t>10</w:t>
            </w:r>
          </w:p>
        </w:tc>
        <w:tc>
          <w:tcPr>
            <w:tcW w:w="1650" w:type="dxa"/>
            <w:vAlign w:val="center"/>
          </w:tcPr>
          <w:p w:rsidR="00D56D18" w:rsidRDefault="001E443D">
            <w:pPr>
              <w:jc w:val="center"/>
            </w:pPr>
            <w:r>
              <w:t>601318</w:t>
            </w:r>
          </w:p>
        </w:tc>
        <w:tc>
          <w:tcPr>
            <w:tcW w:w="1980" w:type="dxa"/>
            <w:vAlign w:val="center"/>
          </w:tcPr>
          <w:p w:rsidR="00D56D18" w:rsidRDefault="001E443D">
            <w:pPr>
              <w:jc w:val="center"/>
            </w:pPr>
            <w:r>
              <w:t>中国平安</w:t>
            </w:r>
          </w:p>
        </w:tc>
        <w:tc>
          <w:tcPr>
            <w:tcW w:w="2879" w:type="dxa"/>
            <w:vAlign w:val="center"/>
          </w:tcPr>
          <w:p w:rsidR="00D56D18" w:rsidRDefault="001E443D">
            <w:pPr>
              <w:jc w:val="right"/>
            </w:pPr>
            <w:r>
              <w:t>1,396,402.00</w:t>
            </w:r>
          </w:p>
        </w:tc>
        <w:tc>
          <w:tcPr>
            <w:tcW w:w="1620" w:type="dxa"/>
            <w:vAlign w:val="center"/>
          </w:tcPr>
          <w:p w:rsidR="00D56D18" w:rsidRDefault="001E443D">
            <w:pPr>
              <w:jc w:val="right"/>
            </w:pPr>
            <w:r>
              <w:t>0.23</w:t>
            </w:r>
          </w:p>
        </w:tc>
      </w:tr>
      <w:tr w:rsidR="00D56D18">
        <w:tc>
          <w:tcPr>
            <w:tcW w:w="869" w:type="dxa"/>
            <w:vAlign w:val="center"/>
          </w:tcPr>
          <w:p w:rsidR="00D56D18" w:rsidRDefault="001E443D">
            <w:pPr>
              <w:jc w:val="center"/>
            </w:pPr>
            <w:r>
              <w:t>11</w:t>
            </w:r>
          </w:p>
        </w:tc>
        <w:tc>
          <w:tcPr>
            <w:tcW w:w="1650" w:type="dxa"/>
            <w:vAlign w:val="center"/>
          </w:tcPr>
          <w:p w:rsidR="00D56D18" w:rsidRDefault="001E443D">
            <w:pPr>
              <w:jc w:val="center"/>
            </w:pPr>
            <w:r>
              <w:t>000725</w:t>
            </w:r>
          </w:p>
        </w:tc>
        <w:tc>
          <w:tcPr>
            <w:tcW w:w="1980" w:type="dxa"/>
            <w:vAlign w:val="center"/>
          </w:tcPr>
          <w:p w:rsidR="00D56D18" w:rsidRDefault="001E443D">
            <w:pPr>
              <w:jc w:val="center"/>
            </w:pPr>
            <w:r>
              <w:t>京东方</w:t>
            </w:r>
            <w:r>
              <w:t>A</w:t>
            </w:r>
          </w:p>
        </w:tc>
        <w:tc>
          <w:tcPr>
            <w:tcW w:w="2879" w:type="dxa"/>
            <w:vAlign w:val="center"/>
          </w:tcPr>
          <w:p w:rsidR="00D56D18" w:rsidRDefault="001E443D">
            <w:pPr>
              <w:jc w:val="right"/>
            </w:pPr>
            <w:r>
              <w:t>900,000.00</w:t>
            </w:r>
          </w:p>
        </w:tc>
        <w:tc>
          <w:tcPr>
            <w:tcW w:w="1620" w:type="dxa"/>
            <w:vAlign w:val="center"/>
          </w:tcPr>
          <w:p w:rsidR="00D56D18" w:rsidRDefault="001E443D">
            <w:pPr>
              <w:jc w:val="right"/>
            </w:pPr>
            <w:r>
              <w:t>0.15</w:t>
            </w:r>
          </w:p>
        </w:tc>
      </w:tr>
      <w:tr w:rsidR="00D56D18">
        <w:tc>
          <w:tcPr>
            <w:tcW w:w="869" w:type="dxa"/>
            <w:vAlign w:val="center"/>
          </w:tcPr>
          <w:p w:rsidR="00D56D18" w:rsidRDefault="001E443D">
            <w:pPr>
              <w:jc w:val="center"/>
            </w:pPr>
            <w:r>
              <w:t>12</w:t>
            </w:r>
          </w:p>
        </w:tc>
        <w:tc>
          <w:tcPr>
            <w:tcW w:w="1650" w:type="dxa"/>
            <w:vAlign w:val="center"/>
          </w:tcPr>
          <w:p w:rsidR="00D56D18" w:rsidRDefault="001E443D">
            <w:pPr>
              <w:jc w:val="center"/>
            </w:pPr>
            <w:r>
              <w:t>300750</w:t>
            </w:r>
          </w:p>
        </w:tc>
        <w:tc>
          <w:tcPr>
            <w:tcW w:w="1980" w:type="dxa"/>
            <w:vAlign w:val="center"/>
          </w:tcPr>
          <w:p w:rsidR="00D56D18" w:rsidRDefault="001E443D">
            <w:pPr>
              <w:jc w:val="center"/>
            </w:pPr>
            <w:r>
              <w:t>宁德时代</w:t>
            </w:r>
          </w:p>
        </w:tc>
        <w:tc>
          <w:tcPr>
            <w:tcW w:w="2879" w:type="dxa"/>
            <w:vAlign w:val="center"/>
          </w:tcPr>
          <w:p w:rsidR="00D56D18" w:rsidRDefault="001E443D">
            <w:pPr>
              <w:jc w:val="right"/>
            </w:pPr>
            <w:r>
              <w:t>746,406.92</w:t>
            </w:r>
          </w:p>
        </w:tc>
        <w:tc>
          <w:tcPr>
            <w:tcW w:w="1620" w:type="dxa"/>
            <w:vAlign w:val="center"/>
          </w:tcPr>
          <w:p w:rsidR="00D56D18" w:rsidRDefault="001E443D">
            <w:pPr>
              <w:jc w:val="right"/>
            </w:pPr>
            <w:r>
              <w:t>0.12</w:t>
            </w:r>
          </w:p>
        </w:tc>
      </w:tr>
      <w:tr w:rsidR="00D56D18">
        <w:tc>
          <w:tcPr>
            <w:tcW w:w="869" w:type="dxa"/>
            <w:vAlign w:val="center"/>
          </w:tcPr>
          <w:p w:rsidR="00D56D18" w:rsidRDefault="001E443D">
            <w:pPr>
              <w:jc w:val="center"/>
            </w:pPr>
            <w:r>
              <w:t>13</w:t>
            </w:r>
          </w:p>
        </w:tc>
        <w:tc>
          <w:tcPr>
            <w:tcW w:w="1650" w:type="dxa"/>
            <w:vAlign w:val="center"/>
          </w:tcPr>
          <w:p w:rsidR="00D56D18" w:rsidRDefault="001E443D">
            <w:pPr>
              <w:jc w:val="center"/>
            </w:pPr>
            <w:r>
              <w:t>603259</w:t>
            </w:r>
          </w:p>
        </w:tc>
        <w:tc>
          <w:tcPr>
            <w:tcW w:w="1980" w:type="dxa"/>
            <w:vAlign w:val="center"/>
          </w:tcPr>
          <w:p w:rsidR="00D56D18" w:rsidRDefault="001E443D">
            <w:pPr>
              <w:jc w:val="center"/>
            </w:pPr>
            <w:r>
              <w:t>药明康德</w:t>
            </w:r>
          </w:p>
        </w:tc>
        <w:tc>
          <w:tcPr>
            <w:tcW w:w="2879" w:type="dxa"/>
            <w:vAlign w:val="center"/>
          </w:tcPr>
          <w:p w:rsidR="00D56D18" w:rsidRDefault="001E443D">
            <w:pPr>
              <w:jc w:val="right"/>
            </w:pPr>
            <w:r>
              <w:t>585,765.50</w:t>
            </w:r>
          </w:p>
        </w:tc>
        <w:tc>
          <w:tcPr>
            <w:tcW w:w="1620" w:type="dxa"/>
            <w:vAlign w:val="center"/>
          </w:tcPr>
          <w:p w:rsidR="00D56D18" w:rsidRDefault="001E443D">
            <w:pPr>
              <w:jc w:val="right"/>
            </w:pPr>
            <w:r>
              <w:t>0.09</w:t>
            </w:r>
          </w:p>
        </w:tc>
      </w:tr>
      <w:tr w:rsidR="00D56D18">
        <w:tc>
          <w:tcPr>
            <w:tcW w:w="869" w:type="dxa"/>
            <w:vAlign w:val="center"/>
          </w:tcPr>
          <w:p w:rsidR="00D56D18" w:rsidRDefault="001E443D">
            <w:pPr>
              <w:jc w:val="center"/>
            </w:pPr>
            <w:r>
              <w:t>14</w:t>
            </w:r>
          </w:p>
        </w:tc>
        <w:tc>
          <w:tcPr>
            <w:tcW w:w="1650" w:type="dxa"/>
            <w:vAlign w:val="center"/>
          </w:tcPr>
          <w:p w:rsidR="00D56D18" w:rsidRDefault="001E443D">
            <w:pPr>
              <w:jc w:val="center"/>
            </w:pPr>
            <w:r>
              <w:t>600132</w:t>
            </w:r>
          </w:p>
        </w:tc>
        <w:tc>
          <w:tcPr>
            <w:tcW w:w="1980" w:type="dxa"/>
            <w:vAlign w:val="center"/>
          </w:tcPr>
          <w:p w:rsidR="00D56D18" w:rsidRDefault="001E443D">
            <w:pPr>
              <w:jc w:val="center"/>
            </w:pPr>
            <w:r>
              <w:t>重庆啤酒</w:t>
            </w:r>
          </w:p>
        </w:tc>
        <w:tc>
          <w:tcPr>
            <w:tcW w:w="2879" w:type="dxa"/>
            <w:vAlign w:val="center"/>
          </w:tcPr>
          <w:p w:rsidR="00D56D18" w:rsidRDefault="001E443D">
            <w:pPr>
              <w:jc w:val="right"/>
            </w:pPr>
            <w:r>
              <w:t>479,514.00</w:t>
            </w:r>
          </w:p>
        </w:tc>
        <w:tc>
          <w:tcPr>
            <w:tcW w:w="1620" w:type="dxa"/>
            <w:vAlign w:val="center"/>
          </w:tcPr>
          <w:p w:rsidR="00D56D18" w:rsidRDefault="001E443D">
            <w:pPr>
              <w:jc w:val="right"/>
            </w:pPr>
            <w:r>
              <w:t>0.08</w:t>
            </w:r>
          </w:p>
        </w:tc>
      </w:tr>
      <w:tr w:rsidR="00D56D18">
        <w:tc>
          <w:tcPr>
            <w:tcW w:w="869" w:type="dxa"/>
            <w:vAlign w:val="center"/>
          </w:tcPr>
          <w:p w:rsidR="00D56D18" w:rsidRDefault="001E443D">
            <w:pPr>
              <w:jc w:val="center"/>
            </w:pPr>
            <w:r>
              <w:t>15</w:t>
            </w:r>
          </w:p>
        </w:tc>
        <w:tc>
          <w:tcPr>
            <w:tcW w:w="1650" w:type="dxa"/>
            <w:vAlign w:val="center"/>
          </w:tcPr>
          <w:p w:rsidR="00D56D18" w:rsidRDefault="001E443D">
            <w:pPr>
              <w:jc w:val="center"/>
            </w:pPr>
            <w:r>
              <w:t>002926</w:t>
            </w:r>
          </w:p>
        </w:tc>
        <w:tc>
          <w:tcPr>
            <w:tcW w:w="1980" w:type="dxa"/>
            <w:vAlign w:val="center"/>
          </w:tcPr>
          <w:p w:rsidR="00D56D18" w:rsidRDefault="001E443D">
            <w:pPr>
              <w:jc w:val="center"/>
            </w:pPr>
            <w:r>
              <w:t>华西证券</w:t>
            </w:r>
          </w:p>
        </w:tc>
        <w:tc>
          <w:tcPr>
            <w:tcW w:w="2879" w:type="dxa"/>
            <w:vAlign w:val="center"/>
          </w:tcPr>
          <w:p w:rsidR="00D56D18" w:rsidRDefault="001E443D">
            <w:pPr>
              <w:jc w:val="right"/>
            </w:pPr>
            <w:r>
              <w:t>416,766.76</w:t>
            </w:r>
          </w:p>
        </w:tc>
        <w:tc>
          <w:tcPr>
            <w:tcW w:w="1620" w:type="dxa"/>
            <w:vAlign w:val="center"/>
          </w:tcPr>
          <w:p w:rsidR="00D56D18" w:rsidRDefault="001E443D">
            <w:pPr>
              <w:jc w:val="right"/>
            </w:pPr>
            <w:r>
              <w:t>0.07</w:t>
            </w:r>
          </w:p>
        </w:tc>
      </w:tr>
      <w:tr w:rsidR="00D56D18">
        <w:tc>
          <w:tcPr>
            <w:tcW w:w="869" w:type="dxa"/>
            <w:vAlign w:val="center"/>
          </w:tcPr>
          <w:p w:rsidR="00D56D18" w:rsidRDefault="001E443D">
            <w:pPr>
              <w:jc w:val="center"/>
            </w:pPr>
            <w:r>
              <w:t>16</w:t>
            </w:r>
          </w:p>
        </w:tc>
        <w:tc>
          <w:tcPr>
            <w:tcW w:w="1650" w:type="dxa"/>
            <w:vAlign w:val="center"/>
          </w:tcPr>
          <w:p w:rsidR="00D56D18" w:rsidRDefault="001E443D">
            <w:pPr>
              <w:jc w:val="center"/>
            </w:pPr>
            <w:r>
              <w:t>601828</w:t>
            </w:r>
          </w:p>
        </w:tc>
        <w:tc>
          <w:tcPr>
            <w:tcW w:w="1980" w:type="dxa"/>
            <w:vAlign w:val="center"/>
          </w:tcPr>
          <w:p w:rsidR="00D56D18" w:rsidRDefault="001E443D">
            <w:pPr>
              <w:jc w:val="center"/>
            </w:pPr>
            <w:r>
              <w:t>美凯龙</w:t>
            </w:r>
          </w:p>
        </w:tc>
        <w:tc>
          <w:tcPr>
            <w:tcW w:w="2879" w:type="dxa"/>
            <w:vAlign w:val="center"/>
          </w:tcPr>
          <w:p w:rsidR="00D56D18" w:rsidRDefault="001E443D">
            <w:pPr>
              <w:jc w:val="right"/>
            </w:pPr>
            <w:r>
              <w:t>298,138.75</w:t>
            </w:r>
          </w:p>
        </w:tc>
        <w:tc>
          <w:tcPr>
            <w:tcW w:w="1620" w:type="dxa"/>
            <w:vAlign w:val="center"/>
          </w:tcPr>
          <w:p w:rsidR="00D56D18" w:rsidRDefault="001E443D">
            <w:pPr>
              <w:jc w:val="right"/>
            </w:pPr>
            <w:r>
              <w:t>0.05</w:t>
            </w:r>
          </w:p>
        </w:tc>
      </w:tr>
      <w:tr w:rsidR="00D56D18">
        <w:tc>
          <w:tcPr>
            <w:tcW w:w="869" w:type="dxa"/>
            <w:vAlign w:val="center"/>
          </w:tcPr>
          <w:p w:rsidR="00D56D18" w:rsidRDefault="001E443D">
            <w:pPr>
              <w:jc w:val="center"/>
            </w:pPr>
            <w:r>
              <w:t>17</w:t>
            </w:r>
          </w:p>
        </w:tc>
        <w:tc>
          <w:tcPr>
            <w:tcW w:w="1650" w:type="dxa"/>
            <w:vAlign w:val="center"/>
          </w:tcPr>
          <w:p w:rsidR="00D56D18" w:rsidRDefault="001E443D">
            <w:pPr>
              <w:jc w:val="center"/>
            </w:pPr>
            <w:r>
              <w:t>002916</w:t>
            </w:r>
          </w:p>
        </w:tc>
        <w:tc>
          <w:tcPr>
            <w:tcW w:w="1980" w:type="dxa"/>
            <w:vAlign w:val="center"/>
          </w:tcPr>
          <w:p w:rsidR="00D56D18" w:rsidRDefault="001E443D">
            <w:pPr>
              <w:jc w:val="center"/>
            </w:pPr>
            <w:r>
              <w:t>深南电路</w:t>
            </w:r>
          </w:p>
        </w:tc>
        <w:tc>
          <w:tcPr>
            <w:tcW w:w="2879" w:type="dxa"/>
            <w:vAlign w:val="center"/>
          </w:tcPr>
          <w:p w:rsidR="00D56D18" w:rsidRDefault="001E443D">
            <w:pPr>
              <w:jc w:val="right"/>
            </w:pPr>
            <w:r>
              <w:t>293,580.51</w:t>
            </w:r>
          </w:p>
        </w:tc>
        <w:tc>
          <w:tcPr>
            <w:tcW w:w="1620" w:type="dxa"/>
            <w:vAlign w:val="center"/>
          </w:tcPr>
          <w:p w:rsidR="00D56D18" w:rsidRDefault="001E443D">
            <w:pPr>
              <w:jc w:val="right"/>
            </w:pPr>
            <w:r>
              <w:t>0.05</w:t>
            </w:r>
          </w:p>
        </w:tc>
      </w:tr>
      <w:tr w:rsidR="00D56D18">
        <w:tc>
          <w:tcPr>
            <w:tcW w:w="869" w:type="dxa"/>
            <w:vAlign w:val="center"/>
          </w:tcPr>
          <w:p w:rsidR="00D56D18" w:rsidRDefault="001E443D">
            <w:pPr>
              <w:jc w:val="center"/>
            </w:pPr>
            <w:r>
              <w:t>18</w:t>
            </w:r>
          </w:p>
        </w:tc>
        <w:tc>
          <w:tcPr>
            <w:tcW w:w="1650" w:type="dxa"/>
            <w:vAlign w:val="center"/>
          </w:tcPr>
          <w:p w:rsidR="00D56D18" w:rsidRDefault="001E443D">
            <w:pPr>
              <w:jc w:val="center"/>
            </w:pPr>
            <w:r>
              <w:t>600901</w:t>
            </w:r>
          </w:p>
        </w:tc>
        <w:tc>
          <w:tcPr>
            <w:tcW w:w="1980" w:type="dxa"/>
            <w:vAlign w:val="center"/>
          </w:tcPr>
          <w:p w:rsidR="00D56D18" w:rsidRDefault="001E443D">
            <w:pPr>
              <w:jc w:val="center"/>
            </w:pPr>
            <w:r>
              <w:t>江苏租赁</w:t>
            </w:r>
          </w:p>
        </w:tc>
        <w:tc>
          <w:tcPr>
            <w:tcW w:w="2879" w:type="dxa"/>
            <w:vAlign w:val="center"/>
          </w:tcPr>
          <w:p w:rsidR="00D56D18" w:rsidRDefault="001E443D">
            <w:pPr>
              <w:jc w:val="right"/>
            </w:pPr>
            <w:r>
              <w:t>266,604.50</w:t>
            </w:r>
          </w:p>
        </w:tc>
        <w:tc>
          <w:tcPr>
            <w:tcW w:w="1620" w:type="dxa"/>
            <w:vAlign w:val="center"/>
          </w:tcPr>
          <w:p w:rsidR="00D56D18" w:rsidRDefault="001E443D">
            <w:pPr>
              <w:jc w:val="right"/>
            </w:pPr>
            <w:r>
              <w:t>0.04</w:t>
            </w:r>
          </w:p>
        </w:tc>
      </w:tr>
      <w:tr w:rsidR="00D56D18">
        <w:tc>
          <w:tcPr>
            <w:tcW w:w="869" w:type="dxa"/>
            <w:vAlign w:val="center"/>
          </w:tcPr>
          <w:p w:rsidR="00D56D18" w:rsidRDefault="001E443D">
            <w:pPr>
              <w:jc w:val="center"/>
            </w:pPr>
            <w:r>
              <w:t>19</w:t>
            </w:r>
          </w:p>
        </w:tc>
        <w:tc>
          <w:tcPr>
            <w:tcW w:w="1650" w:type="dxa"/>
            <w:vAlign w:val="center"/>
          </w:tcPr>
          <w:p w:rsidR="00D56D18" w:rsidRDefault="001E443D">
            <w:pPr>
              <w:jc w:val="center"/>
            </w:pPr>
            <w:r>
              <w:t>002925</w:t>
            </w:r>
          </w:p>
        </w:tc>
        <w:tc>
          <w:tcPr>
            <w:tcW w:w="1980" w:type="dxa"/>
            <w:vAlign w:val="center"/>
          </w:tcPr>
          <w:p w:rsidR="00D56D18" w:rsidRDefault="001E443D">
            <w:pPr>
              <w:jc w:val="center"/>
            </w:pPr>
            <w:r>
              <w:t>盈趣科技</w:t>
            </w:r>
          </w:p>
        </w:tc>
        <w:tc>
          <w:tcPr>
            <w:tcW w:w="2879" w:type="dxa"/>
            <w:vAlign w:val="center"/>
          </w:tcPr>
          <w:p w:rsidR="00D56D18" w:rsidRDefault="001E443D">
            <w:pPr>
              <w:jc w:val="right"/>
            </w:pPr>
            <w:r>
              <w:t>244,526.24</w:t>
            </w:r>
          </w:p>
        </w:tc>
        <w:tc>
          <w:tcPr>
            <w:tcW w:w="1620" w:type="dxa"/>
            <w:vAlign w:val="center"/>
          </w:tcPr>
          <w:p w:rsidR="00D56D18" w:rsidRDefault="001E443D">
            <w:pPr>
              <w:jc w:val="right"/>
            </w:pPr>
            <w:r>
              <w:t>0.04</w:t>
            </w:r>
          </w:p>
        </w:tc>
      </w:tr>
      <w:tr w:rsidR="00D56D18">
        <w:tc>
          <w:tcPr>
            <w:tcW w:w="869" w:type="dxa"/>
            <w:vAlign w:val="center"/>
          </w:tcPr>
          <w:p w:rsidR="00D56D18" w:rsidRDefault="001E443D">
            <w:pPr>
              <w:jc w:val="center"/>
            </w:pPr>
            <w:r>
              <w:t>20</w:t>
            </w:r>
          </w:p>
        </w:tc>
        <w:tc>
          <w:tcPr>
            <w:tcW w:w="1650" w:type="dxa"/>
            <w:vAlign w:val="center"/>
          </w:tcPr>
          <w:p w:rsidR="00D56D18" w:rsidRDefault="001E443D">
            <w:pPr>
              <w:jc w:val="center"/>
            </w:pPr>
            <w:r>
              <w:t>002920</w:t>
            </w:r>
          </w:p>
        </w:tc>
        <w:tc>
          <w:tcPr>
            <w:tcW w:w="1980" w:type="dxa"/>
            <w:vAlign w:val="center"/>
          </w:tcPr>
          <w:p w:rsidR="00D56D18" w:rsidRDefault="001E443D">
            <w:pPr>
              <w:jc w:val="center"/>
            </w:pPr>
            <w:r>
              <w:t>德赛西威</w:t>
            </w:r>
          </w:p>
        </w:tc>
        <w:tc>
          <w:tcPr>
            <w:tcW w:w="2879" w:type="dxa"/>
            <w:vAlign w:val="center"/>
          </w:tcPr>
          <w:p w:rsidR="00D56D18" w:rsidRDefault="001E443D">
            <w:pPr>
              <w:jc w:val="right"/>
            </w:pPr>
            <w:r>
              <w:t>214,788.69</w:t>
            </w:r>
          </w:p>
        </w:tc>
        <w:tc>
          <w:tcPr>
            <w:tcW w:w="1620" w:type="dxa"/>
            <w:vAlign w:val="center"/>
          </w:tcPr>
          <w:p w:rsidR="00D56D18" w:rsidRDefault="001E443D">
            <w:pPr>
              <w:jc w:val="right"/>
            </w:pPr>
            <w:r>
              <w:t>0.03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f1"/>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lastRenderedPageBreak/>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28,633,224.09</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40,492,988.11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137,628,000.00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24.23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137,628,000.00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24.23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119,104,000.00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20.97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20,032,000.00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3.53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135,405,500.00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23.84</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669,966.00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0.12</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29,022,000.00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5.11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441,861,466.00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77.80</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D56D18">
        <w:tc>
          <w:tcPr>
            <w:tcW w:w="1320" w:type="dxa"/>
            <w:vAlign w:val="center"/>
          </w:tcPr>
          <w:p w:rsidR="00D56D18" w:rsidRDefault="001E443D">
            <w:pPr>
              <w:jc w:val="center"/>
            </w:pPr>
            <w:r>
              <w:rPr>
                <w:color w:val="000000"/>
                <w:sz w:val="24"/>
              </w:rPr>
              <w:t>1</w:t>
            </w:r>
          </w:p>
        </w:tc>
        <w:tc>
          <w:tcPr>
            <w:tcW w:w="1382" w:type="dxa"/>
            <w:vAlign w:val="center"/>
          </w:tcPr>
          <w:p w:rsidR="00D56D18" w:rsidRDefault="001E443D">
            <w:pPr>
              <w:jc w:val="center"/>
            </w:pPr>
            <w:r>
              <w:rPr>
                <w:color w:val="000000"/>
                <w:sz w:val="24"/>
              </w:rPr>
              <w:t>170210</w:t>
            </w:r>
          </w:p>
        </w:tc>
        <w:tc>
          <w:tcPr>
            <w:tcW w:w="1353" w:type="dxa"/>
            <w:vAlign w:val="center"/>
          </w:tcPr>
          <w:p w:rsidR="00D56D18" w:rsidRDefault="001E443D">
            <w:pPr>
              <w:jc w:val="center"/>
            </w:pPr>
            <w:r>
              <w:rPr>
                <w:color w:val="000000"/>
                <w:sz w:val="24"/>
              </w:rPr>
              <w:t>17</w:t>
            </w:r>
            <w:r>
              <w:rPr>
                <w:color w:val="000000"/>
                <w:sz w:val="24"/>
              </w:rPr>
              <w:t>国开</w:t>
            </w:r>
            <w:r>
              <w:rPr>
                <w:color w:val="000000"/>
                <w:sz w:val="24"/>
              </w:rPr>
              <w:t>10</w:t>
            </w:r>
          </w:p>
        </w:tc>
        <w:tc>
          <w:tcPr>
            <w:tcW w:w="1505" w:type="dxa"/>
            <w:vAlign w:val="center"/>
          </w:tcPr>
          <w:p w:rsidR="00D56D18" w:rsidRDefault="001E443D">
            <w:pPr>
              <w:jc w:val="right"/>
            </w:pPr>
            <w:r>
              <w:rPr>
                <w:color w:val="000000"/>
                <w:sz w:val="24"/>
              </w:rPr>
              <w:t>1,100,000</w:t>
            </w:r>
          </w:p>
        </w:tc>
        <w:tc>
          <w:tcPr>
            <w:tcW w:w="1737" w:type="dxa"/>
            <w:vAlign w:val="center"/>
          </w:tcPr>
          <w:p w:rsidR="00D56D18" w:rsidRDefault="001E443D">
            <w:pPr>
              <w:jc w:val="right"/>
            </w:pPr>
            <w:r>
              <w:rPr>
                <w:color w:val="000000"/>
                <w:sz w:val="24"/>
              </w:rPr>
              <w:t>107,514,000.00</w:t>
            </w:r>
          </w:p>
        </w:tc>
        <w:tc>
          <w:tcPr>
            <w:tcW w:w="1701" w:type="dxa"/>
            <w:vAlign w:val="center"/>
          </w:tcPr>
          <w:p w:rsidR="00D56D18" w:rsidRDefault="001E443D">
            <w:pPr>
              <w:jc w:val="right"/>
            </w:pPr>
            <w:r>
              <w:rPr>
                <w:color w:val="000000"/>
                <w:sz w:val="24"/>
              </w:rPr>
              <w:t>18.93</w:t>
            </w:r>
          </w:p>
        </w:tc>
      </w:tr>
      <w:tr w:rsidR="00D56D18">
        <w:tc>
          <w:tcPr>
            <w:tcW w:w="1320" w:type="dxa"/>
            <w:vAlign w:val="center"/>
          </w:tcPr>
          <w:p w:rsidR="00D56D18" w:rsidRDefault="001E443D">
            <w:pPr>
              <w:jc w:val="center"/>
            </w:pPr>
            <w:r>
              <w:rPr>
                <w:color w:val="000000"/>
                <w:sz w:val="24"/>
              </w:rPr>
              <w:t>2</w:t>
            </w:r>
          </w:p>
        </w:tc>
        <w:tc>
          <w:tcPr>
            <w:tcW w:w="1382" w:type="dxa"/>
            <w:vAlign w:val="center"/>
          </w:tcPr>
          <w:p w:rsidR="00D56D18" w:rsidRDefault="001E443D">
            <w:pPr>
              <w:jc w:val="center"/>
            </w:pPr>
            <w:r>
              <w:rPr>
                <w:color w:val="000000"/>
                <w:sz w:val="24"/>
              </w:rPr>
              <w:t>018005</w:t>
            </w:r>
          </w:p>
        </w:tc>
        <w:tc>
          <w:tcPr>
            <w:tcW w:w="1353" w:type="dxa"/>
            <w:vAlign w:val="center"/>
          </w:tcPr>
          <w:p w:rsidR="00D56D18" w:rsidRDefault="001E443D">
            <w:pPr>
              <w:jc w:val="center"/>
            </w:pPr>
            <w:r>
              <w:rPr>
                <w:color w:val="000000"/>
                <w:sz w:val="24"/>
              </w:rPr>
              <w:t>国开</w:t>
            </w:r>
            <w:r>
              <w:rPr>
                <w:color w:val="000000"/>
                <w:sz w:val="24"/>
              </w:rPr>
              <w:t>1701</w:t>
            </w:r>
          </w:p>
        </w:tc>
        <w:tc>
          <w:tcPr>
            <w:tcW w:w="1505" w:type="dxa"/>
            <w:vAlign w:val="center"/>
          </w:tcPr>
          <w:p w:rsidR="00D56D18" w:rsidRDefault="001E443D">
            <w:pPr>
              <w:jc w:val="right"/>
            </w:pPr>
            <w:r>
              <w:rPr>
                <w:color w:val="000000"/>
                <w:sz w:val="24"/>
              </w:rPr>
              <w:t>300,000</w:t>
            </w:r>
          </w:p>
        </w:tc>
        <w:tc>
          <w:tcPr>
            <w:tcW w:w="1737" w:type="dxa"/>
            <w:vAlign w:val="center"/>
          </w:tcPr>
          <w:p w:rsidR="00D56D18" w:rsidRDefault="001E443D">
            <w:pPr>
              <w:jc w:val="right"/>
            </w:pPr>
            <w:r>
              <w:rPr>
                <w:color w:val="000000"/>
                <w:sz w:val="24"/>
              </w:rPr>
              <w:t>30,114,000.00</w:t>
            </w:r>
          </w:p>
        </w:tc>
        <w:tc>
          <w:tcPr>
            <w:tcW w:w="1701" w:type="dxa"/>
            <w:vAlign w:val="center"/>
          </w:tcPr>
          <w:p w:rsidR="00D56D18" w:rsidRDefault="001E443D">
            <w:pPr>
              <w:jc w:val="right"/>
            </w:pPr>
            <w:r>
              <w:rPr>
                <w:color w:val="000000"/>
                <w:sz w:val="24"/>
              </w:rPr>
              <w:t>5.30</w:t>
            </w:r>
          </w:p>
        </w:tc>
      </w:tr>
      <w:tr w:rsidR="00D56D18">
        <w:tc>
          <w:tcPr>
            <w:tcW w:w="1320" w:type="dxa"/>
            <w:vAlign w:val="center"/>
          </w:tcPr>
          <w:p w:rsidR="00D56D18" w:rsidRDefault="001E443D">
            <w:pPr>
              <w:jc w:val="center"/>
            </w:pPr>
            <w:r>
              <w:rPr>
                <w:color w:val="000000"/>
                <w:sz w:val="24"/>
              </w:rPr>
              <w:t>3</w:t>
            </w:r>
          </w:p>
        </w:tc>
        <w:tc>
          <w:tcPr>
            <w:tcW w:w="1382" w:type="dxa"/>
            <w:vAlign w:val="center"/>
          </w:tcPr>
          <w:p w:rsidR="00D56D18" w:rsidRDefault="001E443D">
            <w:pPr>
              <w:jc w:val="center"/>
            </w:pPr>
            <w:r>
              <w:rPr>
                <w:color w:val="000000"/>
                <w:sz w:val="24"/>
              </w:rPr>
              <w:t>101556022</w:t>
            </w:r>
          </w:p>
        </w:tc>
        <w:tc>
          <w:tcPr>
            <w:tcW w:w="1353" w:type="dxa"/>
            <w:vAlign w:val="center"/>
          </w:tcPr>
          <w:p w:rsidR="00D56D18" w:rsidRDefault="001E443D">
            <w:pPr>
              <w:jc w:val="center"/>
            </w:pPr>
            <w:r>
              <w:rPr>
                <w:color w:val="000000"/>
                <w:sz w:val="24"/>
              </w:rPr>
              <w:t>15</w:t>
            </w:r>
            <w:r>
              <w:rPr>
                <w:color w:val="000000"/>
                <w:sz w:val="24"/>
              </w:rPr>
              <w:t>豫高管</w:t>
            </w:r>
            <w:r>
              <w:rPr>
                <w:color w:val="000000"/>
                <w:sz w:val="24"/>
              </w:rPr>
              <w:t>MTN001</w:t>
            </w:r>
          </w:p>
        </w:tc>
        <w:tc>
          <w:tcPr>
            <w:tcW w:w="1505" w:type="dxa"/>
            <w:vAlign w:val="center"/>
          </w:tcPr>
          <w:p w:rsidR="00D56D18" w:rsidRDefault="001E443D">
            <w:pPr>
              <w:jc w:val="right"/>
            </w:pPr>
            <w:r>
              <w:rPr>
                <w:color w:val="000000"/>
                <w:sz w:val="24"/>
              </w:rPr>
              <w:t>300,000</w:t>
            </w:r>
          </w:p>
        </w:tc>
        <w:tc>
          <w:tcPr>
            <w:tcW w:w="1737" w:type="dxa"/>
            <w:vAlign w:val="center"/>
          </w:tcPr>
          <w:p w:rsidR="00D56D18" w:rsidRDefault="001E443D">
            <w:pPr>
              <w:jc w:val="right"/>
            </w:pPr>
            <w:r>
              <w:rPr>
                <w:color w:val="000000"/>
                <w:sz w:val="24"/>
              </w:rPr>
              <w:t>30,021,000.00</w:t>
            </w:r>
          </w:p>
        </w:tc>
        <w:tc>
          <w:tcPr>
            <w:tcW w:w="1701" w:type="dxa"/>
            <w:vAlign w:val="center"/>
          </w:tcPr>
          <w:p w:rsidR="00D56D18" w:rsidRDefault="001E443D">
            <w:pPr>
              <w:jc w:val="right"/>
            </w:pPr>
            <w:r>
              <w:rPr>
                <w:color w:val="000000"/>
                <w:sz w:val="24"/>
              </w:rPr>
              <w:t>5.29</w:t>
            </w:r>
          </w:p>
        </w:tc>
      </w:tr>
      <w:tr w:rsidR="00D56D18">
        <w:tc>
          <w:tcPr>
            <w:tcW w:w="1320" w:type="dxa"/>
            <w:vAlign w:val="center"/>
          </w:tcPr>
          <w:p w:rsidR="00D56D18" w:rsidRDefault="001E443D">
            <w:pPr>
              <w:jc w:val="center"/>
            </w:pPr>
            <w:r>
              <w:rPr>
                <w:color w:val="000000"/>
                <w:sz w:val="24"/>
              </w:rPr>
              <w:t>4</w:t>
            </w:r>
          </w:p>
        </w:tc>
        <w:tc>
          <w:tcPr>
            <w:tcW w:w="1382" w:type="dxa"/>
            <w:vAlign w:val="center"/>
          </w:tcPr>
          <w:p w:rsidR="00D56D18" w:rsidRDefault="001E443D">
            <w:pPr>
              <w:jc w:val="center"/>
            </w:pPr>
            <w:r>
              <w:rPr>
                <w:color w:val="000000"/>
                <w:sz w:val="24"/>
              </w:rPr>
              <w:t>111891373</w:t>
            </w:r>
          </w:p>
        </w:tc>
        <w:tc>
          <w:tcPr>
            <w:tcW w:w="1353" w:type="dxa"/>
            <w:vAlign w:val="center"/>
          </w:tcPr>
          <w:p w:rsidR="00D56D18" w:rsidRDefault="001E443D">
            <w:pPr>
              <w:jc w:val="center"/>
            </w:pPr>
            <w:r>
              <w:rPr>
                <w:color w:val="000000"/>
                <w:sz w:val="24"/>
              </w:rPr>
              <w:t>18</w:t>
            </w:r>
            <w:r>
              <w:rPr>
                <w:color w:val="000000"/>
                <w:sz w:val="24"/>
              </w:rPr>
              <w:t>南京银行</w:t>
            </w:r>
            <w:r>
              <w:rPr>
                <w:color w:val="000000"/>
                <w:sz w:val="24"/>
              </w:rPr>
              <w:t>CD012</w:t>
            </w:r>
          </w:p>
        </w:tc>
        <w:tc>
          <w:tcPr>
            <w:tcW w:w="1505" w:type="dxa"/>
            <w:vAlign w:val="center"/>
          </w:tcPr>
          <w:p w:rsidR="00D56D18" w:rsidRDefault="001E443D">
            <w:pPr>
              <w:jc w:val="right"/>
            </w:pPr>
            <w:r>
              <w:rPr>
                <w:color w:val="000000"/>
                <w:sz w:val="24"/>
              </w:rPr>
              <w:t>300,000</w:t>
            </w:r>
          </w:p>
        </w:tc>
        <w:tc>
          <w:tcPr>
            <w:tcW w:w="1737" w:type="dxa"/>
            <w:vAlign w:val="center"/>
          </w:tcPr>
          <w:p w:rsidR="00D56D18" w:rsidRDefault="001E443D">
            <w:pPr>
              <w:jc w:val="right"/>
            </w:pPr>
            <w:r>
              <w:rPr>
                <w:color w:val="000000"/>
                <w:sz w:val="24"/>
              </w:rPr>
              <w:t>29,022,000.00</w:t>
            </w:r>
          </w:p>
        </w:tc>
        <w:tc>
          <w:tcPr>
            <w:tcW w:w="1701" w:type="dxa"/>
            <w:vAlign w:val="center"/>
          </w:tcPr>
          <w:p w:rsidR="00D56D18" w:rsidRDefault="001E443D">
            <w:pPr>
              <w:jc w:val="right"/>
            </w:pPr>
            <w:r>
              <w:rPr>
                <w:color w:val="000000"/>
                <w:sz w:val="24"/>
              </w:rPr>
              <w:t>5.11</w:t>
            </w:r>
          </w:p>
        </w:tc>
      </w:tr>
      <w:tr w:rsidR="00D56D18">
        <w:tc>
          <w:tcPr>
            <w:tcW w:w="1320" w:type="dxa"/>
            <w:vAlign w:val="center"/>
          </w:tcPr>
          <w:p w:rsidR="00D56D18" w:rsidRDefault="001E443D">
            <w:pPr>
              <w:jc w:val="center"/>
            </w:pPr>
            <w:r>
              <w:rPr>
                <w:color w:val="000000"/>
                <w:sz w:val="24"/>
              </w:rPr>
              <w:t>5</w:t>
            </w:r>
          </w:p>
        </w:tc>
        <w:tc>
          <w:tcPr>
            <w:tcW w:w="1382" w:type="dxa"/>
            <w:vAlign w:val="center"/>
          </w:tcPr>
          <w:p w:rsidR="00D56D18" w:rsidRDefault="001E443D">
            <w:pPr>
              <w:jc w:val="center"/>
            </w:pPr>
            <w:r>
              <w:rPr>
                <w:color w:val="000000"/>
                <w:sz w:val="24"/>
              </w:rPr>
              <w:t>101559005</w:t>
            </w:r>
          </w:p>
        </w:tc>
        <w:tc>
          <w:tcPr>
            <w:tcW w:w="1353" w:type="dxa"/>
            <w:vAlign w:val="center"/>
          </w:tcPr>
          <w:p w:rsidR="00D56D18" w:rsidRDefault="001E443D">
            <w:pPr>
              <w:jc w:val="center"/>
            </w:pPr>
            <w:r>
              <w:rPr>
                <w:color w:val="000000"/>
                <w:sz w:val="24"/>
              </w:rPr>
              <w:t>15</w:t>
            </w:r>
            <w:r>
              <w:rPr>
                <w:color w:val="000000"/>
                <w:sz w:val="24"/>
              </w:rPr>
              <w:t>苏国资</w:t>
            </w:r>
            <w:r>
              <w:rPr>
                <w:color w:val="000000"/>
                <w:sz w:val="24"/>
              </w:rPr>
              <w:t>MTN001</w:t>
            </w:r>
          </w:p>
        </w:tc>
        <w:tc>
          <w:tcPr>
            <w:tcW w:w="1505" w:type="dxa"/>
            <w:vAlign w:val="center"/>
          </w:tcPr>
          <w:p w:rsidR="00D56D18" w:rsidRDefault="001E443D">
            <w:pPr>
              <w:jc w:val="right"/>
            </w:pPr>
            <w:r>
              <w:rPr>
                <w:color w:val="000000"/>
                <w:sz w:val="24"/>
              </w:rPr>
              <w:t>200,000</w:t>
            </w:r>
          </w:p>
        </w:tc>
        <w:tc>
          <w:tcPr>
            <w:tcW w:w="1737" w:type="dxa"/>
            <w:vAlign w:val="center"/>
          </w:tcPr>
          <w:p w:rsidR="00D56D18" w:rsidRDefault="001E443D">
            <w:pPr>
              <w:jc w:val="right"/>
            </w:pPr>
            <w:r>
              <w:rPr>
                <w:color w:val="000000"/>
                <w:sz w:val="24"/>
              </w:rPr>
              <w:t>20,108,000.00</w:t>
            </w:r>
          </w:p>
        </w:tc>
        <w:tc>
          <w:tcPr>
            <w:tcW w:w="1701" w:type="dxa"/>
            <w:vAlign w:val="center"/>
          </w:tcPr>
          <w:p w:rsidR="00D56D18" w:rsidRDefault="001E443D">
            <w:pPr>
              <w:jc w:val="right"/>
            </w:pPr>
            <w:r>
              <w:rPr>
                <w:color w:val="000000"/>
                <w:sz w:val="24"/>
              </w:rPr>
              <w:t>3.54</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lastRenderedPageBreak/>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报告期内本基金投资的前十名证券的发行主体除</w:t>
      </w:r>
      <w:r w:rsidRPr="008A1551">
        <w:rPr>
          <w:color w:val="000000"/>
          <w:sz w:val="24"/>
        </w:rPr>
        <w:t>18</w:t>
      </w:r>
      <w:r w:rsidRPr="008A1551">
        <w:rPr>
          <w:color w:val="000000"/>
          <w:sz w:val="24"/>
        </w:rPr>
        <w:t>南京银行</w:t>
      </w:r>
      <w:r w:rsidRPr="008A1551">
        <w:rPr>
          <w:color w:val="000000"/>
          <w:sz w:val="24"/>
        </w:rPr>
        <w:t>CD012</w:t>
      </w:r>
      <w:r w:rsidRPr="008A1551">
        <w:rPr>
          <w:color w:val="000000"/>
          <w:sz w:val="24"/>
        </w:rPr>
        <w:t>（证券代码：</w:t>
      </w:r>
      <w:r w:rsidRPr="008A1551">
        <w:rPr>
          <w:color w:val="000000"/>
          <w:sz w:val="24"/>
        </w:rPr>
        <w:t>111891373</w:t>
      </w:r>
      <w:r w:rsidRPr="008A1551">
        <w:rPr>
          <w:color w:val="000000"/>
          <w:sz w:val="24"/>
        </w:rPr>
        <w:t>）外，未出现被监管部门立案调查，或在报告编制日前一年内受到公开谴责、处罚的情形。</w:t>
      </w:r>
    </w:p>
    <w:p w:rsidR="00D56D18" w:rsidRDefault="001E443D">
      <w:pPr>
        <w:spacing w:before="29" w:line="288" w:lineRule="auto"/>
        <w:rPr>
          <w:color w:val="000000"/>
          <w:sz w:val="24"/>
        </w:rPr>
      </w:pPr>
      <w:r>
        <w:rPr>
          <w:color w:val="000000"/>
          <w:sz w:val="24"/>
        </w:rPr>
        <w:t>报告期内本基金投资的前十名证券之一</w:t>
      </w:r>
      <w:r>
        <w:rPr>
          <w:color w:val="000000"/>
          <w:sz w:val="24"/>
        </w:rPr>
        <w:t>18</w:t>
      </w:r>
      <w:r>
        <w:rPr>
          <w:color w:val="000000"/>
          <w:sz w:val="24"/>
        </w:rPr>
        <w:t>南京银行</w:t>
      </w:r>
      <w:r>
        <w:rPr>
          <w:color w:val="000000"/>
          <w:sz w:val="24"/>
        </w:rPr>
        <w:t>CD012</w:t>
      </w:r>
      <w:r>
        <w:rPr>
          <w:color w:val="000000"/>
          <w:sz w:val="24"/>
        </w:rPr>
        <w:t>（证券代码：</w:t>
      </w:r>
      <w:r>
        <w:rPr>
          <w:color w:val="000000"/>
          <w:sz w:val="24"/>
        </w:rPr>
        <w:t>111891373</w:t>
      </w:r>
      <w:r>
        <w:rPr>
          <w:color w:val="000000"/>
          <w:sz w:val="24"/>
        </w:rPr>
        <w:t>）的发行主体南京银行于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D56D18" w:rsidRDefault="001E443D">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18,577.84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803.84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5,823,858.85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36,951.30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5,880,191.83</w:t>
            </w:r>
          </w:p>
        </w:tc>
      </w:tr>
    </w:tbl>
    <w:p w:rsidR="001548F9" w:rsidRPr="008A1551" w:rsidRDefault="001548F9" w:rsidP="009E1EA4">
      <w:pPr>
        <w:pStyle w:val="aff1"/>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8A1551" w:rsidTr="00132337">
        <w:tc>
          <w:tcPr>
            <w:tcW w:w="180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72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65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69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21" w:type="dxa"/>
            <w:vAlign w:val="center"/>
          </w:tcPr>
          <w:p w:rsidR="001548F9" w:rsidRPr="008A1551" w:rsidRDefault="001548F9" w:rsidP="007C0927">
            <w:pPr>
              <w:spacing w:before="29" w:line="288" w:lineRule="auto"/>
              <w:ind w:left="17"/>
              <w:jc w:val="center"/>
              <w:rPr>
                <w:color w:val="000000"/>
                <w:sz w:val="24"/>
              </w:rPr>
            </w:pPr>
            <w:r w:rsidRPr="008A1551">
              <w:rPr>
                <w:color w:val="000000"/>
                <w:sz w:val="24"/>
              </w:rPr>
              <w:t>占基金资产净值比例</w:t>
            </w:r>
            <w:r w:rsidR="0078555B" w:rsidRPr="008A1551">
              <w:rPr>
                <w:color w:val="000000"/>
                <w:sz w:val="24"/>
              </w:rPr>
              <w:t>（％）</w:t>
            </w:r>
          </w:p>
        </w:tc>
      </w:tr>
      <w:tr w:rsidR="00D56D18">
        <w:tc>
          <w:tcPr>
            <w:tcW w:w="1911" w:type="dxa"/>
            <w:vAlign w:val="center"/>
          </w:tcPr>
          <w:p w:rsidR="00D56D18" w:rsidRDefault="001E443D">
            <w:pPr>
              <w:jc w:val="center"/>
            </w:pPr>
            <w:r>
              <w:rPr>
                <w:color w:val="000000"/>
                <w:sz w:val="24"/>
              </w:rPr>
              <w:t>1</w:t>
            </w:r>
          </w:p>
        </w:tc>
        <w:tc>
          <w:tcPr>
            <w:tcW w:w="1828" w:type="dxa"/>
            <w:vAlign w:val="center"/>
          </w:tcPr>
          <w:p w:rsidR="00D56D18" w:rsidRDefault="001E443D">
            <w:pPr>
              <w:jc w:val="center"/>
            </w:pPr>
            <w:r>
              <w:rPr>
                <w:color w:val="000000"/>
                <w:sz w:val="24"/>
              </w:rPr>
              <w:t>113010</w:t>
            </w:r>
          </w:p>
        </w:tc>
        <w:tc>
          <w:tcPr>
            <w:tcW w:w="1752" w:type="dxa"/>
            <w:vAlign w:val="center"/>
          </w:tcPr>
          <w:p w:rsidR="00D56D18" w:rsidRDefault="001E443D">
            <w:pPr>
              <w:jc w:val="center"/>
            </w:pPr>
            <w:r>
              <w:rPr>
                <w:color w:val="000000"/>
                <w:sz w:val="24"/>
              </w:rPr>
              <w:t>江南转债</w:t>
            </w:r>
          </w:p>
        </w:tc>
        <w:tc>
          <w:tcPr>
            <w:tcW w:w="1794" w:type="dxa"/>
            <w:vAlign w:val="center"/>
          </w:tcPr>
          <w:p w:rsidR="00D56D18" w:rsidRDefault="001E443D">
            <w:pPr>
              <w:jc w:val="right"/>
            </w:pPr>
            <w:r>
              <w:rPr>
                <w:color w:val="000000"/>
                <w:sz w:val="24"/>
              </w:rPr>
              <w:t>669,966.00</w:t>
            </w:r>
          </w:p>
        </w:tc>
        <w:tc>
          <w:tcPr>
            <w:tcW w:w="1713" w:type="dxa"/>
            <w:vAlign w:val="center"/>
          </w:tcPr>
          <w:p w:rsidR="00D56D18" w:rsidRDefault="001E443D">
            <w:pPr>
              <w:jc w:val="right"/>
            </w:pPr>
            <w:r>
              <w:rPr>
                <w:color w:val="000000"/>
                <w:sz w:val="24"/>
              </w:rPr>
              <w:t>0.12</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交银周期回报灵活配置混合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703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378,113.76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259,727,243.97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97.71%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6,086,730.12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2.29%</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交银周期</w:t>
            </w:r>
            <w:r w:rsidRPr="008A1551">
              <w:rPr>
                <w:bCs/>
                <w:sz w:val="24"/>
              </w:rPr>
              <w:lastRenderedPageBreak/>
              <w:t>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34,262,273.</w:t>
            </w:r>
            <w:r w:rsidRPr="008A1551">
              <w:rPr>
                <w:bCs/>
                <w:sz w:val="24"/>
              </w:rPr>
              <w:lastRenderedPageBreak/>
              <w:t>95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205,521,492.</w:t>
            </w:r>
            <w:r w:rsidRPr="008A1551">
              <w:rPr>
                <w:bCs/>
                <w:sz w:val="24"/>
              </w:rPr>
              <w:lastRenderedPageBreak/>
              <w:t>53</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99.97%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52,151.17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0.03%</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709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664,862.65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465,248,736.50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98.70%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6,138,881.29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1.30%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交银周期回报灵活配置混合</w:t>
            </w:r>
            <w:r w:rsidRPr="008A1551">
              <w:rPr>
                <w:sz w:val="24"/>
              </w:rPr>
              <w:t>A</w:t>
            </w:r>
          </w:p>
        </w:tc>
        <w:tc>
          <w:tcPr>
            <w:tcW w:w="2322" w:type="dxa"/>
            <w:vAlign w:val="center"/>
          </w:tcPr>
          <w:p w:rsidR="00B621D7" w:rsidRPr="008A1551" w:rsidRDefault="00C76BFC" w:rsidP="009E1EA4">
            <w:pPr>
              <w:widowControl/>
              <w:spacing w:before="29" w:line="288" w:lineRule="auto"/>
              <w:jc w:val="right"/>
              <w:rPr>
                <w:color w:val="000000"/>
                <w:kern w:val="0"/>
                <w:sz w:val="24"/>
              </w:rPr>
            </w:pPr>
            <w:r>
              <w:rPr>
                <w:color w:val="000000"/>
                <w:kern w:val="0"/>
                <w:sz w:val="24"/>
              </w:rPr>
              <w:t>-</w:t>
            </w:r>
            <w:bookmarkStart w:id="77" w:name="_GoBack"/>
            <w:bookmarkEnd w:id="77"/>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交银周期回报灵活配置混合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交银周期回报灵活配置混合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交银周期回报灵活配置混合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交银周期回报灵活配置混合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2014</w:t>
            </w:r>
            <w:r w:rsidRPr="008A1551">
              <w:rPr>
                <w:sz w:val="24"/>
              </w:rPr>
              <w:t>年</w:t>
            </w:r>
            <w:r w:rsidRPr="008A1551">
              <w:rPr>
                <w:sz w:val="24"/>
              </w:rPr>
              <w:t>5</w:t>
            </w:r>
            <w:r w:rsidRPr="008A1551">
              <w:rPr>
                <w:sz w:val="24"/>
              </w:rPr>
              <w:t>月</w:t>
            </w:r>
            <w:r w:rsidRPr="008A1551">
              <w:rPr>
                <w:sz w:val="24"/>
              </w:rPr>
              <w:t>22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541,850,664.92</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287,510,557.41</w:t>
            </w:r>
          </w:p>
        </w:tc>
        <w:tc>
          <w:tcPr>
            <w:tcW w:w="1615" w:type="pct"/>
            <w:vAlign w:val="center"/>
          </w:tcPr>
          <w:p w:rsidR="001548F9" w:rsidRPr="008A1551" w:rsidRDefault="001548F9" w:rsidP="009E1EA4">
            <w:pPr>
              <w:spacing w:before="29" w:line="288" w:lineRule="auto"/>
              <w:jc w:val="right"/>
              <w:rPr>
                <w:sz w:val="24"/>
              </w:rPr>
            </w:pPr>
            <w:r w:rsidRPr="008A1551">
              <w:rPr>
                <w:sz w:val="24"/>
              </w:rPr>
              <w:t>205,365,560.47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3,784,233.86</w:t>
            </w:r>
          </w:p>
        </w:tc>
        <w:tc>
          <w:tcPr>
            <w:tcW w:w="1615" w:type="pct"/>
            <w:vAlign w:val="center"/>
          </w:tcPr>
          <w:p w:rsidR="001548F9" w:rsidRPr="008A1551" w:rsidRDefault="001548F9" w:rsidP="009E1EA4">
            <w:pPr>
              <w:spacing w:before="29" w:line="288" w:lineRule="auto"/>
              <w:jc w:val="right"/>
              <w:rPr>
                <w:sz w:val="24"/>
              </w:rPr>
            </w:pPr>
            <w:r w:rsidRPr="008A1551">
              <w:rPr>
                <w:sz w:val="24"/>
              </w:rPr>
              <w:t>208,083.23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lastRenderedPageBreak/>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25,480,817.18</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265,813,974.09</w:t>
            </w:r>
          </w:p>
        </w:tc>
        <w:tc>
          <w:tcPr>
            <w:tcW w:w="1615" w:type="pct"/>
            <w:vAlign w:val="center"/>
          </w:tcPr>
          <w:p w:rsidR="001548F9" w:rsidRPr="008A1551" w:rsidRDefault="001548F9" w:rsidP="009E1EA4">
            <w:pPr>
              <w:spacing w:before="29" w:line="288" w:lineRule="auto"/>
              <w:jc w:val="right"/>
              <w:rPr>
                <w:sz w:val="24"/>
              </w:rPr>
            </w:pPr>
            <w:r w:rsidRPr="008A1551">
              <w:rPr>
                <w:sz w:val="24"/>
              </w:rPr>
              <w:t>205,573,643.70</w:t>
            </w:r>
          </w:p>
        </w:tc>
      </w:tr>
    </w:tbl>
    <w:p w:rsidR="00D56D18" w:rsidRDefault="001E443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w:t>
      </w: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D56D18" w:rsidRDefault="001E443D">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本基金本报告期内投资策略未发生变化。</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D56D18" w:rsidRDefault="001E443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56D18" w:rsidRDefault="001E443D">
      <w:pPr>
        <w:tabs>
          <w:tab w:val="left" w:pos="426"/>
        </w:tabs>
        <w:spacing w:before="29" w:line="288" w:lineRule="auto"/>
        <w:jc w:val="left"/>
        <w:rPr>
          <w:kern w:val="0"/>
          <w:sz w:val="24"/>
        </w:rPr>
      </w:pPr>
      <w:r>
        <w:rPr>
          <w:kern w:val="0"/>
          <w:sz w:val="24"/>
        </w:rPr>
        <w:lastRenderedPageBreak/>
        <w:t>基金管理人及其高级管理人员本报告期内未受监管部门稽查或处罚。</w:t>
      </w:r>
    </w:p>
    <w:p w:rsidR="00D56D18" w:rsidRDefault="001E443D">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D56D18">
        <w:tc>
          <w:tcPr>
            <w:tcW w:w="1559" w:type="dxa"/>
            <w:vAlign w:val="center"/>
          </w:tcPr>
          <w:p w:rsidR="00D56D18" w:rsidRDefault="001E443D">
            <w:pPr>
              <w:jc w:val="center"/>
            </w:pPr>
            <w:r>
              <w:rPr>
                <w:color w:val="000000"/>
                <w:sz w:val="24"/>
              </w:rPr>
              <w:t>西部证券股份有限公司</w:t>
            </w:r>
          </w:p>
        </w:tc>
        <w:tc>
          <w:tcPr>
            <w:tcW w:w="779" w:type="dxa"/>
            <w:vAlign w:val="center"/>
          </w:tcPr>
          <w:p w:rsidR="00D56D18" w:rsidRDefault="001E443D">
            <w:pPr>
              <w:jc w:val="center"/>
            </w:pPr>
            <w:r>
              <w:rPr>
                <w:color w:val="000000"/>
                <w:sz w:val="24"/>
              </w:rPr>
              <w:t>2</w:t>
            </w:r>
          </w:p>
        </w:tc>
        <w:tc>
          <w:tcPr>
            <w:tcW w:w="1800" w:type="dxa"/>
            <w:vAlign w:val="center"/>
          </w:tcPr>
          <w:p w:rsidR="00D56D18" w:rsidRDefault="001E443D">
            <w:pPr>
              <w:jc w:val="right"/>
            </w:pPr>
            <w:r>
              <w:rPr>
                <w:color w:val="000000"/>
                <w:sz w:val="24"/>
              </w:rPr>
              <w:t>9,163,862.31</w:t>
            </w:r>
          </w:p>
        </w:tc>
        <w:tc>
          <w:tcPr>
            <w:tcW w:w="1080" w:type="dxa"/>
            <w:vAlign w:val="center"/>
          </w:tcPr>
          <w:p w:rsidR="00D56D18" w:rsidRDefault="001E443D">
            <w:pPr>
              <w:jc w:val="right"/>
            </w:pPr>
            <w:r>
              <w:rPr>
                <w:color w:val="000000"/>
                <w:sz w:val="24"/>
              </w:rPr>
              <w:t>13.73%</w:t>
            </w:r>
          </w:p>
        </w:tc>
        <w:tc>
          <w:tcPr>
            <w:tcW w:w="1620" w:type="dxa"/>
            <w:vAlign w:val="center"/>
          </w:tcPr>
          <w:p w:rsidR="00D56D18" w:rsidRDefault="001E443D">
            <w:pPr>
              <w:jc w:val="right"/>
            </w:pPr>
            <w:r>
              <w:rPr>
                <w:color w:val="000000"/>
                <w:sz w:val="24"/>
              </w:rPr>
              <w:t>8,534.33</w:t>
            </w:r>
          </w:p>
        </w:tc>
        <w:tc>
          <w:tcPr>
            <w:tcW w:w="1080" w:type="dxa"/>
            <w:vAlign w:val="center"/>
          </w:tcPr>
          <w:p w:rsidR="00D56D18" w:rsidRDefault="001E443D">
            <w:pPr>
              <w:jc w:val="right"/>
            </w:pPr>
            <w:r>
              <w:rPr>
                <w:color w:val="000000"/>
                <w:sz w:val="24"/>
              </w:rPr>
              <w:t>13.73%</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光大证券股份有限公司</w:t>
            </w:r>
          </w:p>
        </w:tc>
        <w:tc>
          <w:tcPr>
            <w:tcW w:w="779" w:type="dxa"/>
            <w:vAlign w:val="center"/>
          </w:tcPr>
          <w:p w:rsidR="00D56D18" w:rsidRDefault="001E443D">
            <w:pPr>
              <w:jc w:val="center"/>
            </w:pPr>
            <w:r>
              <w:rPr>
                <w:color w:val="000000"/>
                <w:sz w:val="24"/>
              </w:rPr>
              <w:t>2</w:t>
            </w:r>
          </w:p>
        </w:tc>
        <w:tc>
          <w:tcPr>
            <w:tcW w:w="1800" w:type="dxa"/>
            <w:vAlign w:val="center"/>
          </w:tcPr>
          <w:p w:rsidR="00D56D18" w:rsidRDefault="001E443D">
            <w:pPr>
              <w:jc w:val="right"/>
            </w:pPr>
            <w:r>
              <w:rPr>
                <w:color w:val="000000"/>
                <w:sz w:val="24"/>
              </w:rPr>
              <w:t>541,428.48</w:t>
            </w:r>
          </w:p>
        </w:tc>
        <w:tc>
          <w:tcPr>
            <w:tcW w:w="1080" w:type="dxa"/>
            <w:vAlign w:val="center"/>
          </w:tcPr>
          <w:p w:rsidR="00D56D18" w:rsidRDefault="001E443D">
            <w:pPr>
              <w:jc w:val="right"/>
            </w:pPr>
            <w:r>
              <w:rPr>
                <w:color w:val="000000"/>
                <w:sz w:val="24"/>
              </w:rPr>
              <w:t>0.81%</w:t>
            </w:r>
          </w:p>
        </w:tc>
        <w:tc>
          <w:tcPr>
            <w:tcW w:w="1620" w:type="dxa"/>
            <w:vAlign w:val="center"/>
          </w:tcPr>
          <w:p w:rsidR="00D56D18" w:rsidRDefault="001E443D">
            <w:pPr>
              <w:jc w:val="right"/>
            </w:pPr>
            <w:r>
              <w:rPr>
                <w:color w:val="000000"/>
                <w:sz w:val="24"/>
              </w:rPr>
              <w:t>504.27</w:t>
            </w:r>
          </w:p>
        </w:tc>
        <w:tc>
          <w:tcPr>
            <w:tcW w:w="1080" w:type="dxa"/>
            <w:vAlign w:val="center"/>
          </w:tcPr>
          <w:p w:rsidR="00D56D18" w:rsidRDefault="001E443D">
            <w:pPr>
              <w:jc w:val="right"/>
            </w:pPr>
            <w:r>
              <w:rPr>
                <w:color w:val="000000"/>
                <w:sz w:val="24"/>
              </w:rPr>
              <w:t>0.81%</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中国国际金融股份有限公司</w:t>
            </w:r>
          </w:p>
        </w:tc>
        <w:tc>
          <w:tcPr>
            <w:tcW w:w="779" w:type="dxa"/>
            <w:vAlign w:val="center"/>
          </w:tcPr>
          <w:p w:rsidR="00D56D18" w:rsidRDefault="001E443D">
            <w:pPr>
              <w:jc w:val="center"/>
            </w:pPr>
            <w:r>
              <w:rPr>
                <w:color w:val="000000"/>
                <w:sz w:val="24"/>
              </w:rPr>
              <w:t>2</w:t>
            </w:r>
          </w:p>
        </w:tc>
        <w:tc>
          <w:tcPr>
            <w:tcW w:w="1800" w:type="dxa"/>
            <w:vAlign w:val="center"/>
          </w:tcPr>
          <w:p w:rsidR="00D56D18" w:rsidRDefault="001E443D">
            <w:pPr>
              <w:jc w:val="right"/>
            </w:pPr>
            <w:r>
              <w:rPr>
                <w:color w:val="000000"/>
                <w:sz w:val="24"/>
              </w:rPr>
              <w:t>49,308.91</w:t>
            </w:r>
          </w:p>
        </w:tc>
        <w:tc>
          <w:tcPr>
            <w:tcW w:w="1080" w:type="dxa"/>
            <w:vAlign w:val="center"/>
          </w:tcPr>
          <w:p w:rsidR="00D56D18" w:rsidRDefault="001E443D">
            <w:pPr>
              <w:jc w:val="right"/>
            </w:pPr>
            <w:r>
              <w:rPr>
                <w:color w:val="000000"/>
                <w:sz w:val="24"/>
              </w:rPr>
              <w:t>0.07%</w:t>
            </w:r>
          </w:p>
        </w:tc>
        <w:tc>
          <w:tcPr>
            <w:tcW w:w="1620" w:type="dxa"/>
            <w:vAlign w:val="center"/>
          </w:tcPr>
          <w:p w:rsidR="00D56D18" w:rsidRDefault="001E443D">
            <w:pPr>
              <w:jc w:val="right"/>
            </w:pPr>
            <w:r>
              <w:rPr>
                <w:color w:val="000000"/>
                <w:sz w:val="24"/>
              </w:rPr>
              <w:t>45.92</w:t>
            </w:r>
          </w:p>
        </w:tc>
        <w:tc>
          <w:tcPr>
            <w:tcW w:w="1080" w:type="dxa"/>
            <w:vAlign w:val="center"/>
          </w:tcPr>
          <w:p w:rsidR="00D56D18" w:rsidRDefault="001E443D">
            <w:pPr>
              <w:jc w:val="right"/>
            </w:pPr>
            <w:r>
              <w:rPr>
                <w:color w:val="000000"/>
                <w:sz w:val="24"/>
              </w:rPr>
              <w:t>0.07%</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兴业证券股份有限公司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4,927,427.63</w:t>
            </w:r>
          </w:p>
        </w:tc>
        <w:tc>
          <w:tcPr>
            <w:tcW w:w="1080" w:type="dxa"/>
            <w:vAlign w:val="center"/>
          </w:tcPr>
          <w:p w:rsidR="00D56D18" w:rsidRDefault="001E443D">
            <w:pPr>
              <w:jc w:val="right"/>
            </w:pPr>
            <w:r>
              <w:rPr>
                <w:color w:val="000000"/>
                <w:sz w:val="24"/>
              </w:rPr>
              <w:t>7.38%</w:t>
            </w:r>
          </w:p>
        </w:tc>
        <w:tc>
          <w:tcPr>
            <w:tcW w:w="1620" w:type="dxa"/>
            <w:vAlign w:val="center"/>
          </w:tcPr>
          <w:p w:rsidR="00D56D18" w:rsidRDefault="001E443D">
            <w:pPr>
              <w:jc w:val="right"/>
            </w:pPr>
            <w:r>
              <w:rPr>
                <w:color w:val="000000"/>
                <w:sz w:val="24"/>
              </w:rPr>
              <w:t>4,588.92</w:t>
            </w:r>
          </w:p>
        </w:tc>
        <w:tc>
          <w:tcPr>
            <w:tcW w:w="1080" w:type="dxa"/>
            <w:vAlign w:val="center"/>
          </w:tcPr>
          <w:p w:rsidR="00D56D18" w:rsidRDefault="001E443D">
            <w:pPr>
              <w:jc w:val="right"/>
            </w:pPr>
            <w:r>
              <w:rPr>
                <w:color w:val="000000"/>
                <w:sz w:val="24"/>
              </w:rPr>
              <w:t>7.38%</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华泰证券股份有限公司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4,857,868.00</w:t>
            </w:r>
          </w:p>
        </w:tc>
        <w:tc>
          <w:tcPr>
            <w:tcW w:w="1080" w:type="dxa"/>
            <w:vAlign w:val="center"/>
          </w:tcPr>
          <w:p w:rsidR="00D56D18" w:rsidRDefault="001E443D">
            <w:pPr>
              <w:jc w:val="right"/>
            </w:pPr>
            <w:r>
              <w:rPr>
                <w:color w:val="000000"/>
                <w:sz w:val="24"/>
              </w:rPr>
              <w:t>7.28%</w:t>
            </w:r>
          </w:p>
        </w:tc>
        <w:tc>
          <w:tcPr>
            <w:tcW w:w="1620" w:type="dxa"/>
            <w:vAlign w:val="center"/>
          </w:tcPr>
          <w:p w:rsidR="00D56D18" w:rsidRDefault="001E443D">
            <w:pPr>
              <w:jc w:val="right"/>
            </w:pPr>
            <w:r>
              <w:rPr>
                <w:color w:val="000000"/>
                <w:sz w:val="24"/>
              </w:rPr>
              <w:t>4,523.99</w:t>
            </w:r>
          </w:p>
        </w:tc>
        <w:tc>
          <w:tcPr>
            <w:tcW w:w="1080" w:type="dxa"/>
            <w:vAlign w:val="center"/>
          </w:tcPr>
          <w:p w:rsidR="00D56D18" w:rsidRDefault="001E443D">
            <w:pPr>
              <w:jc w:val="right"/>
            </w:pPr>
            <w:r>
              <w:rPr>
                <w:color w:val="000000"/>
                <w:sz w:val="24"/>
              </w:rPr>
              <w:t>7.28%</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中信建投证券股份有限公司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336,052.32</w:t>
            </w:r>
          </w:p>
        </w:tc>
        <w:tc>
          <w:tcPr>
            <w:tcW w:w="1080" w:type="dxa"/>
            <w:vAlign w:val="center"/>
          </w:tcPr>
          <w:p w:rsidR="00D56D18" w:rsidRDefault="001E443D">
            <w:pPr>
              <w:jc w:val="right"/>
            </w:pPr>
            <w:r>
              <w:rPr>
                <w:color w:val="000000"/>
                <w:sz w:val="24"/>
              </w:rPr>
              <w:t>0.50%</w:t>
            </w:r>
          </w:p>
        </w:tc>
        <w:tc>
          <w:tcPr>
            <w:tcW w:w="1620" w:type="dxa"/>
            <w:vAlign w:val="center"/>
          </w:tcPr>
          <w:p w:rsidR="00D56D18" w:rsidRDefault="001E443D">
            <w:pPr>
              <w:jc w:val="right"/>
            </w:pPr>
            <w:r>
              <w:rPr>
                <w:color w:val="000000"/>
                <w:sz w:val="24"/>
              </w:rPr>
              <w:t>312.98</w:t>
            </w:r>
          </w:p>
        </w:tc>
        <w:tc>
          <w:tcPr>
            <w:tcW w:w="1080" w:type="dxa"/>
            <w:vAlign w:val="center"/>
          </w:tcPr>
          <w:p w:rsidR="00D56D18" w:rsidRDefault="001E443D">
            <w:pPr>
              <w:jc w:val="right"/>
            </w:pPr>
            <w:r>
              <w:rPr>
                <w:color w:val="000000"/>
                <w:sz w:val="24"/>
              </w:rPr>
              <w:t>0.50%</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国海证券股份有限公司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187,122.64</w:t>
            </w:r>
          </w:p>
        </w:tc>
        <w:tc>
          <w:tcPr>
            <w:tcW w:w="1080" w:type="dxa"/>
            <w:vAlign w:val="center"/>
          </w:tcPr>
          <w:p w:rsidR="00D56D18" w:rsidRDefault="001E443D">
            <w:pPr>
              <w:jc w:val="right"/>
            </w:pPr>
            <w:r>
              <w:rPr>
                <w:color w:val="000000"/>
                <w:sz w:val="24"/>
              </w:rPr>
              <w:t>0.28%</w:t>
            </w:r>
          </w:p>
        </w:tc>
        <w:tc>
          <w:tcPr>
            <w:tcW w:w="1620" w:type="dxa"/>
            <w:vAlign w:val="center"/>
          </w:tcPr>
          <w:p w:rsidR="00D56D18" w:rsidRDefault="001E443D">
            <w:pPr>
              <w:jc w:val="right"/>
            </w:pPr>
            <w:r>
              <w:rPr>
                <w:color w:val="000000"/>
                <w:sz w:val="24"/>
              </w:rPr>
              <w:t>174.26</w:t>
            </w:r>
          </w:p>
        </w:tc>
        <w:tc>
          <w:tcPr>
            <w:tcW w:w="1080" w:type="dxa"/>
            <w:vAlign w:val="center"/>
          </w:tcPr>
          <w:p w:rsidR="00D56D18" w:rsidRDefault="001E443D">
            <w:pPr>
              <w:jc w:val="right"/>
            </w:pPr>
            <w:r>
              <w:rPr>
                <w:color w:val="000000"/>
                <w:sz w:val="24"/>
              </w:rPr>
              <w:t>0.28%</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申万宏源证券有限公司</w:t>
            </w:r>
          </w:p>
        </w:tc>
        <w:tc>
          <w:tcPr>
            <w:tcW w:w="779" w:type="dxa"/>
            <w:vAlign w:val="center"/>
          </w:tcPr>
          <w:p w:rsidR="00D56D18" w:rsidRDefault="001E443D">
            <w:pPr>
              <w:jc w:val="center"/>
            </w:pPr>
            <w:r>
              <w:rPr>
                <w:color w:val="000000"/>
                <w:sz w:val="24"/>
              </w:rPr>
              <w:t>3</w:t>
            </w:r>
          </w:p>
        </w:tc>
        <w:tc>
          <w:tcPr>
            <w:tcW w:w="1800" w:type="dxa"/>
            <w:vAlign w:val="center"/>
          </w:tcPr>
          <w:p w:rsidR="00D56D18" w:rsidRDefault="001E443D">
            <w:pPr>
              <w:jc w:val="right"/>
            </w:pPr>
            <w:r>
              <w:rPr>
                <w:color w:val="000000"/>
                <w:sz w:val="24"/>
              </w:rPr>
              <w:t>13,240,025.99</w:t>
            </w:r>
          </w:p>
        </w:tc>
        <w:tc>
          <w:tcPr>
            <w:tcW w:w="1080" w:type="dxa"/>
            <w:vAlign w:val="center"/>
          </w:tcPr>
          <w:p w:rsidR="00D56D18" w:rsidRDefault="001E443D">
            <w:pPr>
              <w:jc w:val="right"/>
            </w:pPr>
            <w:r>
              <w:rPr>
                <w:color w:val="000000"/>
                <w:sz w:val="24"/>
              </w:rPr>
              <w:t>19.83%</w:t>
            </w:r>
          </w:p>
        </w:tc>
        <w:tc>
          <w:tcPr>
            <w:tcW w:w="1620" w:type="dxa"/>
            <w:vAlign w:val="center"/>
          </w:tcPr>
          <w:p w:rsidR="00D56D18" w:rsidRDefault="001E443D">
            <w:pPr>
              <w:jc w:val="right"/>
            </w:pPr>
            <w:r>
              <w:rPr>
                <w:color w:val="000000"/>
                <w:sz w:val="24"/>
              </w:rPr>
              <w:t>12,330.34</w:t>
            </w:r>
          </w:p>
        </w:tc>
        <w:tc>
          <w:tcPr>
            <w:tcW w:w="1080" w:type="dxa"/>
            <w:vAlign w:val="center"/>
          </w:tcPr>
          <w:p w:rsidR="00D56D18" w:rsidRDefault="001E443D">
            <w:pPr>
              <w:jc w:val="right"/>
            </w:pPr>
            <w:r>
              <w:rPr>
                <w:color w:val="000000"/>
                <w:sz w:val="24"/>
              </w:rPr>
              <w:t>19.83%</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华西证券股份有限公司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11,855,023.64</w:t>
            </w:r>
          </w:p>
        </w:tc>
        <w:tc>
          <w:tcPr>
            <w:tcW w:w="1080" w:type="dxa"/>
            <w:vAlign w:val="center"/>
          </w:tcPr>
          <w:p w:rsidR="00D56D18" w:rsidRDefault="001E443D">
            <w:pPr>
              <w:jc w:val="right"/>
            </w:pPr>
            <w:r>
              <w:rPr>
                <w:color w:val="000000"/>
                <w:sz w:val="24"/>
              </w:rPr>
              <w:t>17.76%</w:t>
            </w:r>
          </w:p>
        </w:tc>
        <w:tc>
          <w:tcPr>
            <w:tcW w:w="1620" w:type="dxa"/>
            <w:vAlign w:val="center"/>
          </w:tcPr>
          <w:p w:rsidR="00D56D18" w:rsidRDefault="001E443D">
            <w:pPr>
              <w:jc w:val="right"/>
            </w:pPr>
            <w:r>
              <w:rPr>
                <w:color w:val="000000"/>
                <w:sz w:val="24"/>
              </w:rPr>
              <w:t>11,040.48</w:t>
            </w:r>
          </w:p>
        </w:tc>
        <w:tc>
          <w:tcPr>
            <w:tcW w:w="1080" w:type="dxa"/>
            <w:vAlign w:val="center"/>
          </w:tcPr>
          <w:p w:rsidR="00D56D18" w:rsidRDefault="001E443D">
            <w:pPr>
              <w:jc w:val="right"/>
            </w:pPr>
            <w:r>
              <w:rPr>
                <w:color w:val="000000"/>
                <w:sz w:val="24"/>
              </w:rPr>
              <w:t>17.76%</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东北证券股份有限公司</w:t>
            </w:r>
          </w:p>
        </w:tc>
        <w:tc>
          <w:tcPr>
            <w:tcW w:w="779" w:type="dxa"/>
            <w:vAlign w:val="center"/>
          </w:tcPr>
          <w:p w:rsidR="00D56D18" w:rsidRDefault="001E443D">
            <w:pPr>
              <w:jc w:val="center"/>
            </w:pPr>
            <w:r>
              <w:rPr>
                <w:color w:val="000000"/>
                <w:sz w:val="24"/>
              </w:rPr>
              <w:t>2</w:t>
            </w:r>
          </w:p>
        </w:tc>
        <w:tc>
          <w:tcPr>
            <w:tcW w:w="1800" w:type="dxa"/>
            <w:vAlign w:val="center"/>
          </w:tcPr>
          <w:p w:rsidR="00D56D18" w:rsidRDefault="001E443D">
            <w:pPr>
              <w:jc w:val="right"/>
            </w:pPr>
            <w:r>
              <w:rPr>
                <w:color w:val="000000"/>
                <w:sz w:val="24"/>
              </w:rPr>
              <w:t>11,467,642.52</w:t>
            </w:r>
          </w:p>
        </w:tc>
        <w:tc>
          <w:tcPr>
            <w:tcW w:w="1080" w:type="dxa"/>
            <w:vAlign w:val="center"/>
          </w:tcPr>
          <w:p w:rsidR="00D56D18" w:rsidRDefault="001E443D">
            <w:pPr>
              <w:jc w:val="right"/>
            </w:pPr>
            <w:r>
              <w:rPr>
                <w:color w:val="000000"/>
                <w:sz w:val="24"/>
              </w:rPr>
              <w:t>17.18%</w:t>
            </w:r>
          </w:p>
        </w:tc>
        <w:tc>
          <w:tcPr>
            <w:tcW w:w="1620" w:type="dxa"/>
            <w:vAlign w:val="center"/>
          </w:tcPr>
          <w:p w:rsidR="00D56D18" w:rsidRDefault="001E443D">
            <w:pPr>
              <w:jc w:val="right"/>
            </w:pPr>
            <w:r>
              <w:rPr>
                <w:color w:val="000000"/>
                <w:sz w:val="24"/>
              </w:rPr>
              <w:t>10,679.81</w:t>
            </w:r>
          </w:p>
        </w:tc>
        <w:tc>
          <w:tcPr>
            <w:tcW w:w="1080" w:type="dxa"/>
            <w:vAlign w:val="center"/>
          </w:tcPr>
          <w:p w:rsidR="00D56D18" w:rsidRDefault="001E443D">
            <w:pPr>
              <w:jc w:val="right"/>
            </w:pPr>
            <w:r>
              <w:rPr>
                <w:color w:val="000000"/>
                <w:sz w:val="24"/>
              </w:rPr>
              <w:t>17.18%</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招商证券股份有限公司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100,959.18</w:t>
            </w:r>
          </w:p>
        </w:tc>
        <w:tc>
          <w:tcPr>
            <w:tcW w:w="1080" w:type="dxa"/>
            <w:vAlign w:val="center"/>
          </w:tcPr>
          <w:p w:rsidR="00D56D18" w:rsidRDefault="001E443D">
            <w:pPr>
              <w:jc w:val="right"/>
            </w:pPr>
            <w:r>
              <w:rPr>
                <w:color w:val="000000"/>
                <w:sz w:val="24"/>
              </w:rPr>
              <w:t>0.15%</w:t>
            </w:r>
          </w:p>
        </w:tc>
        <w:tc>
          <w:tcPr>
            <w:tcW w:w="1620" w:type="dxa"/>
            <w:vAlign w:val="center"/>
          </w:tcPr>
          <w:p w:rsidR="00D56D18" w:rsidRDefault="001E443D">
            <w:pPr>
              <w:jc w:val="right"/>
            </w:pPr>
            <w:r>
              <w:rPr>
                <w:color w:val="000000"/>
                <w:sz w:val="24"/>
              </w:rPr>
              <w:t>94.03</w:t>
            </w:r>
          </w:p>
        </w:tc>
        <w:tc>
          <w:tcPr>
            <w:tcW w:w="1080" w:type="dxa"/>
            <w:vAlign w:val="center"/>
          </w:tcPr>
          <w:p w:rsidR="00D56D18" w:rsidRDefault="001E443D">
            <w:pPr>
              <w:jc w:val="right"/>
            </w:pPr>
            <w:r>
              <w:rPr>
                <w:color w:val="000000"/>
                <w:sz w:val="24"/>
              </w:rPr>
              <w:t>0.15%</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天风证券股份有限公司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10,026,066.09</w:t>
            </w:r>
          </w:p>
        </w:tc>
        <w:tc>
          <w:tcPr>
            <w:tcW w:w="1080" w:type="dxa"/>
            <w:vAlign w:val="center"/>
          </w:tcPr>
          <w:p w:rsidR="00D56D18" w:rsidRDefault="001E443D">
            <w:pPr>
              <w:jc w:val="right"/>
            </w:pPr>
            <w:r>
              <w:rPr>
                <w:color w:val="000000"/>
                <w:sz w:val="24"/>
              </w:rPr>
              <w:t>15.02%</w:t>
            </w:r>
          </w:p>
        </w:tc>
        <w:tc>
          <w:tcPr>
            <w:tcW w:w="1620" w:type="dxa"/>
            <w:vAlign w:val="center"/>
          </w:tcPr>
          <w:p w:rsidR="00D56D18" w:rsidRDefault="001E443D">
            <w:pPr>
              <w:jc w:val="right"/>
            </w:pPr>
            <w:r>
              <w:rPr>
                <w:color w:val="000000"/>
                <w:sz w:val="24"/>
              </w:rPr>
              <w:t>9,337.11</w:t>
            </w:r>
          </w:p>
        </w:tc>
        <w:tc>
          <w:tcPr>
            <w:tcW w:w="1080" w:type="dxa"/>
            <w:vAlign w:val="center"/>
          </w:tcPr>
          <w:p w:rsidR="00D56D18" w:rsidRDefault="001E443D">
            <w:pPr>
              <w:jc w:val="right"/>
            </w:pPr>
            <w:r>
              <w:rPr>
                <w:color w:val="000000"/>
                <w:sz w:val="24"/>
              </w:rPr>
              <w:t>15.02%</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中国银河证券股份有限公司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62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lastRenderedPageBreak/>
              <w:t>英大证券有限责任公司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62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中信证券股份有限公司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62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中银国际证券股份有限公司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62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国金证券股份有限公司</w:t>
            </w:r>
          </w:p>
        </w:tc>
        <w:tc>
          <w:tcPr>
            <w:tcW w:w="779" w:type="dxa"/>
            <w:vAlign w:val="center"/>
          </w:tcPr>
          <w:p w:rsidR="00D56D18" w:rsidRDefault="001E443D">
            <w:pPr>
              <w:jc w:val="center"/>
            </w:pPr>
            <w:r>
              <w:rPr>
                <w:color w:val="000000"/>
                <w:sz w:val="24"/>
              </w:rPr>
              <w:t>2</w:t>
            </w:r>
          </w:p>
        </w:tc>
        <w:tc>
          <w:tcPr>
            <w:tcW w:w="180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62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华创证券有限责任公司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62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安信证券股份有限公司</w:t>
            </w:r>
          </w:p>
        </w:tc>
        <w:tc>
          <w:tcPr>
            <w:tcW w:w="779" w:type="dxa"/>
            <w:vAlign w:val="center"/>
          </w:tcPr>
          <w:p w:rsidR="00D56D18" w:rsidRDefault="001E443D">
            <w:pPr>
              <w:jc w:val="center"/>
            </w:pPr>
            <w:r>
              <w:rPr>
                <w:color w:val="000000"/>
                <w:sz w:val="24"/>
              </w:rPr>
              <w:t>2</w:t>
            </w:r>
          </w:p>
        </w:tc>
        <w:tc>
          <w:tcPr>
            <w:tcW w:w="180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62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长城证券股份有限公司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62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国泰君安证券股份有限公司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62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国信证券股份有限公司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62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海通证券股份有限公司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62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080" w:type="dxa"/>
            <w:vAlign w:val="center"/>
          </w:tcPr>
          <w:p w:rsidR="00D56D18" w:rsidRDefault="001E443D">
            <w:pPr>
              <w:jc w:val="left"/>
            </w:pPr>
            <w:r>
              <w:rPr>
                <w:color w:val="000000"/>
                <w:sz w:val="24"/>
              </w:rPr>
              <w:t>-</w:t>
            </w:r>
          </w:p>
        </w:tc>
      </w:tr>
      <w:tr w:rsidR="00D56D18">
        <w:tc>
          <w:tcPr>
            <w:tcW w:w="1559" w:type="dxa"/>
            <w:vAlign w:val="center"/>
          </w:tcPr>
          <w:p w:rsidR="00D56D18" w:rsidRDefault="001E443D">
            <w:pPr>
              <w:jc w:val="center"/>
            </w:pPr>
            <w:r>
              <w:rPr>
                <w:color w:val="000000"/>
                <w:sz w:val="24"/>
              </w:rPr>
              <w:t>瑞银证券有限责任公司</w:t>
            </w:r>
          </w:p>
        </w:tc>
        <w:tc>
          <w:tcPr>
            <w:tcW w:w="779" w:type="dxa"/>
            <w:vAlign w:val="center"/>
          </w:tcPr>
          <w:p w:rsidR="00D56D18" w:rsidRDefault="001E443D">
            <w:pPr>
              <w:jc w:val="center"/>
            </w:pPr>
            <w:r>
              <w:rPr>
                <w:color w:val="000000"/>
                <w:sz w:val="24"/>
              </w:rPr>
              <w:t>1</w:t>
            </w:r>
          </w:p>
        </w:tc>
        <w:tc>
          <w:tcPr>
            <w:tcW w:w="180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620" w:type="dxa"/>
            <w:vAlign w:val="center"/>
          </w:tcPr>
          <w:p w:rsidR="00D56D18" w:rsidRDefault="001E443D">
            <w:pPr>
              <w:jc w:val="right"/>
            </w:pPr>
            <w:r>
              <w:rPr>
                <w:color w:val="000000"/>
                <w:sz w:val="24"/>
              </w:rPr>
              <w:t>-</w:t>
            </w:r>
          </w:p>
        </w:tc>
        <w:tc>
          <w:tcPr>
            <w:tcW w:w="1080" w:type="dxa"/>
            <w:vAlign w:val="center"/>
          </w:tcPr>
          <w:p w:rsidR="00D56D18" w:rsidRDefault="001E443D">
            <w:pPr>
              <w:jc w:val="right"/>
            </w:pPr>
            <w:r>
              <w:rPr>
                <w:color w:val="000000"/>
                <w:sz w:val="24"/>
              </w:rPr>
              <w:t>-</w:t>
            </w:r>
          </w:p>
        </w:tc>
        <w:tc>
          <w:tcPr>
            <w:tcW w:w="1080" w:type="dxa"/>
            <w:vAlign w:val="center"/>
          </w:tcPr>
          <w:p w:rsidR="00D56D18" w:rsidRDefault="001E443D">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D56D18">
        <w:tc>
          <w:tcPr>
            <w:tcW w:w="2437" w:type="dxa"/>
            <w:vAlign w:val="center"/>
          </w:tcPr>
          <w:p w:rsidR="00D56D18" w:rsidRDefault="001E443D">
            <w:r>
              <w:rPr>
                <w:sz w:val="24"/>
              </w:rPr>
              <w:t>西部证券股份有限公司</w:t>
            </w:r>
          </w:p>
        </w:tc>
        <w:tc>
          <w:tcPr>
            <w:tcW w:w="1092" w:type="dxa"/>
            <w:vAlign w:val="center"/>
          </w:tcPr>
          <w:p w:rsidR="00D56D18" w:rsidRDefault="001E443D">
            <w:pPr>
              <w:jc w:val="right"/>
            </w:pPr>
            <w:r>
              <w:rPr>
                <w:sz w:val="24"/>
              </w:rPr>
              <w:t>19,529,539.70</w:t>
            </w:r>
          </w:p>
        </w:tc>
        <w:tc>
          <w:tcPr>
            <w:tcW w:w="1093" w:type="dxa"/>
            <w:vAlign w:val="center"/>
          </w:tcPr>
          <w:p w:rsidR="00D56D18" w:rsidRDefault="001E443D">
            <w:pPr>
              <w:jc w:val="right"/>
            </w:pPr>
            <w:r>
              <w:rPr>
                <w:sz w:val="24"/>
              </w:rPr>
              <w:t>28.19%</w:t>
            </w:r>
          </w:p>
        </w:tc>
        <w:tc>
          <w:tcPr>
            <w:tcW w:w="1093" w:type="dxa"/>
            <w:vAlign w:val="center"/>
          </w:tcPr>
          <w:p w:rsidR="00D56D18" w:rsidRDefault="001E443D">
            <w:pPr>
              <w:jc w:val="right"/>
            </w:pPr>
            <w:r>
              <w:rPr>
                <w:sz w:val="24"/>
              </w:rPr>
              <w:t>238,200,000.00</w:t>
            </w:r>
          </w:p>
        </w:tc>
        <w:tc>
          <w:tcPr>
            <w:tcW w:w="1093" w:type="dxa"/>
            <w:vAlign w:val="center"/>
          </w:tcPr>
          <w:p w:rsidR="00D56D18" w:rsidRDefault="001E443D">
            <w:pPr>
              <w:jc w:val="right"/>
            </w:pPr>
            <w:r>
              <w:rPr>
                <w:sz w:val="24"/>
              </w:rPr>
              <w:t>15.84%</w:t>
            </w:r>
          </w:p>
        </w:tc>
        <w:tc>
          <w:tcPr>
            <w:tcW w:w="1093" w:type="dxa"/>
            <w:vAlign w:val="center"/>
          </w:tcPr>
          <w:p w:rsidR="00D56D18" w:rsidRDefault="001E443D">
            <w:pPr>
              <w:jc w:val="right"/>
            </w:pPr>
            <w:r>
              <w:rPr>
                <w:sz w:val="24"/>
              </w:rPr>
              <w:t>-</w:t>
            </w:r>
          </w:p>
        </w:tc>
        <w:tc>
          <w:tcPr>
            <w:tcW w:w="1097" w:type="dxa"/>
            <w:vAlign w:val="center"/>
          </w:tcPr>
          <w:p w:rsidR="00D56D18" w:rsidRDefault="001E443D">
            <w:pPr>
              <w:jc w:val="right"/>
            </w:pPr>
            <w:r>
              <w:rPr>
                <w:sz w:val="24"/>
              </w:rPr>
              <w:t>-</w:t>
            </w:r>
          </w:p>
        </w:tc>
      </w:tr>
      <w:tr w:rsidR="00D56D18">
        <w:tc>
          <w:tcPr>
            <w:tcW w:w="2437" w:type="dxa"/>
            <w:vAlign w:val="center"/>
          </w:tcPr>
          <w:p w:rsidR="00D56D18" w:rsidRDefault="001E443D">
            <w:r>
              <w:rPr>
                <w:sz w:val="24"/>
              </w:rPr>
              <w:t>光大证券股份有限公司</w:t>
            </w:r>
          </w:p>
        </w:tc>
        <w:tc>
          <w:tcPr>
            <w:tcW w:w="1092" w:type="dxa"/>
            <w:vAlign w:val="center"/>
          </w:tcPr>
          <w:p w:rsidR="00D56D18" w:rsidRDefault="001E443D">
            <w:pPr>
              <w:jc w:val="right"/>
            </w:pPr>
            <w:r>
              <w:rPr>
                <w:sz w:val="24"/>
              </w:rPr>
              <w:t>20,035,036.90</w:t>
            </w:r>
          </w:p>
        </w:tc>
        <w:tc>
          <w:tcPr>
            <w:tcW w:w="1093" w:type="dxa"/>
            <w:vAlign w:val="center"/>
          </w:tcPr>
          <w:p w:rsidR="00D56D18" w:rsidRDefault="001E443D">
            <w:pPr>
              <w:jc w:val="right"/>
            </w:pPr>
            <w:r>
              <w:rPr>
                <w:sz w:val="24"/>
              </w:rPr>
              <w:t>28.91%</w:t>
            </w:r>
          </w:p>
        </w:tc>
        <w:tc>
          <w:tcPr>
            <w:tcW w:w="1093" w:type="dxa"/>
            <w:vAlign w:val="center"/>
          </w:tcPr>
          <w:p w:rsidR="00D56D18" w:rsidRDefault="001E443D">
            <w:pPr>
              <w:jc w:val="right"/>
            </w:pPr>
            <w:r>
              <w:rPr>
                <w:sz w:val="24"/>
              </w:rPr>
              <w:t>158,000,000.00</w:t>
            </w:r>
          </w:p>
        </w:tc>
        <w:tc>
          <w:tcPr>
            <w:tcW w:w="1093" w:type="dxa"/>
            <w:vAlign w:val="center"/>
          </w:tcPr>
          <w:p w:rsidR="00D56D18" w:rsidRDefault="001E443D">
            <w:pPr>
              <w:jc w:val="right"/>
            </w:pPr>
            <w:r>
              <w:rPr>
                <w:sz w:val="24"/>
              </w:rPr>
              <w:t>10.51%</w:t>
            </w:r>
          </w:p>
        </w:tc>
        <w:tc>
          <w:tcPr>
            <w:tcW w:w="1093" w:type="dxa"/>
            <w:vAlign w:val="center"/>
          </w:tcPr>
          <w:p w:rsidR="00D56D18" w:rsidRDefault="001E443D">
            <w:pPr>
              <w:jc w:val="right"/>
            </w:pPr>
            <w:r>
              <w:rPr>
                <w:sz w:val="24"/>
              </w:rPr>
              <w:t>-</w:t>
            </w:r>
          </w:p>
        </w:tc>
        <w:tc>
          <w:tcPr>
            <w:tcW w:w="1097" w:type="dxa"/>
            <w:vAlign w:val="center"/>
          </w:tcPr>
          <w:p w:rsidR="00D56D18" w:rsidRDefault="001E443D">
            <w:pPr>
              <w:jc w:val="right"/>
            </w:pPr>
            <w:r>
              <w:rPr>
                <w:sz w:val="24"/>
              </w:rPr>
              <w:t>-</w:t>
            </w:r>
          </w:p>
        </w:tc>
      </w:tr>
      <w:tr w:rsidR="00D56D18">
        <w:tc>
          <w:tcPr>
            <w:tcW w:w="2437" w:type="dxa"/>
            <w:vAlign w:val="center"/>
          </w:tcPr>
          <w:p w:rsidR="00D56D18" w:rsidRDefault="001E443D">
            <w:r>
              <w:rPr>
                <w:sz w:val="24"/>
              </w:rPr>
              <w:t>中国国际金融股份有限公司</w:t>
            </w:r>
          </w:p>
        </w:tc>
        <w:tc>
          <w:tcPr>
            <w:tcW w:w="1092" w:type="dxa"/>
            <w:vAlign w:val="center"/>
          </w:tcPr>
          <w:p w:rsidR="00D56D18" w:rsidRDefault="001E443D">
            <w:pPr>
              <w:jc w:val="right"/>
            </w:pPr>
            <w:r>
              <w:rPr>
                <w:sz w:val="24"/>
              </w:rPr>
              <w:t>19,702,073.97</w:t>
            </w:r>
          </w:p>
        </w:tc>
        <w:tc>
          <w:tcPr>
            <w:tcW w:w="1093" w:type="dxa"/>
            <w:vAlign w:val="center"/>
          </w:tcPr>
          <w:p w:rsidR="00D56D18" w:rsidRDefault="001E443D">
            <w:pPr>
              <w:jc w:val="right"/>
            </w:pPr>
            <w:r>
              <w:rPr>
                <w:sz w:val="24"/>
              </w:rPr>
              <w:t>28.43%</w:t>
            </w:r>
          </w:p>
        </w:tc>
        <w:tc>
          <w:tcPr>
            <w:tcW w:w="1093" w:type="dxa"/>
            <w:vAlign w:val="center"/>
          </w:tcPr>
          <w:p w:rsidR="00D56D18" w:rsidRDefault="001E443D">
            <w:pPr>
              <w:jc w:val="right"/>
            </w:pPr>
            <w:r>
              <w:rPr>
                <w:sz w:val="24"/>
              </w:rPr>
              <w:t>15,000,000.00</w:t>
            </w:r>
          </w:p>
        </w:tc>
        <w:tc>
          <w:tcPr>
            <w:tcW w:w="1093" w:type="dxa"/>
            <w:vAlign w:val="center"/>
          </w:tcPr>
          <w:p w:rsidR="00D56D18" w:rsidRDefault="001E443D">
            <w:pPr>
              <w:jc w:val="right"/>
            </w:pPr>
            <w:r>
              <w:rPr>
                <w:sz w:val="24"/>
              </w:rPr>
              <w:t>1.00%</w:t>
            </w:r>
          </w:p>
        </w:tc>
        <w:tc>
          <w:tcPr>
            <w:tcW w:w="1093" w:type="dxa"/>
            <w:vAlign w:val="center"/>
          </w:tcPr>
          <w:p w:rsidR="00D56D18" w:rsidRDefault="001E443D">
            <w:pPr>
              <w:jc w:val="right"/>
            </w:pPr>
            <w:r>
              <w:rPr>
                <w:sz w:val="24"/>
              </w:rPr>
              <w:t>-</w:t>
            </w:r>
          </w:p>
        </w:tc>
        <w:tc>
          <w:tcPr>
            <w:tcW w:w="1097" w:type="dxa"/>
            <w:vAlign w:val="center"/>
          </w:tcPr>
          <w:p w:rsidR="00D56D18" w:rsidRDefault="001E443D">
            <w:pPr>
              <w:jc w:val="right"/>
            </w:pPr>
            <w:r>
              <w:rPr>
                <w:sz w:val="24"/>
              </w:rPr>
              <w:t>-</w:t>
            </w:r>
          </w:p>
        </w:tc>
      </w:tr>
      <w:tr w:rsidR="00D56D18">
        <w:tc>
          <w:tcPr>
            <w:tcW w:w="2437" w:type="dxa"/>
            <w:vAlign w:val="center"/>
          </w:tcPr>
          <w:p w:rsidR="00D56D18" w:rsidRDefault="001E443D">
            <w:r>
              <w:rPr>
                <w:sz w:val="24"/>
              </w:rPr>
              <w:t>兴业证券股份有限公司</w:t>
            </w:r>
          </w:p>
        </w:tc>
        <w:tc>
          <w:tcPr>
            <w:tcW w:w="1092" w:type="dxa"/>
            <w:vAlign w:val="center"/>
          </w:tcPr>
          <w:p w:rsidR="00D56D18" w:rsidRDefault="001E443D">
            <w:pPr>
              <w:jc w:val="right"/>
            </w:pPr>
            <w:r>
              <w:rPr>
                <w:sz w:val="24"/>
              </w:rPr>
              <w:t>10,023,000.00</w:t>
            </w:r>
          </w:p>
        </w:tc>
        <w:tc>
          <w:tcPr>
            <w:tcW w:w="1093" w:type="dxa"/>
            <w:vAlign w:val="center"/>
          </w:tcPr>
          <w:p w:rsidR="00D56D18" w:rsidRDefault="001E443D">
            <w:pPr>
              <w:jc w:val="right"/>
            </w:pPr>
            <w:r>
              <w:rPr>
                <w:sz w:val="24"/>
              </w:rPr>
              <w:t>14.47%</w:t>
            </w:r>
          </w:p>
        </w:tc>
        <w:tc>
          <w:tcPr>
            <w:tcW w:w="1093" w:type="dxa"/>
            <w:vAlign w:val="center"/>
          </w:tcPr>
          <w:p w:rsidR="00D56D18" w:rsidRDefault="001E443D">
            <w:pPr>
              <w:jc w:val="right"/>
            </w:pPr>
            <w:r>
              <w:rPr>
                <w:sz w:val="24"/>
              </w:rPr>
              <w:t>607,400,000.00</w:t>
            </w:r>
          </w:p>
        </w:tc>
        <w:tc>
          <w:tcPr>
            <w:tcW w:w="1093" w:type="dxa"/>
            <w:vAlign w:val="center"/>
          </w:tcPr>
          <w:p w:rsidR="00D56D18" w:rsidRDefault="001E443D">
            <w:pPr>
              <w:jc w:val="right"/>
            </w:pPr>
            <w:r>
              <w:rPr>
                <w:sz w:val="24"/>
              </w:rPr>
              <w:t>40.39%</w:t>
            </w:r>
          </w:p>
        </w:tc>
        <w:tc>
          <w:tcPr>
            <w:tcW w:w="1093" w:type="dxa"/>
            <w:vAlign w:val="center"/>
          </w:tcPr>
          <w:p w:rsidR="00D56D18" w:rsidRDefault="001E443D">
            <w:pPr>
              <w:jc w:val="right"/>
            </w:pPr>
            <w:r>
              <w:rPr>
                <w:sz w:val="24"/>
              </w:rPr>
              <w:t>-</w:t>
            </w:r>
          </w:p>
        </w:tc>
        <w:tc>
          <w:tcPr>
            <w:tcW w:w="1097" w:type="dxa"/>
            <w:vAlign w:val="center"/>
          </w:tcPr>
          <w:p w:rsidR="00D56D18" w:rsidRDefault="001E443D">
            <w:pPr>
              <w:jc w:val="right"/>
            </w:pPr>
            <w:r>
              <w:rPr>
                <w:sz w:val="24"/>
              </w:rPr>
              <w:t>-</w:t>
            </w:r>
          </w:p>
        </w:tc>
      </w:tr>
      <w:tr w:rsidR="00D56D18">
        <w:tc>
          <w:tcPr>
            <w:tcW w:w="2437" w:type="dxa"/>
            <w:vAlign w:val="center"/>
          </w:tcPr>
          <w:p w:rsidR="00D56D18" w:rsidRDefault="001E443D">
            <w:r>
              <w:rPr>
                <w:sz w:val="24"/>
              </w:rPr>
              <w:t>华泰证券股份有限公司</w:t>
            </w:r>
          </w:p>
        </w:tc>
        <w:tc>
          <w:tcPr>
            <w:tcW w:w="1092" w:type="dxa"/>
            <w:vAlign w:val="center"/>
          </w:tcPr>
          <w:p w:rsidR="00D56D18" w:rsidRDefault="001E443D">
            <w:pPr>
              <w:jc w:val="right"/>
            </w:pPr>
            <w:r>
              <w:rPr>
                <w:sz w:val="24"/>
              </w:rPr>
              <w:t>-</w:t>
            </w:r>
          </w:p>
        </w:tc>
        <w:tc>
          <w:tcPr>
            <w:tcW w:w="1093" w:type="dxa"/>
            <w:vAlign w:val="center"/>
          </w:tcPr>
          <w:p w:rsidR="00D56D18" w:rsidRDefault="001E443D">
            <w:pPr>
              <w:jc w:val="right"/>
            </w:pPr>
            <w:r>
              <w:rPr>
                <w:sz w:val="24"/>
              </w:rPr>
              <w:t>-</w:t>
            </w:r>
          </w:p>
        </w:tc>
        <w:tc>
          <w:tcPr>
            <w:tcW w:w="1093" w:type="dxa"/>
            <w:vAlign w:val="center"/>
          </w:tcPr>
          <w:p w:rsidR="00D56D18" w:rsidRDefault="001E443D">
            <w:pPr>
              <w:jc w:val="right"/>
            </w:pPr>
            <w:r>
              <w:rPr>
                <w:sz w:val="24"/>
              </w:rPr>
              <w:t>38,000,000.00</w:t>
            </w:r>
          </w:p>
        </w:tc>
        <w:tc>
          <w:tcPr>
            <w:tcW w:w="1093" w:type="dxa"/>
            <w:vAlign w:val="center"/>
          </w:tcPr>
          <w:p w:rsidR="00D56D18" w:rsidRDefault="001E443D">
            <w:pPr>
              <w:jc w:val="right"/>
            </w:pPr>
            <w:r>
              <w:rPr>
                <w:sz w:val="24"/>
              </w:rPr>
              <w:t>2.53%</w:t>
            </w:r>
          </w:p>
        </w:tc>
        <w:tc>
          <w:tcPr>
            <w:tcW w:w="1093" w:type="dxa"/>
            <w:vAlign w:val="center"/>
          </w:tcPr>
          <w:p w:rsidR="00D56D18" w:rsidRDefault="001E443D">
            <w:pPr>
              <w:jc w:val="right"/>
            </w:pPr>
            <w:r>
              <w:rPr>
                <w:sz w:val="24"/>
              </w:rPr>
              <w:t>-</w:t>
            </w:r>
          </w:p>
        </w:tc>
        <w:tc>
          <w:tcPr>
            <w:tcW w:w="1097" w:type="dxa"/>
            <w:vAlign w:val="center"/>
          </w:tcPr>
          <w:p w:rsidR="00D56D18" w:rsidRDefault="001E443D">
            <w:pPr>
              <w:jc w:val="right"/>
            </w:pPr>
            <w:r>
              <w:rPr>
                <w:sz w:val="24"/>
              </w:rPr>
              <w:t>-</w:t>
            </w:r>
          </w:p>
        </w:tc>
      </w:tr>
      <w:tr w:rsidR="00D56D18">
        <w:tc>
          <w:tcPr>
            <w:tcW w:w="2437" w:type="dxa"/>
            <w:vAlign w:val="center"/>
          </w:tcPr>
          <w:p w:rsidR="00D56D18" w:rsidRDefault="001E443D">
            <w:r>
              <w:rPr>
                <w:sz w:val="24"/>
              </w:rPr>
              <w:lastRenderedPageBreak/>
              <w:t>中信建投证券股份有限公司</w:t>
            </w:r>
          </w:p>
        </w:tc>
        <w:tc>
          <w:tcPr>
            <w:tcW w:w="1092" w:type="dxa"/>
            <w:vAlign w:val="center"/>
          </w:tcPr>
          <w:p w:rsidR="00D56D18" w:rsidRDefault="001E443D">
            <w:pPr>
              <w:jc w:val="right"/>
            </w:pPr>
            <w:r>
              <w:rPr>
                <w:sz w:val="24"/>
              </w:rPr>
              <w:t>-</w:t>
            </w:r>
          </w:p>
        </w:tc>
        <w:tc>
          <w:tcPr>
            <w:tcW w:w="1093" w:type="dxa"/>
            <w:vAlign w:val="center"/>
          </w:tcPr>
          <w:p w:rsidR="00D56D18" w:rsidRDefault="001E443D">
            <w:pPr>
              <w:jc w:val="right"/>
            </w:pPr>
            <w:r>
              <w:rPr>
                <w:sz w:val="24"/>
              </w:rPr>
              <w:t>-</w:t>
            </w:r>
          </w:p>
        </w:tc>
        <w:tc>
          <w:tcPr>
            <w:tcW w:w="1093" w:type="dxa"/>
            <w:vAlign w:val="center"/>
          </w:tcPr>
          <w:p w:rsidR="00D56D18" w:rsidRDefault="001E443D">
            <w:pPr>
              <w:jc w:val="right"/>
            </w:pPr>
            <w:r>
              <w:rPr>
                <w:sz w:val="24"/>
              </w:rPr>
              <w:t>198,100,000.00</w:t>
            </w:r>
          </w:p>
        </w:tc>
        <w:tc>
          <w:tcPr>
            <w:tcW w:w="1093" w:type="dxa"/>
            <w:vAlign w:val="center"/>
          </w:tcPr>
          <w:p w:rsidR="00D56D18" w:rsidRDefault="001E443D">
            <w:pPr>
              <w:jc w:val="right"/>
            </w:pPr>
            <w:r>
              <w:rPr>
                <w:sz w:val="24"/>
              </w:rPr>
              <w:t>13.17%</w:t>
            </w:r>
          </w:p>
        </w:tc>
        <w:tc>
          <w:tcPr>
            <w:tcW w:w="1093" w:type="dxa"/>
            <w:vAlign w:val="center"/>
          </w:tcPr>
          <w:p w:rsidR="00D56D18" w:rsidRDefault="001E443D">
            <w:pPr>
              <w:jc w:val="right"/>
            </w:pPr>
            <w:r>
              <w:rPr>
                <w:sz w:val="24"/>
              </w:rPr>
              <w:t>-</w:t>
            </w:r>
          </w:p>
        </w:tc>
        <w:tc>
          <w:tcPr>
            <w:tcW w:w="1097" w:type="dxa"/>
            <w:vAlign w:val="center"/>
          </w:tcPr>
          <w:p w:rsidR="00D56D18" w:rsidRDefault="001E443D">
            <w:pPr>
              <w:jc w:val="right"/>
            </w:pPr>
            <w:r>
              <w:rPr>
                <w:sz w:val="24"/>
              </w:rPr>
              <w:t>-</w:t>
            </w:r>
          </w:p>
        </w:tc>
      </w:tr>
      <w:tr w:rsidR="00D56D18">
        <w:tc>
          <w:tcPr>
            <w:tcW w:w="2437" w:type="dxa"/>
            <w:vAlign w:val="center"/>
          </w:tcPr>
          <w:p w:rsidR="00D56D18" w:rsidRDefault="001E443D">
            <w:r>
              <w:rPr>
                <w:sz w:val="24"/>
              </w:rPr>
              <w:t>申万宏源证券有限公司</w:t>
            </w:r>
          </w:p>
        </w:tc>
        <w:tc>
          <w:tcPr>
            <w:tcW w:w="1092" w:type="dxa"/>
            <w:vAlign w:val="center"/>
          </w:tcPr>
          <w:p w:rsidR="00D56D18" w:rsidRDefault="001E443D">
            <w:pPr>
              <w:jc w:val="right"/>
            </w:pPr>
            <w:r>
              <w:rPr>
                <w:sz w:val="24"/>
              </w:rPr>
              <w:t>-</w:t>
            </w:r>
          </w:p>
        </w:tc>
        <w:tc>
          <w:tcPr>
            <w:tcW w:w="1093" w:type="dxa"/>
            <w:vAlign w:val="center"/>
          </w:tcPr>
          <w:p w:rsidR="00D56D18" w:rsidRDefault="001E443D">
            <w:pPr>
              <w:jc w:val="right"/>
            </w:pPr>
            <w:r>
              <w:rPr>
                <w:sz w:val="24"/>
              </w:rPr>
              <w:t>-</w:t>
            </w:r>
          </w:p>
        </w:tc>
        <w:tc>
          <w:tcPr>
            <w:tcW w:w="1093" w:type="dxa"/>
            <w:vAlign w:val="center"/>
          </w:tcPr>
          <w:p w:rsidR="00D56D18" w:rsidRDefault="001E443D">
            <w:pPr>
              <w:jc w:val="right"/>
            </w:pPr>
            <w:r>
              <w:rPr>
                <w:sz w:val="24"/>
              </w:rPr>
              <w:t>22,500,000.00</w:t>
            </w:r>
          </w:p>
        </w:tc>
        <w:tc>
          <w:tcPr>
            <w:tcW w:w="1093" w:type="dxa"/>
            <w:vAlign w:val="center"/>
          </w:tcPr>
          <w:p w:rsidR="00D56D18" w:rsidRDefault="001E443D">
            <w:pPr>
              <w:jc w:val="right"/>
            </w:pPr>
            <w:r>
              <w:rPr>
                <w:sz w:val="24"/>
              </w:rPr>
              <w:t>1.50%</w:t>
            </w:r>
          </w:p>
        </w:tc>
        <w:tc>
          <w:tcPr>
            <w:tcW w:w="1093" w:type="dxa"/>
            <w:vAlign w:val="center"/>
          </w:tcPr>
          <w:p w:rsidR="00D56D18" w:rsidRDefault="001E443D">
            <w:pPr>
              <w:jc w:val="right"/>
            </w:pPr>
            <w:r>
              <w:rPr>
                <w:sz w:val="24"/>
              </w:rPr>
              <w:t>-</w:t>
            </w:r>
          </w:p>
        </w:tc>
        <w:tc>
          <w:tcPr>
            <w:tcW w:w="1097" w:type="dxa"/>
            <w:vAlign w:val="center"/>
          </w:tcPr>
          <w:p w:rsidR="00D56D18" w:rsidRDefault="001E443D">
            <w:pPr>
              <w:jc w:val="right"/>
            </w:pPr>
            <w:r>
              <w:rPr>
                <w:sz w:val="24"/>
              </w:rPr>
              <w:t>-</w:t>
            </w:r>
          </w:p>
        </w:tc>
      </w:tr>
      <w:tr w:rsidR="00D56D18">
        <w:tc>
          <w:tcPr>
            <w:tcW w:w="2437" w:type="dxa"/>
            <w:vAlign w:val="center"/>
          </w:tcPr>
          <w:p w:rsidR="00D56D18" w:rsidRDefault="001E443D">
            <w:r>
              <w:rPr>
                <w:sz w:val="24"/>
              </w:rPr>
              <w:t>东北证券股份有限公司</w:t>
            </w:r>
          </w:p>
        </w:tc>
        <w:tc>
          <w:tcPr>
            <w:tcW w:w="1092" w:type="dxa"/>
            <w:vAlign w:val="center"/>
          </w:tcPr>
          <w:p w:rsidR="00D56D18" w:rsidRDefault="001E443D">
            <w:pPr>
              <w:jc w:val="right"/>
            </w:pPr>
            <w:r>
              <w:rPr>
                <w:sz w:val="24"/>
              </w:rPr>
              <w:t>-</w:t>
            </w:r>
          </w:p>
        </w:tc>
        <w:tc>
          <w:tcPr>
            <w:tcW w:w="1093" w:type="dxa"/>
            <w:vAlign w:val="center"/>
          </w:tcPr>
          <w:p w:rsidR="00D56D18" w:rsidRDefault="001E443D">
            <w:pPr>
              <w:jc w:val="right"/>
            </w:pPr>
            <w:r>
              <w:rPr>
                <w:sz w:val="24"/>
              </w:rPr>
              <w:t>-</w:t>
            </w:r>
          </w:p>
        </w:tc>
        <w:tc>
          <w:tcPr>
            <w:tcW w:w="1093" w:type="dxa"/>
            <w:vAlign w:val="center"/>
          </w:tcPr>
          <w:p w:rsidR="00D56D18" w:rsidRDefault="001E443D">
            <w:pPr>
              <w:jc w:val="right"/>
            </w:pPr>
            <w:r>
              <w:rPr>
                <w:sz w:val="24"/>
              </w:rPr>
              <w:t>203,300,000.00</w:t>
            </w:r>
          </w:p>
        </w:tc>
        <w:tc>
          <w:tcPr>
            <w:tcW w:w="1093" w:type="dxa"/>
            <w:vAlign w:val="center"/>
          </w:tcPr>
          <w:p w:rsidR="00D56D18" w:rsidRDefault="001E443D">
            <w:pPr>
              <w:jc w:val="right"/>
            </w:pPr>
            <w:r>
              <w:rPr>
                <w:sz w:val="24"/>
              </w:rPr>
              <w:t>13.52%</w:t>
            </w:r>
          </w:p>
        </w:tc>
        <w:tc>
          <w:tcPr>
            <w:tcW w:w="1093" w:type="dxa"/>
            <w:vAlign w:val="center"/>
          </w:tcPr>
          <w:p w:rsidR="00D56D18" w:rsidRDefault="001E443D">
            <w:pPr>
              <w:jc w:val="right"/>
            </w:pPr>
            <w:r>
              <w:rPr>
                <w:sz w:val="24"/>
              </w:rPr>
              <w:t>-</w:t>
            </w:r>
          </w:p>
        </w:tc>
        <w:tc>
          <w:tcPr>
            <w:tcW w:w="1097" w:type="dxa"/>
            <w:vAlign w:val="center"/>
          </w:tcPr>
          <w:p w:rsidR="00D56D18" w:rsidRDefault="001E443D">
            <w:pPr>
              <w:jc w:val="right"/>
            </w:pPr>
            <w:r>
              <w:rPr>
                <w:sz w:val="24"/>
              </w:rPr>
              <w:t>-</w:t>
            </w:r>
          </w:p>
        </w:tc>
      </w:tr>
      <w:tr w:rsidR="00D56D18">
        <w:tc>
          <w:tcPr>
            <w:tcW w:w="2437" w:type="dxa"/>
            <w:vAlign w:val="center"/>
          </w:tcPr>
          <w:p w:rsidR="00D56D18" w:rsidRDefault="001E443D">
            <w:r>
              <w:rPr>
                <w:sz w:val="24"/>
              </w:rPr>
              <w:t>招商证券股份有限公司</w:t>
            </w:r>
          </w:p>
        </w:tc>
        <w:tc>
          <w:tcPr>
            <w:tcW w:w="1092" w:type="dxa"/>
            <w:vAlign w:val="center"/>
          </w:tcPr>
          <w:p w:rsidR="00D56D18" w:rsidRDefault="001E443D">
            <w:pPr>
              <w:jc w:val="right"/>
            </w:pPr>
            <w:r>
              <w:rPr>
                <w:sz w:val="24"/>
              </w:rPr>
              <w:t>-</w:t>
            </w:r>
          </w:p>
        </w:tc>
        <w:tc>
          <w:tcPr>
            <w:tcW w:w="1093" w:type="dxa"/>
            <w:vAlign w:val="center"/>
          </w:tcPr>
          <w:p w:rsidR="00D56D18" w:rsidRDefault="001E443D">
            <w:pPr>
              <w:jc w:val="right"/>
            </w:pPr>
            <w:r>
              <w:rPr>
                <w:sz w:val="24"/>
              </w:rPr>
              <w:t>-</w:t>
            </w:r>
          </w:p>
        </w:tc>
        <w:tc>
          <w:tcPr>
            <w:tcW w:w="1093" w:type="dxa"/>
            <w:vAlign w:val="center"/>
          </w:tcPr>
          <w:p w:rsidR="00D56D18" w:rsidRDefault="001E443D">
            <w:pPr>
              <w:jc w:val="right"/>
            </w:pPr>
            <w:r>
              <w:rPr>
                <w:sz w:val="24"/>
              </w:rPr>
              <w:t>21,600,000.00</w:t>
            </w:r>
          </w:p>
        </w:tc>
        <w:tc>
          <w:tcPr>
            <w:tcW w:w="1093" w:type="dxa"/>
            <w:vAlign w:val="center"/>
          </w:tcPr>
          <w:p w:rsidR="00D56D18" w:rsidRDefault="001E443D">
            <w:pPr>
              <w:jc w:val="right"/>
            </w:pPr>
            <w:r>
              <w:rPr>
                <w:sz w:val="24"/>
              </w:rPr>
              <w:t>1.44%</w:t>
            </w:r>
          </w:p>
        </w:tc>
        <w:tc>
          <w:tcPr>
            <w:tcW w:w="1093" w:type="dxa"/>
            <w:vAlign w:val="center"/>
          </w:tcPr>
          <w:p w:rsidR="00D56D18" w:rsidRDefault="001E443D">
            <w:pPr>
              <w:jc w:val="right"/>
            </w:pPr>
            <w:r>
              <w:rPr>
                <w:sz w:val="24"/>
              </w:rPr>
              <w:t>-</w:t>
            </w:r>
          </w:p>
        </w:tc>
        <w:tc>
          <w:tcPr>
            <w:tcW w:w="1097" w:type="dxa"/>
            <w:vAlign w:val="center"/>
          </w:tcPr>
          <w:p w:rsidR="00D56D18" w:rsidRDefault="001E443D">
            <w:pPr>
              <w:jc w:val="right"/>
            </w:pPr>
            <w:r>
              <w:rPr>
                <w:sz w:val="24"/>
              </w:rPr>
              <w:t>-</w:t>
            </w:r>
          </w:p>
        </w:tc>
      </w:tr>
      <w:tr w:rsidR="00D56D18">
        <w:tc>
          <w:tcPr>
            <w:tcW w:w="2437" w:type="dxa"/>
            <w:vAlign w:val="center"/>
          </w:tcPr>
          <w:p w:rsidR="00D56D18" w:rsidRDefault="001E443D">
            <w:r>
              <w:rPr>
                <w:sz w:val="24"/>
              </w:rPr>
              <w:t>天风证券股份有限公司</w:t>
            </w:r>
          </w:p>
        </w:tc>
        <w:tc>
          <w:tcPr>
            <w:tcW w:w="1092" w:type="dxa"/>
            <w:vAlign w:val="center"/>
          </w:tcPr>
          <w:p w:rsidR="00D56D18" w:rsidRDefault="001E443D">
            <w:pPr>
              <w:jc w:val="right"/>
            </w:pPr>
            <w:r>
              <w:rPr>
                <w:sz w:val="24"/>
              </w:rPr>
              <w:t>-</w:t>
            </w:r>
          </w:p>
        </w:tc>
        <w:tc>
          <w:tcPr>
            <w:tcW w:w="1093" w:type="dxa"/>
            <w:vAlign w:val="center"/>
          </w:tcPr>
          <w:p w:rsidR="00D56D18" w:rsidRDefault="001E443D">
            <w:pPr>
              <w:jc w:val="right"/>
            </w:pPr>
            <w:r>
              <w:rPr>
                <w:sz w:val="24"/>
              </w:rPr>
              <w:t>-</w:t>
            </w:r>
          </w:p>
        </w:tc>
        <w:tc>
          <w:tcPr>
            <w:tcW w:w="1093" w:type="dxa"/>
            <w:vAlign w:val="center"/>
          </w:tcPr>
          <w:p w:rsidR="00D56D18" w:rsidRDefault="001E443D">
            <w:pPr>
              <w:jc w:val="right"/>
            </w:pPr>
            <w:r>
              <w:rPr>
                <w:sz w:val="24"/>
              </w:rPr>
              <w:t>1,800,000.00</w:t>
            </w:r>
          </w:p>
        </w:tc>
        <w:tc>
          <w:tcPr>
            <w:tcW w:w="1093" w:type="dxa"/>
            <w:vAlign w:val="center"/>
          </w:tcPr>
          <w:p w:rsidR="00D56D18" w:rsidRDefault="001E443D">
            <w:pPr>
              <w:jc w:val="right"/>
            </w:pPr>
            <w:r>
              <w:rPr>
                <w:sz w:val="24"/>
              </w:rPr>
              <w:t>0.12%</w:t>
            </w:r>
          </w:p>
        </w:tc>
        <w:tc>
          <w:tcPr>
            <w:tcW w:w="1093" w:type="dxa"/>
            <w:vAlign w:val="center"/>
          </w:tcPr>
          <w:p w:rsidR="00D56D18" w:rsidRDefault="001E443D">
            <w:pPr>
              <w:jc w:val="right"/>
            </w:pPr>
            <w:r>
              <w:rPr>
                <w:sz w:val="24"/>
              </w:rPr>
              <w:t>-</w:t>
            </w:r>
          </w:p>
        </w:tc>
        <w:tc>
          <w:tcPr>
            <w:tcW w:w="1097" w:type="dxa"/>
            <w:vAlign w:val="center"/>
          </w:tcPr>
          <w:p w:rsidR="00D56D18" w:rsidRDefault="001E443D">
            <w:pPr>
              <w:jc w:val="right"/>
            </w:pPr>
            <w:r>
              <w:rPr>
                <w:sz w:val="24"/>
              </w:rPr>
              <w:t>-</w:t>
            </w:r>
          </w:p>
        </w:tc>
      </w:tr>
    </w:tbl>
    <w:p w:rsidR="00D56D18" w:rsidRDefault="001E443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56D18" w:rsidRDefault="001E443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56D18">
        <w:tc>
          <w:tcPr>
            <w:tcW w:w="993" w:type="dxa"/>
            <w:vMerge w:val="restart"/>
          </w:tcPr>
          <w:p w:rsidR="00D56D18" w:rsidRDefault="00D56D18"/>
          <w:p w:rsidR="00D56D18" w:rsidRDefault="001E443D">
            <w:r>
              <w:rPr>
                <w:rFonts w:ascii="宋体" w:hAnsi="宋体" w:hint="eastAsia"/>
                <w:bCs/>
                <w:color w:val="000000"/>
                <w:kern w:val="0"/>
                <w:szCs w:val="21"/>
              </w:rPr>
              <w:t>机构</w:t>
            </w:r>
          </w:p>
        </w:tc>
        <w:tc>
          <w:tcPr>
            <w:tcW w:w="992" w:type="dxa"/>
            <w:vAlign w:val="center"/>
          </w:tcPr>
          <w:p w:rsidR="00D56D18" w:rsidRDefault="001E443D">
            <w:pPr>
              <w:jc w:val="center"/>
            </w:pPr>
            <w:r>
              <w:rPr>
                <w:rFonts w:ascii="宋体" w:hAnsi="宋体"/>
                <w:color w:val="000000"/>
                <w:kern w:val="0"/>
                <w:szCs w:val="21"/>
              </w:rPr>
              <w:t>1</w:t>
            </w:r>
          </w:p>
        </w:tc>
        <w:tc>
          <w:tcPr>
            <w:tcW w:w="1843" w:type="dxa"/>
            <w:vAlign w:val="center"/>
          </w:tcPr>
          <w:p w:rsidR="00D56D18" w:rsidRDefault="001E443D">
            <w:pPr>
              <w:jc w:val="center"/>
            </w:pPr>
            <w:r>
              <w:rPr>
                <w:rFonts w:ascii="宋体" w:hAnsi="宋体"/>
                <w:color w:val="000000"/>
                <w:kern w:val="0"/>
                <w:szCs w:val="21"/>
              </w:rPr>
              <w:t>2018/1/1-2018/6/30</w:t>
            </w:r>
          </w:p>
        </w:tc>
        <w:tc>
          <w:tcPr>
            <w:tcW w:w="851" w:type="dxa"/>
            <w:vAlign w:val="center"/>
          </w:tcPr>
          <w:p w:rsidR="00D56D18" w:rsidRDefault="001E443D">
            <w:pPr>
              <w:jc w:val="center"/>
            </w:pPr>
            <w:r>
              <w:rPr>
                <w:rFonts w:ascii="宋体" w:hAnsi="宋体"/>
                <w:color w:val="000000"/>
                <w:kern w:val="0"/>
                <w:szCs w:val="21"/>
              </w:rPr>
              <w:t>460,456,585.75</w:t>
            </w:r>
          </w:p>
        </w:tc>
        <w:tc>
          <w:tcPr>
            <w:tcW w:w="850" w:type="dxa"/>
            <w:vAlign w:val="center"/>
          </w:tcPr>
          <w:p w:rsidR="00D56D18" w:rsidRDefault="001E443D">
            <w:pPr>
              <w:jc w:val="center"/>
            </w:pPr>
            <w:r>
              <w:rPr>
                <w:rFonts w:ascii="宋体" w:hAnsi="宋体"/>
                <w:color w:val="000000"/>
                <w:kern w:val="0"/>
                <w:szCs w:val="21"/>
              </w:rPr>
              <w:t>-</w:t>
            </w:r>
          </w:p>
        </w:tc>
        <w:tc>
          <w:tcPr>
            <w:tcW w:w="1134" w:type="dxa"/>
            <w:vAlign w:val="center"/>
          </w:tcPr>
          <w:p w:rsidR="00D56D18" w:rsidRDefault="001E443D">
            <w:pPr>
              <w:jc w:val="center"/>
            </w:pPr>
            <w:r>
              <w:rPr>
                <w:rFonts w:ascii="宋体" w:hAnsi="宋体"/>
                <w:color w:val="000000"/>
                <w:kern w:val="0"/>
                <w:szCs w:val="21"/>
              </w:rPr>
              <w:t>-</w:t>
            </w:r>
          </w:p>
        </w:tc>
        <w:tc>
          <w:tcPr>
            <w:tcW w:w="1419" w:type="dxa"/>
            <w:vAlign w:val="center"/>
          </w:tcPr>
          <w:p w:rsidR="00D56D18" w:rsidRDefault="001E443D">
            <w:pPr>
              <w:jc w:val="center"/>
            </w:pPr>
            <w:r>
              <w:rPr>
                <w:rFonts w:ascii="宋体" w:hAnsi="宋体"/>
                <w:color w:val="000000"/>
                <w:kern w:val="0"/>
                <w:szCs w:val="21"/>
              </w:rPr>
              <w:t>460,456,585.75</w:t>
            </w:r>
          </w:p>
        </w:tc>
        <w:tc>
          <w:tcPr>
            <w:tcW w:w="1130" w:type="dxa"/>
            <w:vAlign w:val="center"/>
          </w:tcPr>
          <w:p w:rsidR="00D56D18" w:rsidRDefault="001E443D">
            <w:pPr>
              <w:jc w:val="center"/>
            </w:pPr>
            <w:r>
              <w:rPr>
                <w:rFonts w:ascii="宋体" w:hAnsi="宋体"/>
                <w:color w:val="000000"/>
                <w:kern w:val="0"/>
                <w:szCs w:val="21"/>
              </w:rPr>
              <w:t>97.68%</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D56D18" w:rsidRDefault="001E443D">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w:t>
      </w:r>
      <w:r w:rsidRPr="004F0662">
        <w:rPr>
          <w:rFonts w:ascii="宋体" w:hAnsi="宋体"/>
          <w:color w:val="000000"/>
          <w:szCs w:val="21"/>
        </w:rPr>
        <w:lastRenderedPageBreak/>
        <w:t>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931" w:rsidRDefault="008C3931">
      <w:r>
        <w:separator/>
      </w:r>
    </w:p>
  </w:endnote>
  <w:endnote w:type="continuationSeparator" w:id="0">
    <w:p w:rsidR="008C3931" w:rsidRDefault="008C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0A" w:rsidRDefault="00A212FB" w:rsidP="00C03B3A">
    <w:pPr>
      <w:pStyle w:val="a8"/>
      <w:framePr w:wrap="around" w:vAnchor="text" w:hAnchor="margin" w:xAlign="right" w:y="1"/>
      <w:rPr>
        <w:rStyle w:val="aa"/>
      </w:rPr>
    </w:pPr>
    <w:r>
      <w:rPr>
        <w:rStyle w:val="aa"/>
      </w:rPr>
      <w:fldChar w:fldCharType="begin"/>
    </w:r>
    <w:r w:rsidR="000B7A0A">
      <w:rPr>
        <w:rStyle w:val="aa"/>
      </w:rPr>
      <w:instrText xml:space="preserve">PAGE  </w:instrText>
    </w:r>
    <w:r>
      <w:rPr>
        <w:rStyle w:val="aa"/>
      </w:rPr>
      <w:fldChar w:fldCharType="end"/>
    </w:r>
  </w:p>
  <w:p w:rsidR="000B7A0A" w:rsidRDefault="000B7A0A"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0A" w:rsidRDefault="000B7A0A" w:rsidP="00C03B3A">
    <w:pPr>
      <w:pStyle w:val="a8"/>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C76BFC">
      <w:rPr>
        <w:noProof/>
        <w:kern w:val="0"/>
        <w:szCs w:val="21"/>
      </w:rPr>
      <w:t>29</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C76BFC">
      <w:rPr>
        <w:noProof/>
        <w:kern w:val="0"/>
        <w:szCs w:val="21"/>
      </w:rPr>
      <w:t>34</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931" w:rsidRDefault="008C3931">
      <w:r>
        <w:separator/>
      </w:r>
    </w:p>
  </w:footnote>
  <w:footnote w:type="continuationSeparator" w:id="0">
    <w:p w:rsidR="008C3931" w:rsidRDefault="008C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0A" w:rsidRPr="003B6CAA" w:rsidRDefault="000B7A0A" w:rsidP="002243A3">
    <w:pPr>
      <w:pStyle w:val="ac"/>
      <w:pBdr>
        <w:bottom w:val="single" w:sz="6" w:space="0" w:color="auto"/>
      </w:pBdr>
      <w:jc w:val="right"/>
    </w:pPr>
    <w:r w:rsidRPr="003B6CAA">
      <w:t>交银施罗德周期回报灵活配置混合型证券投资基金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43D"/>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931"/>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BFC"/>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D18"/>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559A7"/>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34</Pages>
  <Words>3862</Words>
  <Characters>22016</Characters>
  <Application>Microsoft Office Word</Application>
  <DocSecurity>0</DocSecurity>
  <Lines>183</Lines>
  <Paragraphs>51</Paragraphs>
  <ScaleCrop>false</ScaleCrop>
  <Company/>
  <LinksUpToDate>false</LinksUpToDate>
  <CharactersWithSpaces>25827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661</cp:revision>
  <cp:lastPrinted>2007-07-19T00:46:00Z</cp:lastPrinted>
  <dcterms:created xsi:type="dcterms:W3CDTF">2013-08-19T07:43:00Z</dcterms:created>
  <dcterms:modified xsi:type="dcterms:W3CDTF">2018-08-23T07:58:00Z</dcterms:modified>
</cp:coreProperties>
</file>