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交银施罗德现金宝货币市场基金</w:t>
      </w:r>
    </w:p>
    <w:p w:rsidR="00223DFB" w:rsidRPr="00356FA6" w:rsidRDefault="00223DFB" w:rsidP="006C67B5">
      <w:pPr>
        <w:spacing w:before="29" w:line="288" w:lineRule="auto"/>
        <w:jc w:val="center"/>
        <w:rPr>
          <w:b/>
          <w:sz w:val="36"/>
          <w:szCs w:val="36"/>
        </w:rPr>
      </w:pPr>
      <w:r w:rsidRPr="00356FA6">
        <w:rPr>
          <w:b/>
          <w:sz w:val="36"/>
          <w:szCs w:val="36"/>
        </w:rPr>
        <w:t>2018</w:t>
      </w:r>
      <w:r w:rsidRPr="00356FA6">
        <w:rPr>
          <w:b/>
          <w:sz w:val="36"/>
          <w:szCs w:val="36"/>
        </w:rPr>
        <w:t>年半年度报告</w:t>
      </w:r>
    </w:p>
    <w:p w:rsidR="00223DFB" w:rsidRPr="00356FA6" w:rsidRDefault="00223DFB" w:rsidP="006C67B5">
      <w:pPr>
        <w:spacing w:before="29" w:line="288" w:lineRule="auto"/>
        <w:jc w:val="center"/>
        <w:rPr>
          <w:b/>
          <w:sz w:val="36"/>
          <w:szCs w:val="36"/>
        </w:rPr>
      </w:pPr>
      <w:r w:rsidRPr="00356FA6">
        <w:rPr>
          <w:b/>
          <w:sz w:val="36"/>
          <w:szCs w:val="36"/>
        </w:rPr>
        <w:t>2018</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基金托管人：中信银行股份有限公司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二〇一八年八月二十五日</w:t>
      </w:r>
    </w:p>
    <w:p w:rsidR="00223DFB" w:rsidRPr="00356FA6" w:rsidRDefault="00223DFB" w:rsidP="006C67B5">
      <w:pPr>
        <w:widowControl/>
        <w:spacing w:before="29" w:line="288" w:lineRule="auto"/>
        <w:jc w:val="left"/>
        <w:rPr>
          <w:sz w:val="24"/>
        </w:rPr>
        <w:sectPr w:rsidR="00223DFB" w:rsidRPr="00356FA6" w:rsidSect="00BB49B6">
          <w:headerReference w:type="default" r:id="rId8"/>
          <w:pgSz w:w="11926" w:h="15840"/>
          <w:pgMar w:top="1418" w:right="1418" w:bottom="851" w:left="1418" w:header="851" w:footer="992" w:gutter="0"/>
          <w:cols w:space="720"/>
          <w:titlePg/>
          <w:docGrid w:linePitch="286"/>
        </w:sect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0" w:name="_Toc522623664"/>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522623665"/>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2728C3" w:rsidRDefault="00775FE4">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sz w:val="24"/>
        </w:rPr>
        <w:t xml:space="preserve"> </w:t>
      </w:r>
    </w:p>
    <w:p w:rsidR="002728C3" w:rsidRDefault="00775FE4">
      <w:pPr>
        <w:spacing w:before="29" w:line="288" w:lineRule="auto"/>
        <w:ind w:firstLineChars="200" w:firstLine="480"/>
        <w:rPr>
          <w:sz w:val="24"/>
        </w:rPr>
      </w:pPr>
      <w:r>
        <w:rPr>
          <w:sz w:val="24"/>
        </w:rPr>
        <w:t>基金托管人中信银行股份有限公司根据本基金合同规定，于</w:t>
      </w:r>
      <w:r>
        <w:rPr>
          <w:sz w:val="24"/>
        </w:rPr>
        <w:t>2018</w:t>
      </w:r>
      <w:r>
        <w:rPr>
          <w:sz w:val="24"/>
        </w:rPr>
        <w:t>年</w:t>
      </w:r>
      <w:r>
        <w:rPr>
          <w:sz w:val="24"/>
        </w:rPr>
        <w:t>8</w:t>
      </w:r>
      <w:r>
        <w:rPr>
          <w:sz w:val="24"/>
        </w:rPr>
        <w:t>月</w:t>
      </w:r>
      <w:r>
        <w:rPr>
          <w:sz w:val="24"/>
        </w:rPr>
        <w:t>24</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2728C3" w:rsidRDefault="00775FE4">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2728C3" w:rsidRDefault="00775FE4">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2728C3" w:rsidRDefault="00775FE4">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6C67B5">
      <w:pPr>
        <w:spacing w:before="29" w:line="288" w:lineRule="auto"/>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bookmarkStart w:id="2" w:name="_GoBack"/>
    <w:bookmarkEnd w:id="2"/>
    <w:p w:rsidR="003E73F2" w:rsidRDefault="004F7602">
      <w:pPr>
        <w:pStyle w:val="11"/>
        <w:rPr>
          <w:rFonts w:asciiTheme="minorHAnsi" w:eastAsiaTheme="minorEastAsia" w:hAnsiTheme="minorHAnsi" w:cstheme="minorBidi"/>
          <w:noProof/>
          <w:szCs w:val="22"/>
        </w:rPr>
      </w:pPr>
      <w:r w:rsidRPr="00356FA6">
        <w:rPr>
          <w:color w:val="000000"/>
          <w:kern w:val="0"/>
          <w:sz w:val="24"/>
        </w:rPr>
        <w:fldChar w:fldCharType="begin"/>
      </w:r>
      <w:r w:rsidR="007B6ABF" w:rsidRPr="00356FA6">
        <w:rPr>
          <w:color w:val="000000"/>
          <w:kern w:val="0"/>
          <w:sz w:val="24"/>
        </w:rPr>
        <w:instrText xml:space="preserve"> TOC \o "1-3" \h \z \u </w:instrText>
      </w:r>
      <w:r w:rsidRPr="00356FA6">
        <w:rPr>
          <w:color w:val="000000"/>
          <w:kern w:val="0"/>
          <w:sz w:val="24"/>
        </w:rPr>
        <w:fldChar w:fldCharType="separate"/>
      </w:r>
      <w:hyperlink w:anchor="_Toc522623664" w:history="1">
        <w:r w:rsidR="003E73F2" w:rsidRPr="00945483">
          <w:rPr>
            <w:rStyle w:val="a8"/>
            <w:b/>
            <w:bCs/>
            <w:noProof/>
          </w:rPr>
          <w:t xml:space="preserve">§1  </w:t>
        </w:r>
        <w:r w:rsidR="003E73F2" w:rsidRPr="00945483">
          <w:rPr>
            <w:rStyle w:val="a8"/>
            <w:rFonts w:hint="eastAsia"/>
            <w:b/>
            <w:bCs/>
            <w:noProof/>
          </w:rPr>
          <w:t>重要提示及目录</w:t>
        </w:r>
        <w:r w:rsidR="003E73F2">
          <w:rPr>
            <w:noProof/>
            <w:webHidden/>
          </w:rPr>
          <w:tab/>
        </w:r>
        <w:r w:rsidR="003E73F2">
          <w:rPr>
            <w:noProof/>
            <w:webHidden/>
          </w:rPr>
          <w:fldChar w:fldCharType="begin"/>
        </w:r>
        <w:r w:rsidR="003E73F2">
          <w:rPr>
            <w:noProof/>
            <w:webHidden/>
          </w:rPr>
          <w:instrText xml:space="preserve"> PAGEREF _Toc522623664 \h </w:instrText>
        </w:r>
        <w:r w:rsidR="003E73F2">
          <w:rPr>
            <w:noProof/>
            <w:webHidden/>
          </w:rPr>
        </w:r>
        <w:r w:rsidR="003E73F2">
          <w:rPr>
            <w:noProof/>
            <w:webHidden/>
          </w:rPr>
          <w:fldChar w:fldCharType="separate"/>
        </w:r>
        <w:r w:rsidR="003E73F2">
          <w:rPr>
            <w:noProof/>
            <w:webHidden/>
          </w:rPr>
          <w:t>2</w:t>
        </w:r>
        <w:r w:rsidR="003E73F2">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65" w:history="1">
        <w:r w:rsidRPr="00945483">
          <w:rPr>
            <w:rStyle w:val="a8"/>
            <w:noProof/>
          </w:rPr>
          <w:t xml:space="preserve">1.1 </w:t>
        </w:r>
        <w:r w:rsidRPr="00945483">
          <w:rPr>
            <w:rStyle w:val="a8"/>
            <w:rFonts w:hint="eastAsia"/>
            <w:noProof/>
          </w:rPr>
          <w:t>重要提示</w:t>
        </w:r>
        <w:r>
          <w:rPr>
            <w:noProof/>
            <w:webHidden/>
          </w:rPr>
          <w:tab/>
        </w:r>
        <w:r>
          <w:rPr>
            <w:noProof/>
            <w:webHidden/>
          </w:rPr>
          <w:fldChar w:fldCharType="begin"/>
        </w:r>
        <w:r>
          <w:rPr>
            <w:noProof/>
            <w:webHidden/>
          </w:rPr>
          <w:instrText xml:space="preserve"> PAGEREF _Toc522623665 \h </w:instrText>
        </w:r>
        <w:r>
          <w:rPr>
            <w:noProof/>
            <w:webHidden/>
          </w:rPr>
        </w:r>
        <w:r>
          <w:rPr>
            <w:noProof/>
            <w:webHidden/>
          </w:rPr>
          <w:fldChar w:fldCharType="separate"/>
        </w:r>
        <w:r>
          <w:rPr>
            <w:noProof/>
            <w:webHidden/>
          </w:rPr>
          <w:t>2</w:t>
        </w:r>
        <w:r>
          <w:rPr>
            <w:noProof/>
            <w:webHidden/>
          </w:rPr>
          <w:fldChar w:fldCharType="end"/>
        </w:r>
      </w:hyperlink>
    </w:p>
    <w:p w:rsidR="003E73F2" w:rsidRDefault="003E73F2">
      <w:pPr>
        <w:pStyle w:val="11"/>
        <w:rPr>
          <w:rFonts w:asciiTheme="minorHAnsi" w:eastAsiaTheme="minorEastAsia" w:hAnsiTheme="minorHAnsi" w:cstheme="minorBidi"/>
          <w:noProof/>
          <w:szCs w:val="22"/>
        </w:rPr>
      </w:pPr>
      <w:hyperlink w:anchor="_Toc522623666" w:history="1">
        <w:r w:rsidRPr="00945483">
          <w:rPr>
            <w:rStyle w:val="a8"/>
            <w:b/>
            <w:bCs/>
            <w:noProof/>
          </w:rPr>
          <w:t xml:space="preserve">§2  </w:t>
        </w:r>
        <w:r w:rsidRPr="00945483">
          <w:rPr>
            <w:rStyle w:val="a8"/>
            <w:rFonts w:hint="eastAsia"/>
            <w:b/>
            <w:bCs/>
            <w:noProof/>
          </w:rPr>
          <w:t>基金简介</w:t>
        </w:r>
        <w:r>
          <w:rPr>
            <w:noProof/>
            <w:webHidden/>
          </w:rPr>
          <w:tab/>
        </w:r>
        <w:r>
          <w:rPr>
            <w:noProof/>
            <w:webHidden/>
          </w:rPr>
          <w:fldChar w:fldCharType="begin"/>
        </w:r>
        <w:r>
          <w:rPr>
            <w:noProof/>
            <w:webHidden/>
          </w:rPr>
          <w:instrText xml:space="preserve"> PAGEREF _Toc522623666 \h </w:instrText>
        </w:r>
        <w:r>
          <w:rPr>
            <w:noProof/>
            <w:webHidden/>
          </w:rPr>
        </w:r>
        <w:r>
          <w:rPr>
            <w:noProof/>
            <w:webHidden/>
          </w:rPr>
          <w:fldChar w:fldCharType="separate"/>
        </w:r>
        <w:r>
          <w:rPr>
            <w:noProof/>
            <w:webHidden/>
          </w:rPr>
          <w:t>5</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67" w:history="1">
        <w:r w:rsidRPr="00945483">
          <w:rPr>
            <w:rStyle w:val="a8"/>
            <w:noProof/>
          </w:rPr>
          <w:t>2.1</w:t>
        </w:r>
        <w:r w:rsidRPr="00945483">
          <w:rPr>
            <w:rStyle w:val="a8"/>
            <w:rFonts w:hint="eastAsia"/>
            <w:noProof/>
          </w:rPr>
          <w:t>基金基本情况</w:t>
        </w:r>
        <w:r>
          <w:rPr>
            <w:noProof/>
            <w:webHidden/>
          </w:rPr>
          <w:tab/>
        </w:r>
        <w:r>
          <w:rPr>
            <w:noProof/>
            <w:webHidden/>
          </w:rPr>
          <w:fldChar w:fldCharType="begin"/>
        </w:r>
        <w:r>
          <w:rPr>
            <w:noProof/>
            <w:webHidden/>
          </w:rPr>
          <w:instrText xml:space="preserve"> PAGEREF _Toc522623667 \h </w:instrText>
        </w:r>
        <w:r>
          <w:rPr>
            <w:noProof/>
            <w:webHidden/>
          </w:rPr>
        </w:r>
        <w:r>
          <w:rPr>
            <w:noProof/>
            <w:webHidden/>
          </w:rPr>
          <w:fldChar w:fldCharType="separate"/>
        </w:r>
        <w:r>
          <w:rPr>
            <w:noProof/>
            <w:webHidden/>
          </w:rPr>
          <w:t>5</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68" w:history="1">
        <w:r w:rsidRPr="00945483">
          <w:rPr>
            <w:rStyle w:val="a8"/>
            <w:noProof/>
          </w:rPr>
          <w:t xml:space="preserve">2.2 </w:t>
        </w:r>
        <w:r w:rsidRPr="00945483">
          <w:rPr>
            <w:rStyle w:val="a8"/>
            <w:rFonts w:hint="eastAsia"/>
            <w:noProof/>
          </w:rPr>
          <w:t>基金产品说明</w:t>
        </w:r>
        <w:r>
          <w:rPr>
            <w:noProof/>
            <w:webHidden/>
          </w:rPr>
          <w:tab/>
        </w:r>
        <w:r>
          <w:rPr>
            <w:noProof/>
            <w:webHidden/>
          </w:rPr>
          <w:fldChar w:fldCharType="begin"/>
        </w:r>
        <w:r>
          <w:rPr>
            <w:noProof/>
            <w:webHidden/>
          </w:rPr>
          <w:instrText xml:space="preserve"> PAGEREF _Toc522623668 \h </w:instrText>
        </w:r>
        <w:r>
          <w:rPr>
            <w:noProof/>
            <w:webHidden/>
          </w:rPr>
        </w:r>
        <w:r>
          <w:rPr>
            <w:noProof/>
            <w:webHidden/>
          </w:rPr>
          <w:fldChar w:fldCharType="separate"/>
        </w:r>
        <w:r>
          <w:rPr>
            <w:noProof/>
            <w:webHidden/>
          </w:rPr>
          <w:t>5</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69" w:history="1">
        <w:r w:rsidRPr="00945483">
          <w:rPr>
            <w:rStyle w:val="a8"/>
            <w:noProof/>
          </w:rPr>
          <w:t xml:space="preserve">2.3 </w:t>
        </w:r>
        <w:r w:rsidRPr="00945483">
          <w:rPr>
            <w:rStyle w:val="a8"/>
            <w:rFonts w:hint="eastAsia"/>
            <w:noProof/>
          </w:rPr>
          <w:t>基金管理人和基金托管人</w:t>
        </w:r>
        <w:r>
          <w:rPr>
            <w:noProof/>
            <w:webHidden/>
          </w:rPr>
          <w:tab/>
        </w:r>
        <w:r>
          <w:rPr>
            <w:noProof/>
            <w:webHidden/>
          </w:rPr>
          <w:fldChar w:fldCharType="begin"/>
        </w:r>
        <w:r>
          <w:rPr>
            <w:noProof/>
            <w:webHidden/>
          </w:rPr>
          <w:instrText xml:space="preserve"> PAGEREF _Toc522623669 \h </w:instrText>
        </w:r>
        <w:r>
          <w:rPr>
            <w:noProof/>
            <w:webHidden/>
          </w:rPr>
        </w:r>
        <w:r>
          <w:rPr>
            <w:noProof/>
            <w:webHidden/>
          </w:rPr>
          <w:fldChar w:fldCharType="separate"/>
        </w:r>
        <w:r>
          <w:rPr>
            <w:noProof/>
            <w:webHidden/>
          </w:rPr>
          <w:t>5</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70" w:history="1">
        <w:r w:rsidRPr="00945483">
          <w:rPr>
            <w:rStyle w:val="a8"/>
            <w:noProof/>
          </w:rPr>
          <w:t xml:space="preserve">2.4 </w:t>
        </w:r>
        <w:r w:rsidRPr="00945483">
          <w:rPr>
            <w:rStyle w:val="a8"/>
            <w:rFonts w:hint="eastAsia"/>
            <w:noProof/>
          </w:rPr>
          <w:t>信息披露方式</w:t>
        </w:r>
        <w:r>
          <w:rPr>
            <w:noProof/>
            <w:webHidden/>
          </w:rPr>
          <w:tab/>
        </w:r>
        <w:r>
          <w:rPr>
            <w:noProof/>
            <w:webHidden/>
          </w:rPr>
          <w:fldChar w:fldCharType="begin"/>
        </w:r>
        <w:r>
          <w:rPr>
            <w:noProof/>
            <w:webHidden/>
          </w:rPr>
          <w:instrText xml:space="preserve"> PAGEREF _Toc522623670 \h </w:instrText>
        </w:r>
        <w:r>
          <w:rPr>
            <w:noProof/>
            <w:webHidden/>
          </w:rPr>
        </w:r>
        <w:r>
          <w:rPr>
            <w:noProof/>
            <w:webHidden/>
          </w:rPr>
          <w:fldChar w:fldCharType="separate"/>
        </w:r>
        <w:r>
          <w:rPr>
            <w:noProof/>
            <w:webHidden/>
          </w:rPr>
          <w:t>6</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71" w:history="1">
        <w:r w:rsidRPr="00945483">
          <w:rPr>
            <w:rStyle w:val="a8"/>
            <w:noProof/>
          </w:rPr>
          <w:t xml:space="preserve">2.5 </w:t>
        </w:r>
        <w:r w:rsidRPr="00945483">
          <w:rPr>
            <w:rStyle w:val="a8"/>
            <w:rFonts w:hint="eastAsia"/>
            <w:noProof/>
          </w:rPr>
          <w:t>其他相关资料</w:t>
        </w:r>
        <w:r>
          <w:rPr>
            <w:noProof/>
            <w:webHidden/>
          </w:rPr>
          <w:tab/>
        </w:r>
        <w:r>
          <w:rPr>
            <w:noProof/>
            <w:webHidden/>
          </w:rPr>
          <w:fldChar w:fldCharType="begin"/>
        </w:r>
        <w:r>
          <w:rPr>
            <w:noProof/>
            <w:webHidden/>
          </w:rPr>
          <w:instrText xml:space="preserve"> PAGEREF _Toc522623671 \h </w:instrText>
        </w:r>
        <w:r>
          <w:rPr>
            <w:noProof/>
            <w:webHidden/>
          </w:rPr>
        </w:r>
        <w:r>
          <w:rPr>
            <w:noProof/>
            <w:webHidden/>
          </w:rPr>
          <w:fldChar w:fldCharType="separate"/>
        </w:r>
        <w:r>
          <w:rPr>
            <w:noProof/>
            <w:webHidden/>
          </w:rPr>
          <w:t>6</w:t>
        </w:r>
        <w:r>
          <w:rPr>
            <w:noProof/>
            <w:webHidden/>
          </w:rPr>
          <w:fldChar w:fldCharType="end"/>
        </w:r>
      </w:hyperlink>
    </w:p>
    <w:p w:rsidR="003E73F2" w:rsidRDefault="003E73F2">
      <w:pPr>
        <w:pStyle w:val="11"/>
        <w:rPr>
          <w:rFonts w:asciiTheme="minorHAnsi" w:eastAsiaTheme="minorEastAsia" w:hAnsiTheme="minorHAnsi" w:cstheme="minorBidi"/>
          <w:noProof/>
          <w:szCs w:val="22"/>
        </w:rPr>
      </w:pPr>
      <w:hyperlink w:anchor="_Toc522623672" w:history="1">
        <w:r w:rsidRPr="00945483">
          <w:rPr>
            <w:rStyle w:val="a8"/>
            <w:b/>
            <w:bCs/>
            <w:noProof/>
          </w:rPr>
          <w:t xml:space="preserve">§3 </w:t>
        </w:r>
        <w:r w:rsidRPr="00945483">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_Toc522623672 \h </w:instrText>
        </w:r>
        <w:r>
          <w:rPr>
            <w:noProof/>
            <w:webHidden/>
          </w:rPr>
        </w:r>
        <w:r>
          <w:rPr>
            <w:noProof/>
            <w:webHidden/>
          </w:rPr>
          <w:fldChar w:fldCharType="separate"/>
        </w:r>
        <w:r>
          <w:rPr>
            <w:noProof/>
            <w:webHidden/>
          </w:rPr>
          <w:t>6</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73" w:history="1">
        <w:r w:rsidRPr="00945483">
          <w:rPr>
            <w:rStyle w:val="a8"/>
            <w:noProof/>
          </w:rPr>
          <w:t xml:space="preserve">3.1 </w:t>
        </w:r>
        <w:r w:rsidRPr="00945483">
          <w:rPr>
            <w:rStyle w:val="a8"/>
            <w:rFonts w:hint="eastAsia"/>
            <w:noProof/>
          </w:rPr>
          <w:t>主要会计数据和财务指标</w:t>
        </w:r>
        <w:r>
          <w:rPr>
            <w:noProof/>
            <w:webHidden/>
          </w:rPr>
          <w:tab/>
        </w:r>
        <w:r>
          <w:rPr>
            <w:noProof/>
            <w:webHidden/>
          </w:rPr>
          <w:fldChar w:fldCharType="begin"/>
        </w:r>
        <w:r>
          <w:rPr>
            <w:noProof/>
            <w:webHidden/>
          </w:rPr>
          <w:instrText xml:space="preserve"> PAGEREF _Toc522623673 \h </w:instrText>
        </w:r>
        <w:r>
          <w:rPr>
            <w:noProof/>
            <w:webHidden/>
          </w:rPr>
        </w:r>
        <w:r>
          <w:rPr>
            <w:noProof/>
            <w:webHidden/>
          </w:rPr>
          <w:fldChar w:fldCharType="separate"/>
        </w:r>
        <w:r>
          <w:rPr>
            <w:noProof/>
            <w:webHidden/>
          </w:rPr>
          <w:t>6</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74" w:history="1">
        <w:r w:rsidRPr="00945483">
          <w:rPr>
            <w:rStyle w:val="a8"/>
            <w:noProof/>
          </w:rPr>
          <w:t xml:space="preserve">3.2 </w:t>
        </w:r>
        <w:r w:rsidRPr="00945483">
          <w:rPr>
            <w:rStyle w:val="a8"/>
            <w:rFonts w:hint="eastAsia"/>
            <w:noProof/>
          </w:rPr>
          <w:t>基金净值表现</w:t>
        </w:r>
        <w:r>
          <w:rPr>
            <w:noProof/>
            <w:webHidden/>
          </w:rPr>
          <w:tab/>
        </w:r>
        <w:r>
          <w:rPr>
            <w:noProof/>
            <w:webHidden/>
          </w:rPr>
          <w:fldChar w:fldCharType="begin"/>
        </w:r>
        <w:r>
          <w:rPr>
            <w:noProof/>
            <w:webHidden/>
          </w:rPr>
          <w:instrText xml:space="preserve"> PAGEREF _Toc522623674 \h </w:instrText>
        </w:r>
        <w:r>
          <w:rPr>
            <w:noProof/>
            <w:webHidden/>
          </w:rPr>
        </w:r>
        <w:r>
          <w:rPr>
            <w:noProof/>
            <w:webHidden/>
          </w:rPr>
          <w:fldChar w:fldCharType="separate"/>
        </w:r>
        <w:r>
          <w:rPr>
            <w:noProof/>
            <w:webHidden/>
          </w:rPr>
          <w:t>7</w:t>
        </w:r>
        <w:r>
          <w:rPr>
            <w:noProof/>
            <w:webHidden/>
          </w:rPr>
          <w:fldChar w:fldCharType="end"/>
        </w:r>
      </w:hyperlink>
    </w:p>
    <w:p w:rsidR="003E73F2" w:rsidRDefault="003E73F2">
      <w:pPr>
        <w:pStyle w:val="11"/>
        <w:rPr>
          <w:rFonts w:asciiTheme="minorHAnsi" w:eastAsiaTheme="minorEastAsia" w:hAnsiTheme="minorHAnsi" w:cstheme="minorBidi"/>
          <w:noProof/>
          <w:szCs w:val="22"/>
        </w:rPr>
      </w:pPr>
      <w:hyperlink w:anchor="_Toc522623675" w:history="1">
        <w:r w:rsidRPr="00945483">
          <w:rPr>
            <w:rStyle w:val="a8"/>
            <w:b/>
            <w:bCs/>
            <w:noProof/>
          </w:rPr>
          <w:t xml:space="preserve">§4  </w:t>
        </w:r>
        <w:r w:rsidRPr="00945483">
          <w:rPr>
            <w:rStyle w:val="a8"/>
            <w:rFonts w:hint="eastAsia"/>
            <w:b/>
            <w:bCs/>
            <w:noProof/>
          </w:rPr>
          <w:t>管理人报告</w:t>
        </w:r>
        <w:r>
          <w:rPr>
            <w:noProof/>
            <w:webHidden/>
          </w:rPr>
          <w:tab/>
        </w:r>
        <w:r>
          <w:rPr>
            <w:noProof/>
            <w:webHidden/>
          </w:rPr>
          <w:fldChar w:fldCharType="begin"/>
        </w:r>
        <w:r>
          <w:rPr>
            <w:noProof/>
            <w:webHidden/>
          </w:rPr>
          <w:instrText xml:space="preserve"> PAGEREF _Toc522623675 \h </w:instrText>
        </w:r>
        <w:r>
          <w:rPr>
            <w:noProof/>
            <w:webHidden/>
          </w:rPr>
        </w:r>
        <w:r>
          <w:rPr>
            <w:noProof/>
            <w:webHidden/>
          </w:rPr>
          <w:fldChar w:fldCharType="separate"/>
        </w:r>
        <w:r>
          <w:rPr>
            <w:noProof/>
            <w:webHidden/>
          </w:rPr>
          <w:t>10</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76" w:history="1">
        <w:r w:rsidRPr="00945483">
          <w:rPr>
            <w:rStyle w:val="a8"/>
            <w:noProof/>
          </w:rPr>
          <w:t xml:space="preserve">4.1 </w:t>
        </w:r>
        <w:r w:rsidRPr="00945483">
          <w:rPr>
            <w:rStyle w:val="a8"/>
            <w:rFonts w:hint="eastAsia"/>
            <w:noProof/>
          </w:rPr>
          <w:t>基金管理人及基金经理情况</w:t>
        </w:r>
        <w:r>
          <w:rPr>
            <w:noProof/>
            <w:webHidden/>
          </w:rPr>
          <w:tab/>
        </w:r>
        <w:r>
          <w:rPr>
            <w:noProof/>
            <w:webHidden/>
          </w:rPr>
          <w:fldChar w:fldCharType="begin"/>
        </w:r>
        <w:r>
          <w:rPr>
            <w:noProof/>
            <w:webHidden/>
          </w:rPr>
          <w:instrText xml:space="preserve"> PAGEREF _Toc522623676 \h </w:instrText>
        </w:r>
        <w:r>
          <w:rPr>
            <w:noProof/>
            <w:webHidden/>
          </w:rPr>
        </w:r>
        <w:r>
          <w:rPr>
            <w:noProof/>
            <w:webHidden/>
          </w:rPr>
          <w:fldChar w:fldCharType="separate"/>
        </w:r>
        <w:r>
          <w:rPr>
            <w:noProof/>
            <w:webHidden/>
          </w:rPr>
          <w:t>10</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77" w:history="1">
        <w:r w:rsidRPr="00945483">
          <w:rPr>
            <w:rStyle w:val="a8"/>
            <w:noProof/>
          </w:rPr>
          <w:t xml:space="preserve">4.2 </w:t>
        </w:r>
        <w:r w:rsidRPr="00945483">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_Toc522623677 \h </w:instrText>
        </w:r>
        <w:r>
          <w:rPr>
            <w:noProof/>
            <w:webHidden/>
          </w:rPr>
        </w:r>
        <w:r>
          <w:rPr>
            <w:noProof/>
            <w:webHidden/>
          </w:rPr>
          <w:fldChar w:fldCharType="separate"/>
        </w:r>
        <w:r>
          <w:rPr>
            <w:noProof/>
            <w:webHidden/>
          </w:rPr>
          <w:t>13</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78" w:history="1">
        <w:r w:rsidRPr="00945483">
          <w:rPr>
            <w:rStyle w:val="a8"/>
            <w:noProof/>
          </w:rPr>
          <w:t xml:space="preserve">4.3 </w:t>
        </w:r>
        <w:r w:rsidRPr="00945483">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_Toc522623678 \h </w:instrText>
        </w:r>
        <w:r>
          <w:rPr>
            <w:noProof/>
            <w:webHidden/>
          </w:rPr>
        </w:r>
        <w:r>
          <w:rPr>
            <w:noProof/>
            <w:webHidden/>
          </w:rPr>
          <w:fldChar w:fldCharType="separate"/>
        </w:r>
        <w:r>
          <w:rPr>
            <w:noProof/>
            <w:webHidden/>
          </w:rPr>
          <w:t>13</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79" w:history="1">
        <w:r w:rsidRPr="00945483">
          <w:rPr>
            <w:rStyle w:val="a8"/>
            <w:noProof/>
          </w:rPr>
          <w:t>4.4</w:t>
        </w:r>
        <w:r w:rsidRPr="00945483">
          <w:rPr>
            <w:rStyle w:val="a8"/>
            <w:rFonts w:hint="eastAsia"/>
            <w:noProof/>
          </w:rPr>
          <w:t>管理人对报告期内基金的投资策略和业绩表现说明</w:t>
        </w:r>
        <w:r>
          <w:rPr>
            <w:noProof/>
            <w:webHidden/>
          </w:rPr>
          <w:tab/>
        </w:r>
        <w:r>
          <w:rPr>
            <w:noProof/>
            <w:webHidden/>
          </w:rPr>
          <w:fldChar w:fldCharType="begin"/>
        </w:r>
        <w:r>
          <w:rPr>
            <w:noProof/>
            <w:webHidden/>
          </w:rPr>
          <w:instrText xml:space="preserve"> PAGEREF _Toc522623679 \h </w:instrText>
        </w:r>
        <w:r>
          <w:rPr>
            <w:noProof/>
            <w:webHidden/>
          </w:rPr>
        </w:r>
        <w:r>
          <w:rPr>
            <w:noProof/>
            <w:webHidden/>
          </w:rPr>
          <w:fldChar w:fldCharType="separate"/>
        </w:r>
        <w:r>
          <w:rPr>
            <w:noProof/>
            <w:webHidden/>
          </w:rPr>
          <w:t>14</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80" w:history="1">
        <w:r w:rsidRPr="00945483">
          <w:rPr>
            <w:rStyle w:val="a8"/>
            <w:noProof/>
          </w:rPr>
          <w:t xml:space="preserve">4.5 </w:t>
        </w:r>
        <w:r w:rsidRPr="00945483">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_Toc522623680 \h </w:instrText>
        </w:r>
        <w:r>
          <w:rPr>
            <w:noProof/>
            <w:webHidden/>
          </w:rPr>
        </w:r>
        <w:r>
          <w:rPr>
            <w:noProof/>
            <w:webHidden/>
          </w:rPr>
          <w:fldChar w:fldCharType="separate"/>
        </w:r>
        <w:r>
          <w:rPr>
            <w:noProof/>
            <w:webHidden/>
          </w:rPr>
          <w:t>14</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81" w:history="1">
        <w:r w:rsidRPr="00945483">
          <w:rPr>
            <w:rStyle w:val="a8"/>
            <w:noProof/>
          </w:rPr>
          <w:t xml:space="preserve">4.6 </w:t>
        </w:r>
        <w:r w:rsidRPr="00945483">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_Toc522623681 \h </w:instrText>
        </w:r>
        <w:r>
          <w:rPr>
            <w:noProof/>
            <w:webHidden/>
          </w:rPr>
        </w:r>
        <w:r>
          <w:rPr>
            <w:noProof/>
            <w:webHidden/>
          </w:rPr>
          <w:fldChar w:fldCharType="separate"/>
        </w:r>
        <w:r>
          <w:rPr>
            <w:noProof/>
            <w:webHidden/>
          </w:rPr>
          <w:t>14</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82" w:history="1">
        <w:r w:rsidRPr="00945483">
          <w:rPr>
            <w:rStyle w:val="a8"/>
            <w:noProof/>
          </w:rPr>
          <w:t xml:space="preserve">4.7 </w:t>
        </w:r>
        <w:r w:rsidRPr="00945483">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_Toc522623682 \h </w:instrText>
        </w:r>
        <w:r>
          <w:rPr>
            <w:noProof/>
            <w:webHidden/>
          </w:rPr>
        </w:r>
        <w:r>
          <w:rPr>
            <w:noProof/>
            <w:webHidden/>
          </w:rPr>
          <w:fldChar w:fldCharType="separate"/>
        </w:r>
        <w:r>
          <w:rPr>
            <w:noProof/>
            <w:webHidden/>
          </w:rPr>
          <w:t>15</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83" w:history="1">
        <w:r w:rsidRPr="00945483">
          <w:rPr>
            <w:rStyle w:val="a8"/>
            <w:noProof/>
          </w:rPr>
          <w:t xml:space="preserve">4.8 </w:t>
        </w:r>
        <w:r w:rsidRPr="00945483">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_Toc522623683 \h </w:instrText>
        </w:r>
        <w:r>
          <w:rPr>
            <w:noProof/>
            <w:webHidden/>
          </w:rPr>
        </w:r>
        <w:r>
          <w:rPr>
            <w:noProof/>
            <w:webHidden/>
          </w:rPr>
          <w:fldChar w:fldCharType="separate"/>
        </w:r>
        <w:r>
          <w:rPr>
            <w:noProof/>
            <w:webHidden/>
          </w:rPr>
          <w:t>15</w:t>
        </w:r>
        <w:r>
          <w:rPr>
            <w:noProof/>
            <w:webHidden/>
          </w:rPr>
          <w:fldChar w:fldCharType="end"/>
        </w:r>
      </w:hyperlink>
    </w:p>
    <w:p w:rsidR="003E73F2" w:rsidRDefault="003E73F2">
      <w:pPr>
        <w:pStyle w:val="11"/>
        <w:rPr>
          <w:rFonts w:asciiTheme="minorHAnsi" w:eastAsiaTheme="minorEastAsia" w:hAnsiTheme="minorHAnsi" w:cstheme="minorBidi"/>
          <w:noProof/>
          <w:szCs w:val="22"/>
        </w:rPr>
      </w:pPr>
      <w:hyperlink w:anchor="_Toc522623684" w:history="1">
        <w:r w:rsidRPr="00945483">
          <w:rPr>
            <w:rStyle w:val="a8"/>
            <w:b/>
            <w:bCs/>
            <w:noProof/>
          </w:rPr>
          <w:t xml:space="preserve">§5   </w:t>
        </w:r>
        <w:r w:rsidRPr="00945483">
          <w:rPr>
            <w:rStyle w:val="a8"/>
            <w:rFonts w:hint="eastAsia"/>
            <w:b/>
            <w:bCs/>
            <w:noProof/>
          </w:rPr>
          <w:t>托管人报告</w:t>
        </w:r>
        <w:r>
          <w:rPr>
            <w:noProof/>
            <w:webHidden/>
          </w:rPr>
          <w:tab/>
        </w:r>
        <w:r>
          <w:rPr>
            <w:noProof/>
            <w:webHidden/>
          </w:rPr>
          <w:fldChar w:fldCharType="begin"/>
        </w:r>
        <w:r>
          <w:rPr>
            <w:noProof/>
            <w:webHidden/>
          </w:rPr>
          <w:instrText xml:space="preserve"> PAGEREF _Toc522623684 \h </w:instrText>
        </w:r>
        <w:r>
          <w:rPr>
            <w:noProof/>
            <w:webHidden/>
          </w:rPr>
        </w:r>
        <w:r>
          <w:rPr>
            <w:noProof/>
            <w:webHidden/>
          </w:rPr>
          <w:fldChar w:fldCharType="separate"/>
        </w:r>
        <w:r>
          <w:rPr>
            <w:noProof/>
            <w:webHidden/>
          </w:rPr>
          <w:t>15</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85" w:history="1">
        <w:r w:rsidRPr="00945483">
          <w:rPr>
            <w:rStyle w:val="a8"/>
            <w:noProof/>
          </w:rPr>
          <w:t xml:space="preserve">5.1 </w:t>
        </w:r>
        <w:r w:rsidRPr="00945483">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_Toc522623685 \h </w:instrText>
        </w:r>
        <w:r>
          <w:rPr>
            <w:noProof/>
            <w:webHidden/>
          </w:rPr>
        </w:r>
        <w:r>
          <w:rPr>
            <w:noProof/>
            <w:webHidden/>
          </w:rPr>
          <w:fldChar w:fldCharType="separate"/>
        </w:r>
        <w:r>
          <w:rPr>
            <w:noProof/>
            <w:webHidden/>
          </w:rPr>
          <w:t>15</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86" w:history="1">
        <w:r w:rsidRPr="00945483">
          <w:rPr>
            <w:rStyle w:val="a8"/>
            <w:noProof/>
          </w:rPr>
          <w:t xml:space="preserve">5.2 </w:t>
        </w:r>
        <w:r w:rsidRPr="00945483">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_Toc522623686 \h </w:instrText>
        </w:r>
        <w:r>
          <w:rPr>
            <w:noProof/>
            <w:webHidden/>
          </w:rPr>
        </w:r>
        <w:r>
          <w:rPr>
            <w:noProof/>
            <w:webHidden/>
          </w:rPr>
          <w:fldChar w:fldCharType="separate"/>
        </w:r>
        <w:r>
          <w:rPr>
            <w:noProof/>
            <w:webHidden/>
          </w:rPr>
          <w:t>15</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87" w:history="1">
        <w:r w:rsidRPr="00945483">
          <w:rPr>
            <w:rStyle w:val="a8"/>
            <w:noProof/>
          </w:rPr>
          <w:t xml:space="preserve">5.3 </w:t>
        </w:r>
        <w:r w:rsidRPr="00945483">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_Toc522623687 \h </w:instrText>
        </w:r>
        <w:r>
          <w:rPr>
            <w:noProof/>
            <w:webHidden/>
          </w:rPr>
        </w:r>
        <w:r>
          <w:rPr>
            <w:noProof/>
            <w:webHidden/>
          </w:rPr>
          <w:fldChar w:fldCharType="separate"/>
        </w:r>
        <w:r>
          <w:rPr>
            <w:noProof/>
            <w:webHidden/>
          </w:rPr>
          <w:t>15</w:t>
        </w:r>
        <w:r>
          <w:rPr>
            <w:noProof/>
            <w:webHidden/>
          </w:rPr>
          <w:fldChar w:fldCharType="end"/>
        </w:r>
      </w:hyperlink>
    </w:p>
    <w:p w:rsidR="003E73F2" w:rsidRDefault="003E73F2">
      <w:pPr>
        <w:pStyle w:val="11"/>
        <w:rPr>
          <w:rFonts w:asciiTheme="minorHAnsi" w:eastAsiaTheme="minorEastAsia" w:hAnsiTheme="minorHAnsi" w:cstheme="minorBidi"/>
          <w:noProof/>
          <w:szCs w:val="22"/>
        </w:rPr>
      </w:pPr>
      <w:hyperlink w:anchor="_Toc522623688" w:history="1">
        <w:r w:rsidRPr="00945483">
          <w:rPr>
            <w:rStyle w:val="a8"/>
            <w:b/>
            <w:bCs/>
            <w:noProof/>
          </w:rPr>
          <w:t>§6</w:t>
        </w:r>
        <w:r w:rsidRPr="00945483">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_Toc522623688 \h </w:instrText>
        </w:r>
        <w:r>
          <w:rPr>
            <w:noProof/>
            <w:webHidden/>
          </w:rPr>
        </w:r>
        <w:r>
          <w:rPr>
            <w:noProof/>
            <w:webHidden/>
          </w:rPr>
          <w:fldChar w:fldCharType="separate"/>
        </w:r>
        <w:r>
          <w:rPr>
            <w:noProof/>
            <w:webHidden/>
          </w:rPr>
          <w:t>16</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89" w:history="1">
        <w:r w:rsidRPr="00945483">
          <w:rPr>
            <w:rStyle w:val="a8"/>
            <w:noProof/>
          </w:rPr>
          <w:t xml:space="preserve">6.1 </w:t>
        </w:r>
        <w:r w:rsidRPr="00945483">
          <w:rPr>
            <w:rStyle w:val="a8"/>
            <w:rFonts w:hint="eastAsia"/>
            <w:noProof/>
          </w:rPr>
          <w:t>资产负债表</w:t>
        </w:r>
        <w:r>
          <w:rPr>
            <w:noProof/>
            <w:webHidden/>
          </w:rPr>
          <w:tab/>
        </w:r>
        <w:r>
          <w:rPr>
            <w:noProof/>
            <w:webHidden/>
          </w:rPr>
          <w:fldChar w:fldCharType="begin"/>
        </w:r>
        <w:r>
          <w:rPr>
            <w:noProof/>
            <w:webHidden/>
          </w:rPr>
          <w:instrText xml:space="preserve"> PAGEREF _Toc522623689 \h </w:instrText>
        </w:r>
        <w:r>
          <w:rPr>
            <w:noProof/>
            <w:webHidden/>
          </w:rPr>
        </w:r>
        <w:r>
          <w:rPr>
            <w:noProof/>
            <w:webHidden/>
          </w:rPr>
          <w:fldChar w:fldCharType="separate"/>
        </w:r>
        <w:r>
          <w:rPr>
            <w:noProof/>
            <w:webHidden/>
          </w:rPr>
          <w:t>16</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90" w:history="1">
        <w:r w:rsidRPr="00945483">
          <w:rPr>
            <w:rStyle w:val="a8"/>
            <w:noProof/>
          </w:rPr>
          <w:t xml:space="preserve">6.2 </w:t>
        </w:r>
        <w:r w:rsidRPr="00945483">
          <w:rPr>
            <w:rStyle w:val="a8"/>
            <w:rFonts w:hint="eastAsia"/>
            <w:noProof/>
          </w:rPr>
          <w:t>利润表</w:t>
        </w:r>
        <w:r>
          <w:rPr>
            <w:noProof/>
            <w:webHidden/>
          </w:rPr>
          <w:tab/>
        </w:r>
        <w:r>
          <w:rPr>
            <w:noProof/>
            <w:webHidden/>
          </w:rPr>
          <w:fldChar w:fldCharType="begin"/>
        </w:r>
        <w:r>
          <w:rPr>
            <w:noProof/>
            <w:webHidden/>
          </w:rPr>
          <w:instrText xml:space="preserve"> PAGEREF _Toc522623690 \h </w:instrText>
        </w:r>
        <w:r>
          <w:rPr>
            <w:noProof/>
            <w:webHidden/>
          </w:rPr>
        </w:r>
        <w:r>
          <w:rPr>
            <w:noProof/>
            <w:webHidden/>
          </w:rPr>
          <w:fldChar w:fldCharType="separate"/>
        </w:r>
        <w:r>
          <w:rPr>
            <w:noProof/>
            <w:webHidden/>
          </w:rPr>
          <w:t>17</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91" w:history="1">
        <w:r w:rsidRPr="00945483">
          <w:rPr>
            <w:rStyle w:val="a8"/>
            <w:noProof/>
          </w:rPr>
          <w:t xml:space="preserve">6.3 </w:t>
        </w:r>
        <w:r w:rsidRPr="00945483">
          <w:rPr>
            <w:rStyle w:val="a8"/>
            <w:rFonts w:hint="eastAsia"/>
            <w:noProof/>
          </w:rPr>
          <w:t>所有者权益（基金净值）变动表</w:t>
        </w:r>
        <w:r>
          <w:rPr>
            <w:noProof/>
            <w:webHidden/>
          </w:rPr>
          <w:tab/>
        </w:r>
        <w:r>
          <w:rPr>
            <w:noProof/>
            <w:webHidden/>
          </w:rPr>
          <w:fldChar w:fldCharType="begin"/>
        </w:r>
        <w:r>
          <w:rPr>
            <w:noProof/>
            <w:webHidden/>
          </w:rPr>
          <w:instrText xml:space="preserve"> PAGEREF _Toc522623691 \h </w:instrText>
        </w:r>
        <w:r>
          <w:rPr>
            <w:noProof/>
            <w:webHidden/>
          </w:rPr>
        </w:r>
        <w:r>
          <w:rPr>
            <w:noProof/>
            <w:webHidden/>
          </w:rPr>
          <w:fldChar w:fldCharType="separate"/>
        </w:r>
        <w:r>
          <w:rPr>
            <w:noProof/>
            <w:webHidden/>
          </w:rPr>
          <w:t>18</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92" w:history="1">
        <w:r w:rsidRPr="00945483">
          <w:rPr>
            <w:rStyle w:val="a8"/>
            <w:noProof/>
          </w:rPr>
          <w:t xml:space="preserve">6.4 </w:t>
        </w:r>
        <w:r w:rsidRPr="00945483">
          <w:rPr>
            <w:rStyle w:val="a8"/>
            <w:rFonts w:hint="eastAsia"/>
            <w:noProof/>
          </w:rPr>
          <w:t>报表附注</w:t>
        </w:r>
        <w:r>
          <w:rPr>
            <w:noProof/>
            <w:webHidden/>
          </w:rPr>
          <w:tab/>
        </w:r>
        <w:r>
          <w:rPr>
            <w:noProof/>
            <w:webHidden/>
          </w:rPr>
          <w:fldChar w:fldCharType="begin"/>
        </w:r>
        <w:r>
          <w:rPr>
            <w:noProof/>
            <w:webHidden/>
          </w:rPr>
          <w:instrText xml:space="preserve"> PAGEREF _Toc522623692 \h </w:instrText>
        </w:r>
        <w:r>
          <w:rPr>
            <w:noProof/>
            <w:webHidden/>
          </w:rPr>
        </w:r>
        <w:r>
          <w:rPr>
            <w:noProof/>
            <w:webHidden/>
          </w:rPr>
          <w:fldChar w:fldCharType="separate"/>
        </w:r>
        <w:r>
          <w:rPr>
            <w:noProof/>
            <w:webHidden/>
          </w:rPr>
          <w:t>20</w:t>
        </w:r>
        <w:r>
          <w:rPr>
            <w:noProof/>
            <w:webHidden/>
          </w:rPr>
          <w:fldChar w:fldCharType="end"/>
        </w:r>
      </w:hyperlink>
    </w:p>
    <w:p w:rsidR="003E73F2" w:rsidRDefault="003E73F2">
      <w:pPr>
        <w:pStyle w:val="11"/>
        <w:rPr>
          <w:rFonts w:asciiTheme="minorHAnsi" w:eastAsiaTheme="minorEastAsia" w:hAnsiTheme="minorHAnsi" w:cstheme="minorBidi"/>
          <w:noProof/>
          <w:szCs w:val="22"/>
        </w:rPr>
      </w:pPr>
      <w:hyperlink w:anchor="_Toc522623693" w:history="1">
        <w:r w:rsidRPr="00945483">
          <w:rPr>
            <w:rStyle w:val="a8"/>
            <w:b/>
            <w:bCs/>
            <w:noProof/>
          </w:rPr>
          <w:t>§7</w:t>
        </w:r>
        <w:r w:rsidRPr="00945483">
          <w:rPr>
            <w:rStyle w:val="a8"/>
            <w:rFonts w:hint="eastAsia"/>
            <w:b/>
            <w:bCs/>
            <w:noProof/>
          </w:rPr>
          <w:t>投资组合报告</w:t>
        </w:r>
        <w:r>
          <w:rPr>
            <w:noProof/>
            <w:webHidden/>
          </w:rPr>
          <w:tab/>
        </w:r>
        <w:r>
          <w:rPr>
            <w:noProof/>
            <w:webHidden/>
          </w:rPr>
          <w:fldChar w:fldCharType="begin"/>
        </w:r>
        <w:r>
          <w:rPr>
            <w:noProof/>
            <w:webHidden/>
          </w:rPr>
          <w:instrText xml:space="preserve"> PAGEREF _Toc522623693 \h </w:instrText>
        </w:r>
        <w:r>
          <w:rPr>
            <w:noProof/>
            <w:webHidden/>
          </w:rPr>
        </w:r>
        <w:r>
          <w:rPr>
            <w:noProof/>
            <w:webHidden/>
          </w:rPr>
          <w:fldChar w:fldCharType="separate"/>
        </w:r>
        <w:r>
          <w:rPr>
            <w:noProof/>
            <w:webHidden/>
          </w:rPr>
          <w:t>40</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94" w:history="1">
        <w:r w:rsidRPr="00945483">
          <w:rPr>
            <w:rStyle w:val="a8"/>
            <w:noProof/>
          </w:rPr>
          <w:t>7.1</w:t>
        </w:r>
        <w:r w:rsidRPr="00945483">
          <w:rPr>
            <w:rStyle w:val="a8"/>
            <w:rFonts w:hint="eastAsia"/>
            <w:noProof/>
          </w:rPr>
          <w:t>期末基金资产组合情况</w:t>
        </w:r>
        <w:r>
          <w:rPr>
            <w:noProof/>
            <w:webHidden/>
          </w:rPr>
          <w:tab/>
        </w:r>
        <w:r>
          <w:rPr>
            <w:noProof/>
            <w:webHidden/>
          </w:rPr>
          <w:fldChar w:fldCharType="begin"/>
        </w:r>
        <w:r>
          <w:rPr>
            <w:noProof/>
            <w:webHidden/>
          </w:rPr>
          <w:instrText xml:space="preserve"> PAGEREF _Toc522623694 \h </w:instrText>
        </w:r>
        <w:r>
          <w:rPr>
            <w:noProof/>
            <w:webHidden/>
          </w:rPr>
        </w:r>
        <w:r>
          <w:rPr>
            <w:noProof/>
            <w:webHidden/>
          </w:rPr>
          <w:fldChar w:fldCharType="separate"/>
        </w:r>
        <w:r>
          <w:rPr>
            <w:noProof/>
            <w:webHidden/>
          </w:rPr>
          <w:t>40</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95" w:history="1">
        <w:r w:rsidRPr="00945483">
          <w:rPr>
            <w:rStyle w:val="a8"/>
            <w:noProof/>
          </w:rPr>
          <w:t>7.2</w:t>
        </w:r>
        <w:r w:rsidRPr="00945483">
          <w:rPr>
            <w:rStyle w:val="a8"/>
            <w:rFonts w:hint="eastAsia"/>
            <w:noProof/>
          </w:rPr>
          <w:t>债券回购融资情况</w:t>
        </w:r>
        <w:r>
          <w:rPr>
            <w:noProof/>
            <w:webHidden/>
          </w:rPr>
          <w:tab/>
        </w:r>
        <w:r>
          <w:rPr>
            <w:noProof/>
            <w:webHidden/>
          </w:rPr>
          <w:fldChar w:fldCharType="begin"/>
        </w:r>
        <w:r>
          <w:rPr>
            <w:noProof/>
            <w:webHidden/>
          </w:rPr>
          <w:instrText xml:space="preserve"> PAGEREF _Toc522623695 \h </w:instrText>
        </w:r>
        <w:r>
          <w:rPr>
            <w:noProof/>
            <w:webHidden/>
          </w:rPr>
        </w:r>
        <w:r>
          <w:rPr>
            <w:noProof/>
            <w:webHidden/>
          </w:rPr>
          <w:fldChar w:fldCharType="separate"/>
        </w:r>
        <w:r>
          <w:rPr>
            <w:noProof/>
            <w:webHidden/>
          </w:rPr>
          <w:t>40</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96" w:history="1">
        <w:r w:rsidRPr="00945483">
          <w:rPr>
            <w:rStyle w:val="a8"/>
            <w:noProof/>
          </w:rPr>
          <w:t>7.3</w:t>
        </w:r>
        <w:r w:rsidRPr="00945483">
          <w:rPr>
            <w:rStyle w:val="a8"/>
            <w:rFonts w:hint="eastAsia"/>
            <w:noProof/>
          </w:rPr>
          <w:t>基金投资组合平均剩余期限</w:t>
        </w:r>
        <w:r>
          <w:rPr>
            <w:noProof/>
            <w:webHidden/>
          </w:rPr>
          <w:tab/>
        </w:r>
        <w:r>
          <w:rPr>
            <w:noProof/>
            <w:webHidden/>
          </w:rPr>
          <w:fldChar w:fldCharType="begin"/>
        </w:r>
        <w:r>
          <w:rPr>
            <w:noProof/>
            <w:webHidden/>
          </w:rPr>
          <w:instrText xml:space="preserve"> PAGEREF _Toc522623696 \h </w:instrText>
        </w:r>
        <w:r>
          <w:rPr>
            <w:noProof/>
            <w:webHidden/>
          </w:rPr>
        </w:r>
        <w:r>
          <w:rPr>
            <w:noProof/>
            <w:webHidden/>
          </w:rPr>
          <w:fldChar w:fldCharType="separate"/>
        </w:r>
        <w:r>
          <w:rPr>
            <w:noProof/>
            <w:webHidden/>
          </w:rPr>
          <w:t>41</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97" w:history="1">
        <w:r w:rsidRPr="00945483">
          <w:rPr>
            <w:rStyle w:val="a8"/>
            <w:noProof/>
          </w:rPr>
          <w:t>7.4</w:t>
        </w:r>
        <w:r w:rsidRPr="00945483">
          <w:rPr>
            <w:rStyle w:val="a8"/>
            <w:rFonts w:hint="eastAsia"/>
            <w:noProof/>
          </w:rPr>
          <w:t>报告期内投资组合平均剩余存续期超过</w:t>
        </w:r>
        <w:r w:rsidRPr="00945483">
          <w:rPr>
            <w:rStyle w:val="a8"/>
            <w:noProof/>
          </w:rPr>
          <w:t>240</w:t>
        </w:r>
        <w:r w:rsidRPr="00945483">
          <w:rPr>
            <w:rStyle w:val="a8"/>
            <w:rFonts w:ascii="宋体" w:hAnsi="宋体" w:hint="eastAsia"/>
            <w:noProof/>
          </w:rPr>
          <w:t>天情况说明</w:t>
        </w:r>
        <w:r>
          <w:rPr>
            <w:noProof/>
            <w:webHidden/>
          </w:rPr>
          <w:tab/>
        </w:r>
        <w:r>
          <w:rPr>
            <w:noProof/>
            <w:webHidden/>
          </w:rPr>
          <w:fldChar w:fldCharType="begin"/>
        </w:r>
        <w:r>
          <w:rPr>
            <w:noProof/>
            <w:webHidden/>
          </w:rPr>
          <w:instrText xml:space="preserve"> PAGEREF _Toc522623697 \h </w:instrText>
        </w:r>
        <w:r>
          <w:rPr>
            <w:noProof/>
            <w:webHidden/>
          </w:rPr>
        </w:r>
        <w:r>
          <w:rPr>
            <w:noProof/>
            <w:webHidden/>
          </w:rPr>
          <w:fldChar w:fldCharType="separate"/>
        </w:r>
        <w:r>
          <w:rPr>
            <w:noProof/>
            <w:webHidden/>
          </w:rPr>
          <w:t>42</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98" w:history="1">
        <w:r w:rsidRPr="00945483">
          <w:rPr>
            <w:rStyle w:val="a8"/>
            <w:noProof/>
          </w:rPr>
          <w:t>7.5</w:t>
        </w:r>
        <w:r w:rsidRPr="00945483">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_Toc522623698 \h </w:instrText>
        </w:r>
        <w:r>
          <w:rPr>
            <w:noProof/>
            <w:webHidden/>
          </w:rPr>
        </w:r>
        <w:r>
          <w:rPr>
            <w:noProof/>
            <w:webHidden/>
          </w:rPr>
          <w:fldChar w:fldCharType="separate"/>
        </w:r>
        <w:r>
          <w:rPr>
            <w:noProof/>
            <w:webHidden/>
          </w:rPr>
          <w:t>42</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699" w:history="1">
        <w:r w:rsidRPr="00945483">
          <w:rPr>
            <w:rStyle w:val="a8"/>
            <w:noProof/>
          </w:rPr>
          <w:t>7.6</w:t>
        </w:r>
        <w:r w:rsidRPr="00945483">
          <w:rPr>
            <w:rStyle w:val="a8"/>
            <w:rFonts w:hint="eastAsia"/>
            <w:noProof/>
          </w:rPr>
          <w:t>期末按摊余成本占基金资产净值比例大小排序的前十名债券投资明细</w:t>
        </w:r>
        <w:r>
          <w:rPr>
            <w:noProof/>
            <w:webHidden/>
          </w:rPr>
          <w:tab/>
        </w:r>
        <w:r>
          <w:rPr>
            <w:noProof/>
            <w:webHidden/>
          </w:rPr>
          <w:fldChar w:fldCharType="begin"/>
        </w:r>
        <w:r>
          <w:rPr>
            <w:noProof/>
            <w:webHidden/>
          </w:rPr>
          <w:instrText xml:space="preserve"> PAGEREF _Toc522623699 \h </w:instrText>
        </w:r>
        <w:r>
          <w:rPr>
            <w:noProof/>
            <w:webHidden/>
          </w:rPr>
        </w:r>
        <w:r>
          <w:rPr>
            <w:noProof/>
            <w:webHidden/>
          </w:rPr>
          <w:fldChar w:fldCharType="separate"/>
        </w:r>
        <w:r>
          <w:rPr>
            <w:noProof/>
            <w:webHidden/>
          </w:rPr>
          <w:t>42</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700" w:history="1">
        <w:r w:rsidRPr="00945483">
          <w:rPr>
            <w:rStyle w:val="a8"/>
            <w:noProof/>
          </w:rPr>
          <w:t>7.7“</w:t>
        </w:r>
        <w:r w:rsidRPr="00945483">
          <w:rPr>
            <w:rStyle w:val="a8"/>
            <w:rFonts w:hint="eastAsia"/>
            <w:noProof/>
          </w:rPr>
          <w:t>影子定价</w:t>
        </w:r>
        <w:r w:rsidRPr="00945483">
          <w:rPr>
            <w:rStyle w:val="a8"/>
            <w:noProof/>
          </w:rPr>
          <w:t>”</w:t>
        </w:r>
        <w:r w:rsidRPr="00945483">
          <w:rPr>
            <w:rStyle w:val="a8"/>
            <w:rFonts w:hint="eastAsia"/>
            <w:noProof/>
          </w:rPr>
          <w:t>与</w:t>
        </w:r>
        <w:r w:rsidRPr="00945483">
          <w:rPr>
            <w:rStyle w:val="a8"/>
            <w:noProof/>
          </w:rPr>
          <w:t>“</w:t>
        </w:r>
        <w:r w:rsidRPr="00945483">
          <w:rPr>
            <w:rStyle w:val="a8"/>
            <w:rFonts w:hint="eastAsia"/>
            <w:noProof/>
          </w:rPr>
          <w:t>摊余成本法</w:t>
        </w:r>
        <w:r w:rsidRPr="00945483">
          <w:rPr>
            <w:rStyle w:val="a8"/>
            <w:noProof/>
          </w:rPr>
          <w:t>”</w:t>
        </w:r>
        <w:r w:rsidRPr="00945483">
          <w:rPr>
            <w:rStyle w:val="a8"/>
            <w:rFonts w:hint="eastAsia"/>
            <w:noProof/>
          </w:rPr>
          <w:t>确定的基金资产净值的偏离</w:t>
        </w:r>
        <w:r>
          <w:rPr>
            <w:noProof/>
            <w:webHidden/>
          </w:rPr>
          <w:tab/>
        </w:r>
        <w:r>
          <w:rPr>
            <w:noProof/>
            <w:webHidden/>
          </w:rPr>
          <w:fldChar w:fldCharType="begin"/>
        </w:r>
        <w:r>
          <w:rPr>
            <w:noProof/>
            <w:webHidden/>
          </w:rPr>
          <w:instrText xml:space="preserve"> PAGEREF _Toc522623700 \h </w:instrText>
        </w:r>
        <w:r>
          <w:rPr>
            <w:noProof/>
            <w:webHidden/>
          </w:rPr>
        </w:r>
        <w:r>
          <w:rPr>
            <w:noProof/>
            <w:webHidden/>
          </w:rPr>
          <w:fldChar w:fldCharType="separate"/>
        </w:r>
        <w:r>
          <w:rPr>
            <w:noProof/>
            <w:webHidden/>
          </w:rPr>
          <w:t>43</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701" w:history="1">
        <w:r w:rsidRPr="00945483">
          <w:rPr>
            <w:rStyle w:val="a8"/>
            <w:noProof/>
          </w:rPr>
          <w:t>7.8</w:t>
        </w:r>
        <w:r w:rsidRPr="00945483">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_Toc522623701 \h </w:instrText>
        </w:r>
        <w:r>
          <w:rPr>
            <w:noProof/>
            <w:webHidden/>
          </w:rPr>
        </w:r>
        <w:r>
          <w:rPr>
            <w:noProof/>
            <w:webHidden/>
          </w:rPr>
          <w:fldChar w:fldCharType="separate"/>
        </w:r>
        <w:r>
          <w:rPr>
            <w:noProof/>
            <w:webHidden/>
          </w:rPr>
          <w:t>44</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702" w:history="1">
        <w:r w:rsidRPr="00945483">
          <w:rPr>
            <w:rStyle w:val="a8"/>
            <w:noProof/>
          </w:rPr>
          <w:t xml:space="preserve">7.9 </w:t>
        </w:r>
        <w:r w:rsidRPr="00945483">
          <w:rPr>
            <w:rStyle w:val="a8"/>
            <w:rFonts w:hint="eastAsia"/>
            <w:noProof/>
          </w:rPr>
          <w:t>投资组合报告附注</w:t>
        </w:r>
        <w:r>
          <w:rPr>
            <w:noProof/>
            <w:webHidden/>
          </w:rPr>
          <w:tab/>
        </w:r>
        <w:r>
          <w:rPr>
            <w:noProof/>
            <w:webHidden/>
          </w:rPr>
          <w:fldChar w:fldCharType="begin"/>
        </w:r>
        <w:r>
          <w:rPr>
            <w:noProof/>
            <w:webHidden/>
          </w:rPr>
          <w:instrText xml:space="preserve"> PAGEREF _Toc522623702 \h </w:instrText>
        </w:r>
        <w:r>
          <w:rPr>
            <w:noProof/>
            <w:webHidden/>
          </w:rPr>
        </w:r>
        <w:r>
          <w:rPr>
            <w:noProof/>
            <w:webHidden/>
          </w:rPr>
          <w:fldChar w:fldCharType="separate"/>
        </w:r>
        <w:r>
          <w:rPr>
            <w:noProof/>
            <w:webHidden/>
          </w:rPr>
          <w:t>44</w:t>
        </w:r>
        <w:r>
          <w:rPr>
            <w:noProof/>
            <w:webHidden/>
          </w:rPr>
          <w:fldChar w:fldCharType="end"/>
        </w:r>
      </w:hyperlink>
    </w:p>
    <w:p w:rsidR="003E73F2" w:rsidRDefault="003E73F2">
      <w:pPr>
        <w:pStyle w:val="11"/>
        <w:rPr>
          <w:rFonts w:asciiTheme="minorHAnsi" w:eastAsiaTheme="minorEastAsia" w:hAnsiTheme="minorHAnsi" w:cstheme="minorBidi"/>
          <w:noProof/>
          <w:szCs w:val="22"/>
        </w:rPr>
      </w:pPr>
      <w:hyperlink w:anchor="_Toc522623703" w:history="1">
        <w:r w:rsidRPr="00945483">
          <w:rPr>
            <w:rStyle w:val="a8"/>
            <w:b/>
            <w:bCs/>
            <w:noProof/>
          </w:rPr>
          <w:t>§8</w:t>
        </w:r>
        <w:r w:rsidRPr="00945483">
          <w:rPr>
            <w:rStyle w:val="a8"/>
            <w:rFonts w:hint="eastAsia"/>
            <w:b/>
            <w:bCs/>
            <w:noProof/>
          </w:rPr>
          <w:t>基金份额持有人信息</w:t>
        </w:r>
        <w:r>
          <w:rPr>
            <w:noProof/>
            <w:webHidden/>
          </w:rPr>
          <w:tab/>
        </w:r>
        <w:r>
          <w:rPr>
            <w:noProof/>
            <w:webHidden/>
          </w:rPr>
          <w:fldChar w:fldCharType="begin"/>
        </w:r>
        <w:r>
          <w:rPr>
            <w:noProof/>
            <w:webHidden/>
          </w:rPr>
          <w:instrText xml:space="preserve"> PAGEREF _Toc522623703 \h </w:instrText>
        </w:r>
        <w:r>
          <w:rPr>
            <w:noProof/>
            <w:webHidden/>
          </w:rPr>
        </w:r>
        <w:r>
          <w:rPr>
            <w:noProof/>
            <w:webHidden/>
          </w:rPr>
          <w:fldChar w:fldCharType="separate"/>
        </w:r>
        <w:r>
          <w:rPr>
            <w:noProof/>
            <w:webHidden/>
          </w:rPr>
          <w:t>44</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704" w:history="1">
        <w:r w:rsidRPr="00945483">
          <w:rPr>
            <w:rStyle w:val="a8"/>
            <w:noProof/>
          </w:rPr>
          <w:t xml:space="preserve">8.1 </w:t>
        </w:r>
        <w:r w:rsidRPr="00945483">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_Toc522623704 \h </w:instrText>
        </w:r>
        <w:r>
          <w:rPr>
            <w:noProof/>
            <w:webHidden/>
          </w:rPr>
        </w:r>
        <w:r>
          <w:rPr>
            <w:noProof/>
            <w:webHidden/>
          </w:rPr>
          <w:fldChar w:fldCharType="separate"/>
        </w:r>
        <w:r>
          <w:rPr>
            <w:noProof/>
            <w:webHidden/>
          </w:rPr>
          <w:t>44</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705" w:history="1">
        <w:r w:rsidRPr="00945483">
          <w:rPr>
            <w:rStyle w:val="a8"/>
            <w:noProof/>
          </w:rPr>
          <w:t xml:space="preserve">8.2 </w:t>
        </w:r>
        <w:r w:rsidRPr="00945483">
          <w:rPr>
            <w:rStyle w:val="a8"/>
            <w:rFonts w:hint="eastAsia"/>
            <w:noProof/>
          </w:rPr>
          <w:t>期末货币市场基金前十名份额持有人情况</w:t>
        </w:r>
        <w:r>
          <w:rPr>
            <w:noProof/>
            <w:webHidden/>
          </w:rPr>
          <w:tab/>
        </w:r>
        <w:r>
          <w:rPr>
            <w:noProof/>
            <w:webHidden/>
          </w:rPr>
          <w:fldChar w:fldCharType="begin"/>
        </w:r>
        <w:r>
          <w:rPr>
            <w:noProof/>
            <w:webHidden/>
          </w:rPr>
          <w:instrText xml:space="preserve"> PAGEREF _Toc522623705 \h </w:instrText>
        </w:r>
        <w:r>
          <w:rPr>
            <w:noProof/>
            <w:webHidden/>
          </w:rPr>
        </w:r>
        <w:r>
          <w:rPr>
            <w:noProof/>
            <w:webHidden/>
          </w:rPr>
          <w:fldChar w:fldCharType="separate"/>
        </w:r>
        <w:r>
          <w:rPr>
            <w:noProof/>
            <w:webHidden/>
          </w:rPr>
          <w:t>45</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706" w:history="1">
        <w:r w:rsidRPr="00945483">
          <w:rPr>
            <w:rStyle w:val="a8"/>
            <w:noProof/>
          </w:rPr>
          <w:t>8.3</w:t>
        </w:r>
        <w:r w:rsidRPr="00945483">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_Toc522623706 \h </w:instrText>
        </w:r>
        <w:r>
          <w:rPr>
            <w:noProof/>
            <w:webHidden/>
          </w:rPr>
        </w:r>
        <w:r>
          <w:rPr>
            <w:noProof/>
            <w:webHidden/>
          </w:rPr>
          <w:fldChar w:fldCharType="separate"/>
        </w:r>
        <w:r>
          <w:rPr>
            <w:noProof/>
            <w:webHidden/>
          </w:rPr>
          <w:t>45</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707" w:history="1">
        <w:r w:rsidRPr="00945483">
          <w:rPr>
            <w:rStyle w:val="a8"/>
            <w:noProof/>
          </w:rPr>
          <w:t>8.4</w:t>
        </w:r>
        <w:r w:rsidRPr="00945483">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_Toc522623707 \h </w:instrText>
        </w:r>
        <w:r>
          <w:rPr>
            <w:noProof/>
            <w:webHidden/>
          </w:rPr>
        </w:r>
        <w:r>
          <w:rPr>
            <w:noProof/>
            <w:webHidden/>
          </w:rPr>
          <w:fldChar w:fldCharType="separate"/>
        </w:r>
        <w:r>
          <w:rPr>
            <w:noProof/>
            <w:webHidden/>
          </w:rPr>
          <w:t>45</w:t>
        </w:r>
        <w:r>
          <w:rPr>
            <w:noProof/>
            <w:webHidden/>
          </w:rPr>
          <w:fldChar w:fldCharType="end"/>
        </w:r>
      </w:hyperlink>
    </w:p>
    <w:p w:rsidR="003E73F2" w:rsidRDefault="003E73F2">
      <w:pPr>
        <w:pStyle w:val="11"/>
        <w:rPr>
          <w:rFonts w:asciiTheme="minorHAnsi" w:eastAsiaTheme="minorEastAsia" w:hAnsiTheme="minorHAnsi" w:cstheme="minorBidi"/>
          <w:noProof/>
          <w:szCs w:val="22"/>
        </w:rPr>
      </w:pPr>
      <w:hyperlink w:anchor="_Toc522623708" w:history="1">
        <w:r w:rsidRPr="00945483">
          <w:rPr>
            <w:rStyle w:val="a8"/>
            <w:b/>
            <w:bCs/>
            <w:noProof/>
          </w:rPr>
          <w:t>§9</w:t>
        </w:r>
        <w:r w:rsidRPr="00945483">
          <w:rPr>
            <w:rStyle w:val="a8"/>
            <w:rFonts w:hint="eastAsia"/>
            <w:b/>
            <w:bCs/>
            <w:noProof/>
          </w:rPr>
          <w:t>开放式基金份额变动</w:t>
        </w:r>
        <w:r>
          <w:rPr>
            <w:noProof/>
            <w:webHidden/>
          </w:rPr>
          <w:tab/>
        </w:r>
        <w:r>
          <w:rPr>
            <w:noProof/>
            <w:webHidden/>
          </w:rPr>
          <w:fldChar w:fldCharType="begin"/>
        </w:r>
        <w:r>
          <w:rPr>
            <w:noProof/>
            <w:webHidden/>
          </w:rPr>
          <w:instrText xml:space="preserve"> PAGEREF _Toc522623708 \h </w:instrText>
        </w:r>
        <w:r>
          <w:rPr>
            <w:noProof/>
            <w:webHidden/>
          </w:rPr>
        </w:r>
        <w:r>
          <w:rPr>
            <w:noProof/>
            <w:webHidden/>
          </w:rPr>
          <w:fldChar w:fldCharType="separate"/>
        </w:r>
        <w:r>
          <w:rPr>
            <w:noProof/>
            <w:webHidden/>
          </w:rPr>
          <w:t>46</w:t>
        </w:r>
        <w:r>
          <w:rPr>
            <w:noProof/>
            <w:webHidden/>
          </w:rPr>
          <w:fldChar w:fldCharType="end"/>
        </w:r>
      </w:hyperlink>
    </w:p>
    <w:p w:rsidR="003E73F2" w:rsidRDefault="003E73F2">
      <w:pPr>
        <w:pStyle w:val="11"/>
        <w:rPr>
          <w:rFonts w:asciiTheme="minorHAnsi" w:eastAsiaTheme="minorEastAsia" w:hAnsiTheme="minorHAnsi" w:cstheme="minorBidi"/>
          <w:noProof/>
          <w:szCs w:val="22"/>
        </w:rPr>
      </w:pPr>
      <w:hyperlink w:anchor="_Toc522623709" w:history="1">
        <w:r w:rsidRPr="00945483">
          <w:rPr>
            <w:rStyle w:val="a8"/>
            <w:b/>
            <w:bCs/>
            <w:noProof/>
          </w:rPr>
          <w:t>§10</w:t>
        </w:r>
        <w:r w:rsidRPr="00945483">
          <w:rPr>
            <w:rStyle w:val="a8"/>
            <w:rFonts w:hint="eastAsia"/>
            <w:b/>
            <w:bCs/>
            <w:noProof/>
          </w:rPr>
          <w:t>重大事件揭示</w:t>
        </w:r>
        <w:r>
          <w:rPr>
            <w:noProof/>
            <w:webHidden/>
          </w:rPr>
          <w:tab/>
        </w:r>
        <w:r>
          <w:rPr>
            <w:noProof/>
            <w:webHidden/>
          </w:rPr>
          <w:fldChar w:fldCharType="begin"/>
        </w:r>
        <w:r>
          <w:rPr>
            <w:noProof/>
            <w:webHidden/>
          </w:rPr>
          <w:instrText xml:space="preserve"> PAGEREF _Toc522623709 \h </w:instrText>
        </w:r>
        <w:r>
          <w:rPr>
            <w:noProof/>
            <w:webHidden/>
          </w:rPr>
        </w:r>
        <w:r>
          <w:rPr>
            <w:noProof/>
            <w:webHidden/>
          </w:rPr>
          <w:fldChar w:fldCharType="separate"/>
        </w:r>
        <w:r>
          <w:rPr>
            <w:noProof/>
            <w:webHidden/>
          </w:rPr>
          <w:t>46</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710" w:history="1">
        <w:r w:rsidRPr="00945483">
          <w:rPr>
            <w:rStyle w:val="a8"/>
            <w:noProof/>
          </w:rPr>
          <w:t>10.1</w:t>
        </w:r>
        <w:r w:rsidRPr="00945483">
          <w:rPr>
            <w:rStyle w:val="a8"/>
            <w:rFonts w:hint="eastAsia"/>
            <w:noProof/>
          </w:rPr>
          <w:t>基金份额持有人大会决议</w:t>
        </w:r>
        <w:r>
          <w:rPr>
            <w:noProof/>
            <w:webHidden/>
          </w:rPr>
          <w:tab/>
        </w:r>
        <w:r>
          <w:rPr>
            <w:noProof/>
            <w:webHidden/>
          </w:rPr>
          <w:fldChar w:fldCharType="begin"/>
        </w:r>
        <w:r>
          <w:rPr>
            <w:noProof/>
            <w:webHidden/>
          </w:rPr>
          <w:instrText xml:space="preserve"> PAGEREF _Toc522623710 \h </w:instrText>
        </w:r>
        <w:r>
          <w:rPr>
            <w:noProof/>
            <w:webHidden/>
          </w:rPr>
        </w:r>
        <w:r>
          <w:rPr>
            <w:noProof/>
            <w:webHidden/>
          </w:rPr>
          <w:fldChar w:fldCharType="separate"/>
        </w:r>
        <w:r>
          <w:rPr>
            <w:noProof/>
            <w:webHidden/>
          </w:rPr>
          <w:t>46</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711" w:history="1">
        <w:r w:rsidRPr="00945483">
          <w:rPr>
            <w:rStyle w:val="a8"/>
            <w:noProof/>
          </w:rPr>
          <w:t xml:space="preserve">10.2 </w:t>
        </w:r>
        <w:r w:rsidRPr="00945483">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_Toc522623711 \h </w:instrText>
        </w:r>
        <w:r>
          <w:rPr>
            <w:noProof/>
            <w:webHidden/>
          </w:rPr>
        </w:r>
        <w:r>
          <w:rPr>
            <w:noProof/>
            <w:webHidden/>
          </w:rPr>
          <w:fldChar w:fldCharType="separate"/>
        </w:r>
        <w:r>
          <w:rPr>
            <w:noProof/>
            <w:webHidden/>
          </w:rPr>
          <w:t>46</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712" w:history="1">
        <w:r w:rsidRPr="00945483">
          <w:rPr>
            <w:rStyle w:val="a8"/>
            <w:noProof/>
          </w:rPr>
          <w:t xml:space="preserve">10.3 </w:t>
        </w:r>
        <w:r w:rsidRPr="00945483">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_Toc522623712 \h </w:instrText>
        </w:r>
        <w:r>
          <w:rPr>
            <w:noProof/>
            <w:webHidden/>
          </w:rPr>
        </w:r>
        <w:r>
          <w:rPr>
            <w:noProof/>
            <w:webHidden/>
          </w:rPr>
          <w:fldChar w:fldCharType="separate"/>
        </w:r>
        <w:r>
          <w:rPr>
            <w:noProof/>
            <w:webHidden/>
          </w:rPr>
          <w:t>47</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713" w:history="1">
        <w:r w:rsidRPr="00945483">
          <w:rPr>
            <w:rStyle w:val="a8"/>
            <w:noProof/>
          </w:rPr>
          <w:t xml:space="preserve">10.4 </w:t>
        </w:r>
        <w:r w:rsidRPr="00945483">
          <w:rPr>
            <w:rStyle w:val="a8"/>
            <w:rFonts w:hint="eastAsia"/>
            <w:noProof/>
          </w:rPr>
          <w:t>基金投资策略的改变</w:t>
        </w:r>
        <w:r>
          <w:rPr>
            <w:noProof/>
            <w:webHidden/>
          </w:rPr>
          <w:tab/>
        </w:r>
        <w:r>
          <w:rPr>
            <w:noProof/>
            <w:webHidden/>
          </w:rPr>
          <w:fldChar w:fldCharType="begin"/>
        </w:r>
        <w:r>
          <w:rPr>
            <w:noProof/>
            <w:webHidden/>
          </w:rPr>
          <w:instrText xml:space="preserve"> PAGEREF _Toc522623713 \h </w:instrText>
        </w:r>
        <w:r>
          <w:rPr>
            <w:noProof/>
            <w:webHidden/>
          </w:rPr>
        </w:r>
        <w:r>
          <w:rPr>
            <w:noProof/>
            <w:webHidden/>
          </w:rPr>
          <w:fldChar w:fldCharType="separate"/>
        </w:r>
        <w:r>
          <w:rPr>
            <w:noProof/>
            <w:webHidden/>
          </w:rPr>
          <w:t>47</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714" w:history="1">
        <w:r w:rsidRPr="00945483">
          <w:rPr>
            <w:rStyle w:val="a8"/>
            <w:noProof/>
          </w:rPr>
          <w:t xml:space="preserve">10.5 </w:t>
        </w:r>
        <w:r w:rsidRPr="00945483">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_Toc522623714 \h </w:instrText>
        </w:r>
        <w:r>
          <w:rPr>
            <w:noProof/>
            <w:webHidden/>
          </w:rPr>
        </w:r>
        <w:r>
          <w:rPr>
            <w:noProof/>
            <w:webHidden/>
          </w:rPr>
          <w:fldChar w:fldCharType="separate"/>
        </w:r>
        <w:r>
          <w:rPr>
            <w:noProof/>
            <w:webHidden/>
          </w:rPr>
          <w:t>47</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715" w:history="1">
        <w:r w:rsidRPr="00945483">
          <w:rPr>
            <w:rStyle w:val="a8"/>
            <w:noProof/>
          </w:rPr>
          <w:t>10.6</w:t>
        </w:r>
        <w:r w:rsidRPr="00945483">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_Toc522623715 \h </w:instrText>
        </w:r>
        <w:r>
          <w:rPr>
            <w:noProof/>
            <w:webHidden/>
          </w:rPr>
        </w:r>
        <w:r>
          <w:rPr>
            <w:noProof/>
            <w:webHidden/>
          </w:rPr>
          <w:fldChar w:fldCharType="separate"/>
        </w:r>
        <w:r>
          <w:rPr>
            <w:noProof/>
            <w:webHidden/>
          </w:rPr>
          <w:t>47</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716" w:history="1">
        <w:r w:rsidRPr="00945483">
          <w:rPr>
            <w:rStyle w:val="a8"/>
            <w:noProof/>
          </w:rPr>
          <w:t xml:space="preserve">10.7 </w:t>
        </w:r>
        <w:r w:rsidRPr="00945483">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_Toc522623716 \h </w:instrText>
        </w:r>
        <w:r>
          <w:rPr>
            <w:noProof/>
            <w:webHidden/>
          </w:rPr>
        </w:r>
        <w:r>
          <w:rPr>
            <w:noProof/>
            <w:webHidden/>
          </w:rPr>
          <w:fldChar w:fldCharType="separate"/>
        </w:r>
        <w:r>
          <w:rPr>
            <w:noProof/>
            <w:webHidden/>
          </w:rPr>
          <w:t>47</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717" w:history="1">
        <w:r w:rsidRPr="00945483">
          <w:rPr>
            <w:rStyle w:val="a8"/>
            <w:noProof/>
          </w:rPr>
          <w:t xml:space="preserve">10.8 </w:t>
        </w:r>
        <w:r w:rsidRPr="00945483">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_Toc522623717 \h </w:instrText>
        </w:r>
        <w:r>
          <w:rPr>
            <w:noProof/>
            <w:webHidden/>
          </w:rPr>
        </w:r>
        <w:r>
          <w:rPr>
            <w:noProof/>
            <w:webHidden/>
          </w:rPr>
          <w:fldChar w:fldCharType="separate"/>
        </w:r>
        <w:r>
          <w:rPr>
            <w:noProof/>
            <w:webHidden/>
          </w:rPr>
          <w:t>47</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718" w:history="1">
        <w:r w:rsidRPr="00945483">
          <w:rPr>
            <w:rStyle w:val="a8"/>
            <w:noProof/>
          </w:rPr>
          <w:t>10.9</w:t>
        </w:r>
        <w:r w:rsidRPr="00945483">
          <w:rPr>
            <w:rStyle w:val="a8"/>
            <w:rFonts w:hint="eastAsia"/>
            <w:noProof/>
          </w:rPr>
          <w:t>偏离度绝对值超过</w:t>
        </w:r>
        <w:r w:rsidRPr="00945483">
          <w:rPr>
            <w:rStyle w:val="a8"/>
            <w:noProof/>
          </w:rPr>
          <w:t>0.5%</w:t>
        </w:r>
        <w:r w:rsidRPr="00945483">
          <w:rPr>
            <w:rStyle w:val="a8"/>
            <w:rFonts w:hint="eastAsia"/>
            <w:noProof/>
          </w:rPr>
          <w:t>的情况</w:t>
        </w:r>
        <w:r>
          <w:rPr>
            <w:noProof/>
            <w:webHidden/>
          </w:rPr>
          <w:tab/>
        </w:r>
        <w:r>
          <w:rPr>
            <w:noProof/>
            <w:webHidden/>
          </w:rPr>
          <w:fldChar w:fldCharType="begin"/>
        </w:r>
        <w:r>
          <w:rPr>
            <w:noProof/>
            <w:webHidden/>
          </w:rPr>
          <w:instrText xml:space="preserve"> PAGEREF _Toc522623718 \h </w:instrText>
        </w:r>
        <w:r>
          <w:rPr>
            <w:noProof/>
            <w:webHidden/>
          </w:rPr>
        </w:r>
        <w:r>
          <w:rPr>
            <w:noProof/>
            <w:webHidden/>
          </w:rPr>
          <w:fldChar w:fldCharType="separate"/>
        </w:r>
        <w:r>
          <w:rPr>
            <w:noProof/>
            <w:webHidden/>
          </w:rPr>
          <w:t>48</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719" w:history="1">
        <w:r w:rsidRPr="00945483">
          <w:rPr>
            <w:rStyle w:val="a8"/>
            <w:noProof/>
          </w:rPr>
          <w:t>10.10</w:t>
        </w:r>
        <w:r w:rsidRPr="00945483">
          <w:rPr>
            <w:rStyle w:val="a8"/>
            <w:rFonts w:hint="eastAsia"/>
            <w:noProof/>
          </w:rPr>
          <w:t>其他重大事件</w:t>
        </w:r>
        <w:r>
          <w:rPr>
            <w:noProof/>
            <w:webHidden/>
          </w:rPr>
          <w:tab/>
        </w:r>
        <w:r>
          <w:rPr>
            <w:noProof/>
            <w:webHidden/>
          </w:rPr>
          <w:fldChar w:fldCharType="begin"/>
        </w:r>
        <w:r>
          <w:rPr>
            <w:noProof/>
            <w:webHidden/>
          </w:rPr>
          <w:instrText xml:space="preserve"> PAGEREF _Toc522623719 \h </w:instrText>
        </w:r>
        <w:r>
          <w:rPr>
            <w:noProof/>
            <w:webHidden/>
          </w:rPr>
        </w:r>
        <w:r>
          <w:rPr>
            <w:noProof/>
            <w:webHidden/>
          </w:rPr>
          <w:fldChar w:fldCharType="separate"/>
        </w:r>
        <w:r>
          <w:rPr>
            <w:noProof/>
            <w:webHidden/>
          </w:rPr>
          <w:t>48</w:t>
        </w:r>
        <w:r>
          <w:rPr>
            <w:noProof/>
            <w:webHidden/>
          </w:rPr>
          <w:fldChar w:fldCharType="end"/>
        </w:r>
      </w:hyperlink>
    </w:p>
    <w:p w:rsidR="003E73F2" w:rsidRDefault="003E73F2">
      <w:pPr>
        <w:pStyle w:val="11"/>
        <w:rPr>
          <w:rFonts w:asciiTheme="minorHAnsi" w:eastAsiaTheme="minorEastAsia" w:hAnsiTheme="minorHAnsi" w:cstheme="minorBidi"/>
          <w:noProof/>
          <w:szCs w:val="22"/>
        </w:rPr>
      </w:pPr>
      <w:hyperlink w:anchor="_Toc522623720" w:history="1">
        <w:r w:rsidRPr="00945483">
          <w:rPr>
            <w:rStyle w:val="a8"/>
            <w:b/>
            <w:bCs/>
            <w:noProof/>
          </w:rPr>
          <w:t>§11</w:t>
        </w:r>
        <w:r w:rsidRPr="00945483">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_Toc522623720 \h </w:instrText>
        </w:r>
        <w:r>
          <w:rPr>
            <w:noProof/>
            <w:webHidden/>
          </w:rPr>
        </w:r>
        <w:r>
          <w:rPr>
            <w:noProof/>
            <w:webHidden/>
          </w:rPr>
          <w:fldChar w:fldCharType="separate"/>
        </w:r>
        <w:r>
          <w:rPr>
            <w:noProof/>
            <w:webHidden/>
          </w:rPr>
          <w:t>49</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721" w:history="1">
        <w:r w:rsidRPr="00945483">
          <w:rPr>
            <w:rStyle w:val="a8"/>
            <w:noProof/>
          </w:rPr>
          <w:t xml:space="preserve">11.1 </w:t>
        </w:r>
        <w:r w:rsidRPr="00945483">
          <w:rPr>
            <w:rStyle w:val="a8"/>
            <w:rFonts w:hint="eastAsia"/>
            <w:noProof/>
          </w:rPr>
          <w:t>报告期内单一投资者持有基金份额比例达到或超过</w:t>
        </w:r>
        <w:r w:rsidRPr="00945483">
          <w:rPr>
            <w:rStyle w:val="a8"/>
            <w:noProof/>
          </w:rPr>
          <w:t>20%</w:t>
        </w:r>
        <w:r w:rsidRPr="00945483">
          <w:rPr>
            <w:rStyle w:val="a8"/>
            <w:rFonts w:hint="eastAsia"/>
            <w:noProof/>
          </w:rPr>
          <w:t>的情况</w:t>
        </w:r>
        <w:r>
          <w:rPr>
            <w:noProof/>
            <w:webHidden/>
          </w:rPr>
          <w:tab/>
        </w:r>
        <w:r>
          <w:rPr>
            <w:noProof/>
            <w:webHidden/>
          </w:rPr>
          <w:fldChar w:fldCharType="begin"/>
        </w:r>
        <w:r>
          <w:rPr>
            <w:noProof/>
            <w:webHidden/>
          </w:rPr>
          <w:instrText xml:space="preserve"> PAGEREF _Toc522623721 \h </w:instrText>
        </w:r>
        <w:r>
          <w:rPr>
            <w:noProof/>
            <w:webHidden/>
          </w:rPr>
        </w:r>
        <w:r>
          <w:rPr>
            <w:noProof/>
            <w:webHidden/>
          </w:rPr>
          <w:fldChar w:fldCharType="separate"/>
        </w:r>
        <w:r>
          <w:rPr>
            <w:noProof/>
            <w:webHidden/>
          </w:rPr>
          <w:t>49</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722" w:history="1">
        <w:r w:rsidRPr="00945483">
          <w:rPr>
            <w:rStyle w:val="a8"/>
            <w:noProof/>
          </w:rPr>
          <w:t xml:space="preserve">11.2 </w:t>
        </w:r>
        <w:r w:rsidRPr="00945483">
          <w:rPr>
            <w:rStyle w:val="a8"/>
            <w:rFonts w:hint="eastAsia"/>
            <w:noProof/>
          </w:rPr>
          <w:t>影响投资者决策的其他重要信息</w:t>
        </w:r>
        <w:r>
          <w:rPr>
            <w:noProof/>
            <w:webHidden/>
          </w:rPr>
          <w:tab/>
        </w:r>
        <w:r>
          <w:rPr>
            <w:noProof/>
            <w:webHidden/>
          </w:rPr>
          <w:fldChar w:fldCharType="begin"/>
        </w:r>
        <w:r>
          <w:rPr>
            <w:noProof/>
            <w:webHidden/>
          </w:rPr>
          <w:instrText xml:space="preserve"> PAGEREF _Toc522623722 \h </w:instrText>
        </w:r>
        <w:r>
          <w:rPr>
            <w:noProof/>
            <w:webHidden/>
          </w:rPr>
        </w:r>
        <w:r>
          <w:rPr>
            <w:noProof/>
            <w:webHidden/>
          </w:rPr>
          <w:fldChar w:fldCharType="separate"/>
        </w:r>
        <w:r>
          <w:rPr>
            <w:noProof/>
            <w:webHidden/>
          </w:rPr>
          <w:t>49</w:t>
        </w:r>
        <w:r>
          <w:rPr>
            <w:noProof/>
            <w:webHidden/>
          </w:rPr>
          <w:fldChar w:fldCharType="end"/>
        </w:r>
      </w:hyperlink>
    </w:p>
    <w:p w:rsidR="003E73F2" w:rsidRDefault="003E73F2">
      <w:pPr>
        <w:pStyle w:val="11"/>
        <w:rPr>
          <w:rFonts w:asciiTheme="minorHAnsi" w:eastAsiaTheme="minorEastAsia" w:hAnsiTheme="minorHAnsi" w:cstheme="minorBidi"/>
          <w:noProof/>
          <w:szCs w:val="22"/>
        </w:rPr>
      </w:pPr>
      <w:hyperlink w:anchor="_Toc522623723" w:history="1">
        <w:r w:rsidRPr="00945483">
          <w:rPr>
            <w:rStyle w:val="a8"/>
            <w:b/>
            <w:bCs/>
            <w:noProof/>
          </w:rPr>
          <w:t>§12</w:t>
        </w:r>
        <w:r w:rsidRPr="00945483">
          <w:rPr>
            <w:rStyle w:val="a8"/>
            <w:rFonts w:hint="eastAsia"/>
            <w:b/>
            <w:bCs/>
            <w:noProof/>
          </w:rPr>
          <w:t>备查文件目录</w:t>
        </w:r>
        <w:r>
          <w:rPr>
            <w:noProof/>
            <w:webHidden/>
          </w:rPr>
          <w:tab/>
        </w:r>
        <w:r>
          <w:rPr>
            <w:noProof/>
            <w:webHidden/>
          </w:rPr>
          <w:fldChar w:fldCharType="begin"/>
        </w:r>
        <w:r>
          <w:rPr>
            <w:noProof/>
            <w:webHidden/>
          </w:rPr>
          <w:instrText xml:space="preserve"> PAGEREF _Toc522623723 \h </w:instrText>
        </w:r>
        <w:r>
          <w:rPr>
            <w:noProof/>
            <w:webHidden/>
          </w:rPr>
        </w:r>
        <w:r>
          <w:rPr>
            <w:noProof/>
            <w:webHidden/>
          </w:rPr>
          <w:fldChar w:fldCharType="separate"/>
        </w:r>
        <w:r>
          <w:rPr>
            <w:noProof/>
            <w:webHidden/>
          </w:rPr>
          <w:t>50</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724" w:history="1">
        <w:r w:rsidRPr="00945483">
          <w:rPr>
            <w:rStyle w:val="a8"/>
            <w:noProof/>
          </w:rPr>
          <w:t xml:space="preserve">12.1 </w:t>
        </w:r>
        <w:r w:rsidRPr="00945483">
          <w:rPr>
            <w:rStyle w:val="a8"/>
            <w:rFonts w:hint="eastAsia"/>
            <w:noProof/>
          </w:rPr>
          <w:t>备查文件目录</w:t>
        </w:r>
        <w:r>
          <w:rPr>
            <w:noProof/>
            <w:webHidden/>
          </w:rPr>
          <w:tab/>
        </w:r>
        <w:r>
          <w:rPr>
            <w:noProof/>
            <w:webHidden/>
          </w:rPr>
          <w:fldChar w:fldCharType="begin"/>
        </w:r>
        <w:r>
          <w:rPr>
            <w:noProof/>
            <w:webHidden/>
          </w:rPr>
          <w:instrText xml:space="preserve"> PAGEREF _Toc522623724 \h </w:instrText>
        </w:r>
        <w:r>
          <w:rPr>
            <w:noProof/>
            <w:webHidden/>
          </w:rPr>
        </w:r>
        <w:r>
          <w:rPr>
            <w:noProof/>
            <w:webHidden/>
          </w:rPr>
          <w:fldChar w:fldCharType="separate"/>
        </w:r>
        <w:r>
          <w:rPr>
            <w:noProof/>
            <w:webHidden/>
          </w:rPr>
          <w:t>50</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725" w:history="1">
        <w:r w:rsidRPr="00945483">
          <w:rPr>
            <w:rStyle w:val="a8"/>
            <w:noProof/>
          </w:rPr>
          <w:t>12.2</w:t>
        </w:r>
        <w:r w:rsidRPr="00945483">
          <w:rPr>
            <w:rStyle w:val="a8"/>
            <w:rFonts w:hint="eastAsia"/>
            <w:noProof/>
          </w:rPr>
          <w:t>存放地点</w:t>
        </w:r>
        <w:r>
          <w:rPr>
            <w:noProof/>
            <w:webHidden/>
          </w:rPr>
          <w:tab/>
        </w:r>
        <w:r>
          <w:rPr>
            <w:noProof/>
            <w:webHidden/>
          </w:rPr>
          <w:fldChar w:fldCharType="begin"/>
        </w:r>
        <w:r>
          <w:rPr>
            <w:noProof/>
            <w:webHidden/>
          </w:rPr>
          <w:instrText xml:space="preserve"> PAGEREF _Toc522623725 \h </w:instrText>
        </w:r>
        <w:r>
          <w:rPr>
            <w:noProof/>
            <w:webHidden/>
          </w:rPr>
        </w:r>
        <w:r>
          <w:rPr>
            <w:noProof/>
            <w:webHidden/>
          </w:rPr>
          <w:fldChar w:fldCharType="separate"/>
        </w:r>
        <w:r>
          <w:rPr>
            <w:noProof/>
            <w:webHidden/>
          </w:rPr>
          <w:t>50</w:t>
        </w:r>
        <w:r>
          <w:rPr>
            <w:noProof/>
            <w:webHidden/>
          </w:rPr>
          <w:fldChar w:fldCharType="end"/>
        </w:r>
      </w:hyperlink>
    </w:p>
    <w:p w:rsidR="003E73F2" w:rsidRDefault="003E73F2">
      <w:pPr>
        <w:pStyle w:val="22"/>
        <w:rPr>
          <w:rFonts w:asciiTheme="minorHAnsi" w:eastAsiaTheme="minorEastAsia" w:hAnsiTheme="minorHAnsi" w:cstheme="minorBidi"/>
          <w:noProof/>
          <w:kern w:val="2"/>
          <w:szCs w:val="22"/>
        </w:rPr>
      </w:pPr>
      <w:hyperlink w:anchor="_Toc522623726" w:history="1">
        <w:r w:rsidRPr="00945483">
          <w:rPr>
            <w:rStyle w:val="a8"/>
            <w:noProof/>
          </w:rPr>
          <w:t>12.3</w:t>
        </w:r>
        <w:r w:rsidRPr="00945483">
          <w:rPr>
            <w:rStyle w:val="a8"/>
            <w:rFonts w:hint="eastAsia"/>
            <w:noProof/>
          </w:rPr>
          <w:t>查阅方式</w:t>
        </w:r>
        <w:r>
          <w:rPr>
            <w:noProof/>
            <w:webHidden/>
          </w:rPr>
          <w:tab/>
        </w:r>
        <w:r>
          <w:rPr>
            <w:noProof/>
            <w:webHidden/>
          </w:rPr>
          <w:fldChar w:fldCharType="begin"/>
        </w:r>
        <w:r>
          <w:rPr>
            <w:noProof/>
            <w:webHidden/>
          </w:rPr>
          <w:instrText xml:space="preserve"> PAGEREF _Toc522623726 \h </w:instrText>
        </w:r>
        <w:r>
          <w:rPr>
            <w:noProof/>
            <w:webHidden/>
          </w:rPr>
        </w:r>
        <w:r>
          <w:rPr>
            <w:noProof/>
            <w:webHidden/>
          </w:rPr>
          <w:fldChar w:fldCharType="separate"/>
        </w:r>
        <w:r>
          <w:rPr>
            <w:noProof/>
            <w:webHidden/>
          </w:rPr>
          <w:t>50</w:t>
        </w:r>
        <w:r>
          <w:rPr>
            <w:noProof/>
            <w:webHidden/>
          </w:rPr>
          <w:fldChar w:fldCharType="end"/>
        </w:r>
      </w:hyperlink>
    </w:p>
    <w:p w:rsidR="00223DFB" w:rsidRPr="00356FA6" w:rsidRDefault="004F7602" w:rsidP="006C67B5">
      <w:pPr>
        <w:autoSpaceDE w:val="0"/>
        <w:autoSpaceDN w:val="0"/>
        <w:adjustRightInd w:val="0"/>
        <w:spacing w:before="29" w:line="288" w:lineRule="auto"/>
        <w:ind w:left="15"/>
        <w:jc w:val="center"/>
        <w:rPr>
          <w:b/>
          <w:kern w:val="0"/>
          <w:sz w:val="24"/>
        </w:rPr>
      </w:pPr>
      <w:r w:rsidRPr="00356FA6">
        <w:rPr>
          <w:color w:val="000000"/>
          <w:kern w:val="0"/>
          <w:sz w:val="24"/>
        </w:rPr>
        <w:fldChar w:fldCharType="end"/>
      </w: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356FA6" w:rsidRDefault="00223DFB" w:rsidP="005F2202">
      <w:pPr>
        <w:pStyle w:val="1"/>
        <w:keepNext/>
        <w:keepLines/>
        <w:widowControl w:val="0"/>
        <w:spacing w:beforeLines="100" w:before="312" w:afterLines="100" w:after="312" w:line="288" w:lineRule="auto"/>
        <w:jc w:val="center"/>
        <w:rPr>
          <w:szCs w:val="24"/>
          <w:lang w:val="en-US"/>
        </w:rPr>
      </w:pPr>
      <w:bookmarkStart w:id="3" w:name="_Toc522623666"/>
      <w:r w:rsidRPr="00356FA6">
        <w:rPr>
          <w:b/>
          <w:bCs/>
          <w:szCs w:val="24"/>
          <w:lang w:val="en-US"/>
        </w:rPr>
        <w:lastRenderedPageBreak/>
        <w:t xml:space="preserve">§2  </w:t>
      </w:r>
      <w:r w:rsidRPr="00356FA6">
        <w:rPr>
          <w:b/>
          <w:bCs/>
          <w:szCs w:val="24"/>
          <w:lang w:val="en-US"/>
        </w:rPr>
        <w:t>基金简介</w:t>
      </w:r>
      <w:bookmarkEnd w:id="3"/>
    </w:p>
    <w:p w:rsidR="00223DFB" w:rsidRPr="00356FA6" w:rsidRDefault="002D090E" w:rsidP="006C67B5">
      <w:pPr>
        <w:pStyle w:val="20"/>
        <w:spacing w:before="29" w:after="0" w:line="288" w:lineRule="auto"/>
        <w:rPr>
          <w:rFonts w:ascii="Times New Roman" w:hAnsi="Times New Roman" w:cs="Times New Roman"/>
          <w:szCs w:val="24"/>
        </w:rPr>
      </w:pPr>
      <w:bookmarkStart w:id="4" w:name="_Toc522623667"/>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交银施罗德现金宝货币市场基金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交银现金宝货币</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000710</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2014</w:t>
            </w:r>
            <w:r w:rsidRPr="00356FA6">
              <w:rPr>
                <w:sz w:val="24"/>
              </w:rPr>
              <w:t>年</w:t>
            </w:r>
            <w:r w:rsidRPr="00356FA6">
              <w:rPr>
                <w:sz w:val="24"/>
              </w:rPr>
              <w:t>9</w:t>
            </w:r>
            <w:r w:rsidRPr="00356FA6">
              <w:rPr>
                <w:sz w:val="24"/>
              </w:rPr>
              <w:t>月</w:t>
            </w:r>
            <w:r w:rsidRPr="00356FA6">
              <w:rPr>
                <w:sz w:val="24"/>
              </w:rPr>
              <w:t>12</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中信银行股份有限公司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3,403,589,001.55</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交银现金宝货币</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交银现金宝货币</w:t>
            </w:r>
            <w:r w:rsidRPr="00356FA6">
              <w:rPr>
                <w:sz w:val="24"/>
              </w:rPr>
              <w:t>E</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000710</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002918</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2,995,788,827.31</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407,800,174.24</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522623668"/>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在力求本金安全性和资产充分流动性的前提下，追求超过业绩比较基准的投资收益。</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活期存款利率（税后）</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本基金属于货币市场基金，是证券投资基金中的低风险品种，长期风险收益水平低于股票型基金、混合型基金和债券型基金。</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522623669"/>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中信银行股份有限公司</w:t>
            </w:r>
          </w:p>
        </w:tc>
      </w:tr>
      <w:tr w:rsidR="006B4A69"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sz w:val="24"/>
              </w:rPr>
              <w:t>信息披露负责</w:t>
            </w:r>
            <w:r w:rsidRPr="00356FA6">
              <w:rPr>
                <w:sz w:val="24"/>
              </w:rPr>
              <w:lastRenderedPageBreak/>
              <w:t>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lastRenderedPageBreak/>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李修滨</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4006800000</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lixiubin@citicbank.com</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95558</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010-85230024</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北京市东城区朝阳门北大街</w:t>
            </w:r>
            <w:r w:rsidRPr="00356FA6">
              <w:rPr>
                <w:kern w:val="0"/>
                <w:sz w:val="24"/>
              </w:rPr>
              <w:t>9</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上海市浦东新区世纪大道</w:t>
            </w:r>
            <w:r w:rsidRPr="00356FA6">
              <w:rPr>
                <w:kern w:val="0"/>
                <w:sz w:val="24"/>
              </w:rPr>
              <w:t>8</w:t>
            </w:r>
            <w:r w:rsidRPr="00356FA6">
              <w:rPr>
                <w:kern w:val="0"/>
                <w:sz w:val="24"/>
              </w:rPr>
              <w:t>号国金中心二期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北京市东城区朝阳门北大街</w:t>
            </w:r>
            <w:r w:rsidRPr="00356FA6">
              <w:rPr>
                <w:kern w:val="0"/>
                <w:sz w:val="24"/>
              </w:rPr>
              <w:t>9</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100010</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于亚利</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李庆萍</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522623670"/>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《中国证券报》、《上海证券报》和《证券时报》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700C4C" w:rsidRPr="00356FA6">
              <w:rPr>
                <w:sz w:val="24"/>
              </w:rPr>
              <w:t>半</w:t>
            </w:r>
            <w:r w:rsidRPr="00356FA6">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700C4C" w:rsidRPr="00356FA6">
              <w:rPr>
                <w:sz w:val="24"/>
              </w:rPr>
              <w:t>半</w:t>
            </w:r>
            <w:r w:rsidRPr="00356FA6">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8" w:name="_Toc522623671"/>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交银施罗德基金管理有限公司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上海市浦东新区世纪大道</w:t>
            </w:r>
            <w:r w:rsidRPr="00356FA6">
              <w:rPr>
                <w:sz w:val="24"/>
              </w:rPr>
              <w:t>8</w:t>
            </w:r>
            <w:r w:rsidRPr="00356FA6">
              <w:rPr>
                <w:sz w:val="24"/>
              </w:rPr>
              <w:t>号国金中心二期</w:t>
            </w:r>
            <w:r w:rsidRPr="00356FA6">
              <w:rPr>
                <w:sz w:val="24"/>
              </w:rPr>
              <w:t>21-22</w:t>
            </w:r>
            <w:r w:rsidRPr="00356FA6">
              <w:rPr>
                <w:sz w:val="24"/>
              </w:rPr>
              <w:t>楼</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9" w:name="_Toc522623672"/>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9"/>
    </w:p>
    <w:p w:rsidR="008D0C47" w:rsidRPr="00356FA6" w:rsidRDefault="008D0C47" w:rsidP="006C67B5">
      <w:pPr>
        <w:pStyle w:val="20"/>
        <w:spacing w:before="29" w:after="0" w:line="288" w:lineRule="auto"/>
        <w:rPr>
          <w:rFonts w:ascii="Times New Roman" w:hAnsi="Times New Roman" w:cs="Times New Roman"/>
          <w:kern w:val="0"/>
          <w:szCs w:val="24"/>
        </w:rPr>
      </w:pPr>
      <w:bookmarkStart w:id="10" w:name="_Toc286996129"/>
      <w:bookmarkStart w:id="11" w:name="_Toc522623673"/>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10"/>
      <w:bookmarkEnd w:id="11"/>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2018</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交银现金宝货币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交银现金宝货币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74,719,457.87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13,012,905.62</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74,719,457.87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13,012,905.62</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1.76%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1.88%</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交银现金宝货币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交银现金宝货币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2,995,788,827.31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407,800,174.24</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交银现金宝货币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交银现金宝货币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12.52%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6.17%</w:t>
            </w:r>
          </w:p>
        </w:tc>
      </w:tr>
    </w:tbl>
    <w:p w:rsidR="002728C3" w:rsidRDefault="00775FE4">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2728C3" w:rsidRDefault="00775FE4">
      <w:pPr>
        <w:tabs>
          <w:tab w:val="left" w:pos="426"/>
        </w:tabs>
        <w:spacing w:before="29" w:line="288" w:lineRule="auto"/>
        <w:jc w:val="left"/>
        <w:rPr>
          <w:kern w:val="0"/>
          <w:sz w:val="24"/>
        </w:rPr>
      </w:pPr>
      <w:r>
        <w:rPr>
          <w:kern w:val="0"/>
          <w:sz w:val="24"/>
        </w:rPr>
        <w:t xml:space="preserve">    2</w:t>
      </w:r>
      <w:r>
        <w:rPr>
          <w:kern w:val="0"/>
          <w:sz w:val="24"/>
        </w:rPr>
        <w:t>、本基金收益分配按日结转份额。</w:t>
      </w:r>
    </w:p>
    <w:p w:rsidR="002728C3" w:rsidRDefault="00775FE4">
      <w:pPr>
        <w:tabs>
          <w:tab w:val="left" w:pos="426"/>
        </w:tabs>
        <w:spacing w:before="29" w:line="288" w:lineRule="auto"/>
        <w:jc w:val="left"/>
        <w:rPr>
          <w:kern w:val="0"/>
          <w:sz w:val="24"/>
        </w:rPr>
      </w:pPr>
      <w:r>
        <w:rPr>
          <w:kern w:val="0"/>
          <w:sz w:val="24"/>
        </w:rPr>
        <w:t xml:space="preserve">    3</w:t>
      </w:r>
      <w:r>
        <w:rPr>
          <w:kern w:val="0"/>
          <w:sz w:val="24"/>
        </w:rPr>
        <w:t>、自</w:t>
      </w:r>
      <w:r>
        <w:rPr>
          <w:kern w:val="0"/>
          <w:sz w:val="24"/>
        </w:rPr>
        <w:t>2016</w:t>
      </w:r>
      <w:r>
        <w:rPr>
          <w:kern w:val="0"/>
          <w:sz w:val="24"/>
        </w:rPr>
        <w:t>年</w:t>
      </w:r>
      <w:r>
        <w:rPr>
          <w:kern w:val="0"/>
          <w:sz w:val="24"/>
        </w:rPr>
        <w:t>8</w:t>
      </w:r>
      <w:r>
        <w:rPr>
          <w:kern w:val="0"/>
          <w:sz w:val="24"/>
        </w:rPr>
        <w:t>月</w:t>
      </w:r>
      <w:r>
        <w:rPr>
          <w:kern w:val="0"/>
          <w:sz w:val="24"/>
        </w:rPr>
        <w:t>15</w:t>
      </w:r>
      <w:r>
        <w:rPr>
          <w:kern w:val="0"/>
          <w:sz w:val="24"/>
        </w:rPr>
        <w:t>日起，本基金实行销售服务费分类收费方式，分设两类基金份额：</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的年费率计提销售服务费。在计算主要财务指标时，</w:t>
      </w:r>
      <w:r>
        <w:rPr>
          <w:kern w:val="0"/>
          <w:sz w:val="24"/>
        </w:rPr>
        <w:t>A</w:t>
      </w:r>
      <w:r>
        <w:rPr>
          <w:kern w:val="0"/>
          <w:sz w:val="24"/>
        </w:rPr>
        <w:t>类基金份额与分类前基金连续计算，</w:t>
      </w:r>
      <w:r>
        <w:rPr>
          <w:kern w:val="0"/>
          <w:sz w:val="24"/>
        </w:rPr>
        <w:t>E</w:t>
      </w:r>
      <w:r>
        <w:rPr>
          <w:kern w:val="0"/>
          <w:sz w:val="24"/>
        </w:rPr>
        <w:t>类基金份额按新设基金计算。</w:t>
      </w:r>
    </w:p>
    <w:p w:rsidR="002728C3" w:rsidRDefault="00775FE4">
      <w:pPr>
        <w:tabs>
          <w:tab w:val="left" w:pos="426"/>
        </w:tabs>
        <w:spacing w:before="29" w:line="288" w:lineRule="auto"/>
        <w:jc w:val="left"/>
        <w:rPr>
          <w:kern w:val="0"/>
          <w:sz w:val="24"/>
        </w:rPr>
      </w:pPr>
      <w:r>
        <w:rPr>
          <w:kern w:val="0"/>
          <w:sz w:val="24"/>
        </w:rPr>
        <w:t xml:space="preserve">    4</w:t>
      </w:r>
      <w:r>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726087" w:rsidRPr="00356FA6" w:rsidRDefault="00726087" w:rsidP="006C67B5">
      <w:pPr>
        <w:tabs>
          <w:tab w:val="left" w:pos="426"/>
        </w:tabs>
        <w:spacing w:before="29" w:line="288" w:lineRule="auto"/>
        <w:jc w:val="left"/>
        <w:rPr>
          <w:kern w:val="0"/>
          <w:sz w:val="24"/>
        </w:rPr>
      </w:pP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2" w:name="_Toc522623674"/>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2"/>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．交银现金宝货币</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2728C3">
        <w:tc>
          <w:tcPr>
            <w:tcW w:w="1600" w:type="dxa"/>
            <w:vAlign w:val="center"/>
          </w:tcPr>
          <w:p w:rsidR="002728C3" w:rsidRDefault="00775FE4">
            <w:pPr>
              <w:jc w:val="left"/>
            </w:pPr>
            <w:r>
              <w:rPr>
                <w:sz w:val="24"/>
              </w:rPr>
              <w:t>过去一个月</w:t>
            </w:r>
          </w:p>
        </w:tc>
        <w:tc>
          <w:tcPr>
            <w:tcW w:w="1233" w:type="dxa"/>
            <w:vAlign w:val="center"/>
          </w:tcPr>
          <w:p w:rsidR="002728C3" w:rsidRDefault="00775FE4">
            <w:pPr>
              <w:jc w:val="center"/>
            </w:pPr>
            <w:r>
              <w:rPr>
                <w:sz w:val="24"/>
              </w:rPr>
              <w:t>0.2863%</w:t>
            </w:r>
          </w:p>
        </w:tc>
        <w:tc>
          <w:tcPr>
            <w:tcW w:w="1233" w:type="dxa"/>
            <w:vAlign w:val="center"/>
          </w:tcPr>
          <w:p w:rsidR="002728C3" w:rsidRDefault="00775FE4">
            <w:pPr>
              <w:jc w:val="center"/>
            </w:pPr>
            <w:r>
              <w:rPr>
                <w:sz w:val="24"/>
              </w:rPr>
              <w:t>0.0009%</w:t>
            </w:r>
          </w:p>
        </w:tc>
        <w:tc>
          <w:tcPr>
            <w:tcW w:w="1233" w:type="dxa"/>
            <w:vAlign w:val="center"/>
          </w:tcPr>
          <w:p w:rsidR="002728C3" w:rsidRDefault="00775FE4">
            <w:pPr>
              <w:jc w:val="center"/>
            </w:pPr>
            <w:r>
              <w:rPr>
                <w:sz w:val="24"/>
              </w:rPr>
              <w:t>0.0288%</w:t>
            </w:r>
          </w:p>
        </w:tc>
        <w:tc>
          <w:tcPr>
            <w:tcW w:w="1233" w:type="dxa"/>
            <w:vAlign w:val="center"/>
          </w:tcPr>
          <w:p w:rsidR="002728C3" w:rsidRDefault="00775FE4">
            <w:pPr>
              <w:jc w:val="center"/>
            </w:pPr>
            <w:r>
              <w:rPr>
                <w:sz w:val="24"/>
              </w:rPr>
              <w:t>0.0000%</w:t>
            </w:r>
          </w:p>
        </w:tc>
        <w:tc>
          <w:tcPr>
            <w:tcW w:w="1233" w:type="dxa"/>
            <w:vAlign w:val="center"/>
          </w:tcPr>
          <w:p w:rsidR="002728C3" w:rsidRDefault="00775FE4">
            <w:pPr>
              <w:jc w:val="center"/>
            </w:pPr>
            <w:r>
              <w:rPr>
                <w:sz w:val="24"/>
              </w:rPr>
              <w:t>0.2575%</w:t>
            </w:r>
          </w:p>
        </w:tc>
        <w:tc>
          <w:tcPr>
            <w:tcW w:w="1233" w:type="dxa"/>
            <w:vAlign w:val="center"/>
          </w:tcPr>
          <w:p w:rsidR="002728C3" w:rsidRDefault="00775FE4">
            <w:pPr>
              <w:jc w:val="center"/>
            </w:pPr>
            <w:r>
              <w:rPr>
                <w:sz w:val="24"/>
              </w:rPr>
              <w:t>0.0009%</w:t>
            </w:r>
          </w:p>
        </w:tc>
      </w:tr>
      <w:tr w:rsidR="002728C3">
        <w:tc>
          <w:tcPr>
            <w:tcW w:w="1600" w:type="dxa"/>
            <w:vAlign w:val="center"/>
          </w:tcPr>
          <w:p w:rsidR="002728C3" w:rsidRDefault="00775FE4">
            <w:pPr>
              <w:jc w:val="left"/>
            </w:pPr>
            <w:r>
              <w:rPr>
                <w:sz w:val="24"/>
              </w:rPr>
              <w:t>过去三个月</w:t>
            </w:r>
          </w:p>
        </w:tc>
        <w:tc>
          <w:tcPr>
            <w:tcW w:w="1233" w:type="dxa"/>
            <w:vAlign w:val="center"/>
          </w:tcPr>
          <w:p w:rsidR="002728C3" w:rsidRDefault="00775FE4">
            <w:pPr>
              <w:jc w:val="center"/>
            </w:pPr>
            <w:r>
              <w:rPr>
                <w:sz w:val="24"/>
              </w:rPr>
              <w:t>0.8942%</w:t>
            </w:r>
          </w:p>
        </w:tc>
        <w:tc>
          <w:tcPr>
            <w:tcW w:w="1233" w:type="dxa"/>
            <w:vAlign w:val="center"/>
          </w:tcPr>
          <w:p w:rsidR="002728C3" w:rsidRDefault="00775FE4">
            <w:pPr>
              <w:jc w:val="center"/>
            </w:pPr>
            <w:r>
              <w:rPr>
                <w:sz w:val="24"/>
              </w:rPr>
              <w:t>0.0015%</w:t>
            </w:r>
          </w:p>
        </w:tc>
        <w:tc>
          <w:tcPr>
            <w:tcW w:w="1233" w:type="dxa"/>
            <w:vAlign w:val="center"/>
          </w:tcPr>
          <w:p w:rsidR="002728C3" w:rsidRDefault="00775FE4">
            <w:pPr>
              <w:jc w:val="center"/>
            </w:pPr>
            <w:r>
              <w:rPr>
                <w:sz w:val="24"/>
              </w:rPr>
              <w:t>0.0873%</w:t>
            </w:r>
          </w:p>
        </w:tc>
        <w:tc>
          <w:tcPr>
            <w:tcW w:w="1233" w:type="dxa"/>
            <w:vAlign w:val="center"/>
          </w:tcPr>
          <w:p w:rsidR="002728C3" w:rsidRDefault="00775FE4">
            <w:pPr>
              <w:jc w:val="center"/>
            </w:pPr>
            <w:r>
              <w:rPr>
                <w:sz w:val="24"/>
              </w:rPr>
              <w:t>0.0000%</w:t>
            </w:r>
          </w:p>
        </w:tc>
        <w:tc>
          <w:tcPr>
            <w:tcW w:w="1233" w:type="dxa"/>
            <w:vAlign w:val="center"/>
          </w:tcPr>
          <w:p w:rsidR="002728C3" w:rsidRDefault="00775FE4">
            <w:pPr>
              <w:jc w:val="center"/>
            </w:pPr>
            <w:r>
              <w:rPr>
                <w:sz w:val="24"/>
              </w:rPr>
              <w:t>0.8069%</w:t>
            </w:r>
          </w:p>
        </w:tc>
        <w:tc>
          <w:tcPr>
            <w:tcW w:w="1233" w:type="dxa"/>
            <w:vAlign w:val="center"/>
          </w:tcPr>
          <w:p w:rsidR="002728C3" w:rsidRDefault="00775FE4">
            <w:pPr>
              <w:jc w:val="center"/>
            </w:pPr>
            <w:r>
              <w:rPr>
                <w:sz w:val="24"/>
              </w:rPr>
              <w:t>0.0015%</w:t>
            </w:r>
          </w:p>
        </w:tc>
      </w:tr>
      <w:tr w:rsidR="002728C3">
        <w:tc>
          <w:tcPr>
            <w:tcW w:w="1600" w:type="dxa"/>
            <w:vAlign w:val="center"/>
          </w:tcPr>
          <w:p w:rsidR="002728C3" w:rsidRDefault="00775FE4">
            <w:pPr>
              <w:jc w:val="left"/>
            </w:pPr>
            <w:r>
              <w:rPr>
                <w:sz w:val="24"/>
              </w:rPr>
              <w:t>过去六个月</w:t>
            </w:r>
          </w:p>
        </w:tc>
        <w:tc>
          <w:tcPr>
            <w:tcW w:w="1233" w:type="dxa"/>
            <w:vAlign w:val="center"/>
          </w:tcPr>
          <w:p w:rsidR="002728C3" w:rsidRDefault="00775FE4">
            <w:pPr>
              <w:jc w:val="center"/>
            </w:pPr>
            <w:r>
              <w:rPr>
                <w:sz w:val="24"/>
              </w:rPr>
              <w:t>1.7614%</w:t>
            </w:r>
          </w:p>
        </w:tc>
        <w:tc>
          <w:tcPr>
            <w:tcW w:w="1233" w:type="dxa"/>
            <w:vAlign w:val="center"/>
          </w:tcPr>
          <w:p w:rsidR="002728C3" w:rsidRDefault="00775FE4">
            <w:pPr>
              <w:jc w:val="center"/>
            </w:pPr>
            <w:r>
              <w:rPr>
                <w:sz w:val="24"/>
              </w:rPr>
              <w:t>0.0011%</w:t>
            </w:r>
          </w:p>
        </w:tc>
        <w:tc>
          <w:tcPr>
            <w:tcW w:w="1233" w:type="dxa"/>
            <w:vAlign w:val="center"/>
          </w:tcPr>
          <w:p w:rsidR="002728C3" w:rsidRDefault="00775FE4">
            <w:pPr>
              <w:jc w:val="center"/>
            </w:pPr>
            <w:r>
              <w:rPr>
                <w:sz w:val="24"/>
              </w:rPr>
              <w:t>0.1736%</w:t>
            </w:r>
          </w:p>
        </w:tc>
        <w:tc>
          <w:tcPr>
            <w:tcW w:w="1233" w:type="dxa"/>
            <w:vAlign w:val="center"/>
          </w:tcPr>
          <w:p w:rsidR="002728C3" w:rsidRDefault="00775FE4">
            <w:pPr>
              <w:jc w:val="center"/>
            </w:pPr>
            <w:r>
              <w:rPr>
                <w:sz w:val="24"/>
              </w:rPr>
              <w:t>0.0000%</w:t>
            </w:r>
          </w:p>
        </w:tc>
        <w:tc>
          <w:tcPr>
            <w:tcW w:w="1233" w:type="dxa"/>
            <w:vAlign w:val="center"/>
          </w:tcPr>
          <w:p w:rsidR="002728C3" w:rsidRDefault="00775FE4">
            <w:pPr>
              <w:jc w:val="center"/>
            </w:pPr>
            <w:r>
              <w:rPr>
                <w:sz w:val="24"/>
              </w:rPr>
              <w:t>1.5878%</w:t>
            </w:r>
          </w:p>
        </w:tc>
        <w:tc>
          <w:tcPr>
            <w:tcW w:w="1233" w:type="dxa"/>
            <w:vAlign w:val="center"/>
          </w:tcPr>
          <w:p w:rsidR="002728C3" w:rsidRDefault="00775FE4">
            <w:pPr>
              <w:jc w:val="center"/>
            </w:pPr>
            <w:r>
              <w:rPr>
                <w:sz w:val="24"/>
              </w:rPr>
              <w:t>0.0011%</w:t>
            </w:r>
          </w:p>
        </w:tc>
      </w:tr>
      <w:tr w:rsidR="002728C3">
        <w:tc>
          <w:tcPr>
            <w:tcW w:w="1600" w:type="dxa"/>
            <w:vAlign w:val="center"/>
          </w:tcPr>
          <w:p w:rsidR="002728C3" w:rsidRDefault="00775FE4">
            <w:pPr>
              <w:jc w:val="left"/>
            </w:pPr>
            <w:r>
              <w:rPr>
                <w:sz w:val="24"/>
              </w:rPr>
              <w:t>过去一年</w:t>
            </w:r>
          </w:p>
        </w:tc>
        <w:tc>
          <w:tcPr>
            <w:tcW w:w="1233" w:type="dxa"/>
            <w:vAlign w:val="center"/>
          </w:tcPr>
          <w:p w:rsidR="002728C3" w:rsidRDefault="00775FE4">
            <w:pPr>
              <w:jc w:val="center"/>
            </w:pPr>
            <w:r>
              <w:rPr>
                <w:sz w:val="24"/>
              </w:rPr>
              <w:t>3.5316%</w:t>
            </w:r>
          </w:p>
        </w:tc>
        <w:tc>
          <w:tcPr>
            <w:tcW w:w="1233" w:type="dxa"/>
            <w:vAlign w:val="center"/>
          </w:tcPr>
          <w:p w:rsidR="002728C3" w:rsidRDefault="00775FE4">
            <w:pPr>
              <w:jc w:val="center"/>
            </w:pPr>
            <w:r>
              <w:rPr>
                <w:sz w:val="24"/>
              </w:rPr>
              <w:t>0.0012%</w:t>
            </w:r>
          </w:p>
        </w:tc>
        <w:tc>
          <w:tcPr>
            <w:tcW w:w="1233" w:type="dxa"/>
            <w:vAlign w:val="center"/>
          </w:tcPr>
          <w:p w:rsidR="002728C3" w:rsidRDefault="00775FE4">
            <w:pPr>
              <w:jc w:val="center"/>
            </w:pPr>
            <w:r>
              <w:rPr>
                <w:sz w:val="24"/>
              </w:rPr>
              <w:t>0.3500%</w:t>
            </w:r>
          </w:p>
        </w:tc>
        <w:tc>
          <w:tcPr>
            <w:tcW w:w="1233" w:type="dxa"/>
            <w:vAlign w:val="center"/>
          </w:tcPr>
          <w:p w:rsidR="002728C3" w:rsidRDefault="00775FE4">
            <w:pPr>
              <w:jc w:val="center"/>
            </w:pPr>
            <w:r>
              <w:rPr>
                <w:sz w:val="24"/>
              </w:rPr>
              <w:t>0.0000%</w:t>
            </w:r>
          </w:p>
        </w:tc>
        <w:tc>
          <w:tcPr>
            <w:tcW w:w="1233" w:type="dxa"/>
            <w:vAlign w:val="center"/>
          </w:tcPr>
          <w:p w:rsidR="002728C3" w:rsidRDefault="00775FE4">
            <w:pPr>
              <w:jc w:val="center"/>
            </w:pPr>
            <w:r>
              <w:rPr>
                <w:sz w:val="24"/>
              </w:rPr>
              <w:t>3.1816%</w:t>
            </w:r>
          </w:p>
        </w:tc>
        <w:tc>
          <w:tcPr>
            <w:tcW w:w="1233" w:type="dxa"/>
            <w:vAlign w:val="center"/>
          </w:tcPr>
          <w:p w:rsidR="002728C3" w:rsidRDefault="00775FE4">
            <w:pPr>
              <w:jc w:val="center"/>
            </w:pPr>
            <w:r>
              <w:rPr>
                <w:sz w:val="24"/>
              </w:rPr>
              <w:t>0.0012%</w:t>
            </w:r>
          </w:p>
        </w:tc>
      </w:tr>
      <w:tr w:rsidR="002728C3">
        <w:tc>
          <w:tcPr>
            <w:tcW w:w="1600" w:type="dxa"/>
            <w:vAlign w:val="center"/>
          </w:tcPr>
          <w:p w:rsidR="002728C3" w:rsidRDefault="00775FE4">
            <w:pPr>
              <w:jc w:val="left"/>
            </w:pPr>
            <w:r>
              <w:rPr>
                <w:sz w:val="24"/>
              </w:rPr>
              <w:t>过去三年</w:t>
            </w:r>
          </w:p>
        </w:tc>
        <w:tc>
          <w:tcPr>
            <w:tcW w:w="1233" w:type="dxa"/>
            <w:vAlign w:val="center"/>
          </w:tcPr>
          <w:p w:rsidR="002728C3" w:rsidRDefault="00775FE4">
            <w:pPr>
              <w:jc w:val="center"/>
            </w:pPr>
            <w:r>
              <w:rPr>
                <w:sz w:val="24"/>
              </w:rPr>
              <w:t>9.0318%</w:t>
            </w:r>
          </w:p>
        </w:tc>
        <w:tc>
          <w:tcPr>
            <w:tcW w:w="1233" w:type="dxa"/>
            <w:vAlign w:val="center"/>
          </w:tcPr>
          <w:p w:rsidR="002728C3" w:rsidRDefault="00775FE4">
            <w:pPr>
              <w:jc w:val="center"/>
            </w:pPr>
            <w:r>
              <w:rPr>
                <w:sz w:val="24"/>
              </w:rPr>
              <w:t>0.0028%</w:t>
            </w:r>
          </w:p>
        </w:tc>
        <w:tc>
          <w:tcPr>
            <w:tcW w:w="1233" w:type="dxa"/>
            <w:vAlign w:val="center"/>
          </w:tcPr>
          <w:p w:rsidR="002728C3" w:rsidRDefault="00775FE4">
            <w:pPr>
              <w:jc w:val="center"/>
            </w:pPr>
            <w:r>
              <w:rPr>
                <w:sz w:val="24"/>
              </w:rPr>
              <w:t>1.0510%</w:t>
            </w:r>
          </w:p>
        </w:tc>
        <w:tc>
          <w:tcPr>
            <w:tcW w:w="1233" w:type="dxa"/>
            <w:vAlign w:val="center"/>
          </w:tcPr>
          <w:p w:rsidR="002728C3" w:rsidRDefault="00775FE4">
            <w:pPr>
              <w:jc w:val="center"/>
            </w:pPr>
            <w:r>
              <w:rPr>
                <w:sz w:val="24"/>
              </w:rPr>
              <w:t>0.0000%</w:t>
            </w:r>
          </w:p>
        </w:tc>
        <w:tc>
          <w:tcPr>
            <w:tcW w:w="1233" w:type="dxa"/>
            <w:vAlign w:val="center"/>
          </w:tcPr>
          <w:p w:rsidR="002728C3" w:rsidRDefault="00775FE4">
            <w:pPr>
              <w:jc w:val="center"/>
            </w:pPr>
            <w:r>
              <w:rPr>
                <w:sz w:val="24"/>
              </w:rPr>
              <w:t>7.9808%</w:t>
            </w:r>
          </w:p>
        </w:tc>
        <w:tc>
          <w:tcPr>
            <w:tcW w:w="1233" w:type="dxa"/>
            <w:vAlign w:val="center"/>
          </w:tcPr>
          <w:p w:rsidR="002728C3" w:rsidRDefault="00775FE4">
            <w:pPr>
              <w:jc w:val="center"/>
            </w:pPr>
            <w:r>
              <w:rPr>
                <w:sz w:val="24"/>
              </w:rPr>
              <w:t>0.0028%</w:t>
            </w:r>
          </w:p>
        </w:tc>
      </w:tr>
      <w:tr w:rsidR="002728C3">
        <w:tc>
          <w:tcPr>
            <w:tcW w:w="1600" w:type="dxa"/>
            <w:vAlign w:val="center"/>
          </w:tcPr>
          <w:p w:rsidR="002728C3" w:rsidRDefault="00775FE4">
            <w:pPr>
              <w:jc w:val="left"/>
            </w:pPr>
            <w:r>
              <w:rPr>
                <w:sz w:val="24"/>
              </w:rPr>
              <w:t>自基金合同生效起至今</w:t>
            </w:r>
          </w:p>
        </w:tc>
        <w:tc>
          <w:tcPr>
            <w:tcW w:w="1233" w:type="dxa"/>
            <w:vAlign w:val="center"/>
          </w:tcPr>
          <w:p w:rsidR="002728C3" w:rsidRDefault="00775FE4">
            <w:pPr>
              <w:jc w:val="center"/>
            </w:pPr>
            <w:r>
              <w:rPr>
                <w:sz w:val="24"/>
              </w:rPr>
              <w:t>12.5190%</w:t>
            </w:r>
          </w:p>
        </w:tc>
        <w:tc>
          <w:tcPr>
            <w:tcW w:w="1233" w:type="dxa"/>
            <w:vAlign w:val="center"/>
          </w:tcPr>
          <w:p w:rsidR="002728C3" w:rsidRDefault="00775FE4">
            <w:pPr>
              <w:jc w:val="center"/>
            </w:pPr>
            <w:r>
              <w:rPr>
                <w:sz w:val="24"/>
              </w:rPr>
              <w:t>0.0048%</w:t>
            </w:r>
          </w:p>
        </w:tc>
        <w:tc>
          <w:tcPr>
            <w:tcW w:w="1233" w:type="dxa"/>
            <w:vAlign w:val="center"/>
          </w:tcPr>
          <w:p w:rsidR="002728C3" w:rsidRDefault="00775FE4">
            <w:pPr>
              <w:jc w:val="center"/>
            </w:pPr>
            <w:r>
              <w:rPr>
                <w:sz w:val="24"/>
              </w:rPr>
              <w:t>1.3310%</w:t>
            </w:r>
          </w:p>
        </w:tc>
        <w:tc>
          <w:tcPr>
            <w:tcW w:w="1233" w:type="dxa"/>
            <w:vAlign w:val="center"/>
          </w:tcPr>
          <w:p w:rsidR="002728C3" w:rsidRDefault="00775FE4">
            <w:pPr>
              <w:jc w:val="center"/>
            </w:pPr>
            <w:r>
              <w:rPr>
                <w:sz w:val="24"/>
              </w:rPr>
              <w:t>0.0000%</w:t>
            </w:r>
          </w:p>
        </w:tc>
        <w:tc>
          <w:tcPr>
            <w:tcW w:w="1233" w:type="dxa"/>
            <w:vAlign w:val="center"/>
          </w:tcPr>
          <w:p w:rsidR="002728C3" w:rsidRDefault="00775FE4">
            <w:pPr>
              <w:jc w:val="center"/>
            </w:pPr>
            <w:r>
              <w:rPr>
                <w:sz w:val="24"/>
              </w:rPr>
              <w:t>11.1880%</w:t>
            </w:r>
          </w:p>
        </w:tc>
        <w:tc>
          <w:tcPr>
            <w:tcW w:w="1233" w:type="dxa"/>
            <w:vAlign w:val="center"/>
          </w:tcPr>
          <w:p w:rsidR="002728C3" w:rsidRDefault="00775FE4">
            <w:pPr>
              <w:jc w:val="center"/>
            </w:pPr>
            <w:r>
              <w:rPr>
                <w:sz w:val="24"/>
              </w:rPr>
              <w:t>0.0048%</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lastRenderedPageBreak/>
        <w:t>注：本基金的业绩比较基准为活期存款利率（税后）。</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．交银现金宝货币</w:t>
      </w:r>
      <w:r w:rsidRPr="00356FA6">
        <w:rPr>
          <w:rFonts w:ascii="Times New Roman" w:hAnsi="Times New Roman"/>
          <w:b/>
          <w:color w:val="auto"/>
        </w:rPr>
        <w:t>E</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783BF5" w:rsidRPr="00356FA6"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2728C3">
        <w:tc>
          <w:tcPr>
            <w:tcW w:w="1600" w:type="dxa"/>
            <w:vAlign w:val="center"/>
          </w:tcPr>
          <w:p w:rsidR="002728C3" w:rsidRDefault="00775FE4">
            <w:pPr>
              <w:jc w:val="left"/>
            </w:pPr>
            <w:r>
              <w:rPr>
                <w:sz w:val="24"/>
              </w:rPr>
              <w:t>过去一个月</w:t>
            </w:r>
          </w:p>
        </w:tc>
        <w:tc>
          <w:tcPr>
            <w:tcW w:w="1233" w:type="dxa"/>
            <w:vAlign w:val="center"/>
          </w:tcPr>
          <w:p w:rsidR="002728C3" w:rsidRDefault="00775FE4">
            <w:pPr>
              <w:jc w:val="center"/>
            </w:pPr>
            <w:r>
              <w:rPr>
                <w:sz w:val="24"/>
              </w:rPr>
              <w:t>0.3062%</w:t>
            </w:r>
          </w:p>
        </w:tc>
        <w:tc>
          <w:tcPr>
            <w:tcW w:w="1233" w:type="dxa"/>
            <w:vAlign w:val="center"/>
          </w:tcPr>
          <w:p w:rsidR="002728C3" w:rsidRDefault="00775FE4">
            <w:pPr>
              <w:jc w:val="center"/>
            </w:pPr>
            <w:r>
              <w:rPr>
                <w:sz w:val="24"/>
              </w:rPr>
              <w:t>0.0009%</w:t>
            </w:r>
          </w:p>
        </w:tc>
        <w:tc>
          <w:tcPr>
            <w:tcW w:w="1233" w:type="dxa"/>
            <w:vAlign w:val="center"/>
          </w:tcPr>
          <w:p w:rsidR="002728C3" w:rsidRDefault="00775FE4">
            <w:pPr>
              <w:jc w:val="center"/>
            </w:pPr>
            <w:r>
              <w:rPr>
                <w:sz w:val="24"/>
              </w:rPr>
              <w:t>0.0288%</w:t>
            </w:r>
          </w:p>
        </w:tc>
        <w:tc>
          <w:tcPr>
            <w:tcW w:w="1233" w:type="dxa"/>
            <w:vAlign w:val="center"/>
          </w:tcPr>
          <w:p w:rsidR="002728C3" w:rsidRDefault="00775FE4">
            <w:pPr>
              <w:jc w:val="center"/>
            </w:pPr>
            <w:r>
              <w:rPr>
                <w:sz w:val="24"/>
              </w:rPr>
              <w:t>0.0000%</w:t>
            </w:r>
          </w:p>
        </w:tc>
        <w:tc>
          <w:tcPr>
            <w:tcW w:w="1265" w:type="dxa"/>
            <w:vAlign w:val="center"/>
          </w:tcPr>
          <w:p w:rsidR="002728C3" w:rsidRDefault="00775FE4">
            <w:pPr>
              <w:jc w:val="center"/>
            </w:pPr>
            <w:r>
              <w:rPr>
                <w:sz w:val="24"/>
              </w:rPr>
              <w:t>0.2774%</w:t>
            </w:r>
          </w:p>
        </w:tc>
        <w:tc>
          <w:tcPr>
            <w:tcW w:w="1201" w:type="dxa"/>
            <w:vAlign w:val="center"/>
          </w:tcPr>
          <w:p w:rsidR="002728C3" w:rsidRDefault="00775FE4">
            <w:pPr>
              <w:jc w:val="center"/>
            </w:pPr>
            <w:r>
              <w:rPr>
                <w:sz w:val="24"/>
              </w:rPr>
              <w:t>0.0009%</w:t>
            </w:r>
          </w:p>
        </w:tc>
      </w:tr>
      <w:tr w:rsidR="002728C3">
        <w:tc>
          <w:tcPr>
            <w:tcW w:w="1600" w:type="dxa"/>
            <w:vAlign w:val="center"/>
          </w:tcPr>
          <w:p w:rsidR="002728C3" w:rsidRDefault="00775FE4">
            <w:pPr>
              <w:jc w:val="left"/>
            </w:pPr>
            <w:r>
              <w:rPr>
                <w:sz w:val="24"/>
              </w:rPr>
              <w:t>过去三个月</w:t>
            </w:r>
          </w:p>
        </w:tc>
        <w:tc>
          <w:tcPr>
            <w:tcW w:w="1233" w:type="dxa"/>
            <w:vAlign w:val="center"/>
          </w:tcPr>
          <w:p w:rsidR="002728C3" w:rsidRDefault="00775FE4">
            <w:pPr>
              <w:jc w:val="center"/>
            </w:pPr>
            <w:r>
              <w:rPr>
                <w:sz w:val="24"/>
              </w:rPr>
              <w:t>0.9544%</w:t>
            </w:r>
          </w:p>
        </w:tc>
        <w:tc>
          <w:tcPr>
            <w:tcW w:w="1233" w:type="dxa"/>
            <w:vAlign w:val="center"/>
          </w:tcPr>
          <w:p w:rsidR="002728C3" w:rsidRDefault="00775FE4">
            <w:pPr>
              <w:jc w:val="center"/>
            </w:pPr>
            <w:r>
              <w:rPr>
                <w:sz w:val="24"/>
              </w:rPr>
              <w:t>0.0015%</w:t>
            </w:r>
          </w:p>
        </w:tc>
        <w:tc>
          <w:tcPr>
            <w:tcW w:w="1233" w:type="dxa"/>
            <w:vAlign w:val="center"/>
          </w:tcPr>
          <w:p w:rsidR="002728C3" w:rsidRDefault="00775FE4">
            <w:pPr>
              <w:jc w:val="center"/>
            </w:pPr>
            <w:r>
              <w:rPr>
                <w:sz w:val="24"/>
              </w:rPr>
              <w:t>0.0873%</w:t>
            </w:r>
          </w:p>
        </w:tc>
        <w:tc>
          <w:tcPr>
            <w:tcW w:w="1233" w:type="dxa"/>
            <w:vAlign w:val="center"/>
          </w:tcPr>
          <w:p w:rsidR="002728C3" w:rsidRDefault="00775FE4">
            <w:pPr>
              <w:jc w:val="center"/>
            </w:pPr>
            <w:r>
              <w:rPr>
                <w:sz w:val="24"/>
              </w:rPr>
              <w:t>0.0000%</w:t>
            </w:r>
          </w:p>
        </w:tc>
        <w:tc>
          <w:tcPr>
            <w:tcW w:w="1265" w:type="dxa"/>
            <w:vAlign w:val="center"/>
          </w:tcPr>
          <w:p w:rsidR="002728C3" w:rsidRDefault="00775FE4">
            <w:pPr>
              <w:jc w:val="center"/>
            </w:pPr>
            <w:r>
              <w:rPr>
                <w:sz w:val="24"/>
              </w:rPr>
              <w:t>0.8671%</w:t>
            </w:r>
          </w:p>
        </w:tc>
        <w:tc>
          <w:tcPr>
            <w:tcW w:w="1201" w:type="dxa"/>
            <w:vAlign w:val="center"/>
          </w:tcPr>
          <w:p w:rsidR="002728C3" w:rsidRDefault="00775FE4">
            <w:pPr>
              <w:jc w:val="center"/>
            </w:pPr>
            <w:r>
              <w:rPr>
                <w:sz w:val="24"/>
              </w:rPr>
              <w:t>0.0015%</w:t>
            </w:r>
          </w:p>
        </w:tc>
      </w:tr>
      <w:tr w:rsidR="002728C3">
        <w:tc>
          <w:tcPr>
            <w:tcW w:w="1600" w:type="dxa"/>
            <w:vAlign w:val="center"/>
          </w:tcPr>
          <w:p w:rsidR="002728C3" w:rsidRDefault="00775FE4">
            <w:pPr>
              <w:jc w:val="left"/>
            </w:pPr>
            <w:r>
              <w:rPr>
                <w:sz w:val="24"/>
              </w:rPr>
              <w:t>过去六个月</w:t>
            </w:r>
          </w:p>
        </w:tc>
        <w:tc>
          <w:tcPr>
            <w:tcW w:w="1233" w:type="dxa"/>
            <w:vAlign w:val="center"/>
          </w:tcPr>
          <w:p w:rsidR="002728C3" w:rsidRDefault="00775FE4">
            <w:pPr>
              <w:jc w:val="center"/>
            </w:pPr>
            <w:r>
              <w:rPr>
                <w:sz w:val="24"/>
              </w:rPr>
              <w:t>1.8771%</w:t>
            </w:r>
          </w:p>
        </w:tc>
        <w:tc>
          <w:tcPr>
            <w:tcW w:w="1233" w:type="dxa"/>
            <w:vAlign w:val="center"/>
          </w:tcPr>
          <w:p w:rsidR="002728C3" w:rsidRDefault="00775FE4">
            <w:pPr>
              <w:jc w:val="center"/>
            </w:pPr>
            <w:r>
              <w:rPr>
                <w:sz w:val="24"/>
              </w:rPr>
              <w:t>0.0012%</w:t>
            </w:r>
          </w:p>
        </w:tc>
        <w:tc>
          <w:tcPr>
            <w:tcW w:w="1233" w:type="dxa"/>
            <w:vAlign w:val="center"/>
          </w:tcPr>
          <w:p w:rsidR="002728C3" w:rsidRDefault="00775FE4">
            <w:pPr>
              <w:jc w:val="center"/>
            </w:pPr>
            <w:r>
              <w:rPr>
                <w:sz w:val="24"/>
              </w:rPr>
              <w:t>0.1736%</w:t>
            </w:r>
          </w:p>
        </w:tc>
        <w:tc>
          <w:tcPr>
            <w:tcW w:w="1233" w:type="dxa"/>
            <w:vAlign w:val="center"/>
          </w:tcPr>
          <w:p w:rsidR="002728C3" w:rsidRDefault="00775FE4">
            <w:pPr>
              <w:jc w:val="center"/>
            </w:pPr>
            <w:r>
              <w:rPr>
                <w:sz w:val="24"/>
              </w:rPr>
              <w:t>0.0000%</w:t>
            </w:r>
          </w:p>
        </w:tc>
        <w:tc>
          <w:tcPr>
            <w:tcW w:w="1265" w:type="dxa"/>
            <w:vAlign w:val="center"/>
          </w:tcPr>
          <w:p w:rsidR="002728C3" w:rsidRDefault="00775FE4">
            <w:pPr>
              <w:jc w:val="center"/>
            </w:pPr>
            <w:r>
              <w:rPr>
                <w:sz w:val="24"/>
              </w:rPr>
              <w:t>1.7035%</w:t>
            </w:r>
          </w:p>
        </w:tc>
        <w:tc>
          <w:tcPr>
            <w:tcW w:w="1201" w:type="dxa"/>
            <w:vAlign w:val="center"/>
          </w:tcPr>
          <w:p w:rsidR="002728C3" w:rsidRDefault="00775FE4">
            <w:pPr>
              <w:jc w:val="center"/>
            </w:pPr>
            <w:r>
              <w:rPr>
                <w:sz w:val="24"/>
              </w:rPr>
              <w:t>0.0012%</w:t>
            </w:r>
          </w:p>
        </w:tc>
      </w:tr>
      <w:tr w:rsidR="002728C3">
        <w:tc>
          <w:tcPr>
            <w:tcW w:w="1600" w:type="dxa"/>
            <w:vAlign w:val="center"/>
          </w:tcPr>
          <w:p w:rsidR="002728C3" w:rsidRDefault="00775FE4">
            <w:pPr>
              <w:jc w:val="left"/>
            </w:pPr>
            <w:r>
              <w:rPr>
                <w:sz w:val="24"/>
              </w:rPr>
              <w:t>过去一年</w:t>
            </w:r>
          </w:p>
        </w:tc>
        <w:tc>
          <w:tcPr>
            <w:tcW w:w="1233" w:type="dxa"/>
            <w:vAlign w:val="center"/>
          </w:tcPr>
          <w:p w:rsidR="002728C3" w:rsidRDefault="00775FE4">
            <w:pPr>
              <w:jc w:val="center"/>
            </w:pPr>
            <w:r>
              <w:rPr>
                <w:sz w:val="24"/>
              </w:rPr>
              <w:t>3.7679%</w:t>
            </w:r>
          </w:p>
        </w:tc>
        <w:tc>
          <w:tcPr>
            <w:tcW w:w="1233" w:type="dxa"/>
            <w:vAlign w:val="center"/>
          </w:tcPr>
          <w:p w:rsidR="002728C3" w:rsidRDefault="00775FE4">
            <w:pPr>
              <w:jc w:val="center"/>
            </w:pPr>
            <w:r>
              <w:rPr>
                <w:sz w:val="24"/>
              </w:rPr>
              <w:t>0.0013%</w:t>
            </w:r>
          </w:p>
        </w:tc>
        <w:tc>
          <w:tcPr>
            <w:tcW w:w="1233" w:type="dxa"/>
            <w:vAlign w:val="center"/>
          </w:tcPr>
          <w:p w:rsidR="002728C3" w:rsidRDefault="00775FE4">
            <w:pPr>
              <w:jc w:val="center"/>
            </w:pPr>
            <w:r>
              <w:rPr>
                <w:sz w:val="24"/>
              </w:rPr>
              <w:t>0.3500%</w:t>
            </w:r>
          </w:p>
        </w:tc>
        <w:tc>
          <w:tcPr>
            <w:tcW w:w="1233" w:type="dxa"/>
            <w:vAlign w:val="center"/>
          </w:tcPr>
          <w:p w:rsidR="002728C3" w:rsidRDefault="00775FE4">
            <w:pPr>
              <w:jc w:val="center"/>
            </w:pPr>
            <w:r>
              <w:rPr>
                <w:sz w:val="24"/>
              </w:rPr>
              <w:t>0.0000%</w:t>
            </w:r>
          </w:p>
        </w:tc>
        <w:tc>
          <w:tcPr>
            <w:tcW w:w="1265" w:type="dxa"/>
            <w:vAlign w:val="center"/>
          </w:tcPr>
          <w:p w:rsidR="002728C3" w:rsidRDefault="00775FE4">
            <w:pPr>
              <w:jc w:val="center"/>
            </w:pPr>
            <w:r>
              <w:rPr>
                <w:sz w:val="24"/>
              </w:rPr>
              <w:t>3.4179%</w:t>
            </w:r>
          </w:p>
        </w:tc>
        <w:tc>
          <w:tcPr>
            <w:tcW w:w="1201" w:type="dxa"/>
            <w:vAlign w:val="center"/>
          </w:tcPr>
          <w:p w:rsidR="002728C3" w:rsidRDefault="00775FE4">
            <w:pPr>
              <w:jc w:val="center"/>
            </w:pPr>
            <w:r>
              <w:rPr>
                <w:sz w:val="24"/>
              </w:rPr>
              <w:t>0.0013%</w:t>
            </w:r>
          </w:p>
        </w:tc>
      </w:tr>
      <w:tr w:rsidR="002728C3">
        <w:tc>
          <w:tcPr>
            <w:tcW w:w="1600" w:type="dxa"/>
            <w:vAlign w:val="center"/>
          </w:tcPr>
          <w:p w:rsidR="002728C3" w:rsidRDefault="00775FE4">
            <w:pPr>
              <w:jc w:val="left"/>
            </w:pPr>
            <w:r>
              <w:rPr>
                <w:sz w:val="24"/>
              </w:rPr>
              <w:t>过去三年</w:t>
            </w:r>
          </w:p>
        </w:tc>
        <w:tc>
          <w:tcPr>
            <w:tcW w:w="1233" w:type="dxa"/>
            <w:vAlign w:val="center"/>
          </w:tcPr>
          <w:p w:rsidR="002728C3" w:rsidRDefault="00775FE4">
            <w:pPr>
              <w:jc w:val="center"/>
            </w:pPr>
            <w:r>
              <w:rPr>
                <w:sz w:val="24"/>
              </w:rPr>
              <w:t>-</w:t>
            </w:r>
          </w:p>
        </w:tc>
        <w:tc>
          <w:tcPr>
            <w:tcW w:w="1233" w:type="dxa"/>
            <w:vAlign w:val="center"/>
          </w:tcPr>
          <w:p w:rsidR="002728C3" w:rsidRDefault="00775FE4">
            <w:pPr>
              <w:jc w:val="center"/>
            </w:pPr>
            <w:r>
              <w:rPr>
                <w:sz w:val="24"/>
              </w:rPr>
              <w:t>-</w:t>
            </w:r>
          </w:p>
        </w:tc>
        <w:tc>
          <w:tcPr>
            <w:tcW w:w="1233" w:type="dxa"/>
            <w:vAlign w:val="center"/>
          </w:tcPr>
          <w:p w:rsidR="002728C3" w:rsidRDefault="00775FE4">
            <w:pPr>
              <w:jc w:val="center"/>
            </w:pPr>
            <w:r>
              <w:rPr>
                <w:sz w:val="24"/>
              </w:rPr>
              <w:t>-</w:t>
            </w:r>
          </w:p>
        </w:tc>
        <w:tc>
          <w:tcPr>
            <w:tcW w:w="1233" w:type="dxa"/>
            <w:vAlign w:val="center"/>
          </w:tcPr>
          <w:p w:rsidR="002728C3" w:rsidRDefault="00775FE4">
            <w:pPr>
              <w:jc w:val="center"/>
            </w:pPr>
            <w:r>
              <w:rPr>
                <w:sz w:val="24"/>
              </w:rPr>
              <w:t>-</w:t>
            </w:r>
          </w:p>
        </w:tc>
        <w:tc>
          <w:tcPr>
            <w:tcW w:w="1265" w:type="dxa"/>
            <w:vAlign w:val="center"/>
          </w:tcPr>
          <w:p w:rsidR="002728C3" w:rsidRDefault="00775FE4">
            <w:pPr>
              <w:jc w:val="center"/>
            </w:pPr>
            <w:r>
              <w:rPr>
                <w:sz w:val="24"/>
              </w:rPr>
              <w:t>-</w:t>
            </w:r>
          </w:p>
        </w:tc>
        <w:tc>
          <w:tcPr>
            <w:tcW w:w="1201" w:type="dxa"/>
            <w:vAlign w:val="center"/>
          </w:tcPr>
          <w:p w:rsidR="002728C3" w:rsidRDefault="00775FE4">
            <w:pPr>
              <w:jc w:val="center"/>
            </w:pPr>
            <w:r>
              <w:rPr>
                <w:sz w:val="24"/>
              </w:rPr>
              <w:t>-</w:t>
            </w:r>
          </w:p>
        </w:tc>
      </w:tr>
      <w:tr w:rsidR="002728C3">
        <w:tc>
          <w:tcPr>
            <w:tcW w:w="1600" w:type="dxa"/>
            <w:vAlign w:val="center"/>
          </w:tcPr>
          <w:p w:rsidR="002728C3" w:rsidRDefault="00775FE4">
            <w:pPr>
              <w:jc w:val="left"/>
            </w:pPr>
            <w:r>
              <w:rPr>
                <w:sz w:val="24"/>
              </w:rPr>
              <w:t>自基金合同生效起至今</w:t>
            </w:r>
          </w:p>
        </w:tc>
        <w:tc>
          <w:tcPr>
            <w:tcW w:w="1233" w:type="dxa"/>
            <w:vAlign w:val="center"/>
          </w:tcPr>
          <w:p w:rsidR="002728C3" w:rsidRDefault="00775FE4">
            <w:pPr>
              <w:jc w:val="center"/>
            </w:pPr>
            <w:r>
              <w:rPr>
                <w:sz w:val="24"/>
              </w:rPr>
              <w:t>6.1667%</w:t>
            </w:r>
          </w:p>
        </w:tc>
        <w:tc>
          <w:tcPr>
            <w:tcW w:w="1233" w:type="dxa"/>
            <w:vAlign w:val="center"/>
          </w:tcPr>
          <w:p w:rsidR="002728C3" w:rsidRDefault="00775FE4">
            <w:pPr>
              <w:jc w:val="center"/>
            </w:pPr>
            <w:r>
              <w:rPr>
                <w:sz w:val="24"/>
              </w:rPr>
              <w:t>0.0019%</w:t>
            </w:r>
          </w:p>
        </w:tc>
        <w:tc>
          <w:tcPr>
            <w:tcW w:w="1233" w:type="dxa"/>
            <w:vAlign w:val="center"/>
          </w:tcPr>
          <w:p w:rsidR="002728C3" w:rsidRDefault="00775FE4">
            <w:pPr>
              <w:jc w:val="center"/>
            </w:pPr>
            <w:r>
              <w:rPr>
                <w:sz w:val="24"/>
              </w:rPr>
              <w:t>0.6290%</w:t>
            </w:r>
          </w:p>
        </w:tc>
        <w:tc>
          <w:tcPr>
            <w:tcW w:w="1233" w:type="dxa"/>
            <w:vAlign w:val="center"/>
          </w:tcPr>
          <w:p w:rsidR="002728C3" w:rsidRDefault="00775FE4">
            <w:pPr>
              <w:jc w:val="center"/>
            </w:pPr>
            <w:r>
              <w:rPr>
                <w:sz w:val="24"/>
              </w:rPr>
              <w:t>0.0000%</w:t>
            </w:r>
          </w:p>
        </w:tc>
        <w:tc>
          <w:tcPr>
            <w:tcW w:w="1265" w:type="dxa"/>
            <w:vAlign w:val="center"/>
          </w:tcPr>
          <w:p w:rsidR="002728C3" w:rsidRDefault="00775FE4">
            <w:pPr>
              <w:jc w:val="center"/>
            </w:pPr>
            <w:r>
              <w:rPr>
                <w:sz w:val="24"/>
              </w:rPr>
              <w:t>5.5377%</w:t>
            </w:r>
          </w:p>
        </w:tc>
        <w:tc>
          <w:tcPr>
            <w:tcW w:w="1201" w:type="dxa"/>
            <w:vAlign w:val="center"/>
          </w:tcPr>
          <w:p w:rsidR="002728C3" w:rsidRDefault="00775FE4">
            <w:pPr>
              <w:jc w:val="center"/>
            </w:pPr>
            <w:r>
              <w:rPr>
                <w:sz w:val="24"/>
              </w:rPr>
              <w:t>0.0019%</w:t>
            </w:r>
          </w:p>
        </w:tc>
      </w:tr>
    </w:tbl>
    <w:p w:rsidR="0017291A" w:rsidRPr="00356FA6" w:rsidRDefault="007E766A" w:rsidP="006C67B5">
      <w:pPr>
        <w:tabs>
          <w:tab w:val="left" w:pos="426"/>
        </w:tabs>
        <w:spacing w:before="29" w:line="288" w:lineRule="auto"/>
        <w:jc w:val="left"/>
        <w:rPr>
          <w:kern w:val="0"/>
          <w:sz w:val="24"/>
        </w:rPr>
      </w:pPr>
      <w:r w:rsidRPr="00356FA6">
        <w:rPr>
          <w:kern w:val="0"/>
          <w:sz w:val="24"/>
        </w:rPr>
        <w:t>注：</w:t>
      </w:r>
      <w:r w:rsidR="0017291A" w:rsidRPr="00356FA6">
        <w:rPr>
          <w:kern w:val="0"/>
          <w:sz w:val="24"/>
        </w:rPr>
        <w:t>本基金的业绩比较基准为活期存款利率（税后）。</w:t>
      </w:r>
    </w:p>
    <w:p w:rsidR="00223DFB" w:rsidRPr="00356FA6"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交银施罗德现金宝货币市场基金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2014</w:t>
      </w:r>
      <w:r w:rsidR="00223DFB" w:rsidRPr="00356FA6">
        <w:rPr>
          <w:sz w:val="24"/>
        </w:rPr>
        <w:t>年</w:t>
      </w:r>
      <w:r w:rsidR="00223DFB" w:rsidRPr="00356FA6">
        <w:rPr>
          <w:sz w:val="24"/>
        </w:rPr>
        <w:t>9</w:t>
      </w:r>
      <w:r w:rsidR="00223DFB" w:rsidRPr="00356FA6">
        <w:rPr>
          <w:sz w:val="24"/>
        </w:rPr>
        <w:t>月</w:t>
      </w:r>
      <w:r w:rsidR="00223DFB" w:rsidRPr="00356FA6">
        <w:rPr>
          <w:sz w:val="24"/>
        </w:rPr>
        <w:t>12</w:t>
      </w:r>
      <w:r w:rsidR="00223DFB" w:rsidRPr="00356FA6">
        <w:rPr>
          <w:sz w:val="24"/>
        </w:rPr>
        <w:t>日至</w:t>
      </w:r>
      <w:r w:rsidR="00223DFB" w:rsidRPr="00356FA6">
        <w:rPr>
          <w:sz w:val="24"/>
        </w:rPr>
        <w:t>2018</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交银现金宝货币</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lastRenderedPageBreak/>
        <w:drawing>
          <wp:inline distT="0" distB="0" distL="0" distR="0" wp14:anchorId="5F88C8FD" wp14:editId="1D93823B">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728C3" w:rsidRDefault="00775FE4">
      <w:pPr>
        <w:spacing w:before="29" w:line="288" w:lineRule="auto"/>
        <w:rPr>
          <w:kern w:val="0"/>
          <w:sz w:val="24"/>
        </w:rPr>
      </w:pPr>
      <w:r>
        <w:rPr>
          <w:kern w:val="0"/>
          <w:sz w:val="24"/>
        </w:rPr>
        <w:t>注：图示日期为</w:t>
      </w:r>
      <w:r>
        <w:rPr>
          <w:kern w:val="0"/>
          <w:sz w:val="24"/>
        </w:rPr>
        <w:t>2014</w:t>
      </w:r>
      <w:r>
        <w:rPr>
          <w:kern w:val="0"/>
          <w:sz w:val="24"/>
        </w:rPr>
        <w:t>年</w:t>
      </w:r>
      <w:r>
        <w:rPr>
          <w:kern w:val="0"/>
          <w:sz w:val="24"/>
        </w:rPr>
        <w:t>9</w:t>
      </w:r>
      <w:r>
        <w:rPr>
          <w:kern w:val="0"/>
          <w:sz w:val="24"/>
        </w:rPr>
        <w:t>月</w:t>
      </w:r>
      <w:r>
        <w:rPr>
          <w:kern w:val="0"/>
          <w:sz w:val="24"/>
        </w:rPr>
        <w:t>12</w:t>
      </w:r>
      <w:r>
        <w:rPr>
          <w:kern w:val="0"/>
          <w:sz w:val="24"/>
        </w:rPr>
        <w:t>日至</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2728C3" w:rsidRDefault="002728C3">
      <w:pPr>
        <w:spacing w:before="29" w:line="288" w:lineRule="auto"/>
        <w:rPr>
          <w:kern w:val="0"/>
          <w:sz w:val="24"/>
        </w:rPr>
      </w:pPr>
    </w:p>
    <w:p w:rsidR="00223DFB" w:rsidRPr="00356FA6" w:rsidRDefault="00223DFB" w:rsidP="006C67B5">
      <w:pPr>
        <w:spacing w:before="29" w:line="288" w:lineRule="auto"/>
        <w:rPr>
          <w:kern w:val="0"/>
          <w:sz w:val="24"/>
        </w:rPr>
      </w:pP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交银现金宝货币</w:t>
      </w:r>
      <w:r w:rsidR="00223DFB" w:rsidRPr="00356FA6">
        <w:rPr>
          <w:sz w:val="24"/>
        </w:rPr>
        <w:t>E</w:t>
      </w:r>
    </w:p>
    <w:p w:rsidR="00257D51" w:rsidRPr="00356FA6"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14:anchorId="3EF7CFA0" wp14:editId="43E4FDD3">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728C3" w:rsidRDefault="00775FE4">
      <w:pPr>
        <w:tabs>
          <w:tab w:val="left" w:pos="426"/>
        </w:tabs>
        <w:spacing w:line="288" w:lineRule="auto"/>
        <w:jc w:val="left"/>
        <w:rPr>
          <w:rFonts w:eastAsiaTheme="minorEastAsia"/>
          <w:kern w:val="0"/>
          <w:sz w:val="24"/>
        </w:rPr>
      </w:pPr>
      <w:r>
        <w:rPr>
          <w:rFonts w:eastAsiaTheme="minorEastAsia"/>
          <w:kern w:val="0"/>
          <w:sz w:val="24"/>
        </w:rPr>
        <w:t>注：本基金自</w:t>
      </w:r>
      <w:r>
        <w:rPr>
          <w:rFonts w:eastAsiaTheme="minorEastAsia"/>
          <w:kern w:val="0"/>
          <w:sz w:val="24"/>
        </w:rPr>
        <w:t>2016</w:t>
      </w:r>
      <w:r>
        <w:rPr>
          <w:rFonts w:eastAsiaTheme="minorEastAsia"/>
          <w:kern w:val="0"/>
          <w:sz w:val="24"/>
        </w:rPr>
        <w:t>年</w:t>
      </w:r>
      <w:r>
        <w:rPr>
          <w:rFonts w:eastAsiaTheme="minorEastAsia"/>
          <w:kern w:val="0"/>
          <w:sz w:val="24"/>
        </w:rPr>
        <w:t>8</w:t>
      </w:r>
      <w:r>
        <w:rPr>
          <w:rFonts w:eastAsiaTheme="minorEastAsia"/>
          <w:kern w:val="0"/>
          <w:sz w:val="24"/>
        </w:rPr>
        <w:t>月</w:t>
      </w:r>
      <w:r>
        <w:rPr>
          <w:rFonts w:eastAsiaTheme="minorEastAsia"/>
          <w:kern w:val="0"/>
          <w:sz w:val="24"/>
        </w:rPr>
        <w:t>15</w:t>
      </w:r>
      <w:r>
        <w:rPr>
          <w:rFonts w:eastAsiaTheme="minorEastAsia"/>
          <w:kern w:val="0"/>
          <w:sz w:val="24"/>
        </w:rPr>
        <w:t>日起增加</w:t>
      </w:r>
      <w:r>
        <w:rPr>
          <w:rFonts w:eastAsiaTheme="minorEastAsia"/>
          <w:kern w:val="0"/>
          <w:sz w:val="24"/>
        </w:rPr>
        <w:t>E</w:t>
      </w:r>
      <w:r>
        <w:rPr>
          <w:rFonts w:eastAsiaTheme="minorEastAsia"/>
          <w:kern w:val="0"/>
          <w:sz w:val="24"/>
        </w:rPr>
        <w:t>类基金份额类别，投资者提交的申购申请于</w:t>
      </w:r>
      <w:r>
        <w:rPr>
          <w:rFonts w:eastAsiaTheme="minorEastAsia"/>
          <w:kern w:val="0"/>
          <w:sz w:val="24"/>
        </w:rPr>
        <w:t>2016</w:t>
      </w:r>
      <w:r>
        <w:rPr>
          <w:rFonts w:eastAsiaTheme="minorEastAsia"/>
          <w:kern w:val="0"/>
          <w:sz w:val="24"/>
        </w:rPr>
        <w:t>年</w:t>
      </w:r>
      <w:r>
        <w:rPr>
          <w:rFonts w:eastAsiaTheme="minorEastAsia"/>
          <w:kern w:val="0"/>
          <w:sz w:val="24"/>
        </w:rPr>
        <w:t>9</w:t>
      </w:r>
      <w:r>
        <w:rPr>
          <w:rFonts w:eastAsiaTheme="minorEastAsia"/>
          <w:kern w:val="0"/>
          <w:sz w:val="24"/>
        </w:rPr>
        <w:t>月</w:t>
      </w:r>
      <w:r>
        <w:rPr>
          <w:rFonts w:eastAsiaTheme="minorEastAsia"/>
          <w:kern w:val="0"/>
          <w:sz w:val="24"/>
        </w:rPr>
        <w:t>13</w:t>
      </w:r>
      <w:r>
        <w:rPr>
          <w:rFonts w:eastAsiaTheme="minorEastAsia"/>
          <w:kern w:val="0"/>
          <w:sz w:val="24"/>
        </w:rPr>
        <w:t>日被确认并将有效份额登记在册。图示日期为</w:t>
      </w:r>
      <w:r>
        <w:rPr>
          <w:rFonts w:eastAsiaTheme="minorEastAsia"/>
          <w:kern w:val="0"/>
          <w:sz w:val="24"/>
        </w:rPr>
        <w:t>2016</w:t>
      </w:r>
      <w:r>
        <w:rPr>
          <w:rFonts w:eastAsiaTheme="minorEastAsia"/>
          <w:kern w:val="0"/>
          <w:sz w:val="24"/>
        </w:rPr>
        <w:t>年</w:t>
      </w:r>
      <w:r>
        <w:rPr>
          <w:rFonts w:eastAsiaTheme="minorEastAsia"/>
          <w:kern w:val="0"/>
          <w:sz w:val="24"/>
        </w:rPr>
        <w:t>9</w:t>
      </w:r>
      <w:r>
        <w:rPr>
          <w:rFonts w:eastAsiaTheme="minorEastAsia"/>
          <w:kern w:val="0"/>
          <w:sz w:val="24"/>
        </w:rPr>
        <w:t>月</w:t>
      </w:r>
      <w:r>
        <w:rPr>
          <w:rFonts w:eastAsiaTheme="minorEastAsia"/>
          <w:kern w:val="0"/>
          <w:sz w:val="24"/>
        </w:rPr>
        <w:t>13</w:t>
      </w:r>
      <w:r>
        <w:rPr>
          <w:rFonts w:eastAsiaTheme="minorEastAsia"/>
          <w:kern w:val="0"/>
          <w:sz w:val="24"/>
        </w:rPr>
        <w:t>日至</w:t>
      </w:r>
      <w:r>
        <w:rPr>
          <w:rFonts w:eastAsiaTheme="minorEastAsia"/>
          <w:kern w:val="0"/>
          <w:sz w:val="24"/>
        </w:rPr>
        <w:t>2018</w:t>
      </w:r>
      <w:r>
        <w:rPr>
          <w:rFonts w:eastAsiaTheme="minorEastAsia"/>
          <w:kern w:val="0"/>
          <w:sz w:val="24"/>
        </w:rPr>
        <w:t>年</w:t>
      </w:r>
      <w:r>
        <w:rPr>
          <w:rFonts w:eastAsiaTheme="minorEastAsia"/>
          <w:kern w:val="0"/>
          <w:sz w:val="24"/>
        </w:rPr>
        <w:t>6</w:t>
      </w:r>
      <w:r>
        <w:rPr>
          <w:rFonts w:eastAsiaTheme="minorEastAsia"/>
          <w:kern w:val="0"/>
          <w:sz w:val="24"/>
        </w:rPr>
        <w:t>月</w:t>
      </w:r>
      <w:r>
        <w:rPr>
          <w:rFonts w:eastAsiaTheme="minorEastAsia"/>
          <w:kern w:val="0"/>
          <w:sz w:val="24"/>
        </w:rPr>
        <w:t>30</w:t>
      </w:r>
      <w:r>
        <w:rPr>
          <w:rFonts w:eastAsiaTheme="minorEastAsia"/>
          <w:kern w:val="0"/>
          <w:sz w:val="24"/>
        </w:rPr>
        <w:t>日。</w:t>
      </w:r>
    </w:p>
    <w:p w:rsidR="00257D51" w:rsidRPr="00356FA6" w:rsidRDefault="00257D51" w:rsidP="00BC08B4">
      <w:pPr>
        <w:tabs>
          <w:tab w:val="left" w:pos="426"/>
        </w:tabs>
        <w:spacing w:line="288" w:lineRule="auto"/>
        <w:jc w:val="left"/>
        <w:rPr>
          <w:rFonts w:eastAsiaTheme="minorEastAsia"/>
          <w:kern w:val="0"/>
          <w:sz w:val="24"/>
        </w:rPr>
      </w:pPr>
    </w:p>
    <w:p w:rsidR="00223DFB" w:rsidRPr="00356FA6" w:rsidRDefault="00223DFB" w:rsidP="00C302C2">
      <w:pPr>
        <w:tabs>
          <w:tab w:val="left" w:pos="426"/>
        </w:tabs>
        <w:spacing w:before="29" w:line="288" w:lineRule="auto"/>
        <w:jc w:val="left"/>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13" w:name="_Toc522623675"/>
      <w:r w:rsidRPr="00356FA6">
        <w:rPr>
          <w:b/>
          <w:bCs/>
          <w:szCs w:val="24"/>
          <w:lang w:val="en-US"/>
        </w:rPr>
        <w:t xml:space="preserve">§4  </w:t>
      </w:r>
      <w:r w:rsidRPr="00356FA6">
        <w:rPr>
          <w:b/>
          <w:bCs/>
          <w:szCs w:val="24"/>
          <w:lang w:val="en-US"/>
        </w:rPr>
        <w:t>管理人报告</w:t>
      </w:r>
      <w:bookmarkEnd w:id="13"/>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522623676"/>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4"/>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2728C3" w:rsidRDefault="00775FE4">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截至报告期末，公司管理了包括货币型、债券型、保本混合型、普通混合型和股票型在内的</w:t>
      </w:r>
      <w:r w:rsidRPr="00356FA6">
        <w:rPr>
          <w:kern w:val="0"/>
          <w:sz w:val="24"/>
        </w:rPr>
        <w:t>81</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r w:rsidRPr="00356FA6">
              <w:rPr>
                <w:sz w:val="24"/>
              </w:rPr>
              <w:t>任本基金的基金经理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2728C3">
        <w:tc>
          <w:tcPr>
            <w:tcW w:w="993" w:type="dxa"/>
            <w:vAlign w:val="center"/>
          </w:tcPr>
          <w:p w:rsidR="002728C3" w:rsidRDefault="00775FE4">
            <w:pPr>
              <w:jc w:val="center"/>
            </w:pPr>
            <w:r>
              <w:rPr>
                <w:sz w:val="24"/>
              </w:rPr>
              <w:t>黄莹洁</w:t>
            </w:r>
          </w:p>
        </w:tc>
        <w:tc>
          <w:tcPr>
            <w:tcW w:w="1134" w:type="dxa"/>
            <w:vAlign w:val="center"/>
          </w:tcPr>
          <w:p w:rsidR="002728C3" w:rsidRDefault="00775FE4">
            <w:pPr>
              <w:jc w:val="center"/>
            </w:pPr>
            <w:r>
              <w:rPr>
                <w:sz w:val="24"/>
              </w:rPr>
              <w:t>交银货币、交银理财</w:t>
            </w:r>
            <w:r>
              <w:rPr>
                <w:sz w:val="24"/>
              </w:rPr>
              <w:t>21</w:t>
            </w:r>
            <w:r>
              <w:rPr>
                <w:sz w:val="24"/>
              </w:rPr>
              <w:t>天债券、交银现金宝货币、交银丰享收益债券、交银裕通纯债债券、交银活期通货币、交银天利宝货币、交银裕隆纯债债券、</w:t>
            </w:r>
            <w:r>
              <w:rPr>
                <w:sz w:val="24"/>
              </w:rPr>
              <w:lastRenderedPageBreak/>
              <w:t>交银天鑫宝货币、交银天益宝货币、交银境尚收益债券的基金经理</w:t>
            </w:r>
          </w:p>
          <w:p w:rsidR="002728C3" w:rsidRDefault="002728C3">
            <w:pPr>
              <w:jc w:val="center"/>
            </w:pPr>
          </w:p>
        </w:tc>
        <w:tc>
          <w:tcPr>
            <w:tcW w:w="1559" w:type="dxa"/>
            <w:vAlign w:val="center"/>
          </w:tcPr>
          <w:p w:rsidR="002728C3" w:rsidRDefault="00775FE4">
            <w:pPr>
              <w:jc w:val="center"/>
            </w:pPr>
            <w:r>
              <w:rPr>
                <w:sz w:val="24"/>
              </w:rPr>
              <w:lastRenderedPageBreak/>
              <w:t>2015-05-27</w:t>
            </w:r>
          </w:p>
        </w:tc>
        <w:tc>
          <w:tcPr>
            <w:tcW w:w="1276" w:type="dxa"/>
            <w:vAlign w:val="center"/>
          </w:tcPr>
          <w:p w:rsidR="002728C3" w:rsidRDefault="00775FE4">
            <w:pPr>
              <w:jc w:val="center"/>
            </w:pPr>
            <w:r>
              <w:rPr>
                <w:sz w:val="24"/>
              </w:rPr>
              <w:t>-</w:t>
            </w:r>
          </w:p>
        </w:tc>
        <w:tc>
          <w:tcPr>
            <w:tcW w:w="1275" w:type="dxa"/>
            <w:vAlign w:val="center"/>
          </w:tcPr>
          <w:p w:rsidR="002728C3" w:rsidRDefault="00775FE4">
            <w:pPr>
              <w:jc w:val="center"/>
            </w:pPr>
            <w:r>
              <w:rPr>
                <w:sz w:val="24"/>
              </w:rPr>
              <w:t>10</w:t>
            </w:r>
            <w:r>
              <w:rPr>
                <w:sz w:val="24"/>
              </w:rPr>
              <w:t>年</w:t>
            </w:r>
          </w:p>
        </w:tc>
        <w:tc>
          <w:tcPr>
            <w:tcW w:w="2761" w:type="dxa"/>
            <w:vAlign w:val="center"/>
          </w:tcPr>
          <w:p w:rsidR="002728C3" w:rsidRDefault="00775FE4">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p w:rsidR="002728C3" w:rsidRDefault="002728C3"/>
        </w:tc>
      </w:tr>
      <w:tr w:rsidR="002728C3">
        <w:tc>
          <w:tcPr>
            <w:tcW w:w="993" w:type="dxa"/>
            <w:vAlign w:val="center"/>
          </w:tcPr>
          <w:p w:rsidR="002728C3" w:rsidRDefault="00775FE4">
            <w:pPr>
              <w:jc w:val="center"/>
            </w:pPr>
            <w:r>
              <w:rPr>
                <w:sz w:val="24"/>
              </w:rPr>
              <w:t>连端清</w:t>
            </w:r>
          </w:p>
        </w:tc>
        <w:tc>
          <w:tcPr>
            <w:tcW w:w="1134" w:type="dxa"/>
            <w:vAlign w:val="center"/>
          </w:tcPr>
          <w:p w:rsidR="002728C3" w:rsidRDefault="00775FE4">
            <w:pPr>
              <w:jc w:val="center"/>
            </w:pPr>
            <w:r>
              <w:rPr>
                <w:sz w:val="24"/>
              </w:rPr>
              <w:t>交银货币、交银理财</w:t>
            </w:r>
            <w:r>
              <w:rPr>
                <w:sz w:val="24"/>
              </w:rPr>
              <w:t>60</w:t>
            </w:r>
            <w:r>
              <w:rPr>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w:t>
            </w:r>
            <w:r>
              <w:rPr>
                <w:sz w:val="24"/>
              </w:rPr>
              <w:lastRenderedPageBreak/>
              <w:t>天运宝货币的基金经理</w:t>
            </w:r>
          </w:p>
          <w:p w:rsidR="002728C3" w:rsidRDefault="002728C3">
            <w:pPr>
              <w:jc w:val="center"/>
            </w:pPr>
          </w:p>
        </w:tc>
        <w:tc>
          <w:tcPr>
            <w:tcW w:w="1559" w:type="dxa"/>
            <w:vAlign w:val="center"/>
          </w:tcPr>
          <w:p w:rsidR="002728C3" w:rsidRDefault="00775FE4">
            <w:pPr>
              <w:jc w:val="center"/>
            </w:pPr>
            <w:r>
              <w:rPr>
                <w:sz w:val="24"/>
              </w:rPr>
              <w:lastRenderedPageBreak/>
              <w:t>2015-08-04</w:t>
            </w:r>
          </w:p>
        </w:tc>
        <w:tc>
          <w:tcPr>
            <w:tcW w:w="1276" w:type="dxa"/>
            <w:vAlign w:val="center"/>
          </w:tcPr>
          <w:p w:rsidR="002728C3" w:rsidRDefault="00775FE4">
            <w:pPr>
              <w:jc w:val="center"/>
            </w:pPr>
            <w:r>
              <w:rPr>
                <w:sz w:val="24"/>
              </w:rPr>
              <w:t>-</w:t>
            </w:r>
          </w:p>
        </w:tc>
        <w:tc>
          <w:tcPr>
            <w:tcW w:w="1275" w:type="dxa"/>
            <w:vAlign w:val="center"/>
          </w:tcPr>
          <w:p w:rsidR="002728C3" w:rsidRDefault="00775FE4">
            <w:pPr>
              <w:jc w:val="center"/>
            </w:pPr>
            <w:r>
              <w:rPr>
                <w:sz w:val="24"/>
              </w:rPr>
              <w:t>5</w:t>
            </w:r>
            <w:r>
              <w:rPr>
                <w:sz w:val="24"/>
              </w:rPr>
              <w:t>年</w:t>
            </w:r>
          </w:p>
        </w:tc>
        <w:tc>
          <w:tcPr>
            <w:tcW w:w="2761" w:type="dxa"/>
            <w:vAlign w:val="center"/>
          </w:tcPr>
          <w:p w:rsidR="002728C3" w:rsidRDefault="00775FE4">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p w:rsidR="002728C3" w:rsidRDefault="002728C3"/>
        </w:tc>
      </w:tr>
      <w:tr w:rsidR="002728C3">
        <w:tc>
          <w:tcPr>
            <w:tcW w:w="993" w:type="dxa"/>
            <w:vAlign w:val="center"/>
          </w:tcPr>
          <w:p w:rsidR="002728C3" w:rsidRDefault="00775FE4">
            <w:pPr>
              <w:jc w:val="center"/>
            </w:pPr>
            <w:r>
              <w:rPr>
                <w:sz w:val="24"/>
              </w:rPr>
              <w:t>季参平</w:t>
            </w:r>
          </w:p>
        </w:tc>
        <w:tc>
          <w:tcPr>
            <w:tcW w:w="1134" w:type="dxa"/>
            <w:vAlign w:val="center"/>
          </w:tcPr>
          <w:p w:rsidR="002728C3" w:rsidRDefault="00775FE4">
            <w:pPr>
              <w:jc w:val="center"/>
            </w:pPr>
            <w:r>
              <w:rPr>
                <w:sz w:val="24"/>
              </w:rPr>
              <w:t>交银货币、交银理财</w:t>
            </w:r>
            <w:r>
              <w:rPr>
                <w:sz w:val="24"/>
              </w:rPr>
              <w:t>21</w:t>
            </w:r>
            <w:r>
              <w:rPr>
                <w:sz w:val="24"/>
              </w:rPr>
              <w:t>天债券、交银理财</w:t>
            </w:r>
            <w:r>
              <w:rPr>
                <w:sz w:val="24"/>
              </w:rPr>
              <w:t>60</w:t>
            </w:r>
            <w:r>
              <w:rPr>
                <w:sz w:val="24"/>
              </w:rPr>
              <w:t>天债券、交银现金宝货币、交银卓越回报灵活配置混合、交银活期通货币、交银天利宝货币、交银裕隆纯债债券、交银天鑫宝货币、交银瑞鑫定期开放灵活配置混合、交银天益宝货币、交银瑞景定期开放灵活配置混合、交银瑞利定期开放灵活配置、交银天运宝</w:t>
            </w:r>
            <w:r>
              <w:rPr>
                <w:sz w:val="24"/>
              </w:rPr>
              <w:lastRenderedPageBreak/>
              <w:t>货币的基金经理助理</w:t>
            </w:r>
          </w:p>
          <w:p w:rsidR="002728C3" w:rsidRDefault="002728C3">
            <w:pPr>
              <w:jc w:val="center"/>
            </w:pPr>
          </w:p>
        </w:tc>
        <w:tc>
          <w:tcPr>
            <w:tcW w:w="1559" w:type="dxa"/>
            <w:vAlign w:val="center"/>
          </w:tcPr>
          <w:p w:rsidR="002728C3" w:rsidRDefault="00775FE4">
            <w:pPr>
              <w:jc w:val="center"/>
            </w:pPr>
            <w:r>
              <w:rPr>
                <w:sz w:val="24"/>
              </w:rPr>
              <w:lastRenderedPageBreak/>
              <w:t>2018-01-10</w:t>
            </w:r>
          </w:p>
        </w:tc>
        <w:tc>
          <w:tcPr>
            <w:tcW w:w="1276" w:type="dxa"/>
            <w:vAlign w:val="center"/>
          </w:tcPr>
          <w:p w:rsidR="002728C3" w:rsidRDefault="00775FE4">
            <w:pPr>
              <w:jc w:val="center"/>
            </w:pPr>
            <w:r>
              <w:rPr>
                <w:sz w:val="24"/>
              </w:rPr>
              <w:t>-</w:t>
            </w:r>
          </w:p>
        </w:tc>
        <w:tc>
          <w:tcPr>
            <w:tcW w:w="1275" w:type="dxa"/>
            <w:vAlign w:val="center"/>
          </w:tcPr>
          <w:p w:rsidR="002728C3" w:rsidRDefault="00775FE4">
            <w:pPr>
              <w:jc w:val="center"/>
            </w:pPr>
            <w:r>
              <w:rPr>
                <w:sz w:val="24"/>
              </w:rPr>
              <w:t>6</w:t>
            </w:r>
            <w:r>
              <w:rPr>
                <w:sz w:val="24"/>
              </w:rPr>
              <w:t>年</w:t>
            </w:r>
          </w:p>
        </w:tc>
        <w:tc>
          <w:tcPr>
            <w:tcW w:w="2761" w:type="dxa"/>
            <w:vAlign w:val="center"/>
          </w:tcPr>
          <w:p w:rsidR="002728C3" w:rsidRDefault="00775FE4">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p>
          <w:p w:rsidR="002728C3" w:rsidRDefault="002728C3"/>
        </w:tc>
      </w:tr>
    </w:tbl>
    <w:p w:rsidR="002728C3" w:rsidRDefault="00775FE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2728C3" w:rsidRDefault="00775FE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、基金经理（或基金经理小组）期后变动（如有）敬请关注基金管理人发布的相关公告。</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522623677"/>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5"/>
    </w:p>
    <w:p w:rsidR="002728C3" w:rsidRDefault="00775FE4">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522623678"/>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6"/>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2728C3" w:rsidRDefault="00775FE4">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728C3" w:rsidRDefault="00775FE4">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2728C3" w:rsidRDefault="00775FE4">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lastRenderedPageBreak/>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本基金于本报告期内不存在异常交易行为。本报告期内，本公司管理的所有投资组合参与的交易所公开竞价同日反向交易成交较少的单边交易量没有超过该证券当日总成交量</w:t>
      </w:r>
      <w:r w:rsidRPr="00356FA6">
        <w:rPr>
          <w:kern w:val="0"/>
          <w:sz w:val="24"/>
        </w:rPr>
        <w:t>5%</w:t>
      </w:r>
      <w:r w:rsidRPr="00356FA6">
        <w:rPr>
          <w:kern w:val="0"/>
          <w:sz w:val="24"/>
        </w:rPr>
        <w:t>的情形，本基金与本公司管理的其他投资组合在不同时间窗下（如日内、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日内）同向交易的交易价差未出现异常。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7" w:name="_Toc522623679"/>
      <w:r w:rsidRPr="00356FA6">
        <w:rPr>
          <w:rFonts w:ascii="Times New Roman" w:hAnsi="Times New Roman" w:cs="Times New Roman"/>
          <w:kern w:val="0"/>
          <w:szCs w:val="24"/>
        </w:rPr>
        <w:t>4.4</w:t>
      </w:r>
      <w:bookmarkStart w:id="18" w:name="_Toc261445694"/>
      <w:bookmarkStart w:id="19" w:name="_Toc364520706"/>
      <w:r w:rsidR="00442A70" w:rsidRPr="00356FA6">
        <w:rPr>
          <w:rFonts w:ascii="Times New Roman" w:hAnsi="Times New Roman" w:cs="Times New Roman"/>
          <w:szCs w:val="24"/>
        </w:rPr>
        <w:t>管理人对报告期内基金的投资策略和业绩表现说明</w:t>
      </w:r>
      <w:bookmarkEnd w:id="17"/>
      <w:bookmarkEnd w:id="18"/>
      <w:bookmarkEnd w:id="19"/>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2728C3" w:rsidRDefault="00775FE4">
      <w:pPr>
        <w:tabs>
          <w:tab w:val="left" w:pos="426"/>
        </w:tabs>
        <w:spacing w:before="29" w:line="288" w:lineRule="auto"/>
        <w:ind w:firstLineChars="200" w:firstLine="480"/>
        <w:rPr>
          <w:kern w:val="0"/>
          <w:sz w:val="24"/>
        </w:rPr>
      </w:pPr>
      <w:r>
        <w:rPr>
          <w:kern w:val="0"/>
          <w:sz w:val="24"/>
        </w:rPr>
        <w:t>本报告期内，经济增长在内部监管政策从严执行和外部中美贸易战深化的双重影响下趋缓。</w:t>
      </w:r>
      <w:r>
        <w:rPr>
          <w:kern w:val="0"/>
          <w:sz w:val="24"/>
        </w:rPr>
        <w:t>PPP</w:t>
      </w:r>
      <w:r>
        <w:rPr>
          <w:kern w:val="0"/>
          <w:sz w:val="24"/>
        </w:rPr>
        <w:t>模式和房地产为主导的固定资产投资活动放缓，增速从二月份的</w:t>
      </w:r>
      <w:r>
        <w:rPr>
          <w:kern w:val="0"/>
          <w:sz w:val="24"/>
        </w:rPr>
        <w:t>7.9%</w:t>
      </w:r>
      <w:r>
        <w:rPr>
          <w:kern w:val="0"/>
          <w:sz w:val="24"/>
        </w:rPr>
        <w:t>回落至六月的</w:t>
      </w:r>
      <w:r>
        <w:rPr>
          <w:kern w:val="0"/>
          <w:sz w:val="24"/>
        </w:rPr>
        <w:t>6.0%</w:t>
      </w:r>
      <w:r>
        <w:rPr>
          <w:kern w:val="0"/>
          <w:sz w:val="24"/>
        </w:rPr>
        <w:t>。社会融资总量同比增速更是在六月份创出新低，表外融资在资管新规出台后基本停滞，金融信贷数据的走弱包含了市场对未来经济增长乏力的预期。然而中国经济的韧性仍有些许表征，一方面是工业品价格企稳回升带动</w:t>
      </w:r>
      <w:r>
        <w:rPr>
          <w:kern w:val="0"/>
          <w:sz w:val="24"/>
        </w:rPr>
        <w:t>PPI</w:t>
      </w:r>
      <w:r>
        <w:rPr>
          <w:kern w:val="0"/>
          <w:sz w:val="24"/>
        </w:rPr>
        <w:t>增速上行至</w:t>
      </w:r>
      <w:r>
        <w:rPr>
          <w:kern w:val="0"/>
          <w:sz w:val="24"/>
        </w:rPr>
        <w:t xml:space="preserve">4.7% </w:t>
      </w:r>
      <w:r>
        <w:rPr>
          <w:kern w:val="0"/>
          <w:sz w:val="24"/>
        </w:rPr>
        <w:t>的水平，另一方面出口增速和贸易顺差在中美贸易纷争中继续保持良好增长。上半年央行执行了中性偏宽松的货币政策操作，在四月、六月相继调低存款准备金率，释放充裕的流动性。受此影响，银行间市场资金面非常宽松，资金价格大幅下行。</w:t>
      </w:r>
    </w:p>
    <w:p w:rsidR="002728C3" w:rsidRDefault="00775FE4">
      <w:pPr>
        <w:tabs>
          <w:tab w:val="left" w:pos="426"/>
        </w:tabs>
        <w:spacing w:before="29" w:line="288" w:lineRule="auto"/>
        <w:ind w:firstLineChars="200" w:firstLine="480"/>
        <w:rPr>
          <w:kern w:val="0"/>
          <w:sz w:val="24"/>
        </w:rPr>
      </w:pPr>
      <w:r>
        <w:rPr>
          <w:kern w:val="0"/>
          <w:sz w:val="24"/>
        </w:rPr>
        <w:t>基金操作方面，我们仍旧维持低杠杆、短久期的操作思路，多投资于估值波动较小的银行存款、同业存单与回购等，组合整体流动性良好。六月末我们视组合流动性情况适当拉长久期和杠杆，增配了部分高评级的同业存单、短期融资券等资产，提高了组合收益。</w:t>
      </w:r>
    </w:p>
    <w:p w:rsidR="00223DFB" w:rsidRPr="00356FA6" w:rsidRDefault="00223DFB" w:rsidP="008373A8">
      <w:pPr>
        <w:tabs>
          <w:tab w:val="left" w:pos="426"/>
        </w:tabs>
        <w:spacing w:before="29" w:line="288" w:lineRule="auto"/>
        <w:ind w:firstLineChars="200" w:firstLine="480"/>
        <w:rPr>
          <w:kern w:val="0"/>
          <w:sz w:val="24"/>
        </w:rPr>
      </w:pP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E16127" w:rsidP="008373A8">
      <w:pPr>
        <w:tabs>
          <w:tab w:val="left" w:pos="426"/>
        </w:tabs>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 xml:space="preserve">“3.1 </w:t>
      </w:r>
      <w:r w:rsidRPr="00356FA6">
        <w:rPr>
          <w:kern w:val="0"/>
          <w:sz w:val="24"/>
        </w:rPr>
        <w:t>主要财务指标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本报告期基金份额净值增长率及其与同期业绩比较基准收益率的比较</w:t>
      </w:r>
      <w:r w:rsidRPr="00356FA6">
        <w:rPr>
          <w:kern w:val="0"/>
          <w:sz w:val="24"/>
        </w:rPr>
        <w:t>”</w:t>
      </w:r>
      <w:r w:rsidRPr="00356FA6">
        <w:rPr>
          <w:kern w:val="0"/>
          <w:sz w:val="24"/>
        </w:rPr>
        <w:t>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20" w:name="_Toc522623680"/>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20"/>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展望</w:t>
      </w:r>
      <w:r w:rsidRPr="00356FA6">
        <w:rPr>
          <w:kern w:val="0"/>
          <w:sz w:val="24"/>
        </w:rPr>
        <w:t>2018</w:t>
      </w:r>
      <w:r w:rsidRPr="00356FA6">
        <w:rPr>
          <w:kern w:val="0"/>
          <w:sz w:val="24"/>
        </w:rPr>
        <w:t>年下半年，我们将继续观察资管新规对货币市场供需格局的影响，密切关注银行理财监管政策的演变，以及下半年同业存单的发行情况。我们预计去杠杆的政策思路仍将延续，货币政策可能会延续中性偏宽松的状态。本基金将根据不同资产收益率的动态变化，适时调整组合结构与杠杆率，通过对市场利率的前瞻性判断进行合理有效的久期管理，严格控制信用风险、流动性风险和利率风险，努力为持有人创造稳健的收益。</w:t>
      </w:r>
      <w:r w:rsidRPr="00356FA6">
        <w:rPr>
          <w:kern w:val="0"/>
          <w:sz w:val="24"/>
        </w:rPr>
        <w:t xml:space="preserve"> </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1" w:name="_Toc331410085"/>
      <w:bookmarkStart w:id="22" w:name="_Toc247959457"/>
      <w:bookmarkStart w:id="23" w:name="_Toc225570083"/>
      <w:bookmarkStart w:id="24" w:name="_Toc522623681"/>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1"/>
      <w:bookmarkEnd w:id="22"/>
      <w:bookmarkEnd w:id="23"/>
      <w:bookmarkEnd w:id="24"/>
    </w:p>
    <w:p w:rsidR="002728C3" w:rsidRDefault="00775FE4">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w:t>
      </w:r>
      <w:r>
        <w:rPr>
          <w:kern w:val="0"/>
          <w:sz w:val="24"/>
        </w:rPr>
        <w:lastRenderedPageBreak/>
        <w:t>成立了估值委员会，估值委员会成员由研究部、基金运营部、风险管理部等人员和固定收益人员及基金经理组成。</w:t>
      </w:r>
    </w:p>
    <w:p w:rsidR="002728C3" w:rsidRDefault="00775FE4">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728C3" w:rsidRDefault="00775FE4">
      <w:pPr>
        <w:tabs>
          <w:tab w:val="left" w:pos="426"/>
        </w:tabs>
        <w:spacing w:before="29" w:line="288" w:lineRule="auto"/>
        <w:ind w:firstLineChars="200" w:firstLine="48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8373A8">
      <w:pPr>
        <w:tabs>
          <w:tab w:val="left" w:pos="426"/>
        </w:tabs>
        <w:spacing w:before="29" w:line="288" w:lineRule="auto"/>
        <w:ind w:firstLineChars="200" w:firstLine="480"/>
        <w:rPr>
          <w:kern w:val="0"/>
          <w:sz w:val="24"/>
        </w:rPr>
      </w:pP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5" w:name="_Toc331410086"/>
      <w:bookmarkStart w:id="26" w:name="_Toc247959458"/>
      <w:bookmarkStart w:id="27" w:name="_Toc225570084"/>
      <w:bookmarkStart w:id="28" w:name="_Toc522623682"/>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5"/>
      <w:bookmarkEnd w:id="26"/>
      <w:bookmarkEnd w:id="27"/>
      <w:bookmarkEnd w:id="28"/>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遵照法律法规及基金合同的约定，本基金每日分配收益，按日结转份额。本基金本报告期内利润分配情况参见</w:t>
      </w:r>
      <w:r w:rsidRPr="00356FA6">
        <w:rPr>
          <w:kern w:val="0"/>
          <w:sz w:val="24"/>
        </w:rPr>
        <w:t>6.4.7.10</w:t>
      </w:r>
      <w:r w:rsidRPr="00356FA6">
        <w:rPr>
          <w:kern w:val="0"/>
          <w:sz w:val="24"/>
        </w:rPr>
        <w:t>。</w:t>
      </w:r>
    </w:p>
    <w:p w:rsidR="00F60583" w:rsidRPr="00356FA6" w:rsidRDefault="00F60583" w:rsidP="00F60583">
      <w:pPr>
        <w:pStyle w:val="20"/>
        <w:spacing w:before="29" w:after="0" w:line="288" w:lineRule="auto"/>
        <w:rPr>
          <w:rFonts w:ascii="Times New Roman" w:hAnsi="Times New Roman"/>
          <w:kern w:val="0"/>
          <w:szCs w:val="24"/>
        </w:rPr>
      </w:pPr>
      <w:bookmarkStart w:id="29" w:name="_Toc522623683"/>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9"/>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5F2202">
      <w:pPr>
        <w:pStyle w:val="1"/>
        <w:keepNext/>
        <w:keepLines/>
        <w:widowControl w:val="0"/>
        <w:spacing w:beforeLines="100" w:before="312" w:afterLines="100" w:after="312" w:line="288" w:lineRule="auto"/>
        <w:jc w:val="center"/>
        <w:rPr>
          <w:b/>
          <w:bCs/>
          <w:szCs w:val="24"/>
          <w:lang w:val="en-US"/>
        </w:rPr>
      </w:pPr>
      <w:bookmarkStart w:id="30" w:name="_Toc522623684"/>
      <w:r w:rsidRPr="00356FA6">
        <w:rPr>
          <w:b/>
          <w:bCs/>
          <w:szCs w:val="24"/>
          <w:lang w:val="en-US"/>
        </w:rPr>
        <w:t xml:space="preserve">§5   </w:t>
      </w:r>
      <w:r w:rsidR="00223DFB" w:rsidRPr="00356FA6">
        <w:rPr>
          <w:b/>
          <w:bCs/>
          <w:szCs w:val="24"/>
          <w:lang w:val="en-US"/>
        </w:rPr>
        <w:t>托管人报告</w:t>
      </w:r>
      <w:bookmarkEnd w:id="30"/>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522623685"/>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1"/>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作为本基金的托管人，中信银行严格遵守了《证券投资基金法》及其他有关法律法规、基金合同和托管协议的规定，对交银施罗德现金宝货币市场基金本报告期基金的投资运作，进行了认真、独立的会计核算和必要的投资监督，认真履行了托管人的义务，不存在任何损害基金份额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522623686"/>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2"/>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认为，交银施罗德基金管理有限公司在交银施罗德现金宝货币市场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3" w:name="_Toc522623687"/>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托管人对本</w:t>
      </w:r>
      <w:r w:rsidR="00912A71" w:rsidRPr="00356FA6">
        <w:rPr>
          <w:rFonts w:ascii="Times New Roman" w:hAnsi="Times New Roman" w:cs="Times New Roman"/>
          <w:kern w:val="0"/>
          <w:szCs w:val="24"/>
        </w:rPr>
        <w:t>半</w:t>
      </w:r>
      <w:r w:rsidRPr="00356FA6">
        <w:rPr>
          <w:rFonts w:ascii="Times New Roman" w:hAnsi="Times New Roman" w:cs="Times New Roman"/>
          <w:kern w:val="0"/>
          <w:szCs w:val="24"/>
        </w:rPr>
        <w:t>年度报告中财务信息等内容的真实、准确和完整发表意见</w:t>
      </w:r>
      <w:bookmarkEnd w:id="33"/>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本托管人认为，交银施罗德基金管理有限公司的信息披露事务符合《证券投资基金</w:t>
      </w:r>
      <w:r w:rsidRPr="00356FA6">
        <w:rPr>
          <w:kern w:val="0"/>
          <w:sz w:val="24"/>
        </w:rPr>
        <w:lastRenderedPageBreak/>
        <w:t>信息披露管理办法》及其他相关法律法规的规定，基金管理人所编制和披露的交银施罗德现金宝货币市场基金半年度报告中的财务指标、净值表现、收益分配情况、财务会计报告、投资组合报告等信息真实、准确、完整，未发现有损害基金持有人利益的行为。</w:t>
      </w:r>
    </w:p>
    <w:p w:rsidR="00C32D60" w:rsidRPr="00356FA6" w:rsidRDefault="00C32D60" w:rsidP="00CC0A5E">
      <w:pPr>
        <w:tabs>
          <w:tab w:val="left" w:pos="426"/>
        </w:tabs>
        <w:spacing w:before="29" w:line="288" w:lineRule="auto"/>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34" w:name="_Toc522623688"/>
      <w:r w:rsidRPr="00356FA6">
        <w:rPr>
          <w:b/>
          <w:bCs/>
          <w:szCs w:val="24"/>
          <w:lang w:val="en-US"/>
        </w:rPr>
        <w:t>§</w:t>
      </w:r>
      <w:r w:rsidR="005A4B4C" w:rsidRPr="00356FA6">
        <w:rPr>
          <w:b/>
          <w:bCs/>
          <w:szCs w:val="24"/>
          <w:lang w:val="en-US"/>
        </w:rPr>
        <w:t>6</w:t>
      </w:r>
      <w:r w:rsidR="00753F05" w:rsidRPr="00356FA6">
        <w:rPr>
          <w:b/>
          <w:bCs/>
          <w:szCs w:val="24"/>
          <w:lang w:val="en-US"/>
        </w:rPr>
        <w:t>半年度财务会计报告（未经审计）</w:t>
      </w:r>
      <w:bookmarkEnd w:id="34"/>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522623689"/>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5"/>
    </w:p>
    <w:p w:rsidR="00223DFB" w:rsidRPr="00356FA6" w:rsidRDefault="00223DFB" w:rsidP="006C67B5">
      <w:pPr>
        <w:spacing w:before="29" w:line="288" w:lineRule="auto"/>
        <w:rPr>
          <w:sz w:val="24"/>
        </w:rPr>
      </w:pPr>
      <w:r w:rsidRPr="00356FA6">
        <w:rPr>
          <w:sz w:val="24"/>
        </w:rPr>
        <w:t>会计主体：交银施罗德现金宝货币市场基金</w:t>
      </w:r>
    </w:p>
    <w:p w:rsidR="00223DFB" w:rsidRPr="00356FA6" w:rsidRDefault="00223DFB" w:rsidP="006C67B5">
      <w:pPr>
        <w:spacing w:before="29" w:line="288" w:lineRule="auto"/>
        <w:rPr>
          <w:sz w:val="24"/>
        </w:rPr>
      </w:pPr>
      <w:r w:rsidRPr="00356FA6">
        <w:rPr>
          <w:sz w:val="24"/>
        </w:rPr>
        <w:t>报告截止日：</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6"/>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2018</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2017</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697,919,467.17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1,598,421,862.21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35,295.77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2,808,171,675.31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1,894,115,489.41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6"/>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2,808,171,675.31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1,839,890,489.41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54,225,000.00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spacing w:line="360" w:lineRule="auto"/>
              <w:jc w:val="center"/>
              <w:rPr>
                <w:rFonts w:ascii="Times New Roman" w:eastAsiaTheme="minorEastAsia" w:hAnsi="Times New Roman"/>
                <w:color w:val="000000"/>
                <w:sz w:val="21"/>
                <w:szCs w:val="21"/>
              </w:rPr>
            </w:pPr>
            <w:r w:rsidRPr="00356FA6">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298,000,807.00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75,500,000.00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12,463,476.96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16,815,263.29</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209,865,710.88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370,885,207.27</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4,026,456,433.09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3,955,737,822.18</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2018</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2017</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lastRenderedPageBreak/>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620,080,489.95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649,555,039.52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1,036,330.80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1,241,278.92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172,721.81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206,879.84</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774,709.39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999,052.03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46,786.66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37,499.12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93,035.25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158,323.19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312,997.26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322,171.78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319,744.39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182,862.71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219,300.00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622,867,431.54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652,891,791.08</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3,403,589,001.55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3,302,846,031.10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3,403,589,001.55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3,302,846,031.10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4,026,456,433.09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3,955,737,822.18</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1.0000</w:t>
      </w:r>
      <w:r w:rsidRPr="00356FA6">
        <w:rPr>
          <w:kern w:val="0"/>
          <w:sz w:val="24"/>
        </w:rPr>
        <w:t>元，基金份额总额</w:t>
      </w:r>
      <w:r w:rsidRPr="00356FA6">
        <w:rPr>
          <w:kern w:val="0"/>
          <w:sz w:val="24"/>
        </w:rPr>
        <w:t>3,403,589,001.55</w:t>
      </w:r>
      <w:r w:rsidRPr="00356FA6">
        <w:rPr>
          <w:kern w:val="0"/>
          <w:sz w:val="24"/>
        </w:rPr>
        <w:t>份，其中</w:t>
      </w:r>
      <w:r w:rsidRPr="00356FA6">
        <w:rPr>
          <w:kern w:val="0"/>
          <w:sz w:val="24"/>
        </w:rPr>
        <w:t>A</w:t>
      </w:r>
      <w:r w:rsidRPr="00356FA6">
        <w:rPr>
          <w:kern w:val="0"/>
          <w:sz w:val="24"/>
        </w:rPr>
        <w:t>类基金份额</w:t>
      </w:r>
      <w:r w:rsidRPr="00356FA6">
        <w:rPr>
          <w:kern w:val="0"/>
          <w:sz w:val="24"/>
        </w:rPr>
        <w:t>2,995,788,827.31</w:t>
      </w:r>
      <w:r w:rsidRPr="00356FA6">
        <w:rPr>
          <w:kern w:val="0"/>
          <w:sz w:val="24"/>
        </w:rPr>
        <w:t>份，</w:t>
      </w:r>
      <w:r w:rsidRPr="00356FA6">
        <w:rPr>
          <w:kern w:val="0"/>
          <w:sz w:val="24"/>
        </w:rPr>
        <w:t>E</w:t>
      </w:r>
      <w:r w:rsidRPr="00356FA6">
        <w:rPr>
          <w:kern w:val="0"/>
          <w:sz w:val="24"/>
        </w:rPr>
        <w:t>类基金份额</w:t>
      </w:r>
      <w:r w:rsidRPr="00356FA6">
        <w:rPr>
          <w:kern w:val="0"/>
          <w:sz w:val="24"/>
        </w:rPr>
        <w:t>407,800,174.24</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6" w:name="_Toc522623690"/>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6"/>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交银施罗德现金宝货币市场基金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2017</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2017</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107,046,390.22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68,000,277.29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lastRenderedPageBreak/>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106,328,487.27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68,004,751.05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42,914,132.99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39,892,396.28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53,962,590.00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22,499,657.10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544,253.50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530,125.00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8,907,510.78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5,082,572.67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717,902.95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-4,473.76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717,902.95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-4,473.76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19,314,026.73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14,055,838.09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7,425,942.88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5,496,372.26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1,237,657.16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916,062.00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5,342,712.46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4,567,993.25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5,008,867.64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2,871,398.03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5,008,867.64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2,871,398.03</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F66C9">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3F66C9">
            <w:pPr>
              <w:rPr>
                <w:rFonts w:eastAsiaTheme="minorEastAsia"/>
                <w:color w:val="000000"/>
                <w:szCs w:val="21"/>
              </w:rPr>
            </w:pPr>
          </w:p>
        </w:tc>
        <w:tc>
          <w:tcPr>
            <w:tcW w:w="2072" w:type="dxa"/>
            <w:vAlign w:val="bottom"/>
          </w:tcPr>
          <w:p w:rsidR="005F2202" w:rsidRPr="00356FA6" w:rsidRDefault="005F2202" w:rsidP="003F66C9">
            <w:pPr>
              <w:jc w:val="right"/>
              <w:rPr>
                <w:rFonts w:eastAsiaTheme="minorEastAsia"/>
                <w:color w:val="000000"/>
                <w:szCs w:val="21"/>
              </w:rPr>
            </w:pPr>
            <w:r w:rsidRPr="00356FA6">
              <w:rPr>
                <w:rFonts w:eastAsiaTheme="minorEastAsia"/>
                <w:color w:val="000000"/>
                <w:szCs w:val="21"/>
              </w:rPr>
              <w:t>59,248.51</w:t>
            </w:r>
          </w:p>
        </w:tc>
        <w:tc>
          <w:tcPr>
            <w:tcW w:w="2250" w:type="dxa"/>
            <w:vAlign w:val="bottom"/>
          </w:tcPr>
          <w:p w:rsidR="005F2202" w:rsidRPr="00356FA6" w:rsidRDefault="005F2202" w:rsidP="003F66C9">
            <w:pPr>
              <w:jc w:val="right"/>
              <w:rPr>
                <w:rFonts w:eastAsiaTheme="minorEastAsia"/>
                <w:color w:val="000000"/>
                <w:szCs w:val="21"/>
              </w:rPr>
            </w:pPr>
            <w:r w:rsidRPr="00356FA6">
              <w:rPr>
                <w:rFonts w:eastAsiaTheme="minorEastAsia"/>
                <w:color w:val="000000"/>
                <w:szCs w:val="21"/>
              </w:rPr>
              <w:t>-</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F66C9">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3F66C9">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3F66C9">
            <w:pPr>
              <w:jc w:val="right"/>
              <w:rPr>
                <w:rFonts w:eastAsiaTheme="minorEastAsia"/>
                <w:color w:val="000000"/>
                <w:szCs w:val="21"/>
              </w:rPr>
            </w:pPr>
            <w:r w:rsidRPr="00356FA6">
              <w:rPr>
                <w:rFonts w:eastAsiaTheme="minorEastAsia"/>
                <w:color w:val="000000"/>
                <w:szCs w:val="21"/>
              </w:rPr>
              <w:t>239,598.08</w:t>
            </w:r>
          </w:p>
        </w:tc>
        <w:tc>
          <w:tcPr>
            <w:tcW w:w="2250" w:type="dxa"/>
            <w:vAlign w:val="bottom"/>
          </w:tcPr>
          <w:p w:rsidR="005F2202" w:rsidRPr="00356FA6" w:rsidRDefault="005F2202" w:rsidP="003F66C9">
            <w:pPr>
              <w:jc w:val="right"/>
              <w:rPr>
                <w:rFonts w:eastAsiaTheme="minorEastAsia"/>
                <w:color w:val="000000"/>
                <w:szCs w:val="21"/>
              </w:rPr>
            </w:pPr>
            <w:r w:rsidRPr="00356FA6">
              <w:rPr>
                <w:rFonts w:eastAsiaTheme="minorEastAsia"/>
                <w:color w:val="000000"/>
                <w:szCs w:val="21"/>
              </w:rPr>
              <w:t>204,012.55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87,732,363.49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53,944,439.20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87,732,363.49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53,944,439.20</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7" w:name="_Toc522623691"/>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7"/>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交银施罗德现金宝货币市场基金</w:t>
      </w:r>
    </w:p>
    <w:p w:rsidR="00223DFB" w:rsidRPr="00356FA6" w:rsidRDefault="00223DFB" w:rsidP="006C67B5">
      <w:pPr>
        <w:spacing w:before="29" w:line="288" w:lineRule="auto"/>
        <w:rPr>
          <w:kern w:val="0"/>
          <w:sz w:val="24"/>
        </w:rPr>
      </w:pPr>
      <w:r w:rsidRPr="00356FA6">
        <w:rPr>
          <w:sz w:val="24"/>
        </w:rPr>
        <w:lastRenderedPageBreak/>
        <w:t>本报告期：</w:t>
      </w: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3,302,846,031.10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0.00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3,302,846,031.10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87,732,363.49</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87,732,363.49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100,742,970.45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100,742,970.45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60,260,335,152.28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60,260,335,152.28</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-60,159,592,181.83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-60,159,592,181.83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-87,732,363.49</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-87,732,363.49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3,403,589,001.55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3,403,589,001.55</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2017</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2017</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3,074,032,983.03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3,074,032,983.03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53,944,439.20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53,944,439.20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555,237,845.24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555,237,845.24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51,789,570,145.76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51,789,570,145.76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-51,234,332,300.52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-51,234,332,300.5</w:t>
            </w:r>
            <w:r w:rsidRPr="00356FA6">
              <w:rPr>
                <w:sz w:val="24"/>
              </w:rPr>
              <w:lastRenderedPageBreak/>
              <w:t>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lastRenderedPageBreak/>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-53,944,439.20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-53,944,439.20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3,629,270,828.27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3,629,270,828.27</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负责人：阮红，主管会计工作负责人：夏华龙，会计机构负责人：单江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8" w:name="_Toc331410100"/>
      <w:bookmarkStart w:id="39" w:name="_Toc225498271"/>
      <w:bookmarkStart w:id="40" w:name="_Toc522623692"/>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8"/>
      <w:bookmarkEnd w:id="39"/>
      <w:bookmarkEnd w:id="40"/>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2728C3" w:rsidRDefault="00775FE4">
      <w:pPr>
        <w:spacing w:before="29" w:line="288" w:lineRule="auto"/>
        <w:ind w:firstLineChars="200" w:firstLine="480"/>
        <w:rPr>
          <w:kern w:val="0"/>
          <w:sz w:val="24"/>
        </w:rPr>
      </w:pPr>
      <w:r>
        <w:rPr>
          <w:kern w:val="0"/>
          <w:sz w:val="24"/>
        </w:rPr>
        <w:t>交银施罗德现金宝货币市场基金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[2014]595</w:t>
      </w:r>
      <w:r>
        <w:rPr>
          <w:kern w:val="0"/>
          <w:sz w:val="24"/>
        </w:rPr>
        <w:t>号《关于核准交银施罗德现金宝货币市场基金募集的批复》核准，由交银施罗德基金管理有限公司依照《中华人民共和国证券投资基金法》和《交银施罗德现金宝货币市场基金基金合同》负责公开募集。本基金为契约型开放式证券投资基金，存续期限不定。首次设立募集不包括认购资金利息共募集人民币</w:t>
      </w:r>
      <w:r>
        <w:rPr>
          <w:kern w:val="0"/>
          <w:sz w:val="24"/>
        </w:rPr>
        <w:t>375,064,369.28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497</w:t>
      </w:r>
      <w:r>
        <w:rPr>
          <w:kern w:val="0"/>
          <w:sz w:val="24"/>
        </w:rPr>
        <w:t>号验资报告予以验证。经向中国证监会备案，《交银施罗德现金宝货币市场基金基金合同》于</w:t>
      </w:r>
      <w:r>
        <w:rPr>
          <w:kern w:val="0"/>
          <w:sz w:val="24"/>
        </w:rPr>
        <w:t>2014</w:t>
      </w:r>
      <w:r>
        <w:rPr>
          <w:kern w:val="0"/>
          <w:sz w:val="24"/>
        </w:rPr>
        <w:t>年</w:t>
      </w:r>
      <w:r>
        <w:rPr>
          <w:kern w:val="0"/>
          <w:sz w:val="24"/>
        </w:rPr>
        <w:t>9</w:t>
      </w:r>
      <w:r>
        <w:rPr>
          <w:kern w:val="0"/>
          <w:sz w:val="24"/>
        </w:rPr>
        <w:t>月</w:t>
      </w:r>
      <w:r>
        <w:rPr>
          <w:kern w:val="0"/>
          <w:sz w:val="24"/>
        </w:rPr>
        <w:t>12</w:t>
      </w:r>
      <w:r>
        <w:rPr>
          <w:kern w:val="0"/>
          <w:sz w:val="24"/>
        </w:rPr>
        <w:t>日正式生效，基金合同生效日的基金份额总额为</w:t>
      </w:r>
      <w:r>
        <w:rPr>
          <w:kern w:val="0"/>
          <w:sz w:val="24"/>
        </w:rPr>
        <w:t>375,122,844.83</w:t>
      </w:r>
      <w:r>
        <w:rPr>
          <w:kern w:val="0"/>
          <w:sz w:val="24"/>
        </w:rPr>
        <w:t>份基金份额，其中认购资金利息折合</w:t>
      </w:r>
      <w:r>
        <w:rPr>
          <w:kern w:val="0"/>
          <w:sz w:val="24"/>
        </w:rPr>
        <w:t>58,475.55</w:t>
      </w:r>
      <w:r>
        <w:rPr>
          <w:kern w:val="0"/>
          <w:sz w:val="24"/>
        </w:rPr>
        <w:t>份基金份额。本基金的基金管理人为交银施罗德基金管理有限公司，基金托管人为中信银行股份有限公司。</w:t>
      </w:r>
    </w:p>
    <w:p w:rsidR="002728C3" w:rsidRDefault="00775FE4">
      <w:pPr>
        <w:spacing w:before="29" w:line="288" w:lineRule="auto"/>
        <w:ind w:firstLineChars="200" w:firstLine="480"/>
        <w:rPr>
          <w:kern w:val="0"/>
          <w:sz w:val="24"/>
        </w:rPr>
      </w:pPr>
      <w:r>
        <w:rPr>
          <w:kern w:val="0"/>
          <w:sz w:val="24"/>
        </w:rPr>
        <w:t>根据《交银施罗德基金管理有限公司关于交银施罗德现金宝货币市场基金增加</w:t>
      </w:r>
      <w:r>
        <w:rPr>
          <w:kern w:val="0"/>
          <w:sz w:val="24"/>
        </w:rPr>
        <w:t>E</w:t>
      </w:r>
      <w:r>
        <w:rPr>
          <w:kern w:val="0"/>
          <w:sz w:val="24"/>
        </w:rPr>
        <w:t>类份额并修改基金合同、托管协议的公告》，本基金自</w:t>
      </w:r>
      <w:r>
        <w:rPr>
          <w:kern w:val="0"/>
          <w:sz w:val="24"/>
        </w:rPr>
        <w:t>2016</w:t>
      </w:r>
      <w:r>
        <w:rPr>
          <w:kern w:val="0"/>
          <w:sz w:val="24"/>
        </w:rPr>
        <w:t>年</w:t>
      </w:r>
      <w:r>
        <w:rPr>
          <w:kern w:val="0"/>
          <w:sz w:val="24"/>
        </w:rPr>
        <w:t>8</w:t>
      </w:r>
      <w:r>
        <w:rPr>
          <w:kern w:val="0"/>
          <w:sz w:val="24"/>
        </w:rPr>
        <w:t>月</w:t>
      </w:r>
      <w:r>
        <w:rPr>
          <w:kern w:val="0"/>
          <w:sz w:val="24"/>
        </w:rPr>
        <w:t>15</w:t>
      </w:r>
      <w:r>
        <w:rPr>
          <w:kern w:val="0"/>
          <w:sz w:val="24"/>
        </w:rPr>
        <w:t>日起增加</w:t>
      </w:r>
      <w:r>
        <w:rPr>
          <w:kern w:val="0"/>
          <w:sz w:val="24"/>
        </w:rPr>
        <w:t>E</w:t>
      </w:r>
      <w:r>
        <w:rPr>
          <w:kern w:val="0"/>
          <w:sz w:val="24"/>
        </w:rPr>
        <w:t>类份额，并对本基金的基金合同、托管协议作相应修改。在本基金增加</w:t>
      </w:r>
      <w:r>
        <w:rPr>
          <w:kern w:val="0"/>
          <w:sz w:val="24"/>
        </w:rPr>
        <w:t>E</w:t>
      </w:r>
      <w:r>
        <w:rPr>
          <w:kern w:val="0"/>
          <w:sz w:val="24"/>
        </w:rPr>
        <w:t>类份额后，原有的基金份额全部自动划归为本基金</w:t>
      </w:r>
      <w:r>
        <w:rPr>
          <w:kern w:val="0"/>
          <w:sz w:val="24"/>
        </w:rPr>
        <w:t>A</w:t>
      </w:r>
      <w:r>
        <w:rPr>
          <w:kern w:val="0"/>
          <w:sz w:val="24"/>
        </w:rPr>
        <w:t>类份额。销售服务费率为</w:t>
      </w:r>
      <w:r>
        <w:rPr>
          <w:kern w:val="0"/>
          <w:sz w:val="24"/>
        </w:rPr>
        <w:t>0.25%</w:t>
      </w:r>
      <w:r>
        <w:rPr>
          <w:kern w:val="0"/>
          <w:sz w:val="24"/>
        </w:rPr>
        <w:t>的基金份额，称为</w:t>
      </w:r>
      <w:r>
        <w:rPr>
          <w:kern w:val="0"/>
          <w:sz w:val="24"/>
        </w:rPr>
        <w:t>A</w:t>
      </w:r>
      <w:r>
        <w:rPr>
          <w:kern w:val="0"/>
          <w:sz w:val="24"/>
        </w:rPr>
        <w:t>类基金份额；销售服务费率为</w:t>
      </w:r>
      <w:r>
        <w:rPr>
          <w:kern w:val="0"/>
          <w:sz w:val="24"/>
        </w:rPr>
        <w:t>0.01%</w:t>
      </w:r>
      <w:r>
        <w:rPr>
          <w:kern w:val="0"/>
          <w:sz w:val="24"/>
        </w:rPr>
        <w:t>基金份额，称为</w:t>
      </w:r>
      <w:r>
        <w:rPr>
          <w:kern w:val="0"/>
          <w:sz w:val="24"/>
        </w:rPr>
        <w:t>E</w:t>
      </w:r>
      <w:r>
        <w:rPr>
          <w:kern w:val="0"/>
          <w:sz w:val="24"/>
        </w:rPr>
        <w:t>类基金份额。本基金增加</w:t>
      </w:r>
      <w:r>
        <w:rPr>
          <w:kern w:val="0"/>
          <w:sz w:val="24"/>
        </w:rPr>
        <w:t>E</w:t>
      </w:r>
      <w:r>
        <w:rPr>
          <w:kern w:val="0"/>
          <w:sz w:val="24"/>
        </w:rPr>
        <w:t>类基金份额后，将分别设置对应的基金代码并分别计算每万份基金已实现收益和</w:t>
      </w:r>
      <w:r>
        <w:rPr>
          <w:kern w:val="0"/>
          <w:sz w:val="24"/>
        </w:rPr>
        <w:t>7</w:t>
      </w:r>
      <w:r>
        <w:rPr>
          <w:kern w:val="0"/>
          <w:sz w:val="24"/>
        </w:rPr>
        <w:t>日年化收益率。投资人可自由选择申购某一类别的基金份额，但各类别基金份额之间不能相互转换。</w:t>
      </w:r>
    </w:p>
    <w:p w:rsidR="002728C3" w:rsidRDefault="00775FE4">
      <w:pPr>
        <w:spacing w:before="29" w:line="288" w:lineRule="auto"/>
        <w:ind w:firstLineChars="200" w:firstLine="480"/>
        <w:rPr>
          <w:kern w:val="0"/>
          <w:sz w:val="24"/>
        </w:rPr>
      </w:pPr>
      <w:r>
        <w:rPr>
          <w:kern w:val="0"/>
          <w:sz w:val="24"/>
        </w:rPr>
        <w:t>根据《中华人民共和国证券投资基金法》和《交银施罗德现金宝货币市场基金基金合同》的有关规定，本基金的投资范围为法律法规及监管机构允许投资的金融工具，包括现金，通知存款，短期融资券</w:t>
      </w:r>
      <w:r>
        <w:rPr>
          <w:kern w:val="0"/>
          <w:sz w:val="24"/>
        </w:rPr>
        <w:t>(</w:t>
      </w:r>
      <w:r>
        <w:rPr>
          <w:kern w:val="0"/>
          <w:sz w:val="24"/>
        </w:rPr>
        <w:t>包括超级短期融资券</w:t>
      </w:r>
      <w:r>
        <w:rPr>
          <w:kern w:val="0"/>
          <w:sz w:val="24"/>
        </w:rPr>
        <w:t>)</w:t>
      </w:r>
      <w:r>
        <w:rPr>
          <w:kern w:val="0"/>
          <w:sz w:val="24"/>
        </w:rPr>
        <w:t>，</w:t>
      </w:r>
      <w:r>
        <w:rPr>
          <w:kern w:val="0"/>
          <w:sz w:val="24"/>
        </w:rPr>
        <w:t>1</w:t>
      </w:r>
      <w:r>
        <w:rPr>
          <w:kern w:val="0"/>
          <w:sz w:val="24"/>
        </w:rPr>
        <w:t>年以内</w:t>
      </w:r>
      <w:r>
        <w:rPr>
          <w:kern w:val="0"/>
          <w:sz w:val="24"/>
        </w:rPr>
        <w:t>(</w:t>
      </w:r>
      <w:r>
        <w:rPr>
          <w:kern w:val="0"/>
          <w:sz w:val="24"/>
        </w:rPr>
        <w:t>含</w:t>
      </w:r>
      <w:r>
        <w:rPr>
          <w:kern w:val="0"/>
          <w:sz w:val="24"/>
        </w:rPr>
        <w:t>1</w:t>
      </w:r>
      <w:r>
        <w:rPr>
          <w:kern w:val="0"/>
          <w:sz w:val="24"/>
        </w:rPr>
        <w:t>年</w:t>
      </w:r>
      <w:r>
        <w:rPr>
          <w:kern w:val="0"/>
          <w:sz w:val="24"/>
        </w:rPr>
        <w:t>)</w:t>
      </w:r>
      <w:r>
        <w:rPr>
          <w:kern w:val="0"/>
          <w:sz w:val="24"/>
        </w:rPr>
        <w:t>的银行定期存款、大额存单，期限在</w:t>
      </w:r>
      <w:r>
        <w:rPr>
          <w:kern w:val="0"/>
          <w:sz w:val="24"/>
        </w:rPr>
        <w:t>1</w:t>
      </w:r>
      <w:r>
        <w:rPr>
          <w:kern w:val="0"/>
          <w:sz w:val="24"/>
        </w:rPr>
        <w:t>年以内</w:t>
      </w:r>
      <w:r>
        <w:rPr>
          <w:kern w:val="0"/>
          <w:sz w:val="24"/>
        </w:rPr>
        <w:t>(</w:t>
      </w:r>
      <w:r>
        <w:rPr>
          <w:kern w:val="0"/>
          <w:sz w:val="24"/>
        </w:rPr>
        <w:t>含</w:t>
      </w:r>
      <w:r>
        <w:rPr>
          <w:kern w:val="0"/>
          <w:sz w:val="24"/>
        </w:rPr>
        <w:t>1</w:t>
      </w:r>
      <w:r>
        <w:rPr>
          <w:kern w:val="0"/>
          <w:sz w:val="24"/>
        </w:rPr>
        <w:t>年</w:t>
      </w:r>
      <w:r>
        <w:rPr>
          <w:kern w:val="0"/>
          <w:sz w:val="24"/>
        </w:rPr>
        <w:t>)</w:t>
      </w:r>
      <w:r>
        <w:rPr>
          <w:kern w:val="0"/>
          <w:sz w:val="24"/>
        </w:rPr>
        <w:t>的债券回购，剩余期限在</w:t>
      </w:r>
      <w:r>
        <w:rPr>
          <w:kern w:val="0"/>
          <w:sz w:val="24"/>
        </w:rPr>
        <w:t>397</w:t>
      </w:r>
      <w:r>
        <w:rPr>
          <w:kern w:val="0"/>
          <w:sz w:val="24"/>
        </w:rPr>
        <w:t>天以内</w:t>
      </w:r>
      <w:r>
        <w:rPr>
          <w:kern w:val="0"/>
          <w:sz w:val="24"/>
        </w:rPr>
        <w:t>(</w:t>
      </w:r>
      <w:r>
        <w:rPr>
          <w:kern w:val="0"/>
          <w:sz w:val="24"/>
        </w:rPr>
        <w:t>含</w:t>
      </w:r>
      <w:r>
        <w:rPr>
          <w:kern w:val="0"/>
          <w:sz w:val="24"/>
        </w:rPr>
        <w:t>397</w:t>
      </w:r>
      <w:r>
        <w:rPr>
          <w:kern w:val="0"/>
          <w:sz w:val="24"/>
        </w:rPr>
        <w:t>天</w:t>
      </w:r>
      <w:r>
        <w:rPr>
          <w:kern w:val="0"/>
          <w:sz w:val="24"/>
        </w:rPr>
        <w:t>)</w:t>
      </w:r>
      <w:r>
        <w:rPr>
          <w:kern w:val="0"/>
          <w:sz w:val="24"/>
        </w:rPr>
        <w:t>的债券、资产支持证券和中期票据，期限在</w:t>
      </w:r>
      <w:r>
        <w:rPr>
          <w:kern w:val="0"/>
          <w:sz w:val="24"/>
        </w:rPr>
        <w:t>1</w:t>
      </w:r>
      <w:r>
        <w:rPr>
          <w:kern w:val="0"/>
          <w:sz w:val="24"/>
        </w:rPr>
        <w:t>年以内</w:t>
      </w:r>
      <w:r>
        <w:rPr>
          <w:kern w:val="0"/>
          <w:sz w:val="24"/>
        </w:rPr>
        <w:t>(</w:t>
      </w:r>
      <w:r>
        <w:rPr>
          <w:kern w:val="0"/>
          <w:sz w:val="24"/>
        </w:rPr>
        <w:t>含</w:t>
      </w:r>
      <w:r>
        <w:rPr>
          <w:kern w:val="0"/>
          <w:sz w:val="24"/>
        </w:rPr>
        <w:t>1</w:t>
      </w:r>
      <w:r>
        <w:rPr>
          <w:kern w:val="0"/>
          <w:sz w:val="24"/>
        </w:rPr>
        <w:t>年</w:t>
      </w:r>
      <w:r>
        <w:rPr>
          <w:kern w:val="0"/>
          <w:sz w:val="24"/>
        </w:rPr>
        <w:t>)</w:t>
      </w:r>
      <w:r>
        <w:rPr>
          <w:kern w:val="0"/>
          <w:sz w:val="24"/>
        </w:rPr>
        <w:t>的中央银行票据，中国证</w:t>
      </w:r>
      <w:r>
        <w:rPr>
          <w:kern w:val="0"/>
          <w:sz w:val="24"/>
        </w:rPr>
        <w:lastRenderedPageBreak/>
        <w:t>监会、中国人民银行认可的其他具有良好流动性的货币市场工具及相关衍生工具</w:t>
      </w:r>
      <w:r>
        <w:rPr>
          <w:kern w:val="0"/>
          <w:sz w:val="24"/>
        </w:rPr>
        <w:t>(</w:t>
      </w:r>
      <w:r>
        <w:rPr>
          <w:kern w:val="0"/>
          <w:sz w:val="24"/>
        </w:rPr>
        <w:t>但须符合中国证监会相关规定</w:t>
      </w:r>
      <w:r>
        <w:rPr>
          <w:kern w:val="0"/>
          <w:sz w:val="24"/>
        </w:rPr>
        <w:t>)</w:t>
      </w:r>
      <w:r>
        <w:rPr>
          <w:kern w:val="0"/>
          <w:sz w:val="24"/>
        </w:rPr>
        <w:t>。如法律法规或监管机构以后允许本基金投资其他品种，基金管理人在履行适当程序后，可以将其纳入投资范围，其投资比例遵循届时有效法律法规或相关规定。本基金的业绩比较基准为：活期存款利率</w:t>
      </w:r>
      <w:r>
        <w:rPr>
          <w:kern w:val="0"/>
          <w:sz w:val="24"/>
        </w:rPr>
        <w:t>(</w:t>
      </w:r>
      <w:r>
        <w:rPr>
          <w:kern w:val="0"/>
          <w:sz w:val="24"/>
        </w:rPr>
        <w:t>税后</w:t>
      </w:r>
      <w:r>
        <w:rPr>
          <w:kern w:val="0"/>
          <w:sz w:val="24"/>
        </w:rPr>
        <w:t>)</w:t>
      </w:r>
      <w:r>
        <w:rPr>
          <w:kern w:val="0"/>
          <w:sz w:val="24"/>
        </w:rPr>
        <w:t>。</w:t>
      </w:r>
    </w:p>
    <w:p w:rsidR="00223DFB" w:rsidRPr="00356FA6" w:rsidRDefault="00223DFB" w:rsidP="005D0799">
      <w:pPr>
        <w:spacing w:before="29" w:line="288" w:lineRule="auto"/>
        <w:ind w:firstLineChars="200" w:firstLine="480"/>
        <w:rPr>
          <w:kern w:val="0"/>
          <w:sz w:val="24"/>
        </w:rPr>
      </w:pP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本基金的财务报表按照财政部于</w:t>
      </w:r>
      <w:r w:rsidRPr="00356FA6">
        <w:rPr>
          <w:kern w:val="0"/>
          <w:sz w:val="24"/>
        </w:rPr>
        <w:t>2006</w:t>
      </w:r>
      <w:r w:rsidRPr="00356FA6">
        <w:rPr>
          <w:kern w:val="0"/>
          <w:sz w:val="24"/>
        </w:rPr>
        <w:t>年</w:t>
      </w:r>
      <w:r w:rsidRPr="00356FA6">
        <w:rPr>
          <w:kern w:val="0"/>
          <w:sz w:val="24"/>
        </w:rPr>
        <w:t>2</w:t>
      </w:r>
      <w:r w:rsidRPr="00356FA6">
        <w:rPr>
          <w:kern w:val="0"/>
          <w:sz w:val="24"/>
        </w:rPr>
        <w:t>月</w:t>
      </w:r>
      <w:r w:rsidRPr="00356FA6">
        <w:rPr>
          <w:kern w:val="0"/>
          <w:sz w:val="24"/>
        </w:rPr>
        <w:t>15</w:t>
      </w:r>
      <w:r w:rsidRPr="00356FA6">
        <w:rPr>
          <w:kern w:val="0"/>
          <w:sz w:val="24"/>
        </w:rPr>
        <w:t>日及以后期间颁布的《企业会计准则－基本准则》、各项具体会计准则及相关规定</w:t>
      </w:r>
      <w:r w:rsidRPr="00356FA6">
        <w:rPr>
          <w:kern w:val="0"/>
          <w:sz w:val="24"/>
        </w:rPr>
        <w:t>(</w:t>
      </w:r>
      <w:r w:rsidRPr="00356FA6">
        <w:rPr>
          <w:kern w:val="0"/>
          <w:sz w:val="24"/>
        </w:rPr>
        <w:t>以下合称</w:t>
      </w:r>
      <w:r w:rsidRPr="00356FA6">
        <w:rPr>
          <w:kern w:val="0"/>
          <w:sz w:val="24"/>
        </w:rPr>
        <w:t>“</w:t>
      </w:r>
      <w:r w:rsidRPr="00356FA6">
        <w:rPr>
          <w:kern w:val="0"/>
          <w:sz w:val="24"/>
        </w:rPr>
        <w:t>企业会计准则</w:t>
      </w:r>
      <w:r w:rsidRPr="00356FA6">
        <w:rPr>
          <w:kern w:val="0"/>
          <w:sz w:val="24"/>
        </w:rPr>
        <w:t>”)</w:t>
      </w:r>
      <w:r w:rsidRPr="00356FA6">
        <w:rPr>
          <w:kern w:val="0"/>
          <w:sz w:val="24"/>
        </w:rPr>
        <w:t>、中国证监会颁布的《证券投资基金信息披露</w:t>
      </w:r>
      <w:r w:rsidRPr="00356FA6">
        <w:rPr>
          <w:kern w:val="0"/>
          <w:sz w:val="24"/>
        </w:rPr>
        <w:t>XBRL</w:t>
      </w:r>
      <w:r w:rsidRPr="00356FA6">
        <w:rPr>
          <w:kern w:val="0"/>
          <w:sz w:val="24"/>
        </w:rPr>
        <w:t>模板第</w:t>
      </w:r>
      <w:r w:rsidRPr="00356FA6">
        <w:rPr>
          <w:kern w:val="0"/>
          <w:sz w:val="24"/>
        </w:rPr>
        <w:t>3</w:t>
      </w:r>
      <w:r w:rsidRPr="00356FA6">
        <w:rPr>
          <w:kern w:val="0"/>
          <w:sz w:val="24"/>
        </w:rPr>
        <w:t>号</w:t>
      </w:r>
      <w:r w:rsidRPr="00356FA6">
        <w:rPr>
          <w:kern w:val="0"/>
          <w:sz w:val="24"/>
        </w:rPr>
        <w:t>&lt;</w:t>
      </w:r>
      <w:r w:rsidRPr="00356FA6">
        <w:rPr>
          <w:kern w:val="0"/>
          <w:sz w:val="24"/>
        </w:rPr>
        <w:t>年度报告和半年度报告</w:t>
      </w:r>
      <w:r w:rsidRPr="00356FA6">
        <w:rPr>
          <w:kern w:val="0"/>
          <w:sz w:val="24"/>
        </w:rPr>
        <w:t>&gt;</w:t>
      </w:r>
      <w:r w:rsidRPr="00356FA6">
        <w:rPr>
          <w:kern w:val="0"/>
          <w:sz w:val="24"/>
        </w:rPr>
        <w:t>》、中国证券投资基金业协会</w:t>
      </w:r>
      <w:r w:rsidRPr="00356FA6">
        <w:rPr>
          <w:kern w:val="0"/>
          <w:sz w:val="24"/>
        </w:rPr>
        <w:t>(</w:t>
      </w:r>
      <w:r w:rsidRPr="00356FA6">
        <w:rPr>
          <w:kern w:val="0"/>
          <w:sz w:val="24"/>
        </w:rPr>
        <w:t>以下简称</w:t>
      </w:r>
      <w:r w:rsidRPr="00356FA6">
        <w:rPr>
          <w:kern w:val="0"/>
          <w:sz w:val="24"/>
        </w:rPr>
        <w:t>“</w:t>
      </w:r>
      <w:r w:rsidRPr="00356FA6">
        <w:rPr>
          <w:kern w:val="0"/>
          <w:sz w:val="24"/>
        </w:rPr>
        <w:t>中国基金业协会</w:t>
      </w:r>
      <w:r w:rsidRPr="00356FA6">
        <w:rPr>
          <w:kern w:val="0"/>
          <w:sz w:val="24"/>
        </w:rPr>
        <w:t>”)</w:t>
      </w:r>
      <w:r w:rsidRPr="00356FA6">
        <w:rPr>
          <w:kern w:val="0"/>
          <w:sz w:val="24"/>
        </w:rPr>
        <w:t>颁布的《证券投资基金会计核算业务指引》、《交银施罗德现金宝货币市场基金基金合同》和在财务报表附注</w:t>
      </w:r>
      <w:r w:rsidRPr="00356FA6">
        <w:rPr>
          <w:kern w:val="0"/>
          <w:sz w:val="24"/>
        </w:rPr>
        <w:t>6.4.4</w:t>
      </w:r>
      <w:r w:rsidRPr="00356FA6">
        <w:rPr>
          <w:kern w:val="0"/>
          <w:sz w:val="24"/>
        </w:rPr>
        <w:t>所列示的中国证监会、中国基金业协会发布的有关规定及允许的基金行业实务操作编制。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2018</w:t>
      </w:r>
      <w:r w:rsidRPr="00356FA6">
        <w:rPr>
          <w:kern w:val="0"/>
          <w:sz w:val="24"/>
        </w:rPr>
        <w:t>年上半年度财务报表符合企业会计准则的要求，真实、完整地反映了本基金</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2018</w:t>
      </w:r>
      <w:r w:rsidRPr="00356FA6">
        <w:rPr>
          <w:kern w:val="0"/>
          <w:sz w:val="24"/>
        </w:rPr>
        <w:t>年上半年度的经营成果和基金净值变动情况等有关信息。</w:t>
      </w:r>
    </w:p>
    <w:p w:rsidR="00223DFB" w:rsidRPr="00356FA6" w:rsidRDefault="00223DFB" w:rsidP="006C67B5">
      <w:pPr>
        <w:spacing w:before="29" w:line="288" w:lineRule="auto"/>
        <w:ind w:firstLineChars="200" w:firstLine="482"/>
        <w:rPr>
          <w:b/>
          <w:sz w:val="24"/>
        </w:rPr>
      </w:pPr>
    </w:p>
    <w:p w:rsidR="00223DFB" w:rsidRPr="00356FA6" w:rsidRDefault="00223DFB" w:rsidP="006C67B5">
      <w:pPr>
        <w:autoSpaceDE w:val="0"/>
        <w:autoSpaceDN w:val="0"/>
        <w:adjustRightInd w:val="0"/>
        <w:snapToGrid w:val="0"/>
        <w:spacing w:before="29" w:line="288" w:lineRule="auto"/>
        <w:jc w:val="left"/>
        <w:rPr>
          <w:b/>
          <w:kern w:val="0"/>
          <w:sz w:val="24"/>
        </w:rPr>
      </w:pPr>
      <w:r w:rsidRPr="00356FA6">
        <w:rPr>
          <w:b/>
          <w:bCs/>
          <w:kern w:val="0"/>
          <w:sz w:val="24"/>
        </w:rPr>
        <w:t>6.4.4</w:t>
      </w:r>
      <w:r w:rsidR="00C51A36" w:rsidRPr="00356FA6">
        <w:rPr>
          <w:b/>
          <w:kern w:val="0"/>
          <w:sz w:val="24"/>
        </w:rPr>
        <w:t>本报告期所采用的会计政策、会计估计与最近一</w:t>
      </w:r>
      <w:r w:rsidR="00C51A36" w:rsidRPr="00356FA6">
        <w:rPr>
          <w:rFonts w:hint="eastAsia"/>
          <w:b/>
          <w:kern w:val="0"/>
          <w:sz w:val="24"/>
        </w:rPr>
        <w:t>期</w:t>
      </w:r>
      <w:r w:rsidR="005A71C9" w:rsidRPr="00356FA6">
        <w:rPr>
          <w:b/>
          <w:kern w:val="0"/>
          <w:sz w:val="24"/>
        </w:rPr>
        <w:t>年度报告相一致的说明</w:t>
      </w:r>
    </w:p>
    <w:p w:rsidR="00223DFB" w:rsidRPr="00356FA6" w:rsidRDefault="00223DFB" w:rsidP="005D0799">
      <w:pPr>
        <w:spacing w:before="29" w:line="288" w:lineRule="auto"/>
        <w:ind w:firstLineChars="200" w:firstLine="480"/>
        <w:rPr>
          <w:kern w:val="0"/>
          <w:sz w:val="24"/>
        </w:rPr>
      </w:pPr>
      <w:r w:rsidRPr="00356FA6">
        <w:rPr>
          <w:kern w:val="0"/>
          <w:sz w:val="24"/>
        </w:rPr>
        <w:t>本报告期所采用的会计政策、会计估计与最近一期年度报告相一致。</w:t>
      </w:r>
    </w:p>
    <w:p w:rsidR="00B32E0C" w:rsidRPr="00356FA6" w:rsidRDefault="00B32E0C" w:rsidP="006C67B5">
      <w:pPr>
        <w:widowControl/>
        <w:spacing w:before="29" w:line="288" w:lineRule="auto"/>
        <w:ind w:firstLine="420"/>
        <w:jc w:val="left"/>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本基金在本报告期间无需说明的会计差错更正。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2728C3" w:rsidRDefault="00775FE4">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w:t>
      </w:r>
      <w:r>
        <w:rPr>
          <w:kern w:val="0"/>
          <w:sz w:val="24"/>
        </w:rPr>
        <w:lastRenderedPageBreak/>
        <w:t>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2728C3" w:rsidRDefault="00775FE4">
      <w:pPr>
        <w:autoSpaceDE w:val="0"/>
        <w:autoSpaceDN w:val="0"/>
        <w:adjustRightInd w:val="0"/>
        <w:spacing w:before="29" w:line="288" w:lineRule="auto"/>
        <w:ind w:firstLineChars="200" w:firstLine="480"/>
        <w:jc w:val="left"/>
        <w:rPr>
          <w:b/>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2728C3" w:rsidRDefault="00775FE4">
      <w:pPr>
        <w:autoSpaceDE w:val="0"/>
        <w:autoSpaceDN w:val="0"/>
        <w:adjustRightInd w:val="0"/>
        <w:spacing w:before="29" w:line="288" w:lineRule="auto"/>
        <w:ind w:firstLineChars="200" w:firstLine="480"/>
        <w:jc w:val="left"/>
        <w:rPr>
          <w:b/>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2728C3" w:rsidRDefault="00775FE4">
      <w:pPr>
        <w:autoSpaceDE w:val="0"/>
        <w:autoSpaceDN w:val="0"/>
        <w:adjustRightInd w:val="0"/>
        <w:spacing w:before="29" w:line="288" w:lineRule="auto"/>
        <w:ind w:firstLineChars="200" w:firstLine="480"/>
        <w:jc w:val="left"/>
        <w:rPr>
          <w:b/>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2728C3" w:rsidRDefault="00775FE4">
      <w:pPr>
        <w:autoSpaceDE w:val="0"/>
        <w:autoSpaceDN w:val="0"/>
        <w:adjustRightInd w:val="0"/>
        <w:spacing w:before="29" w:line="288" w:lineRule="auto"/>
        <w:ind w:firstLineChars="200" w:firstLine="480"/>
        <w:jc w:val="left"/>
        <w:rPr>
          <w:b/>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2728C3" w:rsidRDefault="00775FE4">
      <w:pPr>
        <w:autoSpaceDE w:val="0"/>
        <w:autoSpaceDN w:val="0"/>
        <w:adjustRightInd w:val="0"/>
        <w:spacing w:before="29" w:line="288" w:lineRule="auto"/>
        <w:ind w:firstLineChars="200" w:firstLine="480"/>
        <w:jc w:val="left"/>
        <w:rPr>
          <w:b/>
          <w:kern w:val="0"/>
          <w:sz w:val="24"/>
        </w:rPr>
      </w:pPr>
      <w:r>
        <w:rPr>
          <w:kern w:val="0"/>
          <w:sz w:val="24"/>
        </w:rPr>
        <w:t xml:space="preserve">(4) </w:t>
      </w:r>
      <w:r>
        <w:rPr>
          <w:kern w:val="0"/>
          <w:sz w:val="24"/>
        </w:rPr>
        <w:t>本基金的城市维护建设税、教育费附加和地方教育费附加等税费按照实际缴纳增值税额的适用比例计算缴纳。</w:t>
      </w:r>
    </w:p>
    <w:p w:rsidR="002728C3" w:rsidRDefault="002728C3">
      <w:pPr>
        <w:autoSpaceDE w:val="0"/>
        <w:autoSpaceDN w:val="0"/>
        <w:adjustRightInd w:val="0"/>
        <w:spacing w:before="29" w:line="288" w:lineRule="auto"/>
        <w:ind w:firstLineChars="200" w:firstLine="482"/>
        <w:jc w:val="left"/>
        <w:rPr>
          <w:b/>
          <w:kern w:val="0"/>
          <w:sz w:val="24"/>
        </w:rPr>
      </w:pPr>
    </w:p>
    <w:p w:rsidR="00223DFB" w:rsidRPr="00356FA6" w:rsidRDefault="00223DFB" w:rsidP="005D0799">
      <w:pPr>
        <w:autoSpaceDE w:val="0"/>
        <w:autoSpaceDN w:val="0"/>
        <w:adjustRightInd w:val="0"/>
        <w:spacing w:before="29" w:line="288" w:lineRule="auto"/>
        <w:ind w:firstLineChars="200" w:firstLine="482"/>
        <w:jc w:val="left"/>
        <w:rPr>
          <w:b/>
          <w:kern w:val="0"/>
          <w:sz w:val="24"/>
        </w:rPr>
      </w:pP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022907" w:rsidRPr="00E537C2" w:rsidTr="00152A8C">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center"/>
              <w:rPr>
                <w:rFonts w:eastAsiaTheme="minorEastAsia"/>
                <w:kern w:val="0"/>
                <w:sz w:val="24"/>
              </w:rPr>
            </w:pPr>
            <w:r w:rsidRPr="00E537C2">
              <w:rPr>
                <w:rFonts w:eastAsiaTheme="minorEastAsia"/>
                <w:kern w:val="0"/>
                <w:sz w:val="24"/>
              </w:rPr>
              <w:t>本期末</w:t>
            </w:r>
          </w:p>
          <w:p w:rsidR="00022907" w:rsidRPr="00E537C2" w:rsidRDefault="00022907" w:rsidP="00152A8C">
            <w:pPr>
              <w:jc w:val="center"/>
              <w:rPr>
                <w:rFonts w:eastAsiaTheme="minorEastAsia"/>
                <w:sz w:val="24"/>
              </w:rPr>
            </w:pPr>
            <w:r w:rsidRPr="00E537C2">
              <w:rPr>
                <w:rFonts w:eastAsiaTheme="minorEastAsia"/>
                <w:sz w:val="24"/>
              </w:rPr>
              <w:t>2018</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022907" w:rsidRPr="00E537C2" w:rsidTr="00152A8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right"/>
              <w:rPr>
                <w:rFonts w:eastAsiaTheme="minorEastAsia"/>
                <w:kern w:val="0"/>
                <w:sz w:val="24"/>
              </w:rPr>
            </w:pPr>
            <w:r w:rsidRPr="00E537C2">
              <w:rPr>
                <w:rFonts w:eastAsiaTheme="minorEastAsia"/>
                <w:kern w:val="0"/>
                <w:sz w:val="24"/>
              </w:rPr>
              <w:t>919,467.17</w:t>
            </w:r>
          </w:p>
        </w:tc>
      </w:tr>
      <w:tr w:rsidR="00022907" w:rsidRPr="00E537C2" w:rsidTr="00152A8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right"/>
              <w:rPr>
                <w:rFonts w:eastAsiaTheme="minorEastAsia"/>
                <w:kern w:val="0"/>
                <w:sz w:val="24"/>
              </w:rPr>
            </w:pPr>
            <w:r w:rsidRPr="00E537C2">
              <w:rPr>
                <w:rFonts w:eastAsiaTheme="minorEastAsia"/>
                <w:kern w:val="0"/>
                <w:sz w:val="24"/>
              </w:rPr>
              <w:t>-</w:t>
            </w:r>
          </w:p>
        </w:tc>
      </w:tr>
      <w:tr w:rsidR="002728C3">
        <w:trPr>
          <w:jc w:val="center"/>
        </w:trPr>
        <w:tc>
          <w:tcPr>
            <w:tcW w:w="3876" w:type="dxa"/>
            <w:vAlign w:val="center"/>
          </w:tcPr>
          <w:p w:rsidR="002728C3" w:rsidRDefault="00775FE4">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5309" w:type="dxa"/>
            <w:vAlign w:val="center"/>
          </w:tcPr>
          <w:p w:rsidR="002728C3" w:rsidRDefault="00775FE4">
            <w:pPr>
              <w:jc w:val="right"/>
            </w:pPr>
            <w:r>
              <w:rPr>
                <w:rFonts w:eastAsiaTheme="minorEastAsia"/>
                <w:kern w:val="0"/>
                <w:sz w:val="24"/>
              </w:rPr>
              <w:t>-</w:t>
            </w:r>
          </w:p>
        </w:tc>
      </w:tr>
      <w:tr w:rsidR="00022907" w:rsidRPr="00E537C2" w:rsidTr="00152A8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right"/>
              <w:rPr>
                <w:rFonts w:eastAsiaTheme="minorEastAsia"/>
                <w:kern w:val="0"/>
                <w:sz w:val="24"/>
              </w:rPr>
            </w:pPr>
            <w:r w:rsidRPr="00E537C2">
              <w:rPr>
                <w:rFonts w:eastAsiaTheme="minorEastAsia"/>
                <w:kern w:val="0"/>
                <w:sz w:val="24"/>
              </w:rPr>
              <w:t>697,000,000.00</w:t>
            </w:r>
          </w:p>
        </w:tc>
      </w:tr>
      <w:tr w:rsidR="00022907" w:rsidRPr="00E537C2" w:rsidTr="00152A8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right"/>
              <w:rPr>
                <w:rFonts w:eastAsiaTheme="minorEastAsia"/>
                <w:kern w:val="0"/>
                <w:sz w:val="24"/>
              </w:rPr>
            </w:pPr>
            <w:r w:rsidRPr="00E537C2">
              <w:rPr>
                <w:rFonts w:eastAsiaTheme="minorEastAsia"/>
                <w:kern w:val="0"/>
                <w:sz w:val="24"/>
              </w:rPr>
              <w:t>697,919,467.17</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注：本基金持有的其他存款，均为有存款期限，但根据协议可提前支取且没有利息损失的银行存款。</w:t>
      </w:r>
    </w:p>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356FA6" w:rsidTr="00C1637A">
        <w:trPr>
          <w:trHeight w:val="716"/>
        </w:trPr>
        <w:tc>
          <w:tcPr>
            <w:tcW w:w="2127"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lastRenderedPageBreak/>
              <w:t>项目</w:t>
            </w:r>
          </w:p>
        </w:tc>
        <w:tc>
          <w:tcPr>
            <w:tcW w:w="6871"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596405">
        <w:tc>
          <w:tcPr>
            <w:tcW w:w="2127" w:type="dxa"/>
            <w:gridSpan w:val="2"/>
            <w:vMerge/>
            <w:vAlign w:val="center"/>
          </w:tcPr>
          <w:p w:rsidR="009B2251" w:rsidRPr="00356FA6" w:rsidRDefault="009B2251" w:rsidP="006C67B5">
            <w:pPr>
              <w:widowControl/>
              <w:spacing w:before="29" w:line="288" w:lineRule="auto"/>
              <w:jc w:val="center"/>
              <w:rPr>
                <w:kern w:val="0"/>
                <w:sz w:val="24"/>
              </w:rPr>
            </w:pPr>
          </w:p>
        </w:tc>
        <w:tc>
          <w:tcPr>
            <w:tcW w:w="1984" w:type="dxa"/>
            <w:vAlign w:val="center"/>
          </w:tcPr>
          <w:p w:rsidR="009B2251" w:rsidRPr="00356FA6" w:rsidRDefault="009B2251" w:rsidP="006C67B5">
            <w:pPr>
              <w:widowControl/>
              <w:spacing w:before="29" w:line="288" w:lineRule="auto"/>
              <w:jc w:val="center"/>
              <w:rPr>
                <w:kern w:val="0"/>
                <w:sz w:val="24"/>
              </w:rPr>
            </w:pPr>
            <w:r w:rsidRPr="00356FA6">
              <w:rPr>
                <w:kern w:val="0"/>
                <w:sz w:val="24"/>
              </w:rPr>
              <w:t>摊余成本</w:t>
            </w:r>
          </w:p>
        </w:tc>
        <w:tc>
          <w:tcPr>
            <w:tcW w:w="1985"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12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721B75">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t>债券</w:t>
            </w: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1984" w:type="dxa"/>
            <w:vAlign w:val="center"/>
          </w:tcPr>
          <w:p w:rsidR="00254679" w:rsidRPr="00356FA6" w:rsidRDefault="00254679" w:rsidP="006409C5">
            <w:pPr>
              <w:spacing w:before="29" w:line="288" w:lineRule="auto"/>
              <w:jc w:val="right"/>
              <w:rPr>
                <w:bCs/>
                <w:sz w:val="24"/>
              </w:rPr>
            </w:pPr>
            <w:r w:rsidRPr="00356FA6">
              <w:rPr>
                <w:bCs/>
                <w:sz w:val="24"/>
              </w:rPr>
              <w:t>-</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w:t>
            </w:r>
          </w:p>
        </w:tc>
      </w:tr>
      <w:tr w:rsidR="00254679" w:rsidRPr="00356FA6" w:rsidTr="00721B75">
        <w:tc>
          <w:tcPr>
            <w:tcW w:w="709" w:type="dxa"/>
            <w:vMerge/>
            <w:vAlign w:val="center"/>
          </w:tcPr>
          <w:p w:rsidR="00254679" w:rsidRPr="00356FA6" w:rsidRDefault="00254679" w:rsidP="006C67B5">
            <w:pPr>
              <w:widowControl/>
              <w:spacing w:before="29" w:line="288" w:lineRule="auto"/>
              <w:jc w:val="center"/>
              <w:rPr>
                <w:kern w:val="0"/>
                <w:sz w:val="24"/>
              </w:rPr>
            </w:pP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银行间市场</w:t>
            </w:r>
          </w:p>
        </w:tc>
        <w:tc>
          <w:tcPr>
            <w:tcW w:w="1984" w:type="dxa"/>
            <w:vAlign w:val="center"/>
          </w:tcPr>
          <w:p w:rsidR="00254679" w:rsidRPr="00356FA6" w:rsidRDefault="00F74C38" w:rsidP="006409C5">
            <w:pPr>
              <w:spacing w:before="29" w:line="288" w:lineRule="auto"/>
              <w:jc w:val="right"/>
              <w:rPr>
                <w:bCs/>
                <w:sz w:val="24"/>
              </w:rPr>
            </w:pPr>
            <w:r w:rsidRPr="00356FA6">
              <w:rPr>
                <w:bCs/>
                <w:sz w:val="24"/>
              </w:rPr>
              <w:t>2,808,171,675.31</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2,814,160,700.00</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5,989,024.69</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0.1760</w:t>
            </w:r>
          </w:p>
        </w:tc>
      </w:tr>
      <w:tr w:rsidR="009B2251" w:rsidRPr="00356FA6" w:rsidTr="00721B75">
        <w:tc>
          <w:tcPr>
            <w:tcW w:w="709" w:type="dxa"/>
            <w:vMerge/>
            <w:vAlign w:val="center"/>
          </w:tcPr>
          <w:p w:rsidR="009B2251" w:rsidRPr="00356FA6" w:rsidRDefault="009B2251" w:rsidP="006C67B5">
            <w:pPr>
              <w:widowControl/>
              <w:spacing w:before="29" w:line="288" w:lineRule="auto"/>
              <w:jc w:val="center"/>
              <w:rPr>
                <w:kern w:val="0"/>
                <w:sz w:val="24"/>
              </w:rPr>
            </w:pPr>
          </w:p>
        </w:tc>
        <w:tc>
          <w:tcPr>
            <w:tcW w:w="1418" w:type="dxa"/>
            <w:vAlign w:val="center"/>
          </w:tcPr>
          <w:p w:rsidR="009B2251" w:rsidRPr="00356FA6" w:rsidRDefault="009B2251" w:rsidP="006C67B5">
            <w:pPr>
              <w:widowControl/>
              <w:spacing w:before="29" w:line="288" w:lineRule="auto"/>
              <w:jc w:val="center"/>
              <w:rPr>
                <w:kern w:val="0"/>
                <w:sz w:val="24"/>
              </w:rPr>
            </w:pPr>
            <w:r w:rsidRPr="00356FA6">
              <w:rPr>
                <w:kern w:val="0"/>
                <w:sz w:val="24"/>
              </w:rPr>
              <w:t>合计</w:t>
            </w:r>
          </w:p>
        </w:tc>
        <w:tc>
          <w:tcPr>
            <w:tcW w:w="1984" w:type="dxa"/>
            <w:vAlign w:val="center"/>
          </w:tcPr>
          <w:p w:rsidR="009B2251" w:rsidRPr="00356FA6" w:rsidRDefault="00254679" w:rsidP="006409C5">
            <w:pPr>
              <w:widowControl/>
              <w:spacing w:before="29" w:line="288" w:lineRule="auto"/>
              <w:jc w:val="right"/>
              <w:rPr>
                <w:kern w:val="0"/>
                <w:sz w:val="24"/>
              </w:rPr>
            </w:pPr>
            <w:r w:rsidRPr="00356FA6">
              <w:rPr>
                <w:kern w:val="0"/>
                <w:sz w:val="24"/>
              </w:rPr>
              <w:t>2,808,171,675.31</w:t>
            </w:r>
          </w:p>
        </w:tc>
        <w:tc>
          <w:tcPr>
            <w:tcW w:w="1985" w:type="dxa"/>
            <w:vAlign w:val="center"/>
          </w:tcPr>
          <w:p w:rsidR="009B2251" w:rsidRPr="00356FA6" w:rsidRDefault="00254679" w:rsidP="006409C5">
            <w:pPr>
              <w:widowControl/>
              <w:spacing w:before="29" w:line="288" w:lineRule="auto"/>
              <w:jc w:val="right"/>
              <w:rPr>
                <w:kern w:val="0"/>
                <w:sz w:val="24"/>
              </w:rPr>
            </w:pPr>
            <w:r w:rsidRPr="00356FA6">
              <w:rPr>
                <w:kern w:val="0"/>
                <w:sz w:val="24"/>
              </w:rPr>
              <w:t>2,814,160,700.00</w:t>
            </w:r>
          </w:p>
        </w:tc>
        <w:tc>
          <w:tcPr>
            <w:tcW w:w="1701" w:type="dxa"/>
            <w:vAlign w:val="center"/>
          </w:tcPr>
          <w:p w:rsidR="009B2251" w:rsidRPr="00356FA6" w:rsidRDefault="00254679" w:rsidP="006409C5">
            <w:pPr>
              <w:widowControl/>
              <w:spacing w:before="29" w:line="288" w:lineRule="auto"/>
              <w:jc w:val="right"/>
              <w:rPr>
                <w:kern w:val="0"/>
                <w:sz w:val="24"/>
              </w:rPr>
            </w:pPr>
            <w:r w:rsidRPr="00356FA6">
              <w:rPr>
                <w:kern w:val="0"/>
                <w:sz w:val="24"/>
              </w:rPr>
              <w:t>5,989,024.69</w:t>
            </w:r>
          </w:p>
        </w:tc>
        <w:tc>
          <w:tcPr>
            <w:tcW w:w="1201" w:type="dxa"/>
            <w:vAlign w:val="center"/>
          </w:tcPr>
          <w:p w:rsidR="009B2251" w:rsidRPr="00356FA6" w:rsidRDefault="00254679" w:rsidP="006409C5">
            <w:pPr>
              <w:widowControl/>
              <w:spacing w:before="29" w:line="288" w:lineRule="auto"/>
              <w:jc w:val="right"/>
              <w:rPr>
                <w:kern w:val="0"/>
                <w:sz w:val="24"/>
              </w:rPr>
            </w:pPr>
            <w:r w:rsidRPr="00356FA6">
              <w:rPr>
                <w:kern w:val="0"/>
                <w:sz w:val="24"/>
              </w:rPr>
              <w:t>0.1760</w:t>
            </w:r>
          </w:p>
        </w:tc>
      </w:tr>
      <w:tr w:rsidR="003D7FA4" w:rsidRPr="000413B8" w:rsidTr="00851CD8">
        <w:tc>
          <w:tcPr>
            <w:tcW w:w="2127" w:type="dxa"/>
            <w:gridSpan w:val="2"/>
          </w:tcPr>
          <w:p w:rsidR="003D7FA4" w:rsidRPr="000413B8" w:rsidRDefault="003D7FA4" w:rsidP="00351F74">
            <w:pPr>
              <w:widowControl/>
              <w:jc w:val="center"/>
              <w:rPr>
                <w:rFonts w:ascii="宋体" w:hAnsi="宋体"/>
                <w:kern w:val="0"/>
                <w:sz w:val="24"/>
              </w:rPr>
            </w:pPr>
            <w:r w:rsidRPr="000413B8">
              <w:rPr>
                <w:rFonts w:ascii="宋体" w:hAnsi="宋体" w:hint="eastAsia"/>
                <w:kern w:val="0"/>
                <w:sz w:val="24"/>
              </w:rPr>
              <w:t>资产支持证券</w:t>
            </w:r>
          </w:p>
        </w:tc>
        <w:tc>
          <w:tcPr>
            <w:tcW w:w="1984"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w:t>
            </w:r>
          </w:p>
        </w:tc>
        <w:tc>
          <w:tcPr>
            <w:tcW w:w="1985" w:type="dxa"/>
          </w:tcPr>
          <w:p w:rsidR="003D7FA4" w:rsidRPr="000413B8" w:rsidRDefault="003D7FA4" w:rsidP="00351F74">
            <w:pPr>
              <w:jc w:val="right"/>
              <w:rPr>
                <w:rFonts w:eastAsiaTheme="minorEastAsia"/>
                <w:kern w:val="0"/>
                <w:szCs w:val="21"/>
              </w:rPr>
            </w:pPr>
            <w:r w:rsidRPr="000413B8">
              <w:rPr>
                <w:rFonts w:eastAsiaTheme="minorEastAsia"/>
                <w:kern w:val="0"/>
                <w:szCs w:val="21"/>
              </w:rPr>
              <w:t>-</w:t>
            </w:r>
          </w:p>
        </w:tc>
        <w:tc>
          <w:tcPr>
            <w:tcW w:w="1701" w:type="dxa"/>
          </w:tcPr>
          <w:p w:rsidR="003D7FA4" w:rsidRPr="000413B8" w:rsidRDefault="003D7FA4" w:rsidP="00351F74">
            <w:pPr>
              <w:jc w:val="right"/>
              <w:rPr>
                <w:rFonts w:eastAsiaTheme="minorEastAsia"/>
                <w:kern w:val="0"/>
                <w:szCs w:val="21"/>
              </w:rPr>
            </w:pPr>
            <w:r w:rsidRPr="000413B8">
              <w:rPr>
                <w:rFonts w:eastAsiaTheme="minorEastAsia"/>
                <w:kern w:val="0"/>
                <w:szCs w:val="21"/>
              </w:rPr>
              <w:t>-</w:t>
            </w:r>
          </w:p>
        </w:tc>
        <w:tc>
          <w:tcPr>
            <w:tcW w:w="1201" w:type="dxa"/>
          </w:tcPr>
          <w:p w:rsidR="003D7FA4" w:rsidRPr="000413B8" w:rsidRDefault="003D7FA4" w:rsidP="00351F74">
            <w:pPr>
              <w:jc w:val="right"/>
              <w:rPr>
                <w:rFonts w:eastAsiaTheme="minorEastAsia"/>
                <w:kern w:val="0"/>
                <w:szCs w:val="21"/>
              </w:rPr>
            </w:pPr>
            <w:r w:rsidRPr="000413B8">
              <w:rPr>
                <w:rFonts w:eastAsiaTheme="minorEastAsia"/>
                <w:kern w:val="0"/>
                <w:szCs w:val="21"/>
              </w:rPr>
              <w:t>-</w:t>
            </w:r>
          </w:p>
        </w:tc>
      </w:tr>
      <w:tr w:rsidR="003D7FA4" w:rsidRPr="00505352" w:rsidTr="00851CD8">
        <w:tc>
          <w:tcPr>
            <w:tcW w:w="2127" w:type="dxa"/>
            <w:gridSpan w:val="2"/>
          </w:tcPr>
          <w:p w:rsidR="003D7FA4" w:rsidRPr="000413B8" w:rsidRDefault="003D7FA4" w:rsidP="00351F74">
            <w:pPr>
              <w:widowControl/>
              <w:jc w:val="center"/>
              <w:rPr>
                <w:rFonts w:ascii="宋体" w:hAnsi="宋体"/>
                <w:kern w:val="0"/>
                <w:sz w:val="24"/>
              </w:rPr>
            </w:pPr>
            <w:r w:rsidRPr="000413B8">
              <w:rPr>
                <w:rFonts w:ascii="宋体" w:hAnsi="宋体" w:hint="eastAsia"/>
                <w:kern w:val="0"/>
                <w:sz w:val="24"/>
              </w:rPr>
              <w:t>合计</w:t>
            </w:r>
          </w:p>
        </w:tc>
        <w:tc>
          <w:tcPr>
            <w:tcW w:w="1984"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w:t>
            </w:r>
          </w:p>
        </w:tc>
        <w:tc>
          <w:tcPr>
            <w:tcW w:w="1985"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w:t>
            </w:r>
          </w:p>
        </w:tc>
        <w:tc>
          <w:tcPr>
            <w:tcW w:w="1701"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w:t>
            </w:r>
          </w:p>
        </w:tc>
        <w:tc>
          <w:tcPr>
            <w:tcW w:w="1201"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w:t>
            </w:r>
          </w:p>
        </w:tc>
      </w:tr>
    </w:tbl>
    <w:p w:rsidR="002728C3" w:rsidRDefault="00775FE4">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2728C3" w:rsidRDefault="00775FE4">
      <w:pPr>
        <w:tabs>
          <w:tab w:val="left" w:pos="426"/>
        </w:tabs>
        <w:spacing w:before="29" w:line="288" w:lineRule="auto"/>
        <w:jc w:val="left"/>
        <w:rPr>
          <w:kern w:val="0"/>
          <w:sz w:val="24"/>
        </w:rPr>
      </w:pPr>
      <w:r>
        <w:rPr>
          <w:kern w:val="0"/>
          <w:sz w:val="24"/>
        </w:rPr>
        <w:t xml:space="preserve">    2</w:t>
      </w:r>
      <w:r>
        <w:rPr>
          <w:kern w:val="0"/>
          <w:sz w:val="24"/>
        </w:rPr>
        <w:t>、偏离度＝偏离金额</w:t>
      </w:r>
      <w:r>
        <w:rPr>
          <w:kern w:val="0"/>
          <w:sz w:val="24"/>
        </w:rPr>
        <w:t>/</w:t>
      </w:r>
      <w:r>
        <w:rPr>
          <w:kern w:val="0"/>
          <w:sz w:val="24"/>
        </w:rPr>
        <w:t>摊余成本法确定的基金资产净值。</w:t>
      </w:r>
    </w:p>
    <w:p w:rsidR="00223DFB" w:rsidRPr="00356FA6" w:rsidRDefault="00223DFB"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spacing w:before="29" w:line="288" w:lineRule="auto"/>
        <w:rPr>
          <w:b/>
          <w:sz w:val="24"/>
        </w:rPr>
      </w:pPr>
      <w:r w:rsidRPr="00356FA6">
        <w:rPr>
          <w:b/>
          <w:bCs/>
          <w:kern w:val="0"/>
          <w:sz w:val="24"/>
        </w:rPr>
        <w:t>6.4.7.4.1</w:t>
      </w:r>
      <w:r w:rsidRPr="00356FA6">
        <w:rPr>
          <w:b/>
          <w:sz w:val="24"/>
        </w:rPr>
        <w:t>各项买入返售金融资产期末余额</w:t>
      </w:r>
    </w:p>
    <w:p w:rsidR="00A1028D" w:rsidRPr="00356FA6" w:rsidRDefault="00A1028D" w:rsidP="006C67B5">
      <w:pPr>
        <w:autoSpaceDE w:val="0"/>
        <w:autoSpaceDN w:val="0"/>
        <w:adjustRightInd w:val="0"/>
        <w:spacing w:before="29" w:line="288" w:lineRule="auto"/>
        <w:ind w:left="15"/>
        <w:jc w:val="right"/>
        <w:rPr>
          <w:sz w:val="24"/>
        </w:rPr>
      </w:pPr>
      <w:r w:rsidRPr="00356FA6">
        <w:rPr>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29"/>
        <w:gridCol w:w="2909"/>
        <w:gridCol w:w="3360"/>
        <w:gridCol w:w="14"/>
      </w:tblGrid>
      <w:tr w:rsidR="006B4A69" w:rsidRPr="00356FA6" w:rsidTr="008E5E1F">
        <w:trPr>
          <w:gridAfter w:val="1"/>
          <w:wAfter w:w="14" w:type="dxa"/>
          <w:trHeight w:val="330"/>
        </w:trPr>
        <w:tc>
          <w:tcPr>
            <w:tcW w:w="2729"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项目</w:t>
            </w:r>
          </w:p>
        </w:tc>
        <w:tc>
          <w:tcPr>
            <w:tcW w:w="6269"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kern w:val="0"/>
                <w:sz w:val="24"/>
              </w:rPr>
            </w:pPr>
            <w:r w:rsidRPr="00356FA6">
              <w:rPr>
                <w:kern w:val="0"/>
                <w:sz w:val="24"/>
              </w:rPr>
              <w:t>本期末</w:t>
            </w:r>
          </w:p>
          <w:p w:rsidR="00A1028D" w:rsidRPr="00356FA6" w:rsidRDefault="00A1028D"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8E5E1F">
        <w:trPr>
          <w:gridAfter w:val="1"/>
          <w:wAfter w:w="14" w:type="dxa"/>
          <w:trHeight w:val="330"/>
        </w:trPr>
        <w:tc>
          <w:tcPr>
            <w:tcW w:w="2729" w:type="dxa"/>
            <w:vMerge/>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widowControl/>
              <w:spacing w:before="29" w:line="288" w:lineRule="auto"/>
              <w:jc w:val="left"/>
              <w:rPr>
                <w:sz w:val="24"/>
              </w:rPr>
            </w:pPr>
          </w:p>
        </w:tc>
        <w:tc>
          <w:tcPr>
            <w:tcW w:w="2909"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账面余额</w:t>
            </w:r>
          </w:p>
        </w:tc>
        <w:tc>
          <w:tcPr>
            <w:tcW w:w="3360"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其中</w:t>
            </w:r>
            <w:r w:rsidR="00384CE8" w:rsidRPr="00356FA6">
              <w:rPr>
                <w:color w:val="000000"/>
                <w:sz w:val="24"/>
              </w:rPr>
              <w:t>；</w:t>
            </w:r>
            <w:r w:rsidRPr="00356FA6">
              <w:rPr>
                <w:sz w:val="24"/>
              </w:rPr>
              <w:t>买断式逆回购</w:t>
            </w:r>
          </w:p>
        </w:tc>
      </w:tr>
      <w:tr w:rsidR="005F2202" w:rsidRPr="00356FA6" w:rsidTr="008E5E1F">
        <w:tblPrEx>
          <w:tblLook w:val="00A0" w:firstRow="1" w:lastRow="0" w:firstColumn="1" w:lastColumn="0" w:noHBand="0" w:noVBand="0"/>
        </w:tblPrEx>
        <w:trPr>
          <w:trHeight w:val="330"/>
        </w:trPr>
        <w:tc>
          <w:tcPr>
            <w:tcW w:w="2729" w:type="dxa"/>
            <w:vAlign w:val="bottom"/>
          </w:tcPr>
          <w:p w:rsidR="005F2202" w:rsidRPr="00356FA6" w:rsidRDefault="005F2202" w:rsidP="003F66C9">
            <w:pPr>
              <w:spacing w:before="29" w:line="288" w:lineRule="auto"/>
              <w:jc w:val="center"/>
              <w:rPr>
                <w:sz w:val="24"/>
              </w:rPr>
            </w:pPr>
            <w:r w:rsidRPr="00356FA6">
              <w:rPr>
                <w:sz w:val="24"/>
              </w:rPr>
              <w:t>交易所</w:t>
            </w:r>
            <w:r w:rsidR="002F1DA6">
              <w:rPr>
                <w:sz w:val="24"/>
              </w:rPr>
              <w:t>买入返售金融资产</w:t>
            </w:r>
          </w:p>
        </w:tc>
        <w:tc>
          <w:tcPr>
            <w:tcW w:w="2909" w:type="dxa"/>
          </w:tcPr>
          <w:p w:rsidR="005F2202" w:rsidRPr="00356FA6" w:rsidRDefault="005F2202" w:rsidP="003F66C9">
            <w:pPr>
              <w:spacing w:before="29" w:line="288" w:lineRule="auto"/>
              <w:jc w:val="center"/>
              <w:rPr>
                <w:sz w:val="24"/>
              </w:rPr>
            </w:pPr>
            <w:r w:rsidRPr="00356FA6">
              <w:rPr>
                <w:sz w:val="24"/>
              </w:rPr>
              <w:t>-</w:t>
            </w:r>
          </w:p>
        </w:tc>
        <w:tc>
          <w:tcPr>
            <w:tcW w:w="3374" w:type="dxa"/>
            <w:gridSpan w:val="2"/>
          </w:tcPr>
          <w:p w:rsidR="005F2202" w:rsidRPr="00356FA6" w:rsidRDefault="005F2202" w:rsidP="003F66C9">
            <w:pPr>
              <w:spacing w:before="29" w:line="288" w:lineRule="auto"/>
              <w:jc w:val="center"/>
              <w:rPr>
                <w:sz w:val="24"/>
              </w:rPr>
            </w:pPr>
            <w:r w:rsidRPr="00356FA6">
              <w:rPr>
                <w:sz w:val="24"/>
              </w:rPr>
              <w:t>-</w:t>
            </w:r>
          </w:p>
        </w:tc>
      </w:tr>
      <w:tr w:rsidR="007A6448" w:rsidRPr="00356FA6" w:rsidTr="008E5E1F">
        <w:tblPrEx>
          <w:tblLook w:val="00A0" w:firstRow="1" w:lastRow="0" w:firstColumn="1" w:lastColumn="0" w:noHBand="0" w:noVBand="0"/>
        </w:tblPrEx>
        <w:trPr>
          <w:trHeight w:val="330"/>
        </w:trPr>
        <w:tc>
          <w:tcPr>
            <w:tcW w:w="2729" w:type="dxa"/>
            <w:vAlign w:val="bottom"/>
          </w:tcPr>
          <w:p w:rsidR="007A6448" w:rsidRPr="00356FA6" w:rsidRDefault="007A6448" w:rsidP="003F66C9">
            <w:pPr>
              <w:spacing w:before="29" w:line="288" w:lineRule="auto"/>
              <w:jc w:val="center"/>
              <w:rPr>
                <w:sz w:val="24"/>
              </w:rPr>
            </w:pPr>
            <w:r>
              <w:rPr>
                <w:sz w:val="24"/>
              </w:rPr>
              <w:t>银行间买入返售金融资产</w:t>
            </w:r>
          </w:p>
        </w:tc>
        <w:tc>
          <w:tcPr>
            <w:tcW w:w="2909" w:type="dxa"/>
          </w:tcPr>
          <w:p w:rsidR="007A6448" w:rsidRPr="00356FA6" w:rsidRDefault="007A6448" w:rsidP="003F66C9">
            <w:pPr>
              <w:spacing w:before="29" w:line="288" w:lineRule="auto"/>
              <w:jc w:val="center"/>
              <w:rPr>
                <w:sz w:val="24"/>
              </w:rPr>
            </w:pPr>
            <w:r>
              <w:rPr>
                <w:sz w:val="24"/>
              </w:rPr>
              <w:t>298,000,807.00</w:t>
            </w:r>
          </w:p>
        </w:tc>
        <w:tc>
          <w:tcPr>
            <w:tcW w:w="3374" w:type="dxa"/>
            <w:gridSpan w:val="2"/>
          </w:tcPr>
          <w:p w:rsidR="007A6448" w:rsidRPr="00356FA6" w:rsidRDefault="007A6448" w:rsidP="003F66C9">
            <w:pPr>
              <w:spacing w:before="29" w:line="288" w:lineRule="auto"/>
              <w:jc w:val="center"/>
              <w:rPr>
                <w:sz w:val="24"/>
              </w:rPr>
            </w:pPr>
            <w:r>
              <w:rPr>
                <w:rFonts w:hint="eastAsia"/>
                <w:sz w:val="24"/>
              </w:rPr>
              <w:t>-</w:t>
            </w:r>
          </w:p>
        </w:tc>
      </w:tr>
      <w:tr w:rsidR="006B4A69" w:rsidRPr="00356FA6" w:rsidTr="008E5E1F">
        <w:trPr>
          <w:gridAfter w:val="1"/>
          <w:wAfter w:w="14" w:type="dxa"/>
          <w:trHeight w:val="257"/>
        </w:trPr>
        <w:tc>
          <w:tcPr>
            <w:tcW w:w="2729"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left"/>
              <w:rPr>
                <w:sz w:val="24"/>
              </w:rPr>
            </w:pPr>
            <w:r w:rsidRPr="00356FA6">
              <w:rPr>
                <w:sz w:val="24"/>
              </w:rPr>
              <w:t>合计</w:t>
            </w:r>
          </w:p>
        </w:tc>
        <w:tc>
          <w:tcPr>
            <w:tcW w:w="2909"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298,000,807.00</w:t>
            </w:r>
          </w:p>
        </w:tc>
        <w:tc>
          <w:tcPr>
            <w:tcW w:w="3360"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w:t>
            </w:r>
          </w:p>
        </w:tc>
      </w:tr>
    </w:tbl>
    <w:p w:rsidR="00A1028D" w:rsidRPr="00356FA6" w:rsidRDefault="00A1028D" w:rsidP="006C67B5">
      <w:pPr>
        <w:adjustRightInd w:val="0"/>
        <w:snapToGrid w:val="0"/>
        <w:spacing w:before="29" w:line="288" w:lineRule="auto"/>
        <w:jc w:val="left"/>
        <w:rPr>
          <w:bCs/>
          <w:sz w:val="24"/>
        </w:rPr>
      </w:pPr>
    </w:p>
    <w:p w:rsidR="00A1028D" w:rsidRPr="00356FA6" w:rsidRDefault="00A1028D" w:rsidP="006C67B5">
      <w:pPr>
        <w:spacing w:before="29" w:line="288" w:lineRule="auto"/>
        <w:rPr>
          <w:b/>
          <w:sz w:val="24"/>
        </w:rPr>
      </w:pPr>
      <w:r w:rsidRPr="00356FA6">
        <w:rPr>
          <w:b/>
          <w:bCs/>
          <w:kern w:val="0"/>
          <w:sz w:val="24"/>
        </w:rPr>
        <w:t>6.4.7.4.2</w:t>
      </w:r>
      <w:r w:rsidRPr="00356FA6">
        <w:rPr>
          <w:b/>
          <w:sz w:val="24"/>
        </w:rPr>
        <w:t>期末买断式逆回购交易中取得的债券</w:t>
      </w:r>
    </w:p>
    <w:p w:rsidR="00A1028D" w:rsidRPr="00356FA6" w:rsidRDefault="00A1028D" w:rsidP="006C67B5">
      <w:pPr>
        <w:tabs>
          <w:tab w:val="left" w:pos="426"/>
        </w:tabs>
        <w:spacing w:before="29" w:line="288" w:lineRule="auto"/>
        <w:jc w:val="left"/>
        <w:rPr>
          <w:kern w:val="0"/>
          <w:sz w:val="24"/>
        </w:rPr>
      </w:pPr>
      <w:r w:rsidRPr="00356FA6">
        <w:rPr>
          <w:kern w:val="0"/>
          <w:sz w:val="24"/>
        </w:rPr>
        <w:t>本基金本报告期末未持有从买断式逆回购交易中取得的债券。</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320.78</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lastRenderedPageBreak/>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475,486.44</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11,776,273.72</w:t>
            </w:r>
          </w:p>
        </w:tc>
      </w:tr>
      <w:tr w:rsidR="005F2202" w:rsidRPr="00356FA6" w:rsidTr="003F66C9">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3F66C9">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3F66C9">
            <w:pPr>
              <w:spacing w:before="29" w:line="288" w:lineRule="auto"/>
              <w:jc w:val="right"/>
              <w:rPr>
                <w:szCs w:val="21"/>
              </w:rPr>
            </w:pPr>
            <w:r w:rsidRPr="00356FA6">
              <w:rPr>
                <w:szCs w:val="21"/>
              </w:rPr>
              <w:t>-</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211,380.12</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15.90</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12,463,476.96</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本基金本报告期末未持有其他资产。</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46,786.66</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46,786.66</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2728C3">
        <w:tc>
          <w:tcPr>
            <w:tcW w:w="3610" w:type="dxa"/>
            <w:vAlign w:val="center"/>
          </w:tcPr>
          <w:p w:rsidR="002728C3" w:rsidRDefault="00775FE4">
            <w:pPr>
              <w:jc w:val="left"/>
            </w:pPr>
            <w:r>
              <w:rPr>
                <w:sz w:val="24"/>
              </w:rPr>
              <w:t>预提信息披露费</w:t>
            </w:r>
          </w:p>
        </w:tc>
        <w:tc>
          <w:tcPr>
            <w:tcW w:w="5388" w:type="dxa"/>
            <w:vAlign w:val="center"/>
          </w:tcPr>
          <w:p w:rsidR="002728C3" w:rsidRDefault="00775FE4">
            <w:pPr>
              <w:jc w:val="right"/>
            </w:pPr>
            <w:r>
              <w:rPr>
                <w:sz w:val="24"/>
              </w:rPr>
              <w:t>119,014.74</w:t>
            </w:r>
          </w:p>
        </w:tc>
      </w:tr>
      <w:tr w:rsidR="002728C3">
        <w:tc>
          <w:tcPr>
            <w:tcW w:w="3610" w:type="dxa"/>
            <w:vAlign w:val="center"/>
          </w:tcPr>
          <w:p w:rsidR="002728C3" w:rsidRDefault="00775FE4">
            <w:pPr>
              <w:jc w:val="left"/>
            </w:pPr>
            <w:r>
              <w:rPr>
                <w:sz w:val="24"/>
              </w:rPr>
              <w:t>预提审计费</w:t>
            </w:r>
          </w:p>
        </w:tc>
        <w:tc>
          <w:tcPr>
            <w:tcW w:w="5388" w:type="dxa"/>
            <w:vAlign w:val="center"/>
          </w:tcPr>
          <w:p w:rsidR="002728C3" w:rsidRDefault="00775FE4">
            <w:pPr>
              <w:jc w:val="right"/>
            </w:pPr>
            <w:r>
              <w:rPr>
                <w:sz w:val="24"/>
              </w:rPr>
              <w:t>54,547.97</w:t>
            </w:r>
          </w:p>
        </w:tc>
      </w:tr>
      <w:tr w:rsidR="002728C3">
        <w:tc>
          <w:tcPr>
            <w:tcW w:w="3610" w:type="dxa"/>
            <w:vAlign w:val="center"/>
          </w:tcPr>
          <w:p w:rsidR="002728C3" w:rsidRDefault="00775FE4">
            <w:pPr>
              <w:jc w:val="left"/>
            </w:pPr>
            <w:r>
              <w:rPr>
                <w:sz w:val="24"/>
              </w:rPr>
              <w:t>预提账户维护费</w:t>
            </w:r>
          </w:p>
        </w:tc>
        <w:tc>
          <w:tcPr>
            <w:tcW w:w="5388" w:type="dxa"/>
            <w:vAlign w:val="center"/>
          </w:tcPr>
          <w:p w:rsidR="002728C3" w:rsidRDefault="00775FE4">
            <w:pPr>
              <w:jc w:val="right"/>
            </w:pPr>
            <w:r>
              <w:rPr>
                <w:sz w:val="24"/>
              </w:rPr>
              <w:t>9,300.00</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182,862.71</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交银现金宝货币</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lastRenderedPageBreak/>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2018</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2018</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3,256,032,336.15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3,256,032,336.15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55,564,178,294.13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55,564,178,294.13</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-55,824,421,802.97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-55,824,421,802.97</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2,995,788,827.31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2,995,788,827.31</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交银现金宝货币</w:t>
      </w:r>
      <w:r w:rsidRPr="00356FA6">
        <w:rPr>
          <w:rFonts w:eastAsiaTheme="minorEastAsia"/>
          <w:b/>
          <w:sz w:val="24"/>
        </w:rPr>
        <w:t>E</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2018</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2018</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46,813,694.95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46,813,694.95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4,696,156,858.15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4,696,156,858.15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-4,335,170,378.86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-4,335,170,378.86</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407,800,174.24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407,800,174.24</w:t>
            </w:r>
          </w:p>
        </w:tc>
      </w:tr>
    </w:tbl>
    <w:p w:rsidR="002728C3" w:rsidRDefault="00775FE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、如果本报告期间发生转换入、红利再投，则总申购份额中包含该业务。</w:t>
      </w:r>
    </w:p>
    <w:p w:rsidR="002728C3" w:rsidRDefault="00775FE4">
      <w:pPr>
        <w:tabs>
          <w:tab w:val="left" w:pos="426"/>
        </w:tabs>
        <w:spacing w:before="29" w:line="288" w:lineRule="auto"/>
        <w:jc w:val="left"/>
        <w:rPr>
          <w:kern w:val="0"/>
          <w:sz w:val="24"/>
        </w:rPr>
      </w:pPr>
      <w:r>
        <w:rPr>
          <w:kern w:val="0"/>
          <w:sz w:val="24"/>
        </w:rPr>
        <w:t xml:space="preserve">    2</w:t>
      </w:r>
      <w:r>
        <w:rPr>
          <w:kern w:val="0"/>
          <w:sz w:val="24"/>
        </w:rPr>
        <w:t>、如果本报告期间发生转换出，则总赎回份额中包含该业务。</w:t>
      </w:r>
    </w:p>
    <w:p w:rsidR="00C42363" w:rsidRPr="00356FA6" w:rsidRDefault="00C42363" w:rsidP="006C67B5">
      <w:pPr>
        <w:tabs>
          <w:tab w:val="left" w:pos="426"/>
        </w:tabs>
        <w:spacing w:before="29" w:line="288" w:lineRule="auto"/>
        <w:jc w:val="left"/>
        <w:rPr>
          <w:kern w:val="0"/>
          <w:sz w:val="24"/>
        </w:rPr>
      </w:pP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交银现金宝货币</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74,719,457.87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74,719,457.87</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-74,719,457.87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-74,719,457.87</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交银现金宝货币</w:t>
      </w:r>
      <w:r w:rsidRPr="00356FA6">
        <w:rPr>
          <w:sz w:val="24"/>
        </w:rPr>
        <w:t>E</w:t>
      </w:r>
    </w:p>
    <w:p w:rsidR="006D141C" w:rsidRPr="00356FA6" w:rsidRDefault="005B4215" w:rsidP="006C67B5">
      <w:pPr>
        <w:adjustRightInd w:val="0"/>
        <w:snapToGrid w:val="0"/>
        <w:spacing w:before="29" w:line="288" w:lineRule="auto"/>
        <w:jc w:val="right"/>
        <w:rPr>
          <w:sz w:val="24"/>
        </w:rPr>
      </w:pPr>
      <w:r w:rsidRPr="00356FA6">
        <w:rPr>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13,012,905.62</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13,012,905.62</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-13,012,905.62</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-13,012,905.62</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69,849.71</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42,741,211.81</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29,319.43</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73,752.04</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42,914,132.99</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773777" w:rsidRPr="00356FA6" w:rsidTr="00A53628">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636"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4,234,745,577.86</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减：卖出债券（</w:t>
            </w:r>
            <w:r w:rsidR="00773777" w:rsidRPr="00356FA6">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4,218,200,818.74</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ind w:left="440"/>
              <w:jc w:val="right"/>
              <w:rPr>
                <w:kern w:val="0"/>
                <w:sz w:val="24"/>
              </w:rPr>
            </w:pPr>
            <w:r w:rsidRPr="00356FA6">
              <w:rPr>
                <w:rFonts w:hint="eastAsia"/>
                <w:kern w:val="0"/>
                <w:sz w:val="24"/>
              </w:rPr>
              <w:t>15,826,856.17</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717,902.95</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autoSpaceDE w:val="0"/>
        <w:autoSpaceDN w:val="0"/>
        <w:adjustRightInd w:val="0"/>
        <w:spacing w:before="29" w:line="288" w:lineRule="auto"/>
        <w:ind w:left="15"/>
        <w:jc w:val="right"/>
        <w:rPr>
          <w:color w:val="000000"/>
          <w:kern w:val="0"/>
          <w:sz w:val="24"/>
        </w:rPr>
      </w:pPr>
      <w:r w:rsidRPr="00356FA6">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307"/>
      </w:tblGrid>
      <w:tr w:rsidR="007241D0" w:rsidRPr="00356FA6" w:rsidTr="00BD2E7F">
        <w:trPr>
          <w:trHeight w:val="315"/>
        </w:trPr>
        <w:tc>
          <w:tcPr>
            <w:tcW w:w="3691" w:type="dxa"/>
            <w:vAlign w:val="center"/>
          </w:tcPr>
          <w:p w:rsidR="007241D0" w:rsidRPr="00356FA6" w:rsidRDefault="007241D0" w:rsidP="006C67B5">
            <w:pPr>
              <w:autoSpaceDE w:val="0"/>
              <w:autoSpaceDN w:val="0"/>
              <w:spacing w:before="29" w:line="288" w:lineRule="auto"/>
              <w:jc w:val="center"/>
              <w:textAlignment w:val="bottom"/>
              <w:rPr>
                <w:kern w:val="0"/>
                <w:sz w:val="24"/>
              </w:rPr>
            </w:pPr>
            <w:r w:rsidRPr="00356FA6">
              <w:rPr>
                <w:kern w:val="0"/>
                <w:sz w:val="24"/>
              </w:rPr>
              <w:t>项目</w:t>
            </w:r>
          </w:p>
        </w:tc>
        <w:tc>
          <w:tcPr>
            <w:tcW w:w="5307" w:type="dxa"/>
            <w:vAlign w:val="center"/>
          </w:tcPr>
          <w:p w:rsidR="007241D0" w:rsidRPr="00356FA6" w:rsidRDefault="007241D0" w:rsidP="006C67B5">
            <w:pPr>
              <w:spacing w:before="29" w:line="288" w:lineRule="auto"/>
              <w:jc w:val="center"/>
              <w:rPr>
                <w:sz w:val="24"/>
              </w:rPr>
            </w:pPr>
            <w:r w:rsidRPr="00356FA6">
              <w:rPr>
                <w:sz w:val="24"/>
              </w:rPr>
              <w:t>本期</w:t>
            </w:r>
          </w:p>
          <w:p w:rsidR="007241D0" w:rsidRPr="00356FA6" w:rsidRDefault="007241D0"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7241D0" w:rsidRPr="00356FA6" w:rsidTr="00BD2E7F">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卖出资产支持证券成交总额</w:t>
            </w:r>
          </w:p>
        </w:tc>
        <w:tc>
          <w:tcPr>
            <w:tcW w:w="5307" w:type="dxa"/>
            <w:vAlign w:val="center"/>
          </w:tcPr>
          <w:p w:rsidR="007241D0" w:rsidRPr="00356FA6" w:rsidRDefault="007241D0" w:rsidP="006C67B5">
            <w:pPr>
              <w:spacing w:before="29" w:line="288" w:lineRule="auto"/>
              <w:jc w:val="right"/>
              <w:rPr>
                <w:sz w:val="24"/>
              </w:rPr>
            </w:pPr>
            <w:r w:rsidRPr="00356FA6">
              <w:rPr>
                <w:sz w:val="24"/>
              </w:rPr>
              <w:t>54,704,205.21</w:t>
            </w:r>
          </w:p>
        </w:tc>
      </w:tr>
      <w:tr w:rsidR="007241D0" w:rsidRPr="00356FA6" w:rsidTr="00BD2E7F">
        <w:trPr>
          <w:trHeight w:val="315"/>
        </w:trPr>
        <w:tc>
          <w:tcPr>
            <w:tcW w:w="3691" w:type="dxa"/>
            <w:vAlign w:val="center"/>
          </w:tcPr>
          <w:p w:rsidR="007241D0" w:rsidRPr="00356FA6" w:rsidRDefault="007241D0" w:rsidP="006C67B5">
            <w:pPr>
              <w:widowControl/>
              <w:autoSpaceDE w:val="0"/>
              <w:autoSpaceDN w:val="0"/>
              <w:spacing w:before="29" w:line="288" w:lineRule="auto"/>
              <w:ind w:leftChars="-11" w:left="1" w:hangingChars="10" w:hanging="24"/>
              <w:textAlignment w:val="bottom"/>
              <w:rPr>
                <w:kern w:val="0"/>
                <w:sz w:val="24"/>
              </w:rPr>
            </w:pPr>
            <w:r w:rsidRPr="00356FA6">
              <w:rPr>
                <w:kern w:val="0"/>
                <w:sz w:val="24"/>
              </w:rPr>
              <w:t>减：卖出资产支持证券成本总额</w:t>
            </w:r>
          </w:p>
        </w:tc>
        <w:tc>
          <w:tcPr>
            <w:tcW w:w="5307" w:type="dxa"/>
            <w:vAlign w:val="center"/>
          </w:tcPr>
          <w:p w:rsidR="007241D0" w:rsidRPr="00356FA6" w:rsidRDefault="007241D0" w:rsidP="006C67B5">
            <w:pPr>
              <w:spacing w:before="29" w:line="288" w:lineRule="auto"/>
              <w:jc w:val="right"/>
              <w:rPr>
                <w:sz w:val="24"/>
              </w:rPr>
            </w:pPr>
            <w:r w:rsidRPr="00356FA6">
              <w:rPr>
                <w:sz w:val="24"/>
              </w:rPr>
              <w:t>54,225,000.00</w:t>
            </w:r>
          </w:p>
        </w:tc>
      </w:tr>
      <w:tr w:rsidR="007241D0" w:rsidRPr="00356FA6" w:rsidTr="00BD2E7F">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减：应收利息总额</w:t>
            </w:r>
          </w:p>
        </w:tc>
        <w:tc>
          <w:tcPr>
            <w:tcW w:w="5307" w:type="dxa"/>
            <w:vAlign w:val="center"/>
          </w:tcPr>
          <w:p w:rsidR="007241D0" w:rsidRPr="00356FA6" w:rsidRDefault="007241D0" w:rsidP="006C67B5">
            <w:pPr>
              <w:spacing w:before="29" w:line="288" w:lineRule="auto"/>
              <w:jc w:val="right"/>
              <w:rPr>
                <w:sz w:val="24"/>
              </w:rPr>
            </w:pPr>
            <w:r w:rsidRPr="00356FA6">
              <w:rPr>
                <w:sz w:val="24"/>
              </w:rPr>
              <w:t>479,205.21</w:t>
            </w:r>
          </w:p>
        </w:tc>
      </w:tr>
      <w:tr w:rsidR="007241D0" w:rsidRPr="00356FA6" w:rsidTr="00BD2E7F">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资产支持证券投资收益</w:t>
            </w:r>
          </w:p>
        </w:tc>
        <w:tc>
          <w:tcPr>
            <w:tcW w:w="5307" w:type="dxa"/>
            <w:vAlign w:val="center"/>
          </w:tcPr>
          <w:p w:rsidR="007241D0" w:rsidRPr="00356FA6" w:rsidRDefault="007241D0" w:rsidP="006C67B5">
            <w:pPr>
              <w:spacing w:before="29" w:line="288" w:lineRule="auto"/>
              <w:jc w:val="right"/>
              <w:rPr>
                <w:sz w:val="24"/>
              </w:rPr>
            </w:pPr>
            <w:r w:rsidRPr="00356FA6">
              <w:rPr>
                <w:sz w:val="24"/>
              </w:rPr>
              <w:t>-</w:t>
            </w:r>
          </w:p>
        </w:tc>
      </w:tr>
    </w:tbl>
    <w:p w:rsidR="00321196" w:rsidRPr="00356FA6" w:rsidRDefault="00321196" w:rsidP="006C67B5">
      <w:pPr>
        <w:tabs>
          <w:tab w:val="left" w:pos="426"/>
        </w:tabs>
        <w:spacing w:before="29" w:line="288" w:lineRule="auto"/>
        <w:jc w:val="left"/>
        <w:rPr>
          <w:kern w:val="0"/>
          <w:sz w:val="24"/>
        </w:rPr>
      </w:pPr>
      <w:r w:rsidRPr="00356FA6">
        <w:rPr>
          <w:kern w:val="0"/>
          <w:sz w:val="24"/>
        </w:rPr>
        <w:t>注：本基金本报告期内无资产支持证券投资收益。</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83"/>
      </w:tblGrid>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54,547.97</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119,014.74</w:t>
            </w:r>
          </w:p>
        </w:tc>
      </w:tr>
      <w:tr w:rsidR="002728C3">
        <w:tc>
          <w:tcPr>
            <w:tcW w:w="3815" w:type="dxa"/>
            <w:vAlign w:val="center"/>
          </w:tcPr>
          <w:p w:rsidR="002728C3" w:rsidRDefault="00775FE4">
            <w:pPr>
              <w:jc w:val="left"/>
            </w:pPr>
            <w:r>
              <w:rPr>
                <w:sz w:val="24"/>
              </w:rPr>
              <w:t>银行费用</w:t>
            </w:r>
          </w:p>
        </w:tc>
        <w:tc>
          <w:tcPr>
            <w:tcW w:w="5183" w:type="dxa"/>
            <w:vAlign w:val="center"/>
          </w:tcPr>
          <w:p w:rsidR="002728C3" w:rsidRDefault="00775FE4">
            <w:pPr>
              <w:jc w:val="right"/>
            </w:pPr>
            <w:r>
              <w:rPr>
                <w:sz w:val="24"/>
              </w:rPr>
              <w:t>47,435.37</w:t>
            </w:r>
          </w:p>
        </w:tc>
      </w:tr>
      <w:tr w:rsidR="002728C3">
        <w:tc>
          <w:tcPr>
            <w:tcW w:w="3815" w:type="dxa"/>
            <w:vAlign w:val="center"/>
          </w:tcPr>
          <w:p w:rsidR="002728C3" w:rsidRDefault="00775FE4">
            <w:pPr>
              <w:jc w:val="left"/>
            </w:pPr>
            <w:r>
              <w:rPr>
                <w:sz w:val="24"/>
              </w:rPr>
              <w:t>债券账户费用</w:t>
            </w:r>
          </w:p>
        </w:tc>
        <w:tc>
          <w:tcPr>
            <w:tcW w:w="5183" w:type="dxa"/>
            <w:vAlign w:val="center"/>
          </w:tcPr>
          <w:p w:rsidR="002728C3" w:rsidRDefault="00775FE4">
            <w:pPr>
              <w:jc w:val="right"/>
            </w:pPr>
            <w:r>
              <w:rPr>
                <w:sz w:val="24"/>
              </w:rPr>
              <w:t>18,600.00</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239,598.08</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8E5E1F">
        <w:tc>
          <w:tcPr>
            <w:tcW w:w="521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77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2728C3">
        <w:tc>
          <w:tcPr>
            <w:tcW w:w="5219" w:type="dxa"/>
            <w:vAlign w:val="center"/>
          </w:tcPr>
          <w:p w:rsidR="002728C3" w:rsidRDefault="00775FE4">
            <w:pPr>
              <w:jc w:val="left"/>
            </w:pPr>
            <w:r>
              <w:rPr>
                <w:sz w:val="24"/>
              </w:rPr>
              <w:lastRenderedPageBreak/>
              <w:t>交银施罗德基金管理有限公司</w:t>
            </w:r>
            <w:r>
              <w:rPr>
                <w:sz w:val="24"/>
              </w:rPr>
              <w:t>(“</w:t>
            </w:r>
            <w:r>
              <w:rPr>
                <w:sz w:val="24"/>
              </w:rPr>
              <w:t>交银施罗德基金公司</w:t>
            </w:r>
            <w:r>
              <w:rPr>
                <w:sz w:val="24"/>
              </w:rPr>
              <w:t>”)</w:t>
            </w:r>
          </w:p>
        </w:tc>
        <w:tc>
          <w:tcPr>
            <w:tcW w:w="3779" w:type="dxa"/>
            <w:vAlign w:val="center"/>
          </w:tcPr>
          <w:p w:rsidR="002728C3" w:rsidRDefault="00775FE4">
            <w:pPr>
              <w:jc w:val="left"/>
            </w:pPr>
            <w:r>
              <w:rPr>
                <w:sz w:val="24"/>
              </w:rPr>
              <w:t>基金管理人、基金注册登记机构、基金销售机构</w:t>
            </w:r>
          </w:p>
        </w:tc>
      </w:tr>
      <w:tr w:rsidR="002728C3">
        <w:tc>
          <w:tcPr>
            <w:tcW w:w="5219" w:type="dxa"/>
            <w:vAlign w:val="center"/>
          </w:tcPr>
          <w:p w:rsidR="002728C3" w:rsidRDefault="00775FE4">
            <w:pPr>
              <w:jc w:val="left"/>
            </w:pPr>
            <w:r>
              <w:rPr>
                <w:sz w:val="24"/>
              </w:rPr>
              <w:t>中信银行股份有限公司</w:t>
            </w:r>
            <w:r>
              <w:rPr>
                <w:sz w:val="24"/>
              </w:rPr>
              <w:t>(“</w:t>
            </w:r>
            <w:r>
              <w:rPr>
                <w:sz w:val="24"/>
              </w:rPr>
              <w:t>中信银行</w:t>
            </w:r>
            <w:r>
              <w:rPr>
                <w:sz w:val="24"/>
              </w:rPr>
              <w:t>”)</w:t>
            </w:r>
          </w:p>
        </w:tc>
        <w:tc>
          <w:tcPr>
            <w:tcW w:w="3779" w:type="dxa"/>
            <w:vAlign w:val="center"/>
          </w:tcPr>
          <w:p w:rsidR="002728C3" w:rsidRDefault="00775FE4">
            <w:pPr>
              <w:jc w:val="left"/>
            </w:pPr>
            <w:r>
              <w:rPr>
                <w:sz w:val="24"/>
              </w:rPr>
              <w:t>基金托管人、基金销售机构</w:t>
            </w:r>
          </w:p>
        </w:tc>
      </w:tr>
      <w:tr w:rsidR="002728C3">
        <w:tc>
          <w:tcPr>
            <w:tcW w:w="5219" w:type="dxa"/>
            <w:vAlign w:val="center"/>
          </w:tcPr>
          <w:p w:rsidR="002728C3" w:rsidRDefault="00775FE4">
            <w:pPr>
              <w:jc w:val="left"/>
            </w:pPr>
            <w:r>
              <w:rPr>
                <w:sz w:val="24"/>
              </w:rPr>
              <w:t>交通银行股份有限公司</w:t>
            </w:r>
            <w:r>
              <w:rPr>
                <w:sz w:val="24"/>
              </w:rPr>
              <w:t>(“</w:t>
            </w:r>
            <w:r>
              <w:rPr>
                <w:sz w:val="24"/>
              </w:rPr>
              <w:t>交通银行</w:t>
            </w:r>
            <w:r>
              <w:rPr>
                <w:sz w:val="24"/>
              </w:rPr>
              <w:t>”)</w:t>
            </w:r>
          </w:p>
        </w:tc>
        <w:tc>
          <w:tcPr>
            <w:tcW w:w="3779" w:type="dxa"/>
            <w:vAlign w:val="center"/>
          </w:tcPr>
          <w:p w:rsidR="002728C3" w:rsidRDefault="00775FE4">
            <w:pPr>
              <w:jc w:val="left"/>
            </w:pPr>
            <w:r>
              <w:rPr>
                <w:sz w:val="24"/>
              </w:rPr>
              <w:t>基金管理人的股东、基金销售机构</w:t>
            </w:r>
          </w:p>
        </w:tc>
      </w:tr>
      <w:tr w:rsidR="002728C3">
        <w:tc>
          <w:tcPr>
            <w:tcW w:w="5219" w:type="dxa"/>
            <w:vAlign w:val="center"/>
          </w:tcPr>
          <w:p w:rsidR="002728C3" w:rsidRDefault="00775FE4">
            <w:pPr>
              <w:jc w:val="left"/>
            </w:pPr>
            <w:r>
              <w:rPr>
                <w:sz w:val="24"/>
              </w:rPr>
              <w:t>上海直源投资管理有限公司</w:t>
            </w:r>
          </w:p>
        </w:tc>
        <w:tc>
          <w:tcPr>
            <w:tcW w:w="3779" w:type="dxa"/>
            <w:vAlign w:val="center"/>
          </w:tcPr>
          <w:p w:rsidR="002728C3" w:rsidRDefault="00775FE4">
            <w:pPr>
              <w:jc w:val="left"/>
            </w:pPr>
            <w:r>
              <w:rPr>
                <w:sz w:val="24"/>
              </w:rPr>
              <w:t>受基金管理人控制的公司</w:t>
            </w:r>
          </w:p>
        </w:tc>
      </w:tr>
      <w:tr w:rsidR="002728C3">
        <w:tc>
          <w:tcPr>
            <w:tcW w:w="5219" w:type="dxa"/>
            <w:vAlign w:val="center"/>
          </w:tcPr>
          <w:p w:rsidR="002728C3" w:rsidRDefault="00775FE4">
            <w:pPr>
              <w:jc w:val="left"/>
            </w:pPr>
            <w:r>
              <w:rPr>
                <w:sz w:val="24"/>
              </w:rPr>
              <w:t>交烨投资管理</w:t>
            </w:r>
            <w:r>
              <w:rPr>
                <w:sz w:val="24"/>
              </w:rPr>
              <w:t>(</w:t>
            </w:r>
            <w:r>
              <w:rPr>
                <w:sz w:val="24"/>
              </w:rPr>
              <w:t>上海</w:t>
            </w:r>
            <w:r>
              <w:rPr>
                <w:sz w:val="24"/>
              </w:rPr>
              <w:t>)</w:t>
            </w:r>
            <w:r>
              <w:rPr>
                <w:sz w:val="24"/>
              </w:rPr>
              <w:t>有限公司</w:t>
            </w:r>
          </w:p>
        </w:tc>
        <w:tc>
          <w:tcPr>
            <w:tcW w:w="3779" w:type="dxa"/>
            <w:vAlign w:val="center"/>
          </w:tcPr>
          <w:p w:rsidR="002728C3" w:rsidRDefault="00775FE4">
            <w:pPr>
              <w:jc w:val="left"/>
            </w:pPr>
            <w:r>
              <w:rPr>
                <w:sz w:val="24"/>
              </w:rPr>
              <w:t>受基金管理人控制的公司</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本基金本报告期内及上年度可比期间无通过关联方交易单元进行的交易。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7,425,942.88</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5,496,372.26</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2,918,336.84</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2,335,808.25</w:t>
            </w:r>
          </w:p>
        </w:tc>
      </w:tr>
    </w:tbl>
    <w:p w:rsidR="002728C3" w:rsidRDefault="00775FE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2728C3" w:rsidRDefault="00775FE4">
      <w:pPr>
        <w:tabs>
          <w:tab w:val="left" w:pos="426"/>
        </w:tabs>
        <w:spacing w:before="29" w:line="288" w:lineRule="auto"/>
        <w:jc w:val="left"/>
        <w:rPr>
          <w:kern w:val="0"/>
          <w:sz w:val="24"/>
        </w:rPr>
      </w:pPr>
      <w:r>
        <w:rPr>
          <w:kern w:val="0"/>
          <w:sz w:val="24"/>
        </w:rPr>
        <w:t>日管理人报酬＝前一日基金资产净值</w:t>
      </w:r>
      <w:r>
        <w:rPr>
          <w:kern w:val="0"/>
          <w:sz w:val="24"/>
        </w:rPr>
        <w:t xml:space="preserve"> × 0.3% / </w:t>
      </w:r>
      <w:r>
        <w:rPr>
          <w:kern w:val="0"/>
          <w:sz w:val="24"/>
        </w:rPr>
        <w:t>当年天数。</w:t>
      </w:r>
    </w:p>
    <w:p w:rsidR="006D141C" w:rsidRPr="00356FA6" w:rsidRDefault="006D141C"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1,237,657.16</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916,062.00</w:t>
            </w:r>
          </w:p>
        </w:tc>
      </w:tr>
    </w:tbl>
    <w:p w:rsidR="002728C3" w:rsidRDefault="00775FE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2728C3" w:rsidRDefault="00775FE4">
      <w:pPr>
        <w:tabs>
          <w:tab w:val="left" w:pos="426"/>
        </w:tabs>
        <w:spacing w:before="29" w:line="288" w:lineRule="auto"/>
        <w:jc w:val="left"/>
        <w:rPr>
          <w:kern w:val="0"/>
          <w:sz w:val="24"/>
        </w:rPr>
      </w:pPr>
      <w:r>
        <w:rPr>
          <w:kern w:val="0"/>
          <w:sz w:val="24"/>
        </w:rPr>
        <w:t>日托管费＝前一日基金资产净值</w:t>
      </w:r>
      <w:r>
        <w:rPr>
          <w:kern w:val="0"/>
          <w:sz w:val="24"/>
        </w:rPr>
        <w:t xml:space="preserve"> × 0.05% / </w:t>
      </w:r>
      <w:r>
        <w:rPr>
          <w:kern w:val="0"/>
          <w:sz w:val="24"/>
        </w:rPr>
        <w:t>当年天数。</w:t>
      </w:r>
    </w:p>
    <w:p w:rsidR="006D141C" w:rsidRPr="00356FA6" w:rsidRDefault="006D141C"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lastRenderedPageBreak/>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C838EC" w:rsidRPr="00356FA6"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交银现金宝货币</w:t>
            </w:r>
            <w:r w:rsidRPr="00356FA6">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交银现金宝货币</w:t>
            </w:r>
            <w:r w:rsidRPr="00356FA6">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2728C3">
        <w:tc>
          <w:tcPr>
            <w:tcW w:w="2108" w:type="dxa"/>
            <w:vAlign w:val="center"/>
          </w:tcPr>
          <w:p w:rsidR="002728C3" w:rsidRDefault="00775FE4">
            <w:pPr>
              <w:jc w:val="left"/>
            </w:pPr>
            <w:r>
              <w:rPr>
                <w:sz w:val="24"/>
              </w:rPr>
              <w:t>交银施罗德基金公司</w:t>
            </w:r>
          </w:p>
        </w:tc>
        <w:tc>
          <w:tcPr>
            <w:tcW w:w="1861" w:type="dxa"/>
            <w:vAlign w:val="center"/>
          </w:tcPr>
          <w:p w:rsidR="002728C3" w:rsidRDefault="00775FE4">
            <w:pPr>
              <w:jc w:val="right"/>
            </w:pPr>
            <w:r>
              <w:rPr>
                <w:sz w:val="24"/>
              </w:rPr>
              <w:t>398,740.41</w:t>
            </w:r>
          </w:p>
        </w:tc>
        <w:tc>
          <w:tcPr>
            <w:tcW w:w="2281" w:type="dxa"/>
            <w:vAlign w:val="center"/>
          </w:tcPr>
          <w:p w:rsidR="002728C3" w:rsidRDefault="00775FE4">
            <w:pPr>
              <w:jc w:val="right"/>
            </w:pPr>
            <w:r>
              <w:rPr>
                <w:sz w:val="24"/>
              </w:rPr>
              <w:t>35,173.61</w:t>
            </w:r>
          </w:p>
        </w:tc>
        <w:tc>
          <w:tcPr>
            <w:tcW w:w="3245" w:type="dxa"/>
            <w:vAlign w:val="center"/>
          </w:tcPr>
          <w:p w:rsidR="002728C3" w:rsidRDefault="00775FE4">
            <w:pPr>
              <w:jc w:val="right"/>
            </w:pPr>
            <w:r>
              <w:rPr>
                <w:sz w:val="24"/>
              </w:rPr>
              <w:t>433,914.02</w:t>
            </w:r>
          </w:p>
        </w:tc>
      </w:tr>
      <w:tr w:rsidR="002728C3">
        <w:tc>
          <w:tcPr>
            <w:tcW w:w="2108" w:type="dxa"/>
            <w:vAlign w:val="center"/>
          </w:tcPr>
          <w:p w:rsidR="002728C3" w:rsidRDefault="00775FE4">
            <w:pPr>
              <w:jc w:val="left"/>
            </w:pPr>
            <w:r>
              <w:rPr>
                <w:sz w:val="24"/>
              </w:rPr>
              <w:t>中信银行</w:t>
            </w:r>
          </w:p>
        </w:tc>
        <w:tc>
          <w:tcPr>
            <w:tcW w:w="1861" w:type="dxa"/>
            <w:vAlign w:val="center"/>
          </w:tcPr>
          <w:p w:rsidR="002728C3" w:rsidRDefault="00775FE4">
            <w:pPr>
              <w:jc w:val="right"/>
            </w:pPr>
            <w:r>
              <w:rPr>
                <w:sz w:val="24"/>
              </w:rPr>
              <w:t>1,477.23</w:t>
            </w:r>
          </w:p>
        </w:tc>
        <w:tc>
          <w:tcPr>
            <w:tcW w:w="2281" w:type="dxa"/>
            <w:vAlign w:val="center"/>
          </w:tcPr>
          <w:p w:rsidR="002728C3" w:rsidRDefault="00775FE4">
            <w:pPr>
              <w:jc w:val="right"/>
            </w:pPr>
            <w:r>
              <w:rPr>
                <w:sz w:val="24"/>
              </w:rPr>
              <w:t>-</w:t>
            </w:r>
          </w:p>
        </w:tc>
        <w:tc>
          <w:tcPr>
            <w:tcW w:w="3245" w:type="dxa"/>
            <w:vAlign w:val="center"/>
          </w:tcPr>
          <w:p w:rsidR="002728C3" w:rsidRDefault="00775FE4">
            <w:pPr>
              <w:jc w:val="right"/>
            </w:pPr>
            <w:r>
              <w:rPr>
                <w:sz w:val="24"/>
              </w:rPr>
              <w:t>1,477.23</w:t>
            </w:r>
          </w:p>
        </w:tc>
      </w:tr>
      <w:tr w:rsidR="002728C3">
        <w:tc>
          <w:tcPr>
            <w:tcW w:w="2108" w:type="dxa"/>
            <w:vAlign w:val="center"/>
          </w:tcPr>
          <w:p w:rsidR="002728C3" w:rsidRDefault="00775FE4">
            <w:pPr>
              <w:jc w:val="left"/>
            </w:pPr>
            <w:r>
              <w:rPr>
                <w:sz w:val="24"/>
              </w:rPr>
              <w:t>交通银行</w:t>
            </w:r>
          </w:p>
        </w:tc>
        <w:tc>
          <w:tcPr>
            <w:tcW w:w="1861" w:type="dxa"/>
            <w:vAlign w:val="center"/>
          </w:tcPr>
          <w:p w:rsidR="002728C3" w:rsidRDefault="00775FE4">
            <w:pPr>
              <w:jc w:val="right"/>
            </w:pPr>
            <w:r>
              <w:rPr>
                <w:sz w:val="24"/>
              </w:rPr>
              <w:t>227,339.44</w:t>
            </w:r>
          </w:p>
        </w:tc>
        <w:tc>
          <w:tcPr>
            <w:tcW w:w="2281" w:type="dxa"/>
            <w:vAlign w:val="center"/>
          </w:tcPr>
          <w:p w:rsidR="002728C3" w:rsidRDefault="00775FE4">
            <w:pPr>
              <w:jc w:val="right"/>
            </w:pPr>
            <w:r>
              <w:rPr>
                <w:sz w:val="24"/>
              </w:rPr>
              <w:t>54.80</w:t>
            </w:r>
          </w:p>
        </w:tc>
        <w:tc>
          <w:tcPr>
            <w:tcW w:w="3245" w:type="dxa"/>
            <w:vAlign w:val="center"/>
          </w:tcPr>
          <w:p w:rsidR="002728C3" w:rsidRDefault="00775FE4">
            <w:pPr>
              <w:jc w:val="right"/>
            </w:pPr>
            <w:r>
              <w:rPr>
                <w:sz w:val="24"/>
              </w:rPr>
              <w:t>227,394.24</w:t>
            </w:r>
          </w:p>
        </w:tc>
      </w:tr>
      <w:tr w:rsidR="00C838EC" w:rsidRPr="00356FA6"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627,557.08</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35,228.41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662,785.49</w:t>
            </w:r>
          </w:p>
        </w:tc>
      </w:tr>
      <w:tr w:rsidR="00C838EC" w:rsidRPr="00356FA6"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交银现金宝货币</w:t>
            </w:r>
            <w:r w:rsidRPr="00356FA6">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交银现金宝货币</w:t>
            </w:r>
            <w:r w:rsidRPr="00356FA6">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2728C3">
        <w:tc>
          <w:tcPr>
            <w:tcW w:w="2108" w:type="dxa"/>
            <w:vAlign w:val="center"/>
          </w:tcPr>
          <w:p w:rsidR="002728C3" w:rsidRDefault="00775FE4">
            <w:pPr>
              <w:jc w:val="left"/>
            </w:pPr>
            <w:r>
              <w:rPr>
                <w:sz w:val="24"/>
              </w:rPr>
              <w:t>交银施罗德基金公司</w:t>
            </w:r>
          </w:p>
        </w:tc>
        <w:tc>
          <w:tcPr>
            <w:tcW w:w="1861" w:type="dxa"/>
            <w:vAlign w:val="center"/>
          </w:tcPr>
          <w:p w:rsidR="002728C3" w:rsidRDefault="00775FE4">
            <w:pPr>
              <w:jc w:val="right"/>
            </w:pPr>
            <w:r>
              <w:rPr>
                <w:sz w:val="24"/>
              </w:rPr>
              <w:t>623,064.67</w:t>
            </w:r>
          </w:p>
        </w:tc>
        <w:tc>
          <w:tcPr>
            <w:tcW w:w="2281" w:type="dxa"/>
            <w:vAlign w:val="center"/>
          </w:tcPr>
          <w:p w:rsidR="002728C3" w:rsidRDefault="00775FE4">
            <w:pPr>
              <w:jc w:val="right"/>
            </w:pPr>
            <w:r>
              <w:rPr>
                <w:sz w:val="24"/>
              </w:rPr>
              <w:t>503.02</w:t>
            </w:r>
          </w:p>
        </w:tc>
        <w:tc>
          <w:tcPr>
            <w:tcW w:w="3245" w:type="dxa"/>
            <w:vAlign w:val="center"/>
          </w:tcPr>
          <w:p w:rsidR="002728C3" w:rsidRDefault="00775FE4">
            <w:pPr>
              <w:jc w:val="right"/>
            </w:pPr>
            <w:r>
              <w:rPr>
                <w:sz w:val="24"/>
              </w:rPr>
              <w:t>623,567.69</w:t>
            </w:r>
          </w:p>
        </w:tc>
      </w:tr>
      <w:tr w:rsidR="002728C3">
        <w:tc>
          <w:tcPr>
            <w:tcW w:w="2108" w:type="dxa"/>
            <w:vAlign w:val="center"/>
          </w:tcPr>
          <w:p w:rsidR="002728C3" w:rsidRDefault="00775FE4">
            <w:pPr>
              <w:jc w:val="left"/>
            </w:pPr>
            <w:r>
              <w:rPr>
                <w:sz w:val="24"/>
              </w:rPr>
              <w:t>中信银行</w:t>
            </w:r>
          </w:p>
        </w:tc>
        <w:tc>
          <w:tcPr>
            <w:tcW w:w="1861" w:type="dxa"/>
            <w:vAlign w:val="center"/>
          </w:tcPr>
          <w:p w:rsidR="002728C3" w:rsidRDefault="00775FE4">
            <w:pPr>
              <w:jc w:val="right"/>
            </w:pPr>
            <w:r>
              <w:rPr>
                <w:sz w:val="24"/>
              </w:rPr>
              <w:t>2,308.50</w:t>
            </w:r>
          </w:p>
        </w:tc>
        <w:tc>
          <w:tcPr>
            <w:tcW w:w="2281" w:type="dxa"/>
            <w:vAlign w:val="center"/>
          </w:tcPr>
          <w:p w:rsidR="002728C3" w:rsidRDefault="00775FE4">
            <w:pPr>
              <w:jc w:val="right"/>
            </w:pPr>
            <w:r>
              <w:rPr>
                <w:sz w:val="24"/>
              </w:rPr>
              <w:t>-</w:t>
            </w:r>
          </w:p>
        </w:tc>
        <w:tc>
          <w:tcPr>
            <w:tcW w:w="3245" w:type="dxa"/>
            <w:vAlign w:val="center"/>
          </w:tcPr>
          <w:p w:rsidR="002728C3" w:rsidRDefault="00775FE4">
            <w:pPr>
              <w:jc w:val="right"/>
            </w:pPr>
            <w:r>
              <w:rPr>
                <w:sz w:val="24"/>
              </w:rPr>
              <w:t>2,308.50</w:t>
            </w:r>
          </w:p>
        </w:tc>
      </w:tr>
      <w:tr w:rsidR="002728C3">
        <w:tc>
          <w:tcPr>
            <w:tcW w:w="2108" w:type="dxa"/>
            <w:vAlign w:val="center"/>
          </w:tcPr>
          <w:p w:rsidR="002728C3" w:rsidRDefault="00775FE4">
            <w:pPr>
              <w:jc w:val="left"/>
            </w:pPr>
            <w:r>
              <w:rPr>
                <w:sz w:val="24"/>
              </w:rPr>
              <w:t>交通银行</w:t>
            </w:r>
          </w:p>
        </w:tc>
        <w:tc>
          <w:tcPr>
            <w:tcW w:w="1861" w:type="dxa"/>
            <w:vAlign w:val="center"/>
          </w:tcPr>
          <w:p w:rsidR="002728C3" w:rsidRDefault="00775FE4">
            <w:pPr>
              <w:jc w:val="right"/>
            </w:pPr>
            <w:r>
              <w:rPr>
                <w:sz w:val="24"/>
              </w:rPr>
              <w:t>253,063.43</w:t>
            </w:r>
          </w:p>
        </w:tc>
        <w:tc>
          <w:tcPr>
            <w:tcW w:w="2281" w:type="dxa"/>
            <w:vAlign w:val="center"/>
          </w:tcPr>
          <w:p w:rsidR="002728C3" w:rsidRDefault="00775FE4">
            <w:pPr>
              <w:jc w:val="right"/>
            </w:pPr>
            <w:r>
              <w:rPr>
                <w:sz w:val="24"/>
              </w:rPr>
              <w:t>10.08</w:t>
            </w:r>
          </w:p>
        </w:tc>
        <w:tc>
          <w:tcPr>
            <w:tcW w:w="3245" w:type="dxa"/>
            <w:vAlign w:val="center"/>
          </w:tcPr>
          <w:p w:rsidR="002728C3" w:rsidRDefault="00775FE4">
            <w:pPr>
              <w:jc w:val="right"/>
            </w:pPr>
            <w:r>
              <w:rPr>
                <w:sz w:val="24"/>
              </w:rPr>
              <w:t>253,073.51</w:t>
            </w:r>
          </w:p>
        </w:tc>
      </w:tr>
      <w:tr w:rsidR="00C838EC" w:rsidRPr="00356FA6"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878,436.60</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513.10</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878,949.70</w:t>
            </w:r>
          </w:p>
        </w:tc>
      </w:tr>
    </w:tbl>
    <w:p w:rsidR="002728C3" w:rsidRDefault="00775FE4">
      <w:pPr>
        <w:tabs>
          <w:tab w:val="left" w:pos="426"/>
        </w:tabs>
        <w:spacing w:before="29" w:line="288" w:lineRule="auto"/>
        <w:jc w:val="left"/>
        <w:rPr>
          <w:kern w:val="0"/>
          <w:sz w:val="24"/>
        </w:rPr>
      </w:pPr>
      <w:r>
        <w:rPr>
          <w:kern w:val="0"/>
          <w:sz w:val="24"/>
        </w:rPr>
        <w:t>注：支付基金销售机构的销售服务费按前一日该类份额的基金资产净值的约定年费率计提，逐日累计至每月月底，按月支付给基金管理人，再由基金管理人计算并支付给各基金销售机构。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C838EC" w:rsidRPr="00356FA6" w:rsidRDefault="00C838EC" w:rsidP="00704411">
      <w:pPr>
        <w:tabs>
          <w:tab w:val="left" w:pos="426"/>
        </w:tabs>
        <w:spacing w:before="29" w:line="288" w:lineRule="auto"/>
        <w:jc w:val="left"/>
        <w:rPr>
          <w:kern w:val="0"/>
          <w:sz w:val="24"/>
        </w:rPr>
      </w:pPr>
      <w:r w:rsidRPr="00356FA6">
        <w:rPr>
          <w:kern w:val="0"/>
          <w:sz w:val="24"/>
        </w:rPr>
        <w:t>日销售服务费＝前一日该类份额的基金资产净值</w:t>
      </w:r>
      <w:r w:rsidRPr="00356FA6">
        <w:rPr>
          <w:kern w:val="0"/>
          <w:sz w:val="24"/>
        </w:rPr>
        <w:t xml:space="preserve"> × </w:t>
      </w:r>
      <w:r w:rsidRPr="00356FA6">
        <w:rPr>
          <w:kern w:val="0"/>
          <w:sz w:val="24"/>
        </w:rPr>
        <w:t>约定年费率</w:t>
      </w:r>
      <w:r w:rsidRPr="00356FA6">
        <w:rPr>
          <w:kern w:val="0"/>
          <w:sz w:val="24"/>
        </w:rPr>
        <w:t xml:space="preserve"> / </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本基金本报告期内及上年度可比期间未与关联方进行银行间同业市场的债券</w:t>
      </w:r>
      <w:r w:rsidRPr="00356FA6">
        <w:rPr>
          <w:kern w:val="0"/>
          <w:sz w:val="24"/>
        </w:rPr>
        <w:t>(</w:t>
      </w:r>
      <w:r w:rsidRPr="00356FA6">
        <w:rPr>
          <w:kern w:val="0"/>
          <w:sz w:val="24"/>
        </w:rPr>
        <w:t>含回购</w:t>
      </w:r>
      <w:r w:rsidRPr="00356FA6">
        <w:rPr>
          <w:kern w:val="0"/>
          <w:sz w:val="24"/>
        </w:rPr>
        <w:t>)</w:t>
      </w:r>
      <w:r w:rsidRPr="00356FA6">
        <w:rPr>
          <w:kern w:val="0"/>
          <w:sz w:val="24"/>
        </w:rPr>
        <w:t>交易。</w:t>
      </w:r>
    </w:p>
    <w:p w:rsidR="006D141C" w:rsidRPr="00356FA6" w:rsidRDefault="006D141C" w:rsidP="006C67B5">
      <w:pPr>
        <w:spacing w:before="29" w:line="288" w:lineRule="auto"/>
        <w:rPr>
          <w:b/>
          <w:bCs/>
          <w:sz w:val="24"/>
        </w:rPr>
      </w:pPr>
      <w:r w:rsidRPr="00356FA6">
        <w:rPr>
          <w:b/>
          <w:bCs/>
          <w:kern w:val="0"/>
          <w:sz w:val="24"/>
        </w:rPr>
        <w:t>6.4.10.4</w:t>
      </w:r>
      <w:r w:rsidRPr="00356FA6">
        <w:rPr>
          <w:b/>
          <w:bCs/>
          <w:sz w:val="24"/>
        </w:rPr>
        <w:t>各关联方投资本基金的情况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6.4.10.4.1</w:t>
      </w:r>
      <w:r w:rsidRPr="00356FA6">
        <w:rPr>
          <w:b/>
          <w:bCs/>
          <w:sz w:val="24"/>
        </w:rPr>
        <w:t>报告期内基金管理人运用固有资金投资本基金的情况</w:t>
      </w:r>
    </w:p>
    <w:p w:rsidR="006D141C" w:rsidRPr="00356FA6" w:rsidRDefault="006D141C" w:rsidP="006C67B5">
      <w:pPr>
        <w:autoSpaceDE w:val="0"/>
        <w:autoSpaceDN w:val="0"/>
        <w:adjustRightInd w:val="0"/>
        <w:spacing w:before="29" w:line="288" w:lineRule="auto"/>
        <w:ind w:left="15" w:right="90"/>
        <w:jc w:val="right"/>
        <w:rPr>
          <w:sz w:val="24"/>
        </w:rPr>
      </w:pPr>
      <w:r w:rsidRPr="00356FA6">
        <w:rPr>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1799"/>
        <w:gridCol w:w="1799"/>
        <w:gridCol w:w="1801"/>
      </w:tblGrid>
      <w:tr w:rsidR="006B4A69" w:rsidRPr="00356FA6" w:rsidTr="008E5E1F">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项目</w:t>
            </w:r>
          </w:p>
        </w:tc>
        <w:tc>
          <w:tcPr>
            <w:tcW w:w="3437"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6D141C" w:rsidRPr="00356FA6" w:rsidRDefault="00A5726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8E5E1F">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交银现金宝货币</w:t>
            </w:r>
            <w:r w:rsidRPr="00356FA6">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交银现金宝货币</w:t>
            </w:r>
            <w:r w:rsidRPr="00356FA6">
              <w:rPr>
                <w:sz w:val="24"/>
              </w:rPr>
              <w:t>E</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交银现金宝货币</w:t>
            </w:r>
            <w:r w:rsidRPr="00356FA6">
              <w:rPr>
                <w:sz w:val="24"/>
              </w:rPr>
              <w:t>A</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交银现金宝货币</w:t>
            </w:r>
            <w:r w:rsidRPr="00356FA6">
              <w:rPr>
                <w:sz w:val="24"/>
              </w:rPr>
              <w:t>E</w:t>
            </w:r>
          </w:p>
        </w:tc>
      </w:tr>
      <w:tr w:rsidR="006B4A69" w:rsidRPr="00356FA6" w:rsidTr="008E5E1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pStyle w:val="ad"/>
              <w:spacing w:before="29" w:line="288" w:lineRule="auto"/>
              <w:rPr>
                <w:szCs w:val="24"/>
              </w:rPr>
            </w:pPr>
            <w:r w:rsidRPr="00356FA6">
              <w:rPr>
                <w:szCs w:val="24"/>
              </w:rPr>
              <w:t>基金合同生效日</w:t>
            </w:r>
            <w:r w:rsidR="00392958" w:rsidRPr="00356FA6">
              <w:rPr>
                <w:szCs w:val="24"/>
              </w:rPr>
              <w:t>（</w:t>
            </w:r>
            <w:r w:rsidRPr="00356FA6">
              <w:rPr>
                <w:szCs w:val="24"/>
              </w:rPr>
              <w:t>2014</w:t>
            </w:r>
            <w:r w:rsidRPr="00356FA6">
              <w:rPr>
                <w:szCs w:val="24"/>
              </w:rPr>
              <w:t>年</w:t>
            </w:r>
            <w:r w:rsidRPr="00356FA6">
              <w:rPr>
                <w:szCs w:val="24"/>
              </w:rPr>
              <w:t>9</w:t>
            </w:r>
            <w:r w:rsidRPr="00356FA6">
              <w:rPr>
                <w:szCs w:val="24"/>
              </w:rPr>
              <w:t>月</w:t>
            </w:r>
            <w:r w:rsidRPr="00356FA6">
              <w:rPr>
                <w:szCs w:val="24"/>
              </w:rPr>
              <w:t>12</w:t>
            </w:r>
            <w:r w:rsidRPr="00356FA6">
              <w:rPr>
                <w:szCs w:val="24"/>
              </w:rPr>
              <w:t>日</w:t>
            </w:r>
            <w:r w:rsidR="00392958" w:rsidRPr="00356FA6">
              <w:rPr>
                <w:szCs w:val="24"/>
              </w:rPr>
              <w:t>）</w:t>
            </w:r>
            <w:r w:rsidRPr="00356FA6">
              <w:rPr>
                <w:szCs w:val="24"/>
              </w:rPr>
              <w:t>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8E5E1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pStyle w:val="ad"/>
              <w:spacing w:before="29" w:line="288" w:lineRule="auto"/>
              <w:rPr>
                <w:szCs w:val="24"/>
              </w:rPr>
            </w:pPr>
            <w:r w:rsidRPr="00356FA6">
              <w:rPr>
                <w:rFonts w:hint="eastAsia"/>
                <w:szCs w:val="24"/>
              </w:rPr>
              <w:t>报告</w:t>
            </w:r>
            <w:r w:rsidR="006D141C" w:rsidRPr="00356FA6">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251,725.35</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17,102,007.28</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10,070,416.87</w:t>
            </w:r>
          </w:p>
        </w:tc>
      </w:tr>
      <w:tr w:rsidR="006B4A69" w:rsidRPr="00356FA6" w:rsidTr="008E5E1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期间申购</w:t>
            </w:r>
            <w:r w:rsidR="006D141C" w:rsidRPr="00356FA6">
              <w:rPr>
                <w:sz w:val="24"/>
              </w:rPr>
              <w:t>/</w:t>
            </w:r>
            <w:r w:rsidR="006D141C" w:rsidRPr="00356FA6">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4,734.48</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250,382.26</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159,659.72</w:t>
            </w:r>
          </w:p>
        </w:tc>
      </w:tr>
      <w:tr w:rsidR="006B4A69" w:rsidRPr="00356FA6" w:rsidTr="008E5E1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8E5E1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减：</w:t>
            </w:r>
            <w:r w:rsidR="008044C5" w:rsidRPr="00356FA6">
              <w:rPr>
                <w:rFonts w:hint="eastAsia"/>
                <w:sz w:val="24"/>
              </w:rPr>
              <w:t>报告</w:t>
            </w:r>
            <w:r w:rsidRPr="00356FA6">
              <w:rPr>
                <w:sz w:val="24"/>
              </w:rPr>
              <w:t>期间赎回</w:t>
            </w:r>
            <w:r w:rsidRPr="00356FA6">
              <w:rPr>
                <w:sz w:val="24"/>
              </w:rPr>
              <w:t>/</w:t>
            </w:r>
            <w:r w:rsidRPr="00356FA6">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8E5E1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256,459.83</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17,352,389.54</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10,230,076.59</w:t>
            </w:r>
          </w:p>
        </w:tc>
      </w:tr>
      <w:tr w:rsidR="006B4A69" w:rsidRPr="00356FA6" w:rsidTr="008E5E1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0.06%</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0.48%</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99.98%</w:t>
            </w:r>
          </w:p>
        </w:tc>
      </w:tr>
    </w:tbl>
    <w:p w:rsidR="002728C3" w:rsidRDefault="00775FE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2728C3" w:rsidRDefault="007E766A">
      <w:pPr>
        <w:tabs>
          <w:tab w:val="left" w:pos="426"/>
        </w:tabs>
        <w:spacing w:before="29" w:line="288" w:lineRule="auto"/>
        <w:jc w:val="left"/>
        <w:rPr>
          <w:kern w:val="0"/>
          <w:sz w:val="24"/>
        </w:rPr>
      </w:pPr>
      <w:r>
        <w:rPr>
          <w:rFonts w:hint="eastAsia"/>
          <w:kern w:val="0"/>
          <w:sz w:val="24"/>
        </w:rPr>
        <w:t xml:space="preserve">    </w:t>
      </w:r>
      <w:r w:rsidR="00775FE4">
        <w:rPr>
          <w:kern w:val="0"/>
          <w:sz w:val="24"/>
        </w:rPr>
        <w:t>2</w:t>
      </w:r>
      <w:r w:rsidR="00775FE4">
        <w:rPr>
          <w:kern w:val="0"/>
          <w:sz w:val="24"/>
        </w:rPr>
        <w:t>、如果本报告期间发生转换出业务，则总赎回份额中包含该业务。</w:t>
      </w:r>
    </w:p>
    <w:p w:rsidR="002728C3" w:rsidRDefault="007E766A">
      <w:pPr>
        <w:tabs>
          <w:tab w:val="left" w:pos="426"/>
        </w:tabs>
        <w:spacing w:before="29" w:line="288" w:lineRule="auto"/>
        <w:jc w:val="left"/>
        <w:rPr>
          <w:kern w:val="0"/>
          <w:sz w:val="24"/>
        </w:rPr>
      </w:pPr>
      <w:r>
        <w:rPr>
          <w:rFonts w:hint="eastAsia"/>
          <w:kern w:val="0"/>
          <w:sz w:val="24"/>
        </w:rPr>
        <w:t xml:space="preserve">    </w:t>
      </w:r>
      <w:r w:rsidR="00775FE4">
        <w:rPr>
          <w:kern w:val="0"/>
          <w:sz w:val="24"/>
        </w:rPr>
        <w:t>3</w:t>
      </w:r>
      <w:r w:rsidR="00775FE4">
        <w:rPr>
          <w:kern w:val="0"/>
          <w:sz w:val="24"/>
        </w:rPr>
        <w:t>、基金管理人投资本基金适用的申购</w:t>
      </w:r>
      <w:r w:rsidR="00775FE4">
        <w:rPr>
          <w:kern w:val="0"/>
          <w:sz w:val="24"/>
        </w:rPr>
        <w:t>/</w:t>
      </w:r>
      <w:r w:rsidR="00775FE4">
        <w:rPr>
          <w:kern w:val="0"/>
          <w:sz w:val="24"/>
        </w:rPr>
        <w:t>赎回费率按照本基金招募说明书的规定执行。</w:t>
      </w:r>
    </w:p>
    <w:p w:rsidR="002728C3" w:rsidRDefault="002728C3">
      <w:pPr>
        <w:tabs>
          <w:tab w:val="left" w:pos="426"/>
        </w:tabs>
        <w:spacing w:before="29" w:line="288" w:lineRule="auto"/>
        <w:jc w:val="left"/>
        <w:rPr>
          <w:kern w:val="0"/>
          <w:sz w:val="24"/>
        </w:rPr>
      </w:pPr>
    </w:p>
    <w:p w:rsidR="006D141C" w:rsidRPr="00356FA6" w:rsidRDefault="006D141C" w:rsidP="006C67B5">
      <w:pPr>
        <w:tabs>
          <w:tab w:val="left" w:pos="426"/>
        </w:tabs>
        <w:spacing w:before="29" w:line="288" w:lineRule="auto"/>
        <w:jc w:val="left"/>
        <w:rPr>
          <w:kern w:val="0"/>
          <w:sz w:val="24"/>
        </w:rPr>
      </w:pPr>
    </w:p>
    <w:p w:rsidR="006D141C" w:rsidRPr="00356FA6" w:rsidRDefault="007D0C4D" w:rsidP="006C67B5">
      <w:pPr>
        <w:adjustRightInd w:val="0"/>
        <w:snapToGrid w:val="0"/>
        <w:spacing w:before="29" w:line="288" w:lineRule="auto"/>
        <w:jc w:val="left"/>
        <w:rPr>
          <w:bCs/>
          <w:sz w:val="24"/>
        </w:rPr>
      </w:pPr>
      <w:r w:rsidRPr="00356FA6">
        <w:rPr>
          <w:bCs/>
          <w:sz w:val="24"/>
        </w:rPr>
        <w:tab/>
      </w:r>
    </w:p>
    <w:p w:rsidR="006D141C" w:rsidRPr="00356FA6" w:rsidRDefault="006D141C" w:rsidP="006C67B5">
      <w:pPr>
        <w:adjustRightInd w:val="0"/>
        <w:snapToGrid w:val="0"/>
        <w:spacing w:before="29" w:line="288" w:lineRule="auto"/>
        <w:rPr>
          <w:b/>
          <w:bCs/>
          <w:sz w:val="24"/>
        </w:rPr>
      </w:pPr>
      <w:r w:rsidRPr="00356FA6">
        <w:rPr>
          <w:b/>
          <w:bCs/>
          <w:kern w:val="0"/>
          <w:sz w:val="24"/>
        </w:rPr>
        <w:t>6.4.10.4.2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交银现金宝货币</w:t>
      </w:r>
      <w:r w:rsidRPr="00356FA6">
        <w:rPr>
          <w:sz w:val="24"/>
        </w:rPr>
        <w:t>A</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6B4A69" w:rsidRPr="00356FA6" w:rsidTr="008E5E1F">
        <w:tc>
          <w:tcPr>
            <w:tcW w:w="1928"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Chars="-51" w:right="-107"/>
              <w:jc w:val="center"/>
              <w:textAlignment w:val="bottom"/>
              <w:rPr>
                <w:sz w:val="24"/>
              </w:rPr>
            </w:pPr>
            <w:r w:rsidRPr="00356FA6">
              <w:rPr>
                <w:sz w:val="24"/>
              </w:rPr>
              <w:t>关联方名称</w:t>
            </w:r>
          </w:p>
        </w:tc>
        <w:tc>
          <w:tcPr>
            <w:tcW w:w="354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交银现金宝货币</w:t>
            </w:r>
            <w:r w:rsidRPr="00356FA6">
              <w:rPr>
                <w:sz w:val="24"/>
              </w:rPr>
              <w:t>A</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52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tabs>
                <w:tab w:val="left" w:pos="2972"/>
              </w:tabs>
              <w:autoSpaceDE w:val="0"/>
              <w:autoSpaceDN w:val="0"/>
              <w:spacing w:before="29" w:line="288" w:lineRule="auto"/>
              <w:ind w:leftChars="-51" w:left="-107" w:rightChars="-51" w:right="-107"/>
              <w:jc w:val="center"/>
              <w:textAlignment w:val="bottom"/>
              <w:rPr>
                <w:sz w:val="24"/>
              </w:rPr>
            </w:pPr>
            <w:r w:rsidRPr="00356FA6">
              <w:rPr>
                <w:sz w:val="24"/>
              </w:rPr>
              <w:t>交银现金宝货币</w:t>
            </w:r>
            <w:r w:rsidRPr="00356FA6">
              <w:rPr>
                <w:sz w:val="24"/>
              </w:rPr>
              <w:t>A</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8E5E1F">
        <w:tc>
          <w:tcPr>
            <w:tcW w:w="1928"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55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82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r>
      <w:tr w:rsidR="002728C3">
        <w:tc>
          <w:tcPr>
            <w:tcW w:w="1928" w:type="dxa"/>
            <w:vAlign w:val="center"/>
          </w:tcPr>
          <w:p w:rsidR="002728C3" w:rsidRDefault="00775FE4">
            <w:pPr>
              <w:jc w:val="center"/>
            </w:pPr>
            <w:r>
              <w:rPr>
                <w:sz w:val="24"/>
              </w:rPr>
              <w:t>上海直源投资管理有限公司</w:t>
            </w:r>
          </w:p>
        </w:tc>
        <w:tc>
          <w:tcPr>
            <w:tcW w:w="1994" w:type="dxa"/>
            <w:vAlign w:val="center"/>
          </w:tcPr>
          <w:p w:rsidR="002728C3" w:rsidRDefault="00775FE4">
            <w:pPr>
              <w:jc w:val="center"/>
            </w:pPr>
            <w:r>
              <w:rPr>
                <w:sz w:val="24"/>
              </w:rPr>
              <w:t>-</w:t>
            </w:r>
          </w:p>
        </w:tc>
        <w:tc>
          <w:tcPr>
            <w:tcW w:w="1551" w:type="dxa"/>
            <w:vAlign w:val="center"/>
          </w:tcPr>
          <w:p w:rsidR="002728C3" w:rsidRDefault="00775FE4">
            <w:pPr>
              <w:jc w:val="center"/>
            </w:pPr>
            <w:r>
              <w:rPr>
                <w:sz w:val="24"/>
              </w:rPr>
              <w:t>-</w:t>
            </w:r>
          </w:p>
        </w:tc>
        <w:tc>
          <w:tcPr>
            <w:tcW w:w="1829" w:type="dxa"/>
            <w:vAlign w:val="center"/>
          </w:tcPr>
          <w:p w:rsidR="002728C3" w:rsidRDefault="00775FE4">
            <w:pPr>
              <w:jc w:val="center"/>
            </w:pPr>
            <w:r>
              <w:rPr>
                <w:sz w:val="24"/>
              </w:rPr>
              <w:t>7,055,744.40</w:t>
            </w:r>
          </w:p>
        </w:tc>
        <w:tc>
          <w:tcPr>
            <w:tcW w:w="1696" w:type="dxa"/>
            <w:vAlign w:val="center"/>
          </w:tcPr>
          <w:p w:rsidR="002728C3" w:rsidRDefault="00775FE4">
            <w:pPr>
              <w:jc w:val="center"/>
            </w:pPr>
            <w:r>
              <w:rPr>
                <w:sz w:val="24"/>
              </w:rPr>
              <w:t>0.21%</w:t>
            </w:r>
          </w:p>
        </w:tc>
      </w:tr>
      <w:tr w:rsidR="002728C3">
        <w:tc>
          <w:tcPr>
            <w:tcW w:w="1928" w:type="dxa"/>
            <w:vAlign w:val="center"/>
          </w:tcPr>
          <w:p w:rsidR="002728C3" w:rsidRDefault="00775FE4">
            <w:pPr>
              <w:jc w:val="center"/>
            </w:pPr>
            <w:r>
              <w:rPr>
                <w:sz w:val="24"/>
              </w:rPr>
              <w:t>交烨投资管理</w:t>
            </w:r>
            <w:r>
              <w:rPr>
                <w:sz w:val="24"/>
              </w:rPr>
              <w:lastRenderedPageBreak/>
              <w:t>(</w:t>
            </w:r>
            <w:r>
              <w:rPr>
                <w:sz w:val="24"/>
              </w:rPr>
              <w:t>上海</w:t>
            </w:r>
            <w:r>
              <w:rPr>
                <w:sz w:val="24"/>
              </w:rPr>
              <w:t>)</w:t>
            </w:r>
            <w:r>
              <w:rPr>
                <w:sz w:val="24"/>
              </w:rPr>
              <w:t>有限公司</w:t>
            </w:r>
          </w:p>
        </w:tc>
        <w:tc>
          <w:tcPr>
            <w:tcW w:w="1994" w:type="dxa"/>
            <w:vAlign w:val="center"/>
          </w:tcPr>
          <w:p w:rsidR="002728C3" w:rsidRDefault="00775FE4">
            <w:pPr>
              <w:jc w:val="center"/>
            </w:pPr>
            <w:r>
              <w:rPr>
                <w:sz w:val="24"/>
              </w:rPr>
              <w:lastRenderedPageBreak/>
              <w:t>-</w:t>
            </w:r>
          </w:p>
        </w:tc>
        <w:tc>
          <w:tcPr>
            <w:tcW w:w="1551" w:type="dxa"/>
            <w:vAlign w:val="center"/>
          </w:tcPr>
          <w:p w:rsidR="002728C3" w:rsidRDefault="00775FE4">
            <w:pPr>
              <w:jc w:val="center"/>
            </w:pPr>
            <w:r>
              <w:rPr>
                <w:sz w:val="24"/>
              </w:rPr>
              <w:t>-</w:t>
            </w:r>
          </w:p>
        </w:tc>
        <w:tc>
          <w:tcPr>
            <w:tcW w:w="1829" w:type="dxa"/>
            <w:vAlign w:val="center"/>
          </w:tcPr>
          <w:p w:rsidR="002728C3" w:rsidRDefault="00775FE4">
            <w:pPr>
              <w:jc w:val="center"/>
            </w:pPr>
            <w:r>
              <w:rPr>
                <w:sz w:val="24"/>
              </w:rPr>
              <w:t>20,372,349.20</w:t>
            </w:r>
          </w:p>
        </w:tc>
        <w:tc>
          <w:tcPr>
            <w:tcW w:w="1696" w:type="dxa"/>
            <w:vAlign w:val="center"/>
          </w:tcPr>
          <w:p w:rsidR="002728C3" w:rsidRDefault="00775FE4">
            <w:pPr>
              <w:jc w:val="center"/>
            </w:pPr>
            <w:r>
              <w:rPr>
                <w:sz w:val="24"/>
              </w:rPr>
              <w:t>0.62%</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注：本报告期末除基金管理人之外的其他关联方未持有本基金。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交银现金宝货币</w:t>
      </w:r>
      <w:r w:rsidRPr="00356FA6">
        <w:rPr>
          <w:sz w:val="24"/>
        </w:rPr>
        <w:t>E</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287C8E">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交银现金宝货币</w:t>
            </w:r>
            <w:r w:rsidRPr="00356FA6">
              <w:rPr>
                <w:sz w:val="24"/>
              </w:rPr>
              <w:t>E</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交银现金宝货币</w:t>
            </w:r>
            <w:r w:rsidRPr="00356FA6">
              <w:rPr>
                <w:sz w:val="24"/>
              </w:rPr>
              <w:t>E</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w:t>
            </w:r>
          </w:p>
          <w:p w:rsidR="006D141C" w:rsidRPr="00356FA6" w:rsidRDefault="006D141C" w:rsidP="006C67B5">
            <w:pPr>
              <w:spacing w:before="29" w:line="288" w:lineRule="auto"/>
              <w:jc w:val="center"/>
              <w:rPr>
                <w:sz w:val="24"/>
              </w:rPr>
            </w:pPr>
            <w:r w:rsidRPr="00356FA6">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持有的基金份额占基金总份额的比例</w:t>
            </w:r>
          </w:p>
        </w:tc>
      </w:tr>
      <w:tr w:rsidR="002728C3">
        <w:tc>
          <w:tcPr>
            <w:tcW w:w="1946" w:type="dxa"/>
            <w:vAlign w:val="center"/>
          </w:tcPr>
          <w:p w:rsidR="002728C3" w:rsidRDefault="00775FE4">
            <w:pPr>
              <w:jc w:val="center"/>
            </w:pPr>
            <w:r>
              <w:rPr>
                <w:sz w:val="24"/>
              </w:rPr>
              <w:t>交通银行股份有限公司</w:t>
            </w:r>
          </w:p>
        </w:tc>
        <w:tc>
          <w:tcPr>
            <w:tcW w:w="2013" w:type="dxa"/>
            <w:vAlign w:val="center"/>
          </w:tcPr>
          <w:p w:rsidR="002728C3" w:rsidRDefault="00775FE4">
            <w:pPr>
              <w:jc w:val="center"/>
            </w:pPr>
            <w:r>
              <w:rPr>
                <w:sz w:val="24"/>
              </w:rPr>
              <w:t>401,186,992.26</w:t>
            </w:r>
          </w:p>
        </w:tc>
        <w:tc>
          <w:tcPr>
            <w:tcW w:w="1565" w:type="dxa"/>
            <w:vAlign w:val="center"/>
          </w:tcPr>
          <w:p w:rsidR="002728C3" w:rsidRDefault="00775FE4">
            <w:pPr>
              <w:jc w:val="center"/>
            </w:pPr>
            <w:r>
              <w:rPr>
                <w:sz w:val="24"/>
              </w:rPr>
              <w:t>11.79%</w:t>
            </w:r>
          </w:p>
        </w:tc>
        <w:tc>
          <w:tcPr>
            <w:tcW w:w="1846" w:type="dxa"/>
            <w:vAlign w:val="center"/>
          </w:tcPr>
          <w:p w:rsidR="002728C3" w:rsidRDefault="00775FE4">
            <w:pPr>
              <w:jc w:val="center"/>
            </w:pPr>
            <w:r>
              <w:rPr>
                <w:sz w:val="24"/>
              </w:rPr>
              <w:t>-</w:t>
            </w:r>
          </w:p>
        </w:tc>
        <w:tc>
          <w:tcPr>
            <w:tcW w:w="1628" w:type="dxa"/>
            <w:vAlign w:val="center"/>
          </w:tcPr>
          <w:p w:rsidR="002728C3" w:rsidRDefault="00775FE4">
            <w:pPr>
              <w:jc w:val="center"/>
            </w:pPr>
            <w:r>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注：关联方投资本基金的费率按照基金合同和招募说明书规定的确定，符合公允性要求。</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2728C3">
        <w:tc>
          <w:tcPr>
            <w:tcW w:w="1799" w:type="dxa"/>
            <w:vAlign w:val="center"/>
          </w:tcPr>
          <w:p w:rsidR="002728C3" w:rsidRDefault="00775FE4">
            <w:pPr>
              <w:jc w:val="center"/>
            </w:pPr>
            <w:r>
              <w:rPr>
                <w:sz w:val="24"/>
              </w:rPr>
              <w:t>中信银行</w:t>
            </w:r>
            <w:r>
              <w:rPr>
                <w:sz w:val="24"/>
              </w:rPr>
              <w:t>-</w:t>
            </w:r>
            <w:r>
              <w:rPr>
                <w:sz w:val="24"/>
              </w:rPr>
              <w:t>活期存款</w:t>
            </w:r>
          </w:p>
        </w:tc>
        <w:tc>
          <w:tcPr>
            <w:tcW w:w="1799" w:type="dxa"/>
            <w:vAlign w:val="center"/>
          </w:tcPr>
          <w:p w:rsidR="002728C3" w:rsidRDefault="00775FE4">
            <w:pPr>
              <w:jc w:val="center"/>
            </w:pPr>
            <w:r>
              <w:rPr>
                <w:sz w:val="24"/>
              </w:rPr>
              <w:t>919,467.17</w:t>
            </w:r>
          </w:p>
        </w:tc>
        <w:tc>
          <w:tcPr>
            <w:tcW w:w="1800" w:type="dxa"/>
            <w:vAlign w:val="center"/>
          </w:tcPr>
          <w:p w:rsidR="002728C3" w:rsidRDefault="00775FE4">
            <w:pPr>
              <w:jc w:val="center"/>
            </w:pPr>
            <w:r>
              <w:rPr>
                <w:sz w:val="24"/>
              </w:rPr>
              <w:t>69,849.71</w:t>
            </w:r>
          </w:p>
        </w:tc>
        <w:tc>
          <w:tcPr>
            <w:tcW w:w="1800" w:type="dxa"/>
            <w:vAlign w:val="center"/>
          </w:tcPr>
          <w:p w:rsidR="002728C3" w:rsidRDefault="00775FE4">
            <w:pPr>
              <w:jc w:val="center"/>
            </w:pPr>
            <w:r>
              <w:rPr>
                <w:sz w:val="24"/>
              </w:rPr>
              <w:t>29,641,974.05</w:t>
            </w:r>
          </w:p>
        </w:tc>
        <w:tc>
          <w:tcPr>
            <w:tcW w:w="1800" w:type="dxa"/>
            <w:vAlign w:val="center"/>
          </w:tcPr>
          <w:p w:rsidR="002728C3" w:rsidRDefault="00775FE4">
            <w:pPr>
              <w:jc w:val="center"/>
            </w:pPr>
            <w:r>
              <w:rPr>
                <w:sz w:val="24"/>
              </w:rPr>
              <w:t>137,174.61</w:t>
            </w:r>
          </w:p>
        </w:tc>
      </w:tr>
      <w:tr w:rsidR="002728C3">
        <w:tc>
          <w:tcPr>
            <w:tcW w:w="1799" w:type="dxa"/>
            <w:vAlign w:val="center"/>
          </w:tcPr>
          <w:p w:rsidR="002728C3" w:rsidRDefault="00775FE4">
            <w:pPr>
              <w:jc w:val="center"/>
            </w:pPr>
            <w:r>
              <w:rPr>
                <w:sz w:val="24"/>
              </w:rPr>
              <w:t>中信银行</w:t>
            </w:r>
            <w:r>
              <w:rPr>
                <w:sz w:val="24"/>
              </w:rPr>
              <w:t>-</w:t>
            </w:r>
            <w:r>
              <w:rPr>
                <w:sz w:val="24"/>
              </w:rPr>
              <w:t>协议存款</w:t>
            </w:r>
          </w:p>
        </w:tc>
        <w:tc>
          <w:tcPr>
            <w:tcW w:w="1799" w:type="dxa"/>
            <w:vAlign w:val="center"/>
          </w:tcPr>
          <w:p w:rsidR="002728C3" w:rsidRDefault="00775FE4">
            <w:pPr>
              <w:jc w:val="center"/>
            </w:pPr>
            <w:r>
              <w:rPr>
                <w:sz w:val="24"/>
              </w:rPr>
              <w:t>697,000,000.00</w:t>
            </w:r>
          </w:p>
        </w:tc>
        <w:tc>
          <w:tcPr>
            <w:tcW w:w="1800" w:type="dxa"/>
            <w:vAlign w:val="center"/>
          </w:tcPr>
          <w:p w:rsidR="002728C3" w:rsidRDefault="00775FE4">
            <w:pPr>
              <w:jc w:val="center"/>
            </w:pPr>
            <w:r>
              <w:rPr>
                <w:sz w:val="24"/>
              </w:rPr>
              <w:t>42,741,211.81</w:t>
            </w:r>
          </w:p>
        </w:tc>
        <w:tc>
          <w:tcPr>
            <w:tcW w:w="1800" w:type="dxa"/>
            <w:vAlign w:val="center"/>
          </w:tcPr>
          <w:p w:rsidR="002728C3" w:rsidRDefault="00775FE4">
            <w:pPr>
              <w:jc w:val="center"/>
            </w:pPr>
            <w:r>
              <w:rPr>
                <w:sz w:val="24"/>
              </w:rPr>
              <w:t>-</w:t>
            </w:r>
          </w:p>
        </w:tc>
        <w:tc>
          <w:tcPr>
            <w:tcW w:w="1800" w:type="dxa"/>
            <w:vAlign w:val="center"/>
          </w:tcPr>
          <w:p w:rsidR="002728C3" w:rsidRDefault="00775FE4">
            <w:pPr>
              <w:jc w:val="center"/>
            </w:pPr>
            <w:r>
              <w:rPr>
                <w:sz w:val="24"/>
              </w:rPr>
              <w:t>2,057,347.22</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注：本基金的银行存款由基金托管人保管，按银行同业利率计息。</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7E766A" w:rsidRDefault="0006593A" w:rsidP="007E766A">
      <w:pPr>
        <w:spacing w:before="29" w:line="288" w:lineRule="auto"/>
        <w:rPr>
          <w:b/>
          <w:bCs/>
          <w:kern w:val="0"/>
          <w:sz w:val="24"/>
        </w:rPr>
      </w:pPr>
      <w:r w:rsidRPr="007E766A">
        <w:rPr>
          <w:b/>
          <w:bCs/>
          <w:kern w:val="0"/>
          <w:sz w:val="24"/>
        </w:rPr>
        <w:t xml:space="preserve">6.4.10.7 </w:t>
      </w:r>
      <w:r w:rsidRPr="007E766A">
        <w:rPr>
          <w:b/>
          <w:bCs/>
          <w:kern w:val="0"/>
          <w:sz w:val="24"/>
        </w:rPr>
        <w:t>其他关联交易事项的说明</w:t>
      </w:r>
    </w:p>
    <w:p w:rsidR="0006593A" w:rsidRPr="007E766A" w:rsidRDefault="0006593A" w:rsidP="007E766A">
      <w:pPr>
        <w:tabs>
          <w:tab w:val="left" w:pos="426"/>
        </w:tabs>
        <w:spacing w:before="29" w:line="288" w:lineRule="auto"/>
        <w:jc w:val="left"/>
        <w:rPr>
          <w:kern w:val="0"/>
          <w:sz w:val="24"/>
        </w:rPr>
      </w:pPr>
      <w:r w:rsidRPr="007E766A">
        <w:rPr>
          <w:kern w:val="0"/>
          <w:sz w:val="24"/>
        </w:rPr>
        <w:t>本基金本报告期内及上年度可比期间无其他关联交易事项。</w:t>
      </w:r>
    </w:p>
    <w:p w:rsidR="007E766A" w:rsidRPr="007E766A" w:rsidRDefault="007E766A" w:rsidP="0006593A">
      <w:pPr>
        <w:widowControl/>
        <w:spacing w:line="360" w:lineRule="auto"/>
        <w:ind w:firstLineChars="200" w:firstLine="480"/>
        <w:rPr>
          <w:rFonts w:eastAsiaTheme="minorEastAsia"/>
          <w:color w:val="000000" w:themeColor="text1"/>
          <w:kern w:val="0"/>
          <w:sz w:val="24"/>
        </w:rPr>
      </w:pP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、交银现金宝货币</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w:t>
            </w:r>
            <w:r w:rsidRPr="00356FA6">
              <w:rPr>
                <w:sz w:val="24"/>
                <w:lang w:val="en-AU"/>
              </w:rPr>
              <w:lastRenderedPageBreak/>
              <w:t>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lastRenderedPageBreak/>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lastRenderedPageBreak/>
              <w:t>赎回款转出金额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lastRenderedPageBreak/>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lastRenderedPageBreak/>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lastRenderedPageBreak/>
              <w:t>本期利润分</w:t>
            </w:r>
            <w:r w:rsidRPr="00356FA6">
              <w:rPr>
                <w:sz w:val="24"/>
                <w:lang w:val="en-AU"/>
              </w:rPr>
              <w:lastRenderedPageBreak/>
              <w:t>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lastRenderedPageBreak/>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74,753,155.95</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-33,698.08</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74,719,457.87</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、交银现金宝货币</w:t>
      </w:r>
      <w:r w:rsidR="009D07F9" w:rsidRPr="00356FA6">
        <w:rPr>
          <w:sz w:val="24"/>
        </w:rPr>
        <w:t>E</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12,976,780.15</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36,125.47</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13,012,905.62</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2018</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本基金本报告期末未持有因认购新发</w:t>
      </w:r>
      <w:r w:rsidRPr="00356FA6">
        <w:rPr>
          <w:kern w:val="0"/>
          <w:sz w:val="24"/>
        </w:rPr>
        <w:t>/</w:t>
      </w:r>
      <w:r w:rsidRPr="00356FA6">
        <w:rPr>
          <w:kern w:val="0"/>
          <w:sz w:val="24"/>
        </w:rPr>
        <w:t>增发证券而流通受限的证券。</w:t>
      </w:r>
    </w:p>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6D141C" w:rsidRPr="00356FA6" w:rsidRDefault="006D141C" w:rsidP="006C67B5">
      <w:pPr>
        <w:spacing w:before="29" w:line="288" w:lineRule="auto"/>
        <w:rPr>
          <w:b/>
          <w:bCs/>
          <w:sz w:val="24"/>
        </w:rPr>
      </w:pPr>
      <w:r w:rsidRPr="00356FA6">
        <w:rPr>
          <w:b/>
          <w:bCs/>
          <w:kern w:val="0"/>
          <w:sz w:val="24"/>
        </w:rPr>
        <w:t>6.4.12.3.1</w:t>
      </w:r>
      <w:r w:rsidRPr="00356FA6">
        <w:rPr>
          <w:b/>
          <w:bCs/>
          <w:sz w:val="24"/>
        </w:rPr>
        <w:t>银行间市场债券正回购</w:t>
      </w:r>
    </w:p>
    <w:p w:rsidR="006D141C" w:rsidRPr="00356FA6" w:rsidRDefault="006D141C" w:rsidP="00594B99">
      <w:pPr>
        <w:tabs>
          <w:tab w:val="left" w:pos="426"/>
        </w:tabs>
        <w:spacing w:before="29" w:line="288" w:lineRule="auto"/>
        <w:rPr>
          <w:kern w:val="0"/>
          <w:sz w:val="24"/>
        </w:rPr>
      </w:pPr>
      <w:r w:rsidRPr="00356FA6">
        <w:rPr>
          <w:kern w:val="0"/>
          <w:sz w:val="24"/>
        </w:rPr>
        <w:t>截至本报告期末</w:t>
      </w:r>
      <w:r w:rsidRPr="00356FA6">
        <w:rPr>
          <w:kern w:val="0"/>
          <w:sz w:val="24"/>
        </w:rPr>
        <w:t>2018</w:t>
      </w:r>
      <w:r w:rsidRPr="00356FA6">
        <w:rPr>
          <w:kern w:val="0"/>
          <w:sz w:val="24"/>
        </w:rPr>
        <w:t>年</w:t>
      </w:r>
      <w:r w:rsidRPr="00356FA6">
        <w:rPr>
          <w:kern w:val="0"/>
          <w:sz w:val="24"/>
        </w:rPr>
        <w:t>06</w:t>
      </w:r>
      <w:r w:rsidRPr="00356FA6">
        <w:rPr>
          <w:kern w:val="0"/>
          <w:sz w:val="24"/>
        </w:rPr>
        <w:t>月</w:t>
      </w:r>
      <w:r w:rsidRPr="00356FA6">
        <w:rPr>
          <w:kern w:val="0"/>
          <w:sz w:val="24"/>
        </w:rPr>
        <w:t>30</w:t>
      </w:r>
      <w:r w:rsidRPr="00356FA6">
        <w:rPr>
          <w:kern w:val="0"/>
          <w:sz w:val="24"/>
        </w:rPr>
        <w:t>日止，本基金从事银行间市场债券正回购交易形成的卖出回购证券款余额</w:t>
      </w:r>
      <w:r w:rsidRPr="00356FA6">
        <w:rPr>
          <w:kern w:val="0"/>
          <w:sz w:val="24"/>
        </w:rPr>
        <w:t>620,080,489.95</w:t>
      </w:r>
      <w:r w:rsidRPr="00356FA6">
        <w:rPr>
          <w:kern w:val="0"/>
          <w:sz w:val="24"/>
        </w:rPr>
        <w:t>元，是以如下债券作为抵押：</w:t>
      </w:r>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期末估值总额</w:t>
            </w:r>
          </w:p>
        </w:tc>
      </w:tr>
      <w:tr w:rsidR="002728C3">
        <w:tc>
          <w:tcPr>
            <w:tcW w:w="1493" w:type="dxa"/>
            <w:vAlign w:val="center"/>
          </w:tcPr>
          <w:p w:rsidR="002728C3" w:rsidRDefault="00775FE4">
            <w:pPr>
              <w:jc w:val="center"/>
            </w:pPr>
            <w:r>
              <w:rPr>
                <w:kern w:val="0"/>
                <w:sz w:val="24"/>
              </w:rPr>
              <w:t>111899482</w:t>
            </w:r>
          </w:p>
        </w:tc>
        <w:tc>
          <w:tcPr>
            <w:tcW w:w="1494" w:type="dxa"/>
            <w:vAlign w:val="center"/>
          </w:tcPr>
          <w:p w:rsidR="002728C3" w:rsidRDefault="00775FE4">
            <w:pPr>
              <w:jc w:val="center"/>
            </w:pPr>
            <w:r>
              <w:rPr>
                <w:kern w:val="0"/>
                <w:sz w:val="24"/>
              </w:rPr>
              <w:t>18</w:t>
            </w:r>
            <w:r>
              <w:rPr>
                <w:kern w:val="0"/>
                <w:sz w:val="24"/>
              </w:rPr>
              <w:t>东莞农村商业银行</w:t>
            </w:r>
            <w:r>
              <w:rPr>
                <w:kern w:val="0"/>
                <w:sz w:val="24"/>
              </w:rPr>
              <w:t>CD061</w:t>
            </w:r>
          </w:p>
        </w:tc>
        <w:tc>
          <w:tcPr>
            <w:tcW w:w="1494" w:type="dxa"/>
            <w:vAlign w:val="center"/>
          </w:tcPr>
          <w:p w:rsidR="002728C3" w:rsidRDefault="00775FE4">
            <w:pPr>
              <w:jc w:val="center"/>
            </w:pPr>
            <w:r>
              <w:rPr>
                <w:kern w:val="0"/>
                <w:sz w:val="24"/>
              </w:rPr>
              <w:t>2018-07-02</w:t>
            </w:r>
          </w:p>
        </w:tc>
        <w:tc>
          <w:tcPr>
            <w:tcW w:w="1255" w:type="dxa"/>
            <w:vAlign w:val="center"/>
          </w:tcPr>
          <w:p w:rsidR="002728C3" w:rsidRDefault="00775FE4">
            <w:pPr>
              <w:jc w:val="right"/>
            </w:pPr>
            <w:r>
              <w:rPr>
                <w:kern w:val="0"/>
                <w:sz w:val="24"/>
              </w:rPr>
              <w:t>97.91</w:t>
            </w:r>
          </w:p>
        </w:tc>
        <w:tc>
          <w:tcPr>
            <w:tcW w:w="1434" w:type="dxa"/>
            <w:vAlign w:val="center"/>
          </w:tcPr>
          <w:p w:rsidR="002728C3" w:rsidRDefault="00775FE4">
            <w:pPr>
              <w:jc w:val="right"/>
            </w:pPr>
            <w:r>
              <w:rPr>
                <w:kern w:val="0"/>
                <w:sz w:val="24"/>
              </w:rPr>
              <w:t>1,500,000</w:t>
            </w:r>
          </w:p>
        </w:tc>
        <w:tc>
          <w:tcPr>
            <w:tcW w:w="1828" w:type="dxa"/>
            <w:vAlign w:val="center"/>
          </w:tcPr>
          <w:p w:rsidR="002728C3" w:rsidRDefault="00775FE4">
            <w:pPr>
              <w:jc w:val="right"/>
            </w:pPr>
            <w:r>
              <w:rPr>
                <w:kern w:val="0"/>
                <w:sz w:val="24"/>
              </w:rPr>
              <w:t>146,871,479.13</w:t>
            </w:r>
          </w:p>
        </w:tc>
      </w:tr>
      <w:tr w:rsidR="002728C3">
        <w:tc>
          <w:tcPr>
            <w:tcW w:w="1493" w:type="dxa"/>
            <w:vAlign w:val="center"/>
          </w:tcPr>
          <w:p w:rsidR="002728C3" w:rsidRDefault="00775FE4">
            <w:pPr>
              <w:jc w:val="center"/>
            </w:pPr>
            <w:r>
              <w:rPr>
                <w:kern w:val="0"/>
                <w:sz w:val="24"/>
              </w:rPr>
              <w:t>189919</w:t>
            </w:r>
          </w:p>
        </w:tc>
        <w:tc>
          <w:tcPr>
            <w:tcW w:w="1494" w:type="dxa"/>
            <w:vAlign w:val="center"/>
          </w:tcPr>
          <w:p w:rsidR="002728C3" w:rsidRDefault="00775FE4">
            <w:pPr>
              <w:jc w:val="center"/>
            </w:pPr>
            <w:r>
              <w:rPr>
                <w:kern w:val="0"/>
                <w:sz w:val="24"/>
              </w:rPr>
              <w:t>18</w:t>
            </w:r>
            <w:r>
              <w:rPr>
                <w:kern w:val="0"/>
                <w:sz w:val="24"/>
              </w:rPr>
              <w:t>贴现国债</w:t>
            </w:r>
            <w:r>
              <w:rPr>
                <w:kern w:val="0"/>
                <w:sz w:val="24"/>
              </w:rPr>
              <w:t>19</w:t>
            </w:r>
          </w:p>
        </w:tc>
        <w:tc>
          <w:tcPr>
            <w:tcW w:w="1494" w:type="dxa"/>
            <w:vAlign w:val="center"/>
          </w:tcPr>
          <w:p w:rsidR="002728C3" w:rsidRDefault="00775FE4">
            <w:pPr>
              <w:jc w:val="center"/>
            </w:pPr>
            <w:r>
              <w:rPr>
                <w:kern w:val="0"/>
                <w:sz w:val="24"/>
              </w:rPr>
              <w:t>2018-07-02</w:t>
            </w:r>
          </w:p>
        </w:tc>
        <w:tc>
          <w:tcPr>
            <w:tcW w:w="1255" w:type="dxa"/>
            <w:vAlign w:val="center"/>
          </w:tcPr>
          <w:p w:rsidR="002728C3" w:rsidRDefault="00775FE4">
            <w:pPr>
              <w:jc w:val="right"/>
            </w:pPr>
            <w:r>
              <w:rPr>
                <w:kern w:val="0"/>
                <w:sz w:val="24"/>
              </w:rPr>
              <w:t>99.77</w:t>
            </w:r>
          </w:p>
        </w:tc>
        <w:tc>
          <w:tcPr>
            <w:tcW w:w="1434" w:type="dxa"/>
            <w:vAlign w:val="center"/>
          </w:tcPr>
          <w:p w:rsidR="002728C3" w:rsidRDefault="00775FE4">
            <w:pPr>
              <w:jc w:val="right"/>
            </w:pPr>
            <w:r>
              <w:rPr>
                <w:kern w:val="0"/>
                <w:sz w:val="24"/>
              </w:rPr>
              <w:t>1,000,000</w:t>
            </w:r>
          </w:p>
        </w:tc>
        <w:tc>
          <w:tcPr>
            <w:tcW w:w="1828" w:type="dxa"/>
            <w:vAlign w:val="center"/>
          </w:tcPr>
          <w:p w:rsidR="002728C3" w:rsidRDefault="00775FE4">
            <w:pPr>
              <w:jc w:val="right"/>
            </w:pPr>
            <w:r>
              <w:rPr>
                <w:kern w:val="0"/>
                <w:sz w:val="24"/>
              </w:rPr>
              <w:t>99,772,488.24</w:t>
            </w:r>
          </w:p>
        </w:tc>
      </w:tr>
      <w:tr w:rsidR="002728C3">
        <w:tc>
          <w:tcPr>
            <w:tcW w:w="1493" w:type="dxa"/>
            <w:vAlign w:val="center"/>
          </w:tcPr>
          <w:p w:rsidR="002728C3" w:rsidRDefault="00775FE4">
            <w:pPr>
              <w:jc w:val="center"/>
            </w:pPr>
            <w:r>
              <w:rPr>
                <w:kern w:val="0"/>
                <w:sz w:val="24"/>
              </w:rPr>
              <w:t>111819224</w:t>
            </w:r>
          </w:p>
        </w:tc>
        <w:tc>
          <w:tcPr>
            <w:tcW w:w="1494" w:type="dxa"/>
            <w:vAlign w:val="center"/>
          </w:tcPr>
          <w:p w:rsidR="002728C3" w:rsidRDefault="00775FE4">
            <w:pPr>
              <w:jc w:val="center"/>
            </w:pPr>
            <w:r>
              <w:rPr>
                <w:kern w:val="0"/>
                <w:sz w:val="24"/>
              </w:rPr>
              <w:t>18</w:t>
            </w:r>
            <w:r>
              <w:rPr>
                <w:kern w:val="0"/>
                <w:sz w:val="24"/>
              </w:rPr>
              <w:t>恒丰银行</w:t>
            </w:r>
            <w:r>
              <w:rPr>
                <w:kern w:val="0"/>
                <w:sz w:val="24"/>
              </w:rPr>
              <w:t>CD224</w:t>
            </w:r>
          </w:p>
        </w:tc>
        <w:tc>
          <w:tcPr>
            <w:tcW w:w="1494" w:type="dxa"/>
            <w:vAlign w:val="center"/>
          </w:tcPr>
          <w:p w:rsidR="002728C3" w:rsidRDefault="00775FE4">
            <w:pPr>
              <w:jc w:val="center"/>
            </w:pPr>
            <w:r>
              <w:rPr>
                <w:kern w:val="0"/>
                <w:sz w:val="24"/>
              </w:rPr>
              <w:t>2018-07-03</w:t>
            </w:r>
          </w:p>
        </w:tc>
        <w:tc>
          <w:tcPr>
            <w:tcW w:w="1255" w:type="dxa"/>
            <w:vAlign w:val="center"/>
          </w:tcPr>
          <w:p w:rsidR="002728C3" w:rsidRDefault="00775FE4">
            <w:pPr>
              <w:jc w:val="right"/>
            </w:pPr>
            <w:r>
              <w:rPr>
                <w:kern w:val="0"/>
                <w:sz w:val="24"/>
              </w:rPr>
              <w:t>98.16</w:t>
            </w:r>
          </w:p>
        </w:tc>
        <w:tc>
          <w:tcPr>
            <w:tcW w:w="1434" w:type="dxa"/>
            <w:vAlign w:val="center"/>
          </w:tcPr>
          <w:p w:rsidR="002728C3" w:rsidRDefault="00775FE4">
            <w:pPr>
              <w:jc w:val="right"/>
            </w:pPr>
            <w:r>
              <w:rPr>
                <w:kern w:val="0"/>
                <w:sz w:val="24"/>
              </w:rPr>
              <w:t>1,000,000</w:t>
            </w:r>
          </w:p>
        </w:tc>
        <w:tc>
          <w:tcPr>
            <w:tcW w:w="1828" w:type="dxa"/>
            <w:vAlign w:val="center"/>
          </w:tcPr>
          <w:p w:rsidR="002728C3" w:rsidRDefault="00775FE4">
            <w:pPr>
              <w:jc w:val="right"/>
            </w:pPr>
            <w:r>
              <w:rPr>
                <w:kern w:val="0"/>
                <w:sz w:val="24"/>
              </w:rPr>
              <w:t>98,156,118.52</w:t>
            </w:r>
          </w:p>
        </w:tc>
      </w:tr>
      <w:tr w:rsidR="002728C3">
        <w:tc>
          <w:tcPr>
            <w:tcW w:w="1493" w:type="dxa"/>
            <w:vAlign w:val="center"/>
          </w:tcPr>
          <w:p w:rsidR="002728C3" w:rsidRDefault="00775FE4">
            <w:pPr>
              <w:jc w:val="center"/>
            </w:pPr>
            <w:r>
              <w:rPr>
                <w:kern w:val="0"/>
                <w:sz w:val="24"/>
              </w:rPr>
              <w:t>111899275</w:t>
            </w:r>
          </w:p>
        </w:tc>
        <w:tc>
          <w:tcPr>
            <w:tcW w:w="1494" w:type="dxa"/>
            <w:vAlign w:val="center"/>
          </w:tcPr>
          <w:p w:rsidR="002728C3" w:rsidRDefault="00775FE4">
            <w:pPr>
              <w:jc w:val="center"/>
            </w:pPr>
            <w:r>
              <w:rPr>
                <w:kern w:val="0"/>
                <w:sz w:val="24"/>
              </w:rPr>
              <w:t>18</w:t>
            </w:r>
            <w:r>
              <w:rPr>
                <w:kern w:val="0"/>
                <w:sz w:val="24"/>
              </w:rPr>
              <w:t>广州农村商业银行</w:t>
            </w:r>
            <w:r>
              <w:rPr>
                <w:kern w:val="0"/>
                <w:sz w:val="24"/>
              </w:rPr>
              <w:t>CD042</w:t>
            </w:r>
          </w:p>
        </w:tc>
        <w:tc>
          <w:tcPr>
            <w:tcW w:w="1494" w:type="dxa"/>
            <w:vAlign w:val="center"/>
          </w:tcPr>
          <w:p w:rsidR="002728C3" w:rsidRDefault="00775FE4">
            <w:pPr>
              <w:jc w:val="center"/>
            </w:pPr>
            <w:r>
              <w:rPr>
                <w:kern w:val="0"/>
                <w:sz w:val="24"/>
              </w:rPr>
              <w:t>2018-07-02</w:t>
            </w:r>
          </w:p>
        </w:tc>
        <w:tc>
          <w:tcPr>
            <w:tcW w:w="1255" w:type="dxa"/>
            <w:vAlign w:val="center"/>
          </w:tcPr>
          <w:p w:rsidR="002728C3" w:rsidRDefault="00775FE4">
            <w:pPr>
              <w:jc w:val="right"/>
            </w:pPr>
            <w:r>
              <w:rPr>
                <w:kern w:val="0"/>
                <w:sz w:val="24"/>
              </w:rPr>
              <w:t>98.00</w:t>
            </w:r>
          </w:p>
        </w:tc>
        <w:tc>
          <w:tcPr>
            <w:tcW w:w="1434" w:type="dxa"/>
            <w:vAlign w:val="center"/>
          </w:tcPr>
          <w:p w:rsidR="002728C3" w:rsidRDefault="00775FE4">
            <w:pPr>
              <w:jc w:val="right"/>
            </w:pPr>
            <w:r>
              <w:rPr>
                <w:kern w:val="0"/>
                <w:sz w:val="24"/>
              </w:rPr>
              <w:t>1,000,000</w:t>
            </w:r>
          </w:p>
        </w:tc>
        <w:tc>
          <w:tcPr>
            <w:tcW w:w="1828" w:type="dxa"/>
            <w:vAlign w:val="center"/>
          </w:tcPr>
          <w:p w:rsidR="002728C3" w:rsidRDefault="00775FE4">
            <w:pPr>
              <w:jc w:val="right"/>
            </w:pPr>
            <w:r>
              <w:rPr>
                <w:kern w:val="0"/>
                <w:sz w:val="24"/>
              </w:rPr>
              <w:t>97,996,498.30</w:t>
            </w:r>
          </w:p>
        </w:tc>
      </w:tr>
      <w:tr w:rsidR="002728C3">
        <w:tc>
          <w:tcPr>
            <w:tcW w:w="1493" w:type="dxa"/>
            <w:vAlign w:val="center"/>
          </w:tcPr>
          <w:p w:rsidR="002728C3" w:rsidRDefault="00775FE4">
            <w:pPr>
              <w:jc w:val="center"/>
            </w:pPr>
            <w:r>
              <w:rPr>
                <w:kern w:val="0"/>
                <w:sz w:val="24"/>
              </w:rPr>
              <w:t>111898984</w:t>
            </w:r>
          </w:p>
        </w:tc>
        <w:tc>
          <w:tcPr>
            <w:tcW w:w="1494" w:type="dxa"/>
            <w:vAlign w:val="center"/>
          </w:tcPr>
          <w:p w:rsidR="002728C3" w:rsidRDefault="00775FE4">
            <w:pPr>
              <w:jc w:val="center"/>
            </w:pPr>
            <w:r>
              <w:rPr>
                <w:kern w:val="0"/>
                <w:sz w:val="24"/>
              </w:rPr>
              <w:t>18</w:t>
            </w:r>
            <w:r>
              <w:rPr>
                <w:kern w:val="0"/>
                <w:sz w:val="24"/>
              </w:rPr>
              <w:t>华融湘江银行</w:t>
            </w:r>
            <w:r>
              <w:rPr>
                <w:kern w:val="0"/>
                <w:sz w:val="24"/>
              </w:rPr>
              <w:t>CD102</w:t>
            </w:r>
          </w:p>
        </w:tc>
        <w:tc>
          <w:tcPr>
            <w:tcW w:w="1494" w:type="dxa"/>
            <w:vAlign w:val="center"/>
          </w:tcPr>
          <w:p w:rsidR="002728C3" w:rsidRDefault="00775FE4">
            <w:pPr>
              <w:jc w:val="center"/>
            </w:pPr>
            <w:r>
              <w:rPr>
                <w:kern w:val="0"/>
                <w:sz w:val="24"/>
              </w:rPr>
              <w:t>2018-07-02</w:t>
            </w:r>
          </w:p>
        </w:tc>
        <w:tc>
          <w:tcPr>
            <w:tcW w:w="1255" w:type="dxa"/>
            <w:vAlign w:val="center"/>
          </w:tcPr>
          <w:p w:rsidR="002728C3" w:rsidRDefault="00775FE4">
            <w:pPr>
              <w:jc w:val="right"/>
            </w:pPr>
            <w:r>
              <w:rPr>
                <w:kern w:val="0"/>
                <w:sz w:val="24"/>
              </w:rPr>
              <w:t>98.01</w:t>
            </w:r>
          </w:p>
        </w:tc>
        <w:tc>
          <w:tcPr>
            <w:tcW w:w="1434" w:type="dxa"/>
            <w:vAlign w:val="center"/>
          </w:tcPr>
          <w:p w:rsidR="002728C3" w:rsidRDefault="00775FE4">
            <w:pPr>
              <w:jc w:val="right"/>
            </w:pPr>
            <w:r>
              <w:rPr>
                <w:kern w:val="0"/>
                <w:sz w:val="24"/>
              </w:rPr>
              <w:t>500,000</w:t>
            </w:r>
          </w:p>
        </w:tc>
        <w:tc>
          <w:tcPr>
            <w:tcW w:w="1828" w:type="dxa"/>
            <w:vAlign w:val="center"/>
          </w:tcPr>
          <w:p w:rsidR="002728C3" w:rsidRDefault="00775FE4">
            <w:pPr>
              <w:jc w:val="right"/>
            </w:pPr>
            <w:r>
              <w:rPr>
                <w:kern w:val="0"/>
                <w:sz w:val="24"/>
              </w:rPr>
              <w:t>49,005,459.03</w:t>
            </w:r>
          </w:p>
        </w:tc>
      </w:tr>
      <w:tr w:rsidR="002728C3">
        <w:tc>
          <w:tcPr>
            <w:tcW w:w="1493" w:type="dxa"/>
            <w:vAlign w:val="center"/>
          </w:tcPr>
          <w:p w:rsidR="002728C3" w:rsidRDefault="00775FE4">
            <w:pPr>
              <w:jc w:val="center"/>
            </w:pPr>
            <w:r>
              <w:rPr>
                <w:kern w:val="0"/>
                <w:sz w:val="24"/>
              </w:rPr>
              <w:t>170207</w:t>
            </w:r>
          </w:p>
        </w:tc>
        <w:tc>
          <w:tcPr>
            <w:tcW w:w="1494" w:type="dxa"/>
            <w:vAlign w:val="center"/>
          </w:tcPr>
          <w:p w:rsidR="002728C3" w:rsidRDefault="00775FE4">
            <w:pPr>
              <w:jc w:val="center"/>
            </w:pPr>
            <w:r>
              <w:rPr>
                <w:kern w:val="0"/>
                <w:sz w:val="24"/>
              </w:rPr>
              <w:t>17</w:t>
            </w:r>
            <w:r>
              <w:rPr>
                <w:kern w:val="0"/>
                <w:sz w:val="24"/>
              </w:rPr>
              <w:t>国开</w:t>
            </w:r>
            <w:r>
              <w:rPr>
                <w:kern w:val="0"/>
                <w:sz w:val="24"/>
              </w:rPr>
              <w:t>07</w:t>
            </w:r>
          </w:p>
        </w:tc>
        <w:tc>
          <w:tcPr>
            <w:tcW w:w="1494" w:type="dxa"/>
            <w:vAlign w:val="center"/>
          </w:tcPr>
          <w:p w:rsidR="002728C3" w:rsidRDefault="00775FE4">
            <w:pPr>
              <w:jc w:val="center"/>
            </w:pPr>
            <w:r>
              <w:rPr>
                <w:kern w:val="0"/>
                <w:sz w:val="24"/>
              </w:rPr>
              <w:t>2018-07-04</w:t>
            </w:r>
          </w:p>
        </w:tc>
        <w:tc>
          <w:tcPr>
            <w:tcW w:w="1255" w:type="dxa"/>
            <w:vAlign w:val="center"/>
          </w:tcPr>
          <w:p w:rsidR="002728C3" w:rsidRDefault="00775FE4">
            <w:pPr>
              <w:jc w:val="right"/>
            </w:pPr>
            <w:r>
              <w:rPr>
                <w:kern w:val="0"/>
                <w:sz w:val="24"/>
              </w:rPr>
              <w:t>100.02</w:t>
            </w:r>
          </w:p>
        </w:tc>
        <w:tc>
          <w:tcPr>
            <w:tcW w:w="1434" w:type="dxa"/>
            <w:vAlign w:val="center"/>
          </w:tcPr>
          <w:p w:rsidR="002728C3" w:rsidRDefault="00775FE4">
            <w:pPr>
              <w:jc w:val="right"/>
            </w:pPr>
            <w:r>
              <w:rPr>
                <w:kern w:val="0"/>
                <w:sz w:val="24"/>
              </w:rPr>
              <w:t>400,000</w:t>
            </w:r>
          </w:p>
        </w:tc>
        <w:tc>
          <w:tcPr>
            <w:tcW w:w="1828" w:type="dxa"/>
            <w:vAlign w:val="center"/>
          </w:tcPr>
          <w:p w:rsidR="002728C3" w:rsidRDefault="00775FE4">
            <w:pPr>
              <w:jc w:val="right"/>
            </w:pPr>
            <w:r>
              <w:rPr>
                <w:kern w:val="0"/>
                <w:sz w:val="24"/>
              </w:rPr>
              <w:t>40,006,287.09</w:t>
            </w:r>
          </w:p>
        </w:tc>
      </w:tr>
      <w:tr w:rsidR="002728C3">
        <w:tc>
          <w:tcPr>
            <w:tcW w:w="1493" w:type="dxa"/>
            <w:vAlign w:val="center"/>
          </w:tcPr>
          <w:p w:rsidR="002728C3" w:rsidRDefault="00775FE4">
            <w:pPr>
              <w:jc w:val="center"/>
            </w:pPr>
            <w:r>
              <w:rPr>
                <w:kern w:val="0"/>
                <w:sz w:val="24"/>
              </w:rPr>
              <w:lastRenderedPageBreak/>
              <w:t>170410</w:t>
            </w:r>
          </w:p>
        </w:tc>
        <w:tc>
          <w:tcPr>
            <w:tcW w:w="1494" w:type="dxa"/>
            <w:vAlign w:val="center"/>
          </w:tcPr>
          <w:p w:rsidR="002728C3" w:rsidRDefault="00775FE4">
            <w:pPr>
              <w:jc w:val="center"/>
            </w:pPr>
            <w:r>
              <w:rPr>
                <w:kern w:val="0"/>
                <w:sz w:val="24"/>
              </w:rPr>
              <w:t>17</w:t>
            </w:r>
            <w:r>
              <w:rPr>
                <w:kern w:val="0"/>
                <w:sz w:val="24"/>
              </w:rPr>
              <w:t>农发</w:t>
            </w:r>
            <w:r>
              <w:rPr>
                <w:kern w:val="0"/>
                <w:sz w:val="24"/>
              </w:rPr>
              <w:t>10</w:t>
            </w:r>
          </w:p>
        </w:tc>
        <w:tc>
          <w:tcPr>
            <w:tcW w:w="1494" w:type="dxa"/>
            <w:vAlign w:val="center"/>
          </w:tcPr>
          <w:p w:rsidR="002728C3" w:rsidRDefault="00775FE4">
            <w:pPr>
              <w:jc w:val="center"/>
            </w:pPr>
            <w:r>
              <w:rPr>
                <w:kern w:val="0"/>
                <w:sz w:val="24"/>
              </w:rPr>
              <w:t>2018-07-04</w:t>
            </w:r>
          </w:p>
        </w:tc>
        <w:tc>
          <w:tcPr>
            <w:tcW w:w="1255" w:type="dxa"/>
            <w:vAlign w:val="center"/>
          </w:tcPr>
          <w:p w:rsidR="002728C3" w:rsidRDefault="00775FE4">
            <w:pPr>
              <w:jc w:val="right"/>
            </w:pPr>
            <w:r>
              <w:rPr>
                <w:kern w:val="0"/>
                <w:sz w:val="24"/>
              </w:rPr>
              <w:t>100.04</w:t>
            </w:r>
          </w:p>
        </w:tc>
        <w:tc>
          <w:tcPr>
            <w:tcW w:w="1434" w:type="dxa"/>
            <w:vAlign w:val="center"/>
          </w:tcPr>
          <w:p w:rsidR="002728C3" w:rsidRDefault="00775FE4">
            <w:pPr>
              <w:jc w:val="right"/>
            </w:pPr>
            <w:r>
              <w:rPr>
                <w:kern w:val="0"/>
                <w:sz w:val="24"/>
              </w:rPr>
              <w:t>300,000</w:t>
            </w:r>
          </w:p>
        </w:tc>
        <w:tc>
          <w:tcPr>
            <w:tcW w:w="1828" w:type="dxa"/>
            <w:vAlign w:val="center"/>
          </w:tcPr>
          <w:p w:rsidR="002728C3" w:rsidRDefault="00775FE4">
            <w:pPr>
              <w:jc w:val="right"/>
            </w:pPr>
            <w:r>
              <w:rPr>
                <w:kern w:val="0"/>
                <w:sz w:val="24"/>
              </w:rPr>
              <w:t>30,013,447.48</w:t>
            </w:r>
          </w:p>
        </w:tc>
      </w:tr>
      <w:tr w:rsidR="002728C3">
        <w:tc>
          <w:tcPr>
            <w:tcW w:w="1493" w:type="dxa"/>
            <w:vAlign w:val="center"/>
          </w:tcPr>
          <w:p w:rsidR="002728C3" w:rsidRDefault="00775FE4">
            <w:pPr>
              <w:jc w:val="center"/>
            </w:pPr>
            <w:r>
              <w:rPr>
                <w:kern w:val="0"/>
                <w:sz w:val="24"/>
              </w:rPr>
              <w:t>189916</w:t>
            </w:r>
          </w:p>
        </w:tc>
        <w:tc>
          <w:tcPr>
            <w:tcW w:w="1494" w:type="dxa"/>
            <w:vAlign w:val="center"/>
          </w:tcPr>
          <w:p w:rsidR="002728C3" w:rsidRDefault="00775FE4">
            <w:pPr>
              <w:jc w:val="center"/>
            </w:pPr>
            <w:r>
              <w:rPr>
                <w:kern w:val="0"/>
                <w:sz w:val="24"/>
              </w:rPr>
              <w:t>18</w:t>
            </w:r>
            <w:r>
              <w:rPr>
                <w:kern w:val="0"/>
                <w:sz w:val="24"/>
              </w:rPr>
              <w:t>贴现国债</w:t>
            </w:r>
            <w:r>
              <w:rPr>
                <w:kern w:val="0"/>
                <w:sz w:val="24"/>
              </w:rPr>
              <w:t>16</w:t>
            </w:r>
          </w:p>
        </w:tc>
        <w:tc>
          <w:tcPr>
            <w:tcW w:w="1494" w:type="dxa"/>
            <w:vAlign w:val="center"/>
          </w:tcPr>
          <w:p w:rsidR="002728C3" w:rsidRDefault="00775FE4">
            <w:pPr>
              <w:jc w:val="center"/>
            </w:pPr>
            <w:r>
              <w:rPr>
                <w:kern w:val="0"/>
                <w:sz w:val="24"/>
              </w:rPr>
              <w:t>2018-07-04</w:t>
            </w:r>
          </w:p>
        </w:tc>
        <w:tc>
          <w:tcPr>
            <w:tcW w:w="1255" w:type="dxa"/>
            <w:vAlign w:val="center"/>
          </w:tcPr>
          <w:p w:rsidR="002728C3" w:rsidRDefault="00775FE4">
            <w:pPr>
              <w:jc w:val="right"/>
            </w:pPr>
            <w:r>
              <w:rPr>
                <w:kern w:val="0"/>
                <w:sz w:val="24"/>
              </w:rPr>
              <w:t>99.89</w:t>
            </w:r>
          </w:p>
        </w:tc>
        <w:tc>
          <w:tcPr>
            <w:tcW w:w="1434" w:type="dxa"/>
            <w:vAlign w:val="center"/>
          </w:tcPr>
          <w:p w:rsidR="002728C3" w:rsidRDefault="00775FE4">
            <w:pPr>
              <w:jc w:val="right"/>
            </w:pPr>
            <w:r>
              <w:rPr>
                <w:kern w:val="0"/>
                <w:sz w:val="24"/>
              </w:rPr>
              <w:t>200,000</w:t>
            </w:r>
          </w:p>
        </w:tc>
        <w:tc>
          <w:tcPr>
            <w:tcW w:w="1828" w:type="dxa"/>
            <w:vAlign w:val="center"/>
          </w:tcPr>
          <w:p w:rsidR="002728C3" w:rsidRDefault="00775FE4">
            <w:pPr>
              <w:jc w:val="right"/>
            </w:pPr>
            <w:r>
              <w:rPr>
                <w:kern w:val="0"/>
                <w:sz w:val="24"/>
              </w:rPr>
              <w:t>19,978,645.61</w:t>
            </w:r>
          </w:p>
        </w:tc>
      </w:tr>
      <w:tr w:rsidR="002728C3">
        <w:tc>
          <w:tcPr>
            <w:tcW w:w="1493" w:type="dxa"/>
            <w:vAlign w:val="center"/>
          </w:tcPr>
          <w:p w:rsidR="002728C3" w:rsidRDefault="00775FE4">
            <w:pPr>
              <w:jc w:val="center"/>
            </w:pPr>
            <w:r>
              <w:rPr>
                <w:kern w:val="0"/>
                <w:sz w:val="24"/>
              </w:rPr>
              <w:t>111785144</w:t>
            </w:r>
          </w:p>
        </w:tc>
        <w:tc>
          <w:tcPr>
            <w:tcW w:w="1494" w:type="dxa"/>
            <w:vAlign w:val="center"/>
          </w:tcPr>
          <w:p w:rsidR="002728C3" w:rsidRDefault="00775FE4">
            <w:pPr>
              <w:jc w:val="center"/>
            </w:pPr>
            <w:r>
              <w:rPr>
                <w:kern w:val="0"/>
                <w:sz w:val="24"/>
              </w:rPr>
              <w:t>17</w:t>
            </w:r>
            <w:r>
              <w:rPr>
                <w:kern w:val="0"/>
                <w:sz w:val="24"/>
              </w:rPr>
              <w:t>贵州银行</w:t>
            </w:r>
            <w:r>
              <w:rPr>
                <w:kern w:val="0"/>
                <w:sz w:val="24"/>
              </w:rPr>
              <w:t>CD047</w:t>
            </w:r>
          </w:p>
        </w:tc>
        <w:tc>
          <w:tcPr>
            <w:tcW w:w="1494" w:type="dxa"/>
            <w:vAlign w:val="center"/>
          </w:tcPr>
          <w:p w:rsidR="002728C3" w:rsidRDefault="00775FE4">
            <w:pPr>
              <w:jc w:val="center"/>
            </w:pPr>
            <w:r>
              <w:rPr>
                <w:kern w:val="0"/>
                <w:sz w:val="24"/>
              </w:rPr>
              <w:t>2018-07-02</w:t>
            </w:r>
          </w:p>
        </w:tc>
        <w:tc>
          <w:tcPr>
            <w:tcW w:w="1255" w:type="dxa"/>
            <w:vAlign w:val="center"/>
          </w:tcPr>
          <w:p w:rsidR="002728C3" w:rsidRDefault="00775FE4">
            <w:pPr>
              <w:jc w:val="right"/>
            </w:pPr>
            <w:r>
              <w:rPr>
                <w:kern w:val="0"/>
                <w:sz w:val="24"/>
              </w:rPr>
              <w:t>99.06</w:t>
            </w:r>
          </w:p>
        </w:tc>
        <w:tc>
          <w:tcPr>
            <w:tcW w:w="1434" w:type="dxa"/>
            <w:vAlign w:val="center"/>
          </w:tcPr>
          <w:p w:rsidR="002728C3" w:rsidRDefault="00775FE4">
            <w:pPr>
              <w:jc w:val="right"/>
            </w:pPr>
            <w:r>
              <w:rPr>
                <w:kern w:val="0"/>
                <w:sz w:val="24"/>
              </w:rPr>
              <w:t>190,000</w:t>
            </w:r>
          </w:p>
        </w:tc>
        <w:tc>
          <w:tcPr>
            <w:tcW w:w="1828" w:type="dxa"/>
            <w:vAlign w:val="center"/>
          </w:tcPr>
          <w:p w:rsidR="002728C3" w:rsidRDefault="00775FE4">
            <w:pPr>
              <w:jc w:val="right"/>
            </w:pPr>
            <w:r>
              <w:rPr>
                <w:kern w:val="0"/>
                <w:sz w:val="24"/>
              </w:rPr>
              <w:t>18,821,399.92</w:t>
            </w:r>
          </w:p>
        </w:tc>
      </w:tr>
      <w:tr w:rsidR="002728C3">
        <w:tc>
          <w:tcPr>
            <w:tcW w:w="1493" w:type="dxa"/>
            <w:vAlign w:val="center"/>
          </w:tcPr>
          <w:p w:rsidR="002728C3" w:rsidRDefault="00775FE4">
            <w:pPr>
              <w:jc w:val="center"/>
            </w:pPr>
            <w:r>
              <w:rPr>
                <w:kern w:val="0"/>
                <w:sz w:val="24"/>
              </w:rPr>
              <w:t>189924</w:t>
            </w:r>
          </w:p>
        </w:tc>
        <w:tc>
          <w:tcPr>
            <w:tcW w:w="1494" w:type="dxa"/>
            <w:vAlign w:val="center"/>
          </w:tcPr>
          <w:p w:rsidR="002728C3" w:rsidRDefault="00775FE4">
            <w:pPr>
              <w:jc w:val="center"/>
            </w:pPr>
            <w:r>
              <w:rPr>
                <w:kern w:val="0"/>
                <w:sz w:val="24"/>
              </w:rPr>
              <w:t>18</w:t>
            </w:r>
            <w:r>
              <w:rPr>
                <w:kern w:val="0"/>
                <w:sz w:val="24"/>
              </w:rPr>
              <w:t>贴现国债</w:t>
            </w:r>
            <w:r>
              <w:rPr>
                <w:kern w:val="0"/>
                <w:sz w:val="24"/>
              </w:rPr>
              <w:t>24</w:t>
            </w:r>
          </w:p>
        </w:tc>
        <w:tc>
          <w:tcPr>
            <w:tcW w:w="1494" w:type="dxa"/>
            <w:vAlign w:val="center"/>
          </w:tcPr>
          <w:p w:rsidR="002728C3" w:rsidRDefault="00775FE4">
            <w:pPr>
              <w:jc w:val="center"/>
            </w:pPr>
            <w:r>
              <w:rPr>
                <w:kern w:val="0"/>
                <w:sz w:val="24"/>
              </w:rPr>
              <w:t>2018-07-04</w:t>
            </w:r>
          </w:p>
        </w:tc>
        <w:tc>
          <w:tcPr>
            <w:tcW w:w="1255" w:type="dxa"/>
            <w:vAlign w:val="center"/>
          </w:tcPr>
          <w:p w:rsidR="002728C3" w:rsidRDefault="00775FE4">
            <w:pPr>
              <w:jc w:val="right"/>
            </w:pPr>
            <w:r>
              <w:rPr>
                <w:kern w:val="0"/>
                <w:sz w:val="24"/>
              </w:rPr>
              <w:t>99.54</w:t>
            </w:r>
          </w:p>
        </w:tc>
        <w:tc>
          <w:tcPr>
            <w:tcW w:w="1434" w:type="dxa"/>
            <w:vAlign w:val="center"/>
          </w:tcPr>
          <w:p w:rsidR="002728C3" w:rsidRDefault="00775FE4">
            <w:pPr>
              <w:jc w:val="right"/>
            </w:pPr>
            <w:r>
              <w:rPr>
                <w:kern w:val="0"/>
                <w:sz w:val="24"/>
              </w:rPr>
              <w:t>131,000</w:t>
            </w:r>
          </w:p>
        </w:tc>
        <w:tc>
          <w:tcPr>
            <w:tcW w:w="1828" w:type="dxa"/>
            <w:vAlign w:val="center"/>
          </w:tcPr>
          <w:p w:rsidR="002728C3" w:rsidRDefault="00775FE4">
            <w:pPr>
              <w:jc w:val="right"/>
            </w:pPr>
            <w:r>
              <w:rPr>
                <w:kern w:val="0"/>
                <w:sz w:val="24"/>
              </w:rPr>
              <w:t>13,039,478.38</w:t>
            </w:r>
          </w:p>
        </w:tc>
      </w:tr>
      <w:tr w:rsidR="002728C3">
        <w:tc>
          <w:tcPr>
            <w:tcW w:w="1493" w:type="dxa"/>
            <w:vAlign w:val="center"/>
          </w:tcPr>
          <w:p w:rsidR="002728C3" w:rsidRDefault="00775FE4">
            <w:pPr>
              <w:jc w:val="center"/>
            </w:pPr>
            <w:r>
              <w:rPr>
                <w:kern w:val="0"/>
                <w:sz w:val="24"/>
              </w:rPr>
              <w:t>189925</w:t>
            </w:r>
          </w:p>
        </w:tc>
        <w:tc>
          <w:tcPr>
            <w:tcW w:w="1494" w:type="dxa"/>
            <w:vAlign w:val="center"/>
          </w:tcPr>
          <w:p w:rsidR="002728C3" w:rsidRDefault="00775FE4">
            <w:pPr>
              <w:jc w:val="center"/>
            </w:pPr>
            <w:r>
              <w:rPr>
                <w:kern w:val="0"/>
                <w:sz w:val="24"/>
              </w:rPr>
              <w:t>18</w:t>
            </w:r>
            <w:r>
              <w:rPr>
                <w:kern w:val="0"/>
                <w:sz w:val="24"/>
              </w:rPr>
              <w:t>贴现国债</w:t>
            </w:r>
            <w:r>
              <w:rPr>
                <w:kern w:val="0"/>
                <w:sz w:val="24"/>
              </w:rPr>
              <w:t>25</w:t>
            </w:r>
          </w:p>
        </w:tc>
        <w:tc>
          <w:tcPr>
            <w:tcW w:w="1494" w:type="dxa"/>
            <w:vAlign w:val="center"/>
          </w:tcPr>
          <w:p w:rsidR="002728C3" w:rsidRDefault="00775FE4">
            <w:pPr>
              <w:jc w:val="center"/>
            </w:pPr>
            <w:r>
              <w:rPr>
                <w:kern w:val="0"/>
                <w:sz w:val="24"/>
              </w:rPr>
              <w:t>2018-07-02</w:t>
            </w:r>
          </w:p>
        </w:tc>
        <w:tc>
          <w:tcPr>
            <w:tcW w:w="1255" w:type="dxa"/>
            <w:vAlign w:val="center"/>
          </w:tcPr>
          <w:p w:rsidR="002728C3" w:rsidRDefault="00775FE4">
            <w:pPr>
              <w:jc w:val="right"/>
            </w:pPr>
            <w:r>
              <w:rPr>
                <w:kern w:val="0"/>
                <w:sz w:val="24"/>
              </w:rPr>
              <w:t>99.49</w:t>
            </w:r>
          </w:p>
        </w:tc>
        <w:tc>
          <w:tcPr>
            <w:tcW w:w="1434" w:type="dxa"/>
            <w:vAlign w:val="center"/>
          </w:tcPr>
          <w:p w:rsidR="002728C3" w:rsidRDefault="00775FE4">
            <w:pPr>
              <w:jc w:val="right"/>
            </w:pPr>
            <w:r>
              <w:rPr>
                <w:kern w:val="0"/>
                <w:sz w:val="24"/>
              </w:rPr>
              <w:t>92,000</w:t>
            </w:r>
          </w:p>
        </w:tc>
        <w:tc>
          <w:tcPr>
            <w:tcW w:w="1828" w:type="dxa"/>
            <w:vAlign w:val="center"/>
          </w:tcPr>
          <w:p w:rsidR="002728C3" w:rsidRDefault="00775FE4">
            <w:pPr>
              <w:jc w:val="right"/>
            </w:pPr>
            <w:r>
              <w:rPr>
                <w:kern w:val="0"/>
                <w:sz w:val="24"/>
              </w:rPr>
              <w:t>9,153,104.36</w:t>
            </w:r>
          </w:p>
        </w:tc>
      </w:tr>
      <w:tr w:rsidR="002728C3">
        <w:tc>
          <w:tcPr>
            <w:tcW w:w="1493" w:type="dxa"/>
            <w:vAlign w:val="center"/>
          </w:tcPr>
          <w:p w:rsidR="002728C3" w:rsidRDefault="00775FE4">
            <w:pPr>
              <w:jc w:val="center"/>
            </w:pPr>
            <w:r>
              <w:rPr>
                <w:kern w:val="0"/>
                <w:sz w:val="24"/>
              </w:rPr>
              <w:t>180207</w:t>
            </w:r>
          </w:p>
        </w:tc>
        <w:tc>
          <w:tcPr>
            <w:tcW w:w="1494" w:type="dxa"/>
            <w:vAlign w:val="center"/>
          </w:tcPr>
          <w:p w:rsidR="002728C3" w:rsidRDefault="00775FE4">
            <w:pPr>
              <w:jc w:val="center"/>
            </w:pPr>
            <w:r>
              <w:rPr>
                <w:kern w:val="0"/>
                <w:sz w:val="24"/>
              </w:rPr>
              <w:t>18</w:t>
            </w:r>
            <w:r>
              <w:rPr>
                <w:kern w:val="0"/>
                <w:sz w:val="24"/>
              </w:rPr>
              <w:t>国开</w:t>
            </w:r>
            <w:r>
              <w:rPr>
                <w:kern w:val="0"/>
                <w:sz w:val="24"/>
              </w:rPr>
              <w:t>07</w:t>
            </w:r>
          </w:p>
        </w:tc>
        <w:tc>
          <w:tcPr>
            <w:tcW w:w="1494" w:type="dxa"/>
            <w:vAlign w:val="center"/>
          </w:tcPr>
          <w:p w:rsidR="002728C3" w:rsidRDefault="00775FE4">
            <w:pPr>
              <w:jc w:val="center"/>
            </w:pPr>
            <w:r>
              <w:rPr>
                <w:kern w:val="0"/>
                <w:sz w:val="24"/>
              </w:rPr>
              <w:t>2018-07-02</w:t>
            </w:r>
          </w:p>
        </w:tc>
        <w:tc>
          <w:tcPr>
            <w:tcW w:w="1255" w:type="dxa"/>
            <w:vAlign w:val="center"/>
          </w:tcPr>
          <w:p w:rsidR="002728C3" w:rsidRDefault="00775FE4">
            <w:pPr>
              <w:jc w:val="right"/>
            </w:pPr>
            <w:r>
              <w:rPr>
                <w:kern w:val="0"/>
                <w:sz w:val="24"/>
              </w:rPr>
              <w:t>99.75</w:t>
            </w:r>
          </w:p>
        </w:tc>
        <w:tc>
          <w:tcPr>
            <w:tcW w:w="1434" w:type="dxa"/>
            <w:vAlign w:val="center"/>
          </w:tcPr>
          <w:p w:rsidR="002728C3" w:rsidRDefault="00775FE4">
            <w:pPr>
              <w:jc w:val="right"/>
            </w:pPr>
            <w:r>
              <w:rPr>
                <w:kern w:val="0"/>
                <w:sz w:val="24"/>
              </w:rPr>
              <w:t>90,000</w:t>
            </w:r>
          </w:p>
        </w:tc>
        <w:tc>
          <w:tcPr>
            <w:tcW w:w="1828" w:type="dxa"/>
            <w:vAlign w:val="center"/>
          </w:tcPr>
          <w:p w:rsidR="002728C3" w:rsidRDefault="00775FE4">
            <w:pPr>
              <w:jc w:val="right"/>
            </w:pPr>
            <w:r>
              <w:rPr>
                <w:kern w:val="0"/>
                <w:sz w:val="24"/>
              </w:rPr>
              <w:t>8,977,523.81</w:t>
            </w:r>
          </w:p>
        </w:tc>
      </w:tr>
      <w:tr w:rsidR="002728C3">
        <w:tc>
          <w:tcPr>
            <w:tcW w:w="1493" w:type="dxa"/>
            <w:vAlign w:val="center"/>
          </w:tcPr>
          <w:p w:rsidR="002728C3" w:rsidRDefault="00775FE4">
            <w:pPr>
              <w:jc w:val="center"/>
            </w:pPr>
            <w:r>
              <w:rPr>
                <w:kern w:val="0"/>
                <w:sz w:val="24"/>
              </w:rPr>
              <w:t>111819239</w:t>
            </w:r>
          </w:p>
        </w:tc>
        <w:tc>
          <w:tcPr>
            <w:tcW w:w="1494" w:type="dxa"/>
            <w:vAlign w:val="center"/>
          </w:tcPr>
          <w:p w:rsidR="002728C3" w:rsidRDefault="00775FE4">
            <w:pPr>
              <w:jc w:val="center"/>
            </w:pPr>
            <w:r>
              <w:rPr>
                <w:kern w:val="0"/>
                <w:sz w:val="24"/>
              </w:rPr>
              <w:t>18</w:t>
            </w:r>
            <w:r>
              <w:rPr>
                <w:kern w:val="0"/>
                <w:sz w:val="24"/>
              </w:rPr>
              <w:t>恒丰银行</w:t>
            </w:r>
            <w:r>
              <w:rPr>
                <w:kern w:val="0"/>
                <w:sz w:val="24"/>
              </w:rPr>
              <w:t>CD239</w:t>
            </w:r>
          </w:p>
        </w:tc>
        <w:tc>
          <w:tcPr>
            <w:tcW w:w="1494" w:type="dxa"/>
            <w:vAlign w:val="center"/>
          </w:tcPr>
          <w:p w:rsidR="002728C3" w:rsidRDefault="00775FE4">
            <w:pPr>
              <w:jc w:val="center"/>
            </w:pPr>
            <w:r>
              <w:rPr>
                <w:kern w:val="0"/>
                <w:sz w:val="24"/>
              </w:rPr>
              <w:t>2018-07-03</w:t>
            </w:r>
          </w:p>
        </w:tc>
        <w:tc>
          <w:tcPr>
            <w:tcW w:w="1255" w:type="dxa"/>
            <w:vAlign w:val="center"/>
          </w:tcPr>
          <w:p w:rsidR="002728C3" w:rsidRDefault="00775FE4">
            <w:pPr>
              <w:jc w:val="right"/>
            </w:pPr>
            <w:r>
              <w:rPr>
                <w:kern w:val="0"/>
                <w:sz w:val="24"/>
              </w:rPr>
              <w:t>98.04</w:t>
            </w:r>
          </w:p>
        </w:tc>
        <w:tc>
          <w:tcPr>
            <w:tcW w:w="1434" w:type="dxa"/>
            <w:vAlign w:val="center"/>
          </w:tcPr>
          <w:p w:rsidR="002728C3" w:rsidRDefault="00775FE4">
            <w:pPr>
              <w:jc w:val="right"/>
            </w:pPr>
            <w:r>
              <w:rPr>
                <w:kern w:val="0"/>
                <w:sz w:val="24"/>
              </w:rPr>
              <w:t>31,000</w:t>
            </w:r>
          </w:p>
        </w:tc>
        <w:tc>
          <w:tcPr>
            <w:tcW w:w="1828" w:type="dxa"/>
            <w:vAlign w:val="center"/>
          </w:tcPr>
          <w:p w:rsidR="002728C3" w:rsidRDefault="00775FE4">
            <w:pPr>
              <w:jc w:val="right"/>
            </w:pPr>
            <w:r>
              <w:rPr>
                <w:kern w:val="0"/>
                <w:sz w:val="24"/>
              </w:rPr>
              <w:t>3,039,191.20</w:t>
            </w:r>
          </w:p>
        </w:tc>
      </w:tr>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6,434,000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634,831,121.07</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6.4.12.3.2</w:t>
      </w:r>
      <w:r w:rsidRPr="00356FA6">
        <w:rPr>
          <w:b/>
          <w:bCs/>
          <w:sz w:val="24"/>
        </w:rPr>
        <w:t>交易所市场债券正回购</w:t>
      </w:r>
    </w:p>
    <w:p w:rsidR="006D141C" w:rsidRPr="00356FA6" w:rsidRDefault="006D141C" w:rsidP="0070127C">
      <w:pPr>
        <w:spacing w:before="29" w:line="288" w:lineRule="auto"/>
        <w:ind w:firstLine="420"/>
        <w:rPr>
          <w:kern w:val="0"/>
          <w:sz w:val="24"/>
        </w:rPr>
      </w:pPr>
      <w:r w:rsidRPr="00356FA6">
        <w:rPr>
          <w:kern w:val="0"/>
          <w:sz w:val="24"/>
        </w:rPr>
        <w:t>本基金本报告期末无从事交易所市场债券正回购交易形成的卖出回购证券款余额。</w:t>
      </w:r>
    </w:p>
    <w:p w:rsidR="006D141C" w:rsidRPr="00356FA6" w:rsidRDefault="006D141C" w:rsidP="006C67B5">
      <w:pPr>
        <w:spacing w:before="29" w:line="288" w:lineRule="auto"/>
        <w:ind w:firstLineChars="200" w:firstLine="480"/>
        <w:rPr>
          <w:bCs/>
          <w:sz w:val="24"/>
        </w:rPr>
      </w:pP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2728C3" w:rsidRDefault="00775FE4">
      <w:pPr>
        <w:tabs>
          <w:tab w:val="left" w:pos="60"/>
        </w:tabs>
        <w:spacing w:before="29" w:line="288" w:lineRule="auto"/>
        <w:ind w:firstLineChars="200" w:firstLine="480"/>
        <w:rPr>
          <w:kern w:val="0"/>
          <w:sz w:val="24"/>
        </w:rPr>
      </w:pPr>
      <w:r>
        <w:rPr>
          <w:kern w:val="0"/>
          <w:sz w:val="24"/>
        </w:rPr>
        <w:t>本基金为货币市场基金，属于低风险合理稳定收益品种，其预期的风险水平低于股票基金、混合基金和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2728C3" w:rsidRDefault="00775FE4">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728C3" w:rsidRDefault="00775FE4">
      <w:pPr>
        <w:tabs>
          <w:tab w:val="left" w:pos="60"/>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w:t>
      </w:r>
      <w:r w:rsidRPr="00356FA6">
        <w:rPr>
          <w:kern w:val="0"/>
          <w:sz w:val="24"/>
        </w:rPr>
        <w:lastRenderedPageBreak/>
        <w:t>并通过相应决策，将风险控制在可承受的范围内。</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2728C3" w:rsidRDefault="00775FE4">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r>
        <w:rPr>
          <w:kern w:val="0"/>
          <w:sz w:val="24"/>
        </w:rPr>
        <w:t xml:space="preserve">                </w:t>
      </w:r>
    </w:p>
    <w:p w:rsidR="002728C3" w:rsidRDefault="00775FE4">
      <w:pPr>
        <w:spacing w:before="29" w:line="288" w:lineRule="auto"/>
        <w:ind w:firstLine="420"/>
        <w:rPr>
          <w:b/>
          <w:bCs/>
          <w:sz w:val="24"/>
        </w:rPr>
      </w:pPr>
      <w:r>
        <w:rPr>
          <w:kern w:val="0"/>
          <w:sz w:val="24"/>
        </w:rPr>
        <w:t>本基金的基金管理人在交易前对交易对手的资信状况进行了充分的评估。本基金的活期银行存款存放在本基金的托管行中信银行，协议存款存放在民生银行股份有限公司、光大银行股份有限公司、广发银行股份有限公司、大连银行股份有限公司和九江银行股份有限公司，因而与该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2728C3" w:rsidRDefault="00775FE4">
      <w:pPr>
        <w:spacing w:before="29" w:line="288" w:lineRule="auto"/>
        <w:ind w:firstLine="420"/>
        <w:rPr>
          <w:b/>
          <w:bCs/>
          <w:sz w:val="24"/>
        </w:rPr>
      </w:pPr>
      <w:r>
        <w:rPr>
          <w:kern w:val="0"/>
          <w:sz w:val="24"/>
        </w:rPr>
        <w:t>本基金的基金管理人建立了信用风险管理流程，不得投资于信用等级在</w:t>
      </w:r>
      <w:r>
        <w:rPr>
          <w:kern w:val="0"/>
          <w:sz w:val="24"/>
        </w:rPr>
        <w:t>AA+</w:t>
      </w:r>
      <w:r>
        <w:rPr>
          <w:kern w:val="0"/>
          <w:sz w:val="24"/>
        </w:rPr>
        <w:t>以下的债券与非金融企业债务融资工具，通过对投资品种信用等级评估来控制证券发行人的信用风险，且通过分散化投资以分散信用风险。本基金投资于主体信用评级低于</w:t>
      </w:r>
      <w:r>
        <w:rPr>
          <w:kern w:val="0"/>
          <w:sz w:val="24"/>
        </w:rPr>
        <w:t>AAA</w:t>
      </w:r>
      <w:r>
        <w:rPr>
          <w:kern w:val="0"/>
          <w:sz w:val="24"/>
        </w:rPr>
        <w:t>的机构发行的金融工具占基金资产净值的比例合计不得超过</w:t>
      </w:r>
      <w:r>
        <w:rPr>
          <w:kern w:val="0"/>
          <w:sz w:val="24"/>
        </w:rPr>
        <w:t>10%</w:t>
      </w:r>
      <w:r>
        <w:rPr>
          <w:kern w:val="0"/>
          <w:sz w:val="24"/>
        </w:rPr>
        <w:t>，其中单一机构发行的金融工具占基金资产净值的比例合计不得超过</w:t>
      </w:r>
      <w:r>
        <w:rPr>
          <w:kern w:val="0"/>
          <w:sz w:val="24"/>
        </w:rPr>
        <w:t>2%</w:t>
      </w:r>
      <w:r>
        <w:rPr>
          <w:kern w:val="0"/>
          <w:sz w:val="24"/>
        </w:rPr>
        <w:t>。且本基金与由本基金的基金管理人管理的其他货币市场基金投资同一商业银行的银行存款及其发行的同业存单与债券不得超过该商业银行最近一个季度末的净资产的</w:t>
      </w:r>
      <w:r>
        <w:rPr>
          <w:kern w:val="0"/>
          <w:sz w:val="24"/>
        </w:rPr>
        <w:t>10%</w:t>
      </w:r>
      <w:r>
        <w:rPr>
          <w:kern w:val="0"/>
          <w:sz w:val="24"/>
        </w:rPr>
        <w:t>。</w:t>
      </w:r>
    </w:p>
    <w:p w:rsidR="006D141C" w:rsidRPr="00356FA6" w:rsidRDefault="006D141C" w:rsidP="0002628D">
      <w:pPr>
        <w:spacing w:before="29" w:line="288" w:lineRule="auto"/>
        <w:ind w:firstLine="420"/>
        <w:rPr>
          <w:b/>
          <w:bCs/>
          <w:sz w:val="24"/>
        </w:rPr>
      </w:pPr>
      <w:r w:rsidRPr="00356FA6">
        <w:rPr>
          <w:kern w:val="0"/>
          <w:sz w:val="24"/>
        </w:rPr>
        <w:t>本基金债券投资的信用评级情况按《中国人民银行信用评级管理指导意见》设定的标准统计及汇总。</w:t>
      </w:r>
    </w:p>
    <w:p w:rsidR="00E061FD" w:rsidRPr="00356FA6" w:rsidRDefault="00E061FD" w:rsidP="00E061FD">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6.4.13.2.1</w:t>
      </w:r>
      <w:r w:rsidRPr="00356FA6">
        <w:rPr>
          <w:b/>
          <w:sz w:val="24"/>
        </w:rPr>
        <w:t>按短期信用评级列示的债券投资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70,195,347.21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29,987,209.11</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938,738,617.21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457,108,064.82</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1,008,933,964.42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487,095,273.93</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注：未评级部分为国债、政策性金融债和企业超短期融资债券。</w:t>
      </w:r>
    </w:p>
    <w:p w:rsidR="005F2202" w:rsidRPr="00356FA6" w:rsidRDefault="005F2202" w:rsidP="005F2202">
      <w:pPr>
        <w:spacing w:beforeLines="100" w:before="312" w:line="360" w:lineRule="auto"/>
        <w:rPr>
          <w:rFonts w:eastAsiaTheme="minorEastAsia"/>
          <w:b/>
          <w:color w:val="000000"/>
          <w:szCs w:val="21"/>
        </w:rPr>
      </w:pPr>
      <w:r w:rsidRPr="00356FA6">
        <w:rPr>
          <w:rFonts w:eastAsiaTheme="minorEastAsia"/>
          <w:b/>
          <w:color w:val="000000"/>
          <w:szCs w:val="21"/>
        </w:rPr>
        <w:t>6.4.13.2.2</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按短期信用评级列示的同业存单投资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F66C9">
        <w:tc>
          <w:tcPr>
            <w:tcW w:w="2552" w:type="dxa"/>
            <w:vAlign w:val="center"/>
          </w:tcPr>
          <w:p w:rsidR="005F2202" w:rsidRPr="00356FA6" w:rsidRDefault="005F2202" w:rsidP="003F66C9">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2017</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F66C9">
        <w:tc>
          <w:tcPr>
            <w:tcW w:w="2552" w:type="dxa"/>
          </w:tcPr>
          <w:p w:rsidR="005F2202" w:rsidRPr="00356FA6" w:rsidRDefault="005F2202" w:rsidP="003F66C9">
            <w:pPr>
              <w:rPr>
                <w:rFonts w:eastAsiaTheme="minorEastAsia"/>
                <w:szCs w:val="21"/>
              </w:rPr>
            </w:pPr>
            <w:r w:rsidRPr="00356FA6">
              <w:rPr>
                <w:rFonts w:eastAsiaTheme="minorEastAsia"/>
                <w:szCs w:val="21"/>
              </w:rPr>
              <w:t>A-1</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w:t>
            </w:r>
          </w:p>
        </w:tc>
      </w:tr>
      <w:tr w:rsidR="005F2202" w:rsidRPr="00356FA6" w:rsidTr="003F66C9">
        <w:tc>
          <w:tcPr>
            <w:tcW w:w="2552" w:type="dxa"/>
          </w:tcPr>
          <w:p w:rsidR="005F2202" w:rsidRPr="00356FA6" w:rsidRDefault="005F2202" w:rsidP="003F66C9">
            <w:pPr>
              <w:rPr>
                <w:rFonts w:eastAsiaTheme="minorEastAsia"/>
                <w:szCs w:val="21"/>
              </w:rPr>
            </w:pPr>
            <w:r w:rsidRPr="00356FA6">
              <w:rPr>
                <w:rFonts w:eastAsiaTheme="minorEastAsia"/>
                <w:szCs w:val="21"/>
              </w:rPr>
              <w:lastRenderedPageBreak/>
              <w:t>A-1</w:t>
            </w:r>
            <w:r w:rsidRPr="00356FA6">
              <w:rPr>
                <w:rFonts w:eastAsiaTheme="minorEastAsia"/>
                <w:szCs w:val="21"/>
              </w:rPr>
              <w:t>以下</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w:t>
            </w:r>
          </w:p>
        </w:tc>
      </w:tr>
      <w:tr w:rsidR="005F2202" w:rsidRPr="00356FA6" w:rsidTr="003F66C9">
        <w:tc>
          <w:tcPr>
            <w:tcW w:w="2552" w:type="dxa"/>
            <w:vAlign w:val="center"/>
          </w:tcPr>
          <w:p w:rsidR="005F2202" w:rsidRPr="00356FA6" w:rsidRDefault="005F2202" w:rsidP="003F66C9">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1,799,237,710.89</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1,322,827,495.74</w:t>
            </w:r>
          </w:p>
        </w:tc>
      </w:tr>
      <w:tr w:rsidR="005F2202" w:rsidRPr="00356FA6" w:rsidTr="003F66C9">
        <w:tc>
          <w:tcPr>
            <w:tcW w:w="2552" w:type="dxa"/>
            <w:vAlign w:val="center"/>
          </w:tcPr>
          <w:p w:rsidR="005F2202" w:rsidRPr="00356FA6" w:rsidRDefault="005F2202" w:rsidP="003F66C9">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1,799,237,710.89</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1,322,827,495.74</w:t>
            </w:r>
          </w:p>
        </w:tc>
      </w:tr>
    </w:tbl>
    <w:p w:rsidR="00235242" w:rsidRPr="00356FA6" w:rsidRDefault="00235242"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6.4.13.2.3</w:t>
      </w:r>
      <w:r w:rsidRPr="00356FA6">
        <w:rPr>
          <w:b/>
          <w:sz w:val="24"/>
        </w:rPr>
        <w:t>按长期信用评级列示的债券投资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29,967,719.74</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29,967,719.74</w:t>
            </w:r>
          </w:p>
        </w:tc>
      </w:tr>
    </w:tbl>
    <w:p w:rsidR="005F2202" w:rsidRPr="00356FA6" w:rsidRDefault="005F2202" w:rsidP="005F2202">
      <w:pPr>
        <w:spacing w:beforeLines="100" w:before="312" w:line="360" w:lineRule="auto"/>
        <w:rPr>
          <w:rFonts w:eastAsiaTheme="minorEastAsia"/>
          <w:b/>
          <w:color w:val="000000"/>
          <w:szCs w:val="21"/>
        </w:rPr>
      </w:pPr>
      <w:r w:rsidRPr="00356FA6">
        <w:rPr>
          <w:rFonts w:eastAsiaTheme="minorEastAsia"/>
          <w:b/>
          <w:color w:val="000000"/>
          <w:szCs w:val="21"/>
        </w:rPr>
        <w:t>6.4.13.2.4</w:t>
      </w:r>
      <w:r w:rsidRPr="00356FA6">
        <w:rPr>
          <w:rFonts w:eastAsiaTheme="minorEastAsia" w:hint="eastAsia"/>
          <w:b/>
          <w:color w:val="000000"/>
          <w:szCs w:val="21"/>
        </w:rPr>
        <w:t xml:space="preserve"> </w:t>
      </w:r>
      <w:r w:rsidRPr="00356FA6">
        <w:rPr>
          <w:rFonts w:eastAsiaTheme="minorEastAsia" w:hint="eastAsia"/>
          <w:b/>
          <w:color w:val="000000"/>
          <w:szCs w:val="21"/>
        </w:rPr>
        <w:t>按长期信用评级列示的资产支持证券投资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F66C9">
        <w:tc>
          <w:tcPr>
            <w:tcW w:w="2552" w:type="dxa"/>
            <w:vAlign w:val="center"/>
          </w:tcPr>
          <w:p w:rsidR="005F2202" w:rsidRPr="00356FA6" w:rsidRDefault="005F2202" w:rsidP="003F66C9">
            <w:pPr>
              <w:jc w:val="center"/>
              <w:rPr>
                <w:rFonts w:eastAsiaTheme="minorEastAsia"/>
                <w:szCs w:val="21"/>
              </w:rPr>
            </w:pPr>
            <w:r w:rsidRPr="00356FA6">
              <w:rPr>
                <w:rFonts w:eastAsiaTheme="minorEastAsia"/>
                <w:szCs w:val="21"/>
              </w:rPr>
              <w:t>长期信用评级</w:t>
            </w:r>
          </w:p>
        </w:tc>
        <w:tc>
          <w:tcPr>
            <w:tcW w:w="2841" w:type="dxa"/>
          </w:tcPr>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2017</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F66C9">
        <w:tc>
          <w:tcPr>
            <w:tcW w:w="2552" w:type="dxa"/>
          </w:tcPr>
          <w:p w:rsidR="005F2202" w:rsidRPr="00356FA6" w:rsidRDefault="005F2202" w:rsidP="003F66C9">
            <w:pPr>
              <w:rPr>
                <w:rFonts w:eastAsiaTheme="minorEastAsia"/>
                <w:szCs w:val="21"/>
              </w:rPr>
            </w:pPr>
            <w:r w:rsidRPr="00356FA6">
              <w:rPr>
                <w:rFonts w:eastAsiaTheme="minorEastAsia"/>
                <w:szCs w:val="21"/>
              </w:rPr>
              <w:t>AAA</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54,225,000.00</w:t>
            </w:r>
          </w:p>
        </w:tc>
      </w:tr>
      <w:tr w:rsidR="005F2202" w:rsidRPr="00356FA6" w:rsidTr="003F66C9">
        <w:tc>
          <w:tcPr>
            <w:tcW w:w="2552" w:type="dxa"/>
          </w:tcPr>
          <w:p w:rsidR="005F2202" w:rsidRPr="00356FA6" w:rsidRDefault="005F2202" w:rsidP="003F66C9">
            <w:pPr>
              <w:rPr>
                <w:rFonts w:eastAsiaTheme="minorEastAsia"/>
                <w:szCs w:val="21"/>
              </w:rPr>
            </w:pPr>
            <w:r w:rsidRPr="00356FA6">
              <w:rPr>
                <w:rFonts w:eastAsiaTheme="minorEastAsia"/>
                <w:szCs w:val="21"/>
              </w:rPr>
              <w:t>AAA</w:t>
            </w:r>
            <w:r w:rsidRPr="00356FA6">
              <w:rPr>
                <w:rFonts w:eastAsiaTheme="minorEastAsia"/>
                <w:szCs w:val="21"/>
              </w:rPr>
              <w:t>以下</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w:t>
            </w:r>
          </w:p>
        </w:tc>
      </w:tr>
      <w:tr w:rsidR="005F2202" w:rsidRPr="00356FA6" w:rsidTr="003F66C9">
        <w:tc>
          <w:tcPr>
            <w:tcW w:w="2552" w:type="dxa"/>
            <w:vAlign w:val="center"/>
          </w:tcPr>
          <w:p w:rsidR="005F2202" w:rsidRPr="00356FA6" w:rsidRDefault="005F2202" w:rsidP="003F66C9">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w:t>
            </w:r>
          </w:p>
        </w:tc>
      </w:tr>
      <w:tr w:rsidR="005F2202" w:rsidRPr="00356FA6" w:rsidTr="003F66C9">
        <w:tc>
          <w:tcPr>
            <w:tcW w:w="2552" w:type="dxa"/>
            <w:vAlign w:val="center"/>
          </w:tcPr>
          <w:p w:rsidR="005F2202" w:rsidRPr="00356FA6" w:rsidRDefault="005F2202" w:rsidP="003F66C9">
            <w:pPr>
              <w:rPr>
                <w:rFonts w:eastAsiaTheme="minorEastAsia"/>
                <w:kern w:val="0"/>
                <w:szCs w:val="21"/>
              </w:rPr>
            </w:pPr>
            <w:r w:rsidRPr="00356FA6">
              <w:rPr>
                <w:rFonts w:eastAsiaTheme="minorEastAsia"/>
                <w:kern w:val="0"/>
                <w:szCs w:val="21"/>
              </w:rPr>
              <w:t>合计</w:t>
            </w:r>
          </w:p>
        </w:tc>
        <w:tc>
          <w:tcPr>
            <w:tcW w:w="2841" w:type="dxa"/>
            <w:vAlign w:val="center"/>
          </w:tcPr>
          <w:p w:rsidR="005F2202" w:rsidRPr="00356FA6" w:rsidRDefault="005F2202" w:rsidP="003F66C9">
            <w:pPr>
              <w:jc w:val="right"/>
              <w:rPr>
                <w:rFonts w:eastAsiaTheme="minorEastAsia"/>
                <w:szCs w:val="21"/>
              </w:rPr>
            </w:pPr>
            <w:r w:rsidRPr="00356FA6">
              <w:rPr>
                <w:rFonts w:eastAsiaTheme="minorEastAsia"/>
                <w:szCs w:val="21"/>
              </w:rPr>
              <w:t>-</w:t>
            </w:r>
          </w:p>
        </w:tc>
        <w:tc>
          <w:tcPr>
            <w:tcW w:w="3247" w:type="dxa"/>
            <w:vAlign w:val="center"/>
          </w:tcPr>
          <w:p w:rsidR="005F2202" w:rsidRPr="00356FA6" w:rsidRDefault="005F2202" w:rsidP="003F66C9">
            <w:pPr>
              <w:jc w:val="right"/>
              <w:rPr>
                <w:rFonts w:eastAsiaTheme="minorEastAsia"/>
                <w:szCs w:val="21"/>
              </w:rPr>
            </w:pPr>
            <w:r w:rsidRPr="00356FA6">
              <w:rPr>
                <w:rFonts w:eastAsiaTheme="minorEastAsia"/>
                <w:szCs w:val="21"/>
              </w:rPr>
              <w:t>54,225,000.00</w:t>
            </w:r>
          </w:p>
        </w:tc>
      </w:tr>
    </w:tbl>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2728C3" w:rsidRDefault="00775FE4">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728C3" w:rsidRDefault="00775FE4">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kern w:val="0"/>
          <w:sz w:val="24"/>
        </w:rPr>
        <w:t>3</w:t>
      </w:r>
      <w:r>
        <w:rPr>
          <w:kern w:val="0"/>
          <w:sz w:val="24"/>
        </w:rPr>
        <w:t>个交易日累计赎回</w:t>
      </w:r>
      <w:r>
        <w:rPr>
          <w:kern w:val="0"/>
          <w:sz w:val="24"/>
        </w:rPr>
        <w:t>20%</w:t>
      </w:r>
      <w:r>
        <w:rPr>
          <w:kern w:val="0"/>
          <w:sz w:val="24"/>
        </w:rPr>
        <w:t>以上或者连续</w:t>
      </w:r>
      <w:r>
        <w:rPr>
          <w:kern w:val="0"/>
          <w:sz w:val="24"/>
        </w:rPr>
        <w:t>5</w:t>
      </w:r>
      <w:r>
        <w:rPr>
          <w:kern w:val="0"/>
          <w:sz w:val="24"/>
        </w:rPr>
        <w:t>个交易日累计赎回</w:t>
      </w:r>
      <w:r>
        <w:rPr>
          <w:kern w:val="0"/>
          <w:sz w:val="24"/>
        </w:rPr>
        <w:t>30%</w:t>
      </w:r>
      <w:r>
        <w:rPr>
          <w:kern w:val="0"/>
          <w:sz w:val="24"/>
        </w:rPr>
        <w:t>以上的情形外，债券正回购的资金余额在每个交易日均不得超过基金资产净值的</w:t>
      </w:r>
      <w:r>
        <w:rPr>
          <w:kern w:val="0"/>
          <w:sz w:val="24"/>
        </w:rPr>
        <w:t>20%</w:t>
      </w:r>
      <w:r>
        <w:rPr>
          <w:kern w:val="0"/>
          <w:sz w:val="24"/>
        </w:rPr>
        <w:t>。</w:t>
      </w:r>
    </w:p>
    <w:p w:rsidR="002728C3" w:rsidRDefault="00775FE4">
      <w:pPr>
        <w:spacing w:before="29" w:line="288" w:lineRule="auto"/>
        <w:ind w:firstLine="42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620,080,489.95</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6D141C" w:rsidRPr="00356FA6" w:rsidRDefault="006D141C" w:rsidP="00BE7650">
      <w:pPr>
        <w:spacing w:before="29" w:line="288" w:lineRule="auto"/>
        <w:ind w:firstLine="420"/>
        <w:rPr>
          <w:kern w:val="0"/>
          <w:sz w:val="24"/>
        </w:rPr>
      </w:pPr>
      <w:r w:rsidRPr="00356FA6">
        <w:rPr>
          <w:kern w:val="0"/>
          <w:sz w:val="24"/>
        </w:rPr>
        <w:t>注：流动性受限资产、</w:t>
      </w:r>
      <w:r w:rsidRPr="00356FA6">
        <w:rPr>
          <w:kern w:val="0"/>
          <w:sz w:val="24"/>
        </w:rPr>
        <w:t>7</w:t>
      </w:r>
      <w:r w:rsidRPr="00356FA6">
        <w:rPr>
          <w:kern w:val="0"/>
          <w:sz w:val="24"/>
        </w:rPr>
        <w:t>个工作日可变现资产的计算口径见《公开募集开放式证券</w:t>
      </w:r>
      <w:r w:rsidRPr="00356FA6">
        <w:rPr>
          <w:kern w:val="0"/>
          <w:sz w:val="24"/>
        </w:rPr>
        <w:lastRenderedPageBreak/>
        <w:t>投资基金流动性风险管理规定》第四十条。</w:t>
      </w:r>
      <w:r w:rsidRPr="00356FA6">
        <w:rPr>
          <w:kern w:val="0"/>
          <w:sz w:val="24"/>
        </w:rPr>
        <w:t xml:space="preserve"> </w:t>
      </w:r>
    </w:p>
    <w:p w:rsidR="00235242" w:rsidRPr="00356FA6" w:rsidRDefault="00235242" w:rsidP="006C67B5">
      <w:pPr>
        <w:tabs>
          <w:tab w:val="left" w:pos="426"/>
        </w:tabs>
        <w:spacing w:before="29" w:line="288" w:lineRule="auto"/>
        <w:ind w:firstLineChars="200" w:firstLine="480"/>
        <w:rPr>
          <w:kern w:val="0"/>
          <w:sz w:val="24"/>
        </w:rPr>
      </w:pPr>
    </w:p>
    <w:p w:rsidR="005724BE" w:rsidRPr="00356FA6" w:rsidRDefault="005724BE" w:rsidP="005F2202">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2728C3" w:rsidRDefault="00775FE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 w:val="24"/>
        </w:rPr>
        <w:t>(</w:t>
      </w:r>
      <w:r>
        <w:rPr>
          <w:rFonts w:eastAsiaTheme="minorEastAsia"/>
          <w:color w:val="000000" w:themeColor="text1"/>
          <w:kern w:val="0"/>
          <w:sz w:val="24"/>
        </w:rPr>
        <w:t>企业债或短期融资券</w:t>
      </w:r>
      <w:r>
        <w:rPr>
          <w:rFonts w:eastAsiaTheme="minorEastAsia"/>
          <w:color w:val="000000" w:themeColor="text1"/>
          <w:kern w:val="0"/>
          <w:sz w:val="24"/>
        </w:rPr>
        <w:t>)</w:t>
      </w:r>
      <w:r>
        <w:rPr>
          <w:rFonts w:eastAsiaTheme="minorEastAsia"/>
          <w:color w:val="000000" w:themeColor="text1"/>
          <w:kern w:val="0"/>
          <w:sz w:val="24"/>
        </w:rPr>
        <w:t>，并结合份额持有人集中度变化予以实现。</w:t>
      </w:r>
    </w:p>
    <w:p w:rsidR="002728C3" w:rsidRDefault="00775FE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一般情况下，本基金投资组合的平均剩余期限在每个交易日均不得超过</w:t>
      </w:r>
      <w:r>
        <w:rPr>
          <w:rFonts w:eastAsiaTheme="minorEastAsia"/>
          <w:color w:val="000000" w:themeColor="text1"/>
          <w:kern w:val="0"/>
          <w:sz w:val="24"/>
        </w:rPr>
        <w:t>120</w:t>
      </w:r>
      <w:r>
        <w:rPr>
          <w:rFonts w:eastAsiaTheme="minorEastAsia"/>
          <w:color w:val="000000" w:themeColor="text1"/>
          <w:kern w:val="0"/>
          <w:sz w:val="24"/>
        </w:rPr>
        <w:t>天，平均剩余存续期限在每个交易日均不得超过</w:t>
      </w:r>
      <w:r>
        <w:rPr>
          <w:rFonts w:eastAsiaTheme="minorEastAsia"/>
          <w:color w:val="000000" w:themeColor="text1"/>
          <w:kern w:val="0"/>
          <w:sz w:val="24"/>
        </w:rPr>
        <w:t>240</w:t>
      </w:r>
      <w:r>
        <w:rPr>
          <w:rFonts w:eastAsiaTheme="minorEastAsia"/>
          <w:color w:val="000000" w:themeColor="text1"/>
          <w:kern w:val="0"/>
          <w:sz w:val="24"/>
        </w:rPr>
        <w:t>天，且能够通过出售所持有的银行间同业市场交易债券应对流动性需求；当本基金前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20%</w:t>
      </w:r>
      <w:r>
        <w:rPr>
          <w:rFonts w:eastAsiaTheme="minorEastAsia"/>
          <w:color w:val="000000" w:themeColor="text1"/>
          <w:kern w:val="0"/>
          <w:sz w:val="24"/>
        </w:rPr>
        <w:t>时，本基金投资组合的平均剩余期限在每个交易日不得超过</w:t>
      </w:r>
      <w:r>
        <w:rPr>
          <w:rFonts w:eastAsiaTheme="minorEastAsia"/>
          <w:color w:val="000000" w:themeColor="text1"/>
          <w:kern w:val="0"/>
          <w:sz w:val="24"/>
        </w:rPr>
        <w:t>90</w:t>
      </w:r>
      <w:r>
        <w:rPr>
          <w:rFonts w:eastAsiaTheme="minorEastAsia"/>
          <w:color w:val="000000" w:themeColor="text1"/>
          <w:kern w:val="0"/>
          <w:sz w:val="24"/>
        </w:rPr>
        <w:t>天，平均剩余存续期不得超过</w:t>
      </w:r>
      <w:r>
        <w:rPr>
          <w:rFonts w:eastAsiaTheme="minorEastAsia"/>
          <w:color w:val="000000" w:themeColor="text1"/>
          <w:kern w:val="0"/>
          <w:sz w:val="24"/>
        </w:rPr>
        <w:t>180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20%</w:t>
      </w:r>
      <w:r>
        <w:rPr>
          <w:rFonts w:eastAsiaTheme="minorEastAsia"/>
          <w:color w:val="000000" w:themeColor="text1"/>
          <w:kern w:val="0"/>
          <w:sz w:val="24"/>
        </w:rPr>
        <w:t>；当本基金前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50%</w:t>
      </w:r>
      <w:r>
        <w:rPr>
          <w:rFonts w:eastAsiaTheme="minorEastAsia"/>
          <w:color w:val="000000" w:themeColor="text1"/>
          <w:kern w:val="0"/>
          <w:sz w:val="24"/>
        </w:rPr>
        <w:t>时，本基金投资组合的平均剩余期限在每个交易日均不得超过</w:t>
      </w:r>
      <w:r>
        <w:rPr>
          <w:rFonts w:eastAsiaTheme="minorEastAsia"/>
          <w:color w:val="000000" w:themeColor="text1"/>
          <w:kern w:val="0"/>
          <w:sz w:val="24"/>
        </w:rPr>
        <w:t>60</w:t>
      </w:r>
      <w:r>
        <w:rPr>
          <w:rFonts w:eastAsiaTheme="minorEastAsia"/>
          <w:color w:val="000000" w:themeColor="text1"/>
          <w:kern w:val="0"/>
          <w:sz w:val="24"/>
        </w:rPr>
        <w:t>天，平均剩余存续期在每个交易日均不得超过</w:t>
      </w:r>
      <w:r>
        <w:rPr>
          <w:rFonts w:eastAsiaTheme="minorEastAsia"/>
          <w:color w:val="000000" w:themeColor="text1"/>
          <w:kern w:val="0"/>
          <w:sz w:val="24"/>
        </w:rPr>
        <w:t>120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30%</w:t>
      </w:r>
      <w:r>
        <w:rPr>
          <w:rFonts w:eastAsiaTheme="minorEastAsia"/>
          <w:color w:val="000000" w:themeColor="text1"/>
          <w:kern w:val="0"/>
          <w:sz w:val="24"/>
        </w:rPr>
        <w:t>。于</w:t>
      </w:r>
      <w:r>
        <w:rPr>
          <w:rFonts w:eastAsiaTheme="minorEastAsia"/>
          <w:color w:val="000000" w:themeColor="text1"/>
          <w:kern w:val="0"/>
          <w:sz w:val="24"/>
        </w:rPr>
        <w:t>2018</w:t>
      </w:r>
      <w:r>
        <w:rPr>
          <w:rFonts w:eastAsiaTheme="minorEastAsia"/>
          <w:color w:val="000000" w:themeColor="text1"/>
          <w:kern w:val="0"/>
          <w:sz w:val="24"/>
        </w:rPr>
        <w:t>年</w:t>
      </w:r>
      <w:r>
        <w:rPr>
          <w:rFonts w:eastAsiaTheme="minorEastAsia"/>
          <w:color w:val="000000" w:themeColor="text1"/>
          <w:kern w:val="0"/>
          <w:sz w:val="24"/>
        </w:rPr>
        <w:t>6</w:t>
      </w:r>
      <w:r>
        <w:rPr>
          <w:rFonts w:eastAsiaTheme="minorEastAsia"/>
          <w:color w:val="000000" w:themeColor="text1"/>
          <w:kern w:val="0"/>
          <w:sz w:val="24"/>
        </w:rPr>
        <w:t>月</w:t>
      </w:r>
      <w:r>
        <w:rPr>
          <w:rFonts w:eastAsiaTheme="minorEastAsia"/>
          <w:color w:val="000000" w:themeColor="text1"/>
          <w:kern w:val="0"/>
          <w:sz w:val="24"/>
        </w:rPr>
        <w:t>30</w:t>
      </w:r>
      <w:r>
        <w:rPr>
          <w:rFonts w:eastAsiaTheme="minorEastAsia"/>
          <w:color w:val="000000" w:themeColor="text1"/>
          <w:kern w:val="0"/>
          <w:sz w:val="24"/>
        </w:rPr>
        <w:t>日，本基金前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名份额持有人的持有份额合计占基金总份额的比例为</w:t>
      </w:r>
      <w:r>
        <w:rPr>
          <w:rFonts w:eastAsiaTheme="minorEastAsia"/>
          <w:color w:val="000000" w:themeColor="text1"/>
          <w:kern w:val="0"/>
          <w:sz w:val="24"/>
        </w:rPr>
        <w:t>14.20%</w:t>
      </w:r>
      <w:r>
        <w:rPr>
          <w:rFonts w:eastAsiaTheme="minorEastAsia"/>
          <w:color w:val="000000" w:themeColor="text1"/>
          <w:kern w:val="0"/>
          <w:sz w:val="24"/>
        </w:rPr>
        <w:t>，本基金投资组合的平均剩余期限为</w:t>
      </w:r>
      <w:r>
        <w:rPr>
          <w:rFonts w:eastAsiaTheme="minorEastAsia"/>
          <w:color w:val="000000" w:themeColor="text1"/>
          <w:kern w:val="0"/>
          <w:sz w:val="24"/>
        </w:rPr>
        <w:t>112</w:t>
      </w:r>
      <w:r>
        <w:rPr>
          <w:rFonts w:eastAsiaTheme="minorEastAsia"/>
          <w:color w:val="000000" w:themeColor="text1"/>
          <w:kern w:val="0"/>
          <w:sz w:val="24"/>
        </w:rPr>
        <w:t>天，平均剩余存续期为</w:t>
      </w:r>
      <w:r>
        <w:rPr>
          <w:rFonts w:eastAsiaTheme="minorEastAsia"/>
          <w:color w:val="000000" w:themeColor="text1"/>
          <w:kern w:val="0"/>
          <w:sz w:val="24"/>
        </w:rPr>
        <w:t>112</w:t>
      </w:r>
      <w:r>
        <w:rPr>
          <w:rFonts w:eastAsiaTheme="minorEastAsia"/>
          <w:color w:val="000000" w:themeColor="text1"/>
          <w:kern w:val="0"/>
          <w:sz w:val="24"/>
        </w:rPr>
        <w:t>天。</w:t>
      </w:r>
    </w:p>
    <w:p w:rsidR="002728C3" w:rsidRDefault="00775FE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 w:val="24"/>
        </w:rPr>
        <w:t>10%</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10%</w:t>
      </w:r>
      <w:r>
        <w:rPr>
          <w:rFonts w:eastAsiaTheme="minorEastAsia"/>
          <w:color w:val="000000" w:themeColor="text1"/>
          <w:kern w:val="0"/>
          <w:sz w:val="24"/>
        </w:rPr>
        <w:t>。</w:t>
      </w:r>
    </w:p>
    <w:p w:rsidR="002728C3" w:rsidRDefault="00775FE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w:t>
      </w:r>
      <w:r>
        <w:rPr>
          <w:rFonts w:eastAsiaTheme="minorEastAsia"/>
          <w:color w:val="000000" w:themeColor="text1"/>
          <w:kern w:val="0"/>
          <w:sz w:val="24"/>
        </w:rPr>
        <w:lastRenderedPageBreak/>
        <w:t>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2728C3" w:rsidRDefault="00775FE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综合上述各项流动性指标的监测结果及流动性风险管理措施的实施，本基金在本报告期内流动性情况良好。</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A755E">
      <w:pPr>
        <w:spacing w:before="29" w:line="288" w:lineRule="auto"/>
        <w:ind w:firstLineChars="200" w:firstLine="480"/>
        <w:rPr>
          <w:kern w:val="0"/>
          <w:sz w:val="24"/>
        </w:rPr>
      </w:pPr>
      <w:r w:rsidRPr="00356FA6">
        <w:rPr>
          <w:kern w:val="0"/>
          <w:sz w:val="24"/>
        </w:rPr>
        <w:t>市场风险是指基金所持金融工具的公允价值或未来现金流量因所处市场各类价格因素的变动而发生波动的风险，包括利率风险、外汇风险和其他价格风险。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2728C3" w:rsidRDefault="00775FE4">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356FA6" w:rsidRDefault="006D141C" w:rsidP="006A755E">
      <w:pPr>
        <w:spacing w:before="29" w:line="288" w:lineRule="auto"/>
        <w:ind w:firstLineChars="200" w:firstLine="480"/>
        <w:rPr>
          <w:kern w:val="0"/>
          <w:sz w:val="24"/>
        </w:rPr>
      </w:pPr>
      <w:r w:rsidRPr="00356FA6">
        <w:rPr>
          <w:kern w:val="0"/>
          <w:sz w:val="24"/>
        </w:rPr>
        <w:t>本基金主要投资于银行间同业市场交易的固定收益品种，因此存在相应的利率风险。本基金的基金管理人每日通过</w:t>
      </w:r>
      <w:r w:rsidRPr="00356FA6">
        <w:rPr>
          <w:kern w:val="0"/>
          <w:sz w:val="24"/>
        </w:rPr>
        <w:t>“</w:t>
      </w:r>
      <w:r w:rsidRPr="00356FA6">
        <w:rPr>
          <w:kern w:val="0"/>
          <w:sz w:val="24"/>
        </w:rPr>
        <w:t>影子定价</w:t>
      </w:r>
      <w:r w:rsidRPr="00356FA6">
        <w:rPr>
          <w:kern w:val="0"/>
          <w:sz w:val="24"/>
        </w:rPr>
        <w:t>”</w:t>
      </w:r>
      <w:r w:rsidRPr="00356FA6">
        <w:rPr>
          <w:kern w:val="0"/>
          <w:sz w:val="24"/>
        </w:rPr>
        <w:t>对本基金面临的市场风险进行监控，定期对本基金面临的利率敏感性缺口进行监控，并通过调整投资组合的久期等方法对上述利率风险进行管理。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2018</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2728C3">
        <w:tc>
          <w:tcPr>
            <w:tcW w:w="1666" w:type="dxa"/>
            <w:gridSpan w:val="2"/>
            <w:vAlign w:val="center"/>
          </w:tcPr>
          <w:p w:rsidR="002728C3" w:rsidRDefault="00775FE4">
            <w:pPr>
              <w:jc w:val="left"/>
            </w:pPr>
            <w:r>
              <w:rPr>
                <w:color w:val="000000"/>
                <w:sz w:val="18"/>
                <w:szCs w:val="18"/>
              </w:rPr>
              <w:t>银行存款</w:t>
            </w:r>
          </w:p>
        </w:tc>
        <w:tc>
          <w:tcPr>
            <w:tcW w:w="1265" w:type="dxa"/>
            <w:gridSpan w:val="2"/>
            <w:vAlign w:val="center"/>
          </w:tcPr>
          <w:p w:rsidR="002728C3" w:rsidRDefault="00775FE4">
            <w:pPr>
              <w:jc w:val="left"/>
            </w:pPr>
            <w:r>
              <w:rPr>
                <w:color w:val="000000"/>
                <w:sz w:val="18"/>
                <w:szCs w:val="18"/>
              </w:rPr>
              <w:t>919,467.17</w:t>
            </w:r>
          </w:p>
        </w:tc>
        <w:tc>
          <w:tcPr>
            <w:tcW w:w="1134" w:type="dxa"/>
            <w:gridSpan w:val="3"/>
            <w:vAlign w:val="center"/>
          </w:tcPr>
          <w:p w:rsidR="002728C3" w:rsidRDefault="00775FE4">
            <w:pPr>
              <w:jc w:val="left"/>
            </w:pPr>
            <w:r>
              <w:rPr>
                <w:color w:val="000000"/>
                <w:sz w:val="18"/>
                <w:szCs w:val="18"/>
              </w:rPr>
              <w:t>280,000,000.00</w:t>
            </w:r>
          </w:p>
        </w:tc>
        <w:tc>
          <w:tcPr>
            <w:tcW w:w="1142" w:type="dxa"/>
            <w:vAlign w:val="center"/>
          </w:tcPr>
          <w:p w:rsidR="002728C3" w:rsidRDefault="00775FE4">
            <w:pPr>
              <w:jc w:val="left"/>
            </w:pPr>
            <w:r>
              <w:rPr>
                <w:color w:val="000000"/>
                <w:sz w:val="18"/>
                <w:szCs w:val="18"/>
              </w:rPr>
              <w:t>417,000,000.00</w:t>
            </w:r>
          </w:p>
        </w:tc>
        <w:tc>
          <w:tcPr>
            <w:tcW w:w="855" w:type="dxa"/>
            <w:vAlign w:val="center"/>
          </w:tcPr>
          <w:p w:rsidR="002728C3" w:rsidRDefault="00775FE4">
            <w:pPr>
              <w:jc w:val="left"/>
            </w:pPr>
            <w:r>
              <w:rPr>
                <w:color w:val="000000"/>
                <w:sz w:val="18"/>
                <w:szCs w:val="18"/>
              </w:rPr>
              <w:t>-</w:t>
            </w:r>
          </w:p>
        </w:tc>
        <w:tc>
          <w:tcPr>
            <w:tcW w:w="992" w:type="dxa"/>
            <w:vAlign w:val="center"/>
          </w:tcPr>
          <w:p w:rsidR="002728C3" w:rsidRDefault="00775FE4">
            <w:pPr>
              <w:jc w:val="center"/>
            </w:pPr>
            <w:r>
              <w:rPr>
                <w:color w:val="000000"/>
                <w:sz w:val="18"/>
                <w:szCs w:val="18"/>
              </w:rPr>
              <w:t>-</w:t>
            </w:r>
          </w:p>
        </w:tc>
        <w:tc>
          <w:tcPr>
            <w:tcW w:w="982" w:type="dxa"/>
            <w:vAlign w:val="center"/>
          </w:tcPr>
          <w:p w:rsidR="002728C3" w:rsidRDefault="00775FE4">
            <w:pPr>
              <w:jc w:val="center"/>
            </w:pPr>
            <w:r>
              <w:rPr>
                <w:color w:val="000000"/>
                <w:sz w:val="18"/>
                <w:szCs w:val="18"/>
              </w:rPr>
              <w:t>-</w:t>
            </w:r>
          </w:p>
        </w:tc>
        <w:tc>
          <w:tcPr>
            <w:tcW w:w="1036" w:type="dxa"/>
            <w:gridSpan w:val="2"/>
            <w:vAlign w:val="center"/>
          </w:tcPr>
          <w:p w:rsidR="002728C3" w:rsidRDefault="00775FE4">
            <w:pPr>
              <w:jc w:val="center"/>
            </w:pPr>
            <w:r>
              <w:rPr>
                <w:color w:val="000000"/>
                <w:sz w:val="18"/>
                <w:szCs w:val="18"/>
              </w:rPr>
              <w:t>697,919,467.17</w:t>
            </w:r>
          </w:p>
        </w:tc>
      </w:tr>
      <w:tr w:rsidR="002728C3">
        <w:tc>
          <w:tcPr>
            <w:tcW w:w="1666" w:type="dxa"/>
            <w:gridSpan w:val="2"/>
            <w:vAlign w:val="center"/>
          </w:tcPr>
          <w:p w:rsidR="002728C3" w:rsidRDefault="00775FE4">
            <w:pPr>
              <w:jc w:val="left"/>
            </w:pPr>
            <w:r>
              <w:rPr>
                <w:color w:val="000000"/>
                <w:sz w:val="18"/>
                <w:szCs w:val="18"/>
              </w:rPr>
              <w:t>存出保证金</w:t>
            </w:r>
          </w:p>
        </w:tc>
        <w:tc>
          <w:tcPr>
            <w:tcW w:w="1265" w:type="dxa"/>
            <w:gridSpan w:val="2"/>
            <w:vAlign w:val="center"/>
          </w:tcPr>
          <w:p w:rsidR="002728C3" w:rsidRDefault="00775FE4">
            <w:pPr>
              <w:jc w:val="left"/>
            </w:pPr>
            <w:r>
              <w:rPr>
                <w:color w:val="000000"/>
                <w:sz w:val="18"/>
                <w:szCs w:val="18"/>
              </w:rPr>
              <w:t>35,295.77</w:t>
            </w:r>
          </w:p>
        </w:tc>
        <w:tc>
          <w:tcPr>
            <w:tcW w:w="1134" w:type="dxa"/>
            <w:gridSpan w:val="3"/>
            <w:vAlign w:val="center"/>
          </w:tcPr>
          <w:p w:rsidR="002728C3" w:rsidRDefault="00775FE4">
            <w:pPr>
              <w:jc w:val="left"/>
            </w:pPr>
            <w:r>
              <w:rPr>
                <w:color w:val="000000"/>
                <w:sz w:val="18"/>
                <w:szCs w:val="18"/>
              </w:rPr>
              <w:t>-</w:t>
            </w:r>
          </w:p>
        </w:tc>
        <w:tc>
          <w:tcPr>
            <w:tcW w:w="1142" w:type="dxa"/>
            <w:vAlign w:val="center"/>
          </w:tcPr>
          <w:p w:rsidR="002728C3" w:rsidRDefault="00775FE4">
            <w:pPr>
              <w:jc w:val="left"/>
            </w:pPr>
            <w:r>
              <w:rPr>
                <w:color w:val="000000"/>
                <w:sz w:val="18"/>
                <w:szCs w:val="18"/>
              </w:rPr>
              <w:t>-</w:t>
            </w:r>
          </w:p>
        </w:tc>
        <w:tc>
          <w:tcPr>
            <w:tcW w:w="855" w:type="dxa"/>
            <w:vAlign w:val="center"/>
          </w:tcPr>
          <w:p w:rsidR="002728C3" w:rsidRDefault="00775FE4">
            <w:pPr>
              <w:jc w:val="left"/>
            </w:pPr>
            <w:r>
              <w:rPr>
                <w:color w:val="000000"/>
                <w:sz w:val="18"/>
                <w:szCs w:val="18"/>
              </w:rPr>
              <w:t>-</w:t>
            </w:r>
          </w:p>
        </w:tc>
        <w:tc>
          <w:tcPr>
            <w:tcW w:w="992" w:type="dxa"/>
            <w:vAlign w:val="center"/>
          </w:tcPr>
          <w:p w:rsidR="002728C3" w:rsidRDefault="00775FE4">
            <w:pPr>
              <w:jc w:val="center"/>
            </w:pPr>
            <w:r>
              <w:rPr>
                <w:color w:val="000000"/>
                <w:sz w:val="18"/>
                <w:szCs w:val="18"/>
              </w:rPr>
              <w:t>-</w:t>
            </w:r>
          </w:p>
        </w:tc>
        <w:tc>
          <w:tcPr>
            <w:tcW w:w="982" w:type="dxa"/>
            <w:vAlign w:val="center"/>
          </w:tcPr>
          <w:p w:rsidR="002728C3" w:rsidRDefault="00775FE4">
            <w:pPr>
              <w:jc w:val="center"/>
            </w:pPr>
            <w:r>
              <w:rPr>
                <w:color w:val="000000"/>
                <w:sz w:val="18"/>
                <w:szCs w:val="18"/>
              </w:rPr>
              <w:t>-</w:t>
            </w:r>
          </w:p>
        </w:tc>
        <w:tc>
          <w:tcPr>
            <w:tcW w:w="1036" w:type="dxa"/>
            <w:gridSpan w:val="2"/>
            <w:vAlign w:val="center"/>
          </w:tcPr>
          <w:p w:rsidR="002728C3" w:rsidRDefault="00775FE4">
            <w:pPr>
              <w:jc w:val="center"/>
            </w:pPr>
            <w:r>
              <w:rPr>
                <w:color w:val="000000"/>
                <w:sz w:val="18"/>
                <w:szCs w:val="18"/>
              </w:rPr>
              <w:t>35,295.77</w:t>
            </w:r>
          </w:p>
        </w:tc>
      </w:tr>
      <w:tr w:rsidR="002728C3">
        <w:tc>
          <w:tcPr>
            <w:tcW w:w="1666" w:type="dxa"/>
            <w:gridSpan w:val="2"/>
            <w:vAlign w:val="center"/>
          </w:tcPr>
          <w:p w:rsidR="002728C3" w:rsidRDefault="00775FE4">
            <w:pPr>
              <w:jc w:val="left"/>
            </w:pPr>
            <w:r>
              <w:rPr>
                <w:color w:val="000000"/>
                <w:sz w:val="18"/>
                <w:szCs w:val="18"/>
              </w:rPr>
              <w:t>交易性金融资产</w:t>
            </w:r>
          </w:p>
        </w:tc>
        <w:tc>
          <w:tcPr>
            <w:tcW w:w="1265" w:type="dxa"/>
            <w:gridSpan w:val="2"/>
            <w:vAlign w:val="center"/>
          </w:tcPr>
          <w:p w:rsidR="002728C3" w:rsidRDefault="00775FE4">
            <w:pPr>
              <w:jc w:val="left"/>
            </w:pPr>
            <w:r>
              <w:rPr>
                <w:color w:val="000000"/>
                <w:sz w:val="18"/>
                <w:szCs w:val="18"/>
              </w:rPr>
              <w:t>109,996,907.86</w:t>
            </w:r>
          </w:p>
        </w:tc>
        <w:tc>
          <w:tcPr>
            <w:tcW w:w="1134" w:type="dxa"/>
            <w:gridSpan w:val="3"/>
            <w:vAlign w:val="center"/>
          </w:tcPr>
          <w:p w:rsidR="002728C3" w:rsidRDefault="00775FE4">
            <w:pPr>
              <w:jc w:val="left"/>
            </w:pPr>
            <w:r>
              <w:rPr>
                <w:color w:val="000000"/>
                <w:sz w:val="18"/>
                <w:szCs w:val="18"/>
              </w:rPr>
              <w:t>1,215,246,758.85</w:t>
            </w:r>
          </w:p>
        </w:tc>
        <w:tc>
          <w:tcPr>
            <w:tcW w:w="1142" w:type="dxa"/>
            <w:vAlign w:val="center"/>
          </w:tcPr>
          <w:p w:rsidR="002728C3" w:rsidRDefault="00775FE4">
            <w:pPr>
              <w:jc w:val="left"/>
            </w:pPr>
            <w:r>
              <w:rPr>
                <w:color w:val="000000"/>
                <w:sz w:val="18"/>
                <w:szCs w:val="18"/>
              </w:rPr>
              <w:t>1,482,928,008.60</w:t>
            </w:r>
          </w:p>
        </w:tc>
        <w:tc>
          <w:tcPr>
            <w:tcW w:w="855" w:type="dxa"/>
            <w:vAlign w:val="center"/>
          </w:tcPr>
          <w:p w:rsidR="002728C3" w:rsidRDefault="00775FE4">
            <w:pPr>
              <w:jc w:val="left"/>
            </w:pPr>
            <w:r>
              <w:rPr>
                <w:color w:val="000000"/>
                <w:sz w:val="18"/>
                <w:szCs w:val="18"/>
              </w:rPr>
              <w:t>-</w:t>
            </w:r>
          </w:p>
        </w:tc>
        <w:tc>
          <w:tcPr>
            <w:tcW w:w="992" w:type="dxa"/>
            <w:vAlign w:val="center"/>
          </w:tcPr>
          <w:p w:rsidR="002728C3" w:rsidRDefault="00775FE4">
            <w:pPr>
              <w:jc w:val="center"/>
            </w:pPr>
            <w:r>
              <w:rPr>
                <w:color w:val="000000"/>
                <w:sz w:val="18"/>
                <w:szCs w:val="18"/>
              </w:rPr>
              <w:t>-</w:t>
            </w:r>
          </w:p>
        </w:tc>
        <w:tc>
          <w:tcPr>
            <w:tcW w:w="982" w:type="dxa"/>
            <w:vAlign w:val="center"/>
          </w:tcPr>
          <w:p w:rsidR="002728C3" w:rsidRDefault="00775FE4">
            <w:pPr>
              <w:jc w:val="center"/>
            </w:pPr>
            <w:r>
              <w:rPr>
                <w:color w:val="000000"/>
                <w:sz w:val="18"/>
                <w:szCs w:val="18"/>
              </w:rPr>
              <w:t>-</w:t>
            </w:r>
          </w:p>
        </w:tc>
        <w:tc>
          <w:tcPr>
            <w:tcW w:w="1036" w:type="dxa"/>
            <w:gridSpan w:val="2"/>
            <w:vAlign w:val="center"/>
          </w:tcPr>
          <w:p w:rsidR="002728C3" w:rsidRDefault="00775FE4">
            <w:pPr>
              <w:jc w:val="center"/>
            </w:pPr>
            <w:r>
              <w:rPr>
                <w:color w:val="000000"/>
                <w:sz w:val="18"/>
                <w:szCs w:val="18"/>
              </w:rPr>
              <w:t>2,808,171,675.31</w:t>
            </w:r>
          </w:p>
        </w:tc>
      </w:tr>
      <w:tr w:rsidR="002728C3">
        <w:tc>
          <w:tcPr>
            <w:tcW w:w="1666" w:type="dxa"/>
            <w:gridSpan w:val="2"/>
            <w:vAlign w:val="center"/>
          </w:tcPr>
          <w:p w:rsidR="002728C3" w:rsidRDefault="00775FE4">
            <w:pPr>
              <w:jc w:val="left"/>
            </w:pPr>
            <w:r>
              <w:rPr>
                <w:color w:val="000000"/>
                <w:sz w:val="18"/>
                <w:szCs w:val="18"/>
              </w:rPr>
              <w:t>买入返售金融资产</w:t>
            </w:r>
          </w:p>
        </w:tc>
        <w:tc>
          <w:tcPr>
            <w:tcW w:w="1265" w:type="dxa"/>
            <w:gridSpan w:val="2"/>
            <w:vAlign w:val="center"/>
          </w:tcPr>
          <w:p w:rsidR="002728C3" w:rsidRDefault="00775FE4">
            <w:pPr>
              <w:jc w:val="left"/>
            </w:pPr>
            <w:r>
              <w:rPr>
                <w:color w:val="000000"/>
                <w:sz w:val="18"/>
                <w:szCs w:val="18"/>
              </w:rPr>
              <w:t>298,000,807.00</w:t>
            </w:r>
          </w:p>
        </w:tc>
        <w:tc>
          <w:tcPr>
            <w:tcW w:w="1134" w:type="dxa"/>
            <w:gridSpan w:val="3"/>
            <w:vAlign w:val="center"/>
          </w:tcPr>
          <w:p w:rsidR="002728C3" w:rsidRDefault="00775FE4">
            <w:pPr>
              <w:jc w:val="left"/>
            </w:pPr>
            <w:r>
              <w:rPr>
                <w:color w:val="000000"/>
                <w:sz w:val="18"/>
                <w:szCs w:val="18"/>
              </w:rPr>
              <w:t>-</w:t>
            </w:r>
          </w:p>
        </w:tc>
        <w:tc>
          <w:tcPr>
            <w:tcW w:w="1142" w:type="dxa"/>
            <w:vAlign w:val="center"/>
          </w:tcPr>
          <w:p w:rsidR="002728C3" w:rsidRDefault="00775FE4">
            <w:pPr>
              <w:jc w:val="left"/>
            </w:pPr>
            <w:r>
              <w:rPr>
                <w:color w:val="000000"/>
                <w:sz w:val="18"/>
                <w:szCs w:val="18"/>
              </w:rPr>
              <w:t>-</w:t>
            </w:r>
          </w:p>
        </w:tc>
        <w:tc>
          <w:tcPr>
            <w:tcW w:w="855" w:type="dxa"/>
            <w:vAlign w:val="center"/>
          </w:tcPr>
          <w:p w:rsidR="002728C3" w:rsidRDefault="00775FE4">
            <w:pPr>
              <w:jc w:val="left"/>
            </w:pPr>
            <w:r>
              <w:rPr>
                <w:color w:val="000000"/>
                <w:sz w:val="18"/>
                <w:szCs w:val="18"/>
              </w:rPr>
              <w:t>-</w:t>
            </w:r>
          </w:p>
        </w:tc>
        <w:tc>
          <w:tcPr>
            <w:tcW w:w="992" w:type="dxa"/>
            <w:vAlign w:val="center"/>
          </w:tcPr>
          <w:p w:rsidR="002728C3" w:rsidRDefault="00775FE4">
            <w:pPr>
              <w:jc w:val="center"/>
            </w:pPr>
            <w:r>
              <w:rPr>
                <w:color w:val="000000"/>
                <w:sz w:val="18"/>
                <w:szCs w:val="18"/>
              </w:rPr>
              <w:t>-</w:t>
            </w:r>
          </w:p>
        </w:tc>
        <w:tc>
          <w:tcPr>
            <w:tcW w:w="982" w:type="dxa"/>
            <w:vAlign w:val="center"/>
          </w:tcPr>
          <w:p w:rsidR="002728C3" w:rsidRDefault="00775FE4">
            <w:pPr>
              <w:jc w:val="center"/>
            </w:pPr>
            <w:r>
              <w:rPr>
                <w:color w:val="000000"/>
                <w:sz w:val="18"/>
                <w:szCs w:val="18"/>
              </w:rPr>
              <w:t>-</w:t>
            </w:r>
          </w:p>
        </w:tc>
        <w:tc>
          <w:tcPr>
            <w:tcW w:w="1036" w:type="dxa"/>
            <w:gridSpan w:val="2"/>
            <w:vAlign w:val="center"/>
          </w:tcPr>
          <w:p w:rsidR="002728C3" w:rsidRDefault="00775FE4">
            <w:pPr>
              <w:jc w:val="center"/>
            </w:pPr>
            <w:r>
              <w:rPr>
                <w:color w:val="000000"/>
                <w:sz w:val="18"/>
                <w:szCs w:val="18"/>
              </w:rPr>
              <w:t>298,000,807.00</w:t>
            </w:r>
          </w:p>
        </w:tc>
      </w:tr>
      <w:tr w:rsidR="002728C3">
        <w:tc>
          <w:tcPr>
            <w:tcW w:w="1666" w:type="dxa"/>
            <w:gridSpan w:val="2"/>
            <w:vAlign w:val="center"/>
          </w:tcPr>
          <w:p w:rsidR="002728C3" w:rsidRDefault="00775FE4">
            <w:pPr>
              <w:jc w:val="left"/>
            </w:pPr>
            <w:r>
              <w:rPr>
                <w:color w:val="000000"/>
                <w:sz w:val="18"/>
                <w:szCs w:val="18"/>
              </w:rPr>
              <w:t>应收利息</w:t>
            </w:r>
          </w:p>
        </w:tc>
        <w:tc>
          <w:tcPr>
            <w:tcW w:w="1265" w:type="dxa"/>
            <w:gridSpan w:val="2"/>
            <w:vAlign w:val="center"/>
          </w:tcPr>
          <w:p w:rsidR="002728C3" w:rsidRDefault="00775FE4">
            <w:pPr>
              <w:jc w:val="left"/>
            </w:pPr>
            <w:r>
              <w:rPr>
                <w:color w:val="000000"/>
                <w:sz w:val="18"/>
                <w:szCs w:val="18"/>
              </w:rPr>
              <w:t>-</w:t>
            </w:r>
          </w:p>
        </w:tc>
        <w:tc>
          <w:tcPr>
            <w:tcW w:w="1134" w:type="dxa"/>
            <w:gridSpan w:val="3"/>
            <w:vAlign w:val="center"/>
          </w:tcPr>
          <w:p w:rsidR="002728C3" w:rsidRDefault="00775FE4">
            <w:pPr>
              <w:jc w:val="left"/>
            </w:pPr>
            <w:r>
              <w:rPr>
                <w:color w:val="000000"/>
                <w:sz w:val="18"/>
                <w:szCs w:val="18"/>
              </w:rPr>
              <w:t>-</w:t>
            </w:r>
          </w:p>
        </w:tc>
        <w:tc>
          <w:tcPr>
            <w:tcW w:w="1142" w:type="dxa"/>
            <w:vAlign w:val="center"/>
          </w:tcPr>
          <w:p w:rsidR="002728C3" w:rsidRDefault="00775FE4">
            <w:pPr>
              <w:jc w:val="left"/>
            </w:pPr>
            <w:r>
              <w:rPr>
                <w:color w:val="000000"/>
                <w:sz w:val="18"/>
                <w:szCs w:val="18"/>
              </w:rPr>
              <w:t>-</w:t>
            </w:r>
          </w:p>
        </w:tc>
        <w:tc>
          <w:tcPr>
            <w:tcW w:w="855" w:type="dxa"/>
            <w:vAlign w:val="center"/>
          </w:tcPr>
          <w:p w:rsidR="002728C3" w:rsidRDefault="00775FE4">
            <w:pPr>
              <w:jc w:val="left"/>
            </w:pPr>
            <w:r>
              <w:rPr>
                <w:color w:val="000000"/>
                <w:sz w:val="18"/>
                <w:szCs w:val="18"/>
              </w:rPr>
              <w:t>-</w:t>
            </w:r>
          </w:p>
        </w:tc>
        <w:tc>
          <w:tcPr>
            <w:tcW w:w="992" w:type="dxa"/>
            <w:vAlign w:val="center"/>
          </w:tcPr>
          <w:p w:rsidR="002728C3" w:rsidRDefault="00775FE4">
            <w:pPr>
              <w:jc w:val="center"/>
            </w:pPr>
            <w:r>
              <w:rPr>
                <w:color w:val="000000"/>
                <w:sz w:val="18"/>
                <w:szCs w:val="18"/>
              </w:rPr>
              <w:t>-</w:t>
            </w:r>
          </w:p>
        </w:tc>
        <w:tc>
          <w:tcPr>
            <w:tcW w:w="982" w:type="dxa"/>
            <w:vAlign w:val="center"/>
          </w:tcPr>
          <w:p w:rsidR="002728C3" w:rsidRDefault="00775FE4">
            <w:pPr>
              <w:jc w:val="center"/>
            </w:pPr>
            <w:r>
              <w:rPr>
                <w:color w:val="000000"/>
                <w:sz w:val="18"/>
                <w:szCs w:val="18"/>
              </w:rPr>
              <w:t>12,463,476.96</w:t>
            </w:r>
          </w:p>
        </w:tc>
        <w:tc>
          <w:tcPr>
            <w:tcW w:w="1036" w:type="dxa"/>
            <w:gridSpan w:val="2"/>
            <w:vAlign w:val="center"/>
          </w:tcPr>
          <w:p w:rsidR="002728C3" w:rsidRDefault="00775FE4">
            <w:pPr>
              <w:jc w:val="center"/>
            </w:pPr>
            <w:r>
              <w:rPr>
                <w:color w:val="000000"/>
                <w:sz w:val="18"/>
                <w:szCs w:val="18"/>
              </w:rPr>
              <w:t>12,463,476.96</w:t>
            </w:r>
          </w:p>
        </w:tc>
      </w:tr>
      <w:tr w:rsidR="002728C3">
        <w:tc>
          <w:tcPr>
            <w:tcW w:w="1666" w:type="dxa"/>
            <w:gridSpan w:val="2"/>
            <w:vAlign w:val="center"/>
          </w:tcPr>
          <w:p w:rsidR="002728C3" w:rsidRDefault="00775FE4">
            <w:pPr>
              <w:jc w:val="left"/>
            </w:pPr>
            <w:r>
              <w:rPr>
                <w:color w:val="000000"/>
                <w:sz w:val="18"/>
                <w:szCs w:val="18"/>
              </w:rPr>
              <w:lastRenderedPageBreak/>
              <w:t>应收申购款</w:t>
            </w:r>
          </w:p>
        </w:tc>
        <w:tc>
          <w:tcPr>
            <w:tcW w:w="1265" w:type="dxa"/>
            <w:gridSpan w:val="2"/>
            <w:vAlign w:val="center"/>
          </w:tcPr>
          <w:p w:rsidR="002728C3" w:rsidRDefault="00775FE4">
            <w:pPr>
              <w:jc w:val="left"/>
            </w:pPr>
            <w:r>
              <w:rPr>
                <w:color w:val="000000"/>
                <w:sz w:val="18"/>
                <w:szCs w:val="18"/>
              </w:rPr>
              <w:t>4,527,073.31</w:t>
            </w:r>
          </w:p>
        </w:tc>
        <w:tc>
          <w:tcPr>
            <w:tcW w:w="1134" w:type="dxa"/>
            <w:gridSpan w:val="3"/>
            <w:vAlign w:val="center"/>
          </w:tcPr>
          <w:p w:rsidR="002728C3" w:rsidRDefault="00775FE4">
            <w:pPr>
              <w:jc w:val="left"/>
            </w:pPr>
            <w:r>
              <w:rPr>
                <w:color w:val="000000"/>
                <w:sz w:val="18"/>
                <w:szCs w:val="18"/>
              </w:rPr>
              <w:t>-</w:t>
            </w:r>
          </w:p>
        </w:tc>
        <w:tc>
          <w:tcPr>
            <w:tcW w:w="1142" w:type="dxa"/>
            <w:vAlign w:val="center"/>
          </w:tcPr>
          <w:p w:rsidR="002728C3" w:rsidRDefault="00775FE4">
            <w:pPr>
              <w:jc w:val="left"/>
            </w:pPr>
            <w:r>
              <w:rPr>
                <w:color w:val="000000"/>
                <w:sz w:val="18"/>
                <w:szCs w:val="18"/>
              </w:rPr>
              <w:t>-</w:t>
            </w:r>
          </w:p>
        </w:tc>
        <w:tc>
          <w:tcPr>
            <w:tcW w:w="855" w:type="dxa"/>
            <w:vAlign w:val="center"/>
          </w:tcPr>
          <w:p w:rsidR="002728C3" w:rsidRDefault="00775FE4">
            <w:pPr>
              <w:jc w:val="left"/>
            </w:pPr>
            <w:r>
              <w:rPr>
                <w:color w:val="000000"/>
                <w:sz w:val="18"/>
                <w:szCs w:val="18"/>
              </w:rPr>
              <w:t>-</w:t>
            </w:r>
          </w:p>
        </w:tc>
        <w:tc>
          <w:tcPr>
            <w:tcW w:w="992" w:type="dxa"/>
            <w:vAlign w:val="center"/>
          </w:tcPr>
          <w:p w:rsidR="002728C3" w:rsidRDefault="00775FE4">
            <w:pPr>
              <w:jc w:val="center"/>
            </w:pPr>
            <w:r>
              <w:rPr>
                <w:color w:val="000000"/>
                <w:sz w:val="18"/>
                <w:szCs w:val="18"/>
              </w:rPr>
              <w:t>-</w:t>
            </w:r>
          </w:p>
        </w:tc>
        <w:tc>
          <w:tcPr>
            <w:tcW w:w="982" w:type="dxa"/>
            <w:vAlign w:val="center"/>
          </w:tcPr>
          <w:p w:rsidR="002728C3" w:rsidRDefault="00775FE4">
            <w:pPr>
              <w:jc w:val="center"/>
            </w:pPr>
            <w:r>
              <w:rPr>
                <w:color w:val="000000"/>
                <w:sz w:val="18"/>
                <w:szCs w:val="18"/>
              </w:rPr>
              <w:t>205,338,637.57</w:t>
            </w:r>
          </w:p>
        </w:tc>
        <w:tc>
          <w:tcPr>
            <w:tcW w:w="1036" w:type="dxa"/>
            <w:gridSpan w:val="2"/>
            <w:vAlign w:val="center"/>
          </w:tcPr>
          <w:p w:rsidR="002728C3" w:rsidRDefault="00775FE4">
            <w:pPr>
              <w:jc w:val="center"/>
            </w:pPr>
            <w:r>
              <w:rPr>
                <w:color w:val="000000"/>
                <w:sz w:val="18"/>
                <w:szCs w:val="18"/>
              </w:rPr>
              <w:t>209,865,710.88</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413,479,551.11</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1,495,246,758.85</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1,899,928,008.60</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217,802,114.53</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4,026,456,433.09</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2728C3">
        <w:tc>
          <w:tcPr>
            <w:tcW w:w="1658" w:type="dxa"/>
            <w:vAlign w:val="center"/>
          </w:tcPr>
          <w:p w:rsidR="002728C3" w:rsidRDefault="00775FE4">
            <w:pPr>
              <w:jc w:val="left"/>
            </w:pPr>
            <w:r>
              <w:rPr>
                <w:color w:val="000000"/>
                <w:sz w:val="18"/>
                <w:szCs w:val="18"/>
              </w:rPr>
              <w:t>卖出回购金融资产款</w:t>
            </w:r>
          </w:p>
        </w:tc>
        <w:tc>
          <w:tcPr>
            <w:tcW w:w="1273" w:type="dxa"/>
            <w:gridSpan w:val="3"/>
            <w:vAlign w:val="center"/>
          </w:tcPr>
          <w:p w:rsidR="002728C3" w:rsidRDefault="00775FE4">
            <w:pPr>
              <w:jc w:val="left"/>
            </w:pPr>
            <w:r>
              <w:rPr>
                <w:color w:val="000000"/>
                <w:sz w:val="18"/>
                <w:szCs w:val="18"/>
              </w:rPr>
              <w:t>620,080,489.95</w:t>
            </w:r>
          </w:p>
        </w:tc>
        <w:tc>
          <w:tcPr>
            <w:tcW w:w="1134" w:type="dxa"/>
            <w:gridSpan w:val="3"/>
            <w:vAlign w:val="center"/>
          </w:tcPr>
          <w:p w:rsidR="002728C3" w:rsidRDefault="00775FE4">
            <w:pPr>
              <w:jc w:val="left"/>
            </w:pPr>
            <w:r>
              <w:rPr>
                <w:color w:val="000000"/>
                <w:sz w:val="18"/>
                <w:szCs w:val="18"/>
              </w:rPr>
              <w:t>-</w:t>
            </w:r>
          </w:p>
        </w:tc>
        <w:tc>
          <w:tcPr>
            <w:tcW w:w="1142" w:type="dxa"/>
            <w:vAlign w:val="center"/>
          </w:tcPr>
          <w:p w:rsidR="002728C3" w:rsidRDefault="00775FE4">
            <w:pPr>
              <w:jc w:val="left"/>
            </w:pPr>
            <w:r>
              <w:rPr>
                <w:color w:val="000000"/>
                <w:sz w:val="18"/>
                <w:szCs w:val="18"/>
              </w:rPr>
              <w:t>-</w:t>
            </w:r>
          </w:p>
        </w:tc>
        <w:tc>
          <w:tcPr>
            <w:tcW w:w="855" w:type="dxa"/>
            <w:vAlign w:val="center"/>
          </w:tcPr>
          <w:p w:rsidR="002728C3" w:rsidRDefault="00775FE4">
            <w:pPr>
              <w:jc w:val="left"/>
            </w:pPr>
            <w:r>
              <w:rPr>
                <w:color w:val="000000"/>
                <w:sz w:val="18"/>
                <w:szCs w:val="18"/>
              </w:rPr>
              <w:t>-</w:t>
            </w:r>
          </w:p>
        </w:tc>
        <w:tc>
          <w:tcPr>
            <w:tcW w:w="992" w:type="dxa"/>
            <w:vAlign w:val="center"/>
          </w:tcPr>
          <w:p w:rsidR="002728C3" w:rsidRDefault="00775FE4">
            <w:pPr>
              <w:jc w:val="left"/>
            </w:pPr>
            <w:r>
              <w:rPr>
                <w:color w:val="000000"/>
                <w:sz w:val="18"/>
                <w:szCs w:val="18"/>
              </w:rPr>
              <w:t>-</w:t>
            </w:r>
          </w:p>
        </w:tc>
        <w:tc>
          <w:tcPr>
            <w:tcW w:w="982" w:type="dxa"/>
            <w:vAlign w:val="center"/>
          </w:tcPr>
          <w:p w:rsidR="002728C3" w:rsidRDefault="00775FE4">
            <w:pPr>
              <w:jc w:val="left"/>
            </w:pPr>
            <w:r>
              <w:rPr>
                <w:color w:val="000000"/>
                <w:sz w:val="18"/>
                <w:szCs w:val="18"/>
              </w:rPr>
              <w:t>-</w:t>
            </w:r>
          </w:p>
        </w:tc>
        <w:tc>
          <w:tcPr>
            <w:tcW w:w="1036" w:type="dxa"/>
            <w:gridSpan w:val="2"/>
            <w:vAlign w:val="center"/>
          </w:tcPr>
          <w:p w:rsidR="002728C3" w:rsidRDefault="00775FE4">
            <w:pPr>
              <w:jc w:val="left"/>
            </w:pPr>
            <w:r>
              <w:rPr>
                <w:color w:val="000000"/>
                <w:sz w:val="18"/>
                <w:szCs w:val="18"/>
              </w:rPr>
              <w:t>620,080,489.95</w:t>
            </w:r>
          </w:p>
        </w:tc>
      </w:tr>
      <w:tr w:rsidR="002728C3">
        <w:tc>
          <w:tcPr>
            <w:tcW w:w="1658" w:type="dxa"/>
            <w:vAlign w:val="center"/>
          </w:tcPr>
          <w:p w:rsidR="002728C3" w:rsidRDefault="00775FE4">
            <w:pPr>
              <w:jc w:val="left"/>
            </w:pPr>
            <w:r>
              <w:rPr>
                <w:color w:val="000000"/>
                <w:sz w:val="18"/>
                <w:szCs w:val="18"/>
              </w:rPr>
              <w:t>应付管理人报酬</w:t>
            </w:r>
          </w:p>
        </w:tc>
        <w:tc>
          <w:tcPr>
            <w:tcW w:w="1273" w:type="dxa"/>
            <w:gridSpan w:val="3"/>
            <w:vAlign w:val="center"/>
          </w:tcPr>
          <w:p w:rsidR="002728C3" w:rsidRDefault="00775FE4">
            <w:pPr>
              <w:jc w:val="left"/>
            </w:pPr>
            <w:r>
              <w:rPr>
                <w:color w:val="000000"/>
                <w:sz w:val="18"/>
                <w:szCs w:val="18"/>
              </w:rPr>
              <w:t>-</w:t>
            </w:r>
          </w:p>
        </w:tc>
        <w:tc>
          <w:tcPr>
            <w:tcW w:w="1134" w:type="dxa"/>
            <w:gridSpan w:val="3"/>
            <w:vAlign w:val="center"/>
          </w:tcPr>
          <w:p w:rsidR="002728C3" w:rsidRDefault="00775FE4">
            <w:pPr>
              <w:jc w:val="left"/>
            </w:pPr>
            <w:r>
              <w:rPr>
                <w:color w:val="000000"/>
                <w:sz w:val="18"/>
                <w:szCs w:val="18"/>
              </w:rPr>
              <w:t>-</w:t>
            </w:r>
          </w:p>
        </w:tc>
        <w:tc>
          <w:tcPr>
            <w:tcW w:w="1142" w:type="dxa"/>
            <w:vAlign w:val="center"/>
          </w:tcPr>
          <w:p w:rsidR="002728C3" w:rsidRDefault="00775FE4">
            <w:pPr>
              <w:jc w:val="left"/>
            </w:pPr>
            <w:r>
              <w:rPr>
                <w:color w:val="000000"/>
                <w:sz w:val="18"/>
                <w:szCs w:val="18"/>
              </w:rPr>
              <w:t>-</w:t>
            </w:r>
          </w:p>
        </w:tc>
        <w:tc>
          <w:tcPr>
            <w:tcW w:w="855" w:type="dxa"/>
            <w:vAlign w:val="center"/>
          </w:tcPr>
          <w:p w:rsidR="002728C3" w:rsidRDefault="00775FE4">
            <w:pPr>
              <w:jc w:val="left"/>
            </w:pPr>
            <w:r>
              <w:rPr>
                <w:color w:val="000000"/>
                <w:sz w:val="18"/>
                <w:szCs w:val="18"/>
              </w:rPr>
              <w:t>-</w:t>
            </w:r>
          </w:p>
        </w:tc>
        <w:tc>
          <w:tcPr>
            <w:tcW w:w="992" w:type="dxa"/>
            <w:vAlign w:val="center"/>
          </w:tcPr>
          <w:p w:rsidR="002728C3" w:rsidRDefault="00775FE4">
            <w:pPr>
              <w:jc w:val="left"/>
            </w:pPr>
            <w:r>
              <w:rPr>
                <w:color w:val="000000"/>
                <w:sz w:val="18"/>
                <w:szCs w:val="18"/>
              </w:rPr>
              <w:t>-</w:t>
            </w:r>
          </w:p>
        </w:tc>
        <w:tc>
          <w:tcPr>
            <w:tcW w:w="982" w:type="dxa"/>
            <w:vAlign w:val="center"/>
          </w:tcPr>
          <w:p w:rsidR="002728C3" w:rsidRDefault="00775FE4">
            <w:pPr>
              <w:jc w:val="left"/>
            </w:pPr>
            <w:r>
              <w:rPr>
                <w:color w:val="000000"/>
                <w:sz w:val="18"/>
                <w:szCs w:val="18"/>
              </w:rPr>
              <w:t>1,036,330.80</w:t>
            </w:r>
          </w:p>
        </w:tc>
        <w:tc>
          <w:tcPr>
            <w:tcW w:w="1036" w:type="dxa"/>
            <w:gridSpan w:val="2"/>
            <w:vAlign w:val="center"/>
          </w:tcPr>
          <w:p w:rsidR="002728C3" w:rsidRDefault="00775FE4">
            <w:pPr>
              <w:jc w:val="left"/>
            </w:pPr>
            <w:r>
              <w:rPr>
                <w:color w:val="000000"/>
                <w:sz w:val="18"/>
                <w:szCs w:val="18"/>
              </w:rPr>
              <w:t>1,036,330.80</w:t>
            </w:r>
          </w:p>
        </w:tc>
      </w:tr>
      <w:tr w:rsidR="002728C3">
        <w:tc>
          <w:tcPr>
            <w:tcW w:w="1658" w:type="dxa"/>
            <w:vAlign w:val="center"/>
          </w:tcPr>
          <w:p w:rsidR="002728C3" w:rsidRDefault="00775FE4">
            <w:pPr>
              <w:jc w:val="left"/>
            </w:pPr>
            <w:r>
              <w:rPr>
                <w:color w:val="000000"/>
                <w:sz w:val="18"/>
                <w:szCs w:val="18"/>
              </w:rPr>
              <w:t>应付托管费</w:t>
            </w:r>
          </w:p>
        </w:tc>
        <w:tc>
          <w:tcPr>
            <w:tcW w:w="1273" w:type="dxa"/>
            <w:gridSpan w:val="3"/>
            <w:vAlign w:val="center"/>
          </w:tcPr>
          <w:p w:rsidR="002728C3" w:rsidRDefault="00775FE4">
            <w:pPr>
              <w:jc w:val="left"/>
            </w:pPr>
            <w:r>
              <w:rPr>
                <w:color w:val="000000"/>
                <w:sz w:val="18"/>
                <w:szCs w:val="18"/>
              </w:rPr>
              <w:t>-</w:t>
            </w:r>
          </w:p>
        </w:tc>
        <w:tc>
          <w:tcPr>
            <w:tcW w:w="1134" w:type="dxa"/>
            <w:gridSpan w:val="3"/>
            <w:vAlign w:val="center"/>
          </w:tcPr>
          <w:p w:rsidR="002728C3" w:rsidRDefault="00775FE4">
            <w:pPr>
              <w:jc w:val="left"/>
            </w:pPr>
            <w:r>
              <w:rPr>
                <w:color w:val="000000"/>
                <w:sz w:val="18"/>
                <w:szCs w:val="18"/>
              </w:rPr>
              <w:t>-</w:t>
            </w:r>
          </w:p>
        </w:tc>
        <w:tc>
          <w:tcPr>
            <w:tcW w:w="1142" w:type="dxa"/>
            <w:vAlign w:val="center"/>
          </w:tcPr>
          <w:p w:rsidR="002728C3" w:rsidRDefault="00775FE4">
            <w:pPr>
              <w:jc w:val="left"/>
            </w:pPr>
            <w:r>
              <w:rPr>
                <w:color w:val="000000"/>
                <w:sz w:val="18"/>
                <w:szCs w:val="18"/>
              </w:rPr>
              <w:t>-</w:t>
            </w:r>
          </w:p>
        </w:tc>
        <w:tc>
          <w:tcPr>
            <w:tcW w:w="855" w:type="dxa"/>
            <w:vAlign w:val="center"/>
          </w:tcPr>
          <w:p w:rsidR="002728C3" w:rsidRDefault="00775FE4">
            <w:pPr>
              <w:jc w:val="left"/>
            </w:pPr>
            <w:r>
              <w:rPr>
                <w:color w:val="000000"/>
                <w:sz w:val="18"/>
                <w:szCs w:val="18"/>
              </w:rPr>
              <w:t>-</w:t>
            </w:r>
          </w:p>
        </w:tc>
        <w:tc>
          <w:tcPr>
            <w:tcW w:w="992" w:type="dxa"/>
            <w:vAlign w:val="center"/>
          </w:tcPr>
          <w:p w:rsidR="002728C3" w:rsidRDefault="00775FE4">
            <w:pPr>
              <w:jc w:val="left"/>
            </w:pPr>
            <w:r>
              <w:rPr>
                <w:color w:val="000000"/>
                <w:sz w:val="18"/>
                <w:szCs w:val="18"/>
              </w:rPr>
              <w:t>-</w:t>
            </w:r>
          </w:p>
        </w:tc>
        <w:tc>
          <w:tcPr>
            <w:tcW w:w="982" w:type="dxa"/>
            <w:vAlign w:val="center"/>
          </w:tcPr>
          <w:p w:rsidR="002728C3" w:rsidRDefault="00775FE4">
            <w:pPr>
              <w:jc w:val="left"/>
            </w:pPr>
            <w:r>
              <w:rPr>
                <w:color w:val="000000"/>
                <w:sz w:val="18"/>
                <w:szCs w:val="18"/>
              </w:rPr>
              <w:t>172,721.81</w:t>
            </w:r>
          </w:p>
        </w:tc>
        <w:tc>
          <w:tcPr>
            <w:tcW w:w="1036" w:type="dxa"/>
            <w:gridSpan w:val="2"/>
            <w:vAlign w:val="center"/>
          </w:tcPr>
          <w:p w:rsidR="002728C3" w:rsidRDefault="00775FE4">
            <w:pPr>
              <w:jc w:val="left"/>
            </w:pPr>
            <w:r>
              <w:rPr>
                <w:color w:val="000000"/>
                <w:sz w:val="18"/>
                <w:szCs w:val="18"/>
              </w:rPr>
              <w:t>172,721.81</w:t>
            </w:r>
          </w:p>
        </w:tc>
      </w:tr>
      <w:tr w:rsidR="002728C3">
        <w:tc>
          <w:tcPr>
            <w:tcW w:w="1658" w:type="dxa"/>
            <w:vAlign w:val="center"/>
          </w:tcPr>
          <w:p w:rsidR="002728C3" w:rsidRDefault="00775FE4">
            <w:pPr>
              <w:jc w:val="left"/>
            </w:pPr>
            <w:r>
              <w:rPr>
                <w:color w:val="000000"/>
                <w:sz w:val="18"/>
                <w:szCs w:val="18"/>
              </w:rPr>
              <w:t>应付销售服务费</w:t>
            </w:r>
          </w:p>
        </w:tc>
        <w:tc>
          <w:tcPr>
            <w:tcW w:w="1273" w:type="dxa"/>
            <w:gridSpan w:val="3"/>
            <w:vAlign w:val="center"/>
          </w:tcPr>
          <w:p w:rsidR="002728C3" w:rsidRDefault="00775FE4">
            <w:pPr>
              <w:jc w:val="left"/>
            </w:pPr>
            <w:r>
              <w:rPr>
                <w:color w:val="000000"/>
                <w:sz w:val="18"/>
                <w:szCs w:val="18"/>
              </w:rPr>
              <w:t>-</w:t>
            </w:r>
          </w:p>
        </w:tc>
        <w:tc>
          <w:tcPr>
            <w:tcW w:w="1134" w:type="dxa"/>
            <w:gridSpan w:val="3"/>
            <w:vAlign w:val="center"/>
          </w:tcPr>
          <w:p w:rsidR="002728C3" w:rsidRDefault="00775FE4">
            <w:pPr>
              <w:jc w:val="left"/>
            </w:pPr>
            <w:r>
              <w:rPr>
                <w:color w:val="000000"/>
                <w:sz w:val="18"/>
                <w:szCs w:val="18"/>
              </w:rPr>
              <w:t>-</w:t>
            </w:r>
          </w:p>
        </w:tc>
        <w:tc>
          <w:tcPr>
            <w:tcW w:w="1142" w:type="dxa"/>
            <w:vAlign w:val="center"/>
          </w:tcPr>
          <w:p w:rsidR="002728C3" w:rsidRDefault="00775FE4">
            <w:pPr>
              <w:jc w:val="left"/>
            </w:pPr>
            <w:r>
              <w:rPr>
                <w:color w:val="000000"/>
                <w:sz w:val="18"/>
                <w:szCs w:val="18"/>
              </w:rPr>
              <w:t>-</w:t>
            </w:r>
          </w:p>
        </w:tc>
        <w:tc>
          <w:tcPr>
            <w:tcW w:w="855" w:type="dxa"/>
            <w:vAlign w:val="center"/>
          </w:tcPr>
          <w:p w:rsidR="002728C3" w:rsidRDefault="00775FE4">
            <w:pPr>
              <w:jc w:val="left"/>
            </w:pPr>
            <w:r>
              <w:rPr>
                <w:color w:val="000000"/>
                <w:sz w:val="18"/>
                <w:szCs w:val="18"/>
              </w:rPr>
              <w:t>-</w:t>
            </w:r>
          </w:p>
        </w:tc>
        <w:tc>
          <w:tcPr>
            <w:tcW w:w="992" w:type="dxa"/>
            <w:vAlign w:val="center"/>
          </w:tcPr>
          <w:p w:rsidR="002728C3" w:rsidRDefault="00775FE4">
            <w:pPr>
              <w:jc w:val="left"/>
            </w:pPr>
            <w:r>
              <w:rPr>
                <w:color w:val="000000"/>
                <w:sz w:val="18"/>
                <w:szCs w:val="18"/>
              </w:rPr>
              <w:t>-</w:t>
            </w:r>
          </w:p>
        </w:tc>
        <w:tc>
          <w:tcPr>
            <w:tcW w:w="982" w:type="dxa"/>
            <w:vAlign w:val="center"/>
          </w:tcPr>
          <w:p w:rsidR="002728C3" w:rsidRDefault="00775FE4">
            <w:pPr>
              <w:jc w:val="left"/>
            </w:pPr>
            <w:r>
              <w:rPr>
                <w:color w:val="000000"/>
                <w:sz w:val="18"/>
                <w:szCs w:val="18"/>
              </w:rPr>
              <w:t>774,709.39</w:t>
            </w:r>
          </w:p>
        </w:tc>
        <w:tc>
          <w:tcPr>
            <w:tcW w:w="1036" w:type="dxa"/>
            <w:gridSpan w:val="2"/>
            <w:vAlign w:val="center"/>
          </w:tcPr>
          <w:p w:rsidR="002728C3" w:rsidRDefault="00775FE4">
            <w:pPr>
              <w:jc w:val="left"/>
            </w:pPr>
            <w:r>
              <w:rPr>
                <w:color w:val="000000"/>
                <w:sz w:val="18"/>
                <w:szCs w:val="18"/>
              </w:rPr>
              <w:t>774,709.39</w:t>
            </w:r>
          </w:p>
        </w:tc>
      </w:tr>
      <w:tr w:rsidR="002728C3">
        <w:tc>
          <w:tcPr>
            <w:tcW w:w="1658" w:type="dxa"/>
            <w:vAlign w:val="center"/>
          </w:tcPr>
          <w:p w:rsidR="002728C3" w:rsidRDefault="00775FE4">
            <w:pPr>
              <w:jc w:val="left"/>
            </w:pPr>
            <w:r>
              <w:rPr>
                <w:color w:val="000000"/>
                <w:sz w:val="18"/>
                <w:szCs w:val="18"/>
              </w:rPr>
              <w:t>应付交易费用</w:t>
            </w:r>
          </w:p>
        </w:tc>
        <w:tc>
          <w:tcPr>
            <w:tcW w:w="1273" w:type="dxa"/>
            <w:gridSpan w:val="3"/>
            <w:vAlign w:val="center"/>
          </w:tcPr>
          <w:p w:rsidR="002728C3" w:rsidRDefault="00775FE4">
            <w:pPr>
              <w:jc w:val="left"/>
            </w:pPr>
            <w:r>
              <w:rPr>
                <w:color w:val="000000"/>
                <w:sz w:val="18"/>
                <w:szCs w:val="18"/>
              </w:rPr>
              <w:t>-</w:t>
            </w:r>
          </w:p>
        </w:tc>
        <w:tc>
          <w:tcPr>
            <w:tcW w:w="1134" w:type="dxa"/>
            <w:gridSpan w:val="3"/>
            <w:vAlign w:val="center"/>
          </w:tcPr>
          <w:p w:rsidR="002728C3" w:rsidRDefault="00775FE4">
            <w:pPr>
              <w:jc w:val="left"/>
            </w:pPr>
            <w:r>
              <w:rPr>
                <w:color w:val="000000"/>
                <w:sz w:val="18"/>
                <w:szCs w:val="18"/>
              </w:rPr>
              <w:t>-</w:t>
            </w:r>
          </w:p>
        </w:tc>
        <w:tc>
          <w:tcPr>
            <w:tcW w:w="1142" w:type="dxa"/>
            <w:vAlign w:val="center"/>
          </w:tcPr>
          <w:p w:rsidR="002728C3" w:rsidRDefault="00775FE4">
            <w:pPr>
              <w:jc w:val="left"/>
            </w:pPr>
            <w:r>
              <w:rPr>
                <w:color w:val="000000"/>
                <w:sz w:val="18"/>
                <w:szCs w:val="18"/>
              </w:rPr>
              <w:t>-</w:t>
            </w:r>
          </w:p>
        </w:tc>
        <w:tc>
          <w:tcPr>
            <w:tcW w:w="855" w:type="dxa"/>
            <w:vAlign w:val="center"/>
          </w:tcPr>
          <w:p w:rsidR="002728C3" w:rsidRDefault="00775FE4">
            <w:pPr>
              <w:jc w:val="left"/>
            </w:pPr>
            <w:r>
              <w:rPr>
                <w:color w:val="000000"/>
                <w:sz w:val="18"/>
                <w:szCs w:val="18"/>
              </w:rPr>
              <w:t>-</w:t>
            </w:r>
          </w:p>
        </w:tc>
        <w:tc>
          <w:tcPr>
            <w:tcW w:w="992" w:type="dxa"/>
            <w:vAlign w:val="center"/>
          </w:tcPr>
          <w:p w:rsidR="002728C3" w:rsidRDefault="00775FE4">
            <w:pPr>
              <w:jc w:val="left"/>
            </w:pPr>
            <w:r>
              <w:rPr>
                <w:color w:val="000000"/>
                <w:sz w:val="18"/>
                <w:szCs w:val="18"/>
              </w:rPr>
              <w:t>-</w:t>
            </w:r>
          </w:p>
        </w:tc>
        <w:tc>
          <w:tcPr>
            <w:tcW w:w="982" w:type="dxa"/>
            <w:vAlign w:val="center"/>
          </w:tcPr>
          <w:p w:rsidR="002728C3" w:rsidRDefault="00775FE4">
            <w:pPr>
              <w:jc w:val="left"/>
            </w:pPr>
            <w:r>
              <w:rPr>
                <w:color w:val="000000"/>
                <w:sz w:val="18"/>
                <w:szCs w:val="18"/>
              </w:rPr>
              <w:t>46,786.66</w:t>
            </w:r>
          </w:p>
        </w:tc>
        <w:tc>
          <w:tcPr>
            <w:tcW w:w="1036" w:type="dxa"/>
            <w:gridSpan w:val="2"/>
            <w:vAlign w:val="center"/>
          </w:tcPr>
          <w:p w:rsidR="002728C3" w:rsidRDefault="00775FE4">
            <w:pPr>
              <w:jc w:val="left"/>
            </w:pPr>
            <w:r>
              <w:rPr>
                <w:color w:val="000000"/>
                <w:sz w:val="18"/>
                <w:szCs w:val="18"/>
              </w:rPr>
              <w:t>46,786.66</w:t>
            </w:r>
          </w:p>
        </w:tc>
      </w:tr>
      <w:tr w:rsidR="002728C3">
        <w:tc>
          <w:tcPr>
            <w:tcW w:w="1658" w:type="dxa"/>
            <w:vAlign w:val="center"/>
          </w:tcPr>
          <w:p w:rsidR="002728C3" w:rsidRDefault="00775FE4">
            <w:pPr>
              <w:jc w:val="left"/>
            </w:pPr>
            <w:r>
              <w:rPr>
                <w:color w:val="000000"/>
                <w:sz w:val="18"/>
                <w:szCs w:val="18"/>
              </w:rPr>
              <w:t>应交税费</w:t>
            </w:r>
          </w:p>
        </w:tc>
        <w:tc>
          <w:tcPr>
            <w:tcW w:w="1273" w:type="dxa"/>
            <w:gridSpan w:val="3"/>
            <w:vAlign w:val="center"/>
          </w:tcPr>
          <w:p w:rsidR="002728C3" w:rsidRDefault="00775FE4">
            <w:pPr>
              <w:jc w:val="left"/>
            </w:pPr>
            <w:r>
              <w:rPr>
                <w:color w:val="000000"/>
                <w:sz w:val="18"/>
                <w:szCs w:val="18"/>
              </w:rPr>
              <w:t>-</w:t>
            </w:r>
          </w:p>
        </w:tc>
        <w:tc>
          <w:tcPr>
            <w:tcW w:w="1134" w:type="dxa"/>
            <w:gridSpan w:val="3"/>
            <w:vAlign w:val="center"/>
          </w:tcPr>
          <w:p w:rsidR="002728C3" w:rsidRDefault="00775FE4">
            <w:pPr>
              <w:jc w:val="left"/>
            </w:pPr>
            <w:r>
              <w:rPr>
                <w:color w:val="000000"/>
                <w:sz w:val="18"/>
                <w:szCs w:val="18"/>
              </w:rPr>
              <w:t>-</w:t>
            </w:r>
          </w:p>
        </w:tc>
        <w:tc>
          <w:tcPr>
            <w:tcW w:w="1142" w:type="dxa"/>
            <w:vAlign w:val="center"/>
          </w:tcPr>
          <w:p w:rsidR="002728C3" w:rsidRDefault="00775FE4">
            <w:pPr>
              <w:jc w:val="left"/>
            </w:pPr>
            <w:r>
              <w:rPr>
                <w:color w:val="000000"/>
                <w:sz w:val="18"/>
                <w:szCs w:val="18"/>
              </w:rPr>
              <w:t>-</w:t>
            </w:r>
          </w:p>
        </w:tc>
        <w:tc>
          <w:tcPr>
            <w:tcW w:w="855" w:type="dxa"/>
            <w:vAlign w:val="center"/>
          </w:tcPr>
          <w:p w:rsidR="002728C3" w:rsidRDefault="00775FE4">
            <w:pPr>
              <w:jc w:val="left"/>
            </w:pPr>
            <w:r>
              <w:rPr>
                <w:color w:val="000000"/>
                <w:sz w:val="18"/>
                <w:szCs w:val="18"/>
              </w:rPr>
              <w:t>-</w:t>
            </w:r>
          </w:p>
        </w:tc>
        <w:tc>
          <w:tcPr>
            <w:tcW w:w="992" w:type="dxa"/>
            <w:vAlign w:val="center"/>
          </w:tcPr>
          <w:p w:rsidR="002728C3" w:rsidRDefault="00775FE4">
            <w:pPr>
              <w:jc w:val="left"/>
            </w:pPr>
            <w:r>
              <w:rPr>
                <w:color w:val="000000"/>
                <w:sz w:val="18"/>
                <w:szCs w:val="18"/>
              </w:rPr>
              <w:t>-</w:t>
            </w:r>
          </w:p>
        </w:tc>
        <w:tc>
          <w:tcPr>
            <w:tcW w:w="982" w:type="dxa"/>
            <w:vAlign w:val="center"/>
          </w:tcPr>
          <w:p w:rsidR="002728C3" w:rsidRDefault="00775FE4">
            <w:pPr>
              <w:jc w:val="left"/>
            </w:pPr>
            <w:r>
              <w:rPr>
                <w:color w:val="000000"/>
                <w:sz w:val="18"/>
                <w:szCs w:val="18"/>
              </w:rPr>
              <w:t>93,035.25</w:t>
            </w:r>
          </w:p>
        </w:tc>
        <w:tc>
          <w:tcPr>
            <w:tcW w:w="1036" w:type="dxa"/>
            <w:gridSpan w:val="2"/>
            <w:vAlign w:val="center"/>
          </w:tcPr>
          <w:p w:rsidR="002728C3" w:rsidRDefault="00775FE4">
            <w:pPr>
              <w:jc w:val="left"/>
            </w:pPr>
            <w:r>
              <w:rPr>
                <w:color w:val="000000"/>
                <w:sz w:val="18"/>
                <w:szCs w:val="18"/>
              </w:rPr>
              <w:t>93,035.25</w:t>
            </w:r>
          </w:p>
        </w:tc>
      </w:tr>
      <w:tr w:rsidR="002728C3">
        <w:tc>
          <w:tcPr>
            <w:tcW w:w="1658" w:type="dxa"/>
            <w:vAlign w:val="center"/>
          </w:tcPr>
          <w:p w:rsidR="002728C3" w:rsidRDefault="00775FE4">
            <w:pPr>
              <w:jc w:val="left"/>
            </w:pPr>
            <w:r>
              <w:rPr>
                <w:color w:val="000000"/>
                <w:sz w:val="18"/>
                <w:szCs w:val="18"/>
              </w:rPr>
              <w:t>应付利息</w:t>
            </w:r>
          </w:p>
        </w:tc>
        <w:tc>
          <w:tcPr>
            <w:tcW w:w="1273" w:type="dxa"/>
            <w:gridSpan w:val="3"/>
            <w:vAlign w:val="center"/>
          </w:tcPr>
          <w:p w:rsidR="002728C3" w:rsidRDefault="00775FE4">
            <w:pPr>
              <w:jc w:val="left"/>
            </w:pPr>
            <w:r>
              <w:rPr>
                <w:color w:val="000000"/>
                <w:sz w:val="18"/>
                <w:szCs w:val="18"/>
              </w:rPr>
              <w:t>-</w:t>
            </w:r>
          </w:p>
        </w:tc>
        <w:tc>
          <w:tcPr>
            <w:tcW w:w="1134" w:type="dxa"/>
            <w:gridSpan w:val="3"/>
            <w:vAlign w:val="center"/>
          </w:tcPr>
          <w:p w:rsidR="002728C3" w:rsidRDefault="00775FE4">
            <w:pPr>
              <w:jc w:val="left"/>
            </w:pPr>
            <w:r>
              <w:rPr>
                <w:color w:val="000000"/>
                <w:sz w:val="18"/>
                <w:szCs w:val="18"/>
              </w:rPr>
              <w:t>-</w:t>
            </w:r>
          </w:p>
        </w:tc>
        <w:tc>
          <w:tcPr>
            <w:tcW w:w="1142" w:type="dxa"/>
            <w:vAlign w:val="center"/>
          </w:tcPr>
          <w:p w:rsidR="002728C3" w:rsidRDefault="00775FE4">
            <w:pPr>
              <w:jc w:val="left"/>
            </w:pPr>
            <w:r>
              <w:rPr>
                <w:color w:val="000000"/>
                <w:sz w:val="18"/>
                <w:szCs w:val="18"/>
              </w:rPr>
              <w:t>-</w:t>
            </w:r>
          </w:p>
        </w:tc>
        <w:tc>
          <w:tcPr>
            <w:tcW w:w="855" w:type="dxa"/>
            <w:vAlign w:val="center"/>
          </w:tcPr>
          <w:p w:rsidR="002728C3" w:rsidRDefault="00775FE4">
            <w:pPr>
              <w:jc w:val="left"/>
            </w:pPr>
            <w:r>
              <w:rPr>
                <w:color w:val="000000"/>
                <w:sz w:val="18"/>
                <w:szCs w:val="18"/>
              </w:rPr>
              <w:t>-</w:t>
            </w:r>
          </w:p>
        </w:tc>
        <w:tc>
          <w:tcPr>
            <w:tcW w:w="992" w:type="dxa"/>
            <w:vAlign w:val="center"/>
          </w:tcPr>
          <w:p w:rsidR="002728C3" w:rsidRDefault="00775FE4">
            <w:pPr>
              <w:jc w:val="left"/>
            </w:pPr>
            <w:r>
              <w:rPr>
                <w:color w:val="000000"/>
                <w:sz w:val="18"/>
                <w:szCs w:val="18"/>
              </w:rPr>
              <w:t>-</w:t>
            </w:r>
          </w:p>
        </w:tc>
        <w:tc>
          <w:tcPr>
            <w:tcW w:w="982" w:type="dxa"/>
            <w:vAlign w:val="center"/>
          </w:tcPr>
          <w:p w:rsidR="002728C3" w:rsidRDefault="00775FE4">
            <w:pPr>
              <w:jc w:val="left"/>
            </w:pPr>
            <w:r>
              <w:rPr>
                <w:color w:val="000000"/>
                <w:sz w:val="18"/>
                <w:szCs w:val="18"/>
              </w:rPr>
              <w:t>158,323.19</w:t>
            </w:r>
          </w:p>
        </w:tc>
        <w:tc>
          <w:tcPr>
            <w:tcW w:w="1036" w:type="dxa"/>
            <w:gridSpan w:val="2"/>
            <w:vAlign w:val="center"/>
          </w:tcPr>
          <w:p w:rsidR="002728C3" w:rsidRDefault="00775FE4">
            <w:pPr>
              <w:jc w:val="left"/>
            </w:pPr>
            <w:r>
              <w:rPr>
                <w:color w:val="000000"/>
                <w:sz w:val="18"/>
                <w:szCs w:val="18"/>
              </w:rPr>
              <w:t>158,323.19</w:t>
            </w:r>
          </w:p>
        </w:tc>
      </w:tr>
      <w:tr w:rsidR="002728C3">
        <w:tc>
          <w:tcPr>
            <w:tcW w:w="1658" w:type="dxa"/>
            <w:vAlign w:val="center"/>
          </w:tcPr>
          <w:p w:rsidR="002728C3" w:rsidRDefault="00775FE4">
            <w:pPr>
              <w:jc w:val="left"/>
            </w:pPr>
            <w:r>
              <w:rPr>
                <w:color w:val="000000"/>
                <w:sz w:val="18"/>
                <w:szCs w:val="18"/>
              </w:rPr>
              <w:t>应付利润</w:t>
            </w:r>
          </w:p>
        </w:tc>
        <w:tc>
          <w:tcPr>
            <w:tcW w:w="1273" w:type="dxa"/>
            <w:gridSpan w:val="3"/>
            <w:vAlign w:val="center"/>
          </w:tcPr>
          <w:p w:rsidR="002728C3" w:rsidRDefault="00775FE4">
            <w:pPr>
              <w:jc w:val="left"/>
            </w:pPr>
            <w:r>
              <w:rPr>
                <w:color w:val="000000"/>
                <w:sz w:val="18"/>
                <w:szCs w:val="18"/>
              </w:rPr>
              <w:t>-</w:t>
            </w:r>
          </w:p>
        </w:tc>
        <w:tc>
          <w:tcPr>
            <w:tcW w:w="1134" w:type="dxa"/>
            <w:gridSpan w:val="3"/>
            <w:vAlign w:val="center"/>
          </w:tcPr>
          <w:p w:rsidR="002728C3" w:rsidRDefault="00775FE4">
            <w:pPr>
              <w:jc w:val="left"/>
            </w:pPr>
            <w:r>
              <w:rPr>
                <w:color w:val="000000"/>
                <w:sz w:val="18"/>
                <w:szCs w:val="18"/>
              </w:rPr>
              <w:t>-</w:t>
            </w:r>
          </w:p>
        </w:tc>
        <w:tc>
          <w:tcPr>
            <w:tcW w:w="1142" w:type="dxa"/>
            <w:vAlign w:val="center"/>
          </w:tcPr>
          <w:p w:rsidR="002728C3" w:rsidRDefault="00775FE4">
            <w:pPr>
              <w:jc w:val="left"/>
            </w:pPr>
            <w:r>
              <w:rPr>
                <w:color w:val="000000"/>
                <w:sz w:val="18"/>
                <w:szCs w:val="18"/>
              </w:rPr>
              <w:t>-</w:t>
            </w:r>
          </w:p>
        </w:tc>
        <w:tc>
          <w:tcPr>
            <w:tcW w:w="855" w:type="dxa"/>
            <w:vAlign w:val="center"/>
          </w:tcPr>
          <w:p w:rsidR="002728C3" w:rsidRDefault="00775FE4">
            <w:pPr>
              <w:jc w:val="left"/>
            </w:pPr>
            <w:r>
              <w:rPr>
                <w:color w:val="000000"/>
                <w:sz w:val="18"/>
                <w:szCs w:val="18"/>
              </w:rPr>
              <w:t>-</w:t>
            </w:r>
          </w:p>
        </w:tc>
        <w:tc>
          <w:tcPr>
            <w:tcW w:w="992" w:type="dxa"/>
            <w:vAlign w:val="center"/>
          </w:tcPr>
          <w:p w:rsidR="002728C3" w:rsidRDefault="00775FE4">
            <w:pPr>
              <w:jc w:val="left"/>
            </w:pPr>
            <w:r>
              <w:rPr>
                <w:color w:val="000000"/>
                <w:sz w:val="18"/>
                <w:szCs w:val="18"/>
              </w:rPr>
              <w:t>-</w:t>
            </w:r>
          </w:p>
        </w:tc>
        <w:tc>
          <w:tcPr>
            <w:tcW w:w="982" w:type="dxa"/>
            <w:vAlign w:val="center"/>
          </w:tcPr>
          <w:p w:rsidR="002728C3" w:rsidRDefault="00775FE4">
            <w:pPr>
              <w:jc w:val="left"/>
            </w:pPr>
            <w:r>
              <w:rPr>
                <w:color w:val="000000"/>
                <w:sz w:val="18"/>
                <w:szCs w:val="18"/>
              </w:rPr>
              <w:t>322,171.78</w:t>
            </w:r>
          </w:p>
        </w:tc>
        <w:tc>
          <w:tcPr>
            <w:tcW w:w="1036" w:type="dxa"/>
            <w:gridSpan w:val="2"/>
            <w:vAlign w:val="center"/>
          </w:tcPr>
          <w:p w:rsidR="002728C3" w:rsidRDefault="00775FE4">
            <w:pPr>
              <w:jc w:val="left"/>
            </w:pPr>
            <w:r>
              <w:rPr>
                <w:color w:val="000000"/>
                <w:sz w:val="18"/>
                <w:szCs w:val="18"/>
              </w:rPr>
              <w:t>322,171.78</w:t>
            </w:r>
          </w:p>
        </w:tc>
      </w:tr>
      <w:tr w:rsidR="002728C3">
        <w:tc>
          <w:tcPr>
            <w:tcW w:w="1658" w:type="dxa"/>
            <w:vAlign w:val="center"/>
          </w:tcPr>
          <w:p w:rsidR="002728C3" w:rsidRDefault="00775FE4">
            <w:pPr>
              <w:jc w:val="left"/>
            </w:pPr>
            <w:r>
              <w:rPr>
                <w:color w:val="000000"/>
                <w:sz w:val="18"/>
                <w:szCs w:val="18"/>
              </w:rPr>
              <w:t>其他负债</w:t>
            </w:r>
          </w:p>
        </w:tc>
        <w:tc>
          <w:tcPr>
            <w:tcW w:w="1273" w:type="dxa"/>
            <w:gridSpan w:val="3"/>
            <w:vAlign w:val="center"/>
          </w:tcPr>
          <w:p w:rsidR="002728C3" w:rsidRDefault="00775FE4">
            <w:pPr>
              <w:jc w:val="left"/>
            </w:pPr>
            <w:r>
              <w:rPr>
                <w:color w:val="000000"/>
                <w:sz w:val="18"/>
                <w:szCs w:val="18"/>
              </w:rPr>
              <w:t>-</w:t>
            </w:r>
          </w:p>
        </w:tc>
        <w:tc>
          <w:tcPr>
            <w:tcW w:w="1134" w:type="dxa"/>
            <w:gridSpan w:val="3"/>
            <w:vAlign w:val="center"/>
          </w:tcPr>
          <w:p w:rsidR="002728C3" w:rsidRDefault="00775FE4">
            <w:pPr>
              <w:jc w:val="left"/>
            </w:pPr>
            <w:r>
              <w:rPr>
                <w:color w:val="000000"/>
                <w:sz w:val="18"/>
                <w:szCs w:val="18"/>
              </w:rPr>
              <w:t>-</w:t>
            </w:r>
          </w:p>
        </w:tc>
        <w:tc>
          <w:tcPr>
            <w:tcW w:w="1142" w:type="dxa"/>
            <w:vAlign w:val="center"/>
          </w:tcPr>
          <w:p w:rsidR="002728C3" w:rsidRDefault="00775FE4">
            <w:pPr>
              <w:jc w:val="left"/>
            </w:pPr>
            <w:r>
              <w:rPr>
                <w:color w:val="000000"/>
                <w:sz w:val="18"/>
                <w:szCs w:val="18"/>
              </w:rPr>
              <w:t>-</w:t>
            </w:r>
          </w:p>
        </w:tc>
        <w:tc>
          <w:tcPr>
            <w:tcW w:w="855" w:type="dxa"/>
            <w:vAlign w:val="center"/>
          </w:tcPr>
          <w:p w:rsidR="002728C3" w:rsidRDefault="00775FE4">
            <w:pPr>
              <w:jc w:val="left"/>
            </w:pPr>
            <w:r>
              <w:rPr>
                <w:color w:val="000000"/>
                <w:sz w:val="18"/>
                <w:szCs w:val="18"/>
              </w:rPr>
              <w:t>-</w:t>
            </w:r>
          </w:p>
        </w:tc>
        <w:tc>
          <w:tcPr>
            <w:tcW w:w="992" w:type="dxa"/>
            <w:vAlign w:val="center"/>
          </w:tcPr>
          <w:p w:rsidR="002728C3" w:rsidRDefault="00775FE4">
            <w:pPr>
              <w:jc w:val="left"/>
            </w:pPr>
            <w:r>
              <w:rPr>
                <w:color w:val="000000"/>
                <w:sz w:val="18"/>
                <w:szCs w:val="18"/>
              </w:rPr>
              <w:t>-</w:t>
            </w:r>
          </w:p>
        </w:tc>
        <w:tc>
          <w:tcPr>
            <w:tcW w:w="982" w:type="dxa"/>
            <w:vAlign w:val="center"/>
          </w:tcPr>
          <w:p w:rsidR="002728C3" w:rsidRDefault="00775FE4">
            <w:pPr>
              <w:jc w:val="left"/>
            </w:pPr>
            <w:r>
              <w:rPr>
                <w:color w:val="000000"/>
                <w:sz w:val="18"/>
                <w:szCs w:val="18"/>
              </w:rPr>
              <w:t>182,862.71</w:t>
            </w:r>
          </w:p>
        </w:tc>
        <w:tc>
          <w:tcPr>
            <w:tcW w:w="1036" w:type="dxa"/>
            <w:gridSpan w:val="2"/>
            <w:vAlign w:val="center"/>
          </w:tcPr>
          <w:p w:rsidR="002728C3" w:rsidRDefault="00775FE4">
            <w:pPr>
              <w:jc w:val="left"/>
            </w:pPr>
            <w:r>
              <w:rPr>
                <w:color w:val="000000"/>
                <w:sz w:val="18"/>
                <w:szCs w:val="18"/>
              </w:rPr>
              <w:t>182,862.71</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620,080,489.95</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2,786,941.59</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622,867,431.54</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-206,600,938.84</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1,495,246,758.85</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1,899,928,008.60</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215,015,172.94</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3,403,589,001.55</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2017</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2728C3">
        <w:tc>
          <w:tcPr>
            <w:tcW w:w="1670" w:type="dxa"/>
            <w:gridSpan w:val="3"/>
            <w:vAlign w:val="center"/>
          </w:tcPr>
          <w:p w:rsidR="002728C3" w:rsidRDefault="00775FE4">
            <w:pPr>
              <w:jc w:val="left"/>
            </w:pPr>
            <w:r>
              <w:rPr>
                <w:color w:val="000000"/>
                <w:sz w:val="18"/>
                <w:szCs w:val="18"/>
              </w:rPr>
              <w:t>银行存款</w:t>
            </w:r>
          </w:p>
        </w:tc>
        <w:tc>
          <w:tcPr>
            <w:tcW w:w="1273" w:type="dxa"/>
            <w:gridSpan w:val="2"/>
            <w:vAlign w:val="center"/>
          </w:tcPr>
          <w:p w:rsidR="002728C3" w:rsidRDefault="00775FE4">
            <w:pPr>
              <w:jc w:val="left"/>
            </w:pPr>
            <w:r>
              <w:rPr>
                <w:color w:val="000000"/>
                <w:sz w:val="18"/>
                <w:szCs w:val="18"/>
              </w:rPr>
              <w:t>102,421,862.21</w:t>
            </w:r>
          </w:p>
        </w:tc>
        <w:tc>
          <w:tcPr>
            <w:tcW w:w="1105" w:type="dxa"/>
            <w:vAlign w:val="center"/>
          </w:tcPr>
          <w:p w:rsidR="002728C3" w:rsidRDefault="00775FE4">
            <w:pPr>
              <w:jc w:val="left"/>
            </w:pPr>
            <w:r>
              <w:rPr>
                <w:color w:val="000000"/>
                <w:sz w:val="18"/>
                <w:szCs w:val="18"/>
              </w:rPr>
              <w:t>946,000,000.00</w:t>
            </w:r>
          </w:p>
        </w:tc>
        <w:tc>
          <w:tcPr>
            <w:tcW w:w="1163" w:type="dxa"/>
            <w:gridSpan w:val="2"/>
            <w:vAlign w:val="center"/>
          </w:tcPr>
          <w:p w:rsidR="002728C3" w:rsidRDefault="00775FE4">
            <w:pPr>
              <w:jc w:val="left"/>
            </w:pPr>
            <w:r>
              <w:rPr>
                <w:color w:val="000000"/>
                <w:sz w:val="18"/>
                <w:szCs w:val="18"/>
              </w:rPr>
              <w:t>550,000,000.00</w:t>
            </w:r>
          </w:p>
        </w:tc>
        <w:tc>
          <w:tcPr>
            <w:tcW w:w="851" w:type="dxa"/>
            <w:vAlign w:val="center"/>
          </w:tcPr>
          <w:p w:rsidR="002728C3" w:rsidRDefault="00775FE4">
            <w:pPr>
              <w:jc w:val="left"/>
            </w:pPr>
            <w:r>
              <w:rPr>
                <w:color w:val="000000"/>
                <w:sz w:val="18"/>
                <w:szCs w:val="18"/>
              </w:rPr>
              <w:t>-</w:t>
            </w:r>
          </w:p>
        </w:tc>
        <w:tc>
          <w:tcPr>
            <w:tcW w:w="992" w:type="dxa"/>
            <w:vAlign w:val="center"/>
          </w:tcPr>
          <w:p w:rsidR="002728C3" w:rsidRDefault="00775FE4">
            <w:pPr>
              <w:jc w:val="left"/>
            </w:pPr>
            <w:r>
              <w:rPr>
                <w:color w:val="000000"/>
                <w:sz w:val="18"/>
                <w:szCs w:val="18"/>
              </w:rPr>
              <w:t>-</w:t>
            </w:r>
          </w:p>
        </w:tc>
        <w:tc>
          <w:tcPr>
            <w:tcW w:w="992" w:type="dxa"/>
            <w:gridSpan w:val="2"/>
            <w:vAlign w:val="center"/>
          </w:tcPr>
          <w:p w:rsidR="002728C3" w:rsidRDefault="00775FE4">
            <w:pPr>
              <w:jc w:val="left"/>
            </w:pPr>
            <w:r>
              <w:rPr>
                <w:color w:val="000000"/>
                <w:sz w:val="18"/>
                <w:szCs w:val="18"/>
              </w:rPr>
              <w:t>-</w:t>
            </w:r>
          </w:p>
        </w:tc>
        <w:tc>
          <w:tcPr>
            <w:tcW w:w="1026" w:type="dxa"/>
            <w:vAlign w:val="center"/>
          </w:tcPr>
          <w:p w:rsidR="002728C3" w:rsidRDefault="00775FE4">
            <w:pPr>
              <w:jc w:val="left"/>
            </w:pPr>
            <w:r>
              <w:rPr>
                <w:color w:val="000000"/>
                <w:sz w:val="18"/>
                <w:szCs w:val="18"/>
              </w:rPr>
              <w:t>1,598,421,862.21</w:t>
            </w:r>
          </w:p>
        </w:tc>
      </w:tr>
      <w:tr w:rsidR="002728C3">
        <w:tc>
          <w:tcPr>
            <w:tcW w:w="1670" w:type="dxa"/>
            <w:gridSpan w:val="3"/>
            <w:vAlign w:val="center"/>
          </w:tcPr>
          <w:p w:rsidR="002728C3" w:rsidRDefault="00775FE4">
            <w:pPr>
              <w:jc w:val="left"/>
            </w:pPr>
            <w:r>
              <w:rPr>
                <w:color w:val="000000"/>
                <w:sz w:val="18"/>
                <w:szCs w:val="18"/>
              </w:rPr>
              <w:t>交易性金融资产</w:t>
            </w:r>
          </w:p>
        </w:tc>
        <w:tc>
          <w:tcPr>
            <w:tcW w:w="1273" w:type="dxa"/>
            <w:gridSpan w:val="2"/>
            <w:vAlign w:val="center"/>
          </w:tcPr>
          <w:p w:rsidR="002728C3" w:rsidRDefault="00775FE4">
            <w:pPr>
              <w:jc w:val="left"/>
            </w:pPr>
            <w:r>
              <w:rPr>
                <w:color w:val="000000"/>
                <w:sz w:val="18"/>
                <w:szCs w:val="18"/>
              </w:rPr>
              <w:t>169,914,557.84</w:t>
            </w:r>
          </w:p>
        </w:tc>
        <w:tc>
          <w:tcPr>
            <w:tcW w:w="1105" w:type="dxa"/>
            <w:vAlign w:val="center"/>
          </w:tcPr>
          <w:p w:rsidR="002728C3" w:rsidRDefault="00775FE4">
            <w:pPr>
              <w:jc w:val="left"/>
            </w:pPr>
            <w:r>
              <w:rPr>
                <w:color w:val="000000"/>
                <w:sz w:val="18"/>
                <w:szCs w:val="18"/>
              </w:rPr>
              <w:t>1,152,098,264.81</w:t>
            </w:r>
          </w:p>
        </w:tc>
        <w:tc>
          <w:tcPr>
            <w:tcW w:w="1163" w:type="dxa"/>
            <w:gridSpan w:val="2"/>
            <w:vAlign w:val="center"/>
          </w:tcPr>
          <w:p w:rsidR="002728C3" w:rsidRDefault="00775FE4">
            <w:pPr>
              <w:jc w:val="left"/>
            </w:pPr>
            <w:r>
              <w:rPr>
                <w:color w:val="000000"/>
                <w:sz w:val="18"/>
                <w:szCs w:val="18"/>
              </w:rPr>
              <w:t>572,102,666.76</w:t>
            </w:r>
          </w:p>
        </w:tc>
        <w:tc>
          <w:tcPr>
            <w:tcW w:w="851" w:type="dxa"/>
            <w:vAlign w:val="center"/>
          </w:tcPr>
          <w:p w:rsidR="002728C3" w:rsidRDefault="00775FE4">
            <w:pPr>
              <w:jc w:val="left"/>
            </w:pPr>
            <w:r>
              <w:rPr>
                <w:color w:val="000000"/>
                <w:sz w:val="18"/>
                <w:szCs w:val="18"/>
              </w:rPr>
              <w:t>-</w:t>
            </w:r>
          </w:p>
        </w:tc>
        <w:tc>
          <w:tcPr>
            <w:tcW w:w="992" w:type="dxa"/>
            <w:vAlign w:val="center"/>
          </w:tcPr>
          <w:p w:rsidR="002728C3" w:rsidRDefault="00775FE4">
            <w:pPr>
              <w:jc w:val="left"/>
            </w:pPr>
            <w:r>
              <w:rPr>
                <w:color w:val="000000"/>
                <w:sz w:val="18"/>
                <w:szCs w:val="18"/>
              </w:rPr>
              <w:t>-</w:t>
            </w:r>
          </w:p>
        </w:tc>
        <w:tc>
          <w:tcPr>
            <w:tcW w:w="992" w:type="dxa"/>
            <w:gridSpan w:val="2"/>
            <w:vAlign w:val="center"/>
          </w:tcPr>
          <w:p w:rsidR="002728C3" w:rsidRDefault="00775FE4">
            <w:pPr>
              <w:jc w:val="left"/>
            </w:pPr>
            <w:r>
              <w:rPr>
                <w:color w:val="000000"/>
                <w:sz w:val="18"/>
                <w:szCs w:val="18"/>
              </w:rPr>
              <w:t>-</w:t>
            </w:r>
          </w:p>
        </w:tc>
        <w:tc>
          <w:tcPr>
            <w:tcW w:w="1026" w:type="dxa"/>
            <w:vAlign w:val="center"/>
          </w:tcPr>
          <w:p w:rsidR="002728C3" w:rsidRDefault="00775FE4">
            <w:pPr>
              <w:jc w:val="left"/>
            </w:pPr>
            <w:r>
              <w:rPr>
                <w:color w:val="000000"/>
                <w:sz w:val="18"/>
                <w:szCs w:val="18"/>
              </w:rPr>
              <w:t>1,894,115,489.41</w:t>
            </w:r>
          </w:p>
        </w:tc>
      </w:tr>
      <w:tr w:rsidR="002728C3">
        <w:tc>
          <w:tcPr>
            <w:tcW w:w="1670" w:type="dxa"/>
            <w:gridSpan w:val="3"/>
            <w:vAlign w:val="center"/>
          </w:tcPr>
          <w:p w:rsidR="002728C3" w:rsidRDefault="00775FE4">
            <w:pPr>
              <w:jc w:val="left"/>
            </w:pPr>
            <w:r>
              <w:rPr>
                <w:color w:val="000000"/>
                <w:sz w:val="18"/>
                <w:szCs w:val="18"/>
              </w:rPr>
              <w:t>买入返售金融资产</w:t>
            </w:r>
          </w:p>
        </w:tc>
        <w:tc>
          <w:tcPr>
            <w:tcW w:w="1273" w:type="dxa"/>
            <w:gridSpan w:val="2"/>
            <w:vAlign w:val="center"/>
          </w:tcPr>
          <w:p w:rsidR="002728C3" w:rsidRDefault="00775FE4">
            <w:pPr>
              <w:jc w:val="left"/>
            </w:pPr>
            <w:r>
              <w:rPr>
                <w:color w:val="000000"/>
                <w:sz w:val="18"/>
                <w:szCs w:val="18"/>
              </w:rPr>
              <w:t>75,500,000.00</w:t>
            </w:r>
          </w:p>
        </w:tc>
        <w:tc>
          <w:tcPr>
            <w:tcW w:w="1105" w:type="dxa"/>
            <w:vAlign w:val="center"/>
          </w:tcPr>
          <w:p w:rsidR="002728C3" w:rsidRDefault="00775FE4">
            <w:pPr>
              <w:jc w:val="left"/>
            </w:pPr>
            <w:r>
              <w:rPr>
                <w:color w:val="000000"/>
                <w:sz w:val="18"/>
                <w:szCs w:val="18"/>
              </w:rPr>
              <w:t>-</w:t>
            </w:r>
          </w:p>
        </w:tc>
        <w:tc>
          <w:tcPr>
            <w:tcW w:w="1163" w:type="dxa"/>
            <w:gridSpan w:val="2"/>
            <w:vAlign w:val="center"/>
          </w:tcPr>
          <w:p w:rsidR="002728C3" w:rsidRDefault="00775FE4">
            <w:pPr>
              <w:jc w:val="left"/>
            </w:pPr>
            <w:r>
              <w:rPr>
                <w:color w:val="000000"/>
                <w:sz w:val="18"/>
                <w:szCs w:val="18"/>
              </w:rPr>
              <w:t>-</w:t>
            </w:r>
          </w:p>
        </w:tc>
        <w:tc>
          <w:tcPr>
            <w:tcW w:w="851" w:type="dxa"/>
            <w:vAlign w:val="center"/>
          </w:tcPr>
          <w:p w:rsidR="002728C3" w:rsidRDefault="00775FE4">
            <w:pPr>
              <w:jc w:val="left"/>
            </w:pPr>
            <w:r>
              <w:rPr>
                <w:color w:val="000000"/>
                <w:sz w:val="18"/>
                <w:szCs w:val="18"/>
              </w:rPr>
              <w:t>-</w:t>
            </w:r>
          </w:p>
        </w:tc>
        <w:tc>
          <w:tcPr>
            <w:tcW w:w="992" w:type="dxa"/>
            <w:vAlign w:val="center"/>
          </w:tcPr>
          <w:p w:rsidR="002728C3" w:rsidRDefault="00775FE4">
            <w:pPr>
              <w:jc w:val="left"/>
            </w:pPr>
            <w:r>
              <w:rPr>
                <w:color w:val="000000"/>
                <w:sz w:val="18"/>
                <w:szCs w:val="18"/>
              </w:rPr>
              <w:t>-</w:t>
            </w:r>
          </w:p>
        </w:tc>
        <w:tc>
          <w:tcPr>
            <w:tcW w:w="992" w:type="dxa"/>
            <w:gridSpan w:val="2"/>
            <w:vAlign w:val="center"/>
          </w:tcPr>
          <w:p w:rsidR="002728C3" w:rsidRDefault="00775FE4">
            <w:pPr>
              <w:jc w:val="left"/>
            </w:pPr>
            <w:r>
              <w:rPr>
                <w:color w:val="000000"/>
                <w:sz w:val="18"/>
                <w:szCs w:val="18"/>
              </w:rPr>
              <w:t>-</w:t>
            </w:r>
          </w:p>
        </w:tc>
        <w:tc>
          <w:tcPr>
            <w:tcW w:w="1026" w:type="dxa"/>
            <w:vAlign w:val="center"/>
          </w:tcPr>
          <w:p w:rsidR="002728C3" w:rsidRDefault="00775FE4">
            <w:pPr>
              <w:jc w:val="left"/>
            </w:pPr>
            <w:r>
              <w:rPr>
                <w:color w:val="000000"/>
                <w:sz w:val="18"/>
                <w:szCs w:val="18"/>
              </w:rPr>
              <w:t>75,500,000.00</w:t>
            </w:r>
          </w:p>
        </w:tc>
      </w:tr>
      <w:tr w:rsidR="002728C3">
        <w:tc>
          <w:tcPr>
            <w:tcW w:w="1670" w:type="dxa"/>
            <w:gridSpan w:val="3"/>
            <w:vAlign w:val="center"/>
          </w:tcPr>
          <w:p w:rsidR="002728C3" w:rsidRDefault="00775FE4">
            <w:pPr>
              <w:jc w:val="left"/>
            </w:pPr>
            <w:r>
              <w:rPr>
                <w:color w:val="000000"/>
                <w:sz w:val="18"/>
                <w:szCs w:val="18"/>
              </w:rPr>
              <w:t>应收利息</w:t>
            </w:r>
          </w:p>
        </w:tc>
        <w:tc>
          <w:tcPr>
            <w:tcW w:w="1273" w:type="dxa"/>
            <w:gridSpan w:val="2"/>
            <w:vAlign w:val="center"/>
          </w:tcPr>
          <w:p w:rsidR="002728C3" w:rsidRDefault="00775FE4">
            <w:pPr>
              <w:jc w:val="left"/>
            </w:pPr>
            <w:r>
              <w:rPr>
                <w:color w:val="000000"/>
                <w:sz w:val="18"/>
                <w:szCs w:val="18"/>
              </w:rPr>
              <w:t>-</w:t>
            </w:r>
          </w:p>
        </w:tc>
        <w:tc>
          <w:tcPr>
            <w:tcW w:w="1105" w:type="dxa"/>
            <w:vAlign w:val="center"/>
          </w:tcPr>
          <w:p w:rsidR="002728C3" w:rsidRDefault="00775FE4">
            <w:pPr>
              <w:jc w:val="left"/>
            </w:pPr>
            <w:r>
              <w:rPr>
                <w:color w:val="000000"/>
                <w:sz w:val="18"/>
                <w:szCs w:val="18"/>
              </w:rPr>
              <w:t>-</w:t>
            </w:r>
          </w:p>
        </w:tc>
        <w:tc>
          <w:tcPr>
            <w:tcW w:w="1163" w:type="dxa"/>
            <w:gridSpan w:val="2"/>
            <w:vAlign w:val="center"/>
          </w:tcPr>
          <w:p w:rsidR="002728C3" w:rsidRDefault="00775FE4">
            <w:pPr>
              <w:jc w:val="left"/>
            </w:pPr>
            <w:r>
              <w:rPr>
                <w:color w:val="000000"/>
                <w:sz w:val="18"/>
                <w:szCs w:val="18"/>
              </w:rPr>
              <w:t>-</w:t>
            </w:r>
          </w:p>
        </w:tc>
        <w:tc>
          <w:tcPr>
            <w:tcW w:w="851" w:type="dxa"/>
            <w:vAlign w:val="center"/>
          </w:tcPr>
          <w:p w:rsidR="002728C3" w:rsidRDefault="00775FE4">
            <w:pPr>
              <w:jc w:val="left"/>
            </w:pPr>
            <w:r>
              <w:rPr>
                <w:color w:val="000000"/>
                <w:sz w:val="18"/>
                <w:szCs w:val="18"/>
              </w:rPr>
              <w:t>-</w:t>
            </w:r>
          </w:p>
        </w:tc>
        <w:tc>
          <w:tcPr>
            <w:tcW w:w="992" w:type="dxa"/>
            <w:vAlign w:val="center"/>
          </w:tcPr>
          <w:p w:rsidR="002728C3" w:rsidRDefault="00775FE4">
            <w:pPr>
              <w:jc w:val="left"/>
            </w:pPr>
            <w:r>
              <w:rPr>
                <w:color w:val="000000"/>
                <w:sz w:val="18"/>
                <w:szCs w:val="18"/>
              </w:rPr>
              <w:t>-</w:t>
            </w:r>
          </w:p>
        </w:tc>
        <w:tc>
          <w:tcPr>
            <w:tcW w:w="992" w:type="dxa"/>
            <w:gridSpan w:val="2"/>
            <w:vAlign w:val="center"/>
          </w:tcPr>
          <w:p w:rsidR="002728C3" w:rsidRDefault="00775FE4">
            <w:pPr>
              <w:jc w:val="left"/>
            </w:pPr>
            <w:r>
              <w:rPr>
                <w:color w:val="000000"/>
                <w:sz w:val="18"/>
                <w:szCs w:val="18"/>
              </w:rPr>
              <w:t>16,815,263.29</w:t>
            </w:r>
          </w:p>
        </w:tc>
        <w:tc>
          <w:tcPr>
            <w:tcW w:w="1026" w:type="dxa"/>
            <w:vAlign w:val="center"/>
          </w:tcPr>
          <w:p w:rsidR="002728C3" w:rsidRDefault="00775FE4">
            <w:pPr>
              <w:jc w:val="left"/>
            </w:pPr>
            <w:r>
              <w:rPr>
                <w:color w:val="000000"/>
                <w:sz w:val="18"/>
                <w:szCs w:val="18"/>
              </w:rPr>
              <w:t>16,815,263.29</w:t>
            </w:r>
          </w:p>
        </w:tc>
      </w:tr>
      <w:tr w:rsidR="002728C3">
        <w:tc>
          <w:tcPr>
            <w:tcW w:w="1670" w:type="dxa"/>
            <w:gridSpan w:val="3"/>
            <w:vAlign w:val="center"/>
          </w:tcPr>
          <w:p w:rsidR="002728C3" w:rsidRDefault="00775FE4">
            <w:pPr>
              <w:jc w:val="left"/>
            </w:pPr>
            <w:r>
              <w:rPr>
                <w:color w:val="000000"/>
                <w:sz w:val="18"/>
                <w:szCs w:val="18"/>
              </w:rPr>
              <w:t>应收申购款</w:t>
            </w:r>
          </w:p>
        </w:tc>
        <w:tc>
          <w:tcPr>
            <w:tcW w:w="1273" w:type="dxa"/>
            <w:gridSpan w:val="2"/>
            <w:vAlign w:val="center"/>
          </w:tcPr>
          <w:p w:rsidR="002728C3" w:rsidRDefault="00775FE4">
            <w:pPr>
              <w:jc w:val="left"/>
            </w:pPr>
            <w:r>
              <w:rPr>
                <w:color w:val="000000"/>
                <w:sz w:val="18"/>
                <w:szCs w:val="18"/>
              </w:rPr>
              <w:t>-</w:t>
            </w:r>
          </w:p>
        </w:tc>
        <w:tc>
          <w:tcPr>
            <w:tcW w:w="1105" w:type="dxa"/>
            <w:vAlign w:val="center"/>
          </w:tcPr>
          <w:p w:rsidR="002728C3" w:rsidRDefault="00775FE4">
            <w:pPr>
              <w:jc w:val="left"/>
            </w:pPr>
            <w:r>
              <w:rPr>
                <w:color w:val="000000"/>
                <w:sz w:val="18"/>
                <w:szCs w:val="18"/>
              </w:rPr>
              <w:t>-</w:t>
            </w:r>
          </w:p>
        </w:tc>
        <w:tc>
          <w:tcPr>
            <w:tcW w:w="1163" w:type="dxa"/>
            <w:gridSpan w:val="2"/>
            <w:vAlign w:val="center"/>
          </w:tcPr>
          <w:p w:rsidR="002728C3" w:rsidRDefault="00775FE4">
            <w:pPr>
              <w:jc w:val="left"/>
            </w:pPr>
            <w:r>
              <w:rPr>
                <w:color w:val="000000"/>
                <w:sz w:val="18"/>
                <w:szCs w:val="18"/>
              </w:rPr>
              <w:t>-</w:t>
            </w:r>
          </w:p>
        </w:tc>
        <w:tc>
          <w:tcPr>
            <w:tcW w:w="851" w:type="dxa"/>
            <w:vAlign w:val="center"/>
          </w:tcPr>
          <w:p w:rsidR="002728C3" w:rsidRDefault="00775FE4">
            <w:pPr>
              <w:jc w:val="left"/>
            </w:pPr>
            <w:r>
              <w:rPr>
                <w:color w:val="000000"/>
                <w:sz w:val="18"/>
                <w:szCs w:val="18"/>
              </w:rPr>
              <w:t>-</w:t>
            </w:r>
          </w:p>
        </w:tc>
        <w:tc>
          <w:tcPr>
            <w:tcW w:w="992" w:type="dxa"/>
            <w:vAlign w:val="center"/>
          </w:tcPr>
          <w:p w:rsidR="002728C3" w:rsidRDefault="00775FE4">
            <w:pPr>
              <w:jc w:val="left"/>
            </w:pPr>
            <w:r>
              <w:rPr>
                <w:color w:val="000000"/>
                <w:sz w:val="18"/>
                <w:szCs w:val="18"/>
              </w:rPr>
              <w:t>-</w:t>
            </w:r>
          </w:p>
        </w:tc>
        <w:tc>
          <w:tcPr>
            <w:tcW w:w="992" w:type="dxa"/>
            <w:gridSpan w:val="2"/>
            <w:vAlign w:val="center"/>
          </w:tcPr>
          <w:p w:rsidR="002728C3" w:rsidRDefault="00775FE4">
            <w:pPr>
              <w:jc w:val="left"/>
            </w:pPr>
            <w:r>
              <w:rPr>
                <w:color w:val="000000"/>
                <w:sz w:val="18"/>
                <w:szCs w:val="18"/>
              </w:rPr>
              <w:t>370,885,207.27</w:t>
            </w:r>
          </w:p>
        </w:tc>
        <w:tc>
          <w:tcPr>
            <w:tcW w:w="1026" w:type="dxa"/>
            <w:vAlign w:val="center"/>
          </w:tcPr>
          <w:p w:rsidR="002728C3" w:rsidRDefault="00775FE4">
            <w:pPr>
              <w:jc w:val="left"/>
            </w:pPr>
            <w:r>
              <w:rPr>
                <w:color w:val="000000"/>
                <w:sz w:val="18"/>
                <w:szCs w:val="18"/>
              </w:rPr>
              <w:t>370,885,207.27</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lastRenderedPageBreak/>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347,836,420.05</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2,098,098,264.81</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1,122,102,666.76</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387,700,470.56</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3,955,737,822.18</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2728C3">
        <w:tc>
          <w:tcPr>
            <w:tcW w:w="1672" w:type="dxa"/>
            <w:gridSpan w:val="3"/>
            <w:vAlign w:val="center"/>
          </w:tcPr>
          <w:p w:rsidR="002728C3" w:rsidRDefault="00775FE4">
            <w:pPr>
              <w:jc w:val="left"/>
            </w:pPr>
            <w:r>
              <w:rPr>
                <w:color w:val="000000"/>
                <w:sz w:val="18"/>
                <w:szCs w:val="18"/>
              </w:rPr>
              <w:t>卖出回购金融资产款</w:t>
            </w:r>
          </w:p>
        </w:tc>
        <w:tc>
          <w:tcPr>
            <w:tcW w:w="1271" w:type="dxa"/>
            <w:gridSpan w:val="2"/>
            <w:vAlign w:val="center"/>
          </w:tcPr>
          <w:p w:rsidR="002728C3" w:rsidRDefault="00775FE4">
            <w:pPr>
              <w:jc w:val="left"/>
            </w:pPr>
            <w:r>
              <w:rPr>
                <w:color w:val="000000"/>
                <w:sz w:val="18"/>
                <w:szCs w:val="18"/>
              </w:rPr>
              <w:t>649,555,039.52</w:t>
            </w:r>
          </w:p>
        </w:tc>
        <w:tc>
          <w:tcPr>
            <w:tcW w:w="1104" w:type="dxa"/>
            <w:vAlign w:val="center"/>
          </w:tcPr>
          <w:p w:rsidR="002728C3" w:rsidRDefault="00775FE4">
            <w:pPr>
              <w:jc w:val="left"/>
            </w:pPr>
            <w:r>
              <w:rPr>
                <w:color w:val="000000"/>
                <w:sz w:val="18"/>
                <w:szCs w:val="18"/>
              </w:rPr>
              <w:t>-</w:t>
            </w:r>
          </w:p>
        </w:tc>
        <w:tc>
          <w:tcPr>
            <w:tcW w:w="1164" w:type="dxa"/>
            <w:gridSpan w:val="2"/>
            <w:vAlign w:val="center"/>
          </w:tcPr>
          <w:p w:rsidR="002728C3" w:rsidRDefault="00775FE4">
            <w:pPr>
              <w:jc w:val="left"/>
            </w:pPr>
            <w:r>
              <w:rPr>
                <w:color w:val="000000"/>
                <w:sz w:val="18"/>
                <w:szCs w:val="18"/>
              </w:rPr>
              <w:t>-</w:t>
            </w:r>
          </w:p>
        </w:tc>
        <w:tc>
          <w:tcPr>
            <w:tcW w:w="851" w:type="dxa"/>
            <w:vAlign w:val="center"/>
          </w:tcPr>
          <w:p w:rsidR="002728C3" w:rsidRDefault="00775FE4">
            <w:pPr>
              <w:jc w:val="left"/>
            </w:pPr>
            <w:r>
              <w:rPr>
                <w:color w:val="000000"/>
                <w:sz w:val="18"/>
                <w:szCs w:val="18"/>
              </w:rPr>
              <w:t>-</w:t>
            </w:r>
          </w:p>
        </w:tc>
        <w:tc>
          <w:tcPr>
            <w:tcW w:w="992" w:type="dxa"/>
            <w:vAlign w:val="center"/>
          </w:tcPr>
          <w:p w:rsidR="002728C3" w:rsidRDefault="00775FE4">
            <w:pPr>
              <w:jc w:val="left"/>
            </w:pPr>
            <w:r>
              <w:rPr>
                <w:color w:val="000000"/>
                <w:sz w:val="18"/>
                <w:szCs w:val="18"/>
              </w:rPr>
              <w:t>-</w:t>
            </w:r>
          </w:p>
        </w:tc>
        <w:tc>
          <w:tcPr>
            <w:tcW w:w="992" w:type="dxa"/>
            <w:gridSpan w:val="2"/>
            <w:vAlign w:val="center"/>
          </w:tcPr>
          <w:p w:rsidR="002728C3" w:rsidRDefault="00775FE4">
            <w:pPr>
              <w:jc w:val="center"/>
            </w:pPr>
            <w:r>
              <w:rPr>
                <w:color w:val="000000"/>
                <w:sz w:val="18"/>
                <w:szCs w:val="18"/>
              </w:rPr>
              <w:t>-</w:t>
            </w:r>
          </w:p>
        </w:tc>
        <w:tc>
          <w:tcPr>
            <w:tcW w:w="1026" w:type="dxa"/>
            <w:vAlign w:val="center"/>
          </w:tcPr>
          <w:p w:rsidR="002728C3" w:rsidRDefault="00775FE4">
            <w:pPr>
              <w:jc w:val="left"/>
            </w:pPr>
            <w:r>
              <w:rPr>
                <w:color w:val="000000"/>
                <w:sz w:val="18"/>
                <w:szCs w:val="18"/>
              </w:rPr>
              <w:t>649,555,039.52</w:t>
            </w:r>
          </w:p>
        </w:tc>
      </w:tr>
      <w:tr w:rsidR="002728C3">
        <w:tc>
          <w:tcPr>
            <w:tcW w:w="1672" w:type="dxa"/>
            <w:gridSpan w:val="3"/>
            <w:vAlign w:val="center"/>
          </w:tcPr>
          <w:p w:rsidR="002728C3" w:rsidRDefault="00775FE4">
            <w:pPr>
              <w:jc w:val="left"/>
            </w:pPr>
            <w:r>
              <w:rPr>
                <w:color w:val="000000"/>
                <w:sz w:val="18"/>
                <w:szCs w:val="18"/>
              </w:rPr>
              <w:t>应付管理人报酬</w:t>
            </w:r>
          </w:p>
        </w:tc>
        <w:tc>
          <w:tcPr>
            <w:tcW w:w="1271" w:type="dxa"/>
            <w:gridSpan w:val="2"/>
            <w:vAlign w:val="center"/>
          </w:tcPr>
          <w:p w:rsidR="002728C3" w:rsidRDefault="00775FE4">
            <w:pPr>
              <w:jc w:val="left"/>
            </w:pPr>
            <w:r>
              <w:rPr>
                <w:color w:val="000000"/>
                <w:sz w:val="18"/>
                <w:szCs w:val="18"/>
              </w:rPr>
              <w:t>-</w:t>
            </w:r>
          </w:p>
        </w:tc>
        <w:tc>
          <w:tcPr>
            <w:tcW w:w="1104" w:type="dxa"/>
            <w:vAlign w:val="center"/>
          </w:tcPr>
          <w:p w:rsidR="002728C3" w:rsidRDefault="00775FE4">
            <w:pPr>
              <w:jc w:val="left"/>
            </w:pPr>
            <w:r>
              <w:rPr>
                <w:color w:val="000000"/>
                <w:sz w:val="18"/>
                <w:szCs w:val="18"/>
              </w:rPr>
              <w:t>-</w:t>
            </w:r>
          </w:p>
        </w:tc>
        <w:tc>
          <w:tcPr>
            <w:tcW w:w="1164" w:type="dxa"/>
            <w:gridSpan w:val="2"/>
            <w:vAlign w:val="center"/>
          </w:tcPr>
          <w:p w:rsidR="002728C3" w:rsidRDefault="00775FE4">
            <w:pPr>
              <w:jc w:val="left"/>
            </w:pPr>
            <w:r>
              <w:rPr>
                <w:color w:val="000000"/>
                <w:sz w:val="18"/>
                <w:szCs w:val="18"/>
              </w:rPr>
              <w:t>-</w:t>
            </w:r>
          </w:p>
        </w:tc>
        <w:tc>
          <w:tcPr>
            <w:tcW w:w="851" w:type="dxa"/>
            <w:vAlign w:val="center"/>
          </w:tcPr>
          <w:p w:rsidR="002728C3" w:rsidRDefault="00775FE4">
            <w:pPr>
              <w:jc w:val="left"/>
            </w:pPr>
            <w:r>
              <w:rPr>
                <w:color w:val="000000"/>
                <w:sz w:val="18"/>
                <w:szCs w:val="18"/>
              </w:rPr>
              <w:t>-</w:t>
            </w:r>
          </w:p>
        </w:tc>
        <w:tc>
          <w:tcPr>
            <w:tcW w:w="992" w:type="dxa"/>
            <w:vAlign w:val="center"/>
          </w:tcPr>
          <w:p w:rsidR="002728C3" w:rsidRDefault="00775FE4">
            <w:pPr>
              <w:jc w:val="left"/>
            </w:pPr>
            <w:r>
              <w:rPr>
                <w:color w:val="000000"/>
                <w:sz w:val="18"/>
                <w:szCs w:val="18"/>
              </w:rPr>
              <w:t>-</w:t>
            </w:r>
          </w:p>
        </w:tc>
        <w:tc>
          <w:tcPr>
            <w:tcW w:w="992" w:type="dxa"/>
            <w:gridSpan w:val="2"/>
            <w:vAlign w:val="center"/>
          </w:tcPr>
          <w:p w:rsidR="002728C3" w:rsidRDefault="00775FE4">
            <w:pPr>
              <w:jc w:val="center"/>
            </w:pPr>
            <w:r>
              <w:rPr>
                <w:color w:val="000000"/>
                <w:sz w:val="18"/>
                <w:szCs w:val="18"/>
              </w:rPr>
              <w:t>1,241,278.92</w:t>
            </w:r>
          </w:p>
        </w:tc>
        <w:tc>
          <w:tcPr>
            <w:tcW w:w="1026" w:type="dxa"/>
            <w:vAlign w:val="center"/>
          </w:tcPr>
          <w:p w:rsidR="002728C3" w:rsidRDefault="00775FE4">
            <w:pPr>
              <w:jc w:val="left"/>
            </w:pPr>
            <w:r>
              <w:rPr>
                <w:color w:val="000000"/>
                <w:sz w:val="18"/>
                <w:szCs w:val="18"/>
              </w:rPr>
              <w:t>1,241,278.92</w:t>
            </w:r>
          </w:p>
        </w:tc>
      </w:tr>
      <w:tr w:rsidR="002728C3">
        <w:tc>
          <w:tcPr>
            <w:tcW w:w="1672" w:type="dxa"/>
            <w:gridSpan w:val="3"/>
            <w:vAlign w:val="center"/>
          </w:tcPr>
          <w:p w:rsidR="002728C3" w:rsidRDefault="00775FE4">
            <w:pPr>
              <w:jc w:val="left"/>
            </w:pPr>
            <w:r>
              <w:rPr>
                <w:color w:val="000000"/>
                <w:sz w:val="18"/>
                <w:szCs w:val="18"/>
              </w:rPr>
              <w:t>应付托管费</w:t>
            </w:r>
          </w:p>
        </w:tc>
        <w:tc>
          <w:tcPr>
            <w:tcW w:w="1271" w:type="dxa"/>
            <w:gridSpan w:val="2"/>
            <w:vAlign w:val="center"/>
          </w:tcPr>
          <w:p w:rsidR="002728C3" w:rsidRDefault="00775FE4">
            <w:pPr>
              <w:jc w:val="left"/>
            </w:pPr>
            <w:r>
              <w:rPr>
                <w:color w:val="000000"/>
                <w:sz w:val="18"/>
                <w:szCs w:val="18"/>
              </w:rPr>
              <w:t>-</w:t>
            </w:r>
          </w:p>
        </w:tc>
        <w:tc>
          <w:tcPr>
            <w:tcW w:w="1104" w:type="dxa"/>
            <w:vAlign w:val="center"/>
          </w:tcPr>
          <w:p w:rsidR="002728C3" w:rsidRDefault="00775FE4">
            <w:pPr>
              <w:jc w:val="left"/>
            </w:pPr>
            <w:r>
              <w:rPr>
                <w:color w:val="000000"/>
                <w:sz w:val="18"/>
                <w:szCs w:val="18"/>
              </w:rPr>
              <w:t>-</w:t>
            </w:r>
          </w:p>
        </w:tc>
        <w:tc>
          <w:tcPr>
            <w:tcW w:w="1164" w:type="dxa"/>
            <w:gridSpan w:val="2"/>
            <w:vAlign w:val="center"/>
          </w:tcPr>
          <w:p w:rsidR="002728C3" w:rsidRDefault="00775FE4">
            <w:pPr>
              <w:jc w:val="left"/>
            </w:pPr>
            <w:r>
              <w:rPr>
                <w:color w:val="000000"/>
                <w:sz w:val="18"/>
                <w:szCs w:val="18"/>
              </w:rPr>
              <w:t>-</w:t>
            </w:r>
          </w:p>
        </w:tc>
        <w:tc>
          <w:tcPr>
            <w:tcW w:w="851" w:type="dxa"/>
            <w:vAlign w:val="center"/>
          </w:tcPr>
          <w:p w:rsidR="002728C3" w:rsidRDefault="00775FE4">
            <w:pPr>
              <w:jc w:val="left"/>
            </w:pPr>
            <w:r>
              <w:rPr>
                <w:color w:val="000000"/>
                <w:sz w:val="18"/>
                <w:szCs w:val="18"/>
              </w:rPr>
              <w:t>-</w:t>
            </w:r>
          </w:p>
        </w:tc>
        <w:tc>
          <w:tcPr>
            <w:tcW w:w="992" w:type="dxa"/>
            <w:vAlign w:val="center"/>
          </w:tcPr>
          <w:p w:rsidR="002728C3" w:rsidRDefault="00775FE4">
            <w:pPr>
              <w:jc w:val="left"/>
            </w:pPr>
            <w:r>
              <w:rPr>
                <w:color w:val="000000"/>
                <w:sz w:val="18"/>
                <w:szCs w:val="18"/>
              </w:rPr>
              <w:t>-</w:t>
            </w:r>
          </w:p>
        </w:tc>
        <w:tc>
          <w:tcPr>
            <w:tcW w:w="992" w:type="dxa"/>
            <w:gridSpan w:val="2"/>
            <w:vAlign w:val="center"/>
          </w:tcPr>
          <w:p w:rsidR="002728C3" w:rsidRDefault="00775FE4">
            <w:pPr>
              <w:jc w:val="center"/>
            </w:pPr>
            <w:r>
              <w:rPr>
                <w:color w:val="000000"/>
                <w:sz w:val="18"/>
                <w:szCs w:val="18"/>
              </w:rPr>
              <w:t>206,879.84</w:t>
            </w:r>
          </w:p>
        </w:tc>
        <w:tc>
          <w:tcPr>
            <w:tcW w:w="1026" w:type="dxa"/>
            <w:vAlign w:val="center"/>
          </w:tcPr>
          <w:p w:rsidR="002728C3" w:rsidRDefault="00775FE4">
            <w:pPr>
              <w:jc w:val="left"/>
            </w:pPr>
            <w:r>
              <w:rPr>
                <w:color w:val="000000"/>
                <w:sz w:val="18"/>
                <w:szCs w:val="18"/>
              </w:rPr>
              <w:t>206,879.84</w:t>
            </w:r>
          </w:p>
        </w:tc>
      </w:tr>
      <w:tr w:rsidR="002728C3">
        <w:tc>
          <w:tcPr>
            <w:tcW w:w="1672" w:type="dxa"/>
            <w:gridSpan w:val="3"/>
            <w:vAlign w:val="center"/>
          </w:tcPr>
          <w:p w:rsidR="002728C3" w:rsidRDefault="00775FE4">
            <w:pPr>
              <w:jc w:val="left"/>
            </w:pPr>
            <w:r>
              <w:rPr>
                <w:color w:val="000000"/>
                <w:sz w:val="18"/>
                <w:szCs w:val="18"/>
              </w:rPr>
              <w:t>应付销售服务费</w:t>
            </w:r>
          </w:p>
        </w:tc>
        <w:tc>
          <w:tcPr>
            <w:tcW w:w="1271" w:type="dxa"/>
            <w:gridSpan w:val="2"/>
            <w:vAlign w:val="center"/>
          </w:tcPr>
          <w:p w:rsidR="002728C3" w:rsidRDefault="00775FE4">
            <w:pPr>
              <w:jc w:val="left"/>
            </w:pPr>
            <w:r>
              <w:rPr>
                <w:color w:val="000000"/>
                <w:sz w:val="18"/>
                <w:szCs w:val="18"/>
              </w:rPr>
              <w:t>-</w:t>
            </w:r>
          </w:p>
        </w:tc>
        <w:tc>
          <w:tcPr>
            <w:tcW w:w="1104" w:type="dxa"/>
            <w:vAlign w:val="center"/>
          </w:tcPr>
          <w:p w:rsidR="002728C3" w:rsidRDefault="00775FE4">
            <w:pPr>
              <w:jc w:val="left"/>
            </w:pPr>
            <w:r>
              <w:rPr>
                <w:color w:val="000000"/>
                <w:sz w:val="18"/>
                <w:szCs w:val="18"/>
              </w:rPr>
              <w:t>-</w:t>
            </w:r>
          </w:p>
        </w:tc>
        <w:tc>
          <w:tcPr>
            <w:tcW w:w="1164" w:type="dxa"/>
            <w:gridSpan w:val="2"/>
            <w:vAlign w:val="center"/>
          </w:tcPr>
          <w:p w:rsidR="002728C3" w:rsidRDefault="00775FE4">
            <w:pPr>
              <w:jc w:val="left"/>
            </w:pPr>
            <w:r>
              <w:rPr>
                <w:color w:val="000000"/>
                <w:sz w:val="18"/>
                <w:szCs w:val="18"/>
              </w:rPr>
              <w:t>-</w:t>
            </w:r>
          </w:p>
        </w:tc>
        <w:tc>
          <w:tcPr>
            <w:tcW w:w="851" w:type="dxa"/>
            <w:vAlign w:val="center"/>
          </w:tcPr>
          <w:p w:rsidR="002728C3" w:rsidRDefault="00775FE4">
            <w:pPr>
              <w:jc w:val="left"/>
            </w:pPr>
            <w:r>
              <w:rPr>
                <w:color w:val="000000"/>
                <w:sz w:val="18"/>
                <w:szCs w:val="18"/>
              </w:rPr>
              <w:t>-</w:t>
            </w:r>
          </w:p>
        </w:tc>
        <w:tc>
          <w:tcPr>
            <w:tcW w:w="992" w:type="dxa"/>
            <w:vAlign w:val="center"/>
          </w:tcPr>
          <w:p w:rsidR="002728C3" w:rsidRDefault="00775FE4">
            <w:pPr>
              <w:jc w:val="left"/>
            </w:pPr>
            <w:r>
              <w:rPr>
                <w:color w:val="000000"/>
                <w:sz w:val="18"/>
                <w:szCs w:val="18"/>
              </w:rPr>
              <w:t>-</w:t>
            </w:r>
          </w:p>
        </w:tc>
        <w:tc>
          <w:tcPr>
            <w:tcW w:w="992" w:type="dxa"/>
            <w:gridSpan w:val="2"/>
            <w:vAlign w:val="center"/>
          </w:tcPr>
          <w:p w:rsidR="002728C3" w:rsidRDefault="00775FE4">
            <w:pPr>
              <w:jc w:val="center"/>
            </w:pPr>
            <w:r>
              <w:rPr>
                <w:color w:val="000000"/>
                <w:sz w:val="18"/>
                <w:szCs w:val="18"/>
              </w:rPr>
              <w:t>999,052.03</w:t>
            </w:r>
          </w:p>
        </w:tc>
        <w:tc>
          <w:tcPr>
            <w:tcW w:w="1026" w:type="dxa"/>
            <w:vAlign w:val="center"/>
          </w:tcPr>
          <w:p w:rsidR="002728C3" w:rsidRDefault="00775FE4">
            <w:pPr>
              <w:jc w:val="left"/>
            </w:pPr>
            <w:r>
              <w:rPr>
                <w:color w:val="000000"/>
                <w:sz w:val="18"/>
                <w:szCs w:val="18"/>
              </w:rPr>
              <w:t>999,052.03</w:t>
            </w:r>
          </w:p>
        </w:tc>
      </w:tr>
      <w:tr w:rsidR="002728C3">
        <w:tc>
          <w:tcPr>
            <w:tcW w:w="1672" w:type="dxa"/>
            <w:gridSpan w:val="3"/>
            <w:vAlign w:val="center"/>
          </w:tcPr>
          <w:p w:rsidR="002728C3" w:rsidRDefault="00775FE4">
            <w:pPr>
              <w:jc w:val="left"/>
            </w:pPr>
            <w:r>
              <w:rPr>
                <w:color w:val="000000"/>
                <w:sz w:val="18"/>
                <w:szCs w:val="18"/>
              </w:rPr>
              <w:t>应付交易费用</w:t>
            </w:r>
          </w:p>
        </w:tc>
        <w:tc>
          <w:tcPr>
            <w:tcW w:w="1271" w:type="dxa"/>
            <w:gridSpan w:val="2"/>
            <w:vAlign w:val="center"/>
          </w:tcPr>
          <w:p w:rsidR="002728C3" w:rsidRDefault="00775FE4">
            <w:pPr>
              <w:jc w:val="left"/>
            </w:pPr>
            <w:r>
              <w:rPr>
                <w:color w:val="000000"/>
                <w:sz w:val="18"/>
                <w:szCs w:val="18"/>
              </w:rPr>
              <w:t>-</w:t>
            </w:r>
          </w:p>
        </w:tc>
        <w:tc>
          <w:tcPr>
            <w:tcW w:w="1104" w:type="dxa"/>
            <w:vAlign w:val="center"/>
          </w:tcPr>
          <w:p w:rsidR="002728C3" w:rsidRDefault="00775FE4">
            <w:pPr>
              <w:jc w:val="left"/>
            </w:pPr>
            <w:r>
              <w:rPr>
                <w:color w:val="000000"/>
                <w:sz w:val="18"/>
                <w:szCs w:val="18"/>
              </w:rPr>
              <w:t>-</w:t>
            </w:r>
          </w:p>
        </w:tc>
        <w:tc>
          <w:tcPr>
            <w:tcW w:w="1164" w:type="dxa"/>
            <w:gridSpan w:val="2"/>
            <w:vAlign w:val="center"/>
          </w:tcPr>
          <w:p w:rsidR="002728C3" w:rsidRDefault="00775FE4">
            <w:pPr>
              <w:jc w:val="left"/>
            </w:pPr>
            <w:r>
              <w:rPr>
                <w:color w:val="000000"/>
                <w:sz w:val="18"/>
                <w:szCs w:val="18"/>
              </w:rPr>
              <w:t>-</w:t>
            </w:r>
          </w:p>
        </w:tc>
        <w:tc>
          <w:tcPr>
            <w:tcW w:w="851" w:type="dxa"/>
            <w:vAlign w:val="center"/>
          </w:tcPr>
          <w:p w:rsidR="002728C3" w:rsidRDefault="00775FE4">
            <w:pPr>
              <w:jc w:val="left"/>
            </w:pPr>
            <w:r>
              <w:rPr>
                <w:color w:val="000000"/>
                <w:sz w:val="18"/>
                <w:szCs w:val="18"/>
              </w:rPr>
              <w:t>-</w:t>
            </w:r>
          </w:p>
        </w:tc>
        <w:tc>
          <w:tcPr>
            <w:tcW w:w="992" w:type="dxa"/>
            <w:vAlign w:val="center"/>
          </w:tcPr>
          <w:p w:rsidR="002728C3" w:rsidRDefault="00775FE4">
            <w:pPr>
              <w:jc w:val="left"/>
            </w:pPr>
            <w:r>
              <w:rPr>
                <w:color w:val="000000"/>
                <w:sz w:val="18"/>
                <w:szCs w:val="18"/>
              </w:rPr>
              <w:t>-</w:t>
            </w:r>
          </w:p>
        </w:tc>
        <w:tc>
          <w:tcPr>
            <w:tcW w:w="992" w:type="dxa"/>
            <w:gridSpan w:val="2"/>
            <w:vAlign w:val="center"/>
          </w:tcPr>
          <w:p w:rsidR="002728C3" w:rsidRDefault="00775FE4">
            <w:pPr>
              <w:jc w:val="center"/>
            </w:pPr>
            <w:r>
              <w:rPr>
                <w:color w:val="000000"/>
                <w:sz w:val="18"/>
                <w:szCs w:val="18"/>
              </w:rPr>
              <w:t>37,499.12</w:t>
            </w:r>
          </w:p>
        </w:tc>
        <w:tc>
          <w:tcPr>
            <w:tcW w:w="1026" w:type="dxa"/>
            <w:vAlign w:val="center"/>
          </w:tcPr>
          <w:p w:rsidR="002728C3" w:rsidRDefault="00775FE4">
            <w:pPr>
              <w:jc w:val="left"/>
            </w:pPr>
            <w:r>
              <w:rPr>
                <w:color w:val="000000"/>
                <w:sz w:val="18"/>
                <w:szCs w:val="18"/>
              </w:rPr>
              <w:t>37,499.12</w:t>
            </w:r>
          </w:p>
        </w:tc>
      </w:tr>
      <w:tr w:rsidR="002728C3">
        <w:tc>
          <w:tcPr>
            <w:tcW w:w="1672" w:type="dxa"/>
            <w:gridSpan w:val="3"/>
            <w:vAlign w:val="center"/>
          </w:tcPr>
          <w:p w:rsidR="002728C3" w:rsidRDefault="00775FE4">
            <w:pPr>
              <w:jc w:val="left"/>
            </w:pPr>
            <w:r>
              <w:rPr>
                <w:color w:val="000000"/>
                <w:sz w:val="18"/>
                <w:szCs w:val="18"/>
              </w:rPr>
              <w:t>应付利息</w:t>
            </w:r>
          </w:p>
        </w:tc>
        <w:tc>
          <w:tcPr>
            <w:tcW w:w="1271" w:type="dxa"/>
            <w:gridSpan w:val="2"/>
            <w:vAlign w:val="center"/>
          </w:tcPr>
          <w:p w:rsidR="002728C3" w:rsidRDefault="00775FE4">
            <w:pPr>
              <w:jc w:val="left"/>
            </w:pPr>
            <w:r>
              <w:rPr>
                <w:color w:val="000000"/>
                <w:sz w:val="18"/>
                <w:szCs w:val="18"/>
              </w:rPr>
              <w:t>-</w:t>
            </w:r>
          </w:p>
        </w:tc>
        <w:tc>
          <w:tcPr>
            <w:tcW w:w="1104" w:type="dxa"/>
            <w:vAlign w:val="center"/>
          </w:tcPr>
          <w:p w:rsidR="002728C3" w:rsidRDefault="00775FE4">
            <w:pPr>
              <w:jc w:val="left"/>
            </w:pPr>
            <w:r>
              <w:rPr>
                <w:color w:val="000000"/>
                <w:sz w:val="18"/>
                <w:szCs w:val="18"/>
              </w:rPr>
              <w:t>-</w:t>
            </w:r>
          </w:p>
        </w:tc>
        <w:tc>
          <w:tcPr>
            <w:tcW w:w="1164" w:type="dxa"/>
            <w:gridSpan w:val="2"/>
            <w:vAlign w:val="center"/>
          </w:tcPr>
          <w:p w:rsidR="002728C3" w:rsidRDefault="00775FE4">
            <w:pPr>
              <w:jc w:val="left"/>
            </w:pPr>
            <w:r>
              <w:rPr>
                <w:color w:val="000000"/>
                <w:sz w:val="18"/>
                <w:szCs w:val="18"/>
              </w:rPr>
              <w:t>-</w:t>
            </w:r>
          </w:p>
        </w:tc>
        <w:tc>
          <w:tcPr>
            <w:tcW w:w="851" w:type="dxa"/>
            <w:vAlign w:val="center"/>
          </w:tcPr>
          <w:p w:rsidR="002728C3" w:rsidRDefault="00775FE4">
            <w:pPr>
              <w:jc w:val="left"/>
            </w:pPr>
            <w:r>
              <w:rPr>
                <w:color w:val="000000"/>
                <w:sz w:val="18"/>
                <w:szCs w:val="18"/>
              </w:rPr>
              <w:t>-</w:t>
            </w:r>
          </w:p>
        </w:tc>
        <w:tc>
          <w:tcPr>
            <w:tcW w:w="992" w:type="dxa"/>
            <w:vAlign w:val="center"/>
          </w:tcPr>
          <w:p w:rsidR="002728C3" w:rsidRDefault="00775FE4">
            <w:pPr>
              <w:jc w:val="left"/>
            </w:pPr>
            <w:r>
              <w:rPr>
                <w:color w:val="000000"/>
                <w:sz w:val="18"/>
                <w:szCs w:val="18"/>
              </w:rPr>
              <w:t>-</w:t>
            </w:r>
          </w:p>
        </w:tc>
        <w:tc>
          <w:tcPr>
            <w:tcW w:w="992" w:type="dxa"/>
            <w:gridSpan w:val="2"/>
            <w:vAlign w:val="center"/>
          </w:tcPr>
          <w:p w:rsidR="002728C3" w:rsidRDefault="00775FE4">
            <w:pPr>
              <w:jc w:val="center"/>
            </w:pPr>
            <w:r>
              <w:rPr>
                <w:color w:val="000000"/>
                <w:sz w:val="18"/>
                <w:szCs w:val="18"/>
              </w:rPr>
              <w:t>312,997.26</w:t>
            </w:r>
          </w:p>
        </w:tc>
        <w:tc>
          <w:tcPr>
            <w:tcW w:w="1026" w:type="dxa"/>
            <w:vAlign w:val="center"/>
          </w:tcPr>
          <w:p w:rsidR="002728C3" w:rsidRDefault="00775FE4">
            <w:pPr>
              <w:jc w:val="left"/>
            </w:pPr>
            <w:r>
              <w:rPr>
                <w:color w:val="000000"/>
                <w:sz w:val="18"/>
                <w:szCs w:val="18"/>
              </w:rPr>
              <w:t>312,997.26</w:t>
            </w:r>
          </w:p>
        </w:tc>
      </w:tr>
      <w:tr w:rsidR="002728C3">
        <w:tc>
          <w:tcPr>
            <w:tcW w:w="1672" w:type="dxa"/>
            <w:gridSpan w:val="3"/>
            <w:vAlign w:val="center"/>
          </w:tcPr>
          <w:p w:rsidR="002728C3" w:rsidRDefault="00775FE4">
            <w:pPr>
              <w:jc w:val="left"/>
            </w:pPr>
            <w:r>
              <w:rPr>
                <w:color w:val="000000"/>
                <w:sz w:val="18"/>
                <w:szCs w:val="18"/>
              </w:rPr>
              <w:t>应付利润</w:t>
            </w:r>
          </w:p>
        </w:tc>
        <w:tc>
          <w:tcPr>
            <w:tcW w:w="1271" w:type="dxa"/>
            <w:gridSpan w:val="2"/>
            <w:vAlign w:val="center"/>
          </w:tcPr>
          <w:p w:rsidR="002728C3" w:rsidRDefault="00775FE4">
            <w:pPr>
              <w:jc w:val="left"/>
            </w:pPr>
            <w:r>
              <w:rPr>
                <w:color w:val="000000"/>
                <w:sz w:val="18"/>
                <w:szCs w:val="18"/>
              </w:rPr>
              <w:t>-</w:t>
            </w:r>
          </w:p>
        </w:tc>
        <w:tc>
          <w:tcPr>
            <w:tcW w:w="1104" w:type="dxa"/>
            <w:vAlign w:val="center"/>
          </w:tcPr>
          <w:p w:rsidR="002728C3" w:rsidRDefault="00775FE4">
            <w:pPr>
              <w:jc w:val="left"/>
            </w:pPr>
            <w:r>
              <w:rPr>
                <w:color w:val="000000"/>
                <w:sz w:val="18"/>
                <w:szCs w:val="18"/>
              </w:rPr>
              <w:t>-</w:t>
            </w:r>
          </w:p>
        </w:tc>
        <w:tc>
          <w:tcPr>
            <w:tcW w:w="1164" w:type="dxa"/>
            <w:gridSpan w:val="2"/>
            <w:vAlign w:val="center"/>
          </w:tcPr>
          <w:p w:rsidR="002728C3" w:rsidRDefault="00775FE4">
            <w:pPr>
              <w:jc w:val="left"/>
            </w:pPr>
            <w:r>
              <w:rPr>
                <w:color w:val="000000"/>
                <w:sz w:val="18"/>
                <w:szCs w:val="18"/>
              </w:rPr>
              <w:t>-</w:t>
            </w:r>
          </w:p>
        </w:tc>
        <w:tc>
          <w:tcPr>
            <w:tcW w:w="851" w:type="dxa"/>
            <w:vAlign w:val="center"/>
          </w:tcPr>
          <w:p w:rsidR="002728C3" w:rsidRDefault="00775FE4">
            <w:pPr>
              <w:jc w:val="left"/>
            </w:pPr>
            <w:r>
              <w:rPr>
                <w:color w:val="000000"/>
                <w:sz w:val="18"/>
                <w:szCs w:val="18"/>
              </w:rPr>
              <w:t>-</w:t>
            </w:r>
          </w:p>
        </w:tc>
        <w:tc>
          <w:tcPr>
            <w:tcW w:w="992" w:type="dxa"/>
            <w:vAlign w:val="center"/>
          </w:tcPr>
          <w:p w:rsidR="002728C3" w:rsidRDefault="00775FE4">
            <w:pPr>
              <w:jc w:val="left"/>
            </w:pPr>
            <w:r>
              <w:rPr>
                <w:color w:val="000000"/>
                <w:sz w:val="18"/>
                <w:szCs w:val="18"/>
              </w:rPr>
              <w:t>-</w:t>
            </w:r>
          </w:p>
        </w:tc>
        <w:tc>
          <w:tcPr>
            <w:tcW w:w="992" w:type="dxa"/>
            <w:gridSpan w:val="2"/>
            <w:vAlign w:val="center"/>
          </w:tcPr>
          <w:p w:rsidR="002728C3" w:rsidRDefault="00775FE4">
            <w:pPr>
              <w:jc w:val="center"/>
            </w:pPr>
            <w:r>
              <w:rPr>
                <w:color w:val="000000"/>
                <w:sz w:val="18"/>
                <w:szCs w:val="18"/>
              </w:rPr>
              <w:t>319,744.39</w:t>
            </w:r>
          </w:p>
        </w:tc>
        <w:tc>
          <w:tcPr>
            <w:tcW w:w="1026" w:type="dxa"/>
            <w:vAlign w:val="center"/>
          </w:tcPr>
          <w:p w:rsidR="002728C3" w:rsidRDefault="00775FE4">
            <w:pPr>
              <w:jc w:val="left"/>
            </w:pPr>
            <w:r>
              <w:rPr>
                <w:color w:val="000000"/>
                <w:sz w:val="18"/>
                <w:szCs w:val="18"/>
              </w:rPr>
              <w:t>319,744.39</w:t>
            </w:r>
          </w:p>
        </w:tc>
      </w:tr>
      <w:tr w:rsidR="002728C3">
        <w:tc>
          <w:tcPr>
            <w:tcW w:w="1672" w:type="dxa"/>
            <w:gridSpan w:val="3"/>
            <w:vAlign w:val="center"/>
          </w:tcPr>
          <w:p w:rsidR="002728C3" w:rsidRDefault="00775FE4">
            <w:pPr>
              <w:jc w:val="left"/>
            </w:pPr>
            <w:r>
              <w:rPr>
                <w:color w:val="000000"/>
                <w:sz w:val="18"/>
                <w:szCs w:val="18"/>
              </w:rPr>
              <w:t>其他负债</w:t>
            </w:r>
          </w:p>
        </w:tc>
        <w:tc>
          <w:tcPr>
            <w:tcW w:w="1271" w:type="dxa"/>
            <w:gridSpan w:val="2"/>
            <w:vAlign w:val="center"/>
          </w:tcPr>
          <w:p w:rsidR="002728C3" w:rsidRDefault="00775FE4">
            <w:pPr>
              <w:jc w:val="left"/>
            </w:pPr>
            <w:r>
              <w:rPr>
                <w:color w:val="000000"/>
                <w:sz w:val="18"/>
                <w:szCs w:val="18"/>
              </w:rPr>
              <w:t>-</w:t>
            </w:r>
          </w:p>
        </w:tc>
        <w:tc>
          <w:tcPr>
            <w:tcW w:w="1104" w:type="dxa"/>
            <w:vAlign w:val="center"/>
          </w:tcPr>
          <w:p w:rsidR="002728C3" w:rsidRDefault="00775FE4">
            <w:pPr>
              <w:jc w:val="left"/>
            </w:pPr>
            <w:r>
              <w:rPr>
                <w:color w:val="000000"/>
                <w:sz w:val="18"/>
                <w:szCs w:val="18"/>
              </w:rPr>
              <w:t>-</w:t>
            </w:r>
          </w:p>
        </w:tc>
        <w:tc>
          <w:tcPr>
            <w:tcW w:w="1164" w:type="dxa"/>
            <w:gridSpan w:val="2"/>
            <w:vAlign w:val="center"/>
          </w:tcPr>
          <w:p w:rsidR="002728C3" w:rsidRDefault="00775FE4">
            <w:pPr>
              <w:jc w:val="left"/>
            </w:pPr>
            <w:r>
              <w:rPr>
                <w:color w:val="000000"/>
                <w:sz w:val="18"/>
                <w:szCs w:val="18"/>
              </w:rPr>
              <w:t>-</w:t>
            </w:r>
          </w:p>
        </w:tc>
        <w:tc>
          <w:tcPr>
            <w:tcW w:w="851" w:type="dxa"/>
            <w:vAlign w:val="center"/>
          </w:tcPr>
          <w:p w:rsidR="002728C3" w:rsidRDefault="00775FE4">
            <w:pPr>
              <w:jc w:val="left"/>
            </w:pPr>
            <w:r>
              <w:rPr>
                <w:color w:val="000000"/>
                <w:sz w:val="18"/>
                <w:szCs w:val="18"/>
              </w:rPr>
              <w:t>-</w:t>
            </w:r>
          </w:p>
        </w:tc>
        <w:tc>
          <w:tcPr>
            <w:tcW w:w="992" w:type="dxa"/>
            <w:vAlign w:val="center"/>
          </w:tcPr>
          <w:p w:rsidR="002728C3" w:rsidRDefault="00775FE4">
            <w:pPr>
              <w:jc w:val="left"/>
            </w:pPr>
            <w:r>
              <w:rPr>
                <w:color w:val="000000"/>
                <w:sz w:val="18"/>
                <w:szCs w:val="18"/>
              </w:rPr>
              <w:t>-</w:t>
            </w:r>
          </w:p>
        </w:tc>
        <w:tc>
          <w:tcPr>
            <w:tcW w:w="992" w:type="dxa"/>
            <w:gridSpan w:val="2"/>
            <w:vAlign w:val="center"/>
          </w:tcPr>
          <w:p w:rsidR="002728C3" w:rsidRDefault="00775FE4">
            <w:pPr>
              <w:jc w:val="center"/>
            </w:pPr>
            <w:r>
              <w:rPr>
                <w:color w:val="000000"/>
                <w:sz w:val="18"/>
                <w:szCs w:val="18"/>
              </w:rPr>
              <w:t>219,300.00</w:t>
            </w:r>
          </w:p>
        </w:tc>
        <w:tc>
          <w:tcPr>
            <w:tcW w:w="1026" w:type="dxa"/>
            <w:vAlign w:val="center"/>
          </w:tcPr>
          <w:p w:rsidR="002728C3" w:rsidRDefault="00775FE4">
            <w:pPr>
              <w:jc w:val="left"/>
            </w:pPr>
            <w:r>
              <w:rPr>
                <w:color w:val="000000"/>
                <w:sz w:val="18"/>
                <w:szCs w:val="18"/>
              </w:rPr>
              <w:t>219,300.00</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649,555,039.52</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3,336,751.56</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652,891,791.08</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-301,718,619.47</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2,098,098,264.81</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1,122,102,666.76</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384,363,719.00</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3,302,846,031.10</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注：表中所示为本基金资产及负债的账面价值，并按照合约规定的利率重新定价日或到期日孰早予以分类。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2728C3">
        <w:tc>
          <w:tcPr>
            <w:tcW w:w="834" w:type="dxa"/>
            <w:vAlign w:val="center"/>
          </w:tcPr>
          <w:p w:rsidR="002728C3" w:rsidRDefault="00775FE4">
            <w:pPr>
              <w:jc w:val="left"/>
            </w:pPr>
            <w:r>
              <w:rPr>
                <w:sz w:val="24"/>
              </w:rPr>
              <w:t>假设</w:t>
            </w:r>
          </w:p>
        </w:tc>
        <w:tc>
          <w:tcPr>
            <w:tcW w:w="8164" w:type="dxa"/>
            <w:gridSpan w:val="3"/>
            <w:vAlign w:val="center"/>
          </w:tcPr>
          <w:p w:rsidR="002728C3" w:rsidRDefault="00775FE4">
            <w:pPr>
              <w:jc w:val="center"/>
            </w:pPr>
            <w:r>
              <w:rPr>
                <w:sz w:val="24"/>
              </w:rPr>
              <w:t>除市场利率以外的其他市场变量保持不变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d"/>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2728C3">
        <w:tc>
          <w:tcPr>
            <w:tcW w:w="834" w:type="dxa"/>
            <w:vMerge/>
          </w:tcPr>
          <w:p w:rsidR="002728C3" w:rsidRDefault="002728C3"/>
        </w:tc>
        <w:tc>
          <w:tcPr>
            <w:tcW w:w="3277" w:type="dxa"/>
            <w:vAlign w:val="center"/>
          </w:tcPr>
          <w:p w:rsidR="002728C3" w:rsidRDefault="00775FE4">
            <w:pPr>
              <w:jc w:val="left"/>
            </w:pPr>
            <w:r>
              <w:rPr>
                <w:sz w:val="24"/>
              </w:rPr>
              <w:t>市场利率下降</w:t>
            </w:r>
            <w:r>
              <w:rPr>
                <w:sz w:val="24"/>
              </w:rPr>
              <w:t>25</w:t>
            </w:r>
            <w:r>
              <w:rPr>
                <w:sz w:val="24"/>
              </w:rPr>
              <w:t>个基点</w:t>
            </w:r>
          </w:p>
        </w:tc>
        <w:tc>
          <w:tcPr>
            <w:tcW w:w="2268" w:type="dxa"/>
            <w:vAlign w:val="center"/>
          </w:tcPr>
          <w:p w:rsidR="002728C3" w:rsidRDefault="00775FE4">
            <w:pPr>
              <w:jc w:val="right"/>
            </w:pPr>
            <w:r>
              <w:rPr>
                <w:sz w:val="24"/>
              </w:rPr>
              <w:t>增加约</w:t>
            </w:r>
            <w:r>
              <w:rPr>
                <w:sz w:val="24"/>
              </w:rPr>
              <w:t>226</w:t>
            </w:r>
          </w:p>
        </w:tc>
        <w:tc>
          <w:tcPr>
            <w:tcW w:w="2619" w:type="dxa"/>
            <w:vAlign w:val="center"/>
          </w:tcPr>
          <w:p w:rsidR="002728C3" w:rsidRDefault="00775FE4">
            <w:pPr>
              <w:jc w:val="right"/>
            </w:pPr>
            <w:r>
              <w:rPr>
                <w:sz w:val="24"/>
              </w:rPr>
              <w:t>增加约</w:t>
            </w:r>
            <w:r>
              <w:rPr>
                <w:sz w:val="24"/>
              </w:rPr>
              <w:t>115</w:t>
            </w:r>
          </w:p>
        </w:tc>
      </w:tr>
      <w:tr w:rsidR="002728C3">
        <w:tc>
          <w:tcPr>
            <w:tcW w:w="834" w:type="dxa"/>
            <w:vMerge/>
          </w:tcPr>
          <w:p w:rsidR="002728C3" w:rsidRDefault="002728C3"/>
        </w:tc>
        <w:tc>
          <w:tcPr>
            <w:tcW w:w="3277" w:type="dxa"/>
            <w:vAlign w:val="center"/>
          </w:tcPr>
          <w:p w:rsidR="002728C3" w:rsidRDefault="00775FE4">
            <w:pPr>
              <w:jc w:val="left"/>
            </w:pPr>
            <w:r>
              <w:rPr>
                <w:sz w:val="24"/>
              </w:rPr>
              <w:t>市场利率上升</w:t>
            </w:r>
            <w:r>
              <w:rPr>
                <w:sz w:val="24"/>
              </w:rPr>
              <w:t>25</w:t>
            </w:r>
            <w:r>
              <w:rPr>
                <w:sz w:val="24"/>
              </w:rPr>
              <w:t>个基点</w:t>
            </w:r>
          </w:p>
        </w:tc>
        <w:tc>
          <w:tcPr>
            <w:tcW w:w="2268" w:type="dxa"/>
            <w:vAlign w:val="center"/>
          </w:tcPr>
          <w:p w:rsidR="002728C3" w:rsidRDefault="00775FE4">
            <w:pPr>
              <w:jc w:val="right"/>
            </w:pPr>
            <w:r>
              <w:rPr>
                <w:sz w:val="24"/>
              </w:rPr>
              <w:t>减少约</w:t>
            </w:r>
            <w:r>
              <w:rPr>
                <w:sz w:val="24"/>
              </w:rPr>
              <w:t>225</w:t>
            </w:r>
          </w:p>
        </w:tc>
        <w:tc>
          <w:tcPr>
            <w:tcW w:w="2619" w:type="dxa"/>
            <w:vAlign w:val="center"/>
          </w:tcPr>
          <w:p w:rsidR="002728C3" w:rsidRDefault="00775FE4">
            <w:pPr>
              <w:jc w:val="right"/>
            </w:pPr>
            <w:r>
              <w:rPr>
                <w:sz w:val="24"/>
              </w:rPr>
              <w:t>减少约</w:t>
            </w:r>
            <w:r>
              <w:rPr>
                <w:sz w:val="24"/>
              </w:rPr>
              <w:t>115</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w:t>
      </w:r>
      <w:r w:rsidRPr="00356FA6">
        <w:rPr>
          <w:kern w:val="0"/>
          <w:sz w:val="24"/>
        </w:rPr>
        <w:lastRenderedPageBreak/>
        <w:t>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41" w:name="_Toc331410101"/>
      <w:bookmarkStart w:id="42" w:name="_Toc225498272"/>
      <w:bookmarkStart w:id="43" w:name="_Toc522623693"/>
      <w:r w:rsidRPr="00356FA6">
        <w:rPr>
          <w:b/>
          <w:bCs/>
          <w:szCs w:val="24"/>
          <w:lang w:val="en-US"/>
        </w:rPr>
        <w:t>§</w:t>
      </w:r>
      <w:r w:rsidR="002620BD" w:rsidRPr="00356FA6">
        <w:rPr>
          <w:b/>
          <w:bCs/>
          <w:szCs w:val="24"/>
          <w:lang w:val="en-US"/>
        </w:rPr>
        <w:t>7</w:t>
      </w:r>
      <w:r w:rsidRPr="00356FA6">
        <w:rPr>
          <w:b/>
          <w:bCs/>
          <w:szCs w:val="24"/>
          <w:lang w:val="en-US"/>
        </w:rPr>
        <w:t>投资组合报告</w:t>
      </w:r>
      <w:bookmarkEnd w:id="41"/>
      <w:bookmarkEnd w:id="42"/>
      <w:bookmarkEnd w:id="43"/>
    </w:p>
    <w:p w:rsidR="006D141C" w:rsidRPr="00356FA6" w:rsidRDefault="006D141C" w:rsidP="006C67B5">
      <w:pPr>
        <w:pStyle w:val="20"/>
        <w:spacing w:before="29" w:after="0" w:line="288" w:lineRule="auto"/>
        <w:rPr>
          <w:rFonts w:ascii="Times New Roman" w:hAnsi="Times New Roman" w:cs="Times New Roman"/>
          <w:kern w:val="0"/>
          <w:szCs w:val="24"/>
        </w:rPr>
      </w:pPr>
      <w:bookmarkStart w:id="44" w:name="_Toc331410102"/>
      <w:bookmarkStart w:id="45" w:name="_Toc225498273"/>
      <w:bookmarkStart w:id="46" w:name="_Toc522623694"/>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4"/>
      <w:bookmarkEnd w:id="45"/>
      <w:bookmarkEnd w:id="46"/>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2,808,171,675.31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69.74</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2,808,171,675.31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69.74</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298,000,807.00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7.40</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697,919,467.17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17.33</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222,364,483.61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5.52</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4,026,456,433.09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7" w:name="_Toc331410103"/>
      <w:bookmarkStart w:id="48" w:name="_Toc225498274"/>
      <w:bookmarkStart w:id="49" w:name="_Toc522623695"/>
      <w:r w:rsidRPr="00356FA6">
        <w:rPr>
          <w:rFonts w:ascii="Times New Roman" w:hAnsi="Times New Roman" w:cs="Times New Roman"/>
          <w:szCs w:val="24"/>
        </w:rPr>
        <w:t>7.2</w:t>
      </w:r>
      <w:bookmarkEnd w:id="47"/>
      <w:bookmarkEnd w:id="48"/>
      <w:r w:rsidR="00AF5FD2" w:rsidRPr="00356FA6">
        <w:rPr>
          <w:rFonts w:ascii="Times New Roman" w:hAnsi="Times New Roman" w:cs="Times New Roman"/>
          <w:szCs w:val="24"/>
        </w:rPr>
        <w:t>债券回购融资情况</w:t>
      </w:r>
      <w:bookmarkEnd w:id="4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6.</w:t>
            </w:r>
            <w:r w:rsidR="003C4145">
              <w:rPr>
                <w:rFonts w:hint="eastAsia"/>
                <w:sz w:val="24"/>
              </w:rPr>
              <w:t>89</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620,080,489.95</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18.22</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50" w:name="_Toc247957040"/>
      <w:bookmarkStart w:id="51" w:name="_Toc255486552"/>
      <w:r w:rsidRPr="00356FA6">
        <w:rPr>
          <w:b/>
          <w:kern w:val="0"/>
          <w:sz w:val="24"/>
        </w:rPr>
        <w:t>债券正回购的资金余额超过基金资产净值的</w:t>
      </w:r>
      <w:r w:rsidRPr="00356FA6">
        <w:rPr>
          <w:b/>
          <w:kern w:val="0"/>
          <w:sz w:val="24"/>
        </w:rPr>
        <w:t>20%</w:t>
      </w:r>
      <w:r w:rsidRPr="00356FA6">
        <w:rPr>
          <w:b/>
          <w:kern w:val="0"/>
          <w:sz w:val="24"/>
        </w:rPr>
        <w:t>的说明</w:t>
      </w:r>
      <w:bookmarkEnd w:id="50"/>
      <w:bookmarkEnd w:id="51"/>
    </w:p>
    <w:p w:rsidR="002313DE" w:rsidRPr="00356FA6" w:rsidRDefault="00985B68" w:rsidP="006C67B5">
      <w:pPr>
        <w:tabs>
          <w:tab w:val="left" w:pos="426"/>
        </w:tabs>
        <w:spacing w:before="29" w:line="288" w:lineRule="auto"/>
        <w:jc w:val="left"/>
        <w:rPr>
          <w:kern w:val="0"/>
          <w:sz w:val="24"/>
        </w:rPr>
      </w:pPr>
      <w:r w:rsidRPr="00356FA6">
        <w:rPr>
          <w:kern w:val="0"/>
          <w:sz w:val="24"/>
        </w:rPr>
        <w:t>本基金本报告期内债券正回购的资金余额未超过资产净值的</w:t>
      </w:r>
      <w:r w:rsidRPr="00356FA6">
        <w:rPr>
          <w:kern w:val="0"/>
          <w:sz w:val="24"/>
        </w:rPr>
        <w:t>20%</w:t>
      </w:r>
      <w:r w:rsidRPr="00356FA6">
        <w:rPr>
          <w:kern w:val="0"/>
          <w:sz w:val="24"/>
        </w:rPr>
        <w:t>。</w:t>
      </w:r>
    </w:p>
    <w:p w:rsidR="002313DE" w:rsidRPr="00356FA6" w:rsidRDefault="002313DE" w:rsidP="006C67B5">
      <w:pPr>
        <w:autoSpaceDE w:val="0"/>
        <w:autoSpaceDN w:val="0"/>
        <w:adjustRightInd w:val="0"/>
        <w:spacing w:before="29" w:line="288" w:lineRule="auto"/>
        <w:rPr>
          <w:sz w:val="24"/>
        </w:rPr>
      </w:pPr>
    </w:p>
    <w:p w:rsidR="006D141C" w:rsidRPr="00356FA6" w:rsidRDefault="006D141C" w:rsidP="003E73F2">
      <w:pPr>
        <w:pStyle w:val="20"/>
        <w:spacing w:before="29" w:after="0" w:line="288" w:lineRule="auto"/>
        <w:rPr>
          <w:b w:val="0"/>
          <w:bCs w:val="0"/>
        </w:rPr>
      </w:pPr>
      <w:bookmarkStart w:id="52" w:name="_Toc275523745"/>
      <w:bookmarkStart w:id="53" w:name="_Toc522623696"/>
      <w:r w:rsidRPr="003E73F2">
        <w:rPr>
          <w:rFonts w:ascii="Times New Roman" w:hAnsi="Times New Roman" w:cs="Times New Roman"/>
          <w:szCs w:val="24"/>
        </w:rPr>
        <w:t>7.3</w:t>
      </w:r>
      <w:bookmarkEnd w:id="52"/>
      <w:r w:rsidR="00344CF8" w:rsidRPr="003E73F2">
        <w:rPr>
          <w:rFonts w:ascii="Times New Roman" w:hAnsi="Times New Roman" w:cs="Times New Roman"/>
          <w:szCs w:val="24"/>
        </w:rPr>
        <w:t>基金投资组合平均剩余期限</w:t>
      </w:r>
      <w:bookmarkEnd w:id="53"/>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112</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114</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38</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本基金合同约定：</w:t>
      </w:r>
      <w:r w:rsidRPr="00356FA6">
        <w:rPr>
          <w:rFonts w:eastAsiaTheme="minorEastAsia"/>
          <w:color w:val="000000" w:themeColor="text1"/>
          <w:sz w:val="24"/>
        </w:rPr>
        <w:t>“</w:t>
      </w:r>
      <w:r w:rsidRPr="00356FA6">
        <w:rPr>
          <w:rFonts w:eastAsiaTheme="minorEastAsia"/>
          <w:color w:val="000000" w:themeColor="text1"/>
          <w:sz w:val="24"/>
        </w:rPr>
        <w:t>本基金投资组合的平均剩余期限在每个交易日均不得超过</w:t>
      </w:r>
      <w:r w:rsidRPr="00356FA6">
        <w:rPr>
          <w:rFonts w:eastAsiaTheme="minorEastAsia"/>
          <w:color w:val="000000" w:themeColor="text1"/>
          <w:sz w:val="24"/>
        </w:rPr>
        <w:t>120</w:t>
      </w:r>
      <w:r w:rsidRPr="00356FA6">
        <w:rPr>
          <w:rFonts w:eastAsiaTheme="minorEastAsia"/>
          <w:color w:val="000000" w:themeColor="text1"/>
          <w:sz w:val="24"/>
        </w:rPr>
        <w:t>天</w:t>
      </w:r>
      <w:r w:rsidRPr="00356FA6">
        <w:rPr>
          <w:rFonts w:eastAsiaTheme="minorEastAsia"/>
          <w:color w:val="000000" w:themeColor="text1"/>
          <w:sz w:val="24"/>
        </w:rPr>
        <w:t>”</w:t>
      </w:r>
      <w:r w:rsidRPr="00356FA6">
        <w:rPr>
          <w:rFonts w:eastAsiaTheme="minorEastAsia"/>
          <w:color w:val="000000" w:themeColor="text1"/>
          <w:sz w:val="24"/>
        </w:rPr>
        <w:t>。本报告期内，本基金未发生超标情况。</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12.01</w:t>
            </w:r>
          </w:p>
        </w:tc>
        <w:tc>
          <w:tcPr>
            <w:tcW w:w="2488" w:type="dxa"/>
            <w:vAlign w:val="center"/>
          </w:tcPr>
          <w:p w:rsidR="004339AD" w:rsidRPr="00356FA6" w:rsidRDefault="004339AD" w:rsidP="006C67B5">
            <w:pPr>
              <w:spacing w:before="29" w:line="288" w:lineRule="auto"/>
              <w:jc w:val="right"/>
              <w:rPr>
                <w:sz w:val="24"/>
              </w:rPr>
            </w:pPr>
            <w:r w:rsidRPr="00356FA6">
              <w:rPr>
                <w:sz w:val="24"/>
              </w:rPr>
              <w:t>18.22</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8.50</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35.43</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55.82</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111.77</w:t>
            </w:r>
          </w:p>
        </w:tc>
        <w:tc>
          <w:tcPr>
            <w:tcW w:w="2488" w:type="dxa"/>
            <w:vAlign w:val="center"/>
          </w:tcPr>
          <w:p w:rsidR="00DD4AD9" w:rsidRPr="00356FA6" w:rsidRDefault="00DD4AD9" w:rsidP="006C67B5">
            <w:pPr>
              <w:spacing w:before="29" w:line="288" w:lineRule="auto"/>
              <w:jc w:val="right"/>
              <w:rPr>
                <w:sz w:val="24"/>
              </w:rPr>
            </w:pPr>
            <w:r w:rsidRPr="00356FA6">
              <w:rPr>
                <w:sz w:val="24"/>
              </w:rPr>
              <w:t>18.22</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54" w:name="_Toc522623697"/>
      <w:r w:rsidRPr="00356FA6">
        <w:rPr>
          <w:rFonts w:ascii="Times New Roman" w:hAnsi="Times New Roman" w:cs="Times New Roman"/>
          <w:kern w:val="0"/>
          <w:szCs w:val="24"/>
        </w:rPr>
        <w:lastRenderedPageBreak/>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54"/>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本基金本报告期内投资组合平均剩余存续期限未超过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5" w:name="_Toc331410106"/>
      <w:bookmarkStart w:id="56" w:name="_Toc234814104"/>
      <w:bookmarkStart w:id="57" w:name="_Toc522623698"/>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5"/>
      <w:bookmarkEnd w:id="56"/>
      <w:bookmarkEnd w:id="57"/>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摊余成本</w:t>
            </w:r>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169,606,288.59</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4.98</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78,997,258.38</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2.32</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78,997,258.38</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2.32</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r w:rsidR="00C57CC1" w:rsidRPr="00356FA6">
              <w:rPr>
                <w:sz w:val="24"/>
              </w:rPr>
              <w:t>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760,330,417.45</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22.34</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1,799,237,710.89</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52.86</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2,808,171,675.31</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82.51</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8" w:name="_Toc331410107"/>
      <w:bookmarkStart w:id="59" w:name="_Toc522623699"/>
      <w:r w:rsidRPr="00356FA6">
        <w:rPr>
          <w:rFonts w:ascii="Times New Roman" w:hAnsi="Times New Roman" w:cs="Times New Roman"/>
          <w:kern w:val="0"/>
          <w:szCs w:val="24"/>
        </w:rPr>
        <w:t>7.6</w:t>
      </w:r>
      <w:bookmarkEnd w:id="58"/>
      <w:r w:rsidR="00893883" w:rsidRPr="00356FA6">
        <w:rPr>
          <w:rFonts w:ascii="Times New Roman" w:hAnsi="Times New Roman" w:cs="Times New Roman"/>
          <w:kern w:val="0"/>
          <w:szCs w:val="24"/>
        </w:rPr>
        <w:t>期末按摊余成本占基金资产净值比例大小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kern w:val="0"/>
                <w:sz w:val="24"/>
              </w:rPr>
              <w:t>债券数量</w:t>
            </w:r>
            <w:r w:rsidR="00DF43C8" w:rsidRPr="00356FA6">
              <w:rPr>
                <w:color w:val="000000"/>
                <w:sz w:val="24"/>
              </w:rPr>
              <w:t>（张）</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摊余成本</w:t>
            </w:r>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2728C3">
        <w:tc>
          <w:tcPr>
            <w:tcW w:w="761" w:type="dxa"/>
            <w:vAlign w:val="center"/>
          </w:tcPr>
          <w:p w:rsidR="002728C3" w:rsidRDefault="00775FE4">
            <w:pPr>
              <w:jc w:val="center"/>
            </w:pPr>
            <w:r>
              <w:rPr>
                <w:sz w:val="24"/>
              </w:rPr>
              <w:t>1</w:t>
            </w:r>
          </w:p>
        </w:tc>
        <w:tc>
          <w:tcPr>
            <w:tcW w:w="1315" w:type="dxa"/>
            <w:vAlign w:val="center"/>
          </w:tcPr>
          <w:p w:rsidR="002728C3" w:rsidRDefault="00775FE4">
            <w:pPr>
              <w:jc w:val="center"/>
            </w:pPr>
            <w:r>
              <w:rPr>
                <w:sz w:val="24"/>
              </w:rPr>
              <w:t>111894007</w:t>
            </w:r>
          </w:p>
        </w:tc>
        <w:tc>
          <w:tcPr>
            <w:tcW w:w="1744" w:type="dxa"/>
            <w:vAlign w:val="center"/>
          </w:tcPr>
          <w:p w:rsidR="002728C3" w:rsidRDefault="00775FE4">
            <w:pPr>
              <w:jc w:val="center"/>
            </w:pPr>
            <w:r>
              <w:rPr>
                <w:sz w:val="24"/>
              </w:rPr>
              <w:t>18</w:t>
            </w:r>
            <w:r>
              <w:rPr>
                <w:sz w:val="24"/>
              </w:rPr>
              <w:t>哈尔滨银行</w:t>
            </w:r>
            <w:r>
              <w:rPr>
                <w:sz w:val="24"/>
              </w:rPr>
              <w:t>CD072</w:t>
            </w:r>
          </w:p>
        </w:tc>
        <w:tc>
          <w:tcPr>
            <w:tcW w:w="1713" w:type="dxa"/>
            <w:vAlign w:val="center"/>
          </w:tcPr>
          <w:p w:rsidR="002728C3" w:rsidRDefault="00775FE4">
            <w:pPr>
              <w:jc w:val="center"/>
            </w:pPr>
            <w:r>
              <w:rPr>
                <w:sz w:val="24"/>
              </w:rPr>
              <w:t>1,500,000</w:t>
            </w:r>
          </w:p>
        </w:tc>
        <w:tc>
          <w:tcPr>
            <w:tcW w:w="1960" w:type="dxa"/>
            <w:vAlign w:val="center"/>
          </w:tcPr>
          <w:p w:rsidR="002728C3" w:rsidRDefault="00775FE4">
            <w:pPr>
              <w:jc w:val="center"/>
            </w:pPr>
            <w:r>
              <w:rPr>
                <w:sz w:val="24"/>
              </w:rPr>
              <w:t>148,385,279.01</w:t>
            </w:r>
          </w:p>
        </w:tc>
        <w:tc>
          <w:tcPr>
            <w:tcW w:w="1505" w:type="dxa"/>
            <w:vAlign w:val="center"/>
          </w:tcPr>
          <w:p w:rsidR="002728C3" w:rsidRDefault="00775FE4">
            <w:pPr>
              <w:jc w:val="center"/>
            </w:pPr>
            <w:r>
              <w:rPr>
                <w:sz w:val="24"/>
              </w:rPr>
              <w:t>4.36</w:t>
            </w:r>
          </w:p>
        </w:tc>
      </w:tr>
      <w:tr w:rsidR="002728C3">
        <w:tc>
          <w:tcPr>
            <w:tcW w:w="761" w:type="dxa"/>
            <w:vAlign w:val="center"/>
          </w:tcPr>
          <w:p w:rsidR="002728C3" w:rsidRDefault="00775FE4">
            <w:pPr>
              <w:jc w:val="center"/>
            </w:pPr>
            <w:r>
              <w:rPr>
                <w:sz w:val="24"/>
              </w:rPr>
              <w:t>2</w:t>
            </w:r>
          </w:p>
        </w:tc>
        <w:tc>
          <w:tcPr>
            <w:tcW w:w="1315" w:type="dxa"/>
            <w:vAlign w:val="center"/>
          </w:tcPr>
          <w:p w:rsidR="002728C3" w:rsidRDefault="00775FE4">
            <w:pPr>
              <w:jc w:val="center"/>
            </w:pPr>
            <w:r>
              <w:rPr>
                <w:sz w:val="24"/>
              </w:rPr>
              <w:t>111899482</w:t>
            </w:r>
          </w:p>
        </w:tc>
        <w:tc>
          <w:tcPr>
            <w:tcW w:w="1744" w:type="dxa"/>
            <w:vAlign w:val="center"/>
          </w:tcPr>
          <w:p w:rsidR="002728C3" w:rsidRDefault="00775FE4">
            <w:pPr>
              <w:jc w:val="center"/>
            </w:pPr>
            <w:r>
              <w:rPr>
                <w:sz w:val="24"/>
              </w:rPr>
              <w:t>18</w:t>
            </w:r>
            <w:r>
              <w:rPr>
                <w:sz w:val="24"/>
              </w:rPr>
              <w:t>东莞农村商业银行</w:t>
            </w:r>
            <w:r>
              <w:rPr>
                <w:sz w:val="24"/>
              </w:rPr>
              <w:t>CD061</w:t>
            </w:r>
          </w:p>
        </w:tc>
        <w:tc>
          <w:tcPr>
            <w:tcW w:w="1713" w:type="dxa"/>
            <w:vAlign w:val="center"/>
          </w:tcPr>
          <w:p w:rsidR="002728C3" w:rsidRDefault="00775FE4">
            <w:pPr>
              <w:jc w:val="center"/>
            </w:pPr>
            <w:r>
              <w:rPr>
                <w:sz w:val="24"/>
              </w:rPr>
              <w:t>1,500,000</w:t>
            </w:r>
          </w:p>
        </w:tc>
        <w:tc>
          <w:tcPr>
            <w:tcW w:w="1960" w:type="dxa"/>
            <w:vAlign w:val="center"/>
          </w:tcPr>
          <w:p w:rsidR="002728C3" w:rsidRDefault="00775FE4">
            <w:pPr>
              <w:jc w:val="center"/>
            </w:pPr>
            <w:r>
              <w:rPr>
                <w:sz w:val="24"/>
              </w:rPr>
              <w:t>146,871,479.13</w:t>
            </w:r>
          </w:p>
        </w:tc>
        <w:tc>
          <w:tcPr>
            <w:tcW w:w="1505" w:type="dxa"/>
            <w:vAlign w:val="center"/>
          </w:tcPr>
          <w:p w:rsidR="002728C3" w:rsidRDefault="00775FE4">
            <w:pPr>
              <w:jc w:val="center"/>
            </w:pPr>
            <w:r>
              <w:rPr>
                <w:sz w:val="24"/>
              </w:rPr>
              <w:t>4.32</w:t>
            </w:r>
          </w:p>
        </w:tc>
      </w:tr>
      <w:tr w:rsidR="002728C3">
        <w:tc>
          <w:tcPr>
            <w:tcW w:w="761" w:type="dxa"/>
            <w:vAlign w:val="center"/>
          </w:tcPr>
          <w:p w:rsidR="002728C3" w:rsidRDefault="00775FE4">
            <w:pPr>
              <w:jc w:val="center"/>
            </w:pPr>
            <w:r>
              <w:rPr>
                <w:sz w:val="24"/>
              </w:rPr>
              <w:t>3</w:t>
            </w:r>
          </w:p>
        </w:tc>
        <w:tc>
          <w:tcPr>
            <w:tcW w:w="1315" w:type="dxa"/>
            <w:vAlign w:val="center"/>
          </w:tcPr>
          <w:p w:rsidR="002728C3" w:rsidRDefault="00775FE4">
            <w:pPr>
              <w:jc w:val="center"/>
            </w:pPr>
            <w:r>
              <w:rPr>
                <w:sz w:val="24"/>
              </w:rPr>
              <w:t>011800526</w:t>
            </w:r>
          </w:p>
        </w:tc>
        <w:tc>
          <w:tcPr>
            <w:tcW w:w="1744" w:type="dxa"/>
            <w:vAlign w:val="center"/>
          </w:tcPr>
          <w:p w:rsidR="002728C3" w:rsidRDefault="00775FE4">
            <w:pPr>
              <w:jc w:val="center"/>
            </w:pPr>
            <w:r>
              <w:rPr>
                <w:sz w:val="24"/>
              </w:rPr>
              <w:t>18</w:t>
            </w:r>
            <w:r>
              <w:rPr>
                <w:sz w:val="24"/>
              </w:rPr>
              <w:t>华能</w:t>
            </w:r>
            <w:r>
              <w:rPr>
                <w:sz w:val="24"/>
              </w:rPr>
              <w:t>SCP004</w:t>
            </w:r>
          </w:p>
        </w:tc>
        <w:tc>
          <w:tcPr>
            <w:tcW w:w="1713" w:type="dxa"/>
            <w:vAlign w:val="center"/>
          </w:tcPr>
          <w:p w:rsidR="002728C3" w:rsidRDefault="00775FE4">
            <w:pPr>
              <w:jc w:val="center"/>
            </w:pPr>
            <w:r>
              <w:rPr>
                <w:sz w:val="24"/>
              </w:rPr>
              <w:t>1,000,000</w:t>
            </w:r>
          </w:p>
        </w:tc>
        <w:tc>
          <w:tcPr>
            <w:tcW w:w="1960" w:type="dxa"/>
            <w:vAlign w:val="center"/>
          </w:tcPr>
          <w:p w:rsidR="002728C3" w:rsidRDefault="00775FE4">
            <w:pPr>
              <w:jc w:val="center"/>
            </w:pPr>
            <w:r>
              <w:rPr>
                <w:sz w:val="24"/>
              </w:rPr>
              <w:t>100,122,057.00</w:t>
            </w:r>
          </w:p>
        </w:tc>
        <w:tc>
          <w:tcPr>
            <w:tcW w:w="1505" w:type="dxa"/>
            <w:vAlign w:val="center"/>
          </w:tcPr>
          <w:p w:rsidR="002728C3" w:rsidRDefault="00775FE4">
            <w:pPr>
              <w:jc w:val="center"/>
            </w:pPr>
            <w:r>
              <w:rPr>
                <w:sz w:val="24"/>
              </w:rPr>
              <w:t>2.94</w:t>
            </w:r>
          </w:p>
        </w:tc>
      </w:tr>
      <w:tr w:rsidR="002728C3">
        <w:tc>
          <w:tcPr>
            <w:tcW w:w="761" w:type="dxa"/>
            <w:vAlign w:val="center"/>
          </w:tcPr>
          <w:p w:rsidR="002728C3" w:rsidRDefault="00775FE4">
            <w:pPr>
              <w:jc w:val="center"/>
            </w:pPr>
            <w:r>
              <w:rPr>
                <w:sz w:val="24"/>
              </w:rPr>
              <w:t>4</w:t>
            </w:r>
          </w:p>
        </w:tc>
        <w:tc>
          <w:tcPr>
            <w:tcW w:w="1315" w:type="dxa"/>
            <w:vAlign w:val="center"/>
          </w:tcPr>
          <w:p w:rsidR="002728C3" w:rsidRDefault="00775FE4">
            <w:pPr>
              <w:jc w:val="center"/>
            </w:pPr>
            <w:r>
              <w:rPr>
                <w:sz w:val="24"/>
              </w:rPr>
              <w:t>011800529</w:t>
            </w:r>
          </w:p>
        </w:tc>
        <w:tc>
          <w:tcPr>
            <w:tcW w:w="1744" w:type="dxa"/>
            <w:vAlign w:val="center"/>
          </w:tcPr>
          <w:p w:rsidR="002728C3" w:rsidRDefault="00775FE4">
            <w:pPr>
              <w:jc w:val="center"/>
            </w:pPr>
            <w:r>
              <w:rPr>
                <w:sz w:val="24"/>
              </w:rPr>
              <w:t>18</w:t>
            </w:r>
            <w:r>
              <w:rPr>
                <w:sz w:val="24"/>
              </w:rPr>
              <w:t>国新控股</w:t>
            </w:r>
            <w:r>
              <w:rPr>
                <w:sz w:val="24"/>
              </w:rPr>
              <w:t>SCP003</w:t>
            </w:r>
          </w:p>
        </w:tc>
        <w:tc>
          <w:tcPr>
            <w:tcW w:w="1713" w:type="dxa"/>
            <w:vAlign w:val="center"/>
          </w:tcPr>
          <w:p w:rsidR="002728C3" w:rsidRDefault="00775FE4">
            <w:pPr>
              <w:jc w:val="center"/>
            </w:pPr>
            <w:r>
              <w:rPr>
                <w:sz w:val="24"/>
              </w:rPr>
              <w:t>1,000,000</w:t>
            </w:r>
          </w:p>
        </w:tc>
        <w:tc>
          <w:tcPr>
            <w:tcW w:w="1960" w:type="dxa"/>
            <w:vAlign w:val="center"/>
          </w:tcPr>
          <w:p w:rsidR="002728C3" w:rsidRDefault="00775FE4">
            <w:pPr>
              <w:jc w:val="center"/>
            </w:pPr>
            <w:r>
              <w:rPr>
                <w:sz w:val="24"/>
              </w:rPr>
              <w:t>100,003,616.01</w:t>
            </w:r>
          </w:p>
        </w:tc>
        <w:tc>
          <w:tcPr>
            <w:tcW w:w="1505" w:type="dxa"/>
            <w:vAlign w:val="center"/>
          </w:tcPr>
          <w:p w:rsidR="002728C3" w:rsidRDefault="00775FE4">
            <w:pPr>
              <w:jc w:val="center"/>
            </w:pPr>
            <w:r>
              <w:rPr>
                <w:sz w:val="24"/>
              </w:rPr>
              <w:t>2.94</w:t>
            </w:r>
          </w:p>
        </w:tc>
      </w:tr>
      <w:tr w:rsidR="002728C3">
        <w:tc>
          <w:tcPr>
            <w:tcW w:w="761" w:type="dxa"/>
            <w:vAlign w:val="center"/>
          </w:tcPr>
          <w:p w:rsidR="002728C3" w:rsidRDefault="00775FE4">
            <w:pPr>
              <w:jc w:val="center"/>
            </w:pPr>
            <w:r>
              <w:rPr>
                <w:sz w:val="24"/>
              </w:rPr>
              <w:t>5</w:t>
            </w:r>
          </w:p>
        </w:tc>
        <w:tc>
          <w:tcPr>
            <w:tcW w:w="1315" w:type="dxa"/>
            <w:vAlign w:val="center"/>
          </w:tcPr>
          <w:p w:rsidR="002728C3" w:rsidRDefault="00775FE4">
            <w:pPr>
              <w:jc w:val="center"/>
            </w:pPr>
            <w:r>
              <w:rPr>
                <w:sz w:val="24"/>
              </w:rPr>
              <w:t>011800639</w:t>
            </w:r>
          </w:p>
        </w:tc>
        <w:tc>
          <w:tcPr>
            <w:tcW w:w="1744" w:type="dxa"/>
            <w:vAlign w:val="center"/>
          </w:tcPr>
          <w:p w:rsidR="002728C3" w:rsidRDefault="00775FE4">
            <w:pPr>
              <w:jc w:val="center"/>
            </w:pPr>
            <w:r>
              <w:rPr>
                <w:sz w:val="24"/>
              </w:rPr>
              <w:t>18</w:t>
            </w:r>
            <w:r>
              <w:rPr>
                <w:sz w:val="24"/>
              </w:rPr>
              <w:t>中电投</w:t>
            </w:r>
            <w:r>
              <w:rPr>
                <w:sz w:val="24"/>
              </w:rPr>
              <w:t>SCP008</w:t>
            </w:r>
          </w:p>
        </w:tc>
        <w:tc>
          <w:tcPr>
            <w:tcW w:w="1713" w:type="dxa"/>
            <w:vAlign w:val="center"/>
          </w:tcPr>
          <w:p w:rsidR="002728C3" w:rsidRDefault="00775FE4">
            <w:pPr>
              <w:jc w:val="center"/>
            </w:pPr>
            <w:r>
              <w:rPr>
                <w:sz w:val="24"/>
              </w:rPr>
              <w:t>1,000,000</w:t>
            </w:r>
          </w:p>
        </w:tc>
        <w:tc>
          <w:tcPr>
            <w:tcW w:w="1960" w:type="dxa"/>
            <w:vAlign w:val="center"/>
          </w:tcPr>
          <w:p w:rsidR="002728C3" w:rsidRDefault="00775FE4">
            <w:pPr>
              <w:jc w:val="center"/>
            </w:pPr>
            <w:r>
              <w:rPr>
                <w:sz w:val="24"/>
              </w:rPr>
              <w:t>100,000,075.22</w:t>
            </w:r>
          </w:p>
        </w:tc>
        <w:tc>
          <w:tcPr>
            <w:tcW w:w="1505" w:type="dxa"/>
            <w:vAlign w:val="center"/>
          </w:tcPr>
          <w:p w:rsidR="002728C3" w:rsidRDefault="00775FE4">
            <w:pPr>
              <w:jc w:val="center"/>
            </w:pPr>
            <w:r>
              <w:rPr>
                <w:sz w:val="24"/>
              </w:rPr>
              <w:t>2.94</w:t>
            </w:r>
          </w:p>
        </w:tc>
      </w:tr>
      <w:tr w:rsidR="002728C3">
        <w:tc>
          <w:tcPr>
            <w:tcW w:w="761" w:type="dxa"/>
            <w:vAlign w:val="center"/>
          </w:tcPr>
          <w:p w:rsidR="002728C3" w:rsidRDefault="00775FE4">
            <w:pPr>
              <w:jc w:val="center"/>
            </w:pPr>
            <w:r>
              <w:rPr>
                <w:sz w:val="24"/>
              </w:rPr>
              <w:lastRenderedPageBreak/>
              <w:t>6</w:t>
            </w:r>
          </w:p>
        </w:tc>
        <w:tc>
          <w:tcPr>
            <w:tcW w:w="1315" w:type="dxa"/>
            <w:vAlign w:val="center"/>
          </w:tcPr>
          <w:p w:rsidR="002728C3" w:rsidRDefault="00775FE4">
            <w:pPr>
              <w:jc w:val="center"/>
            </w:pPr>
            <w:r>
              <w:rPr>
                <w:sz w:val="24"/>
              </w:rPr>
              <w:t>189919</w:t>
            </w:r>
          </w:p>
        </w:tc>
        <w:tc>
          <w:tcPr>
            <w:tcW w:w="1744" w:type="dxa"/>
            <w:vAlign w:val="center"/>
          </w:tcPr>
          <w:p w:rsidR="002728C3" w:rsidRDefault="00775FE4">
            <w:pPr>
              <w:jc w:val="center"/>
            </w:pPr>
            <w:r>
              <w:rPr>
                <w:sz w:val="24"/>
              </w:rPr>
              <w:t>18</w:t>
            </w:r>
            <w:r>
              <w:rPr>
                <w:sz w:val="24"/>
              </w:rPr>
              <w:t>贴现国债</w:t>
            </w:r>
            <w:r>
              <w:rPr>
                <w:sz w:val="24"/>
              </w:rPr>
              <w:t>19</w:t>
            </w:r>
          </w:p>
        </w:tc>
        <w:tc>
          <w:tcPr>
            <w:tcW w:w="1713" w:type="dxa"/>
            <w:vAlign w:val="center"/>
          </w:tcPr>
          <w:p w:rsidR="002728C3" w:rsidRDefault="00775FE4">
            <w:pPr>
              <w:jc w:val="center"/>
            </w:pPr>
            <w:r>
              <w:rPr>
                <w:sz w:val="24"/>
              </w:rPr>
              <w:t>1,000,000</w:t>
            </w:r>
          </w:p>
        </w:tc>
        <w:tc>
          <w:tcPr>
            <w:tcW w:w="1960" w:type="dxa"/>
            <w:vAlign w:val="center"/>
          </w:tcPr>
          <w:p w:rsidR="002728C3" w:rsidRDefault="00775FE4">
            <w:pPr>
              <w:jc w:val="center"/>
            </w:pPr>
            <w:r>
              <w:rPr>
                <w:sz w:val="24"/>
              </w:rPr>
              <w:t>99,772,488.24</w:t>
            </w:r>
          </w:p>
        </w:tc>
        <w:tc>
          <w:tcPr>
            <w:tcW w:w="1505" w:type="dxa"/>
            <w:vAlign w:val="center"/>
          </w:tcPr>
          <w:p w:rsidR="002728C3" w:rsidRDefault="00775FE4">
            <w:pPr>
              <w:jc w:val="center"/>
            </w:pPr>
            <w:r>
              <w:rPr>
                <w:sz w:val="24"/>
              </w:rPr>
              <w:t>2.93</w:t>
            </w:r>
          </w:p>
        </w:tc>
      </w:tr>
      <w:tr w:rsidR="002728C3">
        <w:tc>
          <w:tcPr>
            <w:tcW w:w="761" w:type="dxa"/>
            <w:vAlign w:val="center"/>
          </w:tcPr>
          <w:p w:rsidR="002728C3" w:rsidRDefault="00775FE4">
            <w:pPr>
              <w:jc w:val="center"/>
            </w:pPr>
            <w:r>
              <w:rPr>
                <w:sz w:val="24"/>
              </w:rPr>
              <w:t>7</w:t>
            </w:r>
          </w:p>
        </w:tc>
        <w:tc>
          <w:tcPr>
            <w:tcW w:w="1315" w:type="dxa"/>
            <w:vAlign w:val="center"/>
          </w:tcPr>
          <w:p w:rsidR="002728C3" w:rsidRDefault="00775FE4">
            <w:pPr>
              <w:jc w:val="center"/>
            </w:pPr>
            <w:r>
              <w:rPr>
                <w:sz w:val="24"/>
              </w:rPr>
              <w:t>111815053</w:t>
            </w:r>
          </w:p>
        </w:tc>
        <w:tc>
          <w:tcPr>
            <w:tcW w:w="1744" w:type="dxa"/>
            <w:vAlign w:val="center"/>
          </w:tcPr>
          <w:p w:rsidR="002728C3" w:rsidRDefault="00775FE4">
            <w:pPr>
              <w:jc w:val="center"/>
            </w:pPr>
            <w:r>
              <w:rPr>
                <w:sz w:val="24"/>
              </w:rPr>
              <w:t>18</w:t>
            </w:r>
            <w:r>
              <w:rPr>
                <w:sz w:val="24"/>
              </w:rPr>
              <w:t>民生银行</w:t>
            </w:r>
            <w:r>
              <w:rPr>
                <w:sz w:val="24"/>
              </w:rPr>
              <w:t>CD053</w:t>
            </w:r>
          </w:p>
        </w:tc>
        <w:tc>
          <w:tcPr>
            <w:tcW w:w="1713" w:type="dxa"/>
            <w:vAlign w:val="center"/>
          </w:tcPr>
          <w:p w:rsidR="002728C3" w:rsidRDefault="00775FE4">
            <w:pPr>
              <w:jc w:val="center"/>
            </w:pPr>
            <w:r>
              <w:rPr>
                <w:sz w:val="24"/>
              </w:rPr>
              <w:t>1,000,000</w:t>
            </w:r>
          </w:p>
        </w:tc>
        <w:tc>
          <w:tcPr>
            <w:tcW w:w="1960" w:type="dxa"/>
            <w:vAlign w:val="center"/>
          </w:tcPr>
          <w:p w:rsidR="002728C3" w:rsidRDefault="00775FE4">
            <w:pPr>
              <w:jc w:val="center"/>
            </w:pPr>
            <w:r>
              <w:rPr>
                <w:sz w:val="24"/>
              </w:rPr>
              <w:t>99,520,286.76</w:t>
            </w:r>
          </w:p>
        </w:tc>
        <w:tc>
          <w:tcPr>
            <w:tcW w:w="1505" w:type="dxa"/>
            <w:vAlign w:val="center"/>
          </w:tcPr>
          <w:p w:rsidR="002728C3" w:rsidRDefault="00775FE4">
            <w:pPr>
              <w:jc w:val="center"/>
            </w:pPr>
            <w:r>
              <w:rPr>
                <w:sz w:val="24"/>
              </w:rPr>
              <w:t>2.92</w:t>
            </w:r>
          </w:p>
        </w:tc>
      </w:tr>
      <w:tr w:rsidR="002728C3">
        <w:tc>
          <w:tcPr>
            <w:tcW w:w="761" w:type="dxa"/>
            <w:vAlign w:val="center"/>
          </w:tcPr>
          <w:p w:rsidR="002728C3" w:rsidRDefault="00775FE4">
            <w:pPr>
              <w:jc w:val="center"/>
            </w:pPr>
            <w:r>
              <w:rPr>
                <w:sz w:val="24"/>
              </w:rPr>
              <w:t>8</w:t>
            </w:r>
          </w:p>
        </w:tc>
        <w:tc>
          <w:tcPr>
            <w:tcW w:w="1315" w:type="dxa"/>
            <w:vAlign w:val="center"/>
          </w:tcPr>
          <w:p w:rsidR="002728C3" w:rsidRDefault="00775FE4">
            <w:pPr>
              <w:jc w:val="center"/>
            </w:pPr>
            <w:r>
              <w:rPr>
                <w:sz w:val="24"/>
              </w:rPr>
              <w:t>111894047</w:t>
            </w:r>
          </w:p>
        </w:tc>
        <w:tc>
          <w:tcPr>
            <w:tcW w:w="1744" w:type="dxa"/>
            <w:vAlign w:val="center"/>
          </w:tcPr>
          <w:p w:rsidR="002728C3" w:rsidRDefault="00775FE4">
            <w:pPr>
              <w:jc w:val="center"/>
            </w:pPr>
            <w:r>
              <w:rPr>
                <w:sz w:val="24"/>
              </w:rPr>
              <w:t>18</w:t>
            </w:r>
            <w:r>
              <w:rPr>
                <w:sz w:val="24"/>
              </w:rPr>
              <w:t>盛京银行</w:t>
            </w:r>
            <w:r>
              <w:rPr>
                <w:sz w:val="24"/>
              </w:rPr>
              <w:t>CD112</w:t>
            </w:r>
          </w:p>
        </w:tc>
        <w:tc>
          <w:tcPr>
            <w:tcW w:w="1713" w:type="dxa"/>
            <w:vAlign w:val="center"/>
          </w:tcPr>
          <w:p w:rsidR="002728C3" w:rsidRDefault="00775FE4">
            <w:pPr>
              <w:jc w:val="center"/>
            </w:pPr>
            <w:r>
              <w:rPr>
                <w:sz w:val="24"/>
              </w:rPr>
              <w:t>1,000,000</w:t>
            </w:r>
          </w:p>
        </w:tc>
        <w:tc>
          <w:tcPr>
            <w:tcW w:w="1960" w:type="dxa"/>
            <w:vAlign w:val="center"/>
          </w:tcPr>
          <w:p w:rsidR="002728C3" w:rsidRDefault="00775FE4">
            <w:pPr>
              <w:jc w:val="center"/>
            </w:pPr>
            <w:r>
              <w:rPr>
                <w:sz w:val="24"/>
              </w:rPr>
              <w:t>98,923,519.36</w:t>
            </w:r>
          </w:p>
        </w:tc>
        <w:tc>
          <w:tcPr>
            <w:tcW w:w="1505" w:type="dxa"/>
            <w:vAlign w:val="center"/>
          </w:tcPr>
          <w:p w:rsidR="002728C3" w:rsidRDefault="00775FE4">
            <w:pPr>
              <w:jc w:val="center"/>
            </w:pPr>
            <w:r>
              <w:rPr>
                <w:sz w:val="24"/>
              </w:rPr>
              <w:t>2.91</w:t>
            </w:r>
          </w:p>
        </w:tc>
      </w:tr>
      <w:tr w:rsidR="002728C3">
        <w:tc>
          <w:tcPr>
            <w:tcW w:w="761" w:type="dxa"/>
            <w:vAlign w:val="center"/>
          </w:tcPr>
          <w:p w:rsidR="002728C3" w:rsidRDefault="00775FE4">
            <w:pPr>
              <w:jc w:val="center"/>
            </w:pPr>
            <w:r>
              <w:rPr>
                <w:sz w:val="24"/>
              </w:rPr>
              <w:t>9</w:t>
            </w:r>
          </w:p>
        </w:tc>
        <w:tc>
          <w:tcPr>
            <w:tcW w:w="1315" w:type="dxa"/>
            <w:vAlign w:val="center"/>
          </w:tcPr>
          <w:p w:rsidR="002728C3" w:rsidRDefault="00775FE4">
            <w:pPr>
              <w:jc w:val="center"/>
            </w:pPr>
            <w:r>
              <w:rPr>
                <w:sz w:val="24"/>
              </w:rPr>
              <w:t>111898001</w:t>
            </w:r>
          </w:p>
        </w:tc>
        <w:tc>
          <w:tcPr>
            <w:tcW w:w="1744" w:type="dxa"/>
            <w:vAlign w:val="center"/>
          </w:tcPr>
          <w:p w:rsidR="002728C3" w:rsidRDefault="00775FE4">
            <w:pPr>
              <w:jc w:val="center"/>
            </w:pPr>
            <w:r>
              <w:rPr>
                <w:sz w:val="24"/>
              </w:rPr>
              <w:t>18</w:t>
            </w:r>
            <w:r>
              <w:rPr>
                <w:sz w:val="24"/>
              </w:rPr>
              <w:t>成都农商银行</w:t>
            </w:r>
            <w:r>
              <w:rPr>
                <w:sz w:val="24"/>
              </w:rPr>
              <w:t>CD003</w:t>
            </w:r>
          </w:p>
        </w:tc>
        <w:tc>
          <w:tcPr>
            <w:tcW w:w="1713" w:type="dxa"/>
            <w:vAlign w:val="center"/>
          </w:tcPr>
          <w:p w:rsidR="002728C3" w:rsidRDefault="00775FE4">
            <w:pPr>
              <w:jc w:val="center"/>
            </w:pPr>
            <w:r>
              <w:rPr>
                <w:sz w:val="24"/>
              </w:rPr>
              <w:t>1,000,000</w:t>
            </w:r>
          </w:p>
        </w:tc>
        <w:tc>
          <w:tcPr>
            <w:tcW w:w="1960" w:type="dxa"/>
            <w:vAlign w:val="center"/>
          </w:tcPr>
          <w:p w:rsidR="002728C3" w:rsidRDefault="00775FE4">
            <w:pPr>
              <w:jc w:val="center"/>
            </w:pPr>
            <w:r>
              <w:rPr>
                <w:sz w:val="24"/>
              </w:rPr>
              <w:t>98,168,217.12</w:t>
            </w:r>
          </w:p>
        </w:tc>
        <w:tc>
          <w:tcPr>
            <w:tcW w:w="1505" w:type="dxa"/>
            <w:vAlign w:val="center"/>
          </w:tcPr>
          <w:p w:rsidR="002728C3" w:rsidRDefault="00775FE4">
            <w:pPr>
              <w:jc w:val="center"/>
            </w:pPr>
            <w:r>
              <w:rPr>
                <w:sz w:val="24"/>
              </w:rPr>
              <w:t>2.88</w:t>
            </w:r>
          </w:p>
        </w:tc>
      </w:tr>
      <w:tr w:rsidR="002728C3">
        <w:tc>
          <w:tcPr>
            <w:tcW w:w="761" w:type="dxa"/>
            <w:vAlign w:val="center"/>
          </w:tcPr>
          <w:p w:rsidR="002728C3" w:rsidRDefault="00775FE4">
            <w:pPr>
              <w:jc w:val="center"/>
            </w:pPr>
            <w:r>
              <w:rPr>
                <w:sz w:val="24"/>
              </w:rPr>
              <w:t>10</w:t>
            </w:r>
          </w:p>
        </w:tc>
        <w:tc>
          <w:tcPr>
            <w:tcW w:w="1315" w:type="dxa"/>
            <w:vAlign w:val="center"/>
          </w:tcPr>
          <w:p w:rsidR="002728C3" w:rsidRDefault="00775FE4">
            <w:pPr>
              <w:jc w:val="center"/>
            </w:pPr>
            <w:r>
              <w:rPr>
                <w:sz w:val="24"/>
              </w:rPr>
              <w:t>111819224</w:t>
            </w:r>
          </w:p>
        </w:tc>
        <w:tc>
          <w:tcPr>
            <w:tcW w:w="1744" w:type="dxa"/>
            <w:vAlign w:val="center"/>
          </w:tcPr>
          <w:p w:rsidR="002728C3" w:rsidRDefault="00775FE4">
            <w:pPr>
              <w:jc w:val="center"/>
            </w:pPr>
            <w:r>
              <w:rPr>
                <w:sz w:val="24"/>
              </w:rPr>
              <w:t>18</w:t>
            </w:r>
            <w:r>
              <w:rPr>
                <w:sz w:val="24"/>
              </w:rPr>
              <w:t>恒丰银行</w:t>
            </w:r>
            <w:r>
              <w:rPr>
                <w:sz w:val="24"/>
              </w:rPr>
              <w:t>CD224</w:t>
            </w:r>
          </w:p>
        </w:tc>
        <w:tc>
          <w:tcPr>
            <w:tcW w:w="1713" w:type="dxa"/>
            <w:vAlign w:val="center"/>
          </w:tcPr>
          <w:p w:rsidR="002728C3" w:rsidRDefault="00775FE4">
            <w:pPr>
              <w:jc w:val="center"/>
            </w:pPr>
            <w:r>
              <w:rPr>
                <w:sz w:val="24"/>
              </w:rPr>
              <w:t>1,000,000</w:t>
            </w:r>
          </w:p>
        </w:tc>
        <w:tc>
          <w:tcPr>
            <w:tcW w:w="1960" w:type="dxa"/>
            <w:vAlign w:val="center"/>
          </w:tcPr>
          <w:p w:rsidR="002728C3" w:rsidRDefault="00775FE4">
            <w:pPr>
              <w:jc w:val="center"/>
            </w:pPr>
            <w:r>
              <w:rPr>
                <w:sz w:val="24"/>
              </w:rPr>
              <w:t>98,156,118.52</w:t>
            </w:r>
          </w:p>
        </w:tc>
        <w:tc>
          <w:tcPr>
            <w:tcW w:w="1505" w:type="dxa"/>
            <w:vAlign w:val="center"/>
          </w:tcPr>
          <w:p w:rsidR="002728C3" w:rsidRDefault="00775FE4">
            <w:pPr>
              <w:jc w:val="center"/>
            </w:pPr>
            <w:r>
              <w:rPr>
                <w:sz w:val="24"/>
              </w:rPr>
              <w:t>2.88</w:t>
            </w:r>
          </w:p>
        </w:tc>
      </w:tr>
      <w:tr w:rsidR="002728C3">
        <w:tc>
          <w:tcPr>
            <w:tcW w:w="761" w:type="dxa"/>
            <w:vAlign w:val="center"/>
          </w:tcPr>
          <w:p w:rsidR="002728C3" w:rsidRDefault="00775FE4">
            <w:pPr>
              <w:jc w:val="center"/>
            </w:pPr>
            <w:r>
              <w:rPr>
                <w:sz w:val="24"/>
              </w:rPr>
              <w:t>10</w:t>
            </w:r>
          </w:p>
        </w:tc>
        <w:tc>
          <w:tcPr>
            <w:tcW w:w="1315" w:type="dxa"/>
            <w:vAlign w:val="center"/>
          </w:tcPr>
          <w:p w:rsidR="002728C3" w:rsidRDefault="00775FE4">
            <w:pPr>
              <w:jc w:val="center"/>
            </w:pPr>
            <w:r>
              <w:rPr>
                <w:sz w:val="24"/>
              </w:rPr>
              <w:t>111898148</w:t>
            </w:r>
          </w:p>
        </w:tc>
        <w:tc>
          <w:tcPr>
            <w:tcW w:w="1744" w:type="dxa"/>
            <w:vAlign w:val="center"/>
          </w:tcPr>
          <w:p w:rsidR="002728C3" w:rsidRDefault="00775FE4">
            <w:pPr>
              <w:jc w:val="center"/>
            </w:pPr>
            <w:r>
              <w:rPr>
                <w:sz w:val="24"/>
              </w:rPr>
              <w:t>18</w:t>
            </w:r>
            <w:r>
              <w:rPr>
                <w:sz w:val="24"/>
              </w:rPr>
              <w:t>厦门国际银行</w:t>
            </w:r>
            <w:r>
              <w:rPr>
                <w:sz w:val="24"/>
              </w:rPr>
              <w:t>CD109</w:t>
            </w:r>
          </w:p>
        </w:tc>
        <w:tc>
          <w:tcPr>
            <w:tcW w:w="1713" w:type="dxa"/>
            <w:vAlign w:val="center"/>
          </w:tcPr>
          <w:p w:rsidR="002728C3" w:rsidRDefault="00775FE4">
            <w:pPr>
              <w:jc w:val="center"/>
            </w:pPr>
            <w:r>
              <w:rPr>
                <w:sz w:val="24"/>
              </w:rPr>
              <w:t>1,000,000</w:t>
            </w:r>
          </w:p>
        </w:tc>
        <w:tc>
          <w:tcPr>
            <w:tcW w:w="1960" w:type="dxa"/>
            <w:vAlign w:val="center"/>
          </w:tcPr>
          <w:p w:rsidR="002728C3" w:rsidRDefault="00775FE4">
            <w:pPr>
              <w:jc w:val="center"/>
            </w:pPr>
            <w:r>
              <w:rPr>
                <w:sz w:val="24"/>
              </w:rPr>
              <w:t>98,156,118.52</w:t>
            </w:r>
          </w:p>
        </w:tc>
        <w:tc>
          <w:tcPr>
            <w:tcW w:w="1505" w:type="dxa"/>
            <w:vAlign w:val="center"/>
          </w:tcPr>
          <w:p w:rsidR="002728C3" w:rsidRDefault="00775FE4">
            <w:pPr>
              <w:jc w:val="center"/>
            </w:pPr>
            <w:r>
              <w:rPr>
                <w:sz w:val="24"/>
              </w:rPr>
              <w:t>2.88</w:t>
            </w:r>
          </w:p>
        </w:tc>
      </w:tr>
      <w:tr w:rsidR="002728C3">
        <w:tc>
          <w:tcPr>
            <w:tcW w:w="761" w:type="dxa"/>
            <w:vAlign w:val="center"/>
          </w:tcPr>
          <w:p w:rsidR="002728C3" w:rsidRDefault="00775FE4">
            <w:pPr>
              <w:jc w:val="center"/>
            </w:pPr>
            <w:r>
              <w:rPr>
                <w:sz w:val="24"/>
              </w:rPr>
              <w:t>10</w:t>
            </w:r>
          </w:p>
        </w:tc>
        <w:tc>
          <w:tcPr>
            <w:tcW w:w="1315" w:type="dxa"/>
            <w:vAlign w:val="center"/>
          </w:tcPr>
          <w:p w:rsidR="002728C3" w:rsidRDefault="00775FE4">
            <w:pPr>
              <w:jc w:val="center"/>
            </w:pPr>
            <w:r>
              <w:rPr>
                <w:sz w:val="24"/>
              </w:rPr>
              <w:t>111821121</w:t>
            </w:r>
          </w:p>
        </w:tc>
        <w:tc>
          <w:tcPr>
            <w:tcW w:w="1744" w:type="dxa"/>
            <w:vAlign w:val="center"/>
          </w:tcPr>
          <w:p w:rsidR="002728C3" w:rsidRDefault="00775FE4">
            <w:pPr>
              <w:jc w:val="center"/>
            </w:pPr>
            <w:r>
              <w:rPr>
                <w:sz w:val="24"/>
              </w:rPr>
              <w:t>18</w:t>
            </w:r>
            <w:r>
              <w:rPr>
                <w:sz w:val="24"/>
              </w:rPr>
              <w:t>渤海银行</w:t>
            </w:r>
            <w:r>
              <w:rPr>
                <w:sz w:val="24"/>
              </w:rPr>
              <w:t>CD121</w:t>
            </w:r>
          </w:p>
        </w:tc>
        <w:tc>
          <w:tcPr>
            <w:tcW w:w="1713" w:type="dxa"/>
            <w:vAlign w:val="center"/>
          </w:tcPr>
          <w:p w:rsidR="002728C3" w:rsidRDefault="00775FE4">
            <w:pPr>
              <w:jc w:val="center"/>
            </w:pPr>
            <w:r>
              <w:rPr>
                <w:sz w:val="24"/>
              </w:rPr>
              <w:t>1,000,000</w:t>
            </w:r>
          </w:p>
        </w:tc>
        <w:tc>
          <w:tcPr>
            <w:tcW w:w="1960" w:type="dxa"/>
            <w:vAlign w:val="center"/>
          </w:tcPr>
          <w:p w:rsidR="002728C3" w:rsidRDefault="00775FE4">
            <w:pPr>
              <w:jc w:val="center"/>
            </w:pPr>
            <w:r>
              <w:rPr>
                <w:sz w:val="24"/>
              </w:rPr>
              <w:t>98,058,198.34</w:t>
            </w:r>
          </w:p>
        </w:tc>
        <w:tc>
          <w:tcPr>
            <w:tcW w:w="1505" w:type="dxa"/>
            <w:vAlign w:val="center"/>
          </w:tcPr>
          <w:p w:rsidR="002728C3" w:rsidRDefault="00775FE4">
            <w:pPr>
              <w:jc w:val="center"/>
            </w:pPr>
            <w:r>
              <w:rPr>
                <w:sz w:val="24"/>
              </w:rPr>
              <w:t>2.88</w:t>
            </w:r>
          </w:p>
        </w:tc>
      </w:tr>
      <w:tr w:rsidR="002728C3">
        <w:tc>
          <w:tcPr>
            <w:tcW w:w="761" w:type="dxa"/>
            <w:vAlign w:val="center"/>
          </w:tcPr>
          <w:p w:rsidR="002728C3" w:rsidRDefault="00775FE4">
            <w:pPr>
              <w:jc w:val="center"/>
            </w:pPr>
            <w:r>
              <w:rPr>
                <w:sz w:val="24"/>
              </w:rPr>
              <w:t>10</w:t>
            </w:r>
          </w:p>
        </w:tc>
        <w:tc>
          <w:tcPr>
            <w:tcW w:w="1315" w:type="dxa"/>
            <w:vAlign w:val="center"/>
          </w:tcPr>
          <w:p w:rsidR="002728C3" w:rsidRDefault="00775FE4">
            <w:pPr>
              <w:jc w:val="center"/>
            </w:pPr>
            <w:r>
              <w:rPr>
                <w:sz w:val="24"/>
              </w:rPr>
              <w:t>111819239</w:t>
            </w:r>
          </w:p>
        </w:tc>
        <w:tc>
          <w:tcPr>
            <w:tcW w:w="1744" w:type="dxa"/>
            <w:vAlign w:val="center"/>
          </w:tcPr>
          <w:p w:rsidR="002728C3" w:rsidRDefault="00775FE4">
            <w:pPr>
              <w:jc w:val="center"/>
            </w:pPr>
            <w:r>
              <w:rPr>
                <w:sz w:val="24"/>
              </w:rPr>
              <w:t>18</w:t>
            </w:r>
            <w:r>
              <w:rPr>
                <w:sz w:val="24"/>
              </w:rPr>
              <w:t>恒丰银行</w:t>
            </w:r>
            <w:r>
              <w:rPr>
                <w:sz w:val="24"/>
              </w:rPr>
              <w:t>CD239</w:t>
            </w:r>
          </w:p>
        </w:tc>
        <w:tc>
          <w:tcPr>
            <w:tcW w:w="1713" w:type="dxa"/>
            <w:vAlign w:val="center"/>
          </w:tcPr>
          <w:p w:rsidR="002728C3" w:rsidRDefault="00775FE4">
            <w:pPr>
              <w:jc w:val="center"/>
            </w:pPr>
            <w:r>
              <w:rPr>
                <w:sz w:val="24"/>
              </w:rPr>
              <w:t>1,000,000</w:t>
            </w:r>
          </w:p>
        </w:tc>
        <w:tc>
          <w:tcPr>
            <w:tcW w:w="1960" w:type="dxa"/>
            <w:vAlign w:val="center"/>
          </w:tcPr>
          <w:p w:rsidR="002728C3" w:rsidRDefault="00775FE4">
            <w:pPr>
              <w:jc w:val="center"/>
            </w:pPr>
            <w:r>
              <w:rPr>
                <w:sz w:val="24"/>
              </w:rPr>
              <w:t>98,038,425.66</w:t>
            </w:r>
          </w:p>
        </w:tc>
        <w:tc>
          <w:tcPr>
            <w:tcW w:w="1505" w:type="dxa"/>
            <w:vAlign w:val="center"/>
          </w:tcPr>
          <w:p w:rsidR="002728C3" w:rsidRDefault="00775FE4">
            <w:pPr>
              <w:jc w:val="center"/>
            </w:pPr>
            <w:r>
              <w:rPr>
                <w:sz w:val="24"/>
              </w:rPr>
              <w:t>2.88</w:t>
            </w:r>
          </w:p>
        </w:tc>
      </w:tr>
      <w:tr w:rsidR="002728C3">
        <w:tc>
          <w:tcPr>
            <w:tcW w:w="761" w:type="dxa"/>
            <w:vAlign w:val="center"/>
          </w:tcPr>
          <w:p w:rsidR="002728C3" w:rsidRDefault="00775FE4">
            <w:pPr>
              <w:jc w:val="center"/>
            </w:pPr>
            <w:r>
              <w:rPr>
                <w:sz w:val="24"/>
              </w:rPr>
              <w:t>10</w:t>
            </w:r>
          </w:p>
        </w:tc>
        <w:tc>
          <w:tcPr>
            <w:tcW w:w="1315" w:type="dxa"/>
            <w:vAlign w:val="center"/>
          </w:tcPr>
          <w:p w:rsidR="002728C3" w:rsidRDefault="00775FE4">
            <w:pPr>
              <w:jc w:val="center"/>
            </w:pPr>
            <w:r>
              <w:rPr>
                <w:sz w:val="24"/>
              </w:rPr>
              <w:t>111898984</w:t>
            </w:r>
          </w:p>
        </w:tc>
        <w:tc>
          <w:tcPr>
            <w:tcW w:w="1744" w:type="dxa"/>
            <w:vAlign w:val="center"/>
          </w:tcPr>
          <w:p w:rsidR="002728C3" w:rsidRDefault="00775FE4">
            <w:pPr>
              <w:jc w:val="center"/>
            </w:pPr>
            <w:r>
              <w:rPr>
                <w:sz w:val="24"/>
              </w:rPr>
              <w:t>18</w:t>
            </w:r>
            <w:r>
              <w:rPr>
                <w:sz w:val="24"/>
              </w:rPr>
              <w:t>华融湘江银行</w:t>
            </w:r>
            <w:r>
              <w:rPr>
                <w:sz w:val="24"/>
              </w:rPr>
              <w:t>CD102</w:t>
            </w:r>
          </w:p>
        </w:tc>
        <w:tc>
          <w:tcPr>
            <w:tcW w:w="1713" w:type="dxa"/>
            <w:vAlign w:val="center"/>
          </w:tcPr>
          <w:p w:rsidR="002728C3" w:rsidRDefault="00775FE4">
            <w:pPr>
              <w:jc w:val="center"/>
            </w:pPr>
            <w:r>
              <w:rPr>
                <w:sz w:val="24"/>
              </w:rPr>
              <w:t>1,000,000</w:t>
            </w:r>
          </w:p>
        </w:tc>
        <w:tc>
          <w:tcPr>
            <w:tcW w:w="1960" w:type="dxa"/>
            <w:vAlign w:val="center"/>
          </w:tcPr>
          <w:p w:rsidR="002728C3" w:rsidRDefault="00775FE4">
            <w:pPr>
              <w:jc w:val="center"/>
            </w:pPr>
            <w:r>
              <w:rPr>
                <w:sz w:val="24"/>
              </w:rPr>
              <w:t>98,010,918.05</w:t>
            </w:r>
          </w:p>
        </w:tc>
        <w:tc>
          <w:tcPr>
            <w:tcW w:w="1505" w:type="dxa"/>
            <w:vAlign w:val="center"/>
          </w:tcPr>
          <w:p w:rsidR="002728C3" w:rsidRDefault="00775FE4">
            <w:pPr>
              <w:jc w:val="center"/>
            </w:pPr>
            <w:r>
              <w:rPr>
                <w:sz w:val="24"/>
              </w:rPr>
              <w:t>2.88</w:t>
            </w:r>
          </w:p>
        </w:tc>
      </w:tr>
      <w:tr w:rsidR="002728C3">
        <w:tc>
          <w:tcPr>
            <w:tcW w:w="761" w:type="dxa"/>
            <w:vAlign w:val="center"/>
          </w:tcPr>
          <w:p w:rsidR="002728C3" w:rsidRDefault="00775FE4">
            <w:pPr>
              <w:jc w:val="center"/>
            </w:pPr>
            <w:r>
              <w:rPr>
                <w:sz w:val="24"/>
              </w:rPr>
              <w:t>10</w:t>
            </w:r>
          </w:p>
        </w:tc>
        <w:tc>
          <w:tcPr>
            <w:tcW w:w="1315" w:type="dxa"/>
            <w:vAlign w:val="center"/>
          </w:tcPr>
          <w:p w:rsidR="002728C3" w:rsidRDefault="00775FE4">
            <w:pPr>
              <w:jc w:val="center"/>
            </w:pPr>
            <w:r>
              <w:rPr>
                <w:sz w:val="24"/>
              </w:rPr>
              <w:t>111899275</w:t>
            </w:r>
          </w:p>
        </w:tc>
        <w:tc>
          <w:tcPr>
            <w:tcW w:w="1744" w:type="dxa"/>
            <w:vAlign w:val="center"/>
          </w:tcPr>
          <w:p w:rsidR="002728C3" w:rsidRDefault="00775FE4">
            <w:pPr>
              <w:jc w:val="center"/>
            </w:pPr>
            <w:r>
              <w:rPr>
                <w:sz w:val="24"/>
              </w:rPr>
              <w:t>18</w:t>
            </w:r>
            <w:r>
              <w:rPr>
                <w:sz w:val="24"/>
              </w:rPr>
              <w:t>广州农村商业银行</w:t>
            </w:r>
            <w:r>
              <w:rPr>
                <w:sz w:val="24"/>
              </w:rPr>
              <w:t>CD042</w:t>
            </w:r>
          </w:p>
        </w:tc>
        <w:tc>
          <w:tcPr>
            <w:tcW w:w="1713" w:type="dxa"/>
            <w:vAlign w:val="center"/>
          </w:tcPr>
          <w:p w:rsidR="002728C3" w:rsidRDefault="00775FE4">
            <w:pPr>
              <w:jc w:val="center"/>
            </w:pPr>
            <w:r>
              <w:rPr>
                <w:sz w:val="24"/>
              </w:rPr>
              <w:t>1,000,000</w:t>
            </w:r>
          </w:p>
        </w:tc>
        <w:tc>
          <w:tcPr>
            <w:tcW w:w="1960" w:type="dxa"/>
            <w:vAlign w:val="center"/>
          </w:tcPr>
          <w:p w:rsidR="002728C3" w:rsidRDefault="00775FE4">
            <w:pPr>
              <w:jc w:val="center"/>
            </w:pPr>
            <w:r>
              <w:rPr>
                <w:sz w:val="24"/>
              </w:rPr>
              <w:t>97,996,498.30</w:t>
            </w:r>
          </w:p>
        </w:tc>
        <w:tc>
          <w:tcPr>
            <w:tcW w:w="1505" w:type="dxa"/>
            <w:vAlign w:val="center"/>
          </w:tcPr>
          <w:p w:rsidR="002728C3" w:rsidRDefault="00775FE4">
            <w:pPr>
              <w:jc w:val="center"/>
            </w:pPr>
            <w:r>
              <w:rPr>
                <w:sz w:val="24"/>
              </w:rPr>
              <w:t>2.88</w:t>
            </w:r>
          </w:p>
        </w:tc>
      </w:tr>
      <w:tr w:rsidR="002728C3">
        <w:tc>
          <w:tcPr>
            <w:tcW w:w="761" w:type="dxa"/>
            <w:vAlign w:val="center"/>
          </w:tcPr>
          <w:p w:rsidR="002728C3" w:rsidRDefault="00775FE4">
            <w:pPr>
              <w:jc w:val="center"/>
            </w:pPr>
            <w:r>
              <w:rPr>
                <w:sz w:val="24"/>
              </w:rPr>
              <w:t>10</w:t>
            </w:r>
          </w:p>
        </w:tc>
        <w:tc>
          <w:tcPr>
            <w:tcW w:w="1315" w:type="dxa"/>
            <w:vAlign w:val="center"/>
          </w:tcPr>
          <w:p w:rsidR="002728C3" w:rsidRDefault="00775FE4">
            <w:pPr>
              <w:jc w:val="center"/>
            </w:pPr>
            <w:r>
              <w:rPr>
                <w:sz w:val="24"/>
              </w:rPr>
              <w:t>111819246</w:t>
            </w:r>
          </w:p>
        </w:tc>
        <w:tc>
          <w:tcPr>
            <w:tcW w:w="1744" w:type="dxa"/>
            <w:vAlign w:val="center"/>
          </w:tcPr>
          <w:p w:rsidR="002728C3" w:rsidRDefault="00775FE4">
            <w:pPr>
              <w:jc w:val="center"/>
            </w:pPr>
            <w:r>
              <w:rPr>
                <w:sz w:val="24"/>
              </w:rPr>
              <w:t>18</w:t>
            </w:r>
            <w:r>
              <w:rPr>
                <w:sz w:val="24"/>
              </w:rPr>
              <w:t>恒丰银行</w:t>
            </w:r>
            <w:r>
              <w:rPr>
                <w:sz w:val="24"/>
              </w:rPr>
              <w:t>CD246</w:t>
            </w:r>
          </w:p>
        </w:tc>
        <w:tc>
          <w:tcPr>
            <w:tcW w:w="1713" w:type="dxa"/>
            <w:vAlign w:val="center"/>
          </w:tcPr>
          <w:p w:rsidR="002728C3" w:rsidRDefault="00775FE4">
            <w:pPr>
              <w:jc w:val="center"/>
            </w:pPr>
            <w:r>
              <w:rPr>
                <w:sz w:val="24"/>
              </w:rPr>
              <w:t>1,000,000</w:t>
            </w:r>
          </w:p>
        </w:tc>
        <w:tc>
          <w:tcPr>
            <w:tcW w:w="1960" w:type="dxa"/>
            <w:vAlign w:val="center"/>
          </w:tcPr>
          <w:p w:rsidR="002728C3" w:rsidRDefault="00775FE4">
            <w:pPr>
              <w:jc w:val="center"/>
            </w:pPr>
            <w:r>
              <w:rPr>
                <w:sz w:val="24"/>
              </w:rPr>
              <w:t>97,989,577.25</w:t>
            </w:r>
          </w:p>
        </w:tc>
        <w:tc>
          <w:tcPr>
            <w:tcW w:w="1505" w:type="dxa"/>
            <w:vAlign w:val="center"/>
          </w:tcPr>
          <w:p w:rsidR="002728C3" w:rsidRDefault="00775FE4">
            <w:pPr>
              <w:jc w:val="center"/>
            </w:pPr>
            <w:r>
              <w:rPr>
                <w:sz w:val="24"/>
              </w:rPr>
              <w:t>2.88</w:t>
            </w:r>
          </w:p>
        </w:tc>
      </w:tr>
      <w:tr w:rsidR="002728C3">
        <w:tc>
          <w:tcPr>
            <w:tcW w:w="761" w:type="dxa"/>
            <w:vAlign w:val="center"/>
          </w:tcPr>
          <w:p w:rsidR="002728C3" w:rsidRDefault="00775FE4">
            <w:pPr>
              <w:jc w:val="center"/>
            </w:pPr>
            <w:r>
              <w:rPr>
                <w:sz w:val="24"/>
              </w:rPr>
              <w:t>10</w:t>
            </w:r>
          </w:p>
        </w:tc>
        <w:tc>
          <w:tcPr>
            <w:tcW w:w="1315" w:type="dxa"/>
            <w:vAlign w:val="center"/>
          </w:tcPr>
          <w:p w:rsidR="002728C3" w:rsidRDefault="00775FE4">
            <w:pPr>
              <w:jc w:val="center"/>
            </w:pPr>
            <w:r>
              <w:rPr>
                <w:sz w:val="24"/>
              </w:rPr>
              <w:t>111892536</w:t>
            </w:r>
          </w:p>
        </w:tc>
        <w:tc>
          <w:tcPr>
            <w:tcW w:w="1744" w:type="dxa"/>
            <w:vAlign w:val="center"/>
          </w:tcPr>
          <w:p w:rsidR="002728C3" w:rsidRDefault="00775FE4">
            <w:pPr>
              <w:jc w:val="center"/>
            </w:pPr>
            <w:r>
              <w:rPr>
                <w:sz w:val="24"/>
              </w:rPr>
              <w:t>18</w:t>
            </w:r>
            <w:r>
              <w:rPr>
                <w:sz w:val="24"/>
              </w:rPr>
              <w:t>贵阳银行</w:t>
            </w:r>
            <w:r>
              <w:rPr>
                <w:sz w:val="24"/>
              </w:rPr>
              <w:t>CD046</w:t>
            </w:r>
          </w:p>
        </w:tc>
        <w:tc>
          <w:tcPr>
            <w:tcW w:w="1713" w:type="dxa"/>
            <w:vAlign w:val="center"/>
          </w:tcPr>
          <w:p w:rsidR="002728C3" w:rsidRDefault="00775FE4">
            <w:pPr>
              <w:jc w:val="center"/>
            </w:pPr>
            <w:r>
              <w:rPr>
                <w:sz w:val="24"/>
              </w:rPr>
              <w:t>1,000,000</w:t>
            </w:r>
          </w:p>
        </w:tc>
        <w:tc>
          <w:tcPr>
            <w:tcW w:w="1960" w:type="dxa"/>
            <w:vAlign w:val="center"/>
          </w:tcPr>
          <w:p w:rsidR="002728C3" w:rsidRDefault="00775FE4">
            <w:pPr>
              <w:jc w:val="center"/>
            </w:pPr>
            <w:r>
              <w:rPr>
                <w:sz w:val="24"/>
              </w:rPr>
              <w:t>97,983,528.18</w:t>
            </w:r>
          </w:p>
        </w:tc>
        <w:tc>
          <w:tcPr>
            <w:tcW w:w="1505" w:type="dxa"/>
            <w:vAlign w:val="center"/>
          </w:tcPr>
          <w:p w:rsidR="002728C3" w:rsidRDefault="00775FE4">
            <w:pPr>
              <w:jc w:val="center"/>
            </w:pPr>
            <w:r>
              <w:rPr>
                <w:sz w:val="24"/>
              </w:rPr>
              <w:t>2.88</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0" w:name="_Toc331410108"/>
      <w:bookmarkStart w:id="61" w:name="_Toc522623700"/>
      <w:r w:rsidRPr="00356FA6">
        <w:rPr>
          <w:rFonts w:ascii="Times New Roman" w:hAnsi="Times New Roman" w:cs="Times New Roman"/>
          <w:kern w:val="0"/>
          <w:szCs w:val="24"/>
        </w:rPr>
        <w:t>7.7</w:t>
      </w:r>
      <w:bookmarkEnd w:id="60"/>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0.1828%</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0.0130%</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0.06</w:t>
            </w:r>
            <w:r w:rsidR="003C4145">
              <w:rPr>
                <w:rFonts w:hint="eastAsia"/>
                <w:sz w:val="24"/>
              </w:rPr>
              <w:t>2</w:t>
            </w:r>
            <w:r w:rsidR="00A662C1">
              <w:rPr>
                <w:rFonts w:hint="eastAsia"/>
                <w:sz w:val="24"/>
              </w:rPr>
              <w:t>6</w:t>
            </w:r>
            <w:r w:rsidRPr="00356FA6">
              <w:rPr>
                <w:sz w:val="24"/>
              </w:rPr>
              <w:t>%</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的情况。</w:t>
      </w: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lastRenderedPageBreak/>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的情况。</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2" w:name="_Toc331410109"/>
      <w:bookmarkStart w:id="63" w:name="_Toc522623701"/>
      <w:r w:rsidRPr="00356FA6">
        <w:rPr>
          <w:rFonts w:ascii="Times New Roman" w:hAnsi="Times New Roman" w:cs="Times New Roman"/>
          <w:kern w:val="0"/>
          <w:szCs w:val="24"/>
        </w:rPr>
        <w:t>7.8</w:t>
      </w:r>
      <w:bookmarkEnd w:id="62"/>
      <w:r w:rsidR="00E91C26" w:rsidRPr="00356FA6">
        <w:rPr>
          <w:rFonts w:ascii="Times New Roman" w:hAnsi="Times New Roman" w:cs="Times New Roman"/>
          <w:szCs w:val="24"/>
        </w:rPr>
        <w:t>期末按公允价值占基金资产净值比例大小排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3"/>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本基金本报告期末未持有资产支持证券。</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4" w:name="_Toc331410110"/>
      <w:bookmarkStart w:id="65" w:name="_Toc522623702"/>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64"/>
      <w:bookmarkEnd w:id="65"/>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2728C3" w:rsidRDefault="00775FE4">
      <w:pPr>
        <w:tabs>
          <w:tab w:val="left" w:pos="426"/>
        </w:tabs>
        <w:spacing w:before="29" w:line="288" w:lineRule="auto"/>
        <w:rPr>
          <w:kern w:val="0"/>
          <w:sz w:val="24"/>
        </w:rPr>
      </w:pPr>
      <w:r>
        <w:rPr>
          <w:kern w:val="0"/>
          <w:sz w:val="24"/>
        </w:rPr>
        <w:t>本基金采用摊余成本法计价，即计价对象以买入成本列示，按票面利率或商定利率并考虑其买入时的溢价与折价，在其剩余期限内按照实际利率和摊余成本逐日摊销计算损益。</w:t>
      </w:r>
    </w:p>
    <w:p w:rsidR="00C477B3" w:rsidRPr="00356FA6" w:rsidRDefault="00C477B3" w:rsidP="00A30C89">
      <w:pPr>
        <w:tabs>
          <w:tab w:val="left" w:pos="426"/>
        </w:tabs>
        <w:spacing w:before="29" w:line="288" w:lineRule="auto"/>
        <w:rPr>
          <w:kern w:val="0"/>
          <w:sz w:val="24"/>
        </w:rPr>
      </w:pPr>
    </w:p>
    <w:p w:rsidR="003B057F" w:rsidRPr="00356FA6" w:rsidRDefault="003B057F" w:rsidP="00A30C89">
      <w:pPr>
        <w:tabs>
          <w:tab w:val="left" w:pos="426"/>
        </w:tabs>
        <w:spacing w:before="29" w:line="288" w:lineRule="auto"/>
        <w:rPr>
          <w:rFonts w:eastAsiaTheme="minorEastAsia"/>
          <w:kern w:val="0"/>
          <w:szCs w:val="21"/>
        </w:rPr>
      </w:pPr>
    </w:p>
    <w:p w:rsidR="007602B5" w:rsidRPr="00356FA6" w:rsidRDefault="007602B5" w:rsidP="007602B5">
      <w:pPr>
        <w:spacing w:line="360" w:lineRule="auto"/>
        <w:rPr>
          <w:rFonts w:eastAsiaTheme="minorEastAsia"/>
          <w:bCs/>
          <w:szCs w:val="21"/>
        </w:rPr>
      </w:pPr>
      <w:r w:rsidRPr="00356FA6">
        <w:rPr>
          <w:rFonts w:hint="eastAsia"/>
          <w:b/>
          <w:sz w:val="24"/>
        </w:rPr>
        <w:t>7.9.2</w:t>
      </w:r>
      <w:r w:rsidRPr="00356FA6">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35,295.77</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12,463,476.96</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209,865,710.88</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222,364,483.61</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EC034B" w:rsidRPr="00356FA6">
        <w:rPr>
          <w:b/>
          <w:sz w:val="24"/>
        </w:rPr>
        <w:t>其他需说明的重要事项</w:t>
      </w:r>
    </w:p>
    <w:p w:rsidR="006D141C" w:rsidRPr="00356FA6" w:rsidRDefault="006D141C" w:rsidP="00442484">
      <w:pPr>
        <w:tabs>
          <w:tab w:val="left" w:pos="426"/>
        </w:tabs>
        <w:spacing w:before="29" w:line="288" w:lineRule="auto"/>
        <w:rPr>
          <w:kern w:val="0"/>
          <w:sz w:val="24"/>
        </w:rPr>
      </w:pPr>
      <w:r w:rsidRPr="00356FA6">
        <w:rPr>
          <w:kern w:val="0"/>
          <w:sz w:val="24"/>
        </w:rPr>
        <w:t>由于四舍五入的原因，分项之和与合计项之间可能存在尾差。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66" w:name="_Toc331410111"/>
      <w:bookmarkStart w:id="67" w:name="_Toc225500050"/>
      <w:bookmarkStart w:id="68" w:name="_Toc522623703"/>
      <w:r w:rsidRPr="00356FA6">
        <w:rPr>
          <w:b/>
          <w:bCs/>
          <w:szCs w:val="24"/>
          <w:lang w:val="en-US"/>
        </w:rPr>
        <w:t>§</w:t>
      </w:r>
      <w:r w:rsidR="002620BD" w:rsidRPr="00356FA6">
        <w:rPr>
          <w:b/>
          <w:bCs/>
          <w:szCs w:val="24"/>
          <w:lang w:val="en-US"/>
        </w:rPr>
        <w:t>8</w:t>
      </w:r>
      <w:r w:rsidRPr="00356FA6">
        <w:rPr>
          <w:b/>
          <w:bCs/>
          <w:szCs w:val="24"/>
          <w:lang w:val="en-US"/>
        </w:rPr>
        <w:t>基金份额持有人信息</w:t>
      </w:r>
      <w:bookmarkEnd w:id="66"/>
      <w:bookmarkEnd w:id="67"/>
      <w:bookmarkEnd w:id="68"/>
    </w:p>
    <w:p w:rsidR="008531F2" w:rsidRPr="00356FA6" w:rsidRDefault="008531F2" w:rsidP="006C67B5">
      <w:pPr>
        <w:pStyle w:val="20"/>
        <w:spacing w:before="29" w:after="0" w:line="288" w:lineRule="auto"/>
        <w:rPr>
          <w:rFonts w:ascii="Times New Roman" w:hAnsi="Times New Roman" w:cs="Times New Roman"/>
          <w:kern w:val="0"/>
          <w:szCs w:val="24"/>
        </w:rPr>
      </w:pPr>
      <w:bookmarkStart w:id="69" w:name="_Toc331410112"/>
      <w:bookmarkStart w:id="70" w:name="_Toc225500051"/>
      <w:bookmarkStart w:id="71" w:name="_Toc522623704"/>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9"/>
      <w:bookmarkEnd w:id="70"/>
      <w:bookmarkEnd w:id="71"/>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050"/>
        <w:gridCol w:w="996"/>
        <w:gridCol w:w="1596"/>
        <w:gridCol w:w="1716"/>
        <w:gridCol w:w="1076"/>
        <w:gridCol w:w="1896"/>
        <w:gridCol w:w="956"/>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持有人结构</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交银现金宝货币</w:t>
            </w:r>
            <w:r w:rsidRPr="00356FA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244,758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12,239.80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5,949,790.04</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0.20%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2,989,839,037.27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99.80%</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交银现金宝货币</w:t>
            </w:r>
            <w:r w:rsidRPr="00356FA6">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10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40,780,017.42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407,798,316.87</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1,857.37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0.00%</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244,768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13,905.37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413,748,106.91</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12.16%</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2,989,840,894.64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87.84%</w:t>
            </w:r>
          </w:p>
        </w:tc>
      </w:tr>
    </w:tbl>
    <w:p w:rsidR="007D40D4" w:rsidRPr="00356FA6" w:rsidRDefault="007D40D4" w:rsidP="006C67B5">
      <w:pPr>
        <w:spacing w:before="29" w:line="288" w:lineRule="auto"/>
        <w:rPr>
          <w:sz w:val="24"/>
        </w:rPr>
      </w:pPr>
    </w:p>
    <w:p w:rsidR="00CC054E" w:rsidRPr="00356FA6" w:rsidRDefault="00CC054E" w:rsidP="005F2202">
      <w:pPr>
        <w:pStyle w:val="20"/>
        <w:spacing w:beforeLines="100" w:before="312" w:after="0"/>
        <w:rPr>
          <w:rFonts w:ascii="Times New Roman" w:eastAsiaTheme="minorEastAsia" w:hAnsi="Times New Roman"/>
          <w:color w:val="000000" w:themeColor="text1"/>
          <w:kern w:val="0"/>
          <w:szCs w:val="24"/>
        </w:rPr>
      </w:pPr>
      <w:bookmarkStart w:id="72" w:name="_Toc522623705"/>
      <w:r w:rsidRPr="00356FA6">
        <w:rPr>
          <w:rFonts w:ascii="Times New Roman" w:eastAsiaTheme="minorEastAsia" w:hAnsi="Times New Roman"/>
          <w:color w:val="000000" w:themeColor="text1"/>
          <w:kern w:val="0"/>
          <w:szCs w:val="24"/>
        </w:rPr>
        <w:t xml:space="preserve">8.2 </w:t>
      </w:r>
      <w:r w:rsidRPr="00356FA6">
        <w:rPr>
          <w:rFonts w:ascii="Times New Roman" w:eastAsiaTheme="minorEastAsia" w:hAnsi="Times New Roman" w:hint="eastAsia"/>
          <w:color w:val="000000" w:themeColor="text1"/>
          <w:kern w:val="0"/>
          <w:szCs w:val="24"/>
        </w:rPr>
        <w:t>期末货币市场基金前十名份额持有人情况</w:t>
      </w:r>
      <w:bookmarkEnd w:id="72"/>
    </w:p>
    <w:tbl>
      <w:tblPr>
        <w:tblStyle w:val="af7"/>
        <w:tblW w:w="9639" w:type="dxa"/>
        <w:tblInd w:w="108" w:type="dxa"/>
        <w:tblLayout w:type="fixed"/>
        <w:tblLook w:val="04A0" w:firstRow="1" w:lastRow="0" w:firstColumn="1" w:lastColumn="0" w:noHBand="0" w:noVBand="1"/>
      </w:tblPr>
      <w:tblGrid>
        <w:gridCol w:w="1560"/>
        <w:gridCol w:w="2835"/>
        <w:gridCol w:w="2551"/>
        <w:gridCol w:w="2693"/>
      </w:tblGrid>
      <w:tr w:rsidR="005A0494" w:rsidTr="005A0494">
        <w:tc>
          <w:tcPr>
            <w:tcW w:w="1560" w:type="dxa"/>
            <w:hideMark/>
          </w:tcPr>
          <w:p w:rsidR="005A0494" w:rsidRDefault="005A0494" w:rsidP="00EF44C7">
            <w:pPr>
              <w:spacing w:line="276" w:lineRule="auto"/>
              <w:ind w:firstLine="480"/>
              <w:jc w:val="center"/>
              <w:rPr>
                <w:rFonts w:eastAsiaTheme="minorEastAsia"/>
                <w:sz w:val="24"/>
              </w:rPr>
            </w:pPr>
            <w:r>
              <w:rPr>
                <w:rFonts w:eastAsiaTheme="minorEastAsia" w:hint="eastAsia"/>
                <w:sz w:val="24"/>
              </w:rPr>
              <w:t>序号</w:t>
            </w:r>
          </w:p>
        </w:tc>
        <w:tc>
          <w:tcPr>
            <w:tcW w:w="2835" w:type="dxa"/>
            <w:hideMark/>
          </w:tcPr>
          <w:p w:rsidR="005A0494" w:rsidRDefault="005A0494" w:rsidP="00EF44C7">
            <w:pPr>
              <w:spacing w:line="276" w:lineRule="auto"/>
              <w:jc w:val="center"/>
              <w:rPr>
                <w:rFonts w:eastAsiaTheme="minorEastAsia"/>
                <w:sz w:val="24"/>
              </w:rPr>
            </w:pPr>
            <w:r>
              <w:rPr>
                <w:rFonts w:eastAsiaTheme="minorEastAsia" w:hint="eastAsia"/>
                <w:sz w:val="24"/>
              </w:rPr>
              <w:t>持有人类别</w:t>
            </w:r>
          </w:p>
        </w:tc>
        <w:tc>
          <w:tcPr>
            <w:tcW w:w="2551" w:type="dxa"/>
            <w:hideMark/>
          </w:tcPr>
          <w:p w:rsidR="005A0494" w:rsidRDefault="005A0494" w:rsidP="00EF44C7">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持有份额（份）</w:t>
            </w:r>
          </w:p>
        </w:tc>
        <w:tc>
          <w:tcPr>
            <w:tcW w:w="2693" w:type="dxa"/>
            <w:hideMark/>
          </w:tcPr>
          <w:p w:rsidR="005A0494" w:rsidRDefault="005A0494" w:rsidP="00EF44C7">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占总份额比例</w:t>
            </w:r>
          </w:p>
        </w:tc>
      </w:tr>
      <w:tr w:rsidR="005A0494" w:rsidTr="005A0494">
        <w:tc>
          <w:tcPr>
            <w:tcW w:w="1560" w:type="dxa"/>
            <w:hideMark/>
          </w:tcPr>
          <w:p w:rsidR="005A0494" w:rsidRDefault="005A0494" w:rsidP="00EF44C7">
            <w:pPr>
              <w:ind w:firstLine="480"/>
              <w:jc w:val="center"/>
            </w:pPr>
            <w:r>
              <w:rPr>
                <w:rFonts w:eastAsiaTheme="minorEastAsia"/>
                <w:color w:val="000000" w:themeColor="text1"/>
                <w:sz w:val="24"/>
              </w:rPr>
              <w:t>1</w:t>
            </w:r>
          </w:p>
        </w:tc>
        <w:tc>
          <w:tcPr>
            <w:tcW w:w="2835" w:type="dxa"/>
            <w:hideMark/>
          </w:tcPr>
          <w:p w:rsidR="005A0494" w:rsidRDefault="005A0494" w:rsidP="00EF44C7">
            <w:pPr>
              <w:jc w:val="right"/>
            </w:pPr>
            <w:r>
              <w:rPr>
                <w:rFonts w:eastAsiaTheme="minorEastAsia" w:hint="eastAsia"/>
                <w:color w:val="000000" w:themeColor="text1"/>
                <w:sz w:val="24"/>
              </w:rPr>
              <w:t>银行类机构</w:t>
            </w:r>
          </w:p>
        </w:tc>
        <w:tc>
          <w:tcPr>
            <w:tcW w:w="2551" w:type="dxa"/>
            <w:hideMark/>
          </w:tcPr>
          <w:p w:rsidR="005A0494" w:rsidRDefault="005A0494" w:rsidP="00EF44C7">
            <w:pPr>
              <w:jc w:val="right"/>
            </w:pPr>
            <w:r>
              <w:rPr>
                <w:rFonts w:eastAsiaTheme="minorEastAsia"/>
                <w:color w:val="000000" w:themeColor="text1"/>
                <w:sz w:val="24"/>
              </w:rPr>
              <w:t>401,186,992.26</w:t>
            </w:r>
          </w:p>
        </w:tc>
        <w:tc>
          <w:tcPr>
            <w:tcW w:w="2693" w:type="dxa"/>
            <w:hideMark/>
          </w:tcPr>
          <w:p w:rsidR="005A0494" w:rsidRDefault="005A0494" w:rsidP="00EF44C7">
            <w:pPr>
              <w:jc w:val="right"/>
            </w:pPr>
            <w:r>
              <w:rPr>
                <w:rFonts w:eastAsiaTheme="minorEastAsia"/>
                <w:color w:val="000000" w:themeColor="text1"/>
                <w:sz w:val="24"/>
              </w:rPr>
              <w:t>11.79%</w:t>
            </w:r>
          </w:p>
        </w:tc>
      </w:tr>
      <w:tr w:rsidR="005A0494" w:rsidTr="005A0494">
        <w:tc>
          <w:tcPr>
            <w:tcW w:w="1560" w:type="dxa"/>
            <w:hideMark/>
          </w:tcPr>
          <w:p w:rsidR="005A0494" w:rsidRDefault="005A0494" w:rsidP="00EF44C7">
            <w:pPr>
              <w:ind w:firstLine="480"/>
              <w:jc w:val="center"/>
            </w:pPr>
            <w:r>
              <w:rPr>
                <w:rFonts w:eastAsiaTheme="minorEastAsia"/>
                <w:color w:val="000000" w:themeColor="text1"/>
                <w:sz w:val="24"/>
              </w:rPr>
              <w:t>2</w:t>
            </w:r>
          </w:p>
        </w:tc>
        <w:tc>
          <w:tcPr>
            <w:tcW w:w="2835" w:type="dxa"/>
            <w:hideMark/>
          </w:tcPr>
          <w:p w:rsidR="005A0494" w:rsidRDefault="005A0494" w:rsidP="00EF44C7">
            <w:pPr>
              <w:jc w:val="right"/>
            </w:pPr>
            <w:r>
              <w:rPr>
                <w:rFonts w:eastAsiaTheme="minorEastAsia" w:hint="eastAsia"/>
                <w:color w:val="000000" w:themeColor="text1"/>
                <w:sz w:val="24"/>
              </w:rPr>
              <w:t>个人</w:t>
            </w:r>
          </w:p>
        </w:tc>
        <w:tc>
          <w:tcPr>
            <w:tcW w:w="2551" w:type="dxa"/>
            <w:hideMark/>
          </w:tcPr>
          <w:p w:rsidR="005A0494" w:rsidRDefault="005A0494" w:rsidP="00EF44C7">
            <w:pPr>
              <w:jc w:val="right"/>
            </w:pPr>
            <w:r>
              <w:rPr>
                <w:rFonts w:eastAsiaTheme="minorEastAsia"/>
                <w:color w:val="000000" w:themeColor="text1"/>
                <w:sz w:val="24"/>
              </w:rPr>
              <w:t>21,058,527.81</w:t>
            </w:r>
          </w:p>
        </w:tc>
        <w:tc>
          <w:tcPr>
            <w:tcW w:w="2693" w:type="dxa"/>
            <w:hideMark/>
          </w:tcPr>
          <w:p w:rsidR="005A0494" w:rsidRDefault="005A0494" w:rsidP="00EF44C7">
            <w:pPr>
              <w:jc w:val="right"/>
            </w:pPr>
            <w:r>
              <w:rPr>
                <w:rFonts w:eastAsiaTheme="minorEastAsia"/>
                <w:color w:val="000000" w:themeColor="text1"/>
                <w:sz w:val="24"/>
              </w:rPr>
              <w:t>0.62%</w:t>
            </w:r>
          </w:p>
        </w:tc>
      </w:tr>
      <w:tr w:rsidR="005A0494" w:rsidTr="005A0494">
        <w:tc>
          <w:tcPr>
            <w:tcW w:w="1560" w:type="dxa"/>
            <w:hideMark/>
          </w:tcPr>
          <w:p w:rsidR="005A0494" w:rsidRDefault="005A0494" w:rsidP="00EF44C7">
            <w:pPr>
              <w:ind w:firstLine="480"/>
              <w:jc w:val="center"/>
            </w:pPr>
            <w:r>
              <w:rPr>
                <w:rFonts w:eastAsiaTheme="minorEastAsia"/>
                <w:color w:val="000000" w:themeColor="text1"/>
                <w:sz w:val="24"/>
              </w:rPr>
              <w:t>3</w:t>
            </w:r>
          </w:p>
        </w:tc>
        <w:tc>
          <w:tcPr>
            <w:tcW w:w="2835" w:type="dxa"/>
            <w:hideMark/>
          </w:tcPr>
          <w:p w:rsidR="005A0494" w:rsidRDefault="005A0494" w:rsidP="00EF44C7">
            <w:pPr>
              <w:jc w:val="right"/>
            </w:pPr>
            <w:r>
              <w:rPr>
                <w:rFonts w:eastAsiaTheme="minorEastAsia" w:hint="eastAsia"/>
                <w:color w:val="000000" w:themeColor="text1"/>
                <w:sz w:val="24"/>
              </w:rPr>
              <w:t>个人</w:t>
            </w:r>
          </w:p>
        </w:tc>
        <w:tc>
          <w:tcPr>
            <w:tcW w:w="2551" w:type="dxa"/>
            <w:hideMark/>
          </w:tcPr>
          <w:p w:rsidR="005A0494" w:rsidRDefault="005A0494" w:rsidP="00EF44C7">
            <w:pPr>
              <w:jc w:val="right"/>
            </w:pPr>
            <w:r>
              <w:rPr>
                <w:rFonts w:eastAsiaTheme="minorEastAsia"/>
                <w:color w:val="000000" w:themeColor="text1"/>
                <w:sz w:val="24"/>
              </w:rPr>
              <w:t>9,549,495.86</w:t>
            </w:r>
          </w:p>
        </w:tc>
        <w:tc>
          <w:tcPr>
            <w:tcW w:w="2693" w:type="dxa"/>
            <w:hideMark/>
          </w:tcPr>
          <w:p w:rsidR="005A0494" w:rsidRDefault="005A0494" w:rsidP="00EF44C7">
            <w:pPr>
              <w:jc w:val="right"/>
            </w:pPr>
            <w:r>
              <w:rPr>
                <w:rFonts w:eastAsiaTheme="minorEastAsia"/>
                <w:color w:val="000000" w:themeColor="text1"/>
                <w:sz w:val="24"/>
              </w:rPr>
              <w:t>0.28%</w:t>
            </w:r>
          </w:p>
        </w:tc>
      </w:tr>
      <w:tr w:rsidR="005A0494" w:rsidTr="005A0494">
        <w:tc>
          <w:tcPr>
            <w:tcW w:w="1560" w:type="dxa"/>
            <w:hideMark/>
          </w:tcPr>
          <w:p w:rsidR="005A0494" w:rsidRDefault="005A0494" w:rsidP="00EF44C7">
            <w:pPr>
              <w:ind w:firstLine="480"/>
              <w:jc w:val="center"/>
            </w:pPr>
            <w:r>
              <w:rPr>
                <w:rFonts w:eastAsiaTheme="minorEastAsia"/>
                <w:color w:val="000000" w:themeColor="text1"/>
                <w:sz w:val="24"/>
              </w:rPr>
              <w:t>4</w:t>
            </w:r>
          </w:p>
        </w:tc>
        <w:tc>
          <w:tcPr>
            <w:tcW w:w="2835" w:type="dxa"/>
            <w:hideMark/>
          </w:tcPr>
          <w:p w:rsidR="005A0494" w:rsidRDefault="005A0494" w:rsidP="00EF44C7">
            <w:pPr>
              <w:jc w:val="right"/>
            </w:pPr>
            <w:r>
              <w:rPr>
                <w:rFonts w:eastAsiaTheme="minorEastAsia" w:hint="eastAsia"/>
                <w:color w:val="000000" w:themeColor="text1"/>
                <w:sz w:val="24"/>
              </w:rPr>
              <w:t>个人</w:t>
            </w:r>
          </w:p>
        </w:tc>
        <w:tc>
          <w:tcPr>
            <w:tcW w:w="2551" w:type="dxa"/>
            <w:hideMark/>
          </w:tcPr>
          <w:p w:rsidR="005A0494" w:rsidRDefault="005A0494" w:rsidP="00EF44C7">
            <w:pPr>
              <w:jc w:val="right"/>
            </w:pPr>
            <w:r>
              <w:rPr>
                <w:rFonts w:eastAsiaTheme="minorEastAsia"/>
                <w:color w:val="000000" w:themeColor="text1"/>
                <w:sz w:val="24"/>
              </w:rPr>
              <w:t>8,290,593.78</w:t>
            </w:r>
          </w:p>
        </w:tc>
        <w:tc>
          <w:tcPr>
            <w:tcW w:w="2693" w:type="dxa"/>
            <w:hideMark/>
          </w:tcPr>
          <w:p w:rsidR="005A0494" w:rsidRDefault="005A0494" w:rsidP="00EF44C7">
            <w:pPr>
              <w:jc w:val="right"/>
            </w:pPr>
            <w:r>
              <w:rPr>
                <w:rFonts w:eastAsiaTheme="minorEastAsia"/>
                <w:color w:val="000000" w:themeColor="text1"/>
                <w:sz w:val="24"/>
              </w:rPr>
              <w:t>0.24%</w:t>
            </w:r>
          </w:p>
        </w:tc>
      </w:tr>
      <w:tr w:rsidR="005A0494" w:rsidTr="005A0494">
        <w:tc>
          <w:tcPr>
            <w:tcW w:w="1560" w:type="dxa"/>
            <w:hideMark/>
          </w:tcPr>
          <w:p w:rsidR="005A0494" w:rsidRDefault="005A0494" w:rsidP="00EF44C7">
            <w:pPr>
              <w:ind w:firstLine="480"/>
              <w:jc w:val="center"/>
            </w:pPr>
            <w:r>
              <w:rPr>
                <w:rFonts w:eastAsiaTheme="minorEastAsia"/>
                <w:color w:val="000000" w:themeColor="text1"/>
                <w:sz w:val="24"/>
              </w:rPr>
              <w:t>5</w:t>
            </w:r>
          </w:p>
        </w:tc>
        <w:tc>
          <w:tcPr>
            <w:tcW w:w="2835" w:type="dxa"/>
            <w:hideMark/>
          </w:tcPr>
          <w:p w:rsidR="005A0494" w:rsidRDefault="005A0494" w:rsidP="00EF44C7">
            <w:pPr>
              <w:jc w:val="right"/>
            </w:pPr>
            <w:r>
              <w:rPr>
                <w:rFonts w:eastAsiaTheme="minorEastAsia" w:hint="eastAsia"/>
                <w:color w:val="000000" w:themeColor="text1"/>
                <w:sz w:val="24"/>
              </w:rPr>
              <w:t>个人</w:t>
            </w:r>
          </w:p>
        </w:tc>
        <w:tc>
          <w:tcPr>
            <w:tcW w:w="2551" w:type="dxa"/>
            <w:hideMark/>
          </w:tcPr>
          <w:p w:rsidR="005A0494" w:rsidRDefault="005A0494" w:rsidP="00EF44C7">
            <w:pPr>
              <w:jc w:val="right"/>
            </w:pPr>
            <w:r>
              <w:rPr>
                <w:rFonts w:eastAsiaTheme="minorEastAsia"/>
                <w:color w:val="000000" w:themeColor="text1"/>
                <w:sz w:val="24"/>
              </w:rPr>
              <w:t>8,249,791.65</w:t>
            </w:r>
          </w:p>
        </w:tc>
        <w:tc>
          <w:tcPr>
            <w:tcW w:w="2693" w:type="dxa"/>
            <w:hideMark/>
          </w:tcPr>
          <w:p w:rsidR="005A0494" w:rsidRDefault="005A0494" w:rsidP="00EF44C7">
            <w:pPr>
              <w:jc w:val="right"/>
            </w:pPr>
            <w:r>
              <w:rPr>
                <w:rFonts w:eastAsiaTheme="minorEastAsia"/>
                <w:color w:val="000000" w:themeColor="text1"/>
                <w:sz w:val="24"/>
              </w:rPr>
              <w:t>0.24%</w:t>
            </w:r>
          </w:p>
        </w:tc>
      </w:tr>
      <w:tr w:rsidR="005A0494" w:rsidTr="005A0494">
        <w:tc>
          <w:tcPr>
            <w:tcW w:w="1560" w:type="dxa"/>
            <w:hideMark/>
          </w:tcPr>
          <w:p w:rsidR="005A0494" w:rsidRDefault="005A0494" w:rsidP="00EF44C7">
            <w:pPr>
              <w:ind w:firstLine="480"/>
              <w:jc w:val="center"/>
            </w:pPr>
            <w:r>
              <w:rPr>
                <w:rFonts w:eastAsiaTheme="minorEastAsia"/>
                <w:color w:val="000000" w:themeColor="text1"/>
                <w:sz w:val="24"/>
              </w:rPr>
              <w:t>6</w:t>
            </w:r>
          </w:p>
        </w:tc>
        <w:tc>
          <w:tcPr>
            <w:tcW w:w="2835" w:type="dxa"/>
            <w:hideMark/>
          </w:tcPr>
          <w:p w:rsidR="005A0494" w:rsidRDefault="005A0494" w:rsidP="00EF44C7">
            <w:pPr>
              <w:jc w:val="right"/>
            </w:pPr>
            <w:r>
              <w:rPr>
                <w:rFonts w:eastAsiaTheme="minorEastAsia" w:hint="eastAsia"/>
                <w:color w:val="000000" w:themeColor="text1"/>
                <w:sz w:val="24"/>
              </w:rPr>
              <w:t>个人</w:t>
            </w:r>
          </w:p>
        </w:tc>
        <w:tc>
          <w:tcPr>
            <w:tcW w:w="2551" w:type="dxa"/>
            <w:hideMark/>
          </w:tcPr>
          <w:p w:rsidR="005A0494" w:rsidRDefault="005A0494" w:rsidP="00EF44C7">
            <w:pPr>
              <w:jc w:val="right"/>
            </w:pPr>
            <w:r>
              <w:rPr>
                <w:rFonts w:eastAsiaTheme="minorEastAsia"/>
                <w:color w:val="000000" w:themeColor="text1"/>
                <w:sz w:val="24"/>
              </w:rPr>
              <w:t>7,476,369.10</w:t>
            </w:r>
          </w:p>
        </w:tc>
        <w:tc>
          <w:tcPr>
            <w:tcW w:w="2693" w:type="dxa"/>
            <w:hideMark/>
          </w:tcPr>
          <w:p w:rsidR="005A0494" w:rsidRDefault="005A0494" w:rsidP="00EF44C7">
            <w:pPr>
              <w:jc w:val="right"/>
            </w:pPr>
            <w:r>
              <w:rPr>
                <w:rFonts w:eastAsiaTheme="minorEastAsia"/>
                <w:color w:val="000000" w:themeColor="text1"/>
                <w:sz w:val="24"/>
              </w:rPr>
              <w:t>0.22%</w:t>
            </w:r>
          </w:p>
        </w:tc>
      </w:tr>
      <w:tr w:rsidR="005A0494" w:rsidTr="005A0494">
        <w:tc>
          <w:tcPr>
            <w:tcW w:w="1560" w:type="dxa"/>
            <w:hideMark/>
          </w:tcPr>
          <w:p w:rsidR="005A0494" w:rsidRDefault="005A0494" w:rsidP="00EF44C7">
            <w:pPr>
              <w:ind w:firstLine="480"/>
              <w:jc w:val="center"/>
            </w:pPr>
            <w:r>
              <w:rPr>
                <w:rFonts w:eastAsiaTheme="minorEastAsia"/>
                <w:color w:val="000000" w:themeColor="text1"/>
                <w:sz w:val="24"/>
              </w:rPr>
              <w:t>7</w:t>
            </w:r>
          </w:p>
        </w:tc>
        <w:tc>
          <w:tcPr>
            <w:tcW w:w="2835" w:type="dxa"/>
            <w:hideMark/>
          </w:tcPr>
          <w:p w:rsidR="005A0494" w:rsidRDefault="005A0494" w:rsidP="00EF44C7">
            <w:pPr>
              <w:jc w:val="right"/>
            </w:pPr>
            <w:r>
              <w:rPr>
                <w:rFonts w:eastAsiaTheme="minorEastAsia" w:hint="eastAsia"/>
                <w:color w:val="000000" w:themeColor="text1"/>
                <w:sz w:val="24"/>
              </w:rPr>
              <w:t>个人</w:t>
            </w:r>
          </w:p>
        </w:tc>
        <w:tc>
          <w:tcPr>
            <w:tcW w:w="2551" w:type="dxa"/>
            <w:hideMark/>
          </w:tcPr>
          <w:p w:rsidR="005A0494" w:rsidRDefault="005A0494" w:rsidP="00EF44C7">
            <w:pPr>
              <w:jc w:val="right"/>
            </w:pPr>
            <w:r>
              <w:rPr>
                <w:rFonts w:eastAsiaTheme="minorEastAsia"/>
                <w:color w:val="000000" w:themeColor="text1"/>
                <w:sz w:val="24"/>
              </w:rPr>
              <w:t>7,270,646.33</w:t>
            </w:r>
          </w:p>
        </w:tc>
        <w:tc>
          <w:tcPr>
            <w:tcW w:w="2693" w:type="dxa"/>
            <w:hideMark/>
          </w:tcPr>
          <w:p w:rsidR="005A0494" w:rsidRDefault="005A0494" w:rsidP="00EF44C7">
            <w:pPr>
              <w:jc w:val="right"/>
            </w:pPr>
            <w:r>
              <w:rPr>
                <w:rFonts w:eastAsiaTheme="minorEastAsia"/>
                <w:color w:val="000000" w:themeColor="text1"/>
                <w:sz w:val="24"/>
              </w:rPr>
              <w:t>0.21%</w:t>
            </w:r>
          </w:p>
        </w:tc>
      </w:tr>
      <w:tr w:rsidR="005A0494" w:rsidTr="005A0494">
        <w:tc>
          <w:tcPr>
            <w:tcW w:w="1560" w:type="dxa"/>
            <w:hideMark/>
          </w:tcPr>
          <w:p w:rsidR="005A0494" w:rsidRDefault="005A0494" w:rsidP="00EF44C7">
            <w:pPr>
              <w:ind w:firstLine="480"/>
              <w:jc w:val="center"/>
            </w:pPr>
            <w:r>
              <w:rPr>
                <w:rFonts w:eastAsiaTheme="minorEastAsia"/>
                <w:color w:val="000000" w:themeColor="text1"/>
                <w:sz w:val="24"/>
              </w:rPr>
              <w:t>8</w:t>
            </w:r>
          </w:p>
        </w:tc>
        <w:tc>
          <w:tcPr>
            <w:tcW w:w="2835" w:type="dxa"/>
            <w:hideMark/>
          </w:tcPr>
          <w:p w:rsidR="005A0494" w:rsidRDefault="005A0494" w:rsidP="00EF44C7">
            <w:pPr>
              <w:jc w:val="right"/>
            </w:pPr>
            <w:r>
              <w:rPr>
                <w:rFonts w:eastAsiaTheme="minorEastAsia" w:hint="eastAsia"/>
                <w:color w:val="000000" w:themeColor="text1"/>
                <w:sz w:val="24"/>
              </w:rPr>
              <w:t>个人</w:t>
            </w:r>
          </w:p>
        </w:tc>
        <w:tc>
          <w:tcPr>
            <w:tcW w:w="2551" w:type="dxa"/>
            <w:hideMark/>
          </w:tcPr>
          <w:p w:rsidR="005A0494" w:rsidRDefault="005A0494" w:rsidP="00EF44C7">
            <w:pPr>
              <w:jc w:val="right"/>
            </w:pPr>
            <w:r>
              <w:rPr>
                <w:rFonts w:eastAsiaTheme="minorEastAsia"/>
                <w:color w:val="000000" w:themeColor="text1"/>
                <w:sz w:val="24"/>
              </w:rPr>
              <w:t>7,115,475.17</w:t>
            </w:r>
          </w:p>
        </w:tc>
        <w:tc>
          <w:tcPr>
            <w:tcW w:w="2693" w:type="dxa"/>
            <w:hideMark/>
          </w:tcPr>
          <w:p w:rsidR="005A0494" w:rsidRDefault="005A0494" w:rsidP="00EF44C7">
            <w:pPr>
              <w:jc w:val="right"/>
            </w:pPr>
            <w:r>
              <w:rPr>
                <w:rFonts w:eastAsiaTheme="minorEastAsia"/>
                <w:color w:val="000000" w:themeColor="text1"/>
                <w:sz w:val="24"/>
              </w:rPr>
              <w:t>0.21%</w:t>
            </w:r>
          </w:p>
        </w:tc>
      </w:tr>
      <w:tr w:rsidR="005A0494" w:rsidTr="005A0494">
        <w:tc>
          <w:tcPr>
            <w:tcW w:w="1560" w:type="dxa"/>
            <w:hideMark/>
          </w:tcPr>
          <w:p w:rsidR="005A0494" w:rsidRDefault="005A0494" w:rsidP="00EF44C7">
            <w:pPr>
              <w:ind w:firstLine="480"/>
              <w:jc w:val="center"/>
            </w:pPr>
            <w:r>
              <w:rPr>
                <w:rFonts w:eastAsiaTheme="minorEastAsia"/>
                <w:color w:val="000000" w:themeColor="text1"/>
                <w:sz w:val="24"/>
              </w:rPr>
              <w:t>9</w:t>
            </w:r>
          </w:p>
        </w:tc>
        <w:tc>
          <w:tcPr>
            <w:tcW w:w="2835" w:type="dxa"/>
            <w:hideMark/>
          </w:tcPr>
          <w:p w:rsidR="005A0494" w:rsidRDefault="005A0494" w:rsidP="00EF44C7">
            <w:pPr>
              <w:jc w:val="right"/>
            </w:pPr>
            <w:r>
              <w:rPr>
                <w:rFonts w:eastAsiaTheme="minorEastAsia" w:hint="eastAsia"/>
                <w:color w:val="000000" w:themeColor="text1"/>
                <w:sz w:val="24"/>
              </w:rPr>
              <w:t>个人</w:t>
            </w:r>
          </w:p>
        </w:tc>
        <w:tc>
          <w:tcPr>
            <w:tcW w:w="2551" w:type="dxa"/>
            <w:hideMark/>
          </w:tcPr>
          <w:p w:rsidR="005A0494" w:rsidRDefault="005A0494" w:rsidP="00EF44C7">
            <w:pPr>
              <w:jc w:val="right"/>
            </w:pPr>
            <w:r>
              <w:rPr>
                <w:rFonts w:eastAsiaTheme="minorEastAsia"/>
                <w:color w:val="000000" w:themeColor="text1"/>
                <w:sz w:val="24"/>
              </w:rPr>
              <w:t>6,851,225.62</w:t>
            </w:r>
          </w:p>
        </w:tc>
        <w:tc>
          <w:tcPr>
            <w:tcW w:w="2693" w:type="dxa"/>
            <w:hideMark/>
          </w:tcPr>
          <w:p w:rsidR="005A0494" w:rsidRDefault="005A0494" w:rsidP="00EF44C7">
            <w:pPr>
              <w:jc w:val="right"/>
            </w:pPr>
            <w:r>
              <w:rPr>
                <w:rFonts w:eastAsiaTheme="minorEastAsia"/>
                <w:color w:val="000000" w:themeColor="text1"/>
                <w:sz w:val="24"/>
              </w:rPr>
              <w:t>0.20%</w:t>
            </w:r>
          </w:p>
        </w:tc>
      </w:tr>
      <w:tr w:rsidR="005A0494" w:rsidTr="005A0494">
        <w:tc>
          <w:tcPr>
            <w:tcW w:w="1560" w:type="dxa"/>
            <w:hideMark/>
          </w:tcPr>
          <w:p w:rsidR="005A0494" w:rsidRDefault="005A0494" w:rsidP="00EF44C7">
            <w:pPr>
              <w:ind w:firstLine="480"/>
              <w:jc w:val="center"/>
            </w:pPr>
            <w:r>
              <w:rPr>
                <w:rFonts w:eastAsiaTheme="minorEastAsia"/>
                <w:color w:val="000000" w:themeColor="text1"/>
                <w:sz w:val="24"/>
              </w:rPr>
              <w:t>10</w:t>
            </w:r>
          </w:p>
        </w:tc>
        <w:tc>
          <w:tcPr>
            <w:tcW w:w="2835" w:type="dxa"/>
            <w:hideMark/>
          </w:tcPr>
          <w:p w:rsidR="005A0494" w:rsidRDefault="005A0494" w:rsidP="00EF44C7">
            <w:pPr>
              <w:jc w:val="right"/>
            </w:pPr>
            <w:r>
              <w:rPr>
                <w:rFonts w:eastAsiaTheme="minorEastAsia" w:hint="eastAsia"/>
                <w:color w:val="000000" w:themeColor="text1"/>
                <w:sz w:val="24"/>
              </w:rPr>
              <w:t>银行类机构</w:t>
            </w:r>
          </w:p>
        </w:tc>
        <w:tc>
          <w:tcPr>
            <w:tcW w:w="2551" w:type="dxa"/>
            <w:hideMark/>
          </w:tcPr>
          <w:p w:rsidR="005A0494" w:rsidRDefault="005A0494" w:rsidP="00EF44C7">
            <w:pPr>
              <w:jc w:val="right"/>
            </w:pPr>
            <w:r>
              <w:rPr>
                <w:rFonts w:eastAsiaTheme="minorEastAsia"/>
                <w:color w:val="000000" w:themeColor="text1"/>
                <w:sz w:val="24"/>
              </w:rPr>
              <w:t>6,298,933.29</w:t>
            </w:r>
          </w:p>
        </w:tc>
        <w:tc>
          <w:tcPr>
            <w:tcW w:w="2693" w:type="dxa"/>
            <w:hideMark/>
          </w:tcPr>
          <w:p w:rsidR="005A0494" w:rsidRDefault="005A0494" w:rsidP="00EF44C7">
            <w:pPr>
              <w:jc w:val="right"/>
            </w:pPr>
            <w:r>
              <w:rPr>
                <w:rFonts w:eastAsiaTheme="minorEastAsia"/>
                <w:color w:val="000000" w:themeColor="text1"/>
                <w:sz w:val="24"/>
              </w:rPr>
              <w:t>0.19%</w:t>
            </w:r>
          </w:p>
        </w:tc>
      </w:tr>
    </w:tbl>
    <w:p w:rsidR="008531F2" w:rsidRPr="00356FA6" w:rsidRDefault="008531F2"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3" w:name="_Toc331410113"/>
      <w:bookmarkStart w:id="74" w:name="_Toc522623706"/>
      <w:r w:rsidRPr="00356FA6">
        <w:rPr>
          <w:rFonts w:ascii="Times New Roman" w:hAnsi="Times New Roman" w:cs="Times New Roman"/>
          <w:kern w:val="0"/>
          <w:szCs w:val="24"/>
        </w:rPr>
        <w:t>8.3</w:t>
      </w:r>
      <w:r w:rsidRPr="00356FA6">
        <w:rPr>
          <w:rFonts w:ascii="Times New Roman" w:hAnsi="Times New Roman" w:cs="Times New Roman"/>
          <w:kern w:val="0"/>
          <w:szCs w:val="24"/>
        </w:rPr>
        <w:t>期末基金管理人的从业人员持有本基金的情况</w:t>
      </w:r>
      <w:bookmarkEnd w:id="73"/>
      <w:bookmarkEnd w:id="74"/>
    </w:p>
    <w:tbl>
      <w:tblPr>
        <w:tblStyle w:val="af7"/>
        <w:tblW w:w="8998" w:type="dxa"/>
        <w:tblInd w:w="108" w:type="dxa"/>
        <w:tblLayout w:type="fixed"/>
        <w:tblLook w:val="04A0" w:firstRow="1" w:lastRow="0" w:firstColumn="1" w:lastColumn="0" w:noHBand="0" w:noVBand="1"/>
      </w:tblPr>
      <w:tblGrid>
        <w:gridCol w:w="1290"/>
        <w:gridCol w:w="2112"/>
        <w:gridCol w:w="2215"/>
        <w:gridCol w:w="3381"/>
      </w:tblGrid>
      <w:tr w:rsidR="0069036D" w:rsidRPr="00356FA6" w:rsidTr="007E2B46">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2112" w:type="dxa"/>
            <w:vAlign w:val="center"/>
          </w:tcPr>
          <w:p w:rsidR="0069036D" w:rsidRPr="00356FA6" w:rsidRDefault="0069036D" w:rsidP="007E2B46">
            <w:pPr>
              <w:pStyle w:val="a0"/>
              <w:spacing w:before="29" w:line="288" w:lineRule="auto"/>
              <w:ind w:firstLineChars="0" w:firstLine="0"/>
              <w:jc w:val="center"/>
              <w:rPr>
                <w:sz w:val="24"/>
              </w:rPr>
            </w:pPr>
            <w:r w:rsidRPr="00356FA6">
              <w:rPr>
                <w:kern w:val="0"/>
                <w:sz w:val="24"/>
              </w:rPr>
              <w:t>份额级别</w:t>
            </w:r>
          </w:p>
        </w:tc>
        <w:tc>
          <w:tcPr>
            <w:tcW w:w="2215"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7E2B46">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2112" w:type="dxa"/>
            <w:vAlign w:val="center"/>
          </w:tcPr>
          <w:p w:rsidR="0069036D" w:rsidRPr="00356FA6" w:rsidRDefault="0069036D" w:rsidP="007E2B46">
            <w:pPr>
              <w:spacing w:before="29" w:line="288" w:lineRule="auto"/>
              <w:jc w:val="center"/>
              <w:rPr>
                <w:kern w:val="0"/>
                <w:sz w:val="24"/>
              </w:rPr>
            </w:pPr>
            <w:r w:rsidRPr="00356FA6">
              <w:rPr>
                <w:sz w:val="24"/>
              </w:rPr>
              <w:t>交银现金宝货币</w:t>
            </w:r>
            <w:r w:rsidRPr="00356FA6">
              <w:rPr>
                <w:sz w:val="24"/>
              </w:rPr>
              <w:t>A</w:t>
            </w:r>
          </w:p>
        </w:tc>
        <w:tc>
          <w:tcPr>
            <w:tcW w:w="2215" w:type="dxa"/>
            <w:vAlign w:val="center"/>
          </w:tcPr>
          <w:p w:rsidR="0069036D" w:rsidRPr="00356FA6" w:rsidRDefault="0069036D" w:rsidP="006A6780">
            <w:pPr>
              <w:widowControl/>
              <w:spacing w:before="29" w:line="288" w:lineRule="auto"/>
              <w:jc w:val="right"/>
              <w:rPr>
                <w:kern w:val="0"/>
                <w:sz w:val="24"/>
              </w:rPr>
            </w:pPr>
            <w:r w:rsidRPr="00356FA6">
              <w:rPr>
                <w:kern w:val="0"/>
                <w:sz w:val="24"/>
              </w:rPr>
              <w:t>408,301.62</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0.01%</w:t>
            </w:r>
          </w:p>
        </w:tc>
      </w:tr>
      <w:tr w:rsidR="0069036D" w:rsidRPr="00356FA6" w:rsidTr="007E2B46">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2112" w:type="dxa"/>
            <w:vAlign w:val="center"/>
          </w:tcPr>
          <w:p w:rsidR="0069036D" w:rsidRPr="00356FA6" w:rsidRDefault="0069036D" w:rsidP="007E2B46">
            <w:pPr>
              <w:spacing w:before="29" w:line="288" w:lineRule="auto"/>
              <w:jc w:val="center"/>
              <w:rPr>
                <w:kern w:val="0"/>
                <w:sz w:val="24"/>
              </w:rPr>
            </w:pPr>
            <w:r w:rsidRPr="00356FA6">
              <w:rPr>
                <w:sz w:val="24"/>
              </w:rPr>
              <w:t>交银现金宝货币</w:t>
            </w:r>
            <w:r w:rsidRPr="00356FA6">
              <w:rPr>
                <w:sz w:val="24"/>
              </w:rPr>
              <w:t>E</w:t>
            </w:r>
          </w:p>
        </w:tc>
        <w:tc>
          <w:tcPr>
            <w:tcW w:w="2215"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r>
      <w:tr w:rsidR="0069036D" w:rsidRPr="00356FA6" w:rsidTr="007E2B46">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2112" w:type="dxa"/>
            <w:vAlign w:val="center"/>
          </w:tcPr>
          <w:p w:rsidR="0069036D" w:rsidRPr="00356FA6" w:rsidRDefault="0069036D" w:rsidP="007E2B46">
            <w:pPr>
              <w:widowControl/>
              <w:spacing w:before="29" w:line="288" w:lineRule="auto"/>
              <w:jc w:val="center"/>
              <w:rPr>
                <w:kern w:val="0"/>
                <w:sz w:val="24"/>
              </w:rPr>
            </w:pPr>
            <w:r w:rsidRPr="00356FA6">
              <w:rPr>
                <w:kern w:val="0"/>
                <w:sz w:val="24"/>
              </w:rPr>
              <w:t>合计</w:t>
            </w:r>
          </w:p>
        </w:tc>
        <w:tc>
          <w:tcPr>
            <w:tcW w:w="2215" w:type="dxa"/>
            <w:vAlign w:val="center"/>
          </w:tcPr>
          <w:p w:rsidR="0069036D" w:rsidRPr="00356FA6" w:rsidRDefault="0069036D" w:rsidP="006A6780">
            <w:pPr>
              <w:widowControl/>
              <w:spacing w:before="29" w:line="288" w:lineRule="auto"/>
              <w:jc w:val="right"/>
              <w:rPr>
                <w:kern w:val="0"/>
                <w:sz w:val="24"/>
              </w:rPr>
            </w:pPr>
            <w:r w:rsidRPr="00356FA6">
              <w:rPr>
                <w:kern w:val="0"/>
                <w:sz w:val="24"/>
              </w:rPr>
              <w:t>408,301.62</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0.01%</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75" w:name="_Toc522623707"/>
      <w:r w:rsidRPr="00356FA6">
        <w:rPr>
          <w:rFonts w:ascii="Times New Roman" w:hAnsi="Times New Roman" w:cs="Times New Roman"/>
          <w:kern w:val="0"/>
          <w:szCs w:val="24"/>
        </w:rPr>
        <w:t>8.4</w:t>
      </w:r>
      <w:r w:rsidRPr="00356FA6">
        <w:rPr>
          <w:rFonts w:ascii="Times New Roman" w:hAnsi="Times New Roman" w:cs="Times New Roman" w:hint="eastAsia"/>
          <w:kern w:val="0"/>
          <w:szCs w:val="24"/>
        </w:rPr>
        <w:t>期末基金管理人的从业人员持有本开放式基金份额总量区间的情况</w:t>
      </w:r>
      <w:bookmarkEnd w:id="75"/>
    </w:p>
    <w:tbl>
      <w:tblPr>
        <w:tblW w:w="94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48"/>
        <w:gridCol w:w="2380"/>
        <w:gridCol w:w="4570"/>
      </w:tblGrid>
      <w:tr w:rsidR="00CB0CEB" w:rsidRPr="00356FA6" w:rsidTr="007E2B46">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380" w:type="dxa"/>
            <w:shd w:val="clear" w:color="auto" w:fill="auto"/>
            <w:tcMar>
              <w:top w:w="0" w:type="dxa"/>
              <w:left w:w="108" w:type="dxa"/>
              <w:bottom w:w="0" w:type="dxa"/>
              <w:right w:w="108" w:type="dxa"/>
            </w:tcMar>
            <w:vAlign w:val="center"/>
            <w:hideMark/>
          </w:tcPr>
          <w:p w:rsidR="00CB0CEB" w:rsidRPr="00356FA6" w:rsidRDefault="00CB0CEB" w:rsidP="007E2B46">
            <w:pPr>
              <w:pStyle w:val="a0"/>
              <w:spacing w:before="29" w:line="288" w:lineRule="auto"/>
              <w:ind w:firstLineChars="0" w:firstLine="0"/>
              <w:jc w:val="center"/>
              <w:rPr>
                <w:kern w:val="0"/>
                <w:sz w:val="24"/>
              </w:rPr>
            </w:pPr>
            <w:r w:rsidRPr="00356FA6">
              <w:rPr>
                <w:rFonts w:hint="eastAsia"/>
                <w:kern w:val="0"/>
                <w:sz w:val="24"/>
              </w:rPr>
              <w:t>份额级别</w:t>
            </w:r>
          </w:p>
        </w:tc>
        <w:tc>
          <w:tcPr>
            <w:tcW w:w="4570"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7E2B46">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w:t>
            </w:r>
            <w:r w:rsidRPr="00356FA6">
              <w:rPr>
                <w:rFonts w:hint="eastAsia"/>
                <w:sz w:val="24"/>
              </w:rPr>
              <w:lastRenderedPageBreak/>
              <w:t>基金投资和研究部门负责人持有本开放式基金</w:t>
            </w:r>
          </w:p>
        </w:tc>
        <w:tc>
          <w:tcPr>
            <w:tcW w:w="2380" w:type="dxa"/>
            <w:shd w:val="clear" w:color="auto" w:fill="auto"/>
            <w:tcMar>
              <w:top w:w="0" w:type="dxa"/>
              <w:left w:w="108" w:type="dxa"/>
              <w:bottom w:w="0" w:type="dxa"/>
              <w:right w:w="108" w:type="dxa"/>
            </w:tcMar>
            <w:vAlign w:val="center"/>
            <w:hideMark/>
          </w:tcPr>
          <w:p w:rsidR="00CB0CEB" w:rsidRPr="00356FA6" w:rsidRDefault="00CB0CEB" w:rsidP="007E2B46">
            <w:pPr>
              <w:spacing w:before="29" w:line="288" w:lineRule="auto"/>
              <w:jc w:val="center"/>
              <w:rPr>
                <w:sz w:val="24"/>
              </w:rPr>
            </w:pPr>
            <w:r w:rsidRPr="00356FA6">
              <w:rPr>
                <w:rFonts w:hint="eastAsia"/>
                <w:sz w:val="24"/>
              </w:rPr>
              <w:lastRenderedPageBreak/>
              <w:t>交银现金宝货币</w:t>
            </w:r>
            <w:r w:rsidRPr="00356FA6">
              <w:rPr>
                <w:rFonts w:hint="eastAsia"/>
                <w:sz w:val="24"/>
              </w:rPr>
              <w:t>A</w:t>
            </w:r>
          </w:p>
        </w:tc>
        <w:tc>
          <w:tcPr>
            <w:tcW w:w="4570"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7E2B46">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380" w:type="dxa"/>
            <w:shd w:val="clear" w:color="auto" w:fill="auto"/>
            <w:tcMar>
              <w:top w:w="0" w:type="dxa"/>
              <w:left w:w="108" w:type="dxa"/>
              <w:bottom w:w="0" w:type="dxa"/>
              <w:right w:w="108" w:type="dxa"/>
            </w:tcMar>
            <w:vAlign w:val="center"/>
            <w:hideMark/>
          </w:tcPr>
          <w:p w:rsidR="00CB0CEB" w:rsidRPr="00356FA6" w:rsidRDefault="00CB0CEB" w:rsidP="007E2B46">
            <w:pPr>
              <w:spacing w:before="29" w:line="288" w:lineRule="auto"/>
              <w:jc w:val="center"/>
              <w:rPr>
                <w:sz w:val="24"/>
              </w:rPr>
            </w:pPr>
            <w:r w:rsidRPr="00356FA6">
              <w:rPr>
                <w:rFonts w:hint="eastAsia"/>
                <w:sz w:val="24"/>
              </w:rPr>
              <w:t>交银现金宝货币</w:t>
            </w:r>
            <w:r w:rsidRPr="00356FA6">
              <w:rPr>
                <w:rFonts w:hint="eastAsia"/>
                <w:sz w:val="24"/>
              </w:rPr>
              <w:t>E</w:t>
            </w:r>
          </w:p>
        </w:tc>
        <w:tc>
          <w:tcPr>
            <w:tcW w:w="4570"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7E2B46">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380" w:type="dxa"/>
            <w:shd w:val="clear" w:color="auto" w:fill="auto"/>
            <w:tcMar>
              <w:top w:w="0" w:type="dxa"/>
              <w:left w:w="108" w:type="dxa"/>
              <w:bottom w:w="0" w:type="dxa"/>
              <w:right w:w="108" w:type="dxa"/>
            </w:tcMar>
            <w:vAlign w:val="center"/>
            <w:hideMark/>
          </w:tcPr>
          <w:p w:rsidR="00CB0CEB" w:rsidRPr="00356FA6" w:rsidRDefault="00CB0CEB" w:rsidP="007E2B46">
            <w:pPr>
              <w:spacing w:before="29" w:line="288" w:lineRule="auto"/>
              <w:jc w:val="center"/>
              <w:rPr>
                <w:sz w:val="24"/>
              </w:rPr>
            </w:pPr>
            <w:r w:rsidRPr="00356FA6">
              <w:rPr>
                <w:rFonts w:hint="eastAsia"/>
                <w:sz w:val="24"/>
              </w:rPr>
              <w:t>合计</w:t>
            </w:r>
          </w:p>
        </w:tc>
        <w:tc>
          <w:tcPr>
            <w:tcW w:w="4570"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7E2B46">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本基金基金经理持有本开放式基金</w:t>
            </w:r>
          </w:p>
        </w:tc>
        <w:tc>
          <w:tcPr>
            <w:tcW w:w="2380" w:type="dxa"/>
            <w:shd w:val="clear" w:color="auto" w:fill="auto"/>
            <w:tcMar>
              <w:top w:w="0" w:type="dxa"/>
              <w:left w:w="108" w:type="dxa"/>
              <w:bottom w:w="0" w:type="dxa"/>
              <w:right w:w="108" w:type="dxa"/>
            </w:tcMar>
            <w:vAlign w:val="center"/>
            <w:hideMark/>
          </w:tcPr>
          <w:p w:rsidR="00CB0CEB" w:rsidRPr="00356FA6" w:rsidRDefault="00CB0CEB" w:rsidP="007E2B46">
            <w:pPr>
              <w:spacing w:before="29" w:line="288" w:lineRule="auto"/>
              <w:jc w:val="center"/>
              <w:rPr>
                <w:sz w:val="24"/>
              </w:rPr>
            </w:pPr>
            <w:r w:rsidRPr="00356FA6">
              <w:rPr>
                <w:rFonts w:hint="eastAsia"/>
                <w:sz w:val="24"/>
              </w:rPr>
              <w:t>交银现金宝货币</w:t>
            </w:r>
            <w:r w:rsidRPr="00356FA6">
              <w:rPr>
                <w:rFonts w:hint="eastAsia"/>
                <w:sz w:val="24"/>
              </w:rPr>
              <w:t>A</w:t>
            </w:r>
          </w:p>
        </w:tc>
        <w:tc>
          <w:tcPr>
            <w:tcW w:w="4570"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7E2B46">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380" w:type="dxa"/>
            <w:shd w:val="clear" w:color="auto" w:fill="auto"/>
            <w:tcMar>
              <w:top w:w="0" w:type="dxa"/>
              <w:left w:w="108" w:type="dxa"/>
              <w:bottom w:w="0" w:type="dxa"/>
              <w:right w:w="108" w:type="dxa"/>
            </w:tcMar>
            <w:vAlign w:val="center"/>
            <w:hideMark/>
          </w:tcPr>
          <w:p w:rsidR="00CB0CEB" w:rsidRPr="00356FA6" w:rsidRDefault="00CB0CEB" w:rsidP="007E2B46">
            <w:pPr>
              <w:spacing w:before="29" w:line="288" w:lineRule="auto"/>
              <w:jc w:val="center"/>
              <w:rPr>
                <w:sz w:val="24"/>
              </w:rPr>
            </w:pPr>
            <w:r w:rsidRPr="00356FA6">
              <w:rPr>
                <w:rFonts w:hint="eastAsia"/>
                <w:sz w:val="24"/>
              </w:rPr>
              <w:t>交银现金宝货币</w:t>
            </w:r>
            <w:r w:rsidRPr="00356FA6">
              <w:rPr>
                <w:rFonts w:hint="eastAsia"/>
                <w:sz w:val="24"/>
              </w:rPr>
              <w:t>E</w:t>
            </w:r>
          </w:p>
        </w:tc>
        <w:tc>
          <w:tcPr>
            <w:tcW w:w="4570"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7E2B46">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380" w:type="dxa"/>
            <w:shd w:val="clear" w:color="auto" w:fill="auto"/>
            <w:tcMar>
              <w:top w:w="0" w:type="dxa"/>
              <w:left w:w="108" w:type="dxa"/>
              <w:bottom w:w="0" w:type="dxa"/>
              <w:right w:w="108" w:type="dxa"/>
            </w:tcMar>
            <w:vAlign w:val="center"/>
            <w:hideMark/>
          </w:tcPr>
          <w:p w:rsidR="00CB0CEB" w:rsidRPr="00356FA6" w:rsidRDefault="00CB0CEB" w:rsidP="007E2B46">
            <w:pPr>
              <w:spacing w:before="29" w:line="288" w:lineRule="auto"/>
              <w:jc w:val="center"/>
              <w:rPr>
                <w:sz w:val="24"/>
              </w:rPr>
            </w:pPr>
            <w:r w:rsidRPr="00356FA6">
              <w:rPr>
                <w:rFonts w:hint="eastAsia"/>
                <w:sz w:val="24"/>
              </w:rPr>
              <w:t>合计</w:t>
            </w:r>
          </w:p>
        </w:tc>
        <w:tc>
          <w:tcPr>
            <w:tcW w:w="4570"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bl>
    <w:p w:rsidR="006D141C" w:rsidRPr="00356FA6" w:rsidRDefault="006D141C" w:rsidP="006C67B5">
      <w:pPr>
        <w:spacing w:before="29" w:line="288" w:lineRule="auto"/>
        <w:rPr>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76" w:name="_Toc331410115"/>
      <w:bookmarkStart w:id="77" w:name="_Toc225500053"/>
      <w:bookmarkStart w:id="78" w:name="_Toc522623708"/>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76"/>
      <w:bookmarkEnd w:id="77"/>
      <w:bookmarkEnd w:id="78"/>
    </w:p>
    <w:p w:rsidR="003F6F2B" w:rsidRPr="00356FA6" w:rsidRDefault="003F6F2B" w:rsidP="006C67B5">
      <w:pPr>
        <w:spacing w:before="29" w:line="288" w:lineRule="auto"/>
        <w:jc w:val="right"/>
        <w:rPr>
          <w:sz w:val="24"/>
        </w:rPr>
      </w:pPr>
      <w:r w:rsidRPr="00356FA6">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交银现金宝货币</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交银现金宝货币</w:t>
            </w:r>
            <w:r w:rsidRPr="00356FA6">
              <w:rPr>
                <w:sz w:val="24"/>
              </w:rPr>
              <w:t>E</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2014</w:t>
            </w:r>
            <w:r w:rsidRPr="00356FA6">
              <w:rPr>
                <w:sz w:val="24"/>
              </w:rPr>
              <w:t>年</w:t>
            </w:r>
            <w:r w:rsidRPr="00356FA6">
              <w:rPr>
                <w:sz w:val="24"/>
              </w:rPr>
              <w:t>9</w:t>
            </w:r>
            <w:r w:rsidRPr="00356FA6">
              <w:rPr>
                <w:sz w:val="24"/>
              </w:rPr>
              <w:t>月</w:t>
            </w:r>
            <w:r w:rsidRPr="00356FA6">
              <w:rPr>
                <w:sz w:val="24"/>
              </w:rPr>
              <w:t>12</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375,122,844.83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3,256,032,336.15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46,813,694.95</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55,564,178,294.13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4,696,156,858.15</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55,824,421,802.97</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4,335,170,378.86</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2,995,788,827.31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407,800,174.24</w:t>
            </w:r>
          </w:p>
        </w:tc>
      </w:tr>
    </w:tbl>
    <w:p w:rsidR="002728C3" w:rsidRDefault="00775FE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、如果本报告期间发生转换入、份额类别调整、红利再投业务，则总申购份额中包含该业务；</w:t>
      </w:r>
      <w:r>
        <w:rPr>
          <w:kern w:val="0"/>
          <w:sz w:val="24"/>
        </w:rPr>
        <w:t xml:space="preserve">     </w:t>
      </w:r>
    </w:p>
    <w:p w:rsidR="003F6F2B" w:rsidRPr="00356FA6" w:rsidRDefault="003F6F2B"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、如果本报告期间发生转换出、份额类别调整业务，则总赎回份额中包含该业务。</w:t>
      </w:r>
    </w:p>
    <w:p w:rsidR="00D01B3B" w:rsidRPr="00356FA6" w:rsidRDefault="00D01B3B" w:rsidP="006C67B5">
      <w:pPr>
        <w:tabs>
          <w:tab w:val="left" w:pos="426"/>
        </w:tabs>
        <w:spacing w:before="29" w:line="288" w:lineRule="auto"/>
        <w:jc w:val="left"/>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bookmarkStart w:id="81" w:name="_Toc522623709"/>
      <w:r w:rsidRPr="00356FA6">
        <w:rPr>
          <w:b/>
          <w:bCs/>
          <w:szCs w:val="24"/>
          <w:lang w:val="en-US"/>
        </w:rPr>
        <w:t>§10</w:t>
      </w:r>
      <w:r w:rsidRPr="00356FA6">
        <w:rPr>
          <w:b/>
          <w:bCs/>
          <w:szCs w:val="24"/>
          <w:lang w:val="en-US"/>
        </w:rPr>
        <w:t>重大事件揭示</w:t>
      </w:r>
      <w:bookmarkEnd w:id="79"/>
      <w:bookmarkEnd w:id="80"/>
      <w:bookmarkEnd w:id="81"/>
    </w:p>
    <w:p w:rsidR="006D141C" w:rsidRPr="00356FA6" w:rsidRDefault="00EE1CF9" w:rsidP="006C67B5">
      <w:pPr>
        <w:pStyle w:val="20"/>
        <w:spacing w:before="29" w:after="0" w:line="288" w:lineRule="auto"/>
        <w:rPr>
          <w:rFonts w:ascii="Times New Roman" w:hAnsi="Times New Roman" w:cs="Times New Roman"/>
          <w:kern w:val="0"/>
          <w:szCs w:val="24"/>
        </w:rPr>
      </w:pPr>
      <w:bookmarkStart w:id="82" w:name="_Toc331410117"/>
      <w:bookmarkStart w:id="83" w:name="_Toc522623710"/>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82"/>
      <w:bookmarkEnd w:id="83"/>
    </w:p>
    <w:p w:rsidR="006D141C" w:rsidRPr="00356FA6" w:rsidRDefault="006D141C" w:rsidP="00564D38">
      <w:pPr>
        <w:tabs>
          <w:tab w:val="left" w:pos="426"/>
        </w:tabs>
        <w:spacing w:before="29" w:line="288" w:lineRule="auto"/>
        <w:ind w:firstLineChars="200" w:firstLine="480"/>
        <w:rPr>
          <w:kern w:val="0"/>
          <w:sz w:val="24"/>
        </w:rPr>
      </w:pPr>
      <w:bookmarkStart w:id="84"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5" w:name="_Toc522623711"/>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84"/>
      <w:bookmarkEnd w:id="85"/>
    </w:p>
    <w:p w:rsidR="002728C3" w:rsidRDefault="00775FE4">
      <w:pPr>
        <w:tabs>
          <w:tab w:val="left" w:pos="426"/>
        </w:tabs>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6" w:name="_Toc331410119"/>
      <w:r w:rsidRPr="00356FA6">
        <w:rPr>
          <w:kern w:val="0"/>
          <w:sz w:val="24"/>
        </w:rPr>
        <w:lastRenderedPageBreak/>
        <w:t>2</w:t>
      </w:r>
      <w:r w:rsidRPr="00356FA6">
        <w:rPr>
          <w:kern w:val="0"/>
          <w:sz w:val="24"/>
        </w:rPr>
        <w:t>、基金托管人的基金托管部门的重大人事变动：本基金托管人的专门基金托管部门本报告期内未发生重大人事变动。</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7" w:name="_Toc522623712"/>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6"/>
      <w:bookmarkEnd w:id="87"/>
    </w:p>
    <w:p w:rsidR="006D141C" w:rsidRPr="00356FA6" w:rsidRDefault="006D141C" w:rsidP="00564D38">
      <w:pPr>
        <w:tabs>
          <w:tab w:val="left" w:pos="426"/>
        </w:tabs>
        <w:spacing w:before="29" w:line="288" w:lineRule="auto"/>
        <w:ind w:firstLineChars="200" w:firstLine="480"/>
        <w:rPr>
          <w:kern w:val="0"/>
          <w:sz w:val="24"/>
        </w:rPr>
      </w:pPr>
      <w:bookmarkStart w:id="88"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9" w:name="_Toc522623713"/>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8"/>
      <w:bookmarkEnd w:id="89"/>
    </w:p>
    <w:p w:rsidR="006D141C" w:rsidRPr="00356FA6" w:rsidRDefault="006D141C" w:rsidP="00564D38">
      <w:pPr>
        <w:tabs>
          <w:tab w:val="left" w:pos="426"/>
        </w:tabs>
        <w:spacing w:before="29" w:line="288" w:lineRule="auto"/>
        <w:ind w:firstLineChars="200" w:firstLine="480"/>
        <w:rPr>
          <w:kern w:val="0"/>
          <w:sz w:val="24"/>
        </w:rPr>
      </w:pPr>
      <w:bookmarkStart w:id="90"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Default="001D32F7" w:rsidP="001D32F7">
      <w:pPr>
        <w:pStyle w:val="20"/>
        <w:spacing w:before="0" w:after="0"/>
        <w:rPr>
          <w:rFonts w:ascii="Times New Roman" w:eastAsiaTheme="minorEastAsia" w:hAnsi="Times New Roman"/>
          <w:szCs w:val="24"/>
        </w:rPr>
      </w:pPr>
      <w:bookmarkStart w:id="91" w:name="_Toc522623714"/>
      <w:bookmarkEnd w:id="90"/>
      <w:r w:rsidRPr="00356FA6">
        <w:rPr>
          <w:rFonts w:ascii="Times New Roman" w:eastAsiaTheme="minorEastAsia" w:hAnsi="Times New Roman"/>
          <w:szCs w:val="24"/>
        </w:rPr>
        <w:t>10.5</w:t>
      </w:r>
      <w:r w:rsidRPr="00356FA6">
        <w:rPr>
          <w:rFonts w:ascii="Times New Roman" w:eastAsiaTheme="minorEastAsia" w:hAnsi="Times New Roman" w:hint="eastAsia"/>
          <w:szCs w:val="24"/>
        </w:rPr>
        <w:t xml:space="preserve"> </w:t>
      </w:r>
      <w:r w:rsidRPr="00356FA6">
        <w:rPr>
          <w:rFonts w:ascii="Times New Roman" w:eastAsiaTheme="minorEastAsia" w:hAnsi="Times New Roman" w:hint="eastAsia"/>
          <w:szCs w:val="24"/>
        </w:rPr>
        <w:t>本报告期持有的基金发生的重大影响事件</w:t>
      </w:r>
      <w:bookmarkEnd w:id="91"/>
    </w:p>
    <w:p w:rsidR="00DE05AA" w:rsidRPr="00DE05AA" w:rsidRDefault="007A7D2C" w:rsidP="008E5E1F">
      <w:pPr>
        <w:pStyle w:val="a0"/>
        <w:ind w:firstLineChars="250" w:firstLine="525"/>
      </w:pPr>
      <w:r>
        <w:rPr>
          <w:rFonts w:hint="eastAsia"/>
        </w:rPr>
        <w:t>无。</w:t>
      </w:r>
    </w:p>
    <w:p w:rsidR="001D32F7" w:rsidRPr="00356FA6" w:rsidRDefault="001D32F7" w:rsidP="001D32F7">
      <w:pPr>
        <w:pStyle w:val="20"/>
        <w:spacing w:before="0" w:after="0"/>
        <w:rPr>
          <w:rFonts w:ascii="Times New Roman" w:eastAsiaTheme="minorEastAsia" w:hAnsi="Times New Roman"/>
          <w:kern w:val="0"/>
          <w:szCs w:val="24"/>
        </w:rPr>
      </w:pPr>
      <w:bookmarkStart w:id="92" w:name="_Toc361324898"/>
      <w:bookmarkStart w:id="93" w:name="_Toc409100466"/>
      <w:bookmarkStart w:id="94" w:name="_Toc409100103"/>
      <w:bookmarkStart w:id="95" w:name="_Toc522623715"/>
      <w:r w:rsidRPr="00356FA6">
        <w:rPr>
          <w:rFonts w:ascii="Times New Roman" w:eastAsiaTheme="minorEastAsia" w:hAnsi="Times New Roman"/>
          <w:kern w:val="0"/>
          <w:szCs w:val="24"/>
        </w:rPr>
        <w:t>10.</w:t>
      </w:r>
      <w:bookmarkEnd w:id="92"/>
      <w:r w:rsidRPr="00356FA6">
        <w:rPr>
          <w:rFonts w:ascii="Times New Roman" w:eastAsiaTheme="minorEastAsia" w:hAnsi="Times New Roman" w:hint="eastAsia"/>
          <w:kern w:val="0"/>
          <w:szCs w:val="24"/>
        </w:rPr>
        <w:t>6</w:t>
      </w:r>
      <w:r w:rsidRPr="00356FA6">
        <w:rPr>
          <w:rFonts w:ascii="Times New Roman" w:eastAsiaTheme="minorEastAsia" w:hAnsi="Times New Roman"/>
          <w:szCs w:val="24"/>
        </w:rPr>
        <w:t>为基金进行审计的会计师事务所情况</w:t>
      </w:r>
      <w:bookmarkEnd w:id="93"/>
      <w:bookmarkEnd w:id="94"/>
      <w:bookmarkEnd w:id="95"/>
    </w:p>
    <w:p w:rsidR="001D32F7" w:rsidRDefault="001D32F7" w:rsidP="001D32F7">
      <w:pPr>
        <w:spacing w:line="360" w:lineRule="auto"/>
        <w:ind w:firstLineChars="200" w:firstLine="480"/>
        <w:rPr>
          <w:rFonts w:eastAsiaTheme="minorEastAsia"/>
          <w:sz w:val="24"/>
        </w:rPr>
      </w:pPr>
      <w:bookmarkStart w:id="96" w:name="OLE_LINK3"/>
      <w:r w:rsidRPr="00356FA6">
        <w:rPr>
          <w:rFonts w:eastAsiaTheme="minorEastAsia"/>
          <w:sz w:val="24"/>
        </w:rPr>
        <w:t>本基金自基金合同生效日起聘请普华永道中天会计师事务所</w:t>
      </w:r>
      <w:r w:rsidRPr="00356FA6">
        <w:rPr>
          <w:rFonts w:eastAsiaTheme="minorEastAsia"/>
          <w:sz w:val="24"/>
        </w:rPr>
        <w:t xml:space="preserve"> (</w:t>
      </w:r>
      <w:r w:rsidRPr="00356FA6">
        <w:rPr>
          <w:rFonts w:eastAsiaTheme="minorEastAsia"/>
          <w:sz w:val="24"/>
        </w:rPr>
        <w:t>特殊普通合伙</w:t>
      </w:r>
      <w:r w:rsidRPr="00356FA6">
        <w:rPr>
          <w:rFonts w:eastAsiaTheme="minorEastAsia"/>
          <w:sz w:val="24"/>
        </w:rPr>
        <w:t>)</w:t>
      </w:r>
      <w:r w:rsidRPr="00356FA6">
        <w:rPr>
          <w:rFonts w:eastAsiaTheme="minorEastAsia"/>
          <w:sz w:val="24"/>
        </w:rPr>
        <w:t>为本基金提供审计服务。</w:t>
      </w:r>
    </w:p>
    <w:p w:rsidR="00775FE4" w:rsidRPr="00356FA6" w:rsidRDefault="00775FE4" w:rsidP="001D32F7">
      <w:pPr>
        <w:spacing w:line="360" w:lineRule="auto"/>
        <w:ind w:firstLineChars="200" w:firstLine="480"/>
        <w:rPr>
          <w:rFonts w:eastAsiaTheme="minorEastAsia"/>
          <w:sz w:val="24"/>
        </w:rPr>
      </w:pPr>
    </w:p>
    <w:p w:rsidR="001D32F7" w:rsidRPr="00356FA6" w:rsidRDefault="001D32F7" w:rsidP="001D32F7">
      <w:pPr>
        <w:pStyle w:val="20"/>
        <w:spacing w:before="0" w:after="0"/>
        <w:rPr>
          <w:rFonts w:ascii="Times New Roman" w:eastAsiaTheme="minorEastAsia" w:hAnsi="Times New Roman"/>
          <w:kern w:val="0"/>
          <w:szCs w:val="24"/>
        </w:rPr>
      </w:pPr>
      <w:bookmarkStart w:id="97" w:name="_Toc409100104"/>
      <w:bookmarkStart w:id="98" w:name="_Toc409100467"/>
      <w:bookmarkStart w:id="99" w:name="_Toc361324899"/>
      <w:bookmarkStart w:id="100" w:name="_Toc522623716"/>
      <w:bookmarkEnd w:id="96"/>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7"/>
      <w:bookmarkEnd w:id="98"/>
      <w:bookmarkEnd w:id="99"/>
      <w:bookmarkEnd w:id="100"/>
    </w:p>
    <w:p w:rsidR="002728C3" w:rsidRDefault="00775FE4">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2728C3" w:rsidRDefault="00775FE4">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2728C3" w:rsidRDefault="00775FE4">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775FE4" w:rsidRPr="00356FA6" w:rsidRDefault="00775FE4" w:rsidP="001D32F7">
      <w:pPr>
        <w:spacing w:line="360" w:lineRule="auto"/>
        <w:ind w:firstLineChars="200" w:firstLine="480"/>
        <w:rPr>
          <w:rFonts w:eastAsiaTheme="minorEastAsia"/>
          <w:sz w:val="24"/>
        </w:rPr>
      </w:pPr>
    </w:p>
    <w:p w:rsidR="001D32F7" w:rsidRPr="00356FA6" w:rsidRDefault="001D32F7" w:rsidP="001D32F7">
      <w:pPr>
        <w:pStyle w:val="20"/>
        <w:spacing w:before="0" w:after="0"/>
        <w:rPr>
          <w:rFonts w:ascii="Times New Roman" w:eastAsiaTheme="minorEastAsia" w:hAnsi="Times New Roman"/>
          <w:kern w:val="0"/>
          <w:szCs w:val="24"/>
        </w:rPr>
      </w:pPr>
      <w:bookmarkStart w:id="101" w:name="_Toc361324900"/>
      <w:bookmarkStart w:id="102" w:name="_Toc409100468"/>
      <w:bookmarkStart w:id="103" w:name="_Toc409100105"/>
      <w:bookmarkStart w:id="104" w:name="_Toc522623717"/>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8</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101"/>
      <w:bookmarkEnd w:id="102"/>
      <w:bookmarkEnd w:id="103"/>
      <w:bookmarkEnd w:id="104"/>
    </w:p>
    <w:p w:rsidR="001D32F7" w:rsidRPr="00356FA6" w:rsidRDefault="001D32F7" w:rsidP="001D32F7">
      <w:pPr>
        <w:spacing w:line="360" w:lineRule="auto"/>
        <w:rPr>
          <w:rFonts w:eastAsiaTheme="minorEastAsia"/>
          <w:b/>
          <w:sz w:val="24"/>
        </w:rPr>
      </w:pPr>
      <w:bookmarkStart w:id="105" w:name="_Toc249760070"/>
      <w:r w:rsidRPr="00356FA6">
        <w:rPr>
          <w:rFonts w:eastAsiaTheme="minorEastAsia"/>
          <w:b/>
          <w:sz w:val="24"/>
        </w:rPr>
        <w:t>10.</w:t>
      </w:r>
      <w:r w:rsidRPr="00356FA6">
        <w:rPr>
          <w:rFonts w:eastAsiaTheme="minorEastAsia" w:hint="eastAsia"/>
          <w:b/>
          <w:sz w:val="24"/>
        </w:rPr>
        <w:t>8</w:t>
      </w:r>
      <w:r w:rsidRPr="00356FA6">
        <w:rPr>
          <w:rFonts w:eastAsiaTheme="minorEastAsia"/>
          <w:b/>
          <w:sz w:val="24"/>
        </w:rPr>
        <w:t>.1</w:t>
      </w:r>
      <w:r w:rsidRPr="00356FA6">
        <w:rPr>
          <w:rFonts w:eastAsiaTheme="minorEastAsia"/>
          <w:b/>
          <w:sz w:val="24"/>
        </w:rPr>
        <w:t>基金租用证券公司交易单元进行股票投资及佣金支付情况</w:t>
      </w:r>
      <w:bookmarkEnd w:id="105"/>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3911EB">
        <w:tc>
          <w:tcPr>
            <w:tcW w:w="1560" w:type="dxa"/>
            <w:vMerge w:val="restart"/>
            <w:vAlign w:val="center"/>
          </w:tcPr>
          <w:p w:rsidR="001D32F7" w:rsidRPr="00356FA6" w:rsidRDefault="001D32F7" w:rsidP="003911EB">
            <w:pPr>
              <w:spacing w:line="276" w:lineRule="auto"/>
              <w:jc w:val="center"/>
              <w:rPr>
                <w:rFonts w:eastAsiaTheme="minorEastAsia"/>
                <w:sz w:val="24"/>
              </w:rPr>
            </w:pPr>
            <w:bookmarkStart w:id="106" w:name="_Toc249760071"/>
            <w:r w:rsidRPr="00356FA6">
              <w:rPr>
                <w:rFonts w:eastAsiaTheme="minorEastAsia"/>
                <w:sz w:val="24"/>
              </w:rPr>
              <w:t>券商名称</w:t>
            </w:r>
          </w:p>
        </w:tc>
        <w:tc>
          <w:tcPr>
            <w:tcW w:w="780" w:type="dxa"/>
            <w:vMerge w:val="restart"/>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3911EB">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3911EB">
        <w:tc>
          <w:tcPr>
            <w:tcW w:w="1560" w:type="dxa"/>
            <w:vMerge/>
            <w:vAlign w:val="center"/>
          </w:tcPr>
          <w:p w:rsidR="001D32F7" w:rsidRPr="00356FA6" w:rsidRDefault="001D32F7" w:rsidP="003911EB">
            <w:pPr>
              <w:widowControl/>
              <w:spacing w:line="276" w:lineRule="auto"/>
              <w:jc w:val="left"/>
              <w:rPr>
                <w:rFonts w:eastAsiaTheme="minorEastAsia"/>
                <w:sz w:val="24"/>
              </w:rPr>
            </w:pPr>
          </w:p>
        </w:tc>
        <w:tc>
          <w:tcPr>
            <w:tcW w:w="780" w:type="dxa"/>
            <w:vMerge/>
            <w:vAlign w:val="center"/>
          </w:tcPr>
          <w:p w:rsidR="001D32F7" w:rsidRPr="00356FA6" w:rsidRDefault="001D32F7" w:rsidP="003911EB">
            <w:pPr>
              <w:widowControl/>
              <w:spacing w:line="276" w:lineRule="auto"/>
              <w:jc w:val="left"/>
              <w:rPr>
                <w:rFonts w:eastAsiaTheme="minorEastAsia"/>
                <w:sz w:val="24"/>
              </w:rPr>
            </w:pPr>
          </w:p>
        </w:tc>
        <w:tc>
          <w:tcPr>
            <w:tcW w:w="180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1D32F7" w:rsidRPr="00356FA6" w:rsidRDefault="001D32F7" w:rsidP="003911EB">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1D32F7" w:rsidRPr="00356FA6" w:rsidRDefault="001D32F7" w:rsidP="003911EB">
            <w:pPr>
              <w:widowControl/>
              <w:spacing w:line="276" w:lineRule="auto"/>
              <w:jc w:val="left"/>
              <w:rPr>
                <w:rFonts w:eastAsiaTheme="minorEastAsia"/>
                <w:kern w:val="0"/>
                <w:sz w:val="24"/>
              </w:rPr>
            </w:pPr>
          </w:p>
        </w:tc>
      </w:tr>
      <w:tr w:rsidR="002728C3">
        <w:tc>
          <w:tcPr>
            <w:tcW w:w="1560" w:type="dxa"/>
            <w:vAlign w:val="center"/>
          </w:tcPr>
          <w:p w:rsidR="002728C3" w:rsidRDefault="00775FE4">
            <w:pPr>
              <w:jc w:val="left"/>
            </w:pPr>
            <w:r>
              <w:rPr>
                <w:rFonts w:eastAsiaTheme="minorEastAsia"/>
                <w:sz w:val="24"/>
              </w:rPr>
              <w:t>安信证券股份有限公司</w:t>
            </w:r>
          </w:p>
        </w:tc>
        <w:tc>
          <w:tcPr>
            <w:tcW w:w="780" w:type="dxa"/>
            <w:vAlign w:val="center"/>
          </w:tcPr>
          <w:p w:rsidR="002728C3" w:rsidRDefault="00775FE4">
            <w:pPr>
              <w:jc w:val="right"/>
            </w:pPr>
            <w:r>
              <w:rPr>
                <w:rFonts w:eastAsiaTheme="minorEastAsia"/>
                <w:sz w:val="24"/>
              </w:rPr>
              <w:t>2</w:t>
            </w:r>
          </w:p>
        </w:tc>
        <w:tc>
          <w:tcPr>
            <w:tcW w:w="1800" w:type="dxa"/>
            <w:vAlign w:val="center"/>
          </w:tcPr>
          <w:p w:rsidR="002728C3" w:rsidRDefault="00775FE4">
            <w:pPr>
              <w:jc w:val="right"/>
            </w:pPr>
            <w:r>
              <w:rPr>
                <w:rFonts w:eastAsiaTheme="minorEastAsia"/>
                <w:sz w:val="24"/>
              </w:rPr>
              <w:t>-</w:t>
            </w:r>
          </w:p>
        </w:tc>
        <w:tc>
          <w:tcPr>
            <w:tcW w:w="1080" w:type="dxa"/>
            <w:vAlign w:val="center"/>
          </w:tcPr>
          <w:p w:rsidR="002728C3" w:rsidRDefault="00775FE4">
            <w:pPr>
              <w:jc w:val="right"/>
            </w:pPr>
            <w:r>
              <w:rPr>
                <w:rFonts w:eastAsiaTheme="minorEastAsia"/>
                <w:sz w:val="24"/>
              </w:rPr>
              <w:t>-</w:t>
            </w:r>
          </w:p>
        </w:tc>
        <w:tc>
          <w:tcPr>
            <w:tcW w:w="1620" w:type="dxa"/>
            <w:vAlign w:val="center"/>
          </w:tcPr>
          <w:p w:rsidR="002728C3" w:rsidRDefault="00775FE4">
            <w:pPr>
              <w:jc w:val="right"/>
            </w:pPr>
            <w:r>
              <w:rPr>
                <w:rFonts w:eastAsiaTheme="minorEastAsia"/>
                <w:sz w:val="24"/>
              </w:rPr>
              <w:t>-</w:t>
            </w:r>
          </w:p>
        </w:tc>
        <w:tc>
          <w:tcPr>
            <w:tcW w:w="1080" w:type="dxa"/>
            <w:vAlign w:val="center"/>
          </w:tcPr>
          <w:p w:rsidR="002728C3" w:rsidRDefault="00775FE4">
            <w:pPr>
              <w:jc w:val="right"/>
            </w:pPr>
            <w:r>
              <w:rPr>
                <w:rFonts w:eastAsiaTheme="minorEastAsia"/>
                <w:sz w:val="24"/>
              </w:rPr>
              <w:t>-</w:t>
            </w:r>
          </w:p>
        </w:tc>
        <w:tc>
          <w:tcPr>
            <w:tcW w:w="1080" w:type="dxa"/>
            <w:vAlign w:val="center"/>
          </w:tcPr>
          <w:p w:rsidR="002728C3" w:rsidRDefault="00775FE4">
            <w:pPr>
              <w:jc w:val="left"/>
            </w:pPr>
            <w:r>
              <w:rPr>
                <w:rFonts w:eastAsiaTheme="minorEastAsia"/>
                <w:sz w:val="24"/>
              </w:rPr>
              <w:t>-</w:t>
            </w:r>
          </w:p>
        </w:tc>
      </w:tr>
      <w:tr w:rsidR="002728C3">
        <w:tc>
          <w:tcPr>
            <w:tcW w:w="1560" w:type="dxa"/>
            <w:vAlign w:val="center"/>
          </w:tcPr>
          <w:p w:rsidR="002728C3" w:rsidRDefault="00775FE4">
            <w:pPr>
              <w:jc w:val="left"/>
            </w:pPr>
            <w:r>
              <w:rPr>
                <w:rFonts w:eastAsiaTheme="minorEastAsia"/>
                <w:sz w:val="24"/>
              </w:rPr>
              <w:t>国金证券股份有限公司</w:t>
            </w:r>
          </w:p>
        </w:tc>
        <w:tc>
          <w:tcPr>
            <w:tcW w:w="780" w:type="dxa"/>
            <w:vAlign w:val="center"/>
          </w:tcPr>
          <w:p w:rsidR="002728C3" w:rsidRDefault="00775FE4">
            <w:pPr>
              <w:jc w:val="right"/>
            </w:pPr>
            <w:r>
              <w:rPr>
                <w:rFonts w:eastAsiaTheme="minorEastAsia"/>
                <w:sz w:val="24"/>
              </w:rPr>
              <w:t>2</w:t>
            </w:r>
          </w:p>
        </w:tc>
        <w:tc>
          <w:tcPr>
            <w:tcW w:w="1800" w:type="dxa"/>
            <w:vAlign w:val="center"/>
          </w:tcPr>
          <w:p w:rsidR="002728C3" w:rsidRDefault="00775FE4">
            <w:pPr>
              <w:jc w:val="right"/>
            </w:pPr>
            <w:r>
              <w:rPr>
                <w:rFonts w:eastAsiaTheme="minorEastAsia"/>
                <w:sz w:val="24"/>
              </w:rPr>
              <w:t>-</w:t>
            </w:r>
          </w:p>
        </w:tc>
        <w:tc>
          <w:tcPr>
            <w:tcW w:w="1080" w:type="dxa"/>
            <w:vAlign w:val="center"/>
          </w:tcPr>
          <w:p w:rsidR="002728C3" w:rsidRDefault="00775FE4">
            <w:pPr>
              <w:jc w:val="right"/>
            </w:pPr>
            <w:r>
              <w:rPr>
                <w:rFonts w:eastAsiaTheme="minorEastAsia"/>
                <w:sz w:val="24"/>
              </w:rPr>
              <w:t>-</w:t>
            </w:r>
          </w:p>
        </w:tc>
        <w:tc>
          <w:tcPr>
            <w:tcW w:w="1620" w:type="dxa"/>
            <w:vAlign w:val="center"/>
          </w:tcPr>
          <w:p w:rsidR="002728C3" w:rsidRDefault="00775FE4">
            <w:pPr>
              <w:jc w:val="right"/>
            </w:pPr>
            <w:r>
              <w:rPr>
                <w:rFonts w:eastAsiaTheme="minorEastAsia"/>
                <w:sz w:val="24"/>
              </w:rPr>
              <w:t>-</w:t>
            </w:r>
          </w:p>
        </w:tc>
        <w:tc>
          <w:tcPr>
            <w:tcW w:w="1080" w:type="dxa"/>
            <w:vAlign w:val="center"/>
          </w:tcPr>
          <w:p w:rsidR="002728C3" w:rsidRDefault="00775FE4">
            <w:pPr>
              <w:jc w:val="right"/>
            </w:pPr>
            <w:r>
              <w:rPr>
                <w:rFonts w:eastAsiaTheme="minorEastAsia"/>
                <w:sz w:val="24"/>
              </w:rPr>
              <w:t>-</w:t>
            </w:r>
          </w:p>
        </w:tc>
        <w:tc>
          <w:tcPr>
            <w:tcW w:w="1080" w:type="dxa"/>
            <w:vAlign w:val="center"/>
          </w:tcPr>
          <w:p w:rsidR="002728C3" w:rsidRDefault="00775FE4">
            <w:pPr>
              <w:jc w:val="left"/>
            </w:pPr>
            <w:r>
              <w:rPr>
                <w:rFonts w:eastAsiaTheme="minorEastAsia"/>
                <w:sz w:val="24"/>
              </w:rPr>
              <w:t>-</w:t>
            </w:r>
          </w:p>
        </w:tc>
      </w:tr>
      <w:tr w:rsidR="002728C3">
        <w:tc>
          <w:tcPr>
            <w:tcW w:w="1560" w:type="dxa"/>
            <w:vAlign w:val="center"/>
          </w:tcPr>
          <w:p w:rsidR="002728C3" w:rsidRDefault="00775FE4">
            <w:pPr>
              <w:jc w:val="left"/>
            </w:pPr>
            <w:r>
              <w:rPr>
                <w:rFonts w:eastAsiaTheme="minorEastAsia"/>
                <w:sz w:val="24"/>
              </w:rPr>
              <w:t>中泰证券股份有限公司</w:t>
            </w:r>
          </w:p>
        </w:tc>
        <w:tc>
          <w:tcPr>
            <w:tcW w:w="780" w:type="dxa"/>
            <w:vAlign w:val="center"/>
          </w:tcPr>
          <w:p w:rsidR="002728C3" w:rsidRDefault="00775FE4">
            <w:pPr>
              <w:jc w:val="right"/>
            </w:pPr>
            <w:r>
              <w:rPr>
                <w:rFonts w:eastAsiaTheme="minorEastAsia"/>
                <w:sz w:val="24"/>
              </w:rPr>
              <w:t>2</w:t>
            </w:r>
          </w:p>
        </w:tc>
        <w:tc>
          <w:tcPr>
            <w:tcW w:w="1800" w:type="dxa"/>
            <w:vAlign w:val="center"/>
          </w:tcPr>
          <w:p w:rsidR="002728C3" w:rsidRDefault="00775FE4">
            <w:pPr>
              <w:jc w:val="right"/>
            </w:pPr>
            <w:r>
              <w:rPr>
                <w:rFonts w:eastAsiaTheme="minorEastAsia"/>
                <w:sz w:val="24"/>
              </w:rPr>
              <w:t>-</w:t>
            </w:r>
          </w:p>
        </w:tc>
        <w:tc>
          <w:tcPr>
            <w:tcW w:w="1080" w:type="dxa"/>
            <w:vAlign w:val="center"/>
          </w:tcPr>
          <w:p w:rsidR="002728C3" w:rsidRDefault="00775FE4">
            <w:pPr>
              <w:jc w:val="right"/>
            </w:pPr>
            <w:r>
              <w:rPr>
                <w:rFonts w:eastAsiaTheme="minorEastAsia"/>
                <w:sz w:val="24"/>
              </w:rPr>
              <w:t>-</w:t>
            </w:r>
          </w:p>
        </w:tc>
        <w:tc>
          <w:tcPr>
            <w:tcW w:w="1620" w:type="dxa"/>
            <w:vAlign w:val="center"/>
          </w:tcPr>
          <w:p w:rsidR="002728C3" w:rsidRDefault="00775FE4">
            <w:pPr>
              <w:jc w:val="right"/>
            </w:pPr>
            <w:r>
              <w:rPr>
                <w:rFonts w:eastAsiaTheme="minorEastAsia"/>
                <w:sz w:val="24"/>
              </w:rPr>
              <w:t>-</w:t>
            </w:r>
          </w:p>
        </w:tc>
        <w:tc>
          <w:tcPr>
            <w:tcW w:w="1080" w:type="dxa"/>
            <w:vAlign w:val="center"/>
          </w:tcPr>
          <w:p w:rsidR="002728C3" w:rsidRDefault="00775FE4">
            <w:pPr>
              <w:jc w:val="right"/>
            </w:pPr>
            <w:r>
              <w:rPr>
                <w:rFonts w:eastAsiaTheme="minorEastAsia"/>
                <w:sz w:val="24"/>
              </w:rPr>
              <w:t>-</w:t>
            </w:r>
          </w:p>
        </w:tc>
        <w:tc>
          <w:tcPr>
            <w:tcW w:w="1080" w:type="dxa"/>
            <w:vAlign w:val="center"/>
          </w:tcPr>
          <w:p w:rsidR="002728C3" w:rsidRDefault="00775FE4">
            <w:pPr>
              <w:jc w:val="left"/>
            </w:pPr>
            <w:r>
              <w:rPr>
                <w:rFonts w:eastAsiaTheme="minorEastAsia"/>
                <w:sz w:val="24"/>
              </w:rPr>
              <w:t>-</w:t>
            </w:r>
          </w:p>
        </w:tc>
      </w:tr>
    </w:tbl>
    <w:p w:rsidR="001D32F7" w:rsidRPr="00356FA6" w:rsidRDefault="001D32F7" w:rsidP="005F2202">
      <w:pPr>
        <w:spacing w:beforeLines="100" w:before="312" w:line="360" w:lineRule="auto"/>
        <w:rPr>
          <w:rFonts w:eastAsiaTheme="minorEastAsia"/>
          <w:b/>
          <w:sz w:val="24"/>
        </w:rPr>
      </w:pPr>
      <w:r w:rsidRPr="00356FA6">
        <w:rPr>
          <w:rFonts w:eastAsiaTheme="minorEastAsia"/>
          <w:b/>
          <w:sz w:val="24"/>
        </w:rPr>
        <w:lastRenderedPageBreak/>
        <w:t xml:space="preserve">10.8.2 </w:t>
      </w:r>
      <w:r w:rsidRPr="00356FA6">
        <w:rPr>
          <w:rFonts w:eastAsiaTheme="minorEastAsia"/>
          <w:b/>
          <w:sz w:val="24"/>
        </w:rPr>
        <w:t>基金租用证券公司交易单元进行其他证券投资的情况</w:t>
      </w:r>
      <w:bookmarkEnd w:id="106"/>
    </w:p>
    <w:p w:rsidR="001D32F7" w:rsidRPr="00356FA6" w:rsidRDefault="001D32F7" w:rsidP="001D32F7">
      <w:pPr>
        <w:spacing w:line="360" w:lineRule="auto"/>
        <w:ind w:firstLine="420"/>
        <w:jc w:val="right"/>
        <w:rPr>
          <w:rFonts w:eastAsiaTheme="minorEastAsia"/>
          <w:sz w:val="24"/>
        </w:rPr>
      </w:pPr>
      <w:bookmarkStart w:id="107" w:name="_Toc249707408"/>
      <w:r w:rsidRPr="00356FA6">
        <w:rPr>
          <w:rFonts w:eastAsiaTheme="minorEastAsia"/>
          <w:sz w:val="24"/>
        </w:rPr>
        <w:t>金额单位</w:t>
      </w:r>
      <w:r w:rsidRPr="00356FA6">
        <w:rPr>
          <w:rFonts w:eastAsiaTheme="minorEastAsia"/>
          <w:kern w:val="0"/>
          <w:sz w:val="24"/>
        </w:rPr>
        <w:t>：</w:t>
      </w:r>
      <w:r w:rsidRPr="00356FA6">
        <w:rPr>
          <w:rFonts w:eastAsiaTheme="minorEastAsia"/>
          <w:kern w:val="0"/>
          <w:sz w:val="24"/>
          <w:lang w:val="zh-CN"/>
        </w:rPr>
        <w:t>人民币元</w:t>
      </w:r>
      <w:bookmarkEnd w:id="10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D32F7" w:rsidRPr="00356FA6" w:rsidTr="003911EB">
        <w:tc>
          <w:tcPr>
            <w:tcW w:w="1560" w:type="dxa"/>
            <w:vMerge w:val="restart"/>
            <w:vAlign w:val="center"/>
          </w:tcPr>
          <w:p w:rsidR="001D32F7" w:rsidRPr="00356FA6" w:rsidRDefault="001D32F7" w:rsidP="003911EB">
            <w:pPr>
              <w:spacing w:line="276" w:lineRule="auto"/>
              <w:jc w:val="center"/>
              <w:rPr>
                <w:rFonts w:eastAsiaTheme="minorEastAsia"/>
                <w:kern w:val="0"/>
                <w:sz w:val="24"/>
              </w:rPr>
            </w:pPr>
            <w:r w:rsidRPr="00356FA6">
              <w:rPr>
                <w:rFonts w:eastAsiaTheme="minorEastAsia"/>
                <w:sz w:val="24"/>
              </w:rPr>
              <w:t>券商名称</w:t>
            </w:r>
          </w:p>
        </w:tc>
        <w:tc>
          <w:tcPr>
            <w:tcW w:w="240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债券交易</w:t>
            </w:r>
          </w:p>
        </w:tc>
        <w:tc>
          <w:tcPr>
            <w:tcW w:w="234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回购交易</w:t>
            </w:r>
          </w:p>
        </w:tc>
        <w:tc>
          <w:tcPr>
            <w:tcW w:w="270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权证交易</w:t>
            </w:r>
          </w:p>
        </w:tc>
      </w:tr>
      <w:tr w:rsidR="001D32F7" w:rsidRPr="00356FA6" w:rsidTr="003911EB">
        <w:tc>
          <w:tcPr>
            <w:tcW w:w="1560" w:type="dxa"/>
            <w:vMerge/>
            <w:vAlign w:val="center"/>
          </w:tcPr>
          <w:p w:rsidR="001D32F7" w:rsidRPr="00356FA6" w:rsidRDefault="001D32F7" w:rsidP="003911EB">
            <w:pPr>
              <w:widowControl/>
              <w:spacing w:line="276" w:lineRule="auto"/>
              <w:jc w:val="left"/>
              <w:rPr>
                <w:rFonts w:eastAsiaTheme="minorEastAsia"/>
                <w:kern w:val="0"/>
                <w:sz w:val="24"/>
              </w:rPr>
            </w:pPr>
          </w:p>
        </w:tc>
        <w:tc>
          <w:tcPr>
            <w:tcW w:w="132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占当期债券成交总额的比例</w:t>
            </w:r>
          </w:p>
        </w:tc>
        <w:tc>
          <w:tcPr>
            <w:tcW w:w="1143"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成交金额</w:t>
            </w:r>
          </w:p>
        </w:tc>
        <w:tc>
          <w:tcPr>
            <w:tcW w:w="1197"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占当期回购成交总额的比例</w:t>
            </w:r>
          </w:p>
        </w:tc>
        <w:tc>
          <w:tcPr>
            <w:tcW w:w="1497"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成交金额</w:t>
            </w:r>
          </w:p>
        </w:tc>
        <w:tc>
          <w:tcPr>
            <w:tcW w:w="1203"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占当期权证成交总额的比例</w:t>
            </w:r>
          </w:p>
        </w:tc>
      </w:tr>
      <w:tr w:rsidR="002728C3">
        <w:tc>
          <w:tcPr>
            <w:tcW w:w="1560" w:type="dxa"/>
            <w:vAlign w:val="center"/>
          </w:tcPr>
          <w:p w:rsidR="002728C3" w:rsidRDefault="00775FE4">
            <w:pPr>
              <w:jc w:val="left"/>
            </w:pPr>
            <w:r>
              <w:rPr>
                <w:rFonts w:eastAsiaTheme="minorEastAsia"/>
                <w:sz w:val="24"/>
              </w:rPr>
              <w:t>安信证券股份有限公司</w:t>
            </w:r>
          </w:p>
        </w:tc>
        <w:tc>
          <w:tcPr>
            <w:tcW w:w="1320" w:type="dxa"/>
            <w:vAlign w:val="center"/>
          </w:tcPr>
          <w:p w:rsidR="002728C3" w:rsidRDefault="00775FE4">
            <w:pPr>
              <w:jc w:val="right"/>
            </w:pPr>
            <w:r>
              <w:rPr>
                <w:rFonts w:eastAsiaTheme="minorEastAsia"/>
                <w:sz w:val="24"/>
              </w:rPr>
              <w:t>-</w:t>
            </w:r>
          </w:p>
        </w:tc>
        <w:tc>
          <w:tcPr>
            <w:tcW w:w="1080" w:type="dxa"/>
            <w:vAlign w:val="center"/>
          </w:tcPr>
          <w:p w:rsidR="002728C3" w:rsidRDefault="00775FE4">
            <w:pPr>
              <w:jc w:val="right"/>
            </w:pPr>
            <w:r>
              <w:rPr>
                <w:rFonts w:eastAsiaTheme="minorEastAsia"/>
                <w:sz w:val="24"/>
              </w:rPr>
              <w:t>-</w:t>
            </w:r>
          </w:p>
        </w:tc>
        <w:tc>
          <w:tcPr>
            <w:tcW w:w="1143" w:type="dxa"/>
            <w:vAlign w:val="center"/>
          </w:tcPr>
          <w:p w:rsidR="002728C3" w:rsidRDefault="00775FE4">
            <w:pPr>
              <w:jc w:val="right"/>
            </w:pPr>
            <w:r>
              <w:rPr>
                <w:rFonts w:eastAsiaTheme="minorEastAsia"/>
                <w:sz w:val="24"/>
              </w:rPr>
              <w:t>4,150,000,000.00</w:t>
            </w:r>
          </w:p>
        </w:tc>
        <w:tc>
          <w:tcPr>
            <w:tcW w:w="1197" w:type="dxa"/>
            <w:vAlign w:val="center"/>
          </w:tcPr>
          <w:p w:rsidR="002728C3" w:rsidRDefault="00775FE4">
            <w:pPr>
              <w:jc w:val="right"/>
            </w:pPr>
            <w:r>
              <w:rPr>
                <w:rFonts w:eastAsiaTheme="minorEastAsia"/>
                <w:sz w:val="24"/>
              </w:rPr>
              <w:t>100.00%</w:t>
            </w:r>
          </w:p>
        </w:tc>
        <w:tc>
          <w:tcPr>
            <w:tcW w:w="1497" w:type="dxa"/>
            <w:vAlign w:val="center"/>
          </w:tcPr>
          <w:p w:rsidR="002728C3" w:rsidRDefault="00775FE4">
            <w:pPr>
              <w:jc w:val="right"/>
            </w:pPr>
            <w:r>
              <w:rPr>
                <w:rFonts w:eastAsiaTheme="minorEastAsia"/>
                <w:sz w:val="24"/>
              </w:rPr>
              <w:t>-</w:t>
            </w:r>
          </w:p>
        </w:tc>
        <w:tc>
          <w:tcPr>
            <w:tcW w:w="1203" w:type="dxa"/>
            <w:vAlign w:val="center"/>
          </w:tcPr>
          <w:p w:rsidR="002728C3" w:rsidRDefault="00775FE4">
            <w:pPr>
              <w:jc w:val="right"/>
            </w:pPr>
            <w:r>
              <w:rPr>
                <w:rFonts w:eastAsiaTheme="minorEastAsia"/>
                <w:sz w:val="24"/>
              </w:rPr>
              <w:t>-</w:t>
            </w:r>
          </w:p>
        </w:tc>
      </w:tr>
      <w:tr w:rsidR="002728C3">
        <w:tc>
          <w:tcPr>
            <w:tcW w:w="1560" w:type="dxa"/>
            <w:vAlign w:val="center"/>
          </w:tcPr>
          <w:p w:rsidR="002728C3" w:rsidRDefault="00775FE4">
            <w:pPr>
              <w:jc w:val="left"/>
            </w:pPr>
            <w:r>
              <w:rPr>
                <w:rFonts w:eastAsiaTheme="minorEastAsia"/>
                <w:sz w:val="24"/>
              </w:rPr>
              <w:t>国金证券股份有限公司</w:t>
            </w:r>
          </w:p>
        </w:tc>
        <w:tc>
          <w:tcPr>
            <w:tcW w:w="1320" w:type="dxa"/>
            <w:vAlign w:val="center"/>
          </w:tcPr>
          <w:p w:rsidR="002728C3" w:rsidRDefault="00775FE4">
            <w:pPr>
              <w:jc w:val="right"/>
            </w:pPr>
            <w:r>
              <w:rPr>
                <w:rFonts w:eastAsiaTheme="minorEastAsia"/>
                <w:sz w:val="24"/>
              </w:rPr>
              <w:t>-</w:t>
            </w:r>
          </w:p>
        </w:tc>
        <w:tc>
          <w:tcPr>
            <w:tcW w:w="1080" w:type="dxa"/>
            <w:vAlign w:val="center"/>
          </w:tcPr>
          <w:p w:rsidR="002728C3" w:rsidRDefault="00775FE4">
            <w:pPr>
              <w:jc w:val="right"/>
            </w:pPr>
            <w:r>
              <w:rPr>
                <w:rFonts w:eastAsiaTheme="minorEastAsia"/>
                <w:sz w:val="24"/>
              </w:rPr>
              <w:t>-</w:t>
            </w:r>
          </w:p>
        </w:tc>
        <w:tc>
          <w:tcPr>
            <w:tcW w:w="1143" w:type="dxa"/>
            <w:vAlign w:val="center"/>
          </w:tcPr>
          <w:p w:rsidR="002728C3" w:rsidRDefault="00775FE4">
            <w:pPr>
              <w:jc w:val="right"/>
            </w:pPr>
            <w:r>
              <w:rPr>
                <w:rFonts w:eastAsiaTheme="minorEastAsia"/>
                <w:sz w:val="24"/>
              </w:rPr>
              <w:t>-</w:t>
            </w:r>
          </w:p>
        </w:tc>
        <w:tc>
          <w:tcPr>
            <w:tcW w:w="1197" w:type="dxa"/>
            <w:vAlign w:val="center"/>
          </w:tcPr>
          <w:p w:rsidR="002728C3" w:rsidRDefault="00775FE4">
            <w:pPr>
              <w:jc w:val="right"/>
            </w:pPr>
            <w:r>
              <w:rPr>
                <w:rFonts w:eastAsiaTheme="minorEastAsia"/>
                <w:sz w:val="24"/>
              </w:rPr>
              <w:t>-</w:t>
            </w:r>
          </w:p>
        </w:tc>
        <w:tc>
          <w:tcPr>
            <w:tcW w:w="1497" w:type="dxa"/>
            <w:vAlign w:val="center"/>
          </w:tcPr>
          <w:p w:rsidR="002728C3" w:rsidRDefault="00775FE4">
            <w:pPr>
              <w:jc w:val="right"/>
            </w:pPr>
            <w:r>
              <w:rPr>
                <w:rFonts w:eastAsiaTheme="minorEastAsia"/>
                <w:sz w:val="24"/>
              </w:rPr>
              <w:t>-</w:t>
            </w:r>
          </w:p>
        </w:tc>
        <w:tc>
          <w:tcPr>
            <w:tcW w:w="1203" w:type="dxa"/>
            <w:vAlign w:val="center"/>
          </w:tcPr>
          <w:p w:rsidR="002728C3" w:rsidRDefault="00775FE4">
            <w:pPr>
              <w:jc w:val="right"/>
            </w:pPr>
            <w:r>
              <w:rPr>
                <w:rFonts w:eastAsiaTheme="minorEastAsia"/>
                <w:sz w:val="24"/>
              </w:rPr>
              <w:t>-</w:t>
            </w:r>
          </w:p>
        </w:tc>
      </w:tr>
      <w:tr w:rsidR="002728C3">
        <w:tc>
          <w:tcPr>
            <w:tcW w:w="1560" w:type="dxa"/>
            <w:vAlign w:val="center"/>
          </w:tcPr>
          <w:p w:rsidR="002728C3" w:rsidRDefault="00775FE4">
            <w:pPr>
              <w:jc w:val="left"/>
            </w:pPr>
            <w:r>
              <w:rPr>
                <w:rFonts w:eastAsiaTheme="minorEastAsia"/>
                <w:sz w:val="24"/>
              </w:rPr>
              <w:t>中泰证券股份有限公司</w:t>
            </w:r>
          </w:p>
        </w:tc>
        <w:tc>
          <w:tcPr>
            <w:tcW w:w="1320" w:type="dxa"/>
            <w:vAlign w:val="center"/>
          </w:tcPr>
          <w:p w:rsidR="002728C3" w:rsidRDefault="00775FE4">
            <w:pPr>
              <w:jc w:val="right"/>
            </w:pPr>
            <w:r>
              <w:rPr>
                <w:rFonts w:eastAsiaTheme="minorEastAsia"/>
                <w:sz w:val="24"/>
              </w:rPr>
              <w:t>-</w:t>
            </w:r>
          </w:p>
        </w:tc>
        <w:tc>
          <w:tcPr>
            <w:tcW w:w="1080" w:type="dxa"/>
            <w:vAlign w:val="center"/>
          </w:tcPr>
          <w:p w:rsidR="002728C3" w:rsidRDefault="00775FE4">
            <w:pPr>
              <w:jc w:val="right"/>
            </w:pPr>
            <w:r>
              <w:rPr>
                <w:rFonts w:eastAsiaTheme="minorEastAsia"/>
                <w:sz w:val="24"/>
              </w:rPr>
              <w:t>-</w:t>
            </w:r>
          </w:p>
        </w:tc>
        <w:tc>
          <w:tcPr>
            <w:tcW w:w="1143" w:type="dxa"/>
            <w:vAlign w:val="center"/>
          </w:tcPr>
          <w:p w:rsidR="002728C3" w:rsidRDefault="00775FE4">
            <w:pPr>
              <w:jc w:val="right"/>
            </w:pPr>
            <w:r>
              <w:rPr>
                <w:rFonts w:eastAsiaTheme="minorEastAsia"/>
                <w:sz w:val="24"/>
              </w:rPr>
              <w:t>-</w:t>
            </w:r>
          </w:p>
        </w:tc>
        <w:tc>
          <w:tcPr>
            <w:tcW w:w="1197" w:type="dxa"/>
            <w:vAlign w:val="center"/>
          </w:tcPr>
          <w:p w:rsidR="002728C3" w:rsidRDefault="00775FE4">
            <w:pPr>
              <w:jc w:val="right"/>
            </w:pPr>
            <w:r>
              <w:rPr>
                <w:rFonts w:eastAsiaTheme="minorEastAsia"/>
                <w:sz w:val="24"/>
              </w:rPr>
              <w:t>-</w:t>
            </w:r>
          </w:p>
        </w:tc>
        <w:tc>
          <w:tcPr>
            <w:tcW w:w="1497" w:type="dxa"/>
            <w:vAlign w:val="center"/>
          </w:tcPr>
          <w:p w:rsidR="002728C3" w:rsidRDefault="00775FE4">
            <w:pPr>
              <w:jc w:val="right"/>
            </w:pPr>
            <w:r>
              <w:rPr>
                <w:rFonts w:eastAsiaTheme="minorEastAsia"/>
                <w:sz w:val="24"/>
              </w:rPr>
              <w:t>-</w:t>
            </w:r>
          </w:p>
        </w:tc>
        <w:tc>
          <w:tcPr>
            <w:tcW w:w="1203" w:type="dxa"/>
            <w:vAlign w:val="center"/>
          </w:tcPr>
          <w:p w:rsidR="002728C3" w:rsidRDefault="00775FE4">
            <w:pPr>
              <w:jc w:val="right"/>
            </w:pPr>
            <w:r>
              <w:rPr>
                <w:rFonts w:eastAsiaTheme="minorEastAsia"/>
                <w:sz w:val="24"/>
              </w:rPr>
              <w:t>-</w:t>
            </w:r>
          </w:p>
        </w:tc>
      </w:tr>
    </w:tbl>
    <w:p w:rsidR="002728C3" w:rsidRDefault="00775FE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2728C3" w:rsidRDefault="00775FE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728C3" w:rsidRDefault="00775FE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108" w:name="_Toc522623718"/>
      <w:r w:rsidRPr="00356FA6">
        <w:rPr>
          <w:rFonts w:ascii="Times New Roman" w:hAnsi="Times New Roman" w:cs="Times New Roman"/>
          <w:szCs w:val="24"/>
        </w:rPr>
        <w:t>10.9</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08"/>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本基金本报告期内不存在偏离度绝对值超过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9" w:name="_Toc331410124"/>
      <w:bookmarkStart w:id="110" w:name="_Toc522623719"/>
      <w:r w:rsidRPr="00356FA6">
        <w:rPr>
          <w:rFonts w:ascii="Times New Roman" w:hAnsi="Times New Roman" w:cs="Times New Roman"/>
          <w:szCs w:val="24"/>
        </w:rPr>
        <w:t>10.10</w:t>
      </w:r>
      <w:r w:rsidRPr="00356FA6">
        <w:rPr>
          <w:rFonts w:ascii="Times New Roman" w:hAnsi="Times New Roman" w:cs="Times New Roman"/>
          <w:kern w:val="0"/>
          <w:szCs w:val="24"/>
        </w:rPr>
        <w:t>其他重大事件</w:t>
      </w:r>
      <w:bookmarkEnd w:id="109"/>
      <w:bookmarkEnd w:id="1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2728C3">
        <w:tc>
          <w:tcPr>
            <w:tcW w:w="720" w:type="dxa"/>
            <w:vAlign w:val="center"/>
          </w:tcPr>
          <w:p w:rsidR="002728C3" w:rsidRDefault="00775FE4">
            <w:pPr>
              <w:jc w:val="left"/>
            </w:pPr>
            <w:r>
              <w:rPr>
                <w:sz w:val="24"/>
              </w:rPr>
              <w:t>1</w:t>
            </w:r>
          </w:p>
        </w:tc>
        <w:tc>
          <w:tcPr>
            <w:tcW w:w="4319" w:type="dxa"/>
            <w:vAlign w:val="center"/>
          </w:tcPr>
          <w:p w:rsidR="002728C3" w:rsidRDefault="00775FE4">
            <w:pPr>
              <w:jc w:val="left"/>
            </w:pPr>
            <w:r>
              <w:rPr>
                <w:sz w:val="24"/>
              </w:rPr>
              <w:t>交银施罗德基金管理有限公司关于旗下基金缴纳增值税的提示性公告</w:t>
            </w:r>
          </w:p>
        </w:tc>
        <w:tc>
          <w:tcPr>
            <w:tcW w:w="2519" w:type="dxa"/>
            <w:vAlign w:val="center"/>
          </w:tcPr>
          <w:p w:rsidR="002728C3" w:rsidRDefault="00775FE4">
            <w:pPr>
              <w:jc w:val="left"/>
            </w:pPr>
            <w:r>
              <w:rPr>
                <w:sz w:val="24"/>
              </w:rPr>
              <w:t>中国证券报、上海证券报、证券时报</w:t>
            </w:r>
          </w:p>
        </w:tc>
        <w:tc>
          <w:tcPr>
            <w:tcW w:w="1440" w:type="dxa"/>
            <w:vAlign w:val="center"/>
          </w:tcPr>
          <w:p w:rsidR="002728C3" w:rsidRDefault="00775FE4">
            <w:pPr>
              <w:jc w:val="left"/>
            </w:pPr>
            <w:r>
              <w:rPr>
                <w:sz w:val="24"/>
              </w:rPr>
              <w:t>2018-01-03</w:t>
            </w:r>
          </w:p>
        </w:tc>
      </w:tr>
      <w:tr w:rsidR="002728C3">
        <w:tc>
          <w:tcPr>
            <w:tcW w:w="720" w:type="dxa"/>
            <w:vAlign w:val="center"/>
          </w:tcPr>
          <w:p w:rsidR="002728C3" w:rsidRDefault="00775FE4">
            <w:pPr>
              <w:jc w:val="left"/>
            </w:pPr>
            <w:r>
              <w:rPr>
                <w:sz w:val="24"/>
              </w:rPr>
              <w:t>2</w:t>
            </w:r>
          </w:p>
        </w:tc>
        <w:tc>
          <w:tcPr>
            <w:tcW w:w="4319" w:type="dxa"/>
            <w:vAlign w:val="center"/>
          </w:tcPr>
          <w:p w:rsidR="002728C3" w:rsidRDefault="00775FE4">
            <w:pPr>
              <w:jc w:val="left"/>
            </w:pPr>
            <w:r>
              <w:rPr>
                <w:sz w:val="24"/>
              </w:rPr>
              <w:t>交银施罗德现金宝货币市场基金</w:t>
            </w:r>
            <w:r>
              <w:rPr>
                <w:sz w:val="24"/>
              </w:rPr>
              <w:t>2017</w:t>
            </w:r>
            <w:r>
              <w:rPr>
                <w:sz w:val="24"/>
              </w:rPr>
              <w:t>年第</w:t>
            </w:r>
            <w:r>
              <w:rPr>
                <w:sz w:val="24"/>
              </w:rPr>
              <w:t>4</w:t>
            </w:r>
            <w:r>
              <w:rPr>
                <w:sz w:val="24"/>
              </w:rPr>
              <w:t>季度报告</w:t>
            </w:r>
          </w:p>
        </w:tc>
        <w:tc>
          <w:tcPr>
            <w:tcW w:w="2519" w:type="dxa"/>
            <w:vAlign w:val="center"/>
          </w:tcPr>
          <w:p w:rsidR="002728C3" w:rsidRDefault="00775FE4">
            <w:pPr>
              <w:jc w:val="left"/>
            </w:pPr>
            <w:r>
              <w:rPr>
                <w:sz w:val="24"/>
              </w:rPr>
              <w:t>中国证券报、上海证券报、证券时报</w:t>
            </w:r>
          </w:p>
        </w:tc>
        <w:tc>
          <w:tcPr>
            <w:tcW w:w="1440" w:type="dxa"/>
            <w:vAlign w:val="center"/>
          </w:tcPr>
          <w:p w:rsidR="002728C3" w:rsidRDefault="00775FE4">
            <w:pPr>
              <w:jc w:val="left"/>
            </w:pPr>
            <w:r>
              <w:rPr>
                <w:sz w:val="24"/>
              </w:rPr>
              <w:t>2018-01-22</w:t>
            </w:r>
          </w:p>
        </w:tc>
      </w:tr>
      <w:tr w:rsidR="002728C3">
        <w:tc>
          <w:tcPr>
            <w:tcW w:w="720" w:type="dxa"/>
            <w:vAlign w:val="center"/>
          </w:tcPr>
          <w:p w:rsidR="002728C3" w:rsidRDefault="00775FE4">
            <w:pPr>
              <w:jc w:val="left"/>
            </w:pPr>
            <w:r>
              <w:rPr>
                <w:sz w:val="24"/>
              </w:rPr>
              <w:t>3</w:t>
            </w:r>
          </w:p>
        </w:tc>
        <w:tc>
          <w:tcPr>
            <w:tcW w:w="4319" w:type="dxa"/>
            <w:vAlign w:val="center"/>
          </w:tcPr>
          <w:p w:rsidR="002728C3" w:rsidRDefault="00775FE4">
            <w:pPr>
              <w:jc w:val="left"/>
            </w:pPr>
            <w:r>
              <w:rPr>
                <w:sz w:val="24"/>
              </w:rPr>
              <w:t>交银施罗德基金管理有限公司关于交银施罗德现金宝货币市场基金于</w:t>
            </w:r>
            <w:r>
              <w:rPr>
                <w:sz w:val="24"/>
              </w:rPr>
              <w:t>2018</w:t>
            </w:r>
            <w:r>
              <w:rPr>
                <w:sz w:val="24"/>
              </w:rPr>
              <w:t>年</w:t>
            </w:r>
            <w:r>
              <w:rPr>
                <w:sz w:val="24"/>
              </w:rPr>
              <w:t>“</w:t>
            </w:r>
            <w:r>
              <w:rPr>
                <w:sz w:val="24"/>
              </w:rPr>
              <w:t>春节</w:t>
            </w:r>
            <w:r>
              <w:rPr>
                <w:sz w:val="24"/>
              </w:rPr>
              <w:t>”</w:t>
            </w:r>
            <w:r>
              <w:rPr>
                <w:sz w:val="24"/>
              </w:rPr>
              <w:t>假期前暂停大额申购（定期定额投资）业务公告</w:t>
            </w:r>
          </w:p>
        </w:tc>
        <w:tc>
          <w:tcPr>
            <w:tcW w:w="2519" w:type="dxa"/>
            <w:vAlign w:val="center"/>
          </w:tcPr>
          <w:p w:rsidR="002728C3" w:rsidRDefault="00775FE4">
            <w:pPr>
              <w:jc w:val="left"/>
            </w:pPr>
            <w:r>
              <w:rPr>
                <w:sz w:val="24"/>
              </w:rPr>
              <w:t>中国证券报、上海证券报、证券时报</w:t>
            </w:r>
          </w:p>
        </w:tc>
        <w:tc>
          <w:tcPr>
            <w:tcW w:w="1440" w:type="dxa"/>
            <w:vAlign w:val="center"/>
          </w:tcPr>
          <w:p w:rsidR="002728C3" w:rsidRDefault="00775FE4">
            <w:pPr>
              <w:jc w:val="left"/>
            </w:pPr>
            <w:r>
              <w:rPr>
                <w:sz w:val="24"/>
              </w:rPr>
              <w:t>2018-02-13</w:t>
            </w:r>
          </w:p>
        </w:tc>
      </w:tr>
      <w:tr w:rsidR="002728C3">
        <w:tc>
          <w:tcPr>
            <w:tcW w:w="720" w:type="dxa"/>
            <w:vAlign w:val="center"/>
          </w:tcPr>
          <w:p w:rsidR="002728C3" w:rsidRDefault="00775FE4">
            <w:pPr>
              <w:jc w:val="left"/>
            </w:pPr>
            <w:r>
              <w:rPr>
                <w:sz w:val="24"/>
              </w:rPr>
              <w:t>4</w:t>
            </w:r>
          </w:p>
        </w:tc>
        <w:tc>
          <w:tcPr>
            <w:tcW w:w="4319" w:type="dxa"/>
            <w:vAlign w:val="center"/>
          </w:tcPr>
          <w:p w:rsidR="002728C3" w:rsidRDefault="00775FE4">
            <w:pPr>
              <w:jc w:val="left"/>
            </w:pPr>
            <w:r>
              <w:rPr>
                <w:sz w:val="24"/>
              </w:rPr>
              <w:t>交银施罗德基金管理有限公司关于交银施罗德现金宝货币市场基金开放日常转换业务的公告</w:t>
            </w:r>
          </w:p>
        </w:tc>
        <w:tc>
          <w:tcPr>
            <w:tcW w:w="2519" w:type="dxa"/>
            <w:vAlign w:val="center"/>
          </w:tcPr>
          <w:p w:rsidR="002728C3" w:rsidRDefault="00775FE4">
            <w:pPr>
              <w:jc w:val="left"/>
            </w:pPr>
            <w:r>
              <w:rPr>
                <w:sz w:val="24"/>
              </w:rPr>
              <w:t>中国证券报、上海证券报、证券时报</w:t>
            </w:r>
          </w:p>
        </w:tc>
        <w:tc>
          <w:tcPr>
            <w:tcW w:w="1440" w:type="dxa"/>
            <w:vAlign w:val="center"/>
          </w:tcPr>
          <w:p w:rsidR="002728C3" w:rsidRDefault="00775FE4">
            <w:pPr>
              <w:jc w:val="left"/>
            </w:pPr>
            <w:r>
              <w:rPr>
                <w:sz w:val="24"/>
              </w:rPr>
              <w:t>2018-03-06</w:t>
            </w:r>
          </w:p>
        </w:tc>
      </w:tr>
      <w:tr w:rsidR="002728C3">
        <w:tc>
          <w:tcPr>
            <w:tcW w:w="720" w:type="dxa"/>
            <w:vAlign w:val="center"/>
          </w:tcPr>
          <w:p w:rsidR="002728C3" w:rsidRDefault="00775FE4">
            <w:pPr>
              <w:jc w:val="left"/>
            </w:pPr>
            <w:r>
              <w:rPr>
                <w:sz w:val="24"/>
              </w:rPr>
              <w:t>5</w:t>
            </w:r>
          </w:p>
        </w:tc>
        <w:tc>
          <w:tcPr>
            <w:tcW w:w="4319" w:type="dxa"/>
            <w:vAlign w:val="center"/>
          </w:tcPr>
          <w:p w:rsidR="002728C3" w:rsidRDefault="00775FE4">
            <w:pPr>
              <w:jc w:val="left"/>
            </w:pPr>
            <w:r>
              <w:rPr>
                <w:sz w:val="24"/>
              </w:rPr>
              <w:t>交银施罗德基金管理有限公司关于交银</w:t>
            </w:r>
            <w:r>
              <w:rPr>
                <w:sz w:val="24"/>
              </w:rPr>
              <w:lastRenderedPageBreak/>
              <w:t>施罗德现金宝货币市场基金修改基金合同的公告</w:t>
            </w:r>
          </w:p>
        </w:tc>
        <w:tc>
          <w:tcPr>
            <w:tcW w:w="2519" w:type="dxa"/>
            <w:vAlign w:val="center"/>
          </w:tcPr>
          <w:p w:rsidR="002728C3" w:rsidRDefault="00775FE4">
            <w:pPr>
              <w:jc w:val="left"/>
            </w:pPr>
            <w:r>
              <w:rPr>
                <w:sz w:val="24"/>
              </w:rPr>
              <w:lastRenderedPageBreak/>
              <w:t>中国证券报、上海证券</w:t>
            </w:r>
            <w:r>
              <w:rPr>
                <w:sz w:val="24"/>
              </w:rPr>
              <w:lastRenderedPageBreak/>
              <w:t>报、证券时报</w:t>
            </w:r>
          </w:p>
        </w:tc>
        <w:tc>
          <w:tcPr>
            <w:tcW w:w="1440" w:type="dxa"/>
            <w:vAlign w:val="center"/>
          </w:tcPr>
          <w:p w:rsidR="002728C3" w:rsidRDefault="00775FE4">
            <w:pPr>
              <w:jc w:val="left"/>
            </w:pPr>
            <w:r>
              <w:rPr>
                <w:sz w:val="24"/>
              </w:rPr>
              <w:lastRenderedPageBreak/>
              <w:t>2018-03-22</w:t>
            </w:r>
          </w:p>
        </w:tc>
      </w:tr>
      <w:tr w:rsidR="002728C3">
        <w:tc>
          <w:tcPr>
            <w:tcW w:w="720" w:type="dxa"/>
            <w:vAlign w:val="center"/>
          </w:tcPr>
          <w:p w:rsidR="002728C3" w:rsidRDefault="00775FE4">
            <w:pPr>
              <w:jc w:val="left"/>
            </w:pPr>
            <w:r>
              <w:rPr>
                <w:sz w:val="24"/>
              </w:rPr>
              <w:t>6</w:t>
            </w:r>
          </w:p>
        </w:tc>
        <w:tc>
          <w:tcPr>
            <w:tcW w:w="4319" w:type="dxa"/>
            <w:vAlign w:val="center"/>
          </w:tcPr>
          <w:p w:rsidR="002728C3" w:rsidRDefault="00775FE4">
            <w:pPr>
              <w:jc w:val="left"/>
            </w:pPr>
            <w:r>
              <w:rPr>
                <w:sz w:val="24"/>
              </w:rPr>
              <w:t>交银施罗德现金宝货币市场基金</w:t>
            </w:r>
            <w:r>
              <w:rPr>
                <w:sz w:val="24"/>
              </w:rPr>
              <w:t>2017</w:t>
            </w:r>
            <w:r>
              <w:rPr>
                <w:sz w:val="24"/>
              </w:rPr>
              <w:t>年年度报告摘要</w:t>
            </w:r>
          </w:p>
        </w:tc>
        <w:tc>
          <w:tcPr>
            <w:tcW w:w="2519" w:type="dxa"/>
            <w:vAlign w:val="center"/>
          </w:tcPr>
          <w:p w:rsidR="002728C3" w:rsidRDefault="00775FE4">
            <w:pPr>
              <w:jc w:val="left"/>
            </w:pPr>
            <w:r>
              <w:rPr>
                <w:sz w:val="24"/>
              </w:rPr>
              <w:t>中国证券报、上海证券报、证券时报</w:t>
            </w:r>
          </w:p>
        </w:tc>
        <w:tc>
          <w:tcPr>
            <w:tcW w:w="1440" w:type="dxa"/>
            <w:vAlign w:val="center"/>
          </w:tcPr>
          <w:p w:rsidR="002728C3" w:rsidRDefault="00775FE4">
            <w:pPr>
              <w:jc w:val="left"/>
            </w:pPr>
            <w:r>
              <w:rPr>
                <w:sz w:val="24"/>
              </w:rPr>
              <w:t>2018-03-28</w:t>
            </w:r>
          </w:p>
        </w:tc>
      </w:tr>
      <w:tr w:rsidR="002728C3">
        <w:tc>
          <w:tcPr>
            <w:tcW w:w="720" w:type="dxa"/>
            <w:vAlign w:val="center"/>
          </w:tcPr>
          <w:p w:rsidR="002728C3" w:rsidRDefault="00775FE4">
            <w:pPr>
              <w:jc w:val="left"/>
            </w:pPr>
            <w:r>
              <w:rPr>
                <w:sz w:val="24"/>
              </w:rPr>
              <w:t>7</w:t>
            </w:r>
          </w:p>
        </w:tc>
        <w:tc>
          <w:tcPr>
            <w:tcW w:w="4319" w:type="dxa"/>
            <w:vAlign w:val="center"/>
          </w:tcPr>
          <w:p w:rsidR="002728C3" w:rsidRDefault="00775FE4">
            <w:pPr>
              <w:jc w:val="left"/>
            </w:pPr>
            <w:r>
              <w:rPr>
                <w:sz w:val="24"/>
              </w:rPr>
              <w:t>交银施罗德现金宝货币市场基金</w:t>
            </w:r>
            <w:r>
              <w:rPr>
                <w:sz w:val="24"/>
              </w:rPr>
              <w:t>2018</w:t>
            </w:r>
            <w:r>
              <w:rPr>
                <w:sz w:val="24"/>
              </w:rPr>
              <w:t>年第</w:t>
            </w:r>
            <w:r>
              <w:rPr>
                <w:sz w:val="24"/>
              </w:rPr>
              <w:t>1</w:t>
            </w:r>
            <w:r>
              <w:rPr>
                <w:sz w:val="24"/>
              </w:rPr>
              <w:t>季度报告</w:t>
            </w:r>
          </w:p>
        </w:tc>
        <w:tc>
          <w:tcPr>
            <w:tcW w:w="2519" w:type="dxa"/>
            <w:vAlign w:val="center"/>
          </w:tcPr>
          <w:p w:rsidR="002728C3" w:rsidRDefault="00775FE4">
            <w:pPr>
              <w:jc w:val="left"/>
            </w:pPr>
            <w:r>
              <w:rPr>
                <w:sz w:val="24"/>
              </w:rPr>
              <w:t>中国证券报、上海证券报、证券时报</w:t>
            </w:r>
          </w:p>
        </w:tc>
        <w:tc>
          <w:tcPr>
            <w:tcW w:w="1440" w:type="dxa"/>
            <w:vAlign w:val="center"/>
          </w:tcPr>
          <w:p w:rsidR="002728C3" w:rsidRDefault="00775FE4">
            <w:pPr>
              <w:jc w:val="left"/>
            </w:pPr>
            <w:r>
              <w:rPr>
                <w:sz w:val="24"/>
              </w:rPr>
              <w:t>2018-04-21</w:t>
            </w:r>
          </w:p>
        </w:tc>
      </w:tr>
      <w:tr w:rsidR="002728C3">
        <w:tc>
          <w:tcPr>
            <w:tcW w:w="720" w:type="dxa"/>
            <w:vAlign w:val="center"/>
          </w:tcPr>
          <w:p w:rsidR="002728C3" w:rsidRDefault="00775FE4">
            <w:pPr>
              <w:jc w:val="left"/>
            </w:pPr>
            <w:r>
              <w:rPr>
                <w:sz w:val="24"/>
              </w:rPr>
              <w:t>8</w:t>
            </w:r>
          </w:p>
        </w:tc>
        <w:tc>
          <w:tcPr>
            <w:tcW w:w="4319" w:type="dxa"/>
            <w:vAlign w:val="center"/>
          </w:tcPr>
          <w:p w:rsidR="002728C3" w:rsidRDefault="00775FE4">
            <w:pPr>
              <w:jc w:val="left"/>
            </w:pPr>
            <w:r>
              <w:rPr>
                <w:sz w:val="24"/>
              </w:rPr>
              <w:t>交银施罗德现金宝货币市场基金（更新）招募说明书摘要（</w:t>
            </w:r>
            <w:r>
              <w:rPr>
                <w:sz w:val="24"/>
              </w:rPr>
              <w:t>2018</w:t>
            </w:r>
            <w:r>
              <w:rPr>
                <w:sz w:val="24"/>
              </w:rPr>
              <w:t>年第</w:t>
            </w:r>
            <w:r>
              <w:rPr>
                <w:sz w:val="24"/>
              </w:rPr>
              <w:t>1</w:t>
            </w:r>
            <w:r>
              <w:rPr>
                <w:sz w:val="24"/>
              </w:rPr>
              <w:t>号）</w:t>
            </w:r>
          </w:p>
        </w:tc>
        <w:tc>
          <w:tcPr>
            <w:tcW w:w="2519" w:type="dxa"/>
            <w:vAlign w:val="center"/>
          </w:tcPr>
          <w:p w:rsidR="002728C3" w:rsidRDefault="00775FE4">
            <w:pPr>
              <w:jc w:val="left"/>
            </w:pPr>
            <w:r>
              <w:rPr>
                <w:sz w:val="24"/>
              </w:rPr>
              <w:t>中国证券报、上海证券报、证券时报</w:t>
            </w:r>
          </w:p>
        </w:tc>
        <w:tc>
          <w:tcPr>
            <w:tcW w:w="1440" w:type="dxa"/>
            <w:vAlign w:val="center"/>
          </w:tcPr>
          <w:p w:rsidR="002728C3" w:rsidRDefault="00775FE4">
            <w:pPr>
              <w:jc w:val="left"/>
            </w:pPr>
            <w:r>
              <w:rPr>
                <w:sz w:val="24"/>
              </w:rPr>
              <w:t>2018-04-26</w:t>
            </w:r>
          </w:p>
        </w:tc>
      </w:tr>
      <w:tr w:rsidR="002728C3">
        <w:tc>
          <w:tcPr>
            <w:tcW w:w="720" w:type="dxa"/>
            <w:vAlign w:val="center"/>
          </w:tcPr>
          <w:p w:rsidR="002728C3" w:rsidRDefault="00775FE4">
            <w:pPr>
              <w:jc w:val="left"/>
            </w:pPr>
            <w:r>
              <w:rPr>
                <w:sz w:val="24"/>
              </w:rPr>
              <w:t>9</w:t>
            </w:r>
          </w:p>
        </w:tc>
        <w:tc>
          <w:tcPr>
            <w:tcW w:w="4319" w:type="dxa"/>
            <w:vAlign w:val="center"/>
          </w:tcPr>
          <w:p w:rsidR="002728C3" w:rsidRDefault="00775FE4">
            <w:pPr>
              <w:jc w:val="left"/>
            </w:pPr>
            <w:r>
              <w:rPr>
                <w:sz w:val="24"/>
              </w:rPr>
              <w:t>交银施罗德基金管理有限公司关于调整交银施罗德现金宝货币市场基金在交通银行太平洋信用卡中心快速转出金额上限的公告</w:t>
            </w:r>
          </w:p>
        </w:tc>
        <w:tc>
          <w:tcPr>
            <w:tcW w:w="2519" w:type="dxa"/>
            <w:vAlign w:val="center"/>
          </w:tcPr>
          <w:p w:rsidR="002728C3" w:rsidRDefault="00775FE4">
            <w:pPr>
              <w:jc w:val="left"/>
            </w:pPr>
            <w:r>
              <w:rPr>
                <w:sz w:val="24"/>
              </w:rPr>
              <w:t>中国证券报、上海证券报、证券时报</w:t>
            </w:r>
          </w:p>
        </w:tc>
        <w:tc>
          <w:tcPr>
            <w:tcW w:w="1440" w:type="dxa"/>
            <w:vAlign w:val="center"/>
          </w:tcPr>
          <w:p w:rsidR="002728C3" w:rsidRDefault="00775FE4">
            <w:pPr>
              <w:jc w:val="left"/>
            </w:pPr>
            <w:r>
              <w:rPr>
                <w:sz w:val="24"/>
              </w:rPr>
              <w:t>2018-06-28</w:t>
            </w:r>
          </w:p>
        </w:tc>
      </w:tr>
      <w:tr w:rsidR="002728C3">
        <w:tc>
          <w:tcPr>
            <w:tcW w:w="720" w:type="dxa"/>
            <w:vAlign w:val="center"/>
          </w:tcPr>
          <w:p w:rsidR="002728C3" w:rsidRDefault="00775FE4">
            <w:pPr>
              <w:jc w:val="left"/>
            </w:pPr>
            <w:r>
              <w:rPr>
                <w:sz w:val="24"/>
              </w:rPr>
              <w:t>10</w:t>
            </w:r>
          </w:p>
        </w:tc>
        <w:tc>
          <w:tcPr>
            <w:tcW w:w="4319" w:type="dxa"/>
            <w:vAlign w:val="center"/>
          </w:tcPr>
          <w:p w:rsidR="002728C3" w:rsidRDefault="00775FE4">
            <w:pPr>
              <w:jc w:val="left"/>
            </w:pPr>
            <w:r>
              <w:rPr>
                <w:sz w:val="24"/>
              </w:rPr>
              <w:t>交银施罗德基金管理有限公司关于调整交银施罗德现金宝货币市场基金在长沙银行实时转出金额上限的公告</w:t>
            </w:r>
          </w:p>
        </w:tc>
        <w:tc>
          <w:tcPr>
            <w:tcW w:w="2519" w:type="dxa"/>
            <w:vAlign w:val="center"/>
          </w:tcPr>
          <w:p w:rsidR="002728C3" w:rsidRDefault="00775FE4">
            <w:pPr>
              <w:jc w:val="left"/>
            </w:pPr>
            <w:r>
              <w:rPr>
                <w:sz w:val="24"/>
              </w:rPr>
              <w:t>中国证券报、上海证券报、证券时报</w:t>
            </w:r>
          </w:p>
        </w:tc>
        <w:tc>
          <w:tcPr>
            <w:tcW w:w="1440" w:type="dxa"/>
            <w:vAlign w:val="center"/>
          </w:tcPr>
          <w:p w:rsidR="002728C3" w:rsidRDefault="00775FE4">
            <w:pPr>
              <w:jc w:val="left"/>
            </w:pPr>
            <w:r>
              <w:rPr>
                <w:sz w:val="24"/>
              </w:rPr>
              <w:t>2018-06-28</w:t>
            </w:r>
          </w:p>
        </w:tc>
      </w:tr>
      <w:tr w:rsidR="002728C3">
        <w:tc>
          <w:tcPr>
            <w:tcW w:w="720" w:type="dxa"/>
            <w:vAlign w:val="center"/>
          </w:tcPr>
          <w:p w:rsidR="002728C3" w:rsidRDefault="00775FE4">
            <w:pPr>
              <w:jc w:val="left"/>
            </w:pPr>
            <w:r>
              <w:rPr>
                <w:sz w:val="24"/>
              </w:rPr>
              <w:t>11</w:t>
            </w:r>
          </w:p>
        </w:tc>
        <w:tc>
          <w:tcPr>
            <w:tcW w:w="4319" w:type="dxa"/>
            <w:vAlign w:val="center"/>
          </w:tcPr>
          <w:p w:rsidR="002728C3" w:rsidRDefault="00775FE4">
            <w:pPr>
              <w:jc w:val="left"/>
            </w:pPr>
            <w:r>
              <w:rPr>
                <w:sz w:val="24"/>
              </w:rPr>
              <w:t>交银施罗德基金管理有限公司关于调整旗下部分货币基金在交通银行货币基金实时提现金额上限的公告</w:t>
            </w:r>
          </w:p>
        </w:tc>
        <w:tc>
          <w:tcPr>
            <w:tcW w:w="2519" w:type="dxa"/>
            <w:vAlign w:val="center"/>
          </w:tcPr>
          <w:p w:rsidR="002728C3" w:rsidRDefault="00775FE4">
            <w:pPr>
              <w:jc w:val="left"/>
            </w:pPr>
            <w:r>
              <w:rPr>
                <w:sz w:val="24"/>
              </w:rPr>
              <w:t>中国证券报、上海证券报、证券时报</w:t>
            </w:r>
          </w:p>
        </w:tc>
        <w:tc>
          <w:tcPr>
            <w:tcW w:w="1440" w:type="dxa"/>
            <w:vAlign w:val="center"/>
          </w:tcPr>
          <w:p w:rsidR="002728C3" w:rsidRDefault="00775FE4">
            <w:pPr>
              <w:jc w:val="left"/>
            </w:pPr>
            <w:r>
              <w:rPr>
                <w:sz w:val="24"/>
              </w:rPr>
              <w:t>2018-06-28</w:t>
            </w:r>
          </w:p>
        </w:tc>
      </w:tr>
      <w:tr w:rsidR="002728C3">
        <w:tc>
          <w:tcPr>
            <w:tcW w:w="720" w:type="dxa"/>
            <w:vAlign w:val="center"/>
          </w:tcPr>
          <w:p w:rsidR="002728C3" w:rsidRDefault="00775FE4">
            <w:pPr>
              <w:jc w:val="left"/>
            </w:pPr>
            <w:r>
              <w:rPr>
                <w:sz w:val="24"/>
              </w:rPr>
              <w:t>12</w:t>
            </w:r>
          </w:p>
        </w:tc>
        <w:tc>
          <w:tcPr>
            <w:tcW w:w="4319" w:type="dxa"/>
            <w:vAlign w:val="center"/>
          </w:tcPr>
          <w:p w:rsidR="002728C3" w:rsidRDefault="00775FE4">
            <w:pPr>
              <w:jc w:val="left"/>
            </w:pPr>
            <w:r>
              <w:rPr>
                <w:sz w:val="24"/>
              </w:rPr>
              <w:t>交银施罗德基金管理有限公司关于调整网上直销系统货币基金实时提现金额上限的公告</w:t>
            </w:r>
          </w:p>
        </w:tc>
        <w:tc>
          <w:tcPr>
            <w:tcW w:w="2519" w:type="dxa"/>
            <w:vAlign w:val="center"/>
          </w:tcPr>
          <w:p w:rsidR="002728C3" w:rsidRDefault="00775FE4">
            <w:pPr>
              <w:jc w:val="left"/>
            </w:pPr>
            <w:r>
              <w:rPr>
                <w:sz w:val="24"/>
              </w:rPr>
              <w:t>中国证券报、上海证券报、证券时报</w:t>
            </w:r>
          </w:p>
        </w:tc>
        <w:tc>
          <w:tcPr>
            <w:tcW w:w="1440" w:type="dxa"/>
            <w:vAlign w:val="center"/>
          </w:tcPr>
          <w:p w:rsidR="002728C3" w:rsidRDefault="00775FE4">
            <w:pPr>
              <w:jc w:val="left"/>
            </w:pPr>
            <w:r>
              <w:rPr>
                <w:sz w:val="24"/>
              </w:rPr>
              <w:t>2018-06-28</w:t>
            </w:r>
          </w:p>
        </w:tc>
      </w:tr>
      <w:tr w:rsidR="002728C3">
        <w:tc>
          <w:tcPr>
            <w:tcW w:w="720" w:type="dxa"/>
            <w:vAlign w:val="center"/>
          </w:tcPr>
          <w:p w:rsidR="002728C3" w:rsidRDefault="00775FE4">
            <w:pPr>
              <w:jc w:val="left"/>
            </w:pPr>
            <w:r>
              <w:rPr>
                <w:sz w:val="24"/>
              </w:rPr>
              <w:t>13</w:t>
            </w:r>
          </w:p>
        </w:tc>
        <w:tc>
          <w:tcPr>
            <w:tcW w:w="4319" w:type="dxa"/>
            <w:vAlign w:val="center"/>
          </w:tcPr>
          <w:p w:rsidR="002728C3" w:rsidRDefault="00775FE4">
            <w:pPr>
              <w:jc w:val="left"/>
            </w:pPr>
            <w:r>
              <w:rPr>
                <w:sz w:val="24"/>
              </w:rPr>
              <w:t>交银施罗德基金管理有限公司关于高级管理人员变更的公告</w:t>
            </w:r>
          </w:p>
        </w:tc>
        <w:tc>
          <w:tcPr>
            <w:tcW w:w="2519" w:type="dxa"/>
            <w:vAlign w:val="center"/>
          </w:tcPr>
          <w:p w:rsidR="002728C3" w:rsidRDefault="00775FE4">
            <w:pPr>
              <w:jc w:val="left"/>
            </w:pPr>
            <w:r>
              <w:rPr>
                <w:sz w:val="24"/>
              </w:rPr>
              <w:t>中国证券报、上海证券报、证券时报</w:t>
            </w:r>
          </w:p>
        </w:tc>
        <w:tc>
          <w:tcPr>
            <w:tcW w:w="1440" w:type="dxa"/>
            <w:vAlign w:val="center"/>
          </w:tcPr>
          <w:p w:rsidR="002728C3" w:rsidRDefault="00775FE4">
            <w:pPr>
              <w:jc w:val="left"/>
            </w:pPr>
            <w:r>
              <w:rPr>
                <w:sz w:val="24"/>
              </w:rPr>
              <w:t>2018-06-30</w:t>
            </w:r>
          </w:p>
        </w:tc>
      </w:tr>
    </w:tbl>
    <w:p w:rsidR="00B8145B" w:rsidRPr="00356FA6" w:rsidRDefault="00B8145B" w:rsidP="006C67B5">
      <w:pPr>
        <w:tabs>
          <w:tab w:val="left" w:pos="426"/>
        </w:tabs>
        <w:spacing w:before="29" w:line="288" w:lineRule="auto"/>
        <w:jc w:val="left"/>
        <w:rPr>
          <w:kern w:val="0"/>
          <w:sz w:val="24"/>
        </w:rPr>
      </w:pPr>
    </w:p>
    <w:p w:rsidR="00AB4EB9" w:rsidRPr="00356FA6" w:rsidRDefault="00CF4738" w:rsidP="003E73F2">
      <w:pPr>
        <w:pStyle w:val="1"/>
        <w:keepNext/>
        <w:keepLines/>
        <w:widowControl w:val="0"/>
        <w:spacing w:beforeLines="100" w:before="312" w:afterLines="100" w:after="312" w:line="288" w:lineRule="auto"/>
        <w:jc w:val="center"/>
        <w:rPr>
          <w:rFonts w:eastAsiaTheme="minorEastAsia"/>
          <w:b/>
          <w:bCs/>
          <w:sz w:val="21"/>
          <w:szCs w:val="21"/>
          <w:lang w:val="en-US"/>
        </w:rPr>
      </w:pPr>
      <w:bookmarkStart w:id="111" w:name="_Toc331410125"/>
      <w:bookmarkStart w:id="112" w:name="_Toc522623720"/>
      <w:r w:rsidRPr="003E73F2">
        <w:rPr>
          <w:b/>
          <w:bCs/>
          <w:szCs w:val="24"/>
          <w:lang w:val="en-US"/>
        </w:rPr>
        <w:t>§</w:t>
      </w:r>
      <w:r w:rsidR="00AB4EB9" w:rsidRPr="003E73F2">
        <w:rPr>
          <w:b/>
          <w:bCs/>
          <w:szCs w:val="24"/>
          <w:lang w:val="en-US"/>
        </w:rPr>
        <w:t>11</w:t>
      </w:r>
      <w:r w:rsidR="00AB4EB9" w:rsidRPr="003E73F2">
        <w:rPr>
          <w:b/>
          <w:bCs/>
          <w:szCs w:val="24"/>
          <w:lang w:val="en-US"/>
        </w:rPr>
        <w:t>影响投资者决策的其他重要信息</w:t>
      </w:r>
      <w:bookmarkEnd w:id="111"/>
      <w:bookmarkEnd w:id="112"/>
    </w:p>
    <w:p w:rsidR="00AB4EB9" w:rsidRPr="003E73F2" w:rsidRDefault="00AB4EB9" w:rsidP="003E73F2">
      <w:pPr>
        <w:pStyle w:val="20"/>
        <w:spacing w:before="29" w:after="0" w:line="288" w:lineRule="auto"/>
        <w:rPr>
          <w:rFonts w:ascii="Times New Roman" w:hAnsi="Times New Roman" w:cs="Times New Roman"/>
          <w:szCs w:val="24"/>
        </w:rPr>
      </w:pPr>
      <w:bookmarkStart w:id="113" w:name="_Toc522623721"/>
      <w:r w:rsidRPr="003E73F2">
        <w:rPr>
          <w:rFonts w:ascii="Times New Roman" w:hAnsi="Times New Roman" w:cs="Times New Roman"/>
          <w:szCs w:val="24"/>
        </w:rPr>
        <w:t>11.</w:t>
      </w:r>
      <w:r w:rsidRPr="003E73F2">
        <w:rPr>
          <w:rFonts w:ascii="Times New Roman" w:hAnsi="Times New Roman" w:cs="Times New Roman" w:hint="eastAsia"/>
          <w:szCs w:val="24"/>
        </w:rPr>
        <w:t xml:space="preserve">1 </w:t>
      </w:r>
      <w:r w:rsidRPr="003E73F2">
        <w:rPr>
          <w:rFonts w:ascii="Times New Roman" w:hAnsi="Times New Roman" w:cs="Times New Roman" w:hint="eastAsia"/>
          <w:szCs w:val="24"/>
        </w:rPr>
        <w:t>报告期内单一投资者持有基金份额比例达到或超过</w:t>
      </w:r>
      <w:r w:rsidRPr="003E73F2">
        <w:rPr>
          <w:rFonts w:ascii="Times New Roman" w:hAnsi="Times New Roman" w:cs="Times New Roman" w:hint="eastAsia"/>
          <w:szCs w:val="24"/>
        </w:rPr>
        <w:t>20%</w:t>
      </w:r>
      <w:r w:rsidRPr="003E73F2">
        <w:rPr>
          <w:rFonts w:ascii="Times New Roman" w:hAnsi="Times New Roman" w:cs="Times New Roman" w:hint="eastAsia"/>
          <w:szCs w:val="24"/>
        </w:rPr>
        <w:t>的情况</w:t>
      </w:r>
      <w:bookmarkEnd w:id="11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356FA6" w:rsidTr="00A82912">
        <w:tc>
          <w:tcPr>
            <w:tcW w:w="993" w:type="dxa"/>
            <w:vMerge w:val="restart"/>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投资者类别</w:t>
            </w:r>
            <w:r w:rsidRPr="00356FA6">
              <w:rPr>
                <w:rFonts w:ascii="宋体" w:hAnsi="宋体"/>
                <w:color w:val="000000"/>
                <w:kern w:val="0"/>
                <w:szCs w:val="21"/>
              </w:rPr>
              <w:t xml:space="preserve">  </w:t>
            </w:r>
          </w:p>
        </w:tc>
        <w:tc>
          <w:tcPr>
            <w:tcW w:w="5670" w:type="dxa"/>
            <w:gridSpan w:val="5"/>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报告期内持有基金份额变化情况</w:t>
            </w:r>
          </w:p>
        </w:tc>
        <w:tc>
          <w:tcPr>
            <w:tcW w:w="2549" w:type="dxa"/>
            <w:gridSpan w:val="2"/>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报告期末持有基金情况</w:t>
            </w:r>
          </w:p>
        </w:tc>
      </w:tr>
      <w:tr w:rsidR="00AB4EB9" w:rsidRPr="00356FA6" w:rsidTr="00A82912">
        <w:tc>
          <w:tcPr>
            <w:tcW w:w="993" w:type="dxa"/>
            <w:vMerge/>
            <w:vAlign w:val="center"/>
          </w:tcPr>
          <w:p w:rsidR="00AB4EB9" w:rsidRPr="00356FA6" w:rsidRDefault="00AB4EB9" w:rsidP="00A82912">
            <w:pPr>
              <w:autoSpaceDE w:val="0"/>
              <w:autoSpaceDN w:val="0"/>
              <w:adjustRightInd w:val="0"/>
              <w:jc w:val="center"/>
              <w:rPr>
                <w:rFonts w:ascii="宋体" w:hAnsi="宋体"/>
                <w:b/>
                <w:bCs/>
                <w:color w:val="000000"/>
                <w:kern w:val="0"/>
                <w:szCs w:val="21"/>
              </w:rPr>
            </w:pPr>
          </w:p>
        </w:tc>
        <w:tc>
          <w:tcPr>
            <w:tcW w:w="992" w:type="dxa"/>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序号</w:t>
            </w:r>
          </w:p>
        </w:tc>
        <w:tc>
          <w:tcPr>
            <w:tcW w:w="1843" w:type="dxa"/>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持有基金份额比例达到或者超过20%的时间区间</w:t>
            </w:r>
          </w:p>
        </w:tc>
        <w:tc>
          <w:tcPr>
            <w:tcW w:w="851" w:type="dxa"/>
            <w:vAlign w:val="center"/>
          </w:tcPr>
          <w:p w:rsidR="00AB4EB9" w:rsidRPr="00356FA6" w:rsidRDefault="00AB4EB9" w:rsidP="00A82912">
            <w:pPr>
              <w:widowControl/>
              <w:jc w:val="center"/>
              <w:rPr>
                <w:rFonts w:ascii="宋体" w:hAnsi="宋体"/>
                <w:b/>
                <w:bCs/>
                <w:color w:val="000000"/>
                <w:kern w:val="0"/>
                <w:szCs w:val="21"/>
              </w:rPr>
            </w:pPr>
            <w:r w:rsidRPr="00356FA6">
              <w:rPr>
                <w:rFonts w:ascii="宋体" w:hAnsi="宋体" w:hint="eastAsia"/>
                <w:color w:val="000000"/>
                <w:kern w:val="0"/>
                <w:szCs w:val="21"/>
              </w:rPr>
              <w:t>期初份额</w:t>
            </w:r>
          </w:p>
        </w:tc>
        <w:tc>
          <w:tcPr>
            <w:tcW w:w="850" w:type="dxa"/>
            <w:vAlign w:val="center"/>
          </w:tcPr>
          <w:p w:rsidR="00AB4EB9" w:rsidRPr="00356FA6" w:rsidRDefault="00AB4EB9" w:rsidP="00A82912">
            <w:pPr>
              <w:widowControl/>
              <w:jc w:val="center"/>
              <w:rPr>
                <w:rFonts w:ascii="宋体" w:hAnsi="宋体"/>
                <w:b/>
                <w:bCs/>
                <w:color w:val="000000"/>
                <w:kern w:val="0"/>
                <w:szCs w:val="21"/>
              </w:rPr>
            </w:pPr>
            <w:r w:rsidRPr="00356FA6">
              <w:rPr>
                <w:rFonts w:ascii="宋体" w:hAnsi="宋体" w:hint="eastAsia"/>
                <w:color w:val="000000"/>
                <w:kern w:val="0"/>
                <w:szCs w:val="21"/>
              </w:rPr>
              <w:t>申购份额</w:t>
            </w:r>
          </w:p>
        </w:tc>
        <w:tc>
          <w:tcPr>
            <w:tcW w:w="1134" w:type="dxa"/>
            <w:vAlign w:val="center"/>
          </w:tcPr>
          <w:p w:rsidR="00AB4EB9" w:rsidRPr="00356FA6" w:rsidRDefault="00AB4EB9" w:rsidP="00A82912">
            <w:pPr>
              <w:widowControl/>
              <w:jc w:val="center"/>
              <w:rPr>
                <w:rFonts w:ascii="宋体" w:hAnsi="宋体"/>
                <w:b/>
                <w:bCs/>
                <w:color w:val="000000"/>
                <w:kern w:val="0"/>
                <w:szCs w:val="21"/>
              </w:rPr>
            </w:pPr>
            <w:r w:rsidRPr="00356FA6">
              <w:rPr>
                <w:rFonts w:ascii="宋体" w:hAnsi="宋体" w:hint="eastAsia"/>
                <w:color w:val="000000"/>
                <w:kern w:val="0"/>
                <w:szCs w:val="21"/>
              </w:rPr>
              <w:t>赎回份额</w:t>
            </w:r>
          </w:p>
        </w:tc>
        <w:tc>
          <w:tcPr>
            <w:tcW w:w="1419" w:type="dxa"/>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持有份额</w:t>
            </w:r>
          </w:p>
        </w:tc>
        <w:tc>
          <w:tcPr>
            <w:tcW w:w="1130" w:type="dxa"/>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份额占比</w:t>
            </w:r>
          </w:p>
        </w:tc>
      </w:tr>
      <w:tr w:rsidR="002728C3">
        <w:tc>
          <w:tcPr>
            <w:tcW w:w="993" w:type="dxa"/>
          </w:tcPr>
          <w:p w:rsidR="002728C3" w:rsidRDefault="002728C3"/>
          <w:p w:rsidR="002728C3" w:rsidRDefault="00775FE4">
            <w:r>
              <w:rPr>
                <w:rFonts w:ascii="宋体" w:hAnsi="宋体" w:hint="eastAsia"/>
                <w:bCs/>
                <w:color w:val="000000"/>
                <w:kern w:val="0"/>
                <w:szCs w:val="21"/>
              </w:rPr>
              <w:t>机构</w:t>
            </w:r>
          </w:p>
        </w:tc>
        <w:tc>
          <w:tcPr>
            <w:tcW w:w="992" w:type="dxa"/>
            <w:vAlign w:val="center"/>
          </w:tcPr>
          <w:p w:rsidR="002728C3" w:rsidRDefault="00775FE4">
            <w:pPr>
              <w:jc w:val="center"/>
            </w:pPr>
            <w:r>
              <w:rPr>
                <w:rFonts w:ascii="宋体" w:hAnsi="宋体"/>
                <w:color w:val="000000"/>
                <w:kern w:val="0"/>
                <w:szCs w:val="21"/>
              </w:rPr>
              <w:t>1</w:t>
            </w:r>
          </w:p>
        </w:tc>
        <w:tc>
          <w:tcPr>
            <w:tcW w:w="1843" w:type="dxa"/>
            <w:vAlign w:val="center"/>
          </w:tcPr>
          <w:p w:rsidR="002728C3" w:rsidRDefault="00775FE4">
            <w:pPr>
              <w:jc w:val="center"/>
            </w:pPr>
            <w:r>
              <w:rPr>
                <w:rFonts w:ascii="宋体" w:hAnsi="宋体"/>
                <w:color w:val="000000"/>
                <w:kern w:val="0"/>
                <w:szCs w:val="21"/>
              </w:rPr>
              <w:t>2018/1/1-2018/6/30</w:t>
            </w:r>
          </w:p>
        </w:tc>
        <w:tc>
          <w:tcPr>
            <w:tcW w:w="851" w:type="dxa"/>
            <w:vAlign w:val="center"/>
          </w:tcPr>
          <w:p w:rsidR="002728C3" w:rsidRDefault="00775FE4">
            <w:pPr>
              <w:jc w:val="center"/>
            </w:pPr>
            <w:r>
              <w:rPr>
                <w:rFonts w:ascii="宋体" w:hAnsi="宋体"/>
                <w:color w:val="000000"/>
                <w:kern w:val="0"/>
                <w:szCs w:val="21"/>
              </w:rPr>
              <w:t>-</w:t>
            </w:r>
          </w:p>
        </w:tc>
        <w:tc>
          <w:tcPr>
            <w:tcW w:w="850" w:type="dxa"/>
            <w:vAlign w:val="center"/>
          </w:tcPr>
          <w:p w:rsidR="002728C3" w:rsidRDefault="00775FE4">
            <w:pPr>
              <w:jc w:val="center"/>
            </w:pPr>
            <w:r>
              <w:rPr>
                <w:rFonts w:ascii="宋体" w:hAnsi="宋体"/>
                <w:color w:val="000000"/>
                <w:kern w:val="0"/>
                <w:szCs w:val="21"/>
              </w:rPr>
              <w:t>2,909,539,566.30</w:t>
            </w:r>
          </w:p>
        </w:tc>
        <w:tc>
          <w:tcPr>
            <w:tcW w:w="1134" w:type="dxa"/>
            <w:vAlign w:val="center"/>
          </w:tcPr>
          <w:p w:rsidR="002728C3" w:rsidRDefault="00775FE4">
            <w:pPr>
              <w:jc w:val="center"/>
            </w:pPr>
            <w:r>
              <w:rPr>
                <w:rFonts w:ascii="宋体" w:hAnsi="宋体"/>
                <w:color w:val="000000"/>
                <w:kern w:val="0"/>
                <w:szCs w:val="21"/>
              </w:rPr>
              <w:t>2,508,352,574.04</w:t>
            </w:r>
          </w:p>
        </w:tc>
        <w:tc>
          <w:tcPr>
            <w:tcW w:w="1419" w:type="dxa"/>
            <w:vAlign w:val="center"/>
          </w:tcPr>
          <w:p w:rsidR="002728C3" w:rsidRDefault="00775FE4">
            <w:pPr>
              <w:jc w:val="center"/>
            </w:pPr>
            <w:r>
              <w:rPr>
                <w:rFonts w:ascii="宋体" w:hAnsi="宋体"/>
                <w:color w:val="000000"/>
                <w:kern w:val="0"/>
                <w:szCs w:val="21"/>
              </w:rPr>
              <w:t>401,186,992.26</w:t>
            </w:r>
          </w:p>
        </w:tc>
        <w:tc>
          <w:tcPr>
            <w:tcW w:w="1130" w:type="dxa"/>
            <w:vAlign w:val="center"/>
          </w:tcPr>
          <w:p w:rsidR="002728C3" w:rsidRDefault="00775FE4">
            <w:pPr>
              <w:jc w:val="center"/>
            </w:pPr>
            <w:r>
              <w:rPr>
                <w:rFonts w:ascii="宋体" w:hAnsi="宋体"/>
                <w:color w:val="000000"/>
                <w:kern w:val="0"/>
                <w:szCs w:val="21"/>
              </w:rPr>
              <w:t>11.79%</w:t>
            </w:r>
          </w:p>
        </w:tc>
      </w:tr>
      <w:tr w:rsidR="00AB4EB9" w:rsidRPr="00356FA6" w:rsidTr="00A82912">
        <w:tc>
          <w:tcPr>
            <w:tcW w:w="9212" w:type="dxa"/>
            <w:gridSpan w:val="8"/>
            <w:vAlign w:val="center"/>
          </w:tcPr>
          <w:p w:rsidR="00AB4EB9" w:rsidRPr="00356FA6" w:rsidRDefault="00AB4EB9" w:rsidP="00A82912">
            <w:pPr>
              <w:autoSpaceDE w:val="0"/>
              <w:autoSpaceDN w:val="0"/>
              <w:adjustRightInd w:val="0"/>
              <w:jc w:val="center"/>
              <w:rPr>
                <w:rFonts w:ascii="宋体" w:hAnsi="宋体"/>
                <w:kern w:val="0"/>
                <w:szCs w:val="21"/>
              </w:rPr>
            </w:pPr>
            <w:r w:rsidRPr="00356FA6">
              <w:rPr>
                <w:rFonts w:ascii="宋体" w:hAnsi="宋体"/>
                <w:color w:val="000000"/>
                <w:kern w:val="0"/>
                <w:szCs w:val="21"/>
              </w:rPr>
              <w:t>产品特有风险</w:t>
            </w:r>
          </w:p>
        </w:tc>
      </w:tr>
      <w:tr w:rsidR="00AB4EB9" w:rsidRPr="00356FA6" w:rsidTr="00A82912">
        <w:tc>
          <w:tcPr>
            <w:tcW w:w="9212" w:type="dxa"/>
            <w:gridSpan w:val="8"/>
            <w:vAlign w:val="center"/>
          </w:tcPr>
          <w:p w:rsidR="002728C3" w:rsidRDefault="00775FE4">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p w:rsidR="00AB4EB9" w:rsidRPr="00356FA6" w:rsidRDefault="00AB4EB9" w:rsidP="00A82912">
            <w:pPr>
              <w:autoSpaceDE w:val="0"/>
              <w:autoSpaceDN w:val="0"/>
              <w:adjustRightInd w:val="0"/>
              <w:jc w:val="left"/>
              <w:rPr>
                <w:rFonts w:ascii="宋体" w:hAnsi="宋体"/>
                <w:kern w:val="0"/>
                <w:szCs w:val="21"/>
              </w:rPr>
            </w:pPr>
          </w:p>
        </w:tc>
      </w:tr>
    </w:tbl>
    <w:p w:rsidR="00AB4EB9" w:rsidRPr="003E73F2" w:rsidRDefault="00AB4EB9" w:rsidP="003E73F2">
      <w:pPr>
        <w:pStyle w:val="20"/>
        <w:spacing w:before="29" w:after="0" w:line="288" w:lineRule="auto"/>
        <w:rPr>
          <w:rFonts w:ascii="Times New Roman" w:hAnsi="Times New Roman" w:cs="Times New Roman"/>
          <w:szCs w:val="24"/>
        </w:rPr>
      </w:pPr>
      <w:bookmarkStart w:id="114" w:name="_Toc522623722"/>
      <w:r w:rsidRPr="003E73F2">
        <w:rPr>
          <w:rFonts w:ascii="Times New Roman" w:hAnsi="Times New Roman" w:cs="Times New Roman" w:hint="eastAsia"/>
          <w:szCs w:val="24"/>
        </w:rPr>
        <w:t xml:space="preserve">11.2 </w:t>
      </w:r>
      <w:r w:rsidRPr="003E73F2">
        <w:rPr>
          <w:rFonts w:ascii="Times New Roman" w:hAnsi="Times New Roman" w:cs="Times New Roman" w:hint="eastAsia"/>
          <w:szCs w:val="24"/>
        </w:rPr>
        <w:t>影响投资者决策的其他重要信息</w:t>
      </w:r>
      <w:bookmarkEnd w:id="114"/>
    </w:p>
    <w:p w:rsidR="002728C3" w:rsidRDefault="00775FE4">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w:t>
      </w:r>
      <w:r>
        <w:rPr>
          <w:rFonts w:ascii="宋体" w:hAnsi="宋体"/>
          <w:color w:val="000000"/>
          <w:szCs w:val="21"/>
        </w:rPr>
        <w:lastRenderedPageBreak/>
        <w:t xml:space="preserve">见有关公告。 </w:t>
      </w:r>
    </w:p>
    <w:p w:rsidR="002728C3" w:rsidRDefault="00775FE4">
      <w:pPr>
        <w:spacing w:line="360" w:lineRule="auto"/>
        <w:ind w:firstLineChars="200" w:firstLine="420"/>
        <w:rPr>
          <w:rFonts w:ascii="宋体" w:hAnsi="宋体"/>
          <w:color w:val="000000"/>
          <w:szCs w:val="21"/>
        </w:rPr>
      </w:pPr>
      <w:r>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AB4EB9" w:rsidRPr="00356FA6" w:rsidRDefault="00AB4EB9" w:rsidP="00AB4EB9">
      <w:pPr>
        <w:spacing w:line="360" w:lineRule="auto"/>
        <w:ind w:firstLineChars="200" w:firstLine="420"/>
        <w:rPr>
          <w:rFonts w:ascii="宋体" w:hAnsi="宋体"/>
          <w:color w:val="000000"/>
          <w:szCs w:val="21"/>
        </w:rPr>
      </w:pPr>
    </w:p>
    <w:p w:rsidR="00B8145B" w:rsidRPr="00356FA6" w:rsidRDefault="00B8145B" w:rsidP="00C71E7A">
      <w:pPr>
        <w:tabs>
          <w:tab w:val="left" w:pos="426"/>
        </w:tabs>
        <w:spacing w:before="29" w:line="288" w:lineRule="auto"/>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115" w:name="_Toc331410126"/>
      <w:bookmarkStart w:id="116" w:name="_Toc225500055"/>
      <w:bookmarkStart w:id="117" w:name="_Toc522623723"/>
      <w:r w:rsidRPr="00356FA6">
        <w:rPr>
          <w:b/>
          <w:bCs/>
          <w:szCs w:val="24"/>
          <w:lang w:val="en-US"/>
        </w:rPr>
        <w:t>§12</w:t>
      </w:r>
      <w:r w:rsidRPr="00356FA6">
        <w:rPr>
          <w:b/>
          <w:bCs/>
          <w:szCs w:val="24"/>
          <w:lang w:val="en-US"/>
        </w:rPr>
        <w:t>备查文件目录</w:t>
      </w:r>
      <w:bookmarkEnd w:id="115"/>
      <w:bookmarkEnd w:id="116"/>
      <w:bookmarkEnd w:id="117"/>
    </w:p>
    <w:p w:rsidR="006D141C" w:rsidRPr="00356FA6" w:rsidRDefault="008C3BC2" w:rsidP="006C67B5">
      <w:pPr>
        <w:pStyle w:val="20"/>
        <w:spacing w:before="29" w:after="0" w:line="288" w:lineRule="auto"/>
        <w:rPr>
          <w:rFonts w:ascii="Times New Roman" w:hAnsi="Times New Roman" w:cs="Times New Roman"/>
          <w:kern w:val="0"/>
          <w:szCs w:val="24"/>
        </w:rPr>
      </w:pPr>
      <w:bookmarkStart w:id="118" w:name="_Toc331410127"/>
      <w:bookmarkStart w:id="119" w:name="_Toc522623724"/>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18"/>
      <w:bookmarkEnd w:id="119"/>
    </w:p>
    <w:p w:rsidR="002728C3" w:rsidRDefault="00775FE4">
      <w:pPr>
        <w:tabs>
          <w:tab w:val="left" w:pos="426"/>
        </w:tabs>
        <w:spacing w:before="29" w:line="288" w:lineRule="auto"/>
        <w:ind w:firstLineChars="200" w:firstLine="480"/>
        <w:rPr>
          <w:kern w:val="0"/>
          <w:sz w:val="24"/>
        </w:rPr>
      </w:pPr>
      <w:r>
        <w:rPr>
          <w:kern w:val="0"/>
          <w:sz w:val="24"/>
        </w:rPr>
        <w:t>1</w:t>
      </w:r>
      <w:r>
        <w:rPr>
          <w:kern w:val="0"/>
          <w:sz w:val="24"/>
        </w:rPr>
        <w:t>、中国证监会准予交银施罗德现金宝货币市场基金募集注册的文件；</w:t>
      </w:r>
      <w:r>
        <w:rPr>
          <w:kern w:val="0"/>
          <w:sz w:val="24"/>
        </w:rPr>
        <w:t xml:space="preserve"> </w:t>
      </w:r>
    </w:p>
    <w:p w:rsidR="002728C3" w:rsidRDefault="00775FE4">
      <w:pPr>
        <w:tabs>
          <w:tab w:val="left" w:pos="426"/>
        </w:tabs>
        <w:spacing w:before="29" w:line="288" w:lineRule="auto"/>
        <w:ind w:firstLineChars="200" w:firstLine="480"/>
        <w:rPr>
          <w:kern w:val="0"/>
          <w:sz w:val="24"/>
        </w:rPr>
      </w:pPr>
      <w:r>
        <w:rPr>
          <w:kern w:val="0"/>
          <w:sz w:val="24"/>
        </w:rPr>
        <w:t>2</w:t>
      </w:r>
      <w:r>
        <w:rPr>
          <w:kern w:val="0"/>
          <w:sz w:val="24"/>
        </w:rPr>
        <w:t>、《交银施罗德现金宝货币市场基金基金合同》；</w:t>
      </w:r>
      <w:r>
        <w:rPr>
          <w:kern w:val="0"/>
          <w:sz w:val="24"/>
        </w:rPr>
        <w:t xml:space="preserve"> </w:t>
      </w:r>
    </w:p>
    <w:p w:rsidR="002728C3" w:rsidRDefault="00775FE4">
      <w:pPr>
        <w:tabs>
          <w:tab w:val="left" w:pos="426"/>
        </w:tabs>
        <w:spacing w:before="29" w:line="288" w:lineRule="auto"/>
        <w:ind w:firstLineChars="200" w:firstLine="480"/>
        <w:rPr>
          <w:kern w:val="0"/>
          <w:sz w:val="24"/>
        </w:rPr>
      </w:pPr>
      <w:r>
        <w:rPr>
          <w:kern w:val="0"/>
          <w:sz w:val="24"/>
        </w:rPr>
        <w:t>3</w:t>
      </w:r>
      <w:r>
        <w:rPr>
          <w:kern w:val="0"/>
          <w:sz w:val="24"/>
        </w:rPr>
        <w:t>、《交银施罗德现金宝货币市场基金招募说明书》；</w:t>
      </w:r>
      <w:r>
        <w:rPr>
          <w:kern w:val="0"/>
          <w:sz w:val="24"/>
        </w:rPr>
        <w:t xml:space="preserve"> </w:t>
      </w:r>
    </w:p>
    <w:p w:rsidR="002728C3" w:rsidRDefault="00775FE4">
      <w:pPr>
        <w:tabs>
          <w:tab w:val="left" w:pos="426"/>
        </w:tabs>
        <w:spacing w:before="29" w:line="288" w:lineRule="auto"/>
        <w:ind w:firstLineChars="200" w:firstLine="480"/>
        <w:rPr>
          <w:kern w:val="0"/>
          <w:sz w:val="24"/>
        </w:rPr>
      </w:pPr>
      <w:r>
        <w:rPr>
          <w:kern w:val="0"/>
          <w:sz w:val="24"/>
        </w:rPr>
        <w:t>4</w:t>
      </w:r>
      <w:r>
        <w:rPr>
          <w:kern w:val="0"/>
          <w:sz w:val="24"/>
        </w:rPr>
        <w:t>、《交银施罗德现金宝货币市场基金托管协议》；</w:t>
      </w:r>
    </w:p>
    <w:p w:rsidR="002728C3" w:rsidRDefault="00775FE4">
      <w:pPr>
        <w:tabs>
          <w:tab w:val="left" w:pos="426"/>
        </w:tabs>
        <w:spacing w:before="29" w:line="288" w:lineRule="auto"/>
        <w:ind w:firstLineChars="200" w:firstLine="480"/>
        <w:rPr>
          <w:kern w:val="0"/>
          <w:sz w:val="24"/>
        </w:rPr>
      </w:pPr>
      <w:r>
        <w:rPr>
          <w:kern w:val="0"/>
          <w:sz w:val="24"/>
        </w:rPr>
        <w:t>5</w:t>
      </w:r>
      <w:r>
        <w:rPr>
          <w:kern w:val="0"/>
          <w:sz w:val="24"/>
        </w:rPr>
        <w:t>、关于申请募集交银施罗德现金宝货币市场基金的法律意见书；</w:t>
      </w:r>
    </w:p>
    <w:p w:rsidR="002728C3" w:rsidRDefault="00775FE4">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2728C3" w:rsidRDefault="00775FE4">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2728C3" w:rsidRDefault="00775FE4">
      <w:pPr>
        <w:tabs>
          <w:tab w:val="left" w:pos="426"/>
        </w:tabs>
        <w:spacing w:before="29" w:line="288" w:lineRule="auto"/>
        <w:ind w:firstLineChars="200" w:firstLine="480"/>
        <w:rPr>
          <w:kern w:val="0"/>
          <w:sz w:val="24"/>
        </w:rPr>
      </w:pPr>
      <w:r>
        <w:rPr>
          <w:kern w:val="0"/>
          <w:sz w:val="24"/>
        </w:rPr>
        <w:t>8</w:t>
      </w:r>
      <w:r>
        <w:rPr>
          <w:kern w:val="0"/>
          <w:sz w:val="24"/>
        </w:rPr>
        <w:t>、报告期内交银施罗德现金宝货币市场基金在指定报刊上各项公告的原稿。</w:t>
      </w:r>
    </w:p>
    <w:p w:rsidR="006D141C" w:rsidRPr="00356FA6" w:rsidRDefault="006D141C" w:rsidP="00B76F1B">
      <w:pPr>
        <w:tabs>
          <w:tab w:val="left" w:pos="426"/>
        </w:tabs>
        <w:spacing w:before="29" w:line="288" w:lineRule="auto"/>
        <w:ind w:firstLineChars="200" w:firstLine="480"/>
        <w:rPr>
          <w:kern w:val="0"/>
          <w:sz w:val="24"/>
        </w:rPr>
      </w:pP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20" w:name="_Toc331410128"/>
      <w:bookmarkStart w:id="121" w:name="_Toc522623725"/>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20"/>
      <w:bookmarkEnd w:id="121"/>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22" w:name="_Toc331410129"/>
      <w:bookmarkStart w:id="123" w:name="_Toc522623726"/>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22"/>
      <w:bookmarkEnd w:id="123"/>
    </w:p>
    <w:p w:rsidR="002728C3" w:rsidRDefault="00775FE4">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EAE" w:rsidRDefault="00585EAE">
      <w:r>
        <w:separator/>
      </w:r>
    </w:p>
  </w:endnote>
  <w:endnote w:type="continuationSeparator" w:id="0">
    <w:p w:rsidR="00585EAE" w:rsidRDefault="0058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28" w:rsidRDefault="004F7602" w:rsidP="00C03B3A">
    <w:pPr>
      <w:pStyle w:val="a6"/>
      <w:framePr w:wrap="around" w:vAnchor="text" w:hAnchor="margin" w:xAlign="right" w:y="1"/>
      <w:rPr>
        <w:rStyle w:val="a7"/>
      </w:rPr>
    </w:pPr>
    <w:r>
      <w:rPr>
        <w:rStyle w:val="a7"/>
      </w:rPr>
      <w:fldChar w:fldCharType="begin"/>
    </w:r>
    <w:r w:rsidR="00A53628">
      <w:rPr>
        <w:rStyle w:val="a7"/>
      </w:rPr>
      <w:instrText xml:space="preserve">PAGE  </w:instrText>
    </w:r>
    <w:r>
      <w:rPr>
        <w:rStyle w:val="a7"/>
      </w:rPr>
      <w:fldChar w:fldCharType="end"/>
    </w:r>
  </w:p>
  <w:p w:rsidR="00A53628" w:rsidRDefault="00A53628"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28" w:rsidRDefault="00A53628" w:rsidP="00C03B3A">
    <w:pPr>
      <w:pStyle w:val="a6"/>
      <w:ind w:right="360"/>
      <w:jc w:val="center"/>
    </w:pPr>
    <w:r>
      <w:rPr>
        <w:rFonts w:hint="eastAsia"/>
        <w:kern w:val="0"/>
        <w:szCs w:val="21"/>
      </w:rPr>
      <w:t>第</w:t>
    </w:r>
    <w:r w:rsidR="004F7602">
      <w:rPr>
        <w:kern w:val="0"/>
        <w:szCs w:val="21"/>
      </w:rPr>
      <w:fldChar w:fldCharType="begin"/>
    </w:r>
    <w:r>
      <w:rPr>
        <w:kern w:val="0"/>
        <w:szCs w:val="21"/>
      </w:rPr>
      <w:instrText xml:space="preserve"> PAGE </w:instrText>
    </w:r>
    <w:r w:rsidR="004F7602">
      <w:rPr>
        <w:kern w:val="0"/>
        <w:szCs w:val="21"/>
      </w:rPr>
      <w:fldChar w:fldCharType="separate"/>
    </w:r>
    <w:r w:rsidR="003E73F2">
      <w:rPr>
        <w:noProof/>
        <w:kern w:val="0"/>
        <w:szCs w:val="21"/>
      </w:rPr>
      <w:t>3</w:t>
    </w:r>
    <w:r w:rsidR="004F7602">
      <w:rPr>
        <w:kern w:val="0"/>
        <w:szCs w:val="21"/>
      </w:rPr>
      <w:fldChar w:fldCharType="end"/>
    </w:r>
    <w:r>
      <w:rPr>
        <w:rFonts w:hint="eastAsia"/>
        <w:kern w:val="0"/>
        <w:szCs w:val="21"/>
      </w:rPr>
      <w:t>页共</w:t>
    </w:r>
    <w:r w:rsidR="004F7602">
      <w:rPr>
        <w:kern w:val="0"/>
        <w:szCs w:val="21"/>
      </w:rPr>
      <w:fldChar w:fldCharType="begin"/>
    </w:r>
    <w:r>
      <w:rPr>
        <w:kern w:val="0"/>
        <w:szCs w:val="21"/>
      </w:rPr>
      <w:instrText xml:space="preserve"> NUMPAGES </w:instrText>
    </w:r>
    <w:r w:rsidR="004F7602">
      <w:rPr>
        <w:kern w:val="0"/>
        <w:szCs w:val="21"/>
      </w:rPr>
      <w:fldChar w:fldCharType="separate"/>
    </w:r>
    <w:r w:rsidR="003E73F2">
      <w:rPr>
        <w:noProof/>
        <w:kern w:val="0"/>
        <w:szCs w:val="21"/>
      </w:rPr>
      <w:t>50</w:t>
    </w:r>
    <w:r w:rsidR="004F760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EAE" w:rsidRDefault="00585EAE">
      <w:r>
        <w:separator/>
      </w:r>
    </w:p>
  </w:footnote>
  <w:footnote w:type="continuationSeparator" w:id="0">
    <w:p w:rsidR="00585EAE" w:rsidRDefault="00585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28" w:rsidRPr="00BB49B6" w:rsidRDefault="00BB49B6" w:rsidP="00BB49B6">
    <w:pPr>
      <w:spacing w:before="29" w:line="288" w:lineRule="auto"/>
      <w:jc w:val="right"/>
      <w:rPr>
        <w:rFonts w:eastAsiaTheme="minorEastAsia"/>
        <w:sz w:val="24"/>
      </w:rPr>
    </w:pPr>
    <w:r w:rsidRPr="00D3445F">
      <w:rPr>
        <w:rFonts w:eastAsiaTheme="minorEastAsia"/>
        <w:sz w:val="24"/>
      </w:rPr>
      <w:t>交银施罗德现金宝货币市场基金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1813"/>
    <w:rsid w:val="00021DD4"/>
    <w:rsid w:val="000221FE"/>
    <w:rsid w:val="00022907"/>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4828"/>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7B1"/>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AC3"/>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09E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28C3"/>
    <w:rsid w:val="00273F86"/>
    <w:rsid w:val="002741BE"/>
    <w:rsid w:val="00274E00"/>
    <w:rsid w:val="002751AF"/>
    <w:rsid w:val="002752EA"/>
    <w:rsid w:val="00275EAD"/>
    <w:rsid w:val="00276B03"/>
    <w:rsid w:val="00276E7E"/>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DA6"/>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3BE1"/>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2037"/>
    <w:rsid w:val="003C3744"/>
    <w:rsid w:val="003C4145"/>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3F2"/>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137"/>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5552"/>
    <w:rsid w:val="00495A03"/>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5EAE"/>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494"/>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3FEF"/>
    <w:rsid w:val="006640F9"/>
    <w:rsid w:val="00664551"/>
    <w:rsid w:val="00664685"/>
    <w:rsid w:val="00664872"/>
    <w:rsid w:val="00664B4C"/>
    <w:rsid w:val="00664B95"/>
    <w:rsid w:val="006658E4"/>
    <w:rsid w:val="00665D5F"/>
    <w:rsid w:val="006669B4"/>
    <w:rsid w:val="00667105"/>
    <w:rsid w:val="006676A0"/>
    <w:rsid w:val="006704F3"/>
    <w:rsid w:val="00670857"/>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11E"/>
    <w:rsid w:val="00710BF6"/>
    <w:rsid w:val="00711522"/>
    <w:rsid w:val="007118A6"/>
    <w:rsid w:val="007119B1"/>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5FE4"/>
    <w:rsid w:val="007760B8"/>
    <w:rsid w:val="0077617F"/>
    <w:rsid w:val="00776A3D"/>
    <w:rsid w:val="0077707A"/>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448"/>
    <w:rsid w:val="007A65AF"/>
    <w:rsid w:val="007A7682"/>
    <w:rsid w:val="007A7D2C"/>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B46"/>
    <w:rsid w:val="007E2D69"/>
    <w:rsid w:val="007E3B9A"/>
    <w:rsid w:val="007E3EEF"/>
    <w:rsid w:val="007E46E8"/>
    <w:rsid w:val="007E470F"/>
    <w:rsid w:val="007E4C1F"/>
    <w:rsid w:val="007E5D1B"/>
    <w:rsid w:val="007E62BB"/>
    <w:rsid w:val="007E766A"/>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1CD8"/>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2152"/>
    <w:rsid w:val="008E22FF"/>
    <w:rsid w:val="008E2450"/>
    <w:rsid w:val="008E297E"/>
    <w:rsid w:val="008E2CAE"/>
    <w:rsid w:val="008E30E3"/>
    <w:rsid w:val="008E349E"/>
    <w:rsid w:val="008E3C35"/>
    <w:rsid w:val="008E3DC5"/>
    <w:rsid w:val="008E3F27"/>
    <w:rsid w:val="008E47EF"/>
    <w:rsid w:val="008E4E6E"/>
    <w:rsid w:val="008E5DB7"/>
    <w:rsid w:val="008E5E1F"/>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09C"/>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2C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932"/>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4738"/>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5AA"/>
    <w:rsid w:val="00DE092D"/>
    <w:rsid w:val="00DE117F"/>
    <w:rsid w:val="00DE1337"/>
    <w:rsid w:val="00DE142B"/>
    <w:rsid w:val="00DE2D17"/>
    <w:rsid w:val="00DE337E"/>
    <w:rsid w:val="00DE353C"/>
    <w:rsid w:val="00DE401C"/>
    <w:rsid w:val="00DE4976"/>
    <w:rsid w:val="00DE4C2A"/>
    <w:rsid w:val="00DE68E6"/>
    <w:rsid w:val="00DE6E2F"/>
    <w:rsid w:val="00DE6F47"/>
    <w:rsid w:val="00DE73C4"/>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612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1F31"/>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0F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C17300-ABB0-4106-B087-666C08FA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E73F2"/>
    <w:pPr>
      <w:tabs>
        <w:tab w:val="right" w:leader="dot" w:pos="9072"/>
      </w:tabs>
      <w:spacing w:line="276" w:lineRule="auto"/>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 w:type="paragraph" w:styleId="afa">
    <w:name w:val="Revision"/>
    <w:hidden/>
    <w:uiPriority w:val="99"/>
    <w:semiHidden/>
    <w:rsid w:val="002309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6B5A4-1738-4AA6-B00E-B510C406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6083</Words>
  <Characters>34677</Characters>
  <Application>Microsoft Office Word</Application>
  <DocSecurity>0</DocSecurity>
  <Lines>288</Lines>
  <Paragraphs>81</Paragraphs>
  <ScaleCrop>false</ScaleCrop>
  <Company/>
  <LinksUpToDate>false</LinksUpToDate>
  <CharactersWithSpaces>40679</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金新强</cp:lastModifiedBy>
  <cp:revision>43</cp:revision>
  <cp:lastPrinted>2007-07-19T00:46:00Z</cp:lastPrinted>
  <dcterms:created xsi:type="dcterms:W3CDTF">2017-08-23T02:14:00Z</dcterms:created>
  <dcterms:modified xsi:type="dcterms:W3CDTF">2018-08-21T06:06:00Z</dcterms:modified>
</cp:coreProperties>
</file>