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交银施罗德丰盈收益债券型证券投资基金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0136"/>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50137"/>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7F1157" w:rsidRDefault="00813DE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F1157" w:rsidRDefault="00813DEF">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F1157" w:rsidRDefault="00813DE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F1157" w:rsidRDefault="00813DE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F1157" w:rsidRDefault="00813DE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017A0C" w:rsidRPr="00017A0C" w:rsidRDefault="003D4B2E" w:rsidP="00017A0C">
      <w:pPr>
        <w:pStyle w:val="11"/>
        <w:spacing w:line="288" w:lineRule="auto"/>
        <w:rPr>
          <w:rFonts w:asciiTheme="minorHAnsi" w:eastAsiaTheme="minorEastAsia" w:hAnsiTheme="minorHAnsi"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50136" w:history="1">
        <w:r w:rsidR="00017A0C" w:rsidRPr="00017A0C">
          <w:rPr>
            <w:rStyle w:val="a8"/>
            <w:b/>
            <w:bCs/>
            <w:noProof/>
            <w:sz w:val="24"/>
          </w:rPr>
          <w:t xml:space="preserve">§1  </w:t>
        </w:r>
        <w:r w:rsidR="00017A0C" w:rsidRPr="00017A0C">
          <w:rPr>
            <w:rStyle w:val="a8"/>
            <w:rFonts w:hint="eastAsia"/>
            <w:b/>
            <w:bCs/>
            <w:noProof/>
            <w:sz w:val="24"/>
          </w:rPr>
          <w:t>重要提示及目录</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_Toc522550136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2</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37" w:history="1">
        <w:r w:rsidR="00017A0C" w:rsidRPr="00017A0C">
          <w:rPr>
            <w:rStyle w:val="a8"/>
            <w:noProof/>
            <w:sz w:val="24"/>
            <w:szCs w:val="24"/>
          </w:rPr>
          <w:t xml:space="preserve">1.1 </w:t>
        </w:r>
        <w:r w:rsidR="00017A0C" w:rsidRPr="00017A0C">
          <w:rPr>
            <w:rStyle w:val="a8"/>
            <w:rFonts w:hint="eastAsia"/>
            <w:noProof/>
            <w:sz w:val="24"/>
            <w:szCs w:val="24"/>
          </w:rPr>
          <w:t>重要提示</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_Toc522550137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2</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38" w:history="1">
        <w:r w:rsidR="00017A0C" w:rsidRPr="00017A0C">
          <w:rPr>
            <w:rStyle w:val="a8"/>
            <w:b/>
            <w:bCs/>
            <w:noProof/>
            <w:sz w:val="24"/>
          </w:rPr>
          <w:t xml:space="preserve">§2  </w:t>
        </w:r>
        <w:r w:rsidR="00017A0C" w:rsidRPr="00017A0C">
          <w:rPr>
            <w:rStyle w:val="a8"/>
            <w:rFonts w:hint="eastAsia"/>
            <w:b/>
            <w:bCs/>
            <w:noProof/>
            <w:sz w:val="24"/>
          </w:rPr>
          <w:t>基金简介</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_Toc522550138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5</w:t>
        </w:r>
        <w:r w:rsidR="00017A0C" w:rsidRPr="00017A0C">
          <w:rPr>
            <w:noProof/>
            <w:webHidden/>
            <w:sz w:val="24"/>
          </w:rPr>
          <w:fldChar w:fldCharType="end"/>
        </w:r>
      </w:hyperlink>
    </w:p>
    <w:p w:rsidR="00017A0C" w:rsidRPr="00017A0C" w:rsidRDefault="00BE03A2" w:rsidP="00017A0C">
      <w:pPr>
        <w:pStyle w:val="22"/>
        <w:tabs>
          <w:tab w:val="left" w:pos="843"/>
        </w:tabs>
        <w:spacing w:line="288" w:lineRule="auto"/>
        <w:rPr>
          <w:rFonts w:asciiTheme="minorHAnsi" w:eastAsiaTheme="minorEastAsia" w:hAnsiTheme="minorHAnsi" w:cstheme="minorBidi"/>
          <w:noProof/>
          <w:kern w:val="2"/>
          <w:sz w:val="24"/>
          <w:szCs w:val="24"/>
        </w:rPr>
      </w:pPr>
      <w:hyperlink w:anchor="_Toc522550139" w:history="1">
        <w:r w:rsidR="00017A0C" w:rsidRPr="00017A0C">
          <w:rPr>
            <w:rStyle w:val="a8"/>
            <w:noProof/>
            <w:sz w:val="24"/>
            <w:szCs w:val="24"/>
          </w:rPr>
          <w:t>2.1</w:t>
        </w:r>
        <w:r w:rsidR="00017A0C" w:rsidRPr="00017A0C">
          <w:rPr>
            <w:rFonts w:asciiTheme="minorHAnsi" w:eastAsiaTheme="minorEastAsia" w:hAnsiTheme="minorHAnsi" w:cstheme="minorBidi"/>
            <w:noProof/>
            <w:kern w:val="2"/>
            <w:sz w:val="24"/>
            <w:szCs w:val="24"/>
          </w:rPr>
          <w:tab/>
        </w:r>
        <w:r w:rsidR="00017A0C" w:rsidRPr="00017A0C">
          <w:rPr>
            <w:rStyle w:val="a8"/>
            <w:rFonts w:hint="eastAsia"/>
            <w:noProof/>
            <w:sz w:val="24"/>
            <w:szCs w:val="24"/>
          </w:rPr>
          <w:t>基金基本情况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_Toc522550139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5</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0" w:history="1">
        <w:r w:rsidR="00017A0C" w:rsidRPr="00017A0C">
          <w:rPr>
            <w:rStyle w:val="a8"/>
            <w:noProof/>
            <w:sz w:val="24"/>
            <w:szCs w:val="24"/>
          </w:rPr>
          <w:t xml:space="preserve">2.2 </w:t>
        </w:r>
        <w:r w:rsidR="00017A0C" w:rsidRPr="00017A0C">
          <w:rPr>
            <w:rStyle w:val="a8"/>
            <w:rFonts w:hint="eastAsia"/>
            <w:noProof/>
            <w:sz w:val="24"/>
            <w:szCs w:val="24"/>
          </w:rPr>
          <w:t>基金产品说明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_Toc522550140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5</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1" w:history="1">
        <w:r w:rsidR="00017A0C" w:rsidRPr="00017A0C">
          <w:rPr>
            <w:rStyle w:val="a8"/>
            <w:noProof/>
            <w:sz w:val="24"/>
            <w:szCs w:val="24"/>
          </w:rPr>
          <w:t xml:space="preserve">2.3 </w:t>
        </w:r>
        <w:r w:rsidR="00017A0C" w:rsidRPr="00017A0C">
          <w:rPr>
            <w:rStyle w:val="a8"/>
            <w:rFonts w:hint="eastAsia"/>
            <w:noProof/>
            <w:sz w:val="24"/>
            <w:szCs w:val="24"/>
          </w:rPr>
          <w:t>基金管理人和基金托管人</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_Toc522550141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6</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2" w:history="1">
        <w:r w:rsidR="00017A0C" w:rsidRPr="00017A0C">
          <w:rPr>
            <w:rStyle w:val="a8"/>
            <w:noProof/>
            <w:sz w:val="24"/>
            <w:szCs w:val="24"/>
          </w:rPr>
          <w:t xml:space="preserve">2.4 </w:t>
        </w:r>
        <w:r w:rsidR="00017A0C" w:rsidRPr="00017A0C">
          <w:rPr>
            <w:rStyle w:val="a8"/>
            <w:rFonts w:hint="eastAsia"/>
            <w:noProof/>
            <w:sz w:val="24"/>
            <w:szCs w:val="24"/>
          </w:rPr>
          <w:t>信息披露方式</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_Toc522550142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6</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3" w:history="1">
        <w:r w:rsidR="00017A0C" w:rsidRPr="00017A0C">
          <w:rPr>
            <w:rStyle w:val="a8"/>
            <w:noProof/>
            <w:sz w:val="24"/>
            <w:szCs w:val="24"/>
          </w:rPr>
          <w:t xml:space="preserve">2.5 </w:t>
        </w:r>
        <w:r w:rsidR="00017A0C" w:rsidRPr="00017A0C">
          <w:rPr>
            <w:rStyle w:val="a8"/>
            <w:rFonts w:hint="eastAsia"/>
            <w:noProof/>
            <w:sz w:val="24"/>
            <w:szCs w:val="24"/>
          </w:rPr>
          <w:t>其他相关资料</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_Toc522550143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7</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44" w:history="1">
        <w:r w:rsidR="00017A0C" w:rsidRPr="00017A0C">
          <w:rPr>
            <w:rStyle w:val="a8"/>
            <w:b/>
            <w:bCs/>
            <w:noProof/>
            <w:sz w:val="24"/>
          </w:rPr>
          <w:t xml:space="preserve">§3  </w:t>
        </w:r>
        <w:r w:rsidR="00017A0C" w:rsidRPr="00017A0C">
          <w:rPr>
            <w:rStyle w:val="a8"/>
            <w:rFonts w:hint="eastAsia"/>
            <w:b/>
            <w:bCs/>
            <w:noProof/>
            <w:sz w:val="24"/>
          </w:rPr>
          <w:t>主要财务指标和基金净值表现</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_Toc522550144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7</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5" w:history="1">
        <w:r w:rsidR="00017A0C" w:rsidRPr="00017A0C">
          <w:rPr>
            <w:rStyle w:val="a8"/>
            <w:noProof/>
            <w:sz w:val="24"/>
            <w:szCs w:val="24"/>
          </w:rPr>
          <w:t xml:space="preserve">3.1 </w:t>
        </w:r>
        <w:r w:rsidR="00017A0C" w:rsidRPr="00017A0C">
          <w:rPr>
            <w:rStyle w:val="a8"/>
            <w:rFonts w:hint="eastAsia"/>
            <w:noProof/>
            <w:sz w:val="24"/>
            <w:szCs w:val="24"/>
          </w:rPr>
          <w:t>主要会计数据和财务指标</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_Toc522550145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7</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6" w:history="1">
        <w:r w:rsidR="00017A0C" w:rsidRPr="00017A0C">
          <w:rPr>
            <w:rStyle w:val="a8"/>
            <w:noProof/>
            <w:sz w:val="24"/>
            <w:szCs w:val="24"/>
          </w:rPr>
          <w:t xml:space="preserve">3.2 </w:t>
        </w:r>
        <w:r w:rsidR="00017A0C" w:rsidRPr="00017A0C">
          <w:rPr>
            <w:rStyle w:val="a8"/>
            <w:rFonts w:hint="eastAsia"/>
            <w:noProof/>
            <w:sz w:val="24"/>
            <w:szCs w:val="24"/>
          </w:rPr>
          <w:t>基金净值表现</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_Toc522550146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8</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47" w:history="1">
        <w:r w:rsidR="00017A0C" w:rsidRPr="00017A0C">
          <w:rPr>
            <w:rStyle w:val="a8"/>
            <w:b/>
            <w:bCs/>
            <w:noProof/>
            <w:sz w:val="24"/>
          </w:rPr>
          <w:t xml:space="preserve">§4  </w:t>
        </w:r>
        <w:r w:rsidR="00017A0C" w:rsidRPr="00017A0C">
          <w:rPr>
            <w:rStyle w:val="a8"/>
            <w:rFonts w:hint="eastAsia"/>
            <w:b/>
            <w:bCs/>
            <w:noProof/>
            <w:sz w:val="24"/>
          </w:rPr>
          <w:t>管理人报告</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_Toc522550147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10</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8" w:history="1">
        <w:r w:rsidR="00017A0C" w:rsidRPr="00017A0C">
          <w:rPr>
            <w:rStyle w:val="a8"/>
            <w:noProof/>
            <w:sz w:val="24"/>
            <w:szCs w:val="24"/>
          </w:rPr>
          <w:t xml:space="preserve">4.1 </w:t>
        </w:r>
        <w:r w:rsidR="00017A0C" w:rsidRPr="00017A0C">
          <w:rPr>
            <w:rStyle w:val="a8"/>
            <w:rFonts w:hint="eastAsia"/>
            <w:noProof/>
            <w:sz w:val="24"/>
            <w:szCs w:val="24"/>
          </w:rPr>
          <w:t>基金管理人及基金经理情况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_Toc522550148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10</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49" w:history="1">
        <w:r w:rsidR="00017A0C" w:rsidRPr="00017A0C">
          <w:rPr>
            <w:rStyle w:val="a8"/>
            <w:noProof/>
            <w:sz w:val="24"/>
            <w:szCs w:val="24"/>
          </w:rPr>
          <w:t xml:space="preserve">4.2 </w:t>
        </w:r>
        <w:r w:rsidR="00017A0C" w:rsidRPr="00017A0C">
          <w:rPr>
            <w:rStyle w:val="a8"/>
            <w:rFonts w:hint="eastAsia"/>
            <w:noProof/>
            <w:sz w:val="24"/>
            <w:szCs w:val="24"/>
          </w:rPr>
          <w:t>管理人对报告期内本基金运作遵规守信情况的说明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_Toc522550149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0" w:history="1">
        <w:r w:rsidR="00017A0C" w:rsidRPr="00017A0C">
          <w:rPr>
            <w:rStyle w:val="a8"/>
            <w:noProof/>
            <w:sz w:val="24"/>
            <w:szCs w:val="24"/>
          </w:rPr>
          <w:t xml:space="preserve">4.3 </w:t>
        </w:r>
        <w:r w:rsidR="00017A0C" w:rsidRPr="00017A0C">
          <w:rPr>
            <w:rStyle w:val="a8"/>
            <w:rFonts w:hint="eastAsia"/>
            <w:noProof/>
            <w:sz w:val="24"/>
            <w:szCs w:val="24"/>
          </w:rPr>
          <w:t>管理人对报告期内公平交易情况的专项说明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_Toc522550150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13</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1" w:history="1">
        <w:r w:rsidR="00017A0C" w:rsidRPr="00017A0C">
          <w:rPr>
            <w:rStyle w:val="a8"/>
            <w:noProof/>
            <w:sz w:val="24"/>
            <w:szCs w:val="24"/>
          </w:rPr>
          <w:t xml:space="preserve">4.4 </w:t>
        </w:r>
        <w:r w:rsidR="00017A0C" w:rsidRPr="00017A0C">
          <w:rPr>
            <w:rStyle w:val="a8"/>
            <w:rFonts w:hint="eastAsia"/>
            <w:noProof/>
            <w:sz w:val="24"/>
            <w:szCs w:val="24"/>
          </w:rPr>
          <w:t>管理人对报告期内基金的投资策略和业绩表现的说明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_Toc522550151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13</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2" w:history="1">
        <w:r w:rsidR="00017A0C" w:rsidRPr="00017A0C">
          <w:rPr>
            <w:rStyle w:val="a8"/>
            <w:noProof/>
            <w:sz w:val="24"/>
            <w:szCs w:val="24"/>
          </w:rPr>
          <w:t xml:space="preserve">4.5 </w:t>
        </w:r>
        <w:r w:rsidR="00017A0C" w:rsidRPr="00017A0C">
          <w:rPr>
            <w:rStyle w:val="a8"/>
            <w:rFonts w:hint="eastAsia"/>
            <w:noProof/>
            <w:sz w:val="24"/>
            <w:szCs w:val="24"/>
          </w:rPr>
          <w:t>管理人对宏观经济、证券市场及行业走势的简要展望</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_Toc522550152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14</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3" w:history="1">
        <w:r w:rsidR="00017A0C" w:rsidRPr="00017A0C">
          <w:rPr>
            <w:rStyle w:val="a8"/>
            <w:noProof/>
            <w:sz w:val="24"/>
            <w:szCs w:val="24"/>
          </w:rPr>
          <w:t xml:space="preserve">4.6 </w:t>
        </w:r>
        <w:r w:rsidR="00017A0C" w:rsidRPr="00017A0C">
          <w:rPr>
            <w:rStyle w:val="a8"/>
            <w:rFonts w:hint="eastAsia"/>
            <w:noProof/>
            <w:sz w:val="24"/>
            <w:szCs w:val="24"/>
          </w:rPr>
          <w:t>管理人对报告期内基金估值程序等事项的说明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_Toc522550153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14</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4" w:history="1">
        <w:r w:rsidR="00017A0C" w:rsidRPr="00017A0C">
          <w:rPr>
            <w:rStyle w:val="a8"/>
            <w:noProof/>
            <w:sz w:val="24"/>
            <w:szCs w:val="24"/>
          </w:rPr>
          <w:t xml:space="preserve">4.7 </w:t>
        </w:r>
        <w:r w:rsidR="00017A0C" w:rsidRPr="00017A0C">
          <w:rPr>
            <w:rStyle w:val="a8"/>
            <w:rFonts w:hint="eastAsia"/>
            <w:noProof/>
            <w:sz w:val="24"/>
            <w:szCs w:val="24"/>
          </w:rPr>
          <w:t>管理人对报告期内基金利润分配情况的说明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_Toc522550154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15</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5" w:history="1">
        <w:r w:rsidR="00017A0C" w:rsidRPr="00017A0C">
          <w:rPr>
            <w:rStyle w:val="a8"/>
            <w:noProof/>
            <w:sz w:val="24"/>
            <w:szCs w:val="24"/>
          </w:rPr>
          <w:t xml:space="preserve">4.8 </w:t>
        </w:r>
        <w:r w:rsidR="00017A0C" w:rsidRPr="00017A0C">
          <w:rPr>
            <w:rStyle w:val="a8"/>
            <w:rFonts w:hint="eastAsia"/>
            <w:noProof/>
            <w:sz w:val="24"/>
            <w:szCs w:val="24"/>
          </w:rPr>
          <w:t>报告期内管理人对本基金持有人数或基金资产净值预警情形的说明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_Toc522550155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15</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56" w:history="1">
        <w:r w:rsidR="00017A0C" w:rsidRPr="00017A0C">
          <w:rPr>
            <w:rStyle w:val="a8"/>
            <w:b/>
            <w:bCs/>
            <w:noProof/>
            <w:sz w:val="24"/>
          </w:rPr>
          <w:t xml:space="preserve">§5  </w:t>
        </w:r>
        <w:r w:rsidR="00017A0C" w:rsidRPr="00017A0C">
          <w:rPr>
            <w:rStyle w:val="a8"/>
            <w:rFonts w:hint="eastAsia"/>
            <w:b/>
            <w:bCs/>
            <w:noProof/>
            <w:sz w:val="24"/>
          </w:rPr>
          <w:t>托管人报告</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_Toc522550156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15</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7" w:history="1">
        <w:r w:rsidR="00017A0C" w:rsidRPr="00017A0C">
          <w:rPr>
            <w:rStyle w:val="a8"/>
            <w:noProof/>
            <w:sz w:val="24"/>
            <w:szCs w:val="24"/>
          </w:rPr>
          <w:t xml:space="preserve">5.1 </w:t>
        </w:r>
        <w:r w:rsidR="00017A0C" w:rsidRPr="00017A0C">
          <w:rPr>
            <w:rStyle w:val="a8"/>
            <w:rFonts w:hint="eastAsia"/>
            <w:noProof/>
            <w:sz w:val="24"/>
            <w:szCs w:val="24"/>
          </w:rPr>
          <w:t>报告期内本基金托管人遵规守信情况声明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_Toc522550157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15</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8" w:history="1">
        <w:r w:rsidR="00017A0C" w:rsidRPr="00017A0C">
          <w:rPr>
            <w:rStyle w:val="a8"/>
            <w:noProof/>
            <w:sz w:val="24"/>
            <w:szCs w:val="24"/>
          </w:rPr>
          <w:t xml:space="preserve">5.2 </w:t>
        </w:r>
        <w:r w:rsidR="00017A0C" w:rsidRPr="00017A0C">
          <w:rPr>
            <w:rStyle w:val="a8"/>
            <w:rFonts w:hint="eastAsia"/>
            <w:noProof/>
            <w:sz w:val="24"/>
            <w:szCs w:val="24"/>
          </w:rPr>
          <w:t>托管人对报告期内本基金投资运作遵规守信、净值计算、利润分配等情况的说明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_Toc522550158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15</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59" w:history="1">
        <w:r w:rsidR="00017A0C" w:rsidRPr="00017A0C">
          <w:rPr>
            <w:rStyle w:val="a8"/>
            <w:noProof/>
            <w:sz w:val="24"/>
            <w:szCs w:val="24"/>
          </w:rPr>
          <w:t xml:space="preserve">5.3 </w:t>
        </w:r>
        <w:r w:rsidR="00017A0C" w:rsidRPr="00017A0C">
          <w:rPr>
            <w:rStyle w:val="a8"/>
            <w:rFonts w:hint="eastAsia"/>
            <w:noProof/>
            <w:sz w:val="24"/>
            <w:szCs w:val="24"/>
          </w:rPr>
          <w:t>托管人对本半年度报告中财务信息等内容的真实、准确和完整发表意见</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_Toc522550159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15</w:t>
        </w:r>
        <w:r w:rsidR="00017A0C" w:rsidRPr="00017A0C">
          <w:rPr>
            <w:noProof/>
            <w:webHidden/>
            <w:sz w:val="24"/>
            <w:szCs w:val="24"/>
          </w:rPr>
          <w:fldChar w:fldCharType="end"/>
        </w:r>
      </w:hyperlink>
    </w:p>
    <w:p w:rsidR="00017A0C" w:rsidRPr="00017A0C" w:rsidRDefault="00BE03A2" w:rsidP="00017A0C">
      <w:pPr>
        <w:pStyle w:val="11"/>
        <w:tabs>
          <w:tab w:val="left" w:pos="411"/>
        </w:tabs>
        <w:spacing w:line="288" w:lineRule="auto"/>
        <w:rPr>
          <w:rFonts w:asciiTheme="minorHAnsi" w:eastAsiaTheme="minorEastAsia" w:hAnsiTheme="minorHAnsi" w:cstheme="minorBidi"/>
          <w:noProof/>
          <w:sz w:val="24"/>
        </w:rPr>
      </w:pPr>
      <w:hyperlink w:anchor="_Toc522550160" w:history="1">
        <w:r w:rsidR="00017A0C" w:rsidRPr="00017A0C">
          <w:rPr>
            <w:rStyle w:val="a8"/>
            <w:b/>
            <w:bCs/>
            <w:noProof/>
            <w:sz w:val="24"/>
          </w:rPr>
          <w:t>§6</w:t>
        </w:r>
        <w:r w:rsidR="00017A0C" w:rsidRPr="00017A0C">
          <w:rPr>
            <w:rFonts w:asciiTheme="minorHAnsi" w:eastAsiaTheme="minorEastAsia" w:hAnsiTheme="minorHAnsi" w:cstheme="minorBidi"/>
            <w:noProof/>
            <w:sz w:val="24"/>
          </w:rPr>
          <w:tab/>
        </w:r>
        <w:r w:rsidR="00017A0C" w:rsidRPr="00017A0C">
          <w:rPr>
            <w:rStyle w:val="a8"/>
            <w:rFonts w:hint="eastAsia"/>
            <w:b/>
            <w:bCs/>
            <w:noProof/>
            <w:sz w:val="24"/>
          </w:rPr>
          <w:t>半年度财务会计报告（未经审计）</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_Toc522550160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15</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1" w:history="1">
        <w:r w:rsidR="00017A0C" w:rsidRPr="00017A0C">
          <w:rPr>
            <w:rStyle w:val="a8"/>
            <w:noProof/>
            <w:sz w:val="24"/>
            <w:szCs w:val="24"/>
          </w:rPr>
          <w:t xml:space="preserve">6.1 </w:t>
        </w:r>
        <w:r w:rsidR="00017A0C" w:rsidRPr="00017A0C">
          <w:rPr>
            <w:rStyle w:val="a8"/>
            <w:rFonts w:hint="eastAsia"/>
            <w:noProof/>
            <w:sz w:val="24"/>
            <w:szCs w:val="24"/>
          </w:rPr>
          <w:t>资产负债表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_Toc522550161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15</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2" w:history="1">
        <w:r w:rsidR="00017A0C" w:rsidRPr="00017A0C">
          <w:rPr>
            <w:rStyle w:val="a8"/>
            <w:noProof/>
            <w:sz w:val="24"/>
            <w:szCs w:val="24"/>
          </w:rPr>
          <w:t xml:space="preserve">6.2 </w:t>
        </w:r>
        <w:r w:rsidR="00017A0C" w:rsidRPr="00017A0C">
          <w:rPr>
            <w:rStyle w:val="a8"/>
            <w:rFonts w:hint="eastAsia"/>
            <w:noProof/>
            <w:sz w:val="24"/>
            <w:szCs w:val="24"/>
          </w:rPr>
          <w:t>利润表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_Toc522550162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17</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3" w:history="1">
        <w:r w:rsidR="00017A0C" w:rsidRPr="00017A0C">
          <w:rPr>
            <w:rStyle w:val="a8"/>
            <w:noProof/>
            <w:sz w:val="24"/>
            <w:szCs w:val="24"/>
          </w:rPr>
          <w:t xml:space="preserve">6.3 </w:t>
        </w:r>
        <w:r w:rsidR="00017A0C" w:rsidRPr="00017A0C">
          <w:rPr>
            <w:rStyle w:val="a8"/>
            <w:rFonts w:hint="eastAsia"/>
            <w:noProof/>
            <w:sz w:val="24"/>
            <w:szCs w:val="24"/>
          </w:rPr>
          <w:t>所有者权益（基金净值）变动表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_Toc522550163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18</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4" w:history="1">
        <w:r w:rsidR="00017A0C" w:rsidRPr="00017A0C">
          <w:rPr>
            <w:rStyle w:val="a8"/>
            <w:noProof/>
            <w:sz w:val="24"/>
            <w:szCs w:val="24"/>
          </w:rPr>
          <w:t>6.4</w:t>
        </w:r>
        <w:r w:rsidR="00017A0C" w:rsidRPr="00017A0C">
          <w:rPr>
            <w:rStyle w:val="a8"/>
            <w:rFonts w:hint="eastAsia"/>
            <w:noProof/>
            <w:sz w:val="24"/>
            <w:szCs w:val="24"/>
          </w:rPr>
          <w:t>报表附注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_Toc522550164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20</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65" w:history="1">
        <w:r w:rsidR="00017A0C" w:rsidRPr="00017A0C">
          <w:rPr>
            <w:rStyle w:val="a8"/>
            <w:b/>
            <w:bCs/>
            <w:noProof/>
            <w:sz w:val="24"/>
          </w:rPr>
          <w:t xml:space="preserve">§7  </w:t>
        </w:r>
        <w:r w:rsidR="00017A0C" w:rsidRPr="00017A0C">
          <w:rPr>
            <w:rStyle w:val="a8"/>
            <w:rFonts w:hint="eastAsia"/>
            <w:b/>
            <w:bCs/>
            <w:noProof/>
            <w:sz w:val="24"/>
          </w:rPr>
          <w:t>投资组合报告</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_Toc522550165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37</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6" w:history="1">
        <w:r w:rsidR="00017A0C" w:rsidRPr="00017A0C">
          <w:rPr>
            <w:rStyle w:val="a8"/>
            <w:noProof/>
            <w:sz w:val="24"/>
            <w:szCs w:val="24"/>
          </w:rPr>
          <w:t xml:space="preserve">7.1 </w:t>
        </w:r>
        <w:r w:rsidR="00017A0C" w:rsidRPr="00017A0C">
          <w:rPr>
            <w:rStyle w:val="a8"/>
            <w:rFonts w:hint="eastAsia"/>
            <w:noProof/>
            <w:sz w:val="24"/>
            <w:szCs w:val="24"/>
          </w:rPr>
          <w:t>期末基金资产组合情况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_Toc522550166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37</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7" w:history="1">
        <w:r w:rsidR="00017A0C" w:rsidRPr="00017A0C">
          <w:rPr>
            <w:rStyle w:val="a8"/>
            <w:noProof/>
            <w:sz w:val="24"/>
            <w:szCs w:val="24"/>
          </w:rPr>
          <w:t xml:space="preserve">7.2 </w:t>
        </w:r>
        <w:r w:rsidR="00017A0C" w:rsidRPr="00017A0C">
          <w:rPr>
            <w:rStyle w:val="a8"/>
            <w:rFonts w:hint="eastAsia"/>
            <w:noProof/>
            <w:sz w:val="24"/>
            <w:szCs w:val="24"/>
          </w:rPr>
          <w:t>期末按行业分类的股票投资组合</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_Toc522550167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37</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8" w:history="1">
        <w:r w:rsidR="00017A0C" w:rsidRPr="00017A0C">
          <w:rPr>
            <w:rStyle w:val="a8"/>
            <w:noProof/>
            <w:sz w:val="24"/>
            <w:szCs w:val="24"/>
          </w:rPr>
          <w:t xml:space="preserve">7.3 </w:t>
        </w:r>
        <w:r w:rsidR="00017A0C" w:rsidRPr="00017A0C">
          <w:rPr>
            <w:rStyle w:val="a8"/>
            <w:rFonts w:hint="eastAsia"/>
            <w:noProof/>
            <w:sz w:val="24"/>
            <w:szCs w:val="24"/>
          </w:rPr>
          <w:t>期末按公允价值占基金资产净值比例大小排序的所有股票投资明细</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_Toc522550168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38</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69" w:history="1">
        <w:r w:rsidR="00017A0C" w:rsidRPr="00017A0C">
          <w:rPr>
            <w:rStyle w:val="a8"/>
            <w:noProof/>
            <w:sz w:val="24"/>
            <w:szCs w:val="24"/>
          </w:rPr>
          <w:t>7.4</w:t>
        </w:r>
        <w:r w:rsidR="00017A0C" w:rsidRPr="00017A0C">
          <w:rPr>
            <w:rStyle w:val="a8"/>
            <w:rFonts w:hint="eastAsia"/>
            <w:noProof/>
            <w:sz w:val="24"/>
            <w:szCs w:val="24"/>
          </w:rPr>
          <w:t>报告期内股票投资组合的重大变动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_Toc522550169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38</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0" w:history="1">
        <w:r w:rsidR="00017A0C" w:rsidRPr="00017A0C">
          <w:rPr>
            <w:rStyle w:val="a8"/>
            <w:noProof/>
            <w:sz w:val="24"/>
            <w:szCs w:val="24"/>
          </w:rPr>
          <w:t xml:space="preserve">7.5 </w:t>
        </w:r>
        <w:r w:rsidR="00017A0C" w:rsidRPr="00017A0C">
          <w:rPr>
            <w:rStyle w:val="a8"/>
            <w:rFonts w:hint="eastAsia"/>
            <w:noProof/>
            <w:sz w:val="24"/>
            <w:szCs w:val="24"/>
          </w:rPr>
          <w:t>期末按债券品种分类的债券投资组合</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_Toc522550170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38</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1" w:history="1">
        <w:r w:rsidR="00017A0C" w:rsidRPr="00017A0C">
          <w:rPr>
            <w:rStyle w:val="a8"/>
            <w:noProof/>
            <w:sz w:val="24"/>
            <w:szCs w:val="24"/>
          </w:rPr>
          <w:t>7.6</w:t>
        </w:r>
        <w:r w:rsidR="00017A0C" w:rsidRPr="00017A0C">
          <w:rPr>
            <w:rStyle w:val="a8"/>
            <w:rFonts w:hint="eastAsia"/>
            <w:noProof/>
            <w:sz w:val="24"/>
            <w:szCs w:val="24"/>
          </w:rPr>
          <w:t>期末按公允价值占基金资产净值比例大小排序的前五名债券投资明细</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_Toc522550171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38</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2" w:history="1">
        <w:r w:rsidR="00017A0C" w:rsidRPr="00017A0C">
          <w:rPr>
            <w:rStyle w:val="a8"/>
            <w:noProof/>
            <w:sz w:val="24"/>
            <w:szCs w:val="24"/>
          </w:rPr>
          <w:t xml:space="preserve">7.7 </w:t>
        </w:r>
        <w:r w:rsidR="00017A0C" w:rsidRPr="00017A0C">
          <w:rPr>
            <w:rStyle w:val="a8"/>
            <w:rFonts w:hint="eastAsia"/>
            <w:noProof/>
            <w:sz w:val="24"/>
            <w:szCs w:val="24"/>
          </w:rPr>
          <w:t>期末按公允价值占基金资产净值比例大小排序的所有资产支持证券投资明细</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_Toc522550172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39</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3" w:history="1">
        <w:r w:rsidR="00017A0C" w:rsidRPr="00017A0C">
          <w:rPr>
            <w:rStyle w:val="a8"/>
            <w:noProof/>
            <w:sz w:val="24"/>
            <w:szCs w:val="24"/>
          </w:rPr>
          <w:t xml:space="preserve">7.8 </w:t>
        </w:r>
        <w:r w:rsidR="00017A0C" w:rsidRPr="00017A0C">
          <w:rPr>
            <w:rStyle w:val="a8"/>
            <w:rFonts w:hint="eastAsia"/>
            <w:noProof/>
            <w:sz w:val="24"/>
            <w:szCs w:val="24"/>
          </w:rPr>
          <w:t>报告期末按公允价值占基金资产净值比例大小排序的前五名贵金属投资明细</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_Toc522550173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39</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4" w:history="1">
        <w:r w:rsidR="00017A0C" w:rsidRPr="00017A0C">
          <w:rPr>
            <w:rStyle w:val="a8"/>
            <w:noProof/>
            <w:sz w:val="24"/>
            <w:szCs w:val="24"/>
          </w:rPr>
          <w:t xml:space="preserve">7.9 </w:t>
        </w:r>
        <w:r w:rsidR="00017A0C" w:rsidRPr="00017A0C">
          <w:rPr>
            <w:rStyle w:val="a8"/>
            <w:rFonts w:hint="eastAsia"/>
            <w:noProof/>
            <w:sz w:val="24"/>
            <w:szCs w:val="24"/>
          </w:rPr>
          <w:t>期末按公允价值占基金资产净值比例大小排序的前五名权证投资明细</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_Toc522550174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39</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5" w:history="1">
        <w:r w:rsidR="00017A0C" w:rsidRPr="00017A0C">
          <w:rPr>
            <w:rStyle w:val="a8"/>
            <w:noProof/>
            <w:sz w:val="24"/>
            <w:szCs w:val="24"/>
          </w:rPr>
          <w:t xml:space="preserve">7.10 </w:t>
        </w:r>
        <w:r w:rsidR="00017A0C" w:rsidRPr="00017A0C">
          <w:rPr>
            <w:rStyle w:val="a8"/>
            <w:rFonts w:hint="eastAsia"/>
            <w:noProof/>
            <w:sz w:val="24"/>
            <w:szCs w:val="24"/>
          </w:rPr>
          <w:t>报告期末本基金投资的股指期货交易情况说明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_Toc522550175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39</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6" w:history="1">
        <w:r w:rsidR="00017A0C" w:rsidRPr="00017A0C">
          <w:rPr>
            <w:rStyle w:val="a8"/>
            <w:noProof/>
            <w:sz w:val="24"/>
            <w:szCs w:val="24"/>
          </w:rPr>
          <w:t>7.11</w:t>
        </w:r>
        <w:r w:rsidR="00017A0C" w:rsidRPr="00017A0C">
          <w:rPr>
            <w:rStyle w:val="a8"/>
            <w:rFonts w:hint="eastAsia"/>
            <w:noProof/>
            <w:sz w:val="24"/>
            <w:szCs w:val="24"/>
          </w:rPr>
          <w:t>报告期末本基金投资的国债期货交易情况说明</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_Toc522550176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39</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7" w:history="1">
        <w:r w:rsidR="00017A0C" w:rsidRPr="00017A0C">
          <w:rPr>
            <w:rStyle w:val="a8"/>
            <w:noProof/>
            <w:sz w:val="24"/>
            <w:szCs w:val="24"/>
          </w:rPr>
          <w:t xml:space="preserve">7.12 </w:t>
        </w:r>
        <w:r w:rsidR="00017A0C" w:rsidRPr="00017A0C">
          <w:rPr>
            <w:rStyle w:val="a8"/>
            <w:rFonts w:hint="eastAsia"/>
            <w:noProof/>
            <w:sz w:val="24"/>
            <w:szCs w:val="24"/>
          </w:rPr>
          <w:t>投资组合报告附注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_Toc522550177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39</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78" w:history="1">
        <w:r w:rsidR="00017A0C" w:rsidRPr="00017A0C">
          <w:rPr>
            <w:rStyle w:val="a8"/>
            <w:b/>
            <w:bCs/>
            <w:noProof/>
            <w:sz w:val="24"/>
          </w:rPr>
          <w:t xml:space="preserve">§8  </w:t>
        </w:r>
        <w:r w:rsidR="00017A0C" w:rsidRPr="00017A0C">
          <w:rPr>
            <w:rStyle w:val="a8"/>
            <w:rFonts w:hint="eastAsia"/>
            <w:b/>
            <w:bCs/>
            <w:noProof/>
            <w:sz w:val="24"/>
          </w:rPr>
          <w:t>基金份额持有人信息</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_Toc522550178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40</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79" w:history="1">
        <w:r w:rsidR="00017A0C" w:rsidRPr="00017A0C">
          <w:rPr>
            <w:rStyle w:val="a8"/>
            <w:noProof/>
            <w:sz w:val="24"/>
            <w:szCs w:val="24"/>
          </w:rPr>
          <w:t xml:space="preserve">8.1 </w:t>
        </w:r>
        <w:r w:rsidR="00017A0C" w:rsidRPr="00017A0C">
          <w:rPr>
            <w:rStyle w:val="a8"/>
            <w:rFonts w:hint="eastAsia"/>
            <w:noProof/>
            <w:sz w:val="24"/>
            <w:szCs w:val="24"/>
          </w:rPr>
          <w:t>期末基金份额持有人户数及持有人结构</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_Toc522550179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40</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0" w:history="1">
        <w:r w:rsidR="00017A0C" w:rsidRPr="00017A0C">
          <w:rPr>
            <w:rStyle w:val="a8"/>
            <w:noProof/>
            <w:sz w:val="24"/>
            <w:szCs w:val="24"/>
          </w:rPr>
          <w:t xml:space="preserve">8.2 </w:t>
        </w:r>
        <w:r w:rsidR="00017A0C" w:rsidRPr="00017A0C">
          <w:rPr>
            <w:rStyle w:val="a8"/>
            <w:rFonts w:hint="eastAsia"/>
            <w:noProof/>
            <w:sz w:val="24"/>
            <w:szCs w:val="24"/>
          </w:rPr>
          <w:t>期末基金管理人的从业人员持有本基金的情况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_Toc522550180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40</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1" w:history="1">
        <w:r w:rsidR="00017A0C" w:rsidRPr="00017A0C">
          <w:rPr>
            <w:rStyle w:val="a8"/>
            <w:noProof/>
            <w:sz w:val="24"/>
            <w:szCs w:val="24"/>
          </w:rPr>
          <w:t>8.3</w:t>
        </w:r>
        <w:r w:rsidR="00017A0C" w:rsidRPr="00017A0C">
          <w:rPr>
            <w:rStyle w:val="a8"/>
            <w:rFonts w:hint="eastAsia"/>
            <w:noProof/>
            <w:sz w:val="24"/>
            <w:szCs w:val="24"/>
          </w:rPr>
          <w:t>期末基金管理人的从业人员持有本开放式基金份额总量区间的情况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_Toc522550181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40</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82" w:history="1">
        <w:r w:rsidR="00017A0C" w:rsidRPr="00017A0C">
          <w:rPr>
            <w:rStyle w:val="a8"/>
            <w:b/>
            <w:bCs/>
            <w:noProof/>
            <w:sz w:val="24"/>
          </w:rPr>
          <w:t xml:space="preserve">§9  </w:t>
        </w:r>
        <w:r w:rsidR="00017A0C" w:rsidRPr="00017A0C">
          <w:rPr>
            <w:rStyle w:val="a8"/>
            <w:rFonts w:hint="eastAsia"/>
            <w:b/>
            <w:bCs/>
            <w:noProof/>
            <w:sz w:val="24"/>
          </w:rPr>
          <w:t>开放式基金份额变动</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_Toc522550182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41</w:t>
        </w:r>
        <w:r w:rsidR="00017A0C" w:rsidRPr="00017A0C">
          <w:rPr>
            <w:noProof/>
            <w:webHidden/>
            <w:sz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83" w:history="1">
        <w:r w:rsidR="00017A0C" w:rsidRPr="00017A0C">
          <w:rPr>
            <w:rStyle w:val="a8"/>
            <w:b/>
            <w:bCs/>
            <w:noProof/>
            <w:sz w:val="24"/>
          </w:rPr>
          <w:t xml:space="preserve">§10 </w:t>
        </w:r>
        <w:r w:rsidR="00017A0C" w:rsidRPr="00017A0C">
          <w:rPr>
            <w:rStyle w:val="a8"/>
            <w:rFonts w:hint="eastAsia"/>
            <w:b/>
            <w:bCs/>
            <w:noProof/>
            <w:sz w:val="24"/>
          </w:rPr>
          <w:t>重大事件揭示</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_Toc522550183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41</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4" w:history="1">
        <w:r w:rsidR="00017A0C" w:rsidRPr="00017A0C">
          <w:rPr>
            <w:rStyle w:val="a8"/>
            <w:noProof/>
            <w:sz w:val="24"/>
            <w:szCs w:val="24"/>
          </w:rPr>
          <w:t xml:space="preserve">10.1 </w:t>
        </w:r>
        <w:r w:rsidR="00017A0C" w:rsidRPr="00017A0C">
          <w:rPr>
            <w:rStyle w:val="a8"/>
            <w:rFonts w:hint="eastAsia"/>
            <w:noProof/>
            <w:sz w:val="24"/>
            <w:szCs w:val="24"/>
          </w:rPr>
          <w:t>基金份额持有人大会决议</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_Toc522550184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41</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5" w:history="1">
        <w:r w:rsidR="00017A0C" w:rsidRPr="00017A0C">
          <w:rPr>
            <w:rStyle w:val="a8"/>
            <w:noProof/>
            <w:sz w:val="24"/>
            <w:szCs w:val="24"/>
          </w:rPr>
          <w:t xml:space="preserve">10.2 </w:t>
        </w:r>
        <w:r w:rsidR="00017A0C" w:rsidRPr="00017A0C">
          <w:rPr>
            <w:rStyle w:val="a8"/>
            <w:rFonts w:hint="eastAsia"/>
            <w:noProof/>
            <w:sz w:val="24"/>
            <w:szCs w:val="24"/>
          </w:rPr>
          <w:t>基金管理人、基金托管人的专门基金托管部门的重大人事变动</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_Toc522550185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41</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6" w:history="1">
        <w:r w:rsidR="00017A0C" w:rsidRPr="00017A0C">
          <w:rPr>
            <w:rStyle w:val="a8"/>
            <w:noProof/>
            <w:sz w:val="24"/>
            <w:szCs w:val="24"/>
          </w:rPr>
          <w:t xml:space="preserve">10.3 </w:t>
        </w:r>
        <w:r w:rsidR="00017A0C" w:rsidRPr="00017A0C">
          <w:rPr>
            <w:rStyle w:val="a8"/>
            <w:rFonts w:hint="eastAsia"/>
            <w:noProof/>
            <w:sz w:val="24"/>
            <w:szCs w:val="24"/>
          </w:rPr>
          <w:t>涉及基金管理人、基金财产、基金托管业务的诉讼</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_Toc522550186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7" w:history="1">
        <w:r w:rsidR="00017A0C" w:rsidRPr="00017A0C">
          <w:rPr>
            <w:rStyle w:val="a8"/>
            <w:noProof/>
            <w:sz w:val="24"/>
            <w:szCs w:val="24"/>
          </w:rPr>
          <w:t xml:space="preserve">10.4 </w:t>
        </w:r>
        <w:r w:rsidR="00017A0C" w:rsidRPr="00017A0C">
          <w:rPr>
            <w:rStyle w:val="a8"/>
            <w:rFonts w:hint="eastAsia"/>
            <w:noProof/>
            <w:sz w:val="24"/>
            <w:szCs w:val="24"/>
          </w:rPr>
          <w:t>基金投资策略的改变</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_Toc522550187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8" w:history="1">
        <w:r w:rsidR="00017A0C" w:rsidRPr="00017A0C">
          <w:rPr>
            <w:rStyle w:val="a8"/>
            <w:noProof/>
            <w:sz w:val="24"/>
            <w:szCs w:val="24"/>
          </w:rPr>
          <w:t xml:space="preserve">10.5 </w:t>
        </w:r>
        <w:r w:rsidR="00017A0C" w:rsidRPr="00017A0C">
          <w:rPr>
            <w:rStyle w:val="a8"/>
            <w:rFonts w:hint="eastAsia"/>
            <w:noProof/>
            <w:sz w:val="24"/>
            <w:szCs w:val="24"/>
          </w:rPr>
          <w:t>本报告期持有的基金发生的重大影响事件</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_Toc522550188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89" w:history="1">
        <w:r w:rsidR="00017A0C" w:rsidRPr="00017A0C">
          <w:rPr>
            <w:rStyle w:val="a8"/>
            <w:noProof/>
            <w:sz w:val="24"/>
            <w:szCs w:val="24"/>
          </w:rPr>
          <w:t>10.6</w:t>
        </w:r>
        <w:r w:rsidR="00017A0C" w:rsidRPr="00017A0C">
          <w:rPr>
            <w:rStyle w:val="a8"/>
            <w:rFonts w:hint="eastAsia"/>
            <w:noProof/>
            <w:sz w:val="24"/>
            <w:szCs w:val="24"/>
          </w:rPr>
          <w:t>为基金进行审计的会计师事务所情况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_Toc522550189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0" w:history="1">
        <w:r w:rsidR="00017A0C" w:rsidRPr="00017A0C">
          <w:rPr>
            <w:rStyle w:val="a8"/>
            <w:noProof/>
            <w:sz w:val="24"/>
            <w:szCs w:val="24"/>
          </w:rPr>
          <w:t xml:space="preserve">10.7 </w:t>
        </w:r>
        <w:r w:rsidR="00017A0C" w:rsidRPr="00017A0C">
          <w:rPr>
            <w:rStyle w:val="a8"/>
            <w:rFonts w:hint="eastAsia"/>
            <w:noProof/>
            <w:sz w:val="24"/>
            <w:szCs w:val="24"/>
          </w:rPr>
          <w:t>管理人、托管人及其高级管理人员受稽查或处罚等情况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_Toc522550190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1" w:history="1">
        <w:r w:rsidR="00017A0C" w:rsidRPr="00017A0C">
          <w:rPr>
            <w:rStyle w:val="a8"/>
            <w:noProof/>
            <w:sz w:val="24"/>
            <w:szCs w:val="24"/>
          </w:rPr>
          <w:t xml:space="preserve">10.8 </w:t>
        </w:r>
        <w:r w:rsidR="00017A0C" w:rsidRPr="00017A0C">
          <w:rPr>
            <w:rStyle w:val="a8"/>
            <w:rFonts w:hint="eastAsia"/>
            <w:noProof/>
            <w:sz w:val="24"/>
            <w:szCs w:val="24"/>
          </w:rPr>
          <w:t>基金租用证券公司交易单元的有关情况</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_Toc522550191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42</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2" w:history="1">
        <w:r w:rsidR="00017A0C" w:rsidRPr="00017A0C">
          <w:rPr>
            <w:rStyle w:val="a8"/>
            <w:noProof/>
            <w:sz w:val="24"/>
            <w:szCs w:val="24"/>
          </w:rPr>
          <w:t xml:space="preserve">10.9 </w:t>
        </w:r>
        <w:r w:rsidR="00017A0C" w:rsidRPr="00017A0C">
          <w:rPr>
            <w:rStyle w:val="a8"/>
            <w:rFonts w:hint="eastAsia"/>
            <w:noProof/>
            <w:sz w:val="24"/>
            <w:szCs w:val="24"/>
          </w:rPr>
          <w:t>其他重大事件</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_Toc522550192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43</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93" w:history="1">
        <w:r w:rsidR="00017A0C" w:rsidRPr="00017A0C">
          <w:rPr>
            <w:rStyle w:val="a8"/>
            <w:b/>
            <w:bCs/>
            <w:noProof/>
            <w:sz w:val="24"/>
          </w:rPr>
          <w:t xml:space="preserve">§11 </w:t>
        </w:r>
        <w:r w:rsidR="00017A0C" w:rsidRPr="00017A0C">
          <w:rPr>
            <w:rStyle w:val="a8"/>
            <w:rFonts w:hint="eastAsia"/>
            <w:b/>
            <w:bCs/>
            <w:noProof/>
            <w:sz w:val="24"/>
          </w:rPr>
          <w:t>影响投资者决策的其他重要信息</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_Toc522550193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44</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4" w:history="1">
        <w:r w:rsidR="00017A0C" w:rsidRPr="00017A0C">
          <w:rPr>
            <w:rStyle w:val="a8"/>
            <w:noProof/>
            <w:sz w:val="24"/>
            <w:szCs w:val="24"/>
          </w:rPr>
          <w:t xml:space="preserve">11.1 </w:t>
        </w:r>
        <w:r w:rsidR="00017A0C" w:rsidRPr="00017A0C">
          <w:rPr>
            <w:rStyle w:val="a8"/>
            <w:rFonts w:hint="eastAsia"/>
            <w:noProof/>
            <w:sz w:val="24"/>
            <w:szCs w:val="24"/>
          </w:rPr>
          <w:t>影响投资者决策的其他重要信息</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_Toc522550194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44</w:t>
        </w:r>
        <w:r w:rsidR="00017A0C" w:rsidRPr="00017A0C">
          <w:rPr>
            <w:noProof/>
            <w:webHidden/>
            <w:sz w:val="24"/>
            <w:szCs w:val="24"/>
          </w:rPr>
          <w:fldChar w:fldCharType="end"/>
        </w:r>
      </w:hyperlink>
    </w:p>
    <w:p w:rsidR="00017A0C" w:rsidRPr="00017A0C" w:rsidRDefault="00BE03A2" w:rsidP="00017A0C">
      <w:pPr>
        <w:pStyle w:val="11"/>
        <w:spacing w:line="288" w:lineRule="auto"/>
        <w:rPr>
          <w:rFonts w:asciiTheme="minorHAnsi" w:eastAsiaTheme="minorEastAsia" w:hAnsiTheme="minorHAnsi" w:cstheme="minorBidi"/>
          <w:noProof/>
          <w:sz w:val="24"/>
        </w:rPr>
      </w:pPr>
      <w:hyperlink w:anchor="_Toc522550195" w:history="1">
        <w:r w:rsidR="00017A0C" w:rsidRPr="00017A0C">
          <w:rPr>
            <w:rStyle w:val="a8"/>
            <w:b/>
            <w:bCs/>
            <w:noProof/>
            <w:sz w:val="24"/>
          </w:rPr>
          <w:t xml:space="preserve">§12 </w:t>
        </w:r>
        <w:r w:rsidR="00017A0C" w:rsidRPr="00017A0C">
          <w:rPr>
            <w:rStyle w:val="a8"/>
            <w:rFonts w:hint="eastAsia"/>
            <w:b/>
            <w:bCs/>
            <w:noProof/>
            <w:sz w:val="24"/>
          </w:rPr>
          <w:t>备查文件目录</w:t>
        </w:r>
        <w:r w:rsidR="00017A0C" w:rsidRPr="00017A0C">
          <w:rPr>
            <w:noProof/>
            <w:webHidden/>
            <w:sz w:val="24"/>
          </w:rPr>
          <w:tab/>
        </w:r>
        <w:r w:rsidR="00017A0C" w:rsidRPr="00017A0C">
          <w:rPr>
            <w:noProof/>
            <w:webHidden/>
            <w:sz w:val="24"/>
          </w:rPr>
          <w:fldChar w:fldCharType="begin"/>
        </w:r>
        <w:r w:rsidR="00017A0C" w:rsidRPr="00017A0C">
          <w:rPr>
            <w:noProof/>
            <w:webHidden/>
            <w:sz w:val="24"/>
          </w:rPr>
          <w:instrText xml:space="preserve"> PAGEREF _Toc522550195 \h </w:instrText>
        </w:r>
        <w:r w:rsidR="00017A0C" w:rsidRPr="00017A0C">
          <w:rPr>
            <w:noProof/>
            <w:webHidden/>
            <w:sz w:val="24"/>
          </w:rPr>
        </w:r>
        <w:r w:rsidR="00017A0C" w:rsidRPr="00017A0C">
          <w:rPr>
            <w:noProof/>
            <w:webHidden/>
            <w:sz w:val="24"/>
          </w:rPr>
          <w:fldChar w:fldCharType="separate"/>
        </w:r>
        <w:r w:rsidR="00017A0C" w:rsidRPr="00017A0C">
          <w:rPr>
            <w:noProof/>
            <w:webHidden/>
            <w:sz w:val="24"/>
          </w:rPr>
          <w:t>44</w:t>
        </w:r>
        <w:r w:rsidR="00017A0C" w:rsidRPr="00017A0C">
          <w:rPr>
            <w:noProof/>
            <w:webHidden/>
            <w:sz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6" w:history="1">
        <w:r w:rsidR="00017A0C" w:rsidRPr="00017A0C">
          <w:rPr>
            <w:rStyle w:val="a8"/>
            <w:noProof/>
            <w:sz w:val="24"/>
            <w:szCs w:val="24"/>
          </w:rPr>
          <w:t xml:space="preserve">12.1 </w:t>
        </w:r>
        <w:r w:rsidR="00017A0C" w:rsidRPr="00017A0C">
          <w:rPr>
            <w:rStyle w:val="a8"/>
            <w:rFonts w:hint="eastAsia"/>
            <w:noProof/>
            <w:sz w:val="24"/>
            <w:szCs w:val="24"/>
          </w:rPr>
          <w:t>备查文件目录</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_Toc522550196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44</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7" w:history="1">
        <w:r w:rsidR="00017A0C" w:rsidRPr="00017A0C">
          <w:rPr>
            <w:rStyle w:val="a8"/>
            <w:noProof/>
            <w:sz w:val="24"/>
            <w:szCs w:val="24"/>
          </w:rPr>
          <w:t xml:space="preserve">12.2 </w:t>
        </w:r>
        <w:r w:rsidR="00017A0C" w:rsidRPr="00017A0C">
          <w:rPr>
            <w:rStyle w:val="a8"/>
            <w:rFonts w:hint="eastAsia"/>
            <w:noProof/>
            <w:sz w:val="24"/>
            <w:szCs w:val="24"/>
          </w:rPr>
          <w:t>存放地点</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_Toc522550197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44</w:t>
        </w:r>
        <w:r w:rsidR="00017A0C" w:rsidRPr="00017A0C">
          <w:rPr>
            <w:noProof/>
            <w:webHidden/>
            <w:sz w:val="24"/>
            <w:szCs w:val="24"/>
          </w:rPr>
          <w:fldChar w:fldCharType="end"/>
        </w:r>
      </w:hyperlink>
    </w:p>
    <w:p w:rsidR="00017A0C" w:rsidRPr="00017A0C" w:rsidRDefault="00BE03A2" w:rsidP="00017A0C">
      <w:pPr>
        <w:pStyle w:val="22"/>
        <w:spacing w:line="288" w:lineRule="auto"/>
        <w:rPr>
          <w:rFonts w:asciiTheme="minorHAnsi" w:eastAsiaTheme="minorEastAsia" w:hAnsiTheme="minorHAnsi" w:cstheme="minorBidi"/>
          <w:noProof/>
          <w:kern w:val="2"/>
          <w:sz w:val="24"/>
          <w:szCs w:val="24"/>
        </w:rPr>
      </w:pPr>
      <w:hyperlink w:anchor="_Toc522550198" w:history="1">
        <w:r w:rsidR="00017A0C" w:rsidRPr="00017A0C">
          <w:rPr>
            <w:rStyle w:val="a8"/>
            <w:noProof/>
            <w:sz w:val="24"/>
            <w:szCs w:val="24"/>
          </w:rPr>
          <w:t xml:space="preserve">12.3 </w:t>
        </w:r>
        <w:r w:rsidR="00017A0C" w:rsidRPr="00017A0C">
          <w:rPr>
            <w:rStyle w:val="a8"/>
            <w:rFonts w:hint="eastAsia"/>
            <w:noProof/>
            <w:sz w:val="24"/>
            <w:szCs w:val="24"/>
          </w:rPr>
          <w:t>查阅方式</w:t>
        </w:r>
        <w:r w:rsidR="00017A0C" w:rsidRPr="00017A0C">
          <w:rPr>
            <w:noProof/>
            <w:webHidden/>
            <w:sz w:val="24"/>
            <w:szCs w:val="24"/>
          </w:rPr>
          <w:tab/>
        </w:r>
        <w:r w:rsidR="00017A0C" w:rsidRPr="00017A0C">
          <w:rPr>
            <w:noProof/>
            <w:webHidden/>
            <w:sz w:val="24"/>
            <w:szCs w:val="24"/>
          </w:rPr>
          <w:fldChar w:fldCharType="begin"/>
        </w:r>
        <w:r w:rsidR="00017A0C" w:rsidRPr="00017A0C">
          <w:rPr>
            <w:noProof/>
            <w:webHidden/>
            <w:sz w:val="24"/>
            <w:szCs w:val="24"/>
          </w:rPr>
          <w:instrText xml:space="preserve"> PAGEREF _Toc522550198 \h </w:instrText>
        </w:r>
        <w:r w:rsidR="00017A0C" w:rsidRPr="00017A0C">
          <w:rPr>
            <w:noProof/>
            <w:webHidden/>
            <w:sz w:val="24"/>
            <w:szCs w:val="24"/>
          </w:rPr>
        </w:r>
        <w:r w:rsidR="00017A0C" w:rsidRPr="00017A0C">
          <w:rPr>
            <w:noProof/>
            <w:webHidden/>
            <w:sz w:val="24"/>
            <w:szCs w:val="24"/>
          </w:rPr>
          <w:fldChar w:fldCharType="separate"/>
        </w:r>
        <w:r w:rsidR="00017A0C" w:rsidRPr="00017A0C">
          <w:rPr>
            <w:noProof/>
            <w:webHidden/>
            <w:sz w:val="24"/>
            <w:szCs w:val="24"/>
          </w:rPr>
          <w:t>45</w:t>
        </w:r>
        <w:r w:rsidR="00017A0C" w:rsidRPr="00017A0C">
          <w:rPr>
            <w:noProof/>
            <w:webHidden/>
            <w:sz w:val="24"/>
            <w:szCs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550138"/>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550139"/>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交银施罗德丰盈收益债券型证券投资基金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交银丰盈收益债券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519740</w:t>
            </w:r>
          </w:p>
        </w:tc>
      </w:tr>
      <w:tr w:rsidR="007A2A7D" w:rsidRPr="001B7979" w:rsidTr="00EF00B1">
        <w:tc>
          <w:tcPr>
            <w:tcW w:w="3647" w:type="dxa"/>
            <w:vAlign w:val="center"/>
          </w:tcPr>
          <w:p w:rsidR="007A2A7D" w:rsidRPr="001B7979" w:rsidRDefault="007A2A7D" w:rsidP="00467C80">
            <w:pPr>
              <w:spacing w:before="29" w:line="288" w:lineRule="auto"/>
              <w:jc w:val="left"/>
              <w:rPr>
                <w:sz w:val="24"/>
              </w:rPr>
            </w:pPr>
            <w:r>
              <w:rPr>
                <w:rFonts w:hint="eastAsia"/>
                <w:sz w:val="24"/>
              </w:rPr>
              <w:t>交易</w:t>
            </w:r>
            <w:r>
              <w:rPr>
                <w:sz w:val="24"/>
              </w:rPr>
              <w:t>代码</w:t>
            </w:r>
          </w:p>
        </w:tc>
        <w:tc>
          <w:tcPr>
            <w:tcW w:w="5351" w:type="dxa"/>
            <w:gridSpan w:val="2"/>
            <w:vAlign w:val="center"/>
          </w:tcPr>
          <w:p w:rsidR="007A2A7D" w:rsidRPr="001B7979" w:rsidRDefault="007A2A7D" w:rsidP="00467C80">
            <w:pPr>
              <w:spacing w:before="29" w:line="288" w:lineRule="auto"/>
              <w:jc w:val="center"/>
              <w:rPr>
                <w:sz w:val="24"/>
              </w:rPr>
            </w:pPr>
            <w:r>
              <w:rPr>
                <w:rFonts w:hint="eastAsia"/>
                <w:sz w:val="24"/>
              </w:rPr>
              <w:t>519740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契约型，本基金在基金合同生效之日起三年（含三年）的期间内封闭式运作（按照基金合同的约定提前转换基金运作方式的除外），封闭期结束后转为开放式运作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8</w:t>
            </w:r>
            <w:r w:rsidRPr="001B7979">
              <w:rPr>
                <w:sz w:val="24"/>
              </w:rPr>
              <w:t>月</w:t>
            </w:r>
            <w:r w:rsidRPr="001B7979">
              <w:rPr>
                <w:sz w:val="24"/>
              </w:rPr>
              <w:t>11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34,798,758.05</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交银丰盈收益债券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交银丰盈收益债券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519740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005025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33,322,315.55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1,476,442.50</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w:t>
      </w:r>
      <w:r w:rsidR="0075739D" w:rsidRPr="0075739D">
        <w:rPr>
          <w:rFonts w:hint="eastAsia"/>
          <w:kern w:val="0"/>
          <w:sz w:val="24"/>
        </w:rPr>
        <w:t>本基金自</w:t>
      </w:r>
      <w:r w:rsidR="0075739D" w:rsidRPr="0075739D">
        <w:rPr>
          <w:rFonts w:hint="eastAsia"/>
          <w:kern w:val="0"/>
          <w:sz w:val="24"/>
        </w:rPr>
        <w:t>2017</w:t>
      </w:r>
      <w:r w:rsidR="0075739D" w:rsidRPr="0075739D">
        <w:rPr>
          <w:rFonts w:hint="eastAsia"/>
          <w:kern w:val="0"/>
          <w:sz w:val="24"/>
        </w:rPr>
        <w:t>年</w:t>
      </w:r>
      <w:r w:rsidR="0075739D" w:rsidRPr="0075739D">
        <w:rPr>
          <w:rFonts w:hint="eastAsia"/>
          <w:kern w:val="0"/>
          <w:sz w:val="24"/>
        </w:rPr>
        <w:t>8</w:t>
      </w:r>
      <w:r w:rsidR="0075739D" w:rsidRPr="0075739D">
        <w:rPr>
          <w:rFonts w:hint="eastAsia"/>
          <w:kern w:val="0"/>
          <w:sz w:val="24"/>
        </w:rPr>
        <w:t>月</w:t>
      </w:r>
      <w:r w:rsidR="0075739D" w:rsidRPr="0075739D">
        <w:rPr>
          <w:rFonts w:hint="eastAsia"/>
          <w:kern w:val="0"/>
          <w:sz w:val="24"/>
        </w:rPr>
        <w:t>14</w:t>
      </w:r>
      <w:r w:rsidR="0075739D" w:rsidRPr="0075739D">
        <w:rPr>
          <w:rFonts w:hint="eastAsia"/>
          <w:kern w:val="0"/>
          <w:sz w:val="24"/>
        </w:rPr>
        <w:t>日起转为开放式运作。</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550140"/>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追求在有效控制风险的前提下，力争为基金资产获得稳健的投资收益和超额回报。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75739D" w:rsidRPr="0075739D" w:rsidRDefault="0075739D" w:rsidP="0075739D">
            <w:pPr>
              <w:spacing w:before="29" w:line="288" w:lineRule="auto"/>
              <w:rPr>
                <w:sz w:val="24"/>
              </w:rPr>
            </w:pPr>
            <w:r w:rsidRPr="0075739D">
              <w:rPr>
                <w:rFonts w:hint="eastAsia"/>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75739D" w:rsidRPr="0075739D" w:rsidRDefault="0075739D" w:rsidP="0075739D">
            <w:pPr>
              <w:spacing w:before="29" w:line="288" w:lineRule="auto"/>
              <w:rPr>
                <w:sz w:val="24"/>
              </w:rPr>
            </w:pPr>
          </w:p>
          <w:p w:rsidR="001548F9" w:rsidRPr="001B7979" w:rsidRDefault="0075739D" w:rsidP="0075739D">
            <w:pPr>
              <w:spacing w:before="29" w:line="288" w:lineRule="auto"/>
              <w:rPr>
                <w:sz w:val="24"/>
              </w:rPr>
            </w:pPr>
            <w:r w:rsidRPr="0075739D">
              <w:rPr>
                <w:rFonts w:hint="eastAsia"/>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75739D" w:rsidRPr="0075739D" w:rsidRDefault="0075739D" w:rsidP="0075739D">
            <w:pPr>
              <w:spacing w:before="29" w:line="288" w:lineRule="auto"/>
              <w:rPr>
                <w:sz w:val="24"/>
              </w:rPr>
            </w:pPr>
            <w:r w:rsidRPr="0075739D">
              <w:rPr>
                <w:rFonts w:hint="eastAsia"/>
                <w:sz w:val="24"/>
              </w:rPr>
              <w:t>封闭期内业绩比较基准：三年期银行定期存款税后收益率</w:t>
            </w:r>
          </w:p>
          <w:p w:rsidR="001548F9" w:rsidRPr="001B7979" w:rsidRDefault="0075739D" w:rsidP="0075739D">
            <w:pPr>
              <w:spacing w:before="29" w:line="288" w:lineRule="auto"/>
              <w:rPr>
                <w:sz w:val="24"/>
              </w:rPr>
            </w:pPr>
            <w:r w:rsidRPr="0075739D">
              <w:rPr>
                <w:rFonts w:hint="eastAsia"/>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550141"/>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550142"/>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550143"/>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50144"/>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550145"/>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375,452.39</w:t>
            </w:r>
          </w:p>
        </w:tc>
        <w:tc>
          <w:tcPr>
            <w:tcW w:w="2558" w:type="dxa"/>
            <w:vAlign w:val="center"/>
          </w:tcPr>
          <w:p w:rsidR="001548F9" w:rsidRPr="001B7979" w:rsidRDefault="001548F9" w:rsidP="00571B8A">
            <w:pPr>
              <w:spacing w:before="29" w:line="288" w:lineRule="auto"/>
              <w:jc w:val="right"/>
              <w:rPr>
                <w:sz w:val="24"/>
              </w:rPr>
            </w:pPr>
            <w:r w:rsidRPr="001B7979">
              <w:rPr>
                <w:sz w:val="24"/>
              </w:rPr>
              <w:t>8,140.68</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892,519.82</w:t>
            </w:r>
          </w:p>
        </w:tc>
        <w:tc>
          <w:tcPr>
            <w:tcW w:w="2558" w:type="dxa"/>
            <w:vAlign w:val="center"/>
          </w:tcPr>
          <w:p w:rsidR="001548F9" w:rsidRPr="001B7979" w:rsidRDefault="001548F9" w:rsidP="00571B8A">
            <w:pPr>
              <w:spacing w:before="29" w:line="288" w:lineRule="auto"/>
              <w:jc w:val="right"/>
              <w:rPr>
                <w:sz w:val="24"/>
              </w:rPr>
            </w:pPr>
            <w:r w:rsidRPr="001B7979">
              <w:rPr>
                <w:sz w:val="24"/>
              </w:rPr>
              <w:t>8,166.32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0.0203</w:t>
            </w:r>
          </w:p>
        </w:tc>
        <w:tc>
          <w:tcPr>
            <w:tcW w:w="2558" w:type="dxa"/>
            <w:vAlign w:val="center"/>
          </w:tcPr>
          <w:p w:rsidR="001548F9" w:rsidRPr="001B7979" w:rsidRDefault="001548F9" w:rsidP="00571B8A">
            <w:pPr>
              <w:spacing w:before="29" w:line="288" w:lineRule="auto"/>
              <w:jc w:val="right"/>
              <w:rPr>
                <w:sz w:val="24"/>
              </w:rPr>
            </w:pPr>
            <w:r w:rsidRPr="001B7979">
              <w:rPr>
                <w:sz w:val="24"/>
              </w:rPr>
              <w:t>0.0100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1.95%</w:t>
            </w:r>
          </w:p>
        </w:tc>
        <w:tc>
          <w:tcPr>
            <w:tcW w:w="2558" w:type="dxa"/>
            <w:vAlign w:val="center"/>
          </w:tcPr>
          <w:p w:rsidR="001548F9" w:rsidRPr="001B7979" w:rsidRDefault="001548F9" w:rsidP="00571B8A">
            <w:pPr>
              <w:spacing w:before="29" w:line="288" w:lineRule="auto"/>
              <w:jc w:val="right"/>
              <w:rPr>
                <w:sz w:val="24"/>
              </w:rPr>
            </w:pPr>
            <w:r w:rsidRPr="001B7979">
              <w:rPr>
                <w:sz w:val="24"/>
              </w:rPr>
              <w:t>0.95%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1.84%</w:t>
            </w:r>
          </w:p>
        </w:tc>
        <w:tc>
          <w:tcPr>
            <w:tcW w:w="2558" w:type="dxa"/>
            <w:vAlign w:val="center"/>
          </w:tcPr>
          <w:p w:rsidR="001548F9" w:rsidRPr="001B7979" w:rsidRDefault="001548F9" w:rsidP="00571B8A">
            <w:pPr>
              <w:spacing w:before="29" w:line="288" w:lineRule="auto"/>
              <w:jc w:val="right"/>
              <w:rPr>
                <w:sz w:val="24"/>
              </w:rPr>
            </w:pPr>
            <w:r w:rsidRPr="001B7979">
              <w:rPr>
                <w:sz w:val="24"/>
              </w:rPr>
              <w:t>6.40%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交银丰盈收益债券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交银丰盈收益债券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1,461,977.42</w:t>
            </w:r>
          </w:p>
        </w:tc>
        <w:tc>
          <w:tcPr>
            <w:tcW w:w="2558" w:type="dxa"/>
            <w:vAlign w:val="center"/>
          </w:tcPr>
          <w:p w:rsidR="001548F9" w:rsidRPr="001B7979" w:rsidRDefault="001548F9" w:rsidP="00571B8A">
            <w:pPr>
              <w:spacing w:before="29" w:line="288" w:lineRule="auto"/>
              <w:jc w:val="right"/>
              <w:rPr>
                <w:sz w:val="24"/>
              </w:rPr>
            </w:pPr>
            <w:r w:rsidRPr="001B7979">
              <w:rPr>
                <w:sz w:val="24"/>
              </w:rPr>
              <w:t>132,821.18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0.044</w:t>
            </w:r>
          </w:p>
        </w:tc>
        <w:tc>
          <w:tcPr>
            <w:tcW w:w="2558" w:type="dxa"/>
            <w:vAlign w:val="center"/>
          </w:tcPr>
          <w:p w:rsidR="001548F9" w:rsidRPr="001B7979" w:rsidRDefault="001548F9" w:rsidP="00571B8A">
            <w:pPr>
              <w:spacing w:before="29" w:line="288" w:lineRule="auto"/>
              <w:jc w:val="right"/>
              <w:rPr>
                <w:sz w:val="24"/>
              </w:rPr>
            </w:pPr>
            <w:r w:rsidRPr="001B7979">
              <w:rPr>
                <w:sz w:val="24"/>
              </w:rPr>
              <w:t>0.090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35,019,988.88</w:t>
            </w:r>
          </w:p>
        </w:tc>
        <w:tc>
          <w:tcPr>
            <w:tcW w:w="2558" w:type="dxa"/>
            <w:vAlign w:val="center"/>
          </w:tcPr>
          <w:p w:rsidR="001548F9" w:rsidRPr="001B7979" w:rsidRDefault="001548F9" w:rsidP="00571B8A">
            <w:pPr>
              <w:spacing w:before="29" w:line="288" w:lineRule="auto"/>
              <w:jc w:val="right"/>
              <w:rPr>
                <w:sz w:val="24"/>
              </w:rPr>
            </w:pPr>
            <w:r w:rsidRPr="001B7979">
              <w:rPr>
                <w:sz w:val="24"/>
              </w:rPr>
              <w:t>1,620,212.62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1.051</w:t>
            </w:r>
          </w:p>
        </w:tc>
        <w:tc>
          <w:tcPr>
            <w:tcW w:w="2558" w:type="dxa"/>
            <w:vAlign w:val="center"/>
          </w:tcPr>
          <w:p w:rsidR="001548F9" w:rsidRPr="001B7979" w:rsidRDefault="001548F9" w:rsidP="00571B8A">
            <w:pPr>
              <w:spacing w:before="29" w:line="288" w:lineRule="auto"/>
              <w:jc w:val="right"/>
              <w:rPr>
                <w:sz w:val="24"/>
              </w:rPr>
            </w:pPr>
            <w:r w:rsidRPr="001B7979">
              <w:rPr>
                <w:sz w:val="24"/>
              </w:rPr>
              <w:t>1.097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24.56%</w:t>
            </w:r>
          </w:p>
        </w:tc>
        <w:tc>
          <w:tcPr>
            <w:tcW w:w="2558" w:type="dxa"/>
            <w:vAlign w:val="center"/>
          </w:tcPr>
          <w:p w:rsidR="001548F9" w:rsidRPr="001B7979" w:rsidRDefault="001548F9" w:rsidP="00571B8A">
            <w:pPr>
              <w:spacing w:before="29" w:line="288" w:lineRule="auto"/>
              <w:jc w:val="right"/>
              <w:rPr>
                <w:sz w:val="24"/>
              </w:rPr>
            </w:pPr>
            <w:r w:rsidRPr="001B7979">
              <w:rPr>
                <w:sz w:val="24"/>
              </w:rPr>
              <w:t>9.70%</w:t>
            </w:r>
          </w:p>
        </w:tc>
      </w:tr>
    </w:tbl>
    <w:p w:rsidR="007F1157" w:rsidRDefault="00813DE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550146"/>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7F1157">
        <w:tc>
          <w:tcPr>
            <w:tcW w:w="1497" w:type="dxa"/>
            <w:vAlign w:val="center"/>
          </w:tcPr>
          <w:p w:rsidR="007F1157" w:rsidRDefault="00813DEF">
            <w:pPr>
              <w:jc w:val="left"/>
            </w:pPr>
            <w:r>
              <w:rPr>
                <w:color w:val="000000"/>
                <w:sz w:val="24"/>
              </w:rPr>
              <w:t>过去一个月</w:t>
            </w:r>
          </w:p>
        </w:tc>
        <w:tc>
          <w:tcPr>
            <w:tcW w:w="1251" w:type="dxa"/>
            <w:vAlign w:val="center"/>
          </w:tcPr>
          <w:p w:rsidR="007F1157" w:rsidRDefault="00813DEF">
            <w:pPr>
              <w:jc w:val="center"/>
            </w:pPr>
            <w:r>
              <w:rPr>
                <w:color w:val="000000"/>
                <w:sz w:val="24"/>
              </w:rPr>
              <w:t>0.29%</w:t>
            </w:r>
          </w:p>
        </w:tc>
        <w:tc>
          <w:tcPr>
            <w:tcW w:w="1250" w:type="dxa"/>
            <w:vAlign w:val="center"/>
          </w:tcPr>
          <w:p w:rsidR="007F1157" w:rsidRDefault="00813DEF">
            <w:pPr>
              <w:jc w:val="center"/>
            </w:pPr>
            <w:r>
              <w:rPr>
                <w:color w:val="000000"/>
                <w:sz w:val="24"/>
              </w:rPr>
              <w:t>0.03%</w:t>
            </w:r>
          </w:p>
        </w:tc>
        <w:tc>
          <w:tcPr>
            <w:tcW w:w="1250" w:type="dxa"/>
            <w:vAlign w:val="center"/>
          </w:tcPr>
          <w:p w:rsidR="007F1157" w:rsidRDefault="00813DEF">
            <w:pPr>
              <w:jc w:val="center"/>
            </w:pPr>
            <w:r>
              <w:rPr>
                <w:color w:val="000000"/>
                <w:sz w:val="24"/>
              </w:rPr>
              <w:t>0.35%</w:t>
            </w:r>
          </w:p>
        </w:tc>
        <w:tc>
          <w:tcPr>
            <w:tcW w:w="1250" w:type="dxa"/>
            <w:vAlign w:val="center"/>
          </w:tcPr>
          <w:p w:rsidR="007F1157" w:rsidRDefault="00813DEF">
            <w:pPr>
              <w:jc w:val="center"/>
            </w:pPr>
            <w:r>
              <w:rPr>
                <w:color w:val="000000"/>
                <w:sz w:val="24"/>
              </w:rPr>
              <w:t>0.06%</w:t>
            </w:r>
          </w:p>
        </w:tc>
        <w:tc>
          <w:tcPr>
            <w:tcW w:w="1250" w:type="dxa"/>
            <w:vAlign w:val="center"/>
          </w:tcPr>
          <w:p w:rsidR="007F1157" w:rsidRDefault="00813DEF">
            <w:pPr>
              <w:jc w:val="center"/>
            </w:pPr>
            <w:r>
              <w:rPr>
                <w:color w:val="000000"/>
                <w:sz w:val="24"/>
              </w:rPr>
              <w:t>-0.06%</w:t>
            </w:r>
          </w:p>
        </w:tc>
        <w:tc>
          <w:tcPr>
            <w:tcW w:w="1250" w:type="dxa"/>
            <w:vAlign w:val="center"/>
          </w:tcPr>
          <w:p w:rsidR="007F1157" w:rsidRDefault="00813DEF">
            <w:pPr>
              <w:jc w:val="center"/>
            </w:pPr>
            <w:r>
              <w:rPr>
                <w:color w:val="000000"/>
                <w:sz w:val="24"/>
              </w:rPr>
              <w:t>-0.03%</w:t>
            </w:r>
          </w:p>
        </w:tc>
      </w:tr>
      <w:tr w:rsidR="007F1157">
        <w:tc>
          <w:tcPr>
            <w:tcW w:w="1497" w:type="dxa"/>
            <w:vAlign w:val="center"/>
          </w:tcPr>
          <w:p w:rsidR="007F1157" w:rsidRDefault="00813DEF">
            <w:pPr>
              <w:jc w:val="left"/>
            </w:pPr>
            <w:r>
              <w:rPr>
                <w:color w:val="000000"/>
                <w:sz w:val="24"/>
              </w:rPr>
              <w:t>过去三个月</w:t>
            </w:r>
          </w:p>
        </w:tc>
        <w:tc>
          <w:tcPr>
            <w:tcW w:w="1251" w:type="dxa"/>
            <w:vAlign w:val="center"/>
          </w:tcPr>
          <w:p w:rsidR="007F1157" w:rsidRDefault="00813DEF">
            <w:pPr>
              <w:jc w:val="center"/>
            </w:pPr>
            <w:r>
              <w:rPr>
                <w:color w:val="000000"/>
                <w:sz w:val="24"/>
              </w:rPr>
              <w:t>0.77%</w:t>
            </w:r>
          </w:p>
        </w:tc>
        <w:tc>
          <w:tcPr>
            <w:tcW w:w="1250" w:type="dxa"/>
            <w:vAlign w:val="center"/>
          </w:tcPr>
          <w:p w:rsidR="007F1157" w:rsidRDefault="00813DEF">
            <w:pPr>
              <w:jc w:val="center"/>
            </w:pPr>
            <w:r>
              <w:rPr>
                <w:color w:val="000000"/>
                <w:sz w:val="24"/>
              </w:rPr>
              <w:t>0.05%</w:t>
            </w:r>
          </w:p>
        </w:tc>
        <w:tc>
          <w:tcPr>
            <w:tcW w:w="1250" w:type="dxa"/>
            <w:vAlign w:val="center"/>
          </w:tcPr>
          <w:p w:rsidR="007F1157" w:rsidRDefault="00813DEF">
            <w:pPr>
              <w:jc w:val="center"/>
            </w:pPr>
            <w:r>
              <w:rPr>
                <w:color w:val="000000"/>
                <w:sz w:val="24"/>
              </w:rPr>
              <w:t>1.01%</w:t>
            </w:r>
          </w:p>
        </w:tc>
        <w:tc>
          <w:tcPr>
            <w:tcW w:w="1250" w:type="dxa"/>
            <w:vAlign w:val="center"/>
          </w:tcPr>
          <w:p w:rsidR="007F1157" w:rsidRDefault="00813DEF">
            <w:pPr>
              <w:jc w:val="center"/>
            </w:pPr>
            <w:r>
              <w:rPr>
                <w:color w:val="000000"/>
                <w:sz w:val="24"/>
              </w:rPr>
              <w:t>0.10%</w:t>
            </w:r>
          </w:p>
        </w:tc>
        <w:tc>
          <w:tcPr>
            <w:tcW w:w="1250" w:type="dxa"/>
            <w:vAlign w:val="center"/>
          </w:tcPr>
          <w:p w:rsidR="007F1157" w:rsidRDefault="00813DEF">
            <w:pPr>
              <w:jc w:val="center"/>
            </w:pPr>
            <w:r>
              <w:rPr>
                <w:color w:val="000000"/>
                <w:sz w:val="24"/>
              </w:rPr>
              <w:t>-0.24%</w:t>
            </w:r>
          </w:p>
        </w:tc>
        <w:tc>
          <w:tcPr>
            <w:tcW w:w="1250" w:type="dxa"/>
            <w:vAlign w:val="center"/>
          </w:tcPr>
          <w:p w:rsidR="007F1157" w:rsidRDefault="00813DEF">
            <w:pPr>
              <w:jc w:val="center"/>
            </w:pPr>
            <w:r>
              <w:rPr>
                <w:color w:val="000000"/>
                <w:sz w:val="24"/>
              </w:rPr>
              <w:t>-0.05%</w:t>
            </w:r>
          </w:p>
        </w:tc>
      </w:tr>
      <w:tr w:rsidR="007F1157">
        <w:tc>
          <w:tcPr>
            <w:tcW w:w="1497" w:type="dxa"/>
            <w:vAlign w:val="center"/>
          </w:tcPr>
          <w:p w:rsidR="007F1157" w:rsidRDefault="00813DEF">
            <w:pPr>
              <w:jc w:val="left"/>
            </w:pPr>
            <w:r>
              <w:rPr>
                <w:color w:val="000000"/>
                <w:sz w:val="24"/>
              </w:rPr>
              <w:t>过去六个月</w:t>
            </w:r>
          </w:p>
        </w:tc>
        <w:tc>
          <w:tcPr>
            <w:tcW w:w="1251" w:type="dxa"/>
            <w:vAlign w:val="center"/>
          </w:tcPr>
          <w:p w:rsidR="007F1157" w:rsidRDefault="00813DEF">
            <w:pPr>
              <w:jc w:val="center"/>
            </w:pPr>
            <w:r>
              <w:rPr>
                <w:color w:val="000000"/>
                <w:sz w:val="24"/>
              </w:rPr>
              <w:t>1.84%</w:t>
            </w:r>
          </w:p>
        </w:tc>
        <w:tc>
          <w:tcPr>
            <w:tcW w:w="1250" w:type="dxa"/>
            <w:vAlign w:val="center"/>
          </w:tcPr>
          <w:p w:rsidR="007F1157" w:rsidRDefault="00813DEF">
            <w:pPr>
              <w:jc w:val="center"/>
            </w:pPr>
            <w:r>
              <w:rPr>
                <w:color w:val="000000"/>
                <w:sz w:val="24"/>
              </w:rPr>
              <w:t>0.05%</w:t>
            </w:r>
          </w:p>
        </w:tc>
        <w:tc>
          <w:tcPr>
            <w:tcW w:w="1250" w:type="dxa"/>
            <w:vAlign w:val="center"/>
          </w:tcPr>
          <w:p w:rsidR="007F1157" w:rsidRDefault="00813DEF">
            <w:pPr>
              <w:jc w:val="center"/>
            </w:pPr>
            <w:r>
              <w:rPr>
                <w:color w:val="000000"/>
                <w:sz w:val="24"/>
              </w:rPr>
              <w:t>2.14%</w:t>
            </w:r>
          </w:p>
        </w:tc>
        <w:tc>
          <w:tcPr>
            <w:tcW w:w="1250" w:type="dxa"/>
            <w:vAlign w:val="center"/>
          </w:tcPr>
          <w:p w:rsidR="007F1157" w:rsidRDefault="00813DEF">
            <w:pPr>
              <w:jc w:val="center"/>
            </w:pPr>
            <w:r>
              <w:rPr>
                <w:color w:val="000000"/>
                <w:sz w:val="24"/>
              </w:rPr>
              <w:t>0.08%</w:t>
            </w:r>
          </w:p>
        </w:tc>
        <w:tc>
          <w:tcPr>
            <w:tcW w:w="1250" w:type="dxa"/>
            <w:vAlign w:val="center"/>
          </w:tcPr>
          <w:p w:rsidR="007F1157" w:rsidRDefault="00813DEF">
            <w:pPr>
              <w:jc w:val="center"/>
            </w:pPr>
            <w:r>
              <w:rPr>
                <w:color w:val="000000"/>
                <w:sz w:val="24"/>
              </w:rPr>
              <w:t>-0.30%</w:t>
            </w:r>
          </w:p>
        </w:tc>
        <w:tc>
          <w:tcPr>
            <w:tcW w:w="1250" w:type="dxa"/>
            <w:vAlign w:val="center"/>
          </w:tcPr>
          <w:p w:rsidR="007F1157" w:rsidRDefault="00813DEF">
            <w:pPr>
              <w:jc w:val="center"/>
            </w:pPr>
            <w:r>
              <w:rPr>
                <w:color w:val="000000"/>
                <w:sz w:val="24"/>
              </w:rPr>
              <w:t>-0.03%</w:t>
            </w:r>
          </w:p>
        </w:tc>
      </w:tr>
      <w:tr w:rsidR="007F1157">
        <w:tc>
          <w:tcPr>
            <w:tcW w:w="1497" w:type="dxa"/>
            <w:vAlign w:val="center"/>
          </w:tcPr>
          <w:p w:rsidR="007F1157" w:rsidRDefault="00813DEF">
            <w:pPr>
              <w:jc w:val="left"/>
            </w:pPr>
            <w:r>
              <w:rPr>
                <w:color w:val="000000"/>
                <w:sz w:val="24"/>
              </w:rPr>
              <w:t>过去一年</w:t>
            </w:r>
          </w:p>
        </w:tc>
        <w:tc>
          <w:tcPr>
            <w:tcW w:w="1251" w:type="dxa"/>
            <w:vAlign w:val="center"/>
          </w:tcPr>
          <w:p w:rsidR="007F1157" w:rsidRDefault="00813DEF">
            <w:pPr>
              <w:jc w:val="center"/>
            </w:pPr>
            <w:r>
              <w:rPr>
                <w:color w:val="000000"/>
                <w:sz w:val="24"/>
              </w:rPr>
              <w:t>2.74%</w:t>
            </w:r>
          </w:p>
        </w:tc>
        <w:tc>
          <w:tcPr>
            <w:tcW w:w="1250" w:type="dxa"/>
            <w:vAlign w:val="center"/>
          </w:tcPr>
          <w:p w:rsidR="007F1157" w:rsidRDefault="00813DEF">
            <w:pPr>
              <w:jc w:val="center"/>
            </w:pPr>
            <w:r>
              <w:rPr>
                <w:color w:val="000000"/>
                <w:sz w:val="24"/>
              </w:rPr>
              <w:t>0.04%</w:t>
            </w:r>
          </w:p>
        </w:tc>
        <w:tc>
          <w:tcPr>
            <w:tcW w:w="1250" w:type="dxa"/>
            <w:vAlign w:val="center"/>
          </w:tcPr>
          <w:p w:rsidR="007F1157" w:rsidRDefault="00813DEF">
            <w:pPr>
              <w:jc w:val="center"/>
            </w:pPr>
            <w:r>
              <w:rPr>
                <w:color w:val="000000"/>
                <w:sz w:val="24"/>
              </w:rPr>
              <w:t>1.15%</w:t>
            </w:r>
          </w:p>
        </w:tc>
        <w:tc>
          <w:tcPr>
            <w:tcW w:w="1250" w:type="dxa"/>
            <w:vAlign w:val="center"/>
          </w:tcPr>
          <w:p w:rsidR="007F1157" w:rsidRDefault="00813DEF">
            <w:pPr>
              <w:jc w:val="center"/>
            </w:pPr>
            <w:r>
              <w:rPr>
                <w:color w:val="000000"/>
                <w:sz w:val="24"/>
              </w:rPr>
              <w:t>0.06%</w:t>
            </w:r>
          </w:p>
        </w:tc>
        <w:tc>
          <w:tcPr>
            <w:tcW w:w="1250" w:type="dxa"/>
            <w:vAlign w:val="center"/>
          </w:tcPr>
          <w:p w:rsidR="007F1157" w:rsidRDefault="00813DEF">
            <w:pPr>
              <w:jc w:val="center"/>
            </w:pPr>
            <w:r>
              <w:rPr>
                <w:color w:val="000000"/>
                <w:sz w:val="24"/>
              </w:rPr>
              <w:t>1.59%</w:t>
            </w:r>
          </w:p>
        </w:tc>
        <w:tc>
          <w:tcPr>
            <w:tcW w:w="1250" w:type="dxa"/>
            <w:vAlign w:val="center"/>
          </w:tcPr>
          <w:p w:rsidR="007F1157" w:rsidRDefault="00813DEF">
            <w:pPr>
              <w:jc w:val="center"/>
            </w:pPr>
            <w:r>
              <w:rPr>
                <w:color w:val="000000"/>
                <w:sz w:val="24"/>
              </w:rPr>
              <w:t>-0.02%</w:t>
            </w:r>
          </w:p>
        </w:tc>
      </w:tr>
      <w:tr w:rsidR="007F1157">
        <w:tc>
          <w:tcPr>
            <w:tcW w:w="1497" w:type="dxa"/>
            <w:vAlign w:val="center"/>
          </w:tcPr>
          <w:p w:rsidR="007F1157" w:rsidRDefault="00813DEF">
            <w:pPr>
              <w:jc w:val="left"/>
            </w:pPr>
            <w:r>
              <w:rPr>
                <w:color w:val="000000"/>
                <w:sz w:val="24"/>
              </w:rPr>
              <w:t>过去三年</w:t>
            </w:r>
          </w:p>
        </w:tc>
        <w:tc>
          <w:tcPr>
            <w:tcW w:w="1251" w:type="dxa"/>
            <w:vAlign w:val="center"/>
          </w:tcPr>
          <w:p w:rsidR="007F1157" w:rsidRDefault="00813DEF">
            <w:pPr>
              <w:jc w:val="center"/>
            </w:pPr>
            <w:r>
              <w:rPr>
                <w:color w:val="000000"/>
                <w:sz w:val="24"/>
              </w:rPr>
              <w:t>14.48%</w:t>
            </w:r>
          </w:p>
        </w:tc>
        <w:tc>
          <w:tcPr>
            <w:tcW w:w="1250" w:type="dxa"/>
            <w:vAlign w:val="center"/>
          </w:tcPr>
          <w:p w:rsidR="007F1157" w:rsidRDefault="00813DEF">
            <w:pPr>
              <w:jc w:val="center"/>
            </w:pPr>
            <w:r>
              <w:rPr>
                <w:color w:val="000000"/>
                <w:sz w:val="24"/>
              </w:rPr>
              <w:t>0.07%</w:t>
            </w:r>
          </w:p>
        </w:tc>
        <w:tc>
          <w:tcPr>
            <w:tcW w:w="1250" w:type="dxa"/>
            <w:vAlign w:val="center"/>
          </w:tcPr>
          <w:p w:rsidR="007F1157" w:rsidRDefault="00813DEF">
            <w:pPr>
              <w:jc w:val="center"/>
            </w:pPr>
            <w:r>
              <w:rPr>
                <w:color w:val="000000"/>
                <w:sz w:val="24"/>
              </w:rPr>
              <w:t>6.85%</w:t>
            </w:r>
          </w:p>
        </w:tc>
        <w:tc>
          <w:tcPr>
            <w:tcW w:w="1250" w:type="dxa"/>
            <w:vAlign w:val="center"/>
          </w:tcPr>
          <w:p w:rsidR="007F1157" w:rsidRDefault="00813DEF">
            <w:pPr>
              <w:jc w:val="center"/>
            </w:pPr>
            <w:r>
              <w:rPr>
                <w:color w:val="000000"/>
                <w:sz w:val="24"/>
              </w:rPr>
              <w:t>0.04%</w:t>
            </w:r>
          </w:p>
        </w:tc>
        <w:tc>
          <w:tcPr>
            <w:tcW w:w="1250" w:type="dxa"/>
            <w:vAlign w:val="center"/>
          </w:tcPr>
          <w:p w:rsidR="007F1157" w:rsidRDefault="00813DEF">
            <w:pPr>
              <w:jc w:val="center"/>
            </w:pPr>
            <w:r>
              <w:rPr>
                <w:color w:val="000000"/>
                <w:sz w:val="24"/>
              </w:rPr>
              <w:t>7.63%</w:t>
            </w:r>
          </w:p>
        </w:tc>
        <w:tc>
          <w:tcPr>
            <w:tcW w:w="1250" w:type="dxa"/>
            <w:vAlign w:val="center"/>
          </w:tcPr>
          <w:p w:rsidR="007F1157" w:rsidRDefault="00813DEF">
            <w:pPr>
              <w:jc w:val="center"/>
            </w:pPr>
            <w:r>
              <w:rPr>
                <w:color w:val="000000"/>
                <w:sz w:val="24"/>
              </w:rPr>
              <w:t>0.03%</w:t>
            </w:r>
          </w:p>
        </w:tc>
      </w:tr>
      <w:tr w:rsidR="007F1157">
        <w:tc>
          <w:tcPr>
            <w:tcW w:w="1497" w:type="dxa"/>
            <w:vAlign w:val="center"/>
          </w:tcPr>
          <w:p w:rsidR="007F1157" w:rsidRDefault="00813DEF">
            <w:pPr>
              <w:jc w:val="left"/>
            </w:pPr>
            <w:r>
              <w:rPr>
                <w:color w:val="000000"/>
                <w:sz w:val="24"/>
              </w:rPr>
              <w:t>自基金合同生效起至今</w:t>
            </w:r>
          </w:p>
        </w:tc>
        <w:tc>
          <w:tcPr>
            <w:tcW w:w="1251" w:type="dxa"/>
            <w:vAlign w:val="center"/>
          </w:tcPr>
          <w:p w:rsidR="007F1157" w:rsidRDefault="00813DEF">
            <w:pPr>
              <w:jc w:val="center"/>
            </w:pPr>
            <w:r>
              <w:rPr>
                <w:color w:val="000000"/>
                <w:sz w:val="24"/>
              </w:rPr>
              <w:t>24.56%</w:t>
            </w:r>
          </w:p>
        </w:tc>
        <w:tc>
          <w:tcPr>
            <w:tcW w:w="1250" w:type="dxa"/>
            <w:vAlign w:val="center"/>
          </w:tcPr>
          <w:p w:rsidR="007F1157" w:rsidRDefault="00813DEF">
            <w:pPr>
              <w:jc w:val="center"/>
            </w:pPr>
            <w:r>
              <w:rPr>
                <w:color w:val="000000"/>
                <w:sz w:val="24"/>
              </w:rPr>
              <w:t>0.11%</w:t>
            </w:r>
          </w:p>
        </w:tc>
        <w:tc>
          <w:tcPr>
            <w:tcW w:w="1250" w:type="dxa"/>
            <w:vAlign w:val="center"/>
          </w:tcPr>
          <w:p w:rsidR="007F1157" w:rsidRDefault="00813DEF">
            <w:pPr>
              <w:jc w:val="center"/>
            </w:pPr>
            <w:r>
              <w:rPr>
                <w:color w:val="000000"/>
                <w:sz w:val="24"/>
              </w:rPr>
              <w:t>10.40%</w:t>
            </w:r>
          </w:p>
        </w:tc>
        <w:tc>
          <w:tcPr>
            <w:tcW w:w="1250" w:type="dxa"/>
            <w:vAlign w:val="center"/>
          </w:tcPr>
          <w:p w:rsidR="007F1157" w:rsidRDefault="00813DEF">
            <w:pPr>
              <w:jc w:val="center"/>
            </w:pPr>
            <w:r>
              <w:rPr>
                <w:color w:val="000000"/>
                <w:sz w:val="24"/>
              </w:rPr>
              <w:t>0.03%</w:t>
            </w:r>
          </w:p>
        </w:tc>
        <w:tc>
          <w:tcPr>
            <w:tcW w:w="1250" w:type="dxa"/>
            <w:vAlign w:val="center"/>
          </w:tcPr>
          <w:p w:rsidR="007F1157" w:rsidRDefault="00813DEF">
            <w:pPr>
              <w:jc w:val="center"/>
            </w:pPr>
            <w:r>
              <w:rPr>
                <w:color w:val="000000"/>
                <w:sz w:val="24"/>
              </w:rPr>
              <w:t>14.16%</w:t>
            </w:r>
          </w:p>
        </w:tc>
        <w:tc>
          <w:tcPr>
            <w:tcW w:w="1250" w:type="dxa"/>
            <w:vAlign w:val="center"/>
          </w:tcPr>
          <w:p w:rsidR="007F1157" w:rsidRDefault="00813DEF">
            <w:pPr>
              <w:jc w:val="center"/>
            </w:pPr>
            <w:r>
              <w:rPr>
                <w:color w:val="000000"/>
                <w:sz w:val="24"/>
              </w:rPr>
              <w:t>0.08%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日起转为开放式运作，本基金的业绩比较基准由</w:t>
      </w:r>
      <w:r w:rsidRPr="001B7979">
        <w:rPr>
          <w:kern w:val="0"/>
          <w:sz w:val="24"/>
        </w:rPr>
        <w:t>“</w:t>
      </w:r>
      <w:r w:rsidRPr="001B7979">
        <w:rPr>
          <w:kern w:val="0"/>
          <w:sz w:val="24"/>
        </w:rPr>
        <w:t>三年期银行定期存款税后收益率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7F1157">
        <w:tc>
          <w:tcPr>
            <w:tcW w:w="1497" w:type="dxa"/>
            <w:vAlign w:val="center"/>
          </w:tcPr>
          <w:p w:rsidR="007F1157" w:rsidRDefault="00813DEF">
            <w:pPr>
              <w:jc w:val="left"/>
            </w:pPr>
            <w:r>
              <w:rPr>
                <w:color w:val="000000"/>
                <w:sz w:val="24"/>
              </w:rPr>
              <w:t>过去一个月</w:t>
            </w:r>
          </w:p>
        </w:tc>
        <w:tc>
          <w:tcPr>
            <w:tcW w:w="1251" w:type="dxa"/>
            <w:vAlign w:val="center"/>
          </w:tcPr>
          <w:p w:rsidR="007F1157" w:rsidRDefault="00813DEF">
            <w:pPr>
              <w:jc w:val="center"/>
            </w:pPr>
            <w:r>
              <w:rPr>
                <w:color w:val="000000"/>
                <w:sz w:val="24"/>
              </w:rPr>
              <w:t>4.98%</w:t>
            </w:r>
          </w:p>
        </w:tc>
        <w:tc>
          <w:tcPr>
            <w:tcW w:w="1250" w:type="dxa"/>
            <w:vAlign w:val="center"/>
          </w:tcPr>
          <w:p w:rsidR="007F1157" w:rsidRDefault="00813DEF">
            <w:pPr>
              <w:jc w:val="center"/>
            </w:pPr>
            <w:r>
              <w:rPr>
                <w:color w:val="000000"/>
                <w:sz w:val="24"/>
              </w:rPr>
              <w:t>1.02%</w:t>
            </w:r>
          </w:p>
        </w:tc>
        <w:tc>
          <w:tcPr>
            <w:tcW w:w="1250" w:type="dxa"/>
            <w:vAlign w:val="center"/>
          </w:tcPr>
          <w:p w:rsidR="007F1157" w:rsidRDefault="00813DEF">
            <w:pPr>
              <w:jc w:val="center"/>
            </w:pPr>
            <w:r>
              <w:rPr>
                <w:color w:val="000000"/>
                <w:sz w:val="24"/>
              </w:rPr>
              <w:t>0.35%</w:t>
            </w:r>
          </w:p>
        </w:tc>
        <w:tc>
          <w:tcPr>
            <w:tcW w:w="1250" w:type="dxa"/>
            <w:vAlign w:val="center"/>
          </w:tcPr>
          <w:p w:rsidR="007F1157" w:rsidRDefault="00813DEF">
            <w:pPr>
              <w:jc w:val="center"/>
            </w:pPr>
            <w:r>
              <w:rPr>
                <w:color w:val="000000"/>
                <w:sz w:val="24"/>
              </w:rPr>
              <w:t>0.06%</w:t>
            </w:r>
          </w:p>
        </w:tc>
        <w:tc>
          <w:tcPr>
            <w:tcW w:w="1250" w:type="dxa"/>
            <w:vAlign w:val="center"/>
          </w:tcPr>
          <w:p w:rsidR="007F1157" w:rsidRDefault="00813DEF">
            <w:pPr>
              <w:jc w:val="center"/>
            </w:pPr>
            <w:r>
              <w:rPr>
                <w:color w:val="000000"/>
                <w:sz w:val="24"/>
              </w:rPr>
              <w:t>4.63%</w:t>
            </w:r>
          </w:p>
        </w:tc>
        <w:tc>
          <w:tcPr>
            <w:tcW w:w="1250" w:type="dxa"/>
            <w:vAlign w:val="center"/>
          </w:tcPr>
          <w:p w:rsidR="007F1157" w:rsidRDefault="00813DEF">
            <w:pPr>
              <w:jc w:val="center"/>
            </w:pPr>
            <w:r>
              <w:rPr>
                <w:color w:val="000000"/>
                <w:sz w:val="24"/>
              </w:rPr>
              <w:t>0.96%</w:t>
            </w:r>
          </w:p>
        </w:tc>
      </w:tr>
      <w:tr w:rsidR="007F1157">
        <w:tc>
          <w:tcPr>
            <w:tcW w:w="1497" w:type="dxa"/>
            <w:vAlign w:val="center"/>
          </w:tcPr>
          <w:p w:rsidR="007F1157" w:rsidRDefault="00813DEF">
            <w:pPr>
              <w:jc w:val="left"/>
            </w:pPr>
            <w:r>
              <w:rPr>
                <w:color w:val="000000"/>
                <w:sz w:val="24"/>
              </w:rPr>
              <w:t>过去三个月</w:t>
            </w:r>
          </w:p>
        </w:tc>
        <w:tc>
          <w:tcPr>
            <w:tcW w:w="1251" w:type="dxa"/>
            <w:vAlign w:val="center"/>
          </w:tcPr>
          <w:p w:rsidR="007F1157" w:rsidRDefault="00813DEF">
            <w:pPr>
              <w:jc w:val="center"/>
            </w:pPr>
            <w:r>
              <w:rPr>
                <w:color w:val="000000"/>
                <w:sz w:val="24"/>
              </w:rPr>
              <w:t>5.38%</w:t>
            </w:r>
          </w:p>
        </w:tc>
        <w:tc>
          <w:tcPr>
            <w:tcW w:w="1250" w:type="dxa"/>
            <w:vAlign w:val="center"/>
          </w:tcPr>
          <w:p w:rsidR="007F1157" w:rsidRDefault="00813DEF">
            <w:pPr>
              <w:jc w:val="center"/>
            </w:pPr>
            <w:r>
              <w:rPr>
                <w:color w:val="000000"/>
                <w:sz w:val="24"/>
              </w:rPr>
              <w:t>0.60%</w:t>
            </w:r>
          </w:p>
        </w:tc>
        <w:tc>
          <w:tcPr>
            <w:tcW w:w="1250" w:type="dxa"/>
            <w:vAlign w:val="center"/>
          </w:tcPr>
          <w:p w:rsidR="007F1157" w:rsidRDefault="00813DEF">
            <w:pPr>
              <w:jc w:val="center"/>
            </w:pPr>
            <w:r>
              <w:rPr>
                <w:color w:val="000000"/>
                <w:sz w:val="24"/>
              </w:rPr>
              <w:t>1.01%</w:t>
            </w:r>
          </w:p>
        </w:tc>
        <w:tc>
          <w:tcPr>
            <w:tcW w:w="1250" w:type="dxa"/>
            <w:vAlign w:val="center"/>
          </w:tcPr>
          <w:p w:rsidR="007F1157" w:rsidRDefault="00813DEF">
            <w:pPr>
              <w:jc w:val="center"/>
            </w:pPr>
            <w:r>
              <w:rPr>
                <w:color w:val="000000"/>
                <w:sz w:val="24"/>
              </w:rPr>
              <w:t>0.10%</w:t>
            </w:r>
          </w:p>
        </w:tc>
        <w:tc>
          <w:tcPr>
            <w:tcW w:w="1250" w:type="dxa"/>
            <w:vAlign w:val="center"/>
          </w:tcPr>
          <w:p w:rsidR="007F1157" w:rsidRDefault="00813DEF">
            <w:pPr>
              <w:jc w:val="center"/>
            </w:pPr>
            <w:r>
              <w:rPr>
                <w:color w:val="000000"/>
                <w:sz w:val="24"/>
              </w:rPr>
              <w:t>4.37%</w:t>
            </w:r>
          </w:p>
        </w:tc>
        <w:tc>
          <w:tcPr>
            <w:tcW w:w="1250" w:type="dxa"/>
            <w:vAlign w:val="center"/>
          </w:tcPr>
          <w:p w:rsidR="007F1157" w:rsidRDefault="00813DEF">
            <w:pPr>
              <w:jc w:val="center"/>
            </w:pPr>
            <w:r>
              <w:rPr>
                <w:color w:val="000000"/>
                <w:sz w:val="24"/>
              </w:rPr>
              <w:t>0.50%</w:t>
            </w:r>
          </w:p>
        </w:tc>
      </w:tr>
      <w:tr w:rsidR="007F1157">
        <w:tc>
          <w:tcPr>
            <w:tcW w:w="1497" w:type="dxa"/>
            <w:vAlign w:val="center"/>
          </w:tcPr>
          <w:p w:rsidR="007F1157" w:rsidRDefault="00813DEF">
            <w:pPr>
              <w:jc w:val="left"/>
            </w:pPr>
            <w:r>
              <w:rPr>
                <w:color w:val="000000"/>
                <w:sz w:val="24"/>
              </w:rPr>
              <w:t>过去六个月</w:t>
            </w:r>
          </w:p>
        </w:tc>
        <w:tc>
          <w:tcPr>
            <w:tcW w:w="1251" w:type="dxa"/>
            <w:vAlign w:val="center"/>
          </w:tcPr>
          <w:p w:rsidR="007F1157" w:rsidRDefault="00813DEF">
            <w:pPr>
              <w:jc w:val="center"/>
            </w:pPr>
            <w:r>
              <w:rPr>
                <w:color w:val="000000"/>
                <w:sz w:val="24"/>
              </w:rPr>
              <w:t>6.40%</w:t>
            </w:r>
          </w:p>
        </w:tc>
        <w:tc>
          <w:tcPr>
            <w:tcW w:w="1250" w:type="dxa"/>
            <w:vAlign w:val="center"/>
          </w:tcPr>
          <w:p w:rsidR="007F1157" w:rsidRDefault="00813DEF">
            <w:pPr>
              <w:jc w:val="center"/>
            </w:pPr>
            <w:r>
              <w:rPr>
                <w:color w:val="000000"/>
                <w:sz w:val="24"/>
              </w:rPr>
              <w:t>0.43%</w:t>
            </w:r>
          </w:p>
        </w:tc>
        <w:tc>
          <w:tcPr>
            <w:tcW w:w="1250" w:type="dxa"/>
            <w:vAlign w:val="center"/>
          </w:tcPr>
          <w:p w:rsidR="007F1157" w:rsidRDefault="00813DEF">
            <w:pPr>
              <w:jc w:val="center"/>
            </w:pPr>
            <w:r>
              <w:rPr>
                <w:color w:val="000000"/>
                <w:sz w:val="24"/>
              </w:rPr>
              <w:t>2.14%</w:t>
            </w:r>
          </w:p>
        </w:tc>
        <w:tc>
          <w:tcPr>
            <w:tcW w:w="1250" w:type="dxa"/>
            <w:vAlign w:val="center"/>
          </w:tcPr>
          <w:p w:rsidR="007F1157" w:rsidRDefault="00813DEF">
            <w:pPr>
              <w:jc w:val="center"/>
            </w:pPr>
            <w:r>
              <w:rPr>
                <w:color w:val="000000"/>
                <w:sz w:val="24"/>
              </w:rPr>
              <w:t>0.08%</w:t>
            </w:r>
          </w:p>
        </w:tc>
        <w:tc>
          <w:tcPr>
            <w:tcW w:w="1250" w:type="dxa"/>
            <w:vAlign w:val="center"/>
          </w:tcPr>
          <w:p w:rsidR="007F1157" w:rsidRDefault="00813DEF">
            <w:pPr>
              <w:jc w:val="center"/>
            </w:pPr>
            <w:r>
              <w:rPr>
                <w:color w:val="000000"/>
                <w:sz w:val="24"/>
              </w:rPr>
              <w:t>4.26%</w:t>
            </w:r>
          </w:p>
        </w:tc>
        <w:tc>
          <w:tcPr>
            <w:tcW w:w="1250" w:type="dxa"/>
            <w:vAlign w:val="center"/>
          </w:tcPr>
          <w:p w:rsidR="007F1157" w:rsidRDefault="00813DEF">
            <w:pPr>
              <w:jc w:val="center"/>
            </w:pPr>
            <w:r>
              <w:rPr>
                <w:color w:val="000000"/>
                <w:sz w:val="24"/>
              </w:rPr>
              <w:t>0.35%</w:t>
            </w:r>
          </w:p>
        </w:tc>
      </w:tr>
      <w:tr w:rsidR="007F1157">
        <w:tc>
          <w:tcPr>
            <w:tcW w:w="1497" w:type="dxa"/>
            <w:vAlign w:val="center"/>
          </w:tcPr>
          <w:p w:rsidR="007F1157" w:rsidRDefault="00813DEF">
            <w:pPr>
              <w:jc w:val="left"/>
            </w:pPr>
            <w:r>
              <w:rPr>
                <w:color w:val="000000"/>
                <w:sz w:val="24"/>
              </w:rPr>
              <w:t>自基金合同生效起至今</w:t>
            </w:r>
          </w:p>
        </w:tc>
        <w:tc>
          <w:tcPr>
            <w:tcW w:w="1251" w:type="dxa"/>
            <w:vAlign w:val="center"/>
          </w:tcPr>
          <w:p w:rsidR="007F1157" w:rsidRDefault="00813DEF">
            <w:pPr>
              <w:jc w:val="center"/>
            </w:pPr>
            <w:r>
              <w:rPr>
                <w:color w:val="000000"/>
                <w:sz w:val="24"/>
              </w:rPr>
              <w:t>9.70%</w:t>
            </w:r>
          </w:p>
        </w:tc>
        <w:tc>
          <w:tcPr>
            <w:tcW w:w="1250" w:type="dxa"/>
            <w:vAlign w:val="center"/>
          </w:tcPr>
          <w:p w:rsidR="007F1157" w:rsidRDefault="00813DEF">
            <w:pPr>
              <w:jc w:val="center"/>
            </w:pPr>
            <w:r>
              <w:rPr>
                <w:color w:val="000000"/>
                <w:sz w:val="24"/>
              </w:rPr>
              <w:t>0.36%</w:t>
            </w:r>
          </w:p>
        </w:tc>
        <w:tc>
          <w:tcPr>
            <w:tcW w:w="1250" w:type="dxa"/>
            <w:vAlign w:val="center"/>
          </w:tcPr>
          <w:p w:rsidR="007F1157" w:rsidRDefault="00813DEF">
            <w:pPr>
              <w:jc w:val="center"/>
            </w:pPr>
            <w:r>
              <w:rPr>
                <w:color w:val="000000"/>
                <w:sz w:val="24"/>
              </w:rPr>
              <w:t>0.80%</w:t>
            </w:r>
          </w:p>
        </w:tc>
        <w:tc>
          <w:tcPr>
            <w:tcW w:w="1250" w:type="dxa"/>
            <w:vAlign w:val="center"/>
          </w:tcPr>
          <w:p w:rsidR="007F1157" w:rsidRDefault="00813DEF">
            <w:pPr>
              <w:jc w:val="center"/>
            </w:pPr>
            <w:r>
              <w:rPr>
                <w:color w:val="000000"/>
                <w:sz w:val="24"/>
              </w:rPr>
              <w:t>0.07%</w:t>
            </w:r>
          </w:p>
        </w:tc>
        <w:tc>
          <w:tcPr>
            <w:tcW w:w="1250" w:type="dxa"/>
            <w:vAlign w:val="center"/>
          </w:tcPr>
          <w:p w:rsidR="007F1157" w:rsidRDefault="00813DEF">
            <w:pPr>
              <w:jc w:val="center"/>
            </w:pPr>
            <w:r>
              <w:rPr>
                <w:color w:val="000000"/>
                <w:sz w:val="24"/>
              </w:rPr>
              <w:t>8.90%</w:t>
            </w:r>
          </w:p>
        </w:tc>
        <w:tc>
          <w:tcPr>
            <w:tcW w:w="1250" w:type="dxa"/>
            <w:vAlign w:val="center"/>
          </w:tcPr>
          <w:p w:rsidR="007F1157" w:rsidRDefault="00813DEF">
            <w:pPr>
              <w:jc w:val="center"/>
            </w:pPr>
            <w:r>
              <w:rPr>
                <w:color w:val="000000"/>
                <w:sz w:val="24"/>
              </w:rPr>
              <w:t>0.29%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日起转为开放式运作，本基金的业绩比较基准由</w:t>
      </w:r>
      <w:r w:rsidRPr="001B7979">
        <w:rPr>
          <w:kern w:val="0"/>
          <w:sz w:val="24"/>
        </w:rPr>
        <w:t>“</w:t>
      </w:r>
      <w:r w:rsidRPr="001B7979">
        <w:rPr>
          <w:kern w:val="0"/>
          <w:sz w:val="24"/>
        </w:rPr>
        <w:t>三年期银行定期存款税后收益率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交银施罗德丰盈收益债券型证券投资基金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8</w:t>
      </w:r>
      <w:r w:rsidR="001548F9" w:rsidRPr="001B7979">
        <w:rPr>
          <w:rFonts w:ascii="Times New Roman" w:hAnsi="Times New Roman"/>
          <w:sz w:val="24"/>
          <w:szCs w:val="24"/>
        </w:rPr>
        <w:t>月</w:t>
      </w:r>
      <w:r w:rsidR="001548F9" w:rsidRPr="001B7979">
        <w:rPr>
          <w:rFonts w:ascii="Times New Roman" w:hAnsi="Times New Roman"/>
          <w:sz w:val="24"/>
          <w:szCs w:val="24"/>
        </w:rPr>
        <w:t>11</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9517D1" w:rsidRPr="00E31D0D" w:rsidRDefault="009517D1" w:rsidP="009517D1">
      <w:pPr>
        <w:spacing w:before="29" w:line="288" w:lineRule="auto"/>
        <w:rPr>
          <w:sz w:val="24"/>
        </w:rPr>
      </w:pPr>
      <w:r w:rsidRPr="00E31D0D">
        <w:rPr>
          <w:sz w:val="24"/>
        </w:rPr>
        <w:t>交银丰盈收益债券</w:t>
      </w:r>
      <w:r w:rsidRPr="00E31D0D">
        <w:rPr>
          <w:sz w:val="24"/>
        </w:rPr>
        <w:t>A</w:t>
      </w:r>
    </w:p>
    <w:p w:rsidR="009517D1" w:rsidRDefault="009517D1" w:rsidP="009517D1">
      <w:pPr>
        <w:spacing w:before="29" w:line="288" w:lineRule="auto"/>
        <w:jc w:val="center"/>
        <w:rPr>
          <w:color w:val="000000"/>
          <w:sz w:val="24"/>
        </w:rPr>
      </w:pPr>
      <w:r w:rsidRPr="00E31D0D">
        <w:rPr>
          <w:noProof/>
          <w:color w:val="000000"/>
          <w:sz w:val="24"/>
        </w:rPr>
        <w:drawing>
          <wp:inline distT="0" distB="0" distL="0" distR="0" wp14:anchorId="65C4AF49" wp14:editId="45856A79">
            <wp:extent cx="5759450" cy="337248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9517D1" w:rsidRPr="00E31D0D" w:rsidRDefault="009517D1" w:rsidP="009517D1">
      <w:pPr>
        <w:tabs>
          <w:tab w:val="left" w:pos="426"/>
        </w:tabs>
        <w:spacing w:before="29" w:line="288" w:lineRule="auto"/>
        <w:jc w:val="left"/>
        <w:rPr>
          <w:color w:val="000000"/>
          <w:sz w:val="24"/>
        </w:rPr>
      </w:pPr>
      <w:r>
        <w:rPr>
          <w:rFonts w:hint="eastAsia"/>
          <w:kern w:val="0"/>
          <w:sz w:val="24"/>
        </w:rPr>
        <w:t>注</w:t>
      </w:r>
      <w:r>
        <w:rPr>
          <w:kern w:val="0"/>
          <w:sz w:val="24"/>
        </w:rPr>
        <w:t>：</w:t>
      </w:r>
      <w:r w:rsidRPr="00E31D0D">
        <w:rPr>
          <w:kern w:val="0"/>
          <w:sz w:val="24"/>
        </w:rPr>
        <w:t>本基金建仓期为自基金合同生效日起的</w:t>
      </w:r>
      <w:r w:rsidRPr="00E31D0D">
        <w:rPr>
          <w:kern w:val="0"/>
          <w:sz w:val="24"/>
        </w:rPr>
        <w:t>6</w:t>
      </w:r>
      <w:r w:rsidRPr="00E31D0D">
        <w:rPr>
          <w:kern w:val="0"/>
          <w:sz w:val="24"/>
        </w:rPr>
        <w:t>个月。截至建仓期结束，本基金各项资产配置比例符合基金合同及招募说明书有关投资比例的约定。</w:t>
      </w:r>
    </w:p>
    <w:p w:rsidR="009517D1" w:rsidRPr="00052D5F" w:rsidRDefault="009517D1" w:rsidP="009517D1">
      <w:pPr>
        <w:spacing w:before="29" w:line="288" w:lineRule="auto"/>
        <w:jc w:val="center"/>
        <w:rPr>
          <w:color w:val="000000"/>
          <w:sz w:val="24"/>
        </w:rPr>
      </w:pPr>
    </w:p>
    <w:p w:rsidR="009517D1" w:rsidRPr="00E31D0D" w:rsidRDefault="009517D1" w:rsidP="009517D1">
      <w:pPr>
        <w:spacing w:before="29" w:line="288" w:lineRule="auto"/>
        <w:rPr>
          <w:sz w:val="24"/>
        </w:rPr>
      </w:pPr>
      <w:r w:rsidRPr="00E31D0D">
        <w:rPr>
          <w:sz w:val="24"/>
        </w:rPr>
        <w:t>交银丰盈收益债券</w:t>
      </w:r>
      <w:r w:rsidRPr="00E31D0D">
        <w:rPr>
          <w:sz w:val="24"/>
        </w:rPr>
        <w:t>C</w:t>
      </w:r>
    </w:p>
    <w:p w:rsidR="009517D1" w:rsidRPr="00E31D0D" w:rsidRDefault="009517D1" w:rsidP="009517D1">
      <w:pPr>
        <w:spacing w:before="29" w:line="288" w:lineRule="auto"/>
        <w:jc w:val="center"/>
        <w:rPr>
          <w:color w:val="000000"/>
          <w:sz w:val="24"/>
        </w:rPr>
      </w:pPr>
      <w:r w:rsidRPr="00E31D0D">
        <w:rPr>
          <w:noProof/>
          <w:color w:val="000000"/>
          <w:sz w:val="24"/>
        </w:rPr>
        <w:drawing>
          <wp:inline distT="0" distB="0" distL="0" distR="0" wp14:anchorId="2A526D77" wp14:editId="373E28FA">
            <wp:extent cx="5759450" cy="337248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9517D1" w:rsidRPr="00E31D0D" w:rsidRDefault="009517D1" w:rsidP="009517D1">
      <w:pPr>
        <w:tabs>
          <w:tab w:val="left" w:pos="426"/>
        </w:tabs>
        <w:spacing w:before="29" w:line="288" w:lineRule="auto"/>
        <w:jc w:val="left"/>
        <w:rPr>
          <w:kern w:val="0"/>
          <w:sz w:val="24"/>
        </w:rPr>
      </w:pPr>
      <w:r w:rsidRPr="00E31D0D">
        <w:rPr>
          <w:kern w:val="0"/>
          <w:sz w:val="24"/>
        </w:rPr>
        <w:t>注：本基金自</w:t>
      </w:r>
      <w:r w:rsidRPr="00E31D0D">
        <w:rPr>
          <w:kern w:val="0"/>
          <w:sz w:val="24"/>
        </w:rPr>
        <w:t>2017</w:t>
      </w:r>
      <w:r w:rsidRPr="00E31D0D">
        <w:rPr>
          <w:kern w:val="0"/>
          <w:sz w:val="24"/>
        </w:rPr>
        <w:t>年</w:t>
      </w:r>
      <w:r w:rsidRPr="00E31D0D">
        <w:rPr>
          <w:kern w:val="0"/>
          <w:sz w:val="24"/>
        </w:rPr>
        <w:t>8</w:t>
      </w:r>
      <w:r w:rsidRPr="00E31D0D">
        <w:rPr>
          <w:kern w:val="0"/>
          <w:sz w:val="24"/>
        </w:rPr>
        <w:t>月</w:t>
      </w:r>
      <w:r w:rsidRPr="00E31D0D">
        <w:rPr>
          <w:kern w:val="0"/>
          <w:sz w:val="24"/>
        </w:rPr>
        <w:t>14</w:t>
      </w:r>
      <w:r w:rsidRPr="00E31D0D">
        <w:rPr>
          <w:kern w:val="0"/>
          <w:sz w:val="24"/>
        </w:rPr>
        <w:t>日起增加</w:t>
      </w:r>
      <w:r w:rsidRPr="00E31D0D">
        <w:rPr>
          <w:kern w:val="0"/>
          <w:sz w:val="24"/>
        </w:rPr>
        <w:t>C</w:t>
      </w:r>
      <w:r w:rsidRPr="00E31D0D">
        <w:rPr>
          <w:kern w:val="0"/>
          <w:sz w:val="24"/>
        </w:rPr>
        <w:t>类份额，投资者提交的申购申请于</w:t>
      </w:r>
      <w:r w:rsidRPr="00E31D0D">
        <w:rPr>
          <w:kern w:val="0"/>
          <w:sz w:val="24"/>
        </w:rPr>
        <w:t>2017</w:t>
      </w:r>
      <w:r w:rsidRPr="00E31D0D">
        <w:rPr>
          <w:kern w:val="0"/>
          <w:sz w:val="24"/>
        </w:rPr>
        <w:t>年</w:t>
      </w:r>
      <w:r w:rsidRPr="00E31D0D">
        <w:rPr>
          <w:kern w:val="0"/>
          <w:sz w:val="24"/>
        </w:rPr>
        <w:t>8</w:t>
      </w:r>
      <w:r w:rsidRPr="00E31D0D">
        <w:rPr>
          <w:kern w:val="0"/>
          <w:sz w:val="24"/>
        </w:rPr>
        <w:t>月</w:t>
      </w:r>
      <w:r w:rsidRPr="00E31D0D">
        <w:rPr>
          <w:kern w:val="0"/>
          <w:sz w:val="24"/>
        </w:rPr>
        <w:t>15</w:t>
      </w:r>
      <w:r w:rsidRPr="00E31D0D">
        <w:rPr>
          <w:kern w:val="0"/>
          <w:sz w:val="24"/>
        </w:rPr>
        <w:t>日被确认并将有效份额登记在册。图示日期为</w:t>
      </w:r>
      <w:r w:rsidRPr="00E31D0D">
        <w:rPr>
          <w:kern w:val="0"/>
          <w:sz w:val="24"/>
        </w:rPr>
        <w:t>20</w:t>
      </w:r>
      <w:r w:rsidRPr="00B40248">
        <w:rPr>
          <w:color w:val="000000" w:themeColor="text1"/>
          <w:kern w:val="0"/>
          <w:sz w:val="24"/>
        </w:rPr>
        <w:t>17</w:t>
      </w:r>
      <w:r w:rsidRPr="00B40248">
        <w:rPr>
          <w:color w:val="000000" w:themeColor="text1"/>
          <w:kern w:val="0"/>
          <w:sz w:val="24"/>
        </w:rPr>
        <w:t>年</w:t>
      </w:r>
      <w:r w:rsidRPr="00B40248">
        <w:rPr>
          <w:color w:val="000000" w:themeColor="text1"/>
          <w:kern w:val="0"/>
          <w:sz w:val="24"/>
        </w:rPr>
        <w:t>8</w:t>
      </w:r>
      <w:r w:rsidRPr="00B40248">
        <w:rPr>
          <w:rFonts w:hint="eastAsia"/>
          <w:color w:val="000000" w:themeColor="text1"/>
          <w:kern w:val="0"/>
          <w:sz w:val="24"/>
        </w:rPr>
        <w:t>月</w:t>
      </w:r>
      <w:r w:rsidRPr="00B40248">
        <w:rPr>
          <w:color w:val="000000" w:themeColor="text1"/>
          <w:kern w:val="0"/>
          <w:sz w:val="24"/>
        </w:rPr>
        <w:t>14</w:t>
      </w:r>
      <w:r w:rsidRPr="00B40248">
        <w:rPr>
          <w:rFonts w:hint="eastAsia"/>
          <w:color w:val="000000" w:themeColor="text1"/>
          <w:kern w:val="0"/>
          <w:sz w:val="24"/>
        </w:rPr>
        <w:t>日</w:t>
      </w:r>
      <w:r w:rsidRPr="00B40248">
        <w:rPr>
          <w:color w:val="000000" w:themeColor="text1"/>
          <w:kern w:val="0"/>
          <w:sz w:val="24"/>
        </w:rPr>
        <w:t>至</w:t>
      </w:r>
      <w:r w:rsidRPr="00B40248">
        <w:rPr>
          <w:color w:val="000000" w:themeColor="text1"/>
          <w:kern w:val="0"/>
          <w:sz w:val="24"/>
        </w:rPr>
        <w:t>20</w:t>
      </w:r>
      <w:r w:rsidRPr="00E31D0D">
        <w:rPr>
          <w:kern w:val="0"/>
          <w:sz w:val="24"/>
        </w:rPr>
        <w:t>18</w:t>
      </w:r>
      <w:r w:rsidRPr="00E31D0D">
        <w:rPr>
          <w:kern w:val="0"/>
          <w:sz w:val="24"/>
        </w:rPr>
        <w:t>年</w:t>
      </w:r>
      <w:r w:rsidRPr="00E31D0D">
        <w:rPr>
          <w:kern w:val="0"/>
          <w:sz w:val="24"/>
        </w:rPr>
        <w:t>6</w:t>
      </w:r>
      <w:r w:rsidRPr="00E31D0D">
        <w:rPr>
          <w:kern w:val="0"/>
          <w:sz w:val="24"/>
        </w:rPr>
        <w:t>月</w:t>
      </w:r>
      <w:r w:rsidRPr="00E31D0D">
        <w:rPr>
          <w:kern w:val="0"/>
          <w:sz w:val="24"/>
        </w:rPr>
        <w:t>30</w:t>
      </w:r>
      <w:r w:rsidRPr="00E31D0D">
        <w:rPr>
          <w:kern w:val="0"/>
          <w:sz w:val="24"/>
        </w:rPr>
        <w:t>日。</w:t>
      </w: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50147"/>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550148"/>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7F1157" w:rsidRDefault="00813DE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7F1157">
        <w:tc>
          <w:tcPr>
            <w:tcW w:w="1033" w:type="dxa"/>
            <w:vAlign w:val="center"/>
          </w:tcPr>
          <w:p w:rsidR="007F1157" w:rsidRDefault="00813DEF">
            <w:pPr>
              <w:jc w:val="center"/>
            </w:pPr>
            <w:r>
              <w:rPr>
                <w:color w:val="000000"/>
                <w:sz w:val="24"/>
              </w:rPr>
              <w:t>连端清</w:t>
            </w:r>
          </w:p>
        </w:tc>
        <w:tc>
          <w:tcPr>
            <w:tcW w:w="1416" w:type="dxa"/>
            <w:vAlign w:val="center"/>
          </w:tcPr>
          <w:p w:rsidR="007F1157" w:rsidRDefault="00813DE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75" w:type="dxa"/>
            <w:vAlign w:val="center"/>
          </w:tcPr>
          <w:p w:rsidR="007F1157" w:rsidRDefault="00813DEF">
            <w:pPr>
              <w:jc w:val="center"/>
            </w:pPr>
            <w:r>
              <w:rPr>
                <w:color w:val="000000"/>
                <w:sz w:val="24"/>
              </w:rPr>
              <w:t>2015-08-04</w:t>
            </w:r>
          </w:p>
        </w:tc>
        <w:tc>
          <w:tcPr>
            <w:tcW w:w="1276" w:type="dxa"/>
            <w:vAlign w:val="center"/>
          </w:tcPr>
          <w:p w:rsidR="007F1157" w:rsidRDefault="00813DEF">
            <w:pPr>
              <w:jc w:val="center"/>
            </w:pPr>
            <w:r>
              <w:rPr>
                <w:color w:val="000000"/>
                <w:sz w:val="24"/>
              </w:rPr>
              <w:t>-</w:t>
            </w:r>
          </w:p>
        </w:tc>
        <w:tc>
          <w:tcPr>
            <w:tcW w:w="992" w:type="dxa"/>
            <w:vAlign w:val="center"/>
          </w:tcPr>
          <w:p w:rsidR="007F1157" w:rsidRDefault="00813DEF">
            <w:pPr>
              <w:jc w:val="center"/>
            </w:pPr>
            <w:r>
              <w:rPr>
                <w:color w:val="000000"/>
                <w:sz w:val="24"/>
              </w:rPr>
              <w:t>5</w:t>
            </w:r>
            <w:r>
              <w:rPr>
                <w:color w:val="000000"/>
                <w:sz w:val="24"/>
              </w:rPr>
              <w:t>年</w:t>
            </w:r>
          </w:p>
        </w:tc>
        <w:tc>
          <w:tcPr>
            <w:tcW w:w="3006" w:type="dxa"/>
            <w:vAlign w:val="center"/>
          </w:tcPr>
          <w:p w:rsidR="007F1157" w:rsidRDefault="00813DE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7F1157">
        <w:tc>
          <w:tcPr>
            <w:tcW w:w="1033" w:type="dxa"/>
            <w:vAlign w:val="center"/>
          </w:tcPr>
          <w:p w:rsidR="007F1157" w:rsidRDefault="00813DEF">
            <w:pPr>
              <w:jc w:val="center"/>
            </w:pPr>
            <w:r>
              <w:rPr>
                <w:color w:val="000000"/>
                <w:sz w:val="24"/>
              </w:rPr>
              <w:t>于海颖</w:t>
            </w:r>
          </w:p>
        </w:tc>
        <w:tc>
          <w:tcPr>
            <w:tcW w:w="1416" w:type="dxa"/>
            <w:vAlign w:val="center"/>
          </w:tcPr>
          <w:p w:rsidR="007F1157" w:rsidRDefault="00813DEF">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275" w:type="dxa"/>
            <w:vAlign w:val="center"/>
          </w:tcPr>
          <w:p w:rsidR="007F1157" w:rsidRDefault="00813DEF">
            <w:pPr>
              <w:jc w:val="center"/>
            </w:pPr>
            <w:r>
              <w:rPr>
                <w:color w:val="000000"/>
                <w:sz w:val="24"/>
              </w:rPr>
              <w:t>2016-12-29</w:t>
            </w:r>
          </w:p>
        </w:tc>
        <w:tc>
          <w:tcPr>
            <w:tcW w:w="1276" w:type="dxa"/>
            <w:vAlign w:val="center"/>
          </w:tcPr>
          <w:p w:rsidR="007F1157" w:rsidRDefault="00813DEF">
            <w:pPr>
              <w:jc w:val="center"/>
            </w:pPr>
            <w:r>
              <w:rPr>
                <w:color w:val="000000"/>
                <w:sz w:val="24"/>
              </w:rPr>
              <w:t>-</w:t>
            </w:r>
          </w:p>
        </w:tc>
        <w:tc>
          <w:tcPr>
            <w:tcW w:w="992" w:type="dxa"/>
            <w:vAlign w:val="center"/>
          </w:tcPr>
          <w:p w:rsidR="007F1157" w:rsidRDefault="00813DEF">
            <w:pPr>
              <w:jc w:val="center"/>
            </w:pPr>
            <w:r>
              <w:rPr>
                <w:color w:val="000000"/>
                <w:sz w:val="24"/>
              </w:rPr>
              <w:t>12</w:t>
            </w:r>
            <w:r>
              <w:rPr>
                <w:color w:val="000000"/>
                <w:sz w:val="24"/>
              </w:rPr>
              <w:t>年</w:t>
            </w:r>
          </w:p>
        </w:tc>
        <w:tc>
          <w:tcPr>
            <w:tcW w:w="3006" w:type="dxa"/>
            <w:vAlign w:val="center"/>
          </w:tcPr>
          <w:p w:rsidR="007F1157" w:rsidRDefault="00813DE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7F1157" w:rsidRDefault="00813DE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F1157" w:rsidRDefault="00813DE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550149"/>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7F1157" w:rsidRDefault="00813DE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550150"/>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7F1157" w:rsidRDefault="00813DE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1157" w:rsidRDefault="00813DE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F1157" w:rsidRDefault="00813DE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550151"/>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7F1157" w:rsidRDefault="00813DEF">
      <w:pPr>
        <w:spacing w:before="29" w:line="288" w:lineRule="auto"/>
        <w:ind w:firstLineChars="200" w:firstLine="480"/>
        <w:rPr>
          <w:kern w:val="0"/>
          <w:sz w:val="24"/>
        </w:rPr>
      </w:pPr>
      <w:r>
        <w:rPr>
          <w:kern w:val="0"/>
          <w:sz w:val="24"/>
        </w:rPr>
        <w:t>2018</w:t>
      </w:r>
      <w:r>
        <w:rPr>
          <w:kern w:val="0"/>
          <w:sz w:val="24"/>
        </w:rPr>
        <w:t>年上半年，国内经济整体上呈稳中放缓态势，二季度中美贸易战如乌云压顶，经济悲观预期加深。国内制造业景气度保持高位扩张，制造业</w:t>
      </w:r>
      <w:r>
        <w:rPr>
          <w:kern w:val="0"/>
          <w:sz w:val="24"/>
        </w:rPr>
        <w:t>FAI</w:t>
      </w:r>
      <w:r>
        <w:rPr>
          <w:kern w:val="0"/>
          <w:sz w:val="24"/>
        </w:rPr>
        <w:t>同比增速上半年处于上升通道，尽管房地产投资增速也保持较高增长，但是受基建投资大幅下行拖累，上半年固定资产投资不断下滑。同时，中美贸易摩擦加剧，国内进口上升较快，上半年净出口对</w:t>
      </w:r>
      <w:r>
        <w:rPr>
          <w:kern w:val="0"/>
          <w:sz w:val="24"/>
        </w:rPr>
        <w:t>GDP</w:t>
      </w:r>
      <w:r>
        <w:rPr>
          <w:kern w:val="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kern w:val="0"/>
          <w:sz w:val="24"/>
        </w:rPr>
        <w:t>“</w:t>
      </w:r>
      <w:r>
        <w:rPr>
          <w:kern w:val="0"/>
          <w:sz w:val="24"/>
        </w:rPr>
        <w:t>临时准备金动用安排</w:t>
      </w:r>
      <w:r>
        <w:rPr>
          <w:kern w:val="0"/>
          <w:sz w:val="24"/>
        </w:rPr>
        <w:t>”</w:t>
      </w:r>
      <w:r>
        <w:rPr>
          <w:kern w:val="0"/>
          <w:sz w:val="24"/>
        </w:rPr>
        <w:t>释放了大量流动性，为二月份跨春节假期及三月份跨季提供了充裕的流动性。二季度，央行分别于</w:t>
      </w:r>
      <w:r>
        <w:rPr>
          <w:kern w:val="0"/>
          <w:sz w:val="24"/>
        </w:rPr>
        <w:t>4</w:t>
      </w:r>
      <w:r>
        <w:rPr>
          <w:kern w:val="0"/>
          <w:sz w:val="24"/>
        </w:rPr>
        <w:t>月</w:t>
      </w:r>
      <w:r>
        <w:rPr>
          <w:kern w:val="0"/>
          <w:sz w:val="24"/>
        </w:rPr>
        <w:t>17</w:t>
      </w:r>
      <w:r>
        <w:rPr>
          <w:kern w:val="0"/>
          <w:sz w:val="24"/>
        </w:rPr>
        <w:t>日及</w:t>
      </w:r>
      <w:r>
        <w:rPr>
          <w:kern w:val="0"/>
          <w:sz w:val="24"/>
        </w:rPr>
        <w:t>6</w:t>
      </w:r>
      <w:r>
        <w:rPr>
          <w:kern w:val="0"/>
          <w:sz w:val="24"/>
        </w:rPr>
        <w:t>月</w:t>
      </w:r>
      <w:r>
        <w:rPr>
          <w:kern w:val="0"/>
          <w:sz w:val="24"/>
        </w:rPr>
        <w:t>24</w:t>
      </w:r>
      <w:r>
        <w:rPr>
          <w:kern w:val="0"/>
          <w:sz w:val="24"/>
        </w:rPr>
        <w:t>日两次宣布降准，释放增量资金约</w:t>
      </w:r>
      <w:r>
        <w:rPr>
          <w:kern w:val="0"/>
          <w:sz w:val="24"/>
        </w:rPr>
        <w:t>1.1</w:t>
      </w:r>
      <w:r>
        <w:rPr>
          <w:kern w:val="0"/>
          <w:sz w:val="24"/>
        </w:rPr>
        <w:t>万亿元。</w:t>
      </w:r>
    </w:p>
    <w:p w:rsidR="007F1157" w:rsidRDefault="00813DEF">
      <w:pPr>
        <w:spacing w:before="29" w:line="288" w:lineRule="auto"/>
        <w:ind w:firstLineChars="200" w:firstLine="480"/>
        <w:rPr>
          <w:kern w:val="0"/>
          <w:sz w:val="24"/>
        </w:rPr>
      </w:pPr>
      <w:r>
        <w:rPr>
          <w:kern w:val="0"/>
          <w:sz w:val="24"/>
        </w:rPr>
        <w:t>资金面上，受央行持续降准影响，上半年市场资金面较为宽松。六月底</w:t>
      </w:r>
      <w:r>
        <w:rPr>
          <w:kern w:val="0"/>
          <w:sz w:val="24"/>
        </w:rPr>
        <w:t>R001</w:t>
      </w:r>
      <w:r>
        <w:rPr>
          <w:kern w:val="0"/>
          <w:sz w:val="24"/>
        </w:rPr>
        <w:t>较</w:t>
      </w:r>
      <w:r>
        <w:rPr>
          <w:kern w:val="0"/>
          <w:sz w:val="24"/>
        </w:rPr>
        <w:t>2017</w:t>
      </w:r>
      <w:r>
        <w:rPr>
          <w:kern w:val="0"/>
          <w:sz w:val="24"/>
        </w:rPr>
        <w:t>年年底下降</w:t>
      </w:r>
      <w:r>
        <w:rPr>
          <w:kern w:val="0"/>
          <w:sz w:val="24"/>
        </w:rPr>
        <w:t>43</w:t>
      </w:r>
      <w:r>
        <w:rPr>
          <w:kern w:val="0"/>
          <w:sz w:val="24"/>
        </w:rPr>
        <w:t>个</w:t>
      </w:r>
      <w:r>
        <w:rPr>
          <w:kern w:val="0"/>
          <w:sz w:val="24"/>
        </w:rPr>
        <w:t>BP</w:t>
      </w:r>
      <w:r>
        <w:rPr>
          <w:kern w:val="0"/>
          <w:sz w:val="24"/>
        </w:rPr>
        <w:t>以上。受资金持续宽松等因素影响，二季度同业存款及同业存单利率大幅下行。资金面宽松叠加中美贸易战加深经济悲观预期等影响，上半年利率债大幅上涨。六月底</w:t>
      </w:r>
      <w:r>
        <w:rPr>
          <w:kern w:val="0"/>
          <w:sz w:val="24"/>
        </w:rPr>
        <w:t>10</w:t>
      </w:r>
      <w:r>
        <w:rPr>
          <w:kern w:val="0"/>
          <w:sz w:val="24"/>
        </w:rPr>
        <w:t>年期国开债</w:t>
      </w:r>
      <w:r>
        <w:rPr>
          <w:kern w:val="0"/>
          <w:sz w:val="24"/>
        </w:rPr>
        <w:t>YTM</w:t>
      </w:r>
      <w:r>
        <w:rPr>
          <w:kern w:val="0"/>
          <w:sz w:val="24"/>
        </w:rPr>
        <w:t>较</w:t>
      </w:r>
      <w:r>
        <w:rPr>
          <w:kern w:val="0"/>
          <w:sz w:val="24"/>
        </w:rPr>
        <w:t>2017</w:t>
      </w:r>
      <w:r>
        <w:rPr>
          <w:kern w:val="0"/>
          <w:sz w:val="24"/>
        </w:rPr>
        <w:t>年年底回落</w:t>
      </w:r>
      <w:r>
        <w:rPr>
          <w:kern w:val="0"/>
          <w:sz w:val="24"/>
        </w:rPr>
        <w:t>56</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年年底回落</w:t>
      </w:r>
      <w:r>
        <w:rPr>
          <w:kern w:val="0"/>
          <w:sz w:val="24"/>
        </w:rPr>
        <w:t>74</w:t>
      </w:r>
      <w:r>
        <w:rPr>
          <w:kern w:val="0"/>
          <w:sz w:val="24"/>
        </w:rPr>
        <w:t>个</w:t>
      </w:r>
      <w:r>
        <w:rPr>
          <w:kern w:val="0"/>
          <w:sz w:val="24"/>
        </w:rPr>
        <w:t>BP</w:t>
      </w:r>
      <w:r>
        <w:rPr>
          <w:kern w:val="0"/>
          <w:sz w:val="24"/>
        </w:rPr>
        <w:t>以上，但低评级信用债受信用事件冲击，上半年涨幅相对较小。</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基金操作方面，报告期内本基金保持流动性，满足客户赎回需求，择机提升组合杠杆，调整债券持仓，为持有人创造稳健的回报。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FA428F" w:rsidRDefault="00526E70" w:rsidP="00571B8A">
      <w:pPr>
        <w:spacing w:before="29" w:line="288" w:lineRule="auto"/>
        <w:ind w:firstLineChars="200" w:firstLine="480"/>
        <w:rPr>
          <w:kern w:val="0"/>
          <w:sz w:val="24"/>
        </w:rPr>
      </w:pPr>
      <w:r w:rsidRPr="00526E70">
        <w:rPr>
          <w:rFonts w:hint="eastAsia"/>
          <w:kern w:val="0"/>
          <w:sz w:val="24"/>
        </w:rPr>
        <w:t>本基金（各类）份额净值及业绩表现请见“</w:t>
      </w:r>
      <w:r w:rsidRPr="00526E70">
        <w:rPr>
          <w:rFonts w:hint="eastAsia"/>
          <w:kern w:val="0"/>
          <w:sz w:val="24"/>
        </w:rPr>
        <w:t xml:space="preserve">3.1 </w:t>
      </w:r>
      <w:r w:rsidRPr="00526E70">
        <w:rPr>
          <w:rFonts w:hint="eastAsia"/>
          <w:kern w:val="0"/>
          <w:sz w:val="24"/>
        </w:rPr>
        <w:t>主要财务指标”</w:t>
      </w:r>
      <w:r w:rsidRPr="00526E70">
        <w:rPr>
          <w:rFonts w:hint="eastAsia"/>
          <w:kern w:val="0"/>
          <w:sz w:val="24"/>
        </w:rPr>
        <w:t xml:space="preserve"> </w:t>
      </w:r>
      <w:r w:rsidRPr="00526E70">
        <w:rPr>
          <w:rFonts w:hint="eastAsia"/>
          <w:kern w:val="0"/>
          <w:sz w:val="24"/>
        </w:rPr>
        <w:t>及“</w:t>
      </w:r>
      <w:r w:rsidRPr="00526E70">
        <w:rPr>
          <w:rFonts w:hint="eastAsia"/>
          <w:kern w:val="0"/>
          <w:sz w:val="24"/>
        </w:rPr>
        <w:t>3.2.1</w:t>
      </w:r>
      <w:r w:rsidRPr="00526E70">
        <w:rPr>
          <w:rFonts w:hint="eastAsia"/>
          <w:kern w:val="0"/>
          <w:sz w:val="24"/>
        </w:rPr>
        <w:t>本报告期基金份额净值增长率及其与同期业绩比较基准收益率的比较”部分披露。</w:t>
      </w:r>
    </w:p>
    <w:p w:rsidR="00526E70" w:rsidRPr="001B7979" w:rsidRDefault="00526E70"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550152"/>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研判宏观经济走势，密切跟踪央行货币政策操作与金融监管政策动态，尽力管控风险，积极跟踪把握市场机会，努力为份额持有人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550153"/>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7F1157" w:rsidRDefault="00813DE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7F1157" w:rsidRDefault="00813DE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550154"/>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522550155"/>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本基金本报告期内曾连续六十个工作日以上出现基金资产净值低于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50156"/>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550157"/>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775274" w:rsidP="00571B8A">
      <w:pPr>
        <w:spacing w:before="29" w:line="288" w:lineRule="auto"/>
        <w:ind w:firstLineChars="200" w:firstLine="480"/>
        <w:rPr>
          <w:color w:val="000000"/>
          <w:kern w:val="0"/>
          <w:sz w:val="24"/>
        </w:rPr>
      </w:pPr>
      <w:r w:rsidRPr="00775274">
        <w:rPr>
          <w:rFonts w:hint="eastAsia"/>
          <w:kern w:val="0"/>
          <w:sz w:val="24"/>
        </w:rPr>
        <w:t>作为本基金的托管人，中信银行严格遵守了《证券投资基金法》及其他有关法律法规、基金合同和托管协议的规定，对交银施罗德丰盈收益债券型证券投资基金</w:t>
      </w:r>
      <w:r w:rsidRPr="00775274">
        <w:rPr>
          <w:rFonts w:hint="eastAsia"/>
          <w:kern w:val="0"/>
          <w:sz w:val="24"/>
        </w:rPr>
        <w:t>2018</w:t>
      </w:r>
      <w:r w:rsidRPr="00775274">
        <w:rPr>
          <w:rFonts w:hint="eastAsia"/>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550158"/>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775274" w:rsidP="00571B8A">
      <w:pPr>
        <w:spacing w:before="29" w:line="288" w:lineRule="auto"/>
        <w:ind w:firstLineChars="200" w:firstLine="480"/>
        <w:rPr>
          <w:color w:val="000000"/>
          <w:kern w:val="0"/>
          <w:sz w:val="24"/>
        </w:rPr>
      </w:pPr>
      <w:r w:rsidRPr="00775274">
        <w:rPr>
          <w:rFonts w:hint="eastAsia"/>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550159"/>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C0B5D" w:rsidRPr="001B7979" w:rsidRDefault="00775274" w:rsidP="00571B8A">
      <w:pPr>
        <w:spacing w:before="29" w:line="288" w:lineRule="auto"/>
        <w:ind w:firstLineChars="200" w:firstLine="480"/>
        <w:rPr>
          <w:kern w:val="0"/>
          <w:sz w:val="24"/>
        </w:rPr>
      </w:pPr>
      <w:r w:rsidRPr="00775274">
        <w:rPr>
          <w:rFonts w:hint="eastAsia"/>
          <w:kern w:val="0"/>
          <w:sz w:val="24"/>
        </w:rPr>
        <w:t>本托管人认为，交银施罗德基金管理有限公司的信息披露事务符合《证券投资基金信息披露管理办法》及其他相关法律法规的规定，基金管理人所编制和披露的交银施罗德丰盈收益债券型证券投资基金</w:t>
      </w:r>
      <w:r w:rsidR="00670FC5">
        <w:rPr>
          <w:rFonts w:hint="eastAsia"/>
          <w:kern w:val="0"/>
          <w:sz w:val="24"/>
        </w:rPr>
        <w:t>2018</w:t>
      </w:r>
      <w:r w:rsidR="00670FC5">
        <w:rPr>
          <w:rFonts w:hint="eastAsia"/>
          <w:kern w:val="0"/>
          <w:sz w:val="24"/>
        </w:rPr>
        <w:t>半</w:t>
      </w:r>
      <w:r w:rsidRPr="00775274">
        <w:rPr>
          <w:rFonts w:hint="eastAsia"/>
          <w:kern w:val="0"/>
          <w:sz w:val="24"/>
        </w:rPr>
        <w:t>年度报告中的财务指标、净值表现、收益分配情况、财务会计报告、投资组合报告等信息真实、准确、完整，未发现有损害基金持有人利益的行为。</w:t>
      </w: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550160"/>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550161"/>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会计主体：交银施罗德丰盈收益债券型证券投资基金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382,213.36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336,809.72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125,126.62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1,440,011.66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2,731.54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16,042.54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41,063,500.00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61,008,151.50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41,063,500.00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61,008,151.50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964,962.99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886,105.23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649,015.88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29.98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43,187,550.39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63,687,150.63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302,687.66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421,660.09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203,782.78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27,189.42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47,955.60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5,098.03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8,991.65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1,701.40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296.50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775.40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151.52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-895.88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89,460.15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300,200.00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6,547,348.89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561,714.12</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34,798,758.05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61,181,140.97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1,841,443.45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1,944,295.54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36,640,201.50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63,125,436.51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43,187,550.39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63,687,150.63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1.051</w:t>
      </w:r>
      <w:r w:rsidRPr="001B7979">
        <w:rPr>
          <w:kern w:val="0"/>
          <w:sz w:val="24"/>
        </w:rPr>
        <w:t>元，</w:t>
      </w:r>
      <w:r w:rsidRPr="001B7979">
        <w:rPr>
          <w:kern w:val="0"/>
          <w:sz w:val="24"/>
        </w:rPr>
        <w:t>C</w:t>
      </w:r>
      <w:r w:rsidRPr="001B7979">
        <w:rPr>
          <w:kern w:val="0"/>
          <w:sz w:val="24"/>
        </w:rPr>
        <w:t>类基金份额净值</w:t>
      </w:r>
      <w:r w:rsidRPr="001B7979">
        <w:rPr>
          <w:kern w:val="0"/>
          <w:sz w:val="24"/>
        </w:rPr>
        <w:t>1.097</w:t>
      </w:r>
      <w:r w:rsidRPr="001B7979">
        <w:rPr>
          <w:kern w:val="0"/>
          <w:sz w:val="24"/>
        </w:rPr>
        <w:t>元，基金份额总额</w:t>
      </w:r>
      <w:r w:rsidRPr="001B7979">
        <w:rPr>
          <w:kern w:val="0"/>
          <w:sz w:val="24"/>
        </w:rPr>
        <w:t>34,798,758.05</w:t>
      </w:r>
      <w:r w:rsidRPr="001B7979">
        <w:rPr>
          <w:kern w:val="0"/>
          <w:sz w:val="24"/>
        </w:rPr>
        <w:t>份，其中</w:t>
      </w:r>
      <w:r w:rsidRPr="001B7979">
        <w:rPr>
          <w:kern w:val="0"/>
          <w:sz w:val="24"/>
        </w:rPr>
        <w:t>A</w:t>
      </w:r>
      <w:r w:rsidRPr="001B7979">
        <w:rPr>
          <w:kern w:val="0"/>
          <w:sz w:val="24"/>
        </w:rPr>
        <w:t>类基金份额</w:t>
      </w:r>
      <w:r w:rsidRPr="001B7979">
        <w:rPr>
          <w:kern w:val="0"/>
          <w:sz w:val="24"/>
        </w:rPr>
        <w:t>33,322,315.55</w:t>
      </w:r>
      <w:r w:rsidRPr="001B7979">
        <w:rPr>
          <w:kern w:val="0"/>
          <w:sz w:val="24"/>
        </w:rPr>
        <w:t>份，</w:t>
      </w:r>
      <w:r w:rsidRPr="001B7979">
        <w:rPr>
          <w:kern w:val="0"/>
          <w:sz w:val="24"/>
        </w:rPr>
        <w:t>C</w:t>
      </w:r>
      <w:r w:rsidRPr="001B7979">
        <w:rPr>
          <w:kern w:val="0"/>
          <w:sz w:val="24"/>
        </w:rPr>
        <w:t>类基金份额</w:t>
      </w:r>
      <w:r w:rsidRPr="001B7979">
        <w:rPr>
          <w:kern w:val="0"/>
          <w:sz w:val="24"/>
        </w:rPr>
        <w:t>1,476,442.5</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550162"/>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交银施罗德丰盈收益债券型证券投资基金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1,259,531.77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11,176,286.55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867,357.34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17,340,105.94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5,934.31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137,272.75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844,405.72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17,159,900.58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17,017.31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42,932.61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-125,122.47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-10,404,336.26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-125,122.47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-10,404,336.26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517,093.07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4,240,516.87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203.83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358,845.63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4,595,839.53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185,267.97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2,055,658.94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34,737.78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385,436.07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1,753.46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372.17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6,997.05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26,163.50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1,969,173.08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26,163.50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1,969,173.08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61.28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110,489.47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178,574.39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900,686.14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6,580,447.02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900,686.14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6,580,447.02</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550163"/>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交银施罗德丰盈收益债券型证券投资基金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61,181,140.97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1,944,295.54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63,125,436.51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900,686.14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900,686.14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-26,382,382.92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-1,003,538.23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-27,385,921.15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19,562,383.91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954,052.68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20,516,436.59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-45,944,766.83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-1,957,590.91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-47,902,357.74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34,798,758.05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1,841,443.45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36,640,201.50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510,658,140.93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4,926,158.35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515,584,299.28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6,580,447.02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6,580,447.02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510,658,140.93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11,506,605.37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522,164,746.30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550164"/>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9517D1" w:rsidRPr="009517D1" w:rsidRDefault="009517D1" w:rsidP="009517D1">
      <w:pPr>
        <w:spacing w:before="29" w:line="288" w:lineRule="auto"/>
        <w:ind w:firstLineChars="200" w:firstLine="480"/>
        <w:rPr>
          <w:kern w:val="0"/>
          <w:sz w:val="24"/>
        </w:rPr>
      </w:pPr>
      <w:r w:rsidRPr="009517D1">
        <w:rPr>
          <w:rFonts w:hint="eastAsia"/>
          <w:kern w:val="0"/>
          <w:sz w:val="24"/>
        </w:rPr>
        <w:t>交银施罗德丰盈收益债券型证券投资基金</w:t>
      </w:r>
      <w:r w:rsidRPr="009517D1">
        <w:rPr>
          <w:rFonts w:hint="eastAsia"/>
          <w:kern w:val="0"/>
          <w:sz w:val="24"/>
        </w:rPr>
        <w:t>(</w:t>
      </w:r>
      <w:r w:rsidRPr="009517D1">
        <w:rPr>
          <w:rFonts w:hint="eastAsia"/>
          <w:kern w:val="0"/>
          <w:sz w:val="24"/>
        </w:rPr>
        <w:t>以下简称“本基金”</w:t>
      </w:r>
      <w:r w:rsidRPr="009517D1">
        <w:rPr>
          <w:rFonts w:hint="eastAsia"/>
          <w:kern w:val="0"/>
          <w:sz w:val="24"/>
        </w:rPr>
        <w:t>)</w:t>
      </w:r>
      <w:r w:rsidRPr="009517D1">
        <w:rPr>
          <w:rFonts w:hint="eastAsia"/>
          <w:kern w:val="0"/>
          <w:sz w:val="24"/>
        </w:rPr>
        <w:t>经中国证券监督管理委员会</w:t>
      </w:r>
      <w:r w:rsidRPr="009517D1">
        <w:rPr>
          <w:rFonts w:hint="eastAsia"/>
          <w:kern w:val="0"/>
          <w:sz w:val="24"/>
        </w:rPr>
        <w:t>(</w:t>
      </w:r>
      <w:r w:rsidRPr="009517D1">
        <w:rPr>
          <w:rFonts w:hint="eastAsia"/>
          <w:kern w:val="0"/>
          <w:sz w:val="24"/>
        </w:rPr>
        <w:t>以下简称“中国证监会”</w:t>
      </w:r>
      <w:r w:rsidRPr="009517D1">
        <w:rPr>
          <w:rFonts w:hint="eastAsia"/>
          <w:kern w:val="0"/>
          <w:sz w:val="24"/>
        </w:rPr>
        <w:t>)</w:t>
      </w:r>
      <w:r w:rsidRPr="009517D1">
        <w:rPr>
          <w:rFonts w:hint="eastAsia"/>
          <w:kern w:val="0"/>
          <w:sz w:val="24"/>
        </w:rPr>
        <w:t>证监许可</w:t>
      </w:r>
      <w:r w:rsidRPr="009517D1">
        <w:rPr>
          <w:rFonts w:hint="eastAsia"/>
          <w:kern w:val="0"/>
          <w:sz w:val="24"/>
        </w:rPr>
        <w:t>[2014]721</w:t>
      </w:r>
      <w:r w:rsidRPr="009517D1">
        <w:rPr>
          <w:rFonts w:hint="eastAsia"/>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sidRPr="009517D1">
        <w:rPr>
          <w:rFonts w:hint="eastAsia"/>
          <w:kern w:val="0"/>
          <w:sz w:val="24"/>
        </w:rPr>
        <w:t>)</w:t>
      </w:r>
      <w:r w:rsidRPr="009517D1">
        <w:rPr>
          <w:rFonts w:hint="eastAsia"/>
          <w:kern w:val="0"/>
          <w:sz w:val="24"/>
        </w:rPr>
        <w:t>，封闭期结束后转为开放式运作。本基金首次设立募集不包括认购资金利息共募集人民币</w:t>
      </w:r>
      <w:r w:rsidRPr="009517D1">
        <w:rPr>
          <w:rFonts w:hint="eastAsia"/>
          <w:kern w:val="0"/>
          <w:sz w:val="24"/>
        </w:rPr>
        <w:t>510,569,610.35</w:t>
      </w:r>
      <w:r w:rsidRPr="009517D1">
        <w:rPr>
          <w:rFonts w:hint="eastAsia"/>
          <w:kern w:val="0"/>
          <w:sz w:val="24"/>
        </w:rPr>
        <w:t>元，业经普华永道中天会计师事务所</w:t>
      </w:r>
      <w:r w:rsidRPr="009517D1">
        <w:rPr>
          <w:rFonts w:hint="eastAsia"/>
          <w:kern w:val="0"/>
          <w:sz w:val="24"/>
        </w:rPr>
        <w:t>(</w:t>
      </w:r>
      <w:r w:rsidRPr="009517D1">
        <w:rPr>
          <w:rFonts w:hint="eastAsia"/>
          <w:kern w:val="0"/>
          <w:sz w:val="24"/>
        </w:rPr>
        <w:t>特殊普通合伙</w:t>
      </w:r>
      <w:r w:rsidRPr="009517D1">
        <w:rPr>
          <w:rFonts w:hint="eastAsia"/>
          <w:kern w:val="0"/>
          <w:sz w:val="24"/>
        </w:rPr>
        <w:t>)</w:t>
      </w:r>
      <w:r w:rsidRPr="009517D1">
        <w:rPr>
          <w:rFonts w:hint="eastAsia"/>
          <w:kern w:val="0"/>
          <w:sz w:val="24"/>
        </w:rPr>
        <w:t>普华永道中天验字</w:t>
      </w:r>
      <w:r w:rsidRPr="009517D1">
        <w:rPr>
          <w:rFonts w:hint="eastAsia"/>
          <w:kern w:val="0"/>
          <w:sz w:val="24"/>
        </w:rPr>
        <w:t>(2014)</w:t>
      </w:r>
      <w:r w:rsidRPr="009517D1">
        <w:rPr>
          <w:rFonts w:hint="eastAsia"/>
          <w:kern w:val="0"/>
          <w:sz w:val="24"/>
        </w:rPr>
        <w:t>第</w:t>
      </w:r>
      <w:r w:rsidRPr="009517D1">
        <w:rPr>
          <w:rFonts w:hint="eastAsia"/>
          <w:kern w:val="0"/>
          <w:sz w:val="24"/>
        </w:rPr>
        <w:t>451</w:t>
      </w:r>
      <w:r w:rsidRPr="009517D1">
        <w:rPr>
          <w:rFonts w:hint="eastAsia"/>
          <w:kern w:val="0"/>
          <w:sz w:val="24"/>
        </w:rPr>
        <w:t>号验资报告予以验证。经向中国证监会备案，《交银施罗德丰盈收益债券型证券投资基金基金合同》于</w:t>
      </w:r>
      <w:r w:rsidRPr="009517D1">
        <w:rPr>
          <w:rFonts w:hint="eastAsia"/>
          <w:kern w:val="0"/>
          <w:sz w:val="24"/>
        </w:rPr>
        <w:t>2014</w:t>
      </w:r>
      <w:r w:rsidRPr="009517D1">
        <w:rPr>
          <w:rFonts w:hint="eastAsia"/>
          <w:kern w:val="0"/>
          <w:sz w:val="24"/>
        </w:rPr>
        <w:t>年</w:t>
      </w:r>
      <w:r w:rsidRPr="009517D1">
        <w:rPr>
          <w:rFonts w:hint="eastAsia"/>
          <w:kern w:val="0"/>
          <w:sz w:val="24"/>
        </w:rPr>
        <w:t>8</w:t>
      </w:r>
      <w:r w:rsidRPr="009517D1">
        <w:rPr>
          <w:rFonts w:hint="eastAsia"/>
          <w:kern w:val="0"/>
          <w:sz w:val="24"/>
        </w:rPr>
        <w:t>月</w:t>
      </w:r>
      <w:r w:rsidRPr="009517D1">
        <w:rPr>
          <w:rFonts w:hint="eastAsia"/>
          <w:kern w:val="0"/>
          <w:sz w:val="24"/>
        </w:rPr>
        <w:t>11</w:t>
      </w:r>
      <w:r w:rsidRPr="009517D1">
        <w:rPr>
          <w:rFonts w:hint="eastAsia"/>
          <w:kern w:val="0"/>
          <w:sz w:val="24"/>
        </w:rPr>
        <w:t>日正式生效，基金合同生效日的基金份额总额为</w:t>
      </w:r>
      <w:r w:rsidRPr="009517D1">
        <w:rPr>
          <w:rFonts w:hint="eastAsia"/>
          <w:kern w:val="0"/>
          <w:sz w:val="24"/>
        </w:rPr>
        <w:t>510,658,140.93</w:t>
      </w:r>
      <w:r w:rsidRPr="009517D1">
        <w:rPr>
          <w:rFonts w:hint="eastAsia"/>
          <w:kern w:val="0"/>
          <w:sz w:val="24"/>
        </w:rPr>
        <w:t>份基金份额，其中认购资金利息折合</w:t>
      </w:r>
      <w:r w:rsidRPr="009517D1">
        <w:rPr>
          <w:rFonts w:hint="eastAsia"/>
          <w:kern w:val="0"/>
          <w:sz w:val="24"/>
        </w:rPr>
        <w:t>88,530.58</w:t>
      </w:r>
      <w:r w:rsidRPr="009517D1">
        <w:rPr>
          <w:rFonts w:hint="eastAsia"/>
          <w:kern w:val="0"/>
          <w:sz w:val="24"/>
        </w:rPr>
        <w:t>份基金份额。本基金的基金管理人为交银施罗德基金管理有限公司，基金托管人为中信银行股份有限公司。</w:t>
      </w:r>
    </w:p>
    <w:p w:rsidR="009517D1" w:rsidRPr="009517D1" w:rsidRDefault="009517D1" w:rsidP="009517D1">
      <w:pPr>
        <w:spacing w:before="29" w:line="288" w:lineRule="auto"/>
        <w:ind w:firstLineChars="200" w:firstLine="480"/>
        <w:rPr>
          <w:kern w:val="0"/>
          <w:sz w:val="24"/>
        </w:rPr>
      </w:pPr>
      <w:r w:rsidRPr="009517D1">
        <w:rPr>
          <w:rFonts w:hint="eastAsia"/>
          <w:kern w:val="0"/>
          <w:sz w:val="24"/>
        </w:rPr>
        <w:t>根据《交银施罗德丰盈收益债券型证券投资基金基金合同》和《交银施罗德丰盈收益债券型证券投资基金招募说明书》，本基金根据认购</w:t>
      </w:r>
      <w:r w:rsidRPr="009517D1">
        <w:rPr>
          <w:rFonts w:hint="eastAsia"/>
          <w:kern w:val="0"/>
          <w:sz w:val="24"/>
        </w:rPr>
        <w:t>/</w:t>
      </w:r>
      <w:r w:rsidRPr="009517D1">
        <w:rPr>
          <w:rFonts w:hint="eastAsia"/>
          <w:kern w:val="0"/>
          <w:sz w:val="24"/>
        </w:rPr>
        <w:t>申购费用、赎回费用、销售服务费收取方式的不同，将基金份额分为不同的类别。在投资人认购</w:t>
      </w:r>
      <w:r w:rsidRPr="009517D1">
        <w:rPr>
          <w:rFonts w:hint="eastAsia"/>
          <w:kern w:val="0"/>
          <w:sz w:val="24"/>
        </w:rPr>
        <w:t>/</w:t>
      </w:r>
      <w:r w:rsidRPr="009517D1">
        <w:rPr>
          <w:rFonts w:hint="eastAsia"/>
          <w:kern w:val="0"/>
          <w:sz w:val="24"/>
        </w:rPr>
        <w:t>申购时收取前端认购</w:t>
      </w:r>
      <w:r w:rsidRPr="009517D1">
        <w:rPr>
          <w:rFonts w:hint="eastAsia"/>
          <w:kern w:val="0"/>
          <w:sz w:val="24"/>
        </w:rPr>
        <w:t>/</w:t>
      </w:r>
      <w:r w:rsidRPr="009517D1">
        <w:rPr>
          <w:rFonts w:hint="eastAsia"/>
          <w:kern w:val="0"/>
          <w:sz w:val="24"/>
        </w:rPr>
        <w:t>申购费用、赎回时收取赎回费用的，称为</w:t>
      </w:r>
      <w:r w:rsidRPr="009517D1">
        <w:rPr>
          <w:rFonts w:hint="eastAsia"/>
          <w:kern w:val="0"/>
          <w:sz w:val="24"/>
        </w:rPr>
        <w:t>A</w:t>
      </w:r>
      <w:r w:rsidRPr="009517D1">
        <w:rPr>
          <w:rFonts w:hint="eastAsia"/>
          <w:kern w:val="0"/>
          <w:sz w:val="24"/>
        </w:rPr>
        <w:t>类基金份额，在投资人申购时不收取申购费用、赎回时收取后端申购费用和赎回费用的，称为</w:t>
      </w:r>
      <w:r w:rsidRPr="009517D1">
        <w:rPr>
          <w:rFonts w:hint="eastAsia"/>
          <w:kern w:val="0"/>
          <w:sz w:val="24"/>
        </w:rPr>
        <w:t>B</w:t>
      </w:r>
      <w:r w:rsidRPr="009517D1">
        <w:rPr>
          <w:rFonts w:hint="eastAsia"/>
          <w:kern w:val="0"/>
          <w:sz w:val="24"/>
        </w:rPr>
        <w:t>类基金份额，在投资人申购、赎回时不收取申购费用、赎回费用，而是从本类别基金资产中计提销售服务费的，称为</w:t>
      </w:r>
      <w:r w:rsidRPr="009517D1">
        <w:rPr>
          <w:rFonts w:hint="eastAsia"/>
          <w:kern w:val="0"/>
          <w:sz w:val="24"/>
        </w:rPr>
        <w:t>C</w:t>
      </w:r>
      <w:r w:rsidRPr="009517D1">
        <w:rPr>
          <w:rFonts w:hint="eastAsia"/>
          <w:kern w:val="0"/>
          <w:sz w:val="24"/>
        </w:rPr>
        <w:t>类基金份额。本基金募集期内仅开通</w:t>
      </w:r>
      <w:r w:rsidRPr="009517D1">
        <w:rPr>
          <w:rFonts w:hint="eastAsia"/>
          <w:kern w:val="0"/>
          <w:sz w:val="24"/>
        </w:rPr>
        <w:t>A</w:t>
      </w:r>
      <w:r w:rsidRPr="009517D1">
        <w:rPr>
          <w:rFonts w:hint="eastAsia"/>
          <w:kern w:val="0"/>
          <w:sz w:val="24"/>
        </w:rPr>
        <w:t>类基金份额的认购；在基金合同生效之日起三年</w:t>
      </w:r>
      <w:r w:rsidRPr="009517D1">
        <w:rPr>
          <w:rFonts w:hint="eastAsia"/>
          <w:kern w:val="0"/>
          <w:sz w:val="24"/>
        </w:rPr>
        <w:t>(</w:t>
      </w:r>
      <w:r w:rsidRPr="009517D1">
        <w:rPr>
          <w:rFonts w:hint="eastAsia"/>
          <w:kern w:val="0"/>
          <w:sz w:val="24"/>
        </w:rPr>
        <w:t>含三年</w:t>
      </w:r>
      <w:r w:rsidRPr="009517D1">
        <w:rPr>
          <w:rFonts w:hint="eastAsia"/>
          <w:kern w:val="0"/>
          <w:sz w:val="24"/>
        </w:rPr>
        <w:t>)</w:t>
      </w:r>
      <w:r w:rsidRPr="009517D1">
        <w:rPr>
          <w:rFonts w:hint="eastAsia"/>
          <w:kern w:val="0"/>
          <w:sz w:val="24"/>
        </w:rPr>
        <w:t>的期间内封闭式运作，封闭期结束后转为开放式运作，并增开</w:t>
      </w:r>
      <w:r w:rsidRPr="009517D1">
        <w:rPr>
          <w:rFonts w:hint="eastAsia"/>
          <w:kern w:val="0"/>
          <w:sz w:val="24"/>
        </w:rPr>
        <w:t>B</w:t>
      </w:r>
      <w:r w:rsidRPr="009517D1">
        <w:rPr>
          <w:rFonts w:hint="eastAsia"/>
          <w:kern w:val="0"/>
          <w:sz w:val="24"/>
        </w:rPr>
        <w:t>类和</w:t>
      </w:r>
      <w:r w:rsidRPr="009517D1">
        <w:rPr>
          <w:rFonts w:hint="eastAsia"/>
          <w:kern w:val="0"/>
          <w:sz w:val="24"/>
        </w:rPr>
        <w:t>C</w:t>
      </w:r>
      <w:r w:rsidRPr="009517D1">
        <w:rPr>
          <w:rFonts w:hint="eastAsia"/>
          <w:kern w:val="0"/>
          <w:sz w:val="24"/>
        </w:rPr>
        <w:t>类基金份额的申购。根据《关于交银施罗德丰盈收益债券型证券投资基金封闭期结束转为开放式运作并同时增加开通</w:t>
      </w:r>
      <w:r w:rsidRPr="009517D1">
        <w:rPr>
          <w:rFonts w:hint="eastAsia"/>
          <w:kern w:val="0"/>
          <w:sz w:val="24"/>
        </w:rPr>
        <w:t>C</w:t>
      </w:r>
      <w:r w:rsidRPr="009517D1">
        <w:rPr>
          <w:rFonts w:hint="eastAsia"/>
          <w:kern w:val="0"/>
          <w:sz w:val="24"/>
        </w:rPr>
        <w:t>类基金份额暨开放基金日常申购、赎回、定期定额投资业务并参与部分销售机构申购费率优惠活动的公告》的相关规定，本基金封闭期自</w:t>
      </w:r>
      <w:r w:rsidRPr="009517D1">
        <w:rPr>
          <w:rFonts w:hint="eastAsia"/>
          <w:kern w:val="0"/>
          <w:sz w:val="24"/>
        </w:rPr>
        <w:t>2014</w:t>
      </w:r>
      <w:r w:rsidRPr="009517D1">
        <w:rPr>
          <w:rFonts w:hint="eastAsia"/>
          <w:kern w:val="0"/>
          <w:sz w:val="24"/>
        </w:rPr>
        <w:t>年</w:t>
      </w:r>
      <w:r w:rsidRPr="009517D1">
        <w:rPr>
          <w:rFonts w:hint="eastAsia"/>
          <w:kern w:val="0"/>
          <w:sz w:val="24"/>
        </w:rPr>
        <w:t>8</w:t>
      </w:r>
      <w:r w:rsidRPr="009517D1">
        <w:rPr>
          <w:rFonts w:hint="eastAsia"/>
          <w:kern w:val="0"/>
          <w:sz w:val="24"/>
        </w:rPr>
        <w:t>月</w:t>
      </w:r>
      <w:r w:rsidRPr="009517D1">
        <w:rPr>
          <w:rFonts w:hint="eastAsia"/>
          <w:kern w:val="0"/>
          <w:sz w:val="24"/>
        </w:rPr>
        <w:t>11</w:t>
      </w:r>
      <w:r w:rsidRPr="009517D1">
        <w:rPr>
          <w:rFonts w:hint="eastAsia"/>
          <w:kern w:val="0"/>
          <w:sz w:val="24"/>
        </w:rPr>
        <w:t>日</w:t>
      </w:r>
      <w:r w:rsidRPr="009517D1">
        <w:rPr>
          <w:rFonts w:hint="eastAsia"/>
          <w:kern w:val="0"/>
          <w:sz w:val="24"/>
        </w:rPr>
        <w:t>(</w:t>
      </w:r>
      <w:r w:rsidRPr="009517D1">
        <w:rPr>
          <w:rFonts w:hint="eastAsia"/>
          <w:kern w:val="0"/>
          <w:sz w:val="24"/>
        </w:rPr>
        <w:t>基金合同生效日</w:t>
      </w:r>
      <w:r w:rsidRPr="009517D1">
        <w:rPr>
          <w:rFonts w:hint="eastAsia"/>
          <w:kern w:val="0"/>
          <w:sz w:val="24"/>
        </w:rPr>
        <w:t>)</w:t>
      </w:r>
      <w:r w:rsidRPr="009517D1">
        <w:rPr>
          <w:rFonts w:hint="eastAsia"/>
          <w:kern w:val="0"/>
          <w:sz w:val="24"/>
        </w:rPr>
        <w:t>至</w:t>
      </w:r>
      <w:r w:rsidRPr="009517D1">
        <w:rPr>
          <w:rFonts w:hint="eastAsia"/>
          <w:kern w:val="0"/>
          <w:sz w:val="24"/>
        </w:rPr>
        <w:t>2017</w:t>
      </w:r>
      <w:r w:rsidRPr="009517D1">
        <w:rPr>
          <w:rFonts w:hint="eastAsia"/>
          <w:kern w:val="0"/>
          <w:sz w:val="24"/>
        </w:rPr>
        <w:t>年</w:t>
      </w:r>
      <w:r w:rsidRPr="009517D1">
        <w:rPr>
          <w:rFonts w:hint="eastAsia"/>
          <w:kern w:val="0"/>
          <w:sz w:val="24"/>
        </w:rPr>
        <w:t>8</w:t>
      </w:r>
      <w:r w:rsidRPr="009517D1">
        <w:rPr>
          <w:rFonts w:hint="eastAsia"/>
          <w:kern w:val="0"/>
          <w:sz w:val="24"/>
        </w:rPr>
        <w:t>月</w:t>
      </w:r>
      <w:r w:rsidRPr="009517D1">
        <w:rPr>
          <w:rFonts w:hint="eastAsia"/>
          <w:kern w:val="0"/>
          <w:sz w:val="24"/>
        </w:rPr>
        <w:t>11</w:t>
      </w:r>
      <w:r w:rsidRPr="009517D1">
        <w:rPr>
          <w:rFonts w:hint="eastAsia"/>
          <w:kern w:val="0"/>
          <w:sz w:val="24"/>
        </w:rPr>
        <w:t>日止，自</w:t>
      </w:r>
      <w:r w:rsidRPr="009517D1">
        <w:rPr>
          <w:rFonts w:hint="eastAsia"/>
          <w:kern w:val="0"/>
          <w:sz w:val="24"/>
        </w:rPr>
        <w:t>2017</w:t>
      </w:r>
      <w:r w:rsidRPr="009517D1">
        <w:rPr>
          <w:rFonts w:hint="eastAsia"/>
          <w:kern w:val="0"/>
          <w:sz w:val="24"/>
        </w:rPr>
        <w:t>年</w:t>
      </w:r>
      <w:r w:rsidRPr="009517D1">
        <w:rPr>
          <w:rFonts w:hint="eastAsia"/>
          <w:kern w:val="0"/>
          <w:sz w:val="24"/>
        </w:rPr>
        <w:t>8</w:t>
      </w:r>
      <w:r w:rsidRPr="009517D1">
        <w:rPr>
          <w:rFonts w:hint="eastAsia"/>
          <w:kern w:val="0"/>
          <w:sz w:val="24"/>
        </w:rPr>
        <w:t>月</w:t>
      </w:r>
      <w:r w:rsidRPr="009517D1">
        <w:rPr>
          <w:rFonts w:hint="eastAsia"/>
          <w:kern w:val="0"/>
          <w:sz w:val="24"/>
        </w:rPr>
        <w:t>14</w:t>
      </w:r>
      <w:r w:rsidRPr="009517D1">
        <w:rPr>
          <w:rFonts w:hint="eastAsia"/>
          <w:kern w:val="0"/>
          <w:sz w:val="24"/>
        </w:rPr>
        <w:t>日起转为开放式运作，自该日起开始办理日常申购、赎回业务，并同时增加开通</w:t>
      </w:r>
      <w:r w:rsidRPr="009517D1">
        <w:rPr>
          <w:rFonts w:hint="eastAsia"/>
          <w:kern w:val="0"/>
          <w:sz w:val="24"/>
        </w:rPr>
        <w:t>C</w:t>
      </w:r>
      <w:r w:rsidRPr="009517D1">
        <w:rPr>
          <w:rFonts w:hint="eastAsia"/>
          <w:kern w:val="0"/>
          <w:sz w:val="24"/>
        </w:rPr>
        <w:t>类基金份额。</w:t>
      </w:r>
    </w:p>
    <w:p w:rsidR="009517D1" w:rsidRPr="009517D1" w:rsidRDefault="009517D1" w:rsidP="009517D1">
      <w:pPr>
        <w:spacing w:before="29" w:line="288" w:lineRule="auto"/>
        <w:ind w:firstLineChars="200" w:firstLine="480"/>
        <w:rPr>
          <w:kern w:val="0"/>
          <w:sz w:val="24"/>
        </w:rPr>
      </w:pPr>
    </w:p>
    <w:p w:rsidR="001548F9" w:rsidRPr="001B7979" w:rsidRDefault="009517D1" w:rsidP="00571B8A">
      <w:pPr>
        <w:spacing w:before="29" w:line="288" w:lineRule="auto"/>
        <w:ind w:firstLineChars="200" w:firstLine="480"/>
        <w:rPr>
          <w:kern w:val="0"/>
          <w:sz w:val="24"/>
        </w:rPr>
      </w:pPr>
      <w:r w:rsidRPr="009517D1">
        <w:rPr>
          <w:rFonts w:hint="eastAsia"/>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9517D1">
        <w:rPr>
          <w:rFonts w:hint="eastAsia"/>
          <w:kern w:val="0"/>
          <w:sz w:val="24"/>
        </w:rPr>
        <w:t>AA</w:t>
      </w:r>
      <w:r w:rsidRPr="009517D1">
        <w:rPr>
          <w:rFonts w:hint="eastAsia"/>
          <w:kern w:val="0"/>
          <w:sz w:val="24"/>
        </w:rPr>
        <w:t>级</w:t>
      </w:r>
      <w:r w:rsidRPr="009517D1">
        <w:rPr>
          <w:rFonts w:hint="eastAsia"/>
          <w:kern w:val="0"/>
          <w:sz w:val="24"/>
        </w:rPr>
        <w:t>(</w:t>
      </w:r>
      <w:r w:rsidRPr="009517D1">
        <w:rPr>
          <w:rFonts w:hint="eastAsia"/>
          <w:kern w:val="0"/>
          <w:sz w:val="24"/>
        </w:rPr>
        <w:t>含</w:t>
      </w:r>
      <w:r w:rsidRPr="009517D1">
        <w:rPr>
          <w:rFonts w:hint="eastAsia"/>
          <w:kern w:val="0"/>
          <w:sz w:val="24"/>
        </w:rPr>
        <w:t>)</w:t>
      </w:r>
      <w:r w:rsidRPr="009517D1">
        <w:rPr>
          <w:rFonts w:hint="eastAsia"/>
          <w:kern w:val="0"/>
          <w:sz w:val="24"/>
        </w:rPr>
        <w:t>以上。本基金不直接在二级市场买入股票、权证等权益类资产，也不参与一级市场新股申购和新股增发。同时本基金不参与可转换债券投资</w:t>
      </w:r>
      <w:r w:rsidRPr="009517D1">
        <w:rPr>
          <w:rFonts w:hint="eastAsia"/>
          <w:kern w:val="0"/>
          <w:sz w:val="24"/>
        </w:rPr>
        <w:t>(</w:t>
      </w:r>
      <w:r w:rsidRPr="009517D1">
        <w:rPr>
          <w:rFonts w:hint="eastAsia"/>
          <w:kern w:val="0"/>
          <w:sz w:val="24"/>
        </w:rPr>
        <w:t>分离交易可转债的纯债部分除外</w:t>
      </w:r>
      <w:r w:rsidRPr="009517D1">
        <w:rPr>
          <w:rFonts w:hint="eastAsia"/>
          <w:kern w:val="0"/>
          <w:sz w:val="24"/>
        </w:rPr>
        <w:t>)</w:t>
      </w:r>
      <w:r w:rsidRPr="009517D1">
        <w:rPr>
          <w:rFonts w:hint="eastAsia"/>
          <w:kern w:val="0"/>
          <w:sz w:val="24"/>
        </w:rPr>
        <w:t>。如法律法规或监管机构以后允许基金投资其他品种，基金管理人在履行适当程序后，可以将其纳入投资范围。基金的投资组合比例为：本基金投资于债券资产的比例不低于基金资产的</w:t>
      </w:r>
      <w:r w:rsidRPr="009517D1">
        <w:rPr>
          <w:rFonts w:hint="eastAsia"/>
          <w:kern w:val="0"/>
          <w:sz w:val="24"/>
        </w:rPr>
        <w:t>80%</w:t>
      </w:r>
      <w:r w:rsidRPr="009517D1">
        <w:rPr>
          <w:rFonts w:hint="eastAsia"/>
          <w:kern w:val="0"/>
          <w:sz w:val="24"/>
        </w:rPr>
        <w:t>，但在封闭期结束转开放的前后三个月内，基金投资不受上述债券资产投资比例限制。本基金在开放期内，现金或到期日在一年以内的政府债券的比例合计不低于基金资产净值的</w:t>
      </w:r>
      <w:r w:rsidRPr="009517D1">
        <w:rPr>
          <w:rFonts w:hint="eastAsia"/>
          <w:kern w:val="0"/>
          <w:sz w:val="24"/>
        </w:rPr>
        <w:t>5%</w:t>
      </w:r>
      <w:r w:rsidRPr="009517D1">
        <w:rPr>
          <w:rFonts w:hint="eastAsia"/>
          <w:kern w:val="0"/>
          <w:sz w:val="24"/>
        </w:rPr>
        <w:t>。本基金封闭期内业绩比较基准为三年期银行定期存款税后收益率，转为开放式运作后业绩比较基准为中债综合全价指数。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颁布的《证券投资基金会计核算业务指引》、《交银施罗德丰盈收益债券型证券投资基金基金合同》和在财务报表附注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CA436C" w:rsidRPr="00CA436C">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7F1157" w:rsidRDefault="00813DEF">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F1157" w:rsidRDefault="007F1157">
      <w:pPr>
        <w:spacing w:before="29" w:line="288" w:lineRule="auto"/>
        <w:ind w:firstLineChars="200" w:firstLine="480"/>
        <w:rPr>
          <w:kern w:val="0"/>
          <w:sz w:val="24"/>
        </w:rPr>
      </w:pPr>
    </w:p>
    <w:p w:rsidR="007F1157" w:rsidRDefault="00813DE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7F1157" w:rsidRDefault="007F1157">
      <w:pPr>
        <w:spacing w:before="29" w:line="288" w:lineRule="auto"/>
        <w:ind w:firstLineChars="200" w:firstLine="480"/>
        <w:rPr>
          <w:kern w:val="0"/>
          <w:sz w:val="24"/>
        </w:rPr>
      </w:pPr>
    </w:p>
    <w:p w:rsidR="007F1157" w:rsidRDefault="00813DE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7F1157" w:rsidRDefault="007F1157">
      <w:pPr>
        <w:spacing w:before="29" w:line="288" w:lineRule="auto"/>
        <w:ind w:firstLineChars="200" w:firstLine="480"/>
        <w:rPr>
          <w:kern w:val="0"/>
          <w:sz w:val="24"/>
        </w:rPr>
      </w:pPr>
    </w:p>
    <w:p w:rsidR="007F1157" w:rsidRDefault="00813DE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7F1157" w:rsidRDefault="007F1157">
      <w:pPr>
        <w:spacing w:before="29" w:line="288" w:lineRule="auto"/>
        <w:ind w:firstLineChars="200" w:firstLine="480"/>
        <w:rPr>
          <w:kern w:val="0"/>
          <w:sz w:val="24"/>
        </w:rPr>
      </w:pPr>
    </w:p>
    <w:p w:rsidR="007F1157" w:rsidRDefault="00813DE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7F1157" w:rsidRDefault="007F1157">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382,213.36</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382,213.36</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10,997,814.48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11,034,500.00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36,685.52</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29,913,967.40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30,029,000.00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115,032.60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40,911,781.88</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41,063,500.00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151,718.12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40,911,781.88</w:t>
            </w:r>
          </w:p>
        </w:tc>
        <w:tc>
          <w:tcPr>
            <w:tcW w:w="2264" w:type="dxa"/>
            <w:vAlign w:val="center"/>
          </w:tcPr>
          <w:p w:rsidR="00DE2112" w:rsidRPr="001B7979" w:rsidRDefault="00DE2112" w:rsidP="00571B8A">
            <w:pPr>
              <w:spacing w:before="29" w:line="288" w:lineRule="auto"/>
              <w:jc w:val="right"/>
              <w:rPr>
                <w:sz w:val="24"/>
              </w:rPr>
            </w:pPr>
            <w:r w:rsidRPr="001B7979">
              <w:rPr>
                <w:sz w:val="24"/>
              </w:rPr>
              <w:t>41,063,500.00</w:t>
            </w:r>
          </w:p>
        </w:tc>
        <w:tc>
          <w:tcPr>
            <w:tcW w:w="2265" w:type="dxa"/>
            <w:vAlign w:val="center"/>
          </w:tcPr>
          <w:p w:rsidR="00DE2112" w:rsidRPr="001B7979" w:rsidRDefault="00DE2112" w:rsidP="00571B8A">
            <w:pPr>
              <w:spacing w:before="29" w:line="288" w:lineRule="auto"/>
              <w:jc w:val="right"/>
              <w:rPr>
                <w:sz w:val="24"/>
              </w:rPr>
            </w:pPr>
            <w:r w:rsidRPr="001B7979">
              <w:rPr>
                <w:sz w:val="24"/>
              </w:rPr>
              <w:t>151,718.12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98.38</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56.30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964,807.11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964,962.99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296.50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296.50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7F1157">
        <w:tc>
          <w:tcPr>
            <w:tcW w:w="3610" w:type="dxa"/>
            <w:vAlign w:val="center"/>
          </w:tcPr>
          <w:p w:rsidR="007F1157" w:rsidRDefault="00813DEF">
            <w:pPr>
              <w:jc w:val="left"/>
            </w:pPr>
            <w:r>
              <w:rPr>
                <w:sz w:val="24"/>
              </w:rPr>
              <w:t>预提信息披露费</w:t>
            </w:r>
          </w:p>
        </w:tc>
        <w:tc>
          <w:tcPr>
            <w:tcW w:w="5388" w:type="dxa"/>
            <w:vAlign w:val="center"/>
          </w:tcPr>
          <w:p w:rsidR="007F1157" w:rsidRDefault="00813DEF">
            <w:pPr>
              <w:jc w:val="right"/>
            </w:pPr>
            <w:r>
              <w:rPr>
                <w:sz w:val="24"/>
              </w:rPr>
              <w:t>59,507.37</w:t>
            </w:r>
          </w:p>
        </w:tc>
      </w:tr>
      <w:tr w:rsidR="007F1157">
        <w:tc>
          <w:tcPr>
            <w:tcW w:w="3610" w:type="dxa"/>
            <w:vAlign w:val="center"/>
          </w:tcPr>
          <w:p w:rsidR="007F1157" w:rsidRDefault="00813DEF">
            <w:pPr>
              <w:jc w:val="left"/>
            </w:pPr>
            <w:r>
              <w:rPr>
                <w:sz w:val="24"/>
              </w:rPr>
              <w:t>预提审计费</w:t>
            </w:r>
          </w:p>
        </w:tc>
        <w:tc>
          <w:tcPr>
            <w:tcW w:w="5388" w:type="dxa"/>
            <w:vAlign w:val="center"/>
          </w:tcPr>
          <w:p w:rsidR="007F1157" w:rsidRDefault="00813DEF">
            <w:pPr>
              <w:jc w:val="right"/>
            </w:pPr>
            <w:r>
              <w:rPr>
                <w:sz w:val="24"/>
              </w:rPr>
              <w:t>29,752.78</w:t>
            </w:r>
          </w:p>
        </w:tc>
      </w:tr>
      <w:tr w:rsidR="007F1157">
        <w:tc>
          <w:tcPr>
            <w:tcW w:w="3610" w:type="dxa"/>
            <w:vAlign w:val="center"/>
          </w:tcPr>
          <w:p w:rsidR="007F1157" w:rsidRDefault="00813DEF">
            <w:pPr>
              <w:jc w:val="left"/>
            </w:pPr>
            <w:r>
              <w:rPr>
                <w:sz w:val="24"/>
              </w:rPr>
              <w:t>其他</w:t>
            </w:r>
          </w:p>
        </w:tc>
        <w:tc>
          <w:tcPr>
            <w:tcW w:w="5388" w:type="dxa"/>
            <w:vAlign w:val="center"/>
          </w:tcPr>
          <w:p w:rsidR="007F1157" w:rsidRDefault="00813DEF">
            <w:pPr>
              <w:jc w:val="right"/>
            </w:pPr>
            <w:r>
              <w:rPr>
                <w:sz w:val="24"/>
              </w:rPr>
              <w:t>200.00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89,460.15</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交银丰盈收益债券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61,158,325.15</w:t>
            </w:r>
          </w:p>
        </w:tc>
        <w:tc>
          <w:tcPr>
            <w:tcW w:w="3120" w:type="dxa"/>
            <w:vAlign w:val="center"/>
          </w:tcPr>
          <w:p w:rsidR="001548F9" w:rsidRPr="001B7979" w:rsidRDefault="001548F9" w:rsidP="00571B8A">
            <w:pPr>
              <w:spacing w:before="29" w:line="288" w:lineRule="auto"/>
              <w:jc w:val="right"/>
              <w:rPr>
                <w:sz w:val="24"/>
              </w:rPr>
            </w:pPr>
            <w:r w:rsidRPr="001B7979">
              <w:rPr>
                <w:sz w:val="24"/>
              </w:rPr>
              <w:t>61,158,325.15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51,169.85</w:t>
            </w:r>
          </w:p>
        </w:tc>
        <w:tc>
          <w:tcPr>
            <w:tcW w:w="3120" w:type="dxa"/>
            <w:vAlign w:val="center"/>
          </w:tcPr>
          <w:p w:rsidR="001548F9" w:rsidRPr="001B7979" w:rsidRDefault="001548F9" w:rsidP="00571B8A">
            <w:pPr>
              <w:spacing w:before="29" w:line="288" w:lineRule="auto"/>
              <w:jc w:val="right"/>
              <w:rPr>
                <w:sz w:val="24"/>
              </w:rPr>
            </w:pPr>
            <w:r w:rsidRPr="001B7979">
              <w:rPr>
                <w:sz w:val="24"/>
              </w:rPr>
              <w:t>51,169.85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-27,887,179.45</w:t>
            </w:r>
          </w:p>
        </w:tc>
        <w:tc>
          <w:tcPr>
            <w:tcW w:w="3120" w:type="dxa"/>
            <w:vAlign w:val="center"/>
          </w:tcPr>
          <w:p w:rsidR="001548F9" w:rsidRPr="001B7979" w:rsidRDefault="001548F9" w:rsidP="00571B8A">
            <w:pPr>
              <w:spacing w:before="29" w:line="288" w:lineRule="auto"/>
              <w:jc w:val="right"/>
              <w:rPr>
                <w:sz w:val="24"/>
              </w:rPr>
            </w:pPr>
            <w:r w:rsidRPr="001B7979">
              <w:rPr>
                <w:sz w:val="24"/>
              </w:rPr>
              <w:t>-27,887,179.45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33,322,315.55</w:t>
            </w:r>
          </w:p>
        </w:tc>
        <w:tc>
          <w:tcPr>
            <w:tcW w:w="3120" w:type="dxa"/>
            <w:vAlign w:val="center"/>
          </w:tcPr>
          <w:p w:rsidR="001548F9" w:rsidRPr="001B7979" w:rsidRDefault="001548F9" w:rsidP="00571B8A">
            <w:pPr>
              <w:spacing w:before="29" w:line="288" w:lineRule="auto"/>
              <w:jc w:val="right"/>
              <w:rPr>
                <w:sz w:val="24"/>
              </w:rPr>
            </w:pPr>
            <w:r w:rsidRPr="001B7979">
              <w:rPr>
                <w:sz w:val="24"/>
              </w:rPr>
              <w:t>33,322,315.55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交银丰盈收益债券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22,815.82</w:t>
            </w:r>
          </w:p>
        </w:tc>
        <w:tc>
          <w:tcPr>
            <w:tcW w:w="3120" w:type="dxa"/>
            <w:vAlign w:val="center"/>
          </w:tcPr>
          <w:p w:rsidR="001548F9" w:rsidRPr="001B7979" w:rsidRDefault="001548F9" w:rsidP="00571B8A">
            <w:pPr>
              <w:spacing w:before="29" w:line="288" w:lineRule="auto"/>
              <w:jc w:val="right"/>
              <w:rPr>
                <w:sz w:val="24"/>
              </w:rPr>
            </w:pPr>
            <w:r w:rsidRPr="001B7979">
              <w:rPr>
                <w:sz w:val="24"/>
              </w:rPr>
              <w:t>22,815.82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19,511,214.06</w:t>
            </w:r>
          </w:p>
        </w:tc>
        <w:tc>
          <w:tcPr>
            <w:tcW w:w="3120" w:type="dxa"/>
            <w:vAlign w:val="center"/>
          </w:tcPr>
          <w:p w:rsidR="001548F9" w:rsidRPr="001B7979" w:rsidRDefault="001548F9" w:rsidP="00571B8A">
            <w:pPr>
              <w:spacing w:before="29" w:line="288" w:lineRule="auto"/>
              <w:jc w:val="right"/>
              <w:rPr>
                <w:sz w:val="24"/>
              </w:rPr>
            </w:pPr>
            <w:r w:rsidRPr="001B7979">
              <w:rPr>
                <w:sz w:val="24"/>
              </w:rPr>
              <w:t>19,511,214.06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-18,057,587.38</w:t>
            </w:r>
          </w:p>
        </w:tc>
        <w:tc>
          <w:tcPr>
            <w:tcW w:w="3120" w:type="dxa"/>
            <w:vAlign w:val="center"/>
          </w:tcPr>
          <w:p w:rsidR="001548F9" w:rsidRPr="001B7979" w:rsidRDefault="001548F9" w:rsidP="00571B8A">
            <w:pPr>
              <w:spacing w:before="29" w:line="288" w:lineRule="auto"/>
              <w:jc w:val="right"/>
              <w:rPr>
                <w:sz w:val="24"/>
              </w:rPr>
            </w:pPr>
            <w:r w:rsidRPr="001B7979">
              <w:rPr>
                <w:sz w:val="24"/>
              </w:rPr>
              <w:t>-18,057,587.38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1,476,442.50</w:t>
            </w:r>
          </w:p>
        </w:tc>
        <w:tc>
          <w:tcPr>
            <w:tcW w:w="3120" w:type="dxa"/>
            <w:vAlign w:val="center"/>
          </w:tcPr>
          <w:p w:rsidR="001548F9" w:rsidRPr="001B7979" w:rsidRDefault="001548F9" w:rsidP="00571B8A">
            <w:pPr>
              <w:spacing w:before="29" w:line="288" w:lineRule="auto"/>
              <w:jc w:val="right"/>
              <w:rPr>
                <w:sz w:val="24"/>
              </w:rPr>
            </w:pPr>
            <w:r w:rsidRPr="001B7979">
              <w:rPr>
                <w:sz w:val="24"/>
              </w:rPr>
              <w:t>1,476,442.50</w:t>
            </w:r>
          </w:p>
        </w:tc>
      </w:tr>
    </w:tbl>
    <w:p w:rsidR="00760AB3" w:rsidRPr="00760AB3" w:rsidRDefault="001548F9" w:rsidP="00760AB3">
      <w:pPr>
        <w:widowControl/>
        <w:spacing w:before="29" w:line="288" w:lineRule="auto"/>
        <w:jc w:val="left"/>
        <w:rPr>
          <w:kern w:val="0"/>
          <w:sz w:val="24"/>
        </w:rPr>
      </w:pPr>
      <w:r w:rsidRPr="001B7979">
        <w:rPr>
          <w:kern w:val="0"/>
          <w:sz w:val="24"/>
        </w:rPr>
        <w:t>注：</w:t>
      </w:r>
      <w:r w:rsidR="00760AB3" w:rsidRPr="00760AB3">
        <w:rPr>
          <w:rFonts w:hint="eastAsia"/>
          <w:kern w:val="0"/>
          <w:sz w:val="24"/>
        </w:rPr>
        <w:t>1</w:t>
      </w:r>
      <w:r w:rsidR="00760AB3" w:rsidRPr="00760AB3">
        <w:rPr>
          <w:rFonts w:hint="eastAsia"/>
          <w:kern w:val="0"/>
          <w:sz w:val="24"/>
        </w:rPr>
        <w:t>、如果本报告期间发生转换入、红利再投业务，则总申购份额中包含该业务。</w:t>
      </w:r>
    </w:p>
    <w:p w:rsidR="00760AB3" w:rsidRPr="00760AB3" w:rsidRDefault="00760AB3" w:rsidP="00760AB3">
      <w:pPr>
        <w:widowControl/>
        <w:spacing w:before="29" w:line="288" w:lineRule="auto"/>
        <w:ind w:firstLineChars="200" w:firstLine="480"/>
        <w:jc w:val="left"/>
        <w:rPr>
          <w:kern w:val="0"/>
          <w:sz w:val="24"/>
        </w:rPr>
      </w:pPr>
      <w:r w:rsidRPr="00760AB3">
        <w:rPr>
          <w:rFonts w:hint="eastAsia"/>
          <w:kern w:val="0"/>
          <w:sz w:val="24"/>
        </w:rPr>
        <w:t>2</w:t>
      </w:r>
      <w:r w:rsidRPr="00760AB3">
        <w:rPr>
          <w:rFonts w:hint="eastAsia"/>
          <w:kern w:val="0"/>
          <w:sz w:val="24"/>
        </w:rPr>
        <w:t>、如果本报告期间发生转换出业务，则总赎回份额中包含该业务。</w:t>
      </w:r>
    </w:p>
    <w:p w:rsidR="001548F9" w:rsidRPr="001B7979" w:rsidRDefault="00760AB3" w:rsidP="00760AB3">
      <w:pPr>
        <w:widowControl/>
        <w:spacing w:before="29" w:line="288" w:lineRule="auto"/>
        <w:ind w:firstLineChars="200" w:firstLine="480"/>
        <w:jc w:val="left"/>
        <w:rPr>
          <w:kern w:val="0"/>
          <w:sz w:val="24"/>
        </w:rPr>
      </w:pPr>
      <w:r w:rsidRPr="00760AB3">
        <w:rPr>
          <w:rFonts w:hint="eastAsia"/>
          <w:kern w:val="0"/>
          <w:sz w:val="24"/>
        </w:rPr>
        <w:t>3</w:t>
      </w:r>
      <w:r w:rsidRPr="00760AB3">
        <w:rPr>
          <w:rFonts w:hint="eastAsia"/>
          <w:kern w:val="0"/>
          <w:sz w:val="24"/>
        </w:rPr>
        <w:t>、根据《交银施罗德丰盈收益债券型证券投资基金基金合同》、《交银施罗德丰盈收益债券型证券投资基金招募说明书》及《关于交银施罗德丰盈收益债券型证券投资基金封闭期结束转为开放式运作并同时增加开通</w:t>
      </w:r>
      <w:r w:rsidRPr="00760AB3">
        <w:rPr>
          <w:rFonts w:hint="eastAsia"/>
          <w:kern w:val="0"/>
          <w:sz w:val="24"/>
        </w:rPr>
        <w:t>C</w:t>
      </w:r>
      <w:r w:rsidRPr="00760AB3">
        <w:rPr>
          <w:rFonts w:hint="eastAsia"/>
          <w:kern w:val="0"/>
          <w:sz w:val="24"/>
        </w:rPr>
        <w:t>类基金份额暨开放基金日常申购、赎回、定期定额投资业务并参与部分销售机构申购费率优惠活动的公告》的相关规定，本基金于</w:t>
      </w:r>
      <w:r w:rsidRPr="00760AB3">
        <w:rPr>
          <w:rFonts w:hint="eastAsia"/>
          <w:kern w:val="0"/>
          <w:sz w:val="24"/>
        </w:rPr>
        <w:t>2014</w:t>
      </w:r>
      <w:r w:rsidRPr="00760AB3">
        <w:rPr>
          <w:rFonts w:hint="eastAsia"/>
          <w:kern w:val="0"/>
          <w:sz w:val="24"/>
        </w:rPr>
        <w:t>年</w:t>
      </w:r>
      <w:r w:rsidRPr="00760AB3">
        <w:rPr>
          <w:rFonts w:hint="eastAsia"/>
          <w:kern w:val="0"/>
          <w:sz w:val="24"/>
        </w:rPr>
        <w:t>8</w:t>
      </w:r>
      <w:r w:rsidRPr="00760AB3">
        <w:rPr>
          <w:rFonts w:hint="eastAsia"/>
          <w:kern w:val="0"/>
          <w:sz w:val="24"/>
        </w:rPr>
        <w:t>月</w:t>
      </w:r>
      <w:r w:rsidRPr="00760AB3">
        <w:rPr>
          <w:rFonts w:hint="eastAsia"/>
          <w:kern w:val="0"/>
          <w:sz w:val="24"/>
        </w:rPr>
        <w:t>11</w:t>
      </w:r>
      <w:r w:rsidRPr="00760AB3">
        <w:rPr>
          <w:rFonts w:hint="eastAsia"/>
          <w:kern w:val="0"/>
          <w:sz w:val="24"/>
        </w:rPr>
        <w:t>日</w:t>
      </w:r>
      <w:r w:rsidRPr="00760AB3">
        <w:rPr>
          <w:rFonts w:hint="eastAsia"/>
          <w:kern w:val="0"/>
          <w:sz w:val="24"/>
        </w:rPr>
        <w:t>(</w:t>
      </w:r>
      <w:r w:rsidRPr="00760AB3">
        <w:rPr>
          <w:rFonts w:hint="eastAsia"/>
          <w:kern w:val="0"/>
          <w:sz w:val="24"/>
        </w:rPr>
        <w:t>基金合同生效日</w:t>
      </w:r>
      <w:r w:rsidRPr="00760AB3">
        <w:rPr>
          <w:rFonts w:hint="eastAsia"/>
          <w:kern w:val="0"/>
          <w:sz w:val="24"/>
        </w:rPr>
        <w:t>)</w:t>
      </w:r>
      <w:r w:rsidRPr="00760AB3">
        <w:rPr>
          <w:rFonts w:hint="eastAsia"/>
          <w:kern w:val="0"/>
          <w:sz w:val="24"/>
        </w:rPr>
        <w:t>至</w:t>
      </w:r>
      <w:r w:rsidRPr="00760AB3">
        <w:rPr>
          <w:rFonts w:hint="eastAsia"/>
          <w:kern w:val="0"/>
          <w:sz w:val="24"/>
        </w:rPr>
        <w:t>2017</w:t>
      </w:r>
      <w:r w:rsidRPr="00760AB3">
        <w:rPr>
          <w:rFonts w:hint="eastAsia"/>
          <w:kern w:val="0"/>
          <w:sz w:val="24"/>
        </w:rPr>
        <w:t>年</w:t>
      </w:r>
      <w:r w:rsidRPr="00760AB3">
        <w:rPr>
          <w:rFonts w:hint="eastAsia"/>
          <w:kern w:val="0"/>
          <w:sz w:val="24"/>
        </w:rPr>
        <w:t>8</w:t>
      </w:r>
      <w:r w:rsidRPr="00760AB3">
        <w:rPr>
          <w:rFonts w:hint="eastAsia"/>
          <w:kern w:val="0"/>
          <w:sz w:val="24"/>
        </w:rPr>
        <w:t>月</w:t>
      </w:r>
      <w:r w:rsidRPr="00760AB3">
        <w:rPr>
          <w:rFonts w:hint="eastAsia"/>
          <w:kern w:val="0"/>
          <w:sz w:val="24"/>
        </w:rPr>
        <w:t>11</w:t>
      </w:r>
      <w:r w:rsidRPr="00760AB3">
        <w:rPr>
          <w:rFonts w:hint="eastAsia"/>
          <w:kern w:val="0"/>
          <w:sz w:val="24"/>
        </w:rPr>
        <w:t>日止期间暂不向投资人开放基金交易，日常申购业务和赎回业务自</w:t>
      </w:r>
      <w:r w:rsidRPr="00760AB3">
        <w:rPr>
          <w:rFonts w:hint="eastAsia"/>
          <w:kern w:val="0"/>
          <w:sz w:val="24"/>
        </w:rPr>
        <w:t>2017</w:t>
      </w:r>
      <w:r w:rsidRPr="00760AB3">
        <w:rPr>
          <w:rFonts w:hint="eastAsia"/>
          <w:kern w:val="0"/>
          <w:sz w:val="24"/>
        </w:rPr>
        <w:t>年</w:t>
      </w:r>
      <w:r w:rsidRPr="00760AB3">
        <w:rPr>
          <w:rFonts w:hint="eastAsia"/>
          <w:kern w:val="0"/>
          <w:sz w:val="24"/>
        </w:rPr>
        <w:t>8</w:t>
      </w:r>
      <w:r w:rsidRPr="00760AB3">
        <w:rPr>
          <w:rFonts w:hint="eastAsia"/>
          <w:kern w:val="0"/>
          <w:sz w:val="24"/>
        </w:rPr>
        <w:t>月</w:t>
      </w:r>
      <w:r w:rsidRPr="00760AB3">
        <w:rPr>
          <w:rFonts w:hint="eastAsia"/>
          <w:kern w:val="0"/>
          <w:sz w:val="24"/>
        </w:rPr>
        <w:t>14</w:t>
      </w:r>
      <w:r w:rsidRPr="00760AB3">
        <w:rPr>
          <w:rFonts w:hint="eastAsia"/>
          <w:kern w:val="0"/>
          <w:sz w:val="24"/>
        </w:rPr>
        <w:t>日起开始办理，并同时增加开通</w:t>
      </w:r>
      <w:r w:rsidRPr="00760AB3">
        <w:rPr>
          <w:rFonts w:hint="eastAsia"/>
          <w:kern w:val="0"/>
          <w:sz w:val="24"/>
        </w:rPr>
        <w:t>C</w:t>
      </w:r>
      <w:r w:rsidRPr="00760AB3">
        <w:rPr>
          <w:rFonts w:hint="eastAsia"/>
          <w:kern w:val="0"/>
          <w:sz w:val="24"/>
        </w:rPr>
        <w:t>类基金份额。</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交银丰盈收益债券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2,098,607.59</w:t>
            </w:r>
          </w:p>
        </w:tc>
        <w:tc>
          <w:tcPr>
            <w:tcW w:w="2236" w:type="dxa"/>
            <w:vAlign w:val="center"/>
          </w:tcPr>
          <w:p w:rsidR="001548F9" w:rsidRPr="001B7979" w:rsidRDefault="001548F9" w:rsidP="00571B8A">
            <w:pPr>
              <w:spacing w:before="29" w:line="288" w:lineRule="auto"/>
              <w:jc w:val="right"/>
              <w:rPr>
                <w:sz w:val="24"/>
              </w:rPr>
            </w:pPr>
            <w:r w:rsidRPr="001B7979">
              <w:rPr>
                <w:sz w:val="24"/>
              </w:rPr>
              <w:t>-155,014.08</w:t>
            </w:r>
          </w:p>
        </w:tc>
        <w:tc>
          <w:tcPr>
            <w:tcW w:w="2237" w:type="dxa"/>
            <w:vAlign w:val="center"/>
          </w:tcPr>
          <w:p w:rsidR="001548F9" w:rsidRPr="001B7979" w:rsidRDefault="001548F9" w:rsidP="00571B8A">
            <w:pPr>
              <w:spacing w:before="29" w:line="288" w:lineRule="auto"/>
              <w:jc w:val="right"/>
              <w:rPr>
                <w:sz w:val="24"/>
              </w:rPr>
            </w:pPr>
            <w:r w:rsidRPr="001B7979">
              <w:rPr>
                <w:sz w:val="24"/>
              </w:rPr>
              <w:t>1,943,593.51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375,452.39</w:t>
            </w:r>
          </w:p>
        </w:tc>
        <w:tc>
          <w:tcPr>
            <w:tcW w:w="2236" w:type="dxa"/>
            <w:vAlign w:val="center"/>
          </w:tcPr>
          <w:p w:rsidR="001548F9" w:rsidRPr="001B7979" w:rsidRDefault="001548F9" w:rsidP="00571B8A">
            <w:pPr>
              <w:spacing w:before="29" w:line="288" w:lineRule="auto"/>
              <w:jc w:val="right"/>
              <w:rPr>
                <w:sz w:val="24"/>
              </w:rPr>
            </w:pPr>
            <w:r w:rsidRPr="001B7979">
              <w:rPr>
                <w:sz w:val="24"/>
              </w:rPr>
              <w:t>517,067.43</w:t>
            </w:r>
          </w:p>
        </w:tc>
        <w:tc>
          <w:tcPr>
            <w:tcW w:w="2237" w:type="dxa"/>
            <w:vAlign w:val="center"/>
          </w:tcPr>
          <w:p w:rsidR="001548F9" w:rsidRPr="001B7979" w:rsidRDefault="001548F9" w:rsidP="00571B8A">
            <w:pPr>
              <w:spacing w:before="29" w:line="288" w:lineRule="auto"/>
              <w:jc w:val="right"/>
              <w:rPr>
                <w:sz w:val="24"/>
              </w:rPr>
            </w:pPr>
            <w:r w:rsidRPr="001B7979">
              <w:rPr>
                <w:sz w:val="24"/>
              </w:rPr>
              <w:t>892,519.82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-1,012,082.56</w:t>
            </w:r>
          </w:p>
        </w:tc>
        <w:tc>
          <w:tcPr>
            <w:tcW w:w="2236" w:type="dxa"/>
            <w:vAlign w:val="center"/>
          </w:tcPr>
          <w:p w:rsidR="001548F9" w:rsidRPr="001B7979" w:rsidRDefault="001548F9" w:rsidP="00571B8A">
            <w:pPr>
              <w:spacing w:before="29" w:line="288" w:lineRule="auto"/>
              <w:jc w:val="right"/>
              <w:rPr>
                <w:sz w:val="24"/>
              </w:rPr>
            </w:pPr>
            <w:r w:rsidRPr="001B7979">
              <w:rPr>
                <w:sz w:val="24"/>
              </w:rPr>
              <w:t>-126,357.44</w:t>
            </w:r>
          </w:p>
        </w:tc>
        <w:tc>
          <w:tcPr>
            <w:tcW w:w="2237" w:type="dxa"/>
            <w:vAlign w:val="center"/>
          </w:tcPr>
          <w:p w:rsidR="001548F9" w:rsidRPr="001B7979" w:rsidRDefault="001548F9" w:rsidP="00571B8A">
            <w:pPr>
              <w:spacing w:before="29" w:line="288" w:lineRule="auto"/>
              <w:jc w:val="right"/>
              <w:rPr>
                <w:sz w:val="24"/>
              </w:rPr>
            </w:pPr>
            <w:r w:rsidRPr="001B7979">
              <w:rPr>
                <w:sz w:val="24"/>
              </w:rPr>
              <w:t>-1,138,440.00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1,843.12</w:t>
            </w:r>
          </w:p>
        </w:tc>
        <w:tc>
          <w:tcPr>
            <w:tcW w:w="2236" w:type="dxa"/>
            <w:vAlign w:val="center"/>
          </w:tcPr>
          <w:p w:rsidR="001548F9" w:rsidRPr="001B7979" w:rsidRDefault="001548F9" w:rsidP="00571B8A">
            <w:pPr>
              <w:spacing w:before="29" w:line="288" w:lineRule="auto"/>
              <w:jc w:val="right"/>
              <w:rPr>
                <w:sz w:val="24"/>
              </w:rPr>
            </w:pPr>
            <w:r w:rsidRPr="001B7979">
              <w:rPr>
                <w:sz w:val="24"/>
              </w:rPr>
              <w:t>77.29</w:t>
            </w:r>
          </w:p>
        </w:tc>
        <w:tc>
          <w:tcPr>
            <w:tcW w:w="2237" w:type="dxa"/>
            <w:vAlign w:val="center"/>
          </w:tcPr>
          <w:p w:rsidR="001548F9" w:rsidRPr="001B7979" w:rsidRDefault="001548F9" w:rsidP="00571B8A">
            <w:pPr>
              <w:spacing w:before="29" w:line="288" w:lineRule="auto"/>
              <w:jc w:val="right"/>
              <w:rPr>
                <w:sz w:val="24"/>
              </w:rPr>
            </w:pPr>
            <w:r w:rsidRPr="001B7979">
              <w:rPr>
                <w:sz w:val="24"/>
              </w:rPr>
              <w:t>1,920.41</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-1,013,925.68</w:t>
            </w:r>
          </w:p>
        </w:tc>
        <w:tc>
          <w:tcPr>
            <w:tcW w:w="2236" w:type="dxa"/>
            <w:vAlign w:val="center"/>
          </w:tcPr>
          <w:p w:rsidR="001548F9" w:rsidRPr="001B7979" w:rsidRDefault="001548F9" w:rsidP="00571B8A">
            <w:pPr>
              <w:spacing w:before="29" w:line="288" w:lineRule="auto"/>
              <w:jc w:val="right"/>
              <w:rPr>
                <w:sz w:val="24"/>
              </w:rPr>
            </w:pPr>
            <w:r w:rsidRPr="001B7979">
              <w:rPr>
                <w:sz w:val="24"/>
              </w:rPr>
              <w:t>-126,434.73</w:t>
            </w:r>
          </w:p>
        </w:tc>
        <w:tc>
          <w:tcPr>
            <w:tcW w:w="2237" w:type="dxa"/>
            <w:vAlign w:val="center"/>
          </w:tcPr>
          <w:p w:rsidR="001548F9" w:rsidRPr="001B7979" w:rsidRDefault="001548F9" w:rsidP="00571B8A">
            <w:pPr>
              <w:spacing w:before="29" w:line="288" w:lineRule="auto"/>
              <w:jc w:val="right"/>
              <w:rPr>
                <w:sz w:val="24"/>
              </w:rPr>
            </w:pPr>
            <w:r w:rsidRPr="001B7979">
              <w:rPr>
                <w:sz w:val="24"/>
              </w:rPr>
              <w:t>-1,140,360.41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1,461,977.42</w:t>
            </w:r>
          </w:p>
        </w:tc>
        <w:tc>
          <w:tcPr>
            <w:tcW w:w="2236" w:type="dxa"/>
            <w:vAlign w:val="center"/>
          </w:tcPr>
          <w:p w:rsidR="001548F9" w:rsidRPr="001B7979" w:rsidRDefault="001548F9" w:rsidP="00571B8A">
            <w:pPr>
              <w:spacing w:before="29" w:line="288" w:lineRule="auto"/>
              <w:jc w:val="right"/>
              <w:rPr>
                <w:sz w:val="24"/>
              </w:rPr>
            </w:pPr>
            <w:r w:rsidRPr="001B7979">
              <w:rPr>
                <w:sz w:val="24"/>
              </w:rPr>
              <w:t>235,695.91</w:t>
            </w:r>
          </w:p>
        </w:tc>
        <w:tc>
          <w:tcPr>
            <w:tcW w:w="2237" w:type="dxa"/>
            <w:vAlign w:val="center"/>
          </w:tcPr>
          <w:p w:rsidR="001548F9" w:rsidRPr="001B7979" w:rsidRDefault="001548F9" w:rsidP="00571B8A">
            <w:pPr>
              <w:spacing w:before="29" w:line="288" w:lineRule="auto"/>
              <w:jc w:val="right"/>
              <w:rPr>
                <w:sz w:val="24"/>
              </w:rPr>
            </w:pPr>
            <w:r w:rsidRPr="001B7979">
              <w:rPr>
                <w:sz w:val="24"/>
              </w:rPr>
              <w:t>1,697,673.33</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交银丰盈收益债券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759.51</w:t>
            </w:r>
          </w:p>
        </w:tc>
        <w:tc>
          <w:tcPr>
            <w:tcW w:w="2138" w:type="dxa"/>
            <w:vAlign w:val="center"/>
          </w:tcPr>
          <w:p w:rsidR="001548F9" w:rsidRPr="001B7979" w:rsidRDefault="001548F9" w:rsidP="00571B8A">
            <w:pPr>
              <w:spacing w:before="29" w:line="288" w:lineRule="auto"/>
              <w:jc w:val="right"/>
              <w:rPr>
                <w:sz w:val="24"/>
              </w:rPr>
            </w:pPr>
            <w:r w:rsidRPr="001B7979">
              <w:rPr>
                <w:sz w:val="24"/>
              </w:rPr>
              <w:t>-57.48</w:t>
            </w:r>
          </w:p>
        </w:tc>
        <w:tc>
          <w:tcPr>
            <w:tcW w:w="2138" w:type="dxa"/>
            <w:vAlign w:val="center"/>
          </w:tcPr>
          <w:p w:rsidR="001548F9" w:rsidRPr="001B7979" w:rsidRDefault="001548F9" w:rsidP="00571B8A">
            <w:pPr>
              <w:spacing w:before="29" w:line="288" w:lineRule="auto"/>
              <w:jc w:val="right"/>
              <w:rPr>
                <w:sz w:val="24"/>
              </w:rPr>
            </w:pPr>
            <w:r w:rsidRPr="001B7979">
              <w:rPr>
                <w:sz w:val="24"/>
              </w:rPr>
              <w:t>702.03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8,140.68</w:t>
            </w:r>
          </w:p>
        </w:tc>
        <w:tc>
          <w:tcPr>
            <w:tcW w:w="2138" w:type="dxa"/>
            <w:vAlign w:val="center"/>
          </w:tcPr>
          <w:p w:rsidR="001548F9" w:rsidRPr="001B7979" w:rsidRDefault="001548F9" w:rsidP="00571B8A">
            <w:pPr>
              <w:spacing w:before="29" w:line="288" w:lineRule="auto"/>
              <w:jc w:val="right"/>
              <w:rPr>
                <w:sz w:val="24"/>
              </w:rPr>
            </w:pPr>
            <w:r w:rsidRPr="001B7979">
              <w:rPr>
                <w:sz w:val="24"/>
              </w:rPr>
              <w:t>25.64</w:t>
            </w:r>
          </w:p>
        </w:tc>
        <w:tc>
          <w:tcPr>
            <w:tcW w:w="2138" w:type="dxa"/>
            <w:vAlign w:val="center"/>
          </w:tcPr>
          <w:p w:rsidR="001548F9" w:rsidRPr="001B7979" w:rsidRDefault="001548F9" w:rsidP="00571B8A">
            <w:pPr>
              <w:spacing w:before="29" w:line="288" w:lineRule="auto"/>
              <w:jc w:val="right"/>
              <w:rPr>
                <w:sz w:val="24"/>
              </w:rPr>
            </w:pPr>
            <w:r w:rsidRPr="001B7979">
              <w:rPr>
                <w:sz w:val="24"/>
              </w:rPr>
              <w:t>8,166.32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123,920.99</w:t>
            </w:r>
          </w:p>
        </w:tc>
        <w:tc>
          <w:tcPr>
            <w:tcW w:w="2138" w:type="dxa"/>
            <w:vAlign w:val="center"/>
          </w:tcPr>
          <w:p w:rsidR="001548F9" w:rsidRPr="001B7979" w:rsidRDefault="001548F9" w:rsidP="00571B8A">
            <w:pPr>
              <w:spacing w:before="29" w:line="288" w:lineRule="auto"/>
              <w:jc w:val="right"/>
              <w:rPr>
                <w:sz w:val="24"/>
              </w:rPr>
            </w:pPr>
            <w:r w:rsidRPr="001B7979">
              <w:rPr>
                <w:sz w:val="24"/>
              </w:rPr>
              <w:t>10,980.78</w:t>
            </w:r>
          </w:p>
        </w:tc>
        <w:tc>
          <w:tcPr>
            <w:tcW w:w="2138" w:type="dxa"/>
            <w:vAlign w:val="center"/>
          </w:tcPr>
          <w:p w:rsidR="001548F9" w:rsidRPr="001B7979" w:rsidRDefault="001548F9" w:rsidP="00571B8A">
            <w:pPr>
              <w:spacing w:before="29" w:line="288" w:lineRule="auto"/>
              <w:jc w:val="right"/>
              <w:rPr>
                <w:sz w:val="24"/>
              </w:rPr>
            </w:pPr>
            <w:r w:rsidRPr="001B7979">
              <w:rPr>
                <w:sz w:val="24"/>
              </w:rPr>
              <w:t>134,901.77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838,536.07</w:t>
            </w:r>
          </w:p>
        </w:tc>
        <w:tc>
          <w:tcPr>
            <w:tcW w:w="2138" w:type="dxa"/>
            <w:vAlign w:val="center"/>
          </w:tcPr>
          <w:p w:rsidR="001548F9" w:rsidRPr="001B7979" w:rsidRDefault="001548F9" w:rsidP="00571B8A">
            <w:pPr>
              <w:spacing w:before="29" w:line="288" w:lineRule="auto"/>
              <w:jc w:val="right"/>
              <w:rPr>
                <w:sz w:val="24"/>
              </w:rPr>
            </w:pPr>
            <w:r w:rsidRPr="001B7979">
              <w:rPr>
                <w:sz w:val="24"/>
              </w:rPr>
              <w:t>113,596.20</w:t>
            </w:r>
          </w:p>
        </w:tc>
        <w:tc>
          <w:tcPr>
            <w:tcW w:w="2138" w:type="dxa"/>
            <w:vAlign w:val="center"/>
          </w:tcPr>
          <w:p w:rsidR="001548F9" w:rsidRPr="001B7979" w:rsidRDefault="001548F9" w:rsidP="00571B8A">
            <w:pPr>
              <w:spacing w:before="29" w:line="288" w:lineRule="auto"/>
              <w:jc w:val="right"/>
              <w:rPr>
                <w:sz w:val="24"/>
              </w:rPr>
            </w:pPr>
            <w:r w:rsidRPr="001B7979">
              <w:rPr>
                <w:sz w:val="24"/>
              </w:rPr>
              <w:t>952,132.27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-714,615.08</w:t>
            </w:r>
          </w:p>
        </w:tc>
        <w:tc>
          <w:tcPr>
            <w:tcW w:w="2138" w:type="dxa"/>
            <w:vAlign w:val="center"/>
          </w:tcPr>
          <w:p w:rsidR="001548F9" w:rsidRPr="001B7979" w:rsidRDefault="001548F9" w:rsidP="00571B8A">
            <w:pPr>
              <w:spacing w:before="29" w:line="288" w:lineRule="auto"/>
              <w:jc w:val="right"/>
              <w:rPr>
                <w:sz w:val="24"/>
              </w:rPr>
            </w:pPr>
            <w:r w:rsidRPr="001B7979">
              <w:rPr>
                <w:sz w:val="24"/>
              </w:rPr>
              <w:t>-102,615.42</w:t>
            </w:r>
          </w:p>
        </w:tc>
        <w:tc>
          <w:tcPr>
            <w:tcW w:w="2138" w:type="dxa"/>
            <w:vAlign w:val="center"/>
          </w:tcPr>
          <w:p w:rsidR="001548F9" w:rsidRPr="001B7979" w:rsidRDefault="001548F9" w:rsidP="00571B8A">
            <w:pPr>
              <w:spacing w:before="29" w:line="288" w:lineRule="auto"/>
              <w:jc w:val="right"/>
              <w:rPr>
                <w:sz w:val="24"/>
              </w:rPr>
            </w:pPr>
            <w:r w:rsidRPr="001B7979">
              <w:rPr>
                <w:sz w:val="24"/>
              </w:rPr>
              <w:t>-817,230.50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132,821.18</w:t>
            </w:r>
          </w:p>
        </w:tc>
        <w:tc>
          <w:tcPr>
            <w:tcW w:w="2138" w:type="dxa"/>
            <w:vAlign w:val="center"/>
          </w:tcPr>
          <w:p w:rsidR="001548F9" w:rsidRPr="001B7979" w:rsidRDefault="001548F9" w:rsidP="00571B8A">
            <w:pPr>
              <w:spacing w:before="29" w:line="288" w:lineRule="auto"/>
              <w:jc w:val="right"/>
              <w:rPr>
                <w:sz w:val="24"/>
              </w:rPr>
            </w:pPr>
            <w:r w:rsidRPr="001B7979">
              <w:rPr>
                <w:sz w:val="24"/>
              </w:rPr>
              <w:t>10,948.94</w:t>
            </w:r>
          </w:p>
        </w:tc>
        <w:tc>
          <w:tcPr>
            <w:tcW w:w="2138" w:type="dxa"/>
            <w:vAlign w:val="center"/>
          </w:tcPr>
          <w:p w:rsidR="001548F9" w:rsidRPr="001B7979" w:rsidRDefault="001548F9" w:rsidP="00571B8A">
            <w:pPr>
              <w:spacing w:before="29" w:line="288" w:lineRule="auto"/>
              <w:jc w:val="right"/>
              <w:rPr>
                <w:sz w:val="24"/>
              </w:rPr>
            </w:pPr>
            <w:r w:rsidRPr="001B7979">
              <w:rPr>
                <w:sz w:val="24"/>
              </w:rPr>
              <w:t>143,770.12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4,487.14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1,384.21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62.96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5,934.31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34,970,659.46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34,472,382.27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623,399.66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-125,122.47</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517,093.07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517,093.07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517,093.07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203.83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203.83</w:t>
            </w:r>
          </w:p>
        </w:tc>
      </w:tr>
    </w:tbl>
    <w:p w:rsidR="00AE4B14" w:rsidRPr="00AE4B14" w:rsidRDefault="00813DEF" w:rsidP="00AE4B14">
      <w:pPr>
        <w:widowControl/>
        <w:spacing w:before="29" w:line="288" w:lineRule="auto"/>
        <w:jc w:val="left"/>
        <w:rPr>
          <w:kern w:val="0"/>
          <w:sz w:val="24"/>
        </w:rPr>
      </w:pPr>
      <w:r>
        <w:rPr>
          <w:kern w:val="0"/>
          <w:sz w:val="24"/>
        </w:rPr>
        <w:t>注：</w:t>
      </w:r>
      <w:r w:rsidR="00AE4B14" w:rsidRPr="00AE4B14">
        <w:rPr>
          <w:rFonts w:hint="eastAsia"/>
          <w:kern w:val="0"/>
          <w:sz w:val="24"/>
        </w:rPr>
        <w:t>1</w:t>
      </w:r>
      <w:r w:rsidR="00AE4B14" w:rsidRPr="00AE4B14">
        <w:rPr>
          <w:rFonts w:hint="eastAsia"/>
          <w:kern w:val="0"/>
          <w:sz w:val="24"/>
        </w:rPr>
        <w:t>、本基金</w:t>
      </w:r>
      <w:r w:rsidR="00AE4B14" w:rsidRPr="00AE4B14">
        <w:rPr>
          <w:rFonts w:hint="eastAsia"/>
          <w:kern w:val="0"/>
          <w:sz w:val="24"/>
        </w:rPr>
        <w:t>A</w:t>
      </w:r>
      <w:r w:rsidR="00AE4B14" w:rsidRPr="00AE4B14">
        <w:rPr>
          <w:rFonts w:hint="eastAsia"/>
          <w:kern w:val="0"/>
          <w:sz w:val="24"/>
        </w:rPr>
        <w:t>类基金份额的赎回费率按持有期间递减，不低于赎回费总额的</w:t>
      </w:r>
      <w:r w:rsidR="00AE4B14" w:rsidRPr="00AE4B14">
        <w:rPr>
          <w:rFonts w:hint="eastAsia"/>
          <w:kern w:val="0"/>
          <w:sz w:val="24"/>
        </w:rPr>
        <w:t>25%</w:t>
      </w:r>
      <w:r w:rsidR="00AE4B14" w:rsidRPr="00AE4B14">
        <w:rPr>
          <w:rFonts w:hint="eastAsia"/>
          <w:kern w:val="0"/>
          <w:sz w:val="24"/>
        </w:rPr>
        <w:t>归入基金资产；</w:t>
      </w:r>
    </w:p>
    <w:p w:rsidR="00AE4B14" w:rsidRPr="00AE4B14" w:rsidRDefault="00AE4B14" w:rsidP="00AE4B14">
      <w:pPr>
        <w:widowControl/>
        <w:spacing w:before="29" w:line="288" w:lineRule="auto"/>
        <w:jc w:val="left"/>
        <w:rPr>
          <w:kern w:val="0"/>
          <w:sz w:val="24"/>
        </w:rPr>
      </w:pPr>
      <w:r w:rsidRPr="00AE4B14">
        <w:rPr>
          <w:rFonts w:hint="eastAsia"/>
          <w:kern w:val="0"/>
          <w:sz w:val="24"/>
        </w:rPr>
        <w:t xml:space="preserve">    2</w:t>
      </w:r>
      <w:r w:rsidRPr="00AE4B14">
        <w:rPr>
          <w:rFonts w:hint="eastAsia"/>
          <w:kern w:val="0"/>
          <w:sz w:val="24"/>
        </w:rPr>
        <w:t>、本基金的转换费由申购补差费和转出基金的赎回费两部分构成，其中转出基金的不低于赎回费的</w:t>
      </w:r>
      <w:r w:rsidRPr="00AE4B14">
        <w:rPr>
          <w:rFonts w:hint="eastAsia"/>
          <w:kern w:val="0"/>
          <w:sz w:val="24"/>
        </w:rPr>
        <w:t>25%</w:t>
      </w:r>
      <w:r w:rsidRPr="00AE4B14">
        <w:rPr>
          <w:rFonts w:hint="eastAsia"/>
          <w:kern w:val="0"/>
          <w:sz w:val="24"/>
        </w:rPr>
        <w:t>归入转出基金的基金资产。</w:t>
      </w:r>
    </w:p>
    <w:p w:rsidR="001548F9" w:rsidRPr="001B7979" w:rsidRDefault="00AE4B14" w:rsidP="00AE4B14">
      <w:pPr>
        <w:widowControl/>
        <w:spacing w:before="29" w:line="288" w:lineRule="auto"/>
        <w:jc w:val="left"/>
        <w:rPr>
          <w:kern w:val="0"/>
          <w:sz w:val="24"/>
        </w:rPr>
      </w:pPr>
      <w:r w:rsidRPr="00AE4B14">
        <w:rPr>
          <w:rFonts w:hint="eastAsia"/>
          <w:kern w:val="0"/>
          <w:sz w:val="24"/>
        </w:rPr>
        <w:t xml:space="preserve">    3</w:t>
      </w:r>
      <w:r w:rsidRPr="00AE4B14">
        <w:rPr>
          <w:rFonts w:hint="eastAsia"/>
          <w:kern w:val="0"/>
          <w:sz w:val="24"/>
        </w:rPr>
        <w:t>、持有期少于</w:t>
      </w:r>
      <w:r w:rsidRPr="00AE4B14">
        <w:rPr>
          <w:rFonts w:hint="eastAsia"/>
          <w:kern w:val="0"/>
          <w:sz w:val="24"/>
        </w:rPr>
        <w:t>7</w:t>
      </w:r>
      <w:r w:rsidRPr="00AE4B14">
        <w:rPr>
          <w:rFonts w:hint="eastAsia"/>
          <w:kern w:val="0"/>
          <w:sz w:val="24"/>
        </w:rPr>
        <w:t>日的各类份额，相应的赎回费率不低于</w:t>
      </w:r>
      <w:r w:rsidRPr="00AE4B14">
        <w:rPr>
          <w:rFonts w:hint="eastAsia"/>
          <w:kern w:val="0"/>
          <w:sz w:val="24"/>
        </w:rPr>
        <w:t>1.5%</w:t>
      </w:r>
      <w:r w:rsidRPr="00AE4B14">
        <w:rPr>
          <w:rFonts w:hint="eastAsia"/>
          <w:kern w:val="0"/>
          <w:sz w:val="24"/>
        </w:rPr>
        <w:t>，并全额计入基金资产。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22.17</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372.17</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59,507.37</w:t>
            </w:r>
          </w:p>
        </w:tc>
      </w:tr>
      <w:tr w:rsidR="007F1157">
        <w:tc>
          <w:tcPr>
            <w:tcW w:w="3689" w:type="dxa"/>
            <w:vAlign w:val="center"/>
          </w:tcPr>
          <w:p w:rsidR="007F1157" w:rsidRDefault="00813DEF">
            <w:pPr>
              <w:jc w:val="left"/>
            </w:pPr>
            <w:r>
              <w:rPr>
                <w:sz w:val="24"/>
              </w:rPr>
              <w:t>银行费用</w:t>
            </w:r>
          </w:p>
        </w:tc>
        <w:tc>
          <w:tcPr>
            <w:tcW w:w="5309" w:type="dxa"/>
            <w:vAlign w:val="center"/>
          </w:tcPr>
          <w:p w:rsidR="007F1157" w:rsidRDefault="00813DEF">
            <w:pPr>
              <w:jc w:val="right"/>
            </w:pPr>
            <w:r>
              <w:rPr>
                <w:sz w:val="24"/>
              </w:rPr>
              <w:t>2,629.32</w:t>
            </w:r>
          </w:p>
        </w:tc>
      </w:tr>
      <w:tr w:rsidR="007F1157">
        <w:tc>
          <w:tcPr>
            <w:tcW w:w="3689" w:type="dxa"/>
            <w:vAlign w:val="center"/>
          </w:tcPr>
          <w:p w:rsidR="007F1157" w:rsidRDefault="00813DEF">
            <w:pPr>
              <w:jc w:val="left"/>
            </w:pPr>
            <w:r>
              <w:rPr>
                <w:sz w:val="24"/>
              </w:rPr>
              <w:t>债券账户费用</w:t>
            </w:r>
          </w:p>
        </w:tc>
        <w:tc>
          <w:tcPr>
            <w:tcW w:w="5309" w:type="dxa"/>
            <w:vAlign w:val="center"/>
          </w:tcPr>
          <w:p w:rsidR="007F1157" w:rsidRDefault="00813DE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110,489.47</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A66A1C">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7F1157">
        <w:tc>
          <w:tcPr>
            <w:tcW w:w="5219" w:type="dxa"/>
            <w:vAlign w:val="center"/>
          </w:tcPr>
          <w:p w:rsidR="007F1157" w:rsidRDefault="00813DE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F1157" w:rsidRDefault="00813DEF">
            <w:pPr>
              <w:jc w:val="left"/>
            </w:pPr>
            <w:r>
              <w:rPr>
                <w:color w:val="000000"/>
                <w:sz w:val="24"/>
              </w:rPr>
              <w:t>基金管理人、基金销售机构</w:t>
            </w:r>
          </w:p>
        </w:tc>
      </w:tr>
      <w:tr w:rsidR="007F1157">
        <w:tc>
          <w:tcPr>
            <w:tcW w:w="5219" w:type="dxa"/>
            <w:vAlign w:val="center"/>
          </w:tcPr>
          <w:p w:rsidR="007F1157" w:rsidRDefault="00813DE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7F1157" w:rsidRDefault="00813DEF">
            <w:pPr>
              <w:jc w:val="left"/>
            </w:pPr>
            <w:r>
              <w:rPr>
                <w:color w:val="000000"/>
                <w:sz w:val="24"/>
              </w:rPr>
              <w:t>基金托管人、基金销售机构</w:t>
            </w:r>
          </w:p>
        </w:tc>
      </w:tr>
      <w:tr w:rsidR="007F1157">
        <w:tc>
          <w:tcPr>
            <w:tcW w:w="5219" w:type="dxa"/>
            <w:vAlign w:val="center"/>
          </w:tcPr>
          <w:p w:rsidR="007F1157" w:rsidRDefault="00813DE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F1157" w:rsidRDefault="00813DE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185,267.97</w:t>
            </w:r>
          </w:p>
        </w:tc>
        <w:tc>
          <w:tcPr>
            <w:tcW w:w="2656" w:type="dxa"/>
            <w:vAlign w:val="center"/>
          </w:tcPr>
          <w:p w:rsidR="001548F9" w:rsidRPr="001B7979" w:rsidRDefault="001548F9" w:rsidP="00571B8A">
            <w:pPr>
              <w:spacing w:before="29" w:line="288" w:lineRule="auto"/>
              <w:jc w:val="right"/>
              <w:rPr>
                <w:sz w:val="24"/>
              </w:rPr>
            </w:pPr>
            <w:r w:rsidRPr="001B7979">
              <w:rPr>
                <w:sz w:val="24"/>
              </w:rPr>
              <w:t>2,055,658.94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87,291.24</w:t>
            </w:r>
          </w:p>
        </w:tc>
        <w:tc>
          <w:tcPr>
            <w:tcW w:w="2656" w:type="dxa"/>
            <w:vAlign w:val="center"/>
          </w:tcPr>
          <w:p w:rsidR="001548F9" w:rsidRPr="001B7979" w:rsidRDefault="001548F9" w:rsidP="00571B8A">
            <w:pPr>
              <w:spacing w:before="29" w:line="288" w:lineRule="auto"/>
              <w:jc w:val="right"/>
              <w:rPr>
                <w:sz w:val="24"/>
              </w:rPr>
            </w:pPr>
            <w:r w:rsidRPr="001B7979">
              <w:rPr>
                <w:sz w:val="24"/>
              </w:rPr>
              <w:t>932,155.37</w:t>
            </w:r>
          </w:p>
        </w:tc>
      </w:tr>
    </w:tbl>
    <w:p w:rsidR="007F1157" w:rsidRDefault="00813DEF">
      <w:pPr>
        <w:widowControl/>
        <w:spacing w:before="29" w:line="288" w:lineRule="auto"/>
        <w:jc w:val="left"/>
        <w:rPr>
          <w:kern w:val="0"/>
          <w:sz w:val="24"/>
        </w:rPr>
      </w:pPr>
      <w:r>
        <w:rPr>
          <w:kern w:val="0"/>
          <w:sz w:val="24"/>
        </w:rPr>
        <w:t>注：支付基金管理人的管理人报酬按前一日基金资产净值</w:t>
      </w:r>
      <w:r>
        <w:rPr>
          <w:kern w:val="0"/>
          <w:sz w:val="24"/>
        </w:rPr>
        <w:t>0.8</w:t>
      </w:r>
      <w:r w:rsidR="00185EAE">
        <w:rPr>
          <w:kern w:val="0"/>
          <w:sz w:val="24"/>
        </w:rPr>
        <w:t>0</w:t>
      </w:r>
      <w:r>
        <w:rPr>
          <w:kern w:val="0"/>
          <w:sz w:val="24"/>
        </w:rPr>
        <w:t>%</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×0.8</w:t>
      </w:r>
      <w:r w:rsidR="00185EAE">
        <w:rPr>
          <w:kern w:val="0"/>
          <w:sz w:val="24"/>
        </w:rPr>
        <w:t>0</w:t>
      </w:r>
      <w:r w:rsidRPr="001B7979">
        <w:rPr>
          <w:kern w:val="0"/>
          <w:sz w:val="24"/>
        </w:rPr>
        <w:t>%÷</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34,737.78</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385,436.07</w:t>
            </w:r>
          </w:p>
        </w:tc>
      </w:tr>
    </w:tbl>
    <w:p w:rsidR="007F1157" w:rsidRDefault="00813DEF">
      <w:pPr>
        <w:widowControl/>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交银丰盈收益债券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交银丰盈收益债券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7F1157">
        <w:tc>
          <w:tcPr>
            <w:tcW w:w="2000" w:type="dxa"/>
            <w:vAlign w:val="center"/>
          </w:tcPr>
          <w:p w:rsidR="007F1157" w:rsidRDefault="00813DEF">
            <w:pPr>
              <w:jc w:val="left"/>
            </w:pPr>
            <w:r>
              <w:rPr>
                <w:sz w:val="24"/>
              </w:rPr>
              <w:t>交通银行</w:t>
            </w:r>
          </w:p>
        </w:tc>
        <w:tc>
          <w:tcPr>
            <w:tcW w:w="1766" w:type="dxa"/>
            <w:vAlign w:val="center"/>
          </w:tcPr>
          <w:p w:rsidR="007F1157" w:rsidRDefault="00813DEF">
            <w:pPr>
              <w:jc w:val="right"/>
            </w:pPr>
            <w:r>
              <w:rPr>
                <w:sz w:val="24"/>
              </w:rPr>
              <w:t>-</w:t>
            </w:r>
          </w:p>
        </w:tc>
        <w:tc>
          <w:tcPr>
            <w:tcW w:w="2162" w:type="dxa"/>
            <w:vAlign w:val="center"/>
          </w:tcPr>
          <w:p w:rsidR="007F1157" w:rsidRDefault="00813DEF">
            <w:pPr>
              <w:jc w:val="right"/>
            </w:pPr>
            <w:r>
              <w:rPr>
                <w:sz w:val="24"/>
              </w:rPr>
              <w:t>1,648.57</w:t>
            </w:r>
          </w:p>
        </w:tc>
        <w:tc>
          <w:tcPr>
            <w:tcW w:w="3070" w:type="dxa"/>
            <w:vAlign w:val="center"/>
          </w:tcPr>
          <w:p w:rsidR="007F1157" w:rsidRDefault="00813DEF">
            <w:pPr>
              <w:jc w:val="right"/>
            </w:pPr>
            <w:r>
              <w:rPr>
                <w:sz w:val="24"/>
              </w:rPr>
              <w:t>1,648.57</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1,648.57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1,648.57</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交银丰盈收益债券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交银丰盈收益债券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r>
    </w:tbl>
    <w:p w:rsidR="00A415A2" w:rsidRPr="00A415A2" w:rsidRDefault="003667CC" w:rsidP="00A415A2">
      <w:pPr>
        <w:widowControl/>
        <w:spacing w:line="360" w:lineRule="auto"/>
        <w:jc w:val="left"/>
        <w:rPr>
          <w:kern w:val="0"/>
          <w:sz w:val="24"/>
        </w:rPr>
      </w:pPr>
      <w:r w:rsidRPr="001B7979">
        <w:rPr>
          <w:kern w:val="0"/>
          <w:sz w:val="24"/>
        </w:rPr>
        <w:t>注：</w:t>
      </w:r>
      <w:r w:rsidR="00A415A2" w:rsidRPr="00A415A2">
        <w:rPr>
          <w:rFonts w:hint="eastAsia"/>
          <w:kern w:val="0"/>
          <w:sz w:val="24"/>
        </w:rPr>
        <w:t>支付基金销售机构的基金销售服务费按前一日</w:t>
      </w:r>
      <w:r w:rsidR="00A415A2" w:rsidRPr="00A415A2">
        <w:rPr>
          <w:rFonts w:hint="eastAsia"/>
          <w:kern w:val="0"/>
          <w:sz w:val="24"/>
        </w:rPr>
        <w:t>C</w:t>
      </w:r>
      <w:r w:rsidR="00A415A2" w:rsidRPr="00A415A2">
        <w:rPr>
          <w:rFonts w:hint="eastAsia"/>
          <w:kern w:val="0"/>
          <w:sz w:val="24"/>
        </w:rPr>
        <w:t>类基金份额对应的基金资产净值</w:t>
      </w:r>
      <w:r w:rsidR="00A415A2" w:rsidRPr="00A415A2">
        <w:rPr>
          <w:rFonts w:hint="eastAsia"/>
          <w:kern w:val="0"/>
          <w:sz w:val="24"/>
        </w:rPr>
        <w:t>0.4%</w:t>
      </w:r>
      <w:r w:rsidR="00A415A2" w:rsidRPr="00A415A2">
        <w:rPr>
          <w:rFonts w:hint="eastAsia"/>
          <w:kern w:val="0"/>
          <w:sz w:val="24"/>
        </w:rPr>
        <w:t>的年费率计提，逐日累计至每月月底，按月支付给交银施罗德基金公司，再由交银施罗德基金公司计算并支付给各基金销售机构。其计算公式为：</w:t>
      </w:r>
    </w:p>
    <w:p w:rsidR="003667CC" w:rsidRPr="001B7979" w:rsidRDefault="00A415A2" w:rsidP="00A415A2">
      <w:pPr>
        <w:widowControl/>
        <w:spacing w:line="360" w:lineRule="auto"/>
        <w:jc w:val="left"/>
        <w:rPr>
          <w:kern w:val="0"/>
          <w:sz w:val="24"/>
        </w:rPr>
      </w:pPr>
      <w:r w:rsidRPr="00A415A2">
        <w:rPr>
          <w:rFonts w:hint="eastAsia"/>
          <w:kern w:val="0"/>
          <w:sz w:val="24"/>
        </w:rPr>
        <w:t>日基金销售服务费＝前一日</w:t>
      </w:r>
      <w:r w:rsidRPr="00A415A2">
        <w:rPr>
          <w:rFonts w:hint="eastAsia"/>
          <w:kern w:val="0"/>
          <w:sz w:val="24"/>
        </w:rPr>
        <w:t>C</w:t>
      </w:r>
      <w:r w:rsidRPr="00A415A2">
        <w:rPr>
          <w:rFonts w:hint="eastAsia"/>
          <w:kern w:val="0"/>
          <w:sz w:val="24"/>
        </w:rPr>
        <w:t>类基金份额对应的资产净值×</w:t>
      </w:r>
      <w:r w:rsidRPr="00A415A2">
        <w:rPr>
          <w:rFonts w:hint="eastAsia"/>
          <w:kern w:val="0"/>
          <w:sz w:val="24"/>
        </w:rPr>
        <w:t>0.4%</w:t>
      </w:r>
      <w:r w:rsidRPr="00A415A2">
        <w:rPr>
          <w:rFonts w:hint="eastAsia"/>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7F1157">
        <w:tc>
          <w:tcPr>
            <w:tcW w:w="1843" w:type="dxa"/>
            <w:vAlign w:val="center"/>
          </w:tcPr>
          <w:p w:rsidR="007F1157" w:rsidRDefault="00813DEF">
            <w:pPr>
              <w:jc w:val="left"/>
            </w:pPr>
            <w:r>
              <w:rPr>
                <w:sz w:val="24"/>
              </w:rPr>
              <w:t>中信银行股份有限公司</w:t>
            </w:r>
          </w:p>
        </w:tc>
        <w:tc>
          <w:tcPr>
            <w:tcW w:w="1843" w:type="dxa"/>
            <w:vAlign w:val="center"/>
          </w:tcPr>
          <w:p w:rsidR="007F1157" w:rsidRDefault="00813DEF">
            <w:pPr>
              <w:jc w:val="right"/>
            </w:pPr>
            <w:r>
              <w:rPr>
                <w:sz w:val="24"/>
              </w:rPr>
              <w:t>382,213.36</w:t>
            </w:r>
          </w:p>
        </w:tc>
        <w:tc>
          <w:tcPr>
            <w:tcW w:w="1701" w:type="dxa"/>
            <w:vAlign w:val="center"/>
          </w:tcPr>
          <w:p w:rsidR="007F1157" w:rsidRDefault="00813DEF">
            <w:pPr>
              <w:jc w:val="right"/>
            </w:pPr>
            <w:r>
              <w:rPr>
                <w:sz w:val="24"/>
              </w:rPr>
              <w:t>4,487.14</w:t>
            </w:r>
          </w:p>
        </w:tc>
        <w:tc>
          <w:tcPr>
            <w:tcW w:w="1701" w:type="dxa"/>
            <w:vAlign w:val="center"/>
          </w:tcPr>
          <w:p w:rsidR="007F1157" w:rsidRDefault="00813DEF">
            <w:pPr>
              <w:jc w:val="right"/>
            </w:pPr>
            <w:r>
              <w:rPr>
                <w:sz w:val="24"/>
              </w:rPr>
              <w:t>1,397,219.74</w:t>
            </w:r>
          </w:p>
        </w:tc>
        <w:tc>
          <w:tcPr>
            <w:tcW w:w="1910" w:type="dxa"/>
            <w:vAlign w:val="center"/>
          </w:tcPr>
          <w:p w:rsidR="007F1157" w:rsidRDefault="00813DEF">
            <w:pPr>
              <w:jc w:val="right"/>
            </w:pPr>
            <w:r>
              <w:rPr>
                <w:sz w:val="24"/>
              </w:rPr>
              <w:t>35,958.99</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316170">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7F1157" w:rsidRDefault="00813DEF">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F1157" w:rsidRDefault="00813DE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F1157" w:rsidRDefault="00813DE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7F1157" w:rsidRDefault="00813DE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F1157" w:rsidRDefault="00813DE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30,029,000.00</w:t>
            </w:r>
          </w:p>
        </w:tc>
        <w:tc>
          <w:tcPr>
            <w:tcW w:w="3247" w:type="dxa"/>
            <w:vAlign w:val="center"/>
          </w:tcPr>
          <w:p w:rsidR="001548F9" w:rsidRPr="001B7979" w:rsidRDefault="001548F9" w:rsidP="00571B8A">
            <w:pPr>
              <w:spacing w:before="29" w:line="288" w:lineRule="auto"/>
              <w:jc w:val="right"/>
              <w:rPr>
                <w:sz w:val="24"/>
              </w:rPr>
            </w:pPr>
            <w:r w:rsidRPr="001B7979">
              <w:rPr>
                <w:sz w:val="24"/>
              </w:rPr>
              <w:t>56,982,051.50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30,029,000.00</w:t>
            </w:r>
          </w:p>
        </w:tc>
        <w:tc>
          <w:tcPr>
            <w:tcW w:w="3247" w:type="dxa"/>
            <w:vAlign w:val="center"/>
          </w:tcPr>
          <w:p w:rsidR="001548F9" w:rsidRPr="001B7979" w:rsidRDefault="001548F9" w:rsidP="00571B8A">
            <w:pPr>
              <w:spacing w:before="29" w:line="288" w:lineRule="auto"/>
              <w:jc w:val="right"/>
              <w:rPr>
                <w:sz w:val="24"/>
              </w:rPr>
            </w:pPr>
            <w:r w:rsidRPr="001B7979">
              <w:rPr>
                <w:sz w:val="24"/>
              </w:rPr>
              <w:t>56,982,051.50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11,034,500.00</w:t>
            </w:r>
          </w:p>
        </w:tc>
        <w:tc>
          <w:tcPr>
            <w:tcW w:w="3247" w:type="dxa"/>
            <w:vAlign w:val="center"/>
          </w:tcPr>
          <w:p w:rsidR="001548F9" w:rsidRPr="001B7979" w:rsidRDefault="001548F9" w:rsidP="00571B8A">
            <w:pPr>
              <w:spacing w:before="29" w:line="288" w:lineRule="auto"/>
              <w:jc w:val="right"/>
              <w:rPr>
                <w:sz w:val="24"/>
              </w:rPr>
            </w:pPr>
            <w:r w:rsidRPr="001B7979">
              <w:rPr>
                <w:sz w:val="24"/>
              </w:rPr>
              <w:t>4,026,100.00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11,034,500.00</w:t>
            </w:r>
          </w:p>
        </w:tc>
        <w:tc>
          <w:tcPr>
            <w:tcW w:w="3247" w:type="dxa"/>
            <w:vAlign w:val="center"/>
          </w:tcPr>
          <w:p w:rsidR="001548F9" w:rsidRPr="001B7979" w:rsidRDefault="001548F9" w:rsidP="00571B8A">
            <w:pPr>
              <w:spacing w:before="29" w:line="288" w:lineRule="auto"/>
              <w:jc w:val="right"/>
              <w:rPr>
                <w:sz w:val="24"/>
              </w:rPr>
            </w:pPr>
            <w:r w:rsidRPr="001B7979">
              <w:rPr>
                <w:sz w:val="24"/>
              </w:rPr>
              <w:t>4,026,100.00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7F1157" w:rsidRDefault="00813DE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F1157" w:rsidRDefault="00813DE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F1157" w:rsidRDefault="00813DE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5,700,000.00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7F1157" w:rsidRDefault="00813D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F1157" w:rsidRDefault="00813D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F1157" w:rsidRDefault="00813D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F1157" w:rsidRDefault="00813D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F1157" w:rsidRDefault="00813D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7F1157" w:rsidRDefault="00813DE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F1157" w:rsidRDefault="00813DE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F1157">
        <w:tc>
          <w:tcPr>
            <w:tcW w:w="1518" w:type="dxa"/>
            <w:vAlign w:val="center"/>
          </w:tcPr>
          <w:p w:rsidR="007F1157" w:rsidRDefault="00813DEF">
            <w:pPr>
              <w:jc w:val="left"/>
            </w:pPr>
            <w:r>
              <w:rPr>
                <w:color w:val="000000"/>
                <w:sz w:val="18"/>
                <w:szCs w:val="18"/>
              </w:rPr>
              <w:t>银行存款</w:t>
            </w:r>
          </w:p>
        </w:tc>
        <w:tc>
          <w:tcPr>
            <w:tcW w:w="1627" w:type="dxa"/>
            <w:vAlign w:val="center"/>
          </w:tcPr>
          <w:p w:rsidR="007F1157" w:rsidRDefault="00813DEF">
            <w:pPr>
              <w:jc w:val="left"/>
            </w:pPr>
            <w:r>
              <w:rPr>
                <w:color w:val="000000"/>
                <w:sz w:val="18"/>
                <w:szCs w:val="18"/>
              </w:rPr>
              <w:t>382,213.36</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382,213.36</w:t>
            </w:r>
          </w:p>
        </w:tc>
      </w:tr>
      <w:tr w:rsidR="007F1157">
        <w:tc>
          <w:tcPr>
            <w:tcW w:w="1518" w:type="dxa"/>
            <w:vAlign w:val="center"/>
          </w:tcPr>
          <w:p w:rsidR="007F1157" w:rsidRDefault="00813DEF">
            <w:pPr>
              <w:jc w:val="left"/>
            </w:pPr>
            <w:r>
              <w:rPr>
                <w:color w:val="000000"/>
                <w:sz w:val="18"/>
                <w:szCs w:val="18"/>
              </w:rPr>
              <w:t>结算备付金</w:t>
            </w:r>
          </w:p>
        </w:tc>
        <w:tc>
          <w:tcPr>
            <w:tcW w:w="1627" w:type="dxa"/>
            <w:vAlign w:val="center"/>
          </w:tcPr>
          <w:p w:rsidR="007F1157" w:rsidRDefault="00813DEF">
            <w:pPr>
              <w:jc w:val="left"/>
            </w:pPr>
            <w:r>
              <w:rPr>
                <w:color w:val="000000"/>
                <w:sz w:val="18"/>
                <w:szCs w:val="18"/>
              </w:rPr>
              <w:t>125,126.62</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125,126.62</w:t>
            </w:r>
          </w:p>
        </w:tc>
      </w:tr>
      <w:tr w:rsidR="007F1157">
        <w:tc>
          <w:tcPr>
            <w:tcW w:w="1518" w:type="dxa"/>
            <w:vAlign w:val="center"/>
          </w:tcPr>
          <w:p w:rsidR="007F1157" w:rsidRDefault="00813DEF">
            <w:pPr>
              <w:jc w:val="left"/>
            </w:pPr>
            <w:r>
              <w:rPr>
                <w:color w:val="000000"/>
                <w:sz w:val="18"/>
                <w:szCs w:val="18"/>
              </w:rPr>
              <w:t>存出保证金</w:t>
            </w:r>
          </w:p>
        </w:tc>
        <w:tc>
          <w:tcPr>
            <w:tcW w:w="1627" w:type="dxa"/>
            <w:vAlign w:val="center"/>
          </w:tcPr>
          <w:p w:rsidR="007F1157" w:rsidRDefault="00813DEF">
            <w:pPr>
              <w:jc w:val="left"/>
            </w:pPr>
            <w:r>
              <w:rPr>
                <w:color w:val="000000"/>
                <w:sz w:val="18"/>
                <w:szCs w:val="18"/>
              </w:rPr>
              <w:t>2,731.54</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2,731.54</w:t>
            </w:r>
          </w:p>
        </w:tc>
      </w:tr>
      <w:tr w:rsidR="007F1157">
        <w:tc>
          <w:tcPr>
            <w:tcW w:w="1518" w:type="dxa"/>
            <w:vAlign w:val="center"/>
          </w:tcPr>
          <w:p w:rsidR="007F1157" w:rsidRDefault="00813DEF">
            <w:pPr>
              <w:jc w:val="left"/>
            </w:pPr>
            <w:r>
              <w:rPr>
                <w:color w:val="000000"/>
                <w:sz w:val="18"/>
                <w:szCs w:val="18"/>
              </w:rPr>
              <w:t>交易性金融资产</w:t>
            </w:r>
          </w:p>
        </w:tc>
        <w:tc>
          <w:tcPr>
            <w:tcW w:w="1627" w:type="dxa"/>
            <w:vAlign w:val="center"/>
          </w:tcPr>
          <w:p w:rsidR="007F1157" w:rsidRDefault="00813DEF">
            <w:pPr>
              <w:jc w:val="left"/>
            </w:pPr>
            <w:r>
              <w:rPr>
                <w:color w:val="000000"/>
                <w:sz w:val="18"/>
                <w:szCs w:val="18"/>
              </w:rPr>
              <w:t>40,067,000.00</w:t>
            </w:r>
          </w:p>
        </w:tc>
        <w:tc>
          <w:tcPr>
            <w:tcW w:w="1627" w:type="dxa"/>
            <w:vAlign w:val="center"/>
          </w:tcPr>
          <w:p w:rsidR="007F1157" w:rsidRDefault="00813DEF">
            <w:pPr>
              <w:jc w:val="left"/>
            </w:pPr>
            <w:r>
              <w:rPr>
                <w:color w:val="000000"/>
                <w:sz w:val="18"/>
                <w:szCs w:val="18"/>
              </w:rPr>
              <w:t>996,500.00</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41,063,500.00</w:t>
            </w:r>
          </w:p>
        </w:tc>
      </w:tr>
      <w:tr w:rsidR="007F1157">
        <w:tc>
          <w:tcPr>
            <w:tcW w:w="1518" w:type="dxa"/>
            <w:vAlign w:val="center"/>
          </w:tcPr>
          <w:p w:rsidR="007F1157" w:rsidRDefault="00813DEF">
            <w:pPr>
              <w:jc w:val="left"/>
            </w:pPr>
            <w:r>
              <w:rPr>
                <w:color w:val="000000"/>
                <w:sz w:val="18"/>
                <w:szCs w:val="18"/>
              </w:rPr>
              <w:t>应收利息</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964,962.99</w:t>
            </w:r>
          </w:p>
        </w:tc>
        <w:tc>
          <w:tcPr>
            <w:tcW w:w="1446" w:type="dxa"/>
            <w:vAlign w:val="center"/>
          </w:tcPr>
          <w:p w:rsidR="007F1157" w:rsidRDefault="00813DEF">
            <w:pPr>
              <w:jc w:val="left"/>
            </w:pPr>
            <w:r>
              <w:rPr>
                <w:color w:val="000000"/>
                <w:sz w:val="18"/>
                <w:szCs w:val="18"/>
              </w:rPr>
              <w:t>964,962.99</w:t>
            </w:r>
          </w:p>
        </w:tc>
      </w:tr>
      <w:tr w:rsidR="007F1157">
        <w:tc>
          <w:tcPr>
            <w:tcW w:w="1518" w:type="dxa"/>
            <w:vAlign w:val="center"/>
          </w:tcPr>
          <w:p w:rsidR="007F1157" w:rsidRDefault="00813DEF">
            <w:pPr>
              <w:jc w:val="left"/>
            </w:pPr>
            <w:r>
              <w:rPr>
                <w:color w:val="000000"/>
                <w:sz w:val="18"/>
                <w:szCs w:val="18"/>
              </w:rPr>
              <w:t>应收申购款</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649,015.88</w:t>
            </w:r>
          </w:p>
        </w:tc>
        <w:tc>
          <w:tcPr>
            <w:tcW w:w="1446" w:type="dxa"/>
            <w:vAlign w:val="center"/>
          </w:tcPr>
          <w:p w:rsidR="007F1157" w:rsidRDefault="00813DEF">
            <w:pPr>
              <w:jc w:val="left"/>
            </w:pPr>
            <w:r>
              <w:rPr>
                <w:color w:val="000000"/>
                <w:sz w:val="18"/>
                <w:szCs w:val="18"/>
              </w:rPr>
              <w:t>649,015.88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40,577,071.52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996,500.00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1,613,978.87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43,187,550.39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F1157">
        <w:tc>
          <w:tcPr>
            <w:tcW w:w="1518" w:type="dxa"/>
            <w:vAlign w:val="center"/>
          </w:tcPr>
          <w:p w:rsidR="007F1157" w:rsidRDefault="00813DEF">
            <w:pPr>
              <w:jc w:val="left"/>
            </w:pPr>
            <w:r>
              <w:rPr>
                <w:color w:val="000000"/>
                <w:sz w:val="18"/>
                <w:szCs w:val="18"/>
              </w:rPr>
              <w:t>卖出回购金融资产款</w:t>
            </w:r>
          </w:p>
        </w:tc>
        <w:tc>
          <w:tcPr>
            <w:tcW w:w="1627" w:type="dxa"/>
            <w:vAlign w:val="center"/>
          </w:tcPr>
          <w:p w:rsidR="007F1157" w:rsidRDefault="00813DEF">
            <w:pPr>
              <w:jc w:val="left"/>
            </w:pPr>
            <w:r>
              <w:rPr>
                <w:color w:val="000000"/>
                <w:sz w:val="18"/>
                <w:szCs w:val="18"/>
              </w:rPr>
              <w:t>5,700,000.00</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5,700,000.00</w:t>
            </w:r>
          </w:p>
        </w:tc>
      </w:tr>
      <w:tr w:rsidR="007F1157">
        <w:tc>
          <w:tcPr>
            <w:tcW w:w="1518" w:type="dxa"/>
            <w:vAlign w:val="center"/>
          </w:tcPr>
          <w:p w:rsidR="007F1157" w:rsidRDefault="00813DEF">
            <w:pPr>
              <w:jc w:val="left"/>
            </w:pPr>
            <w:r>
              <w:rPr>
                <w:color w:val="000000"/>
                <w:sz w:val="18"/>
                <w:szCs w:val="18"/>
              </w:rPr>
              <w:t>应付证券清算款</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302,687.66</w:t>
            </w:r>
          </w:p>
        </w:tc>
        <w:tc>
          <w:tcPr>
            <w:tcW w:w="1446" w:type="dxa"/>
            <w:vAlign w:val="center"/>
          </w:tcPr>
          <w:p w:rsidR="007F1157" w:rsidRDefault="00813DEF">
            <w:pPr>
              <w:jc w:val="left"/>
            </w:pPr>
            <w:r>
              <w:rPr>
                <w:color w:val="000000"/>
                <w:sz w:val="18"/>
                <w:szCs w:val="18"/>
              </w:rPr>
              <w:t>302,687.66</w:t>
            </w:r>
          </w:p>
        </w:tc>
      </w:tr>
      <w:tr w:rsidR="007F1157">
        <w:tc>
          <w:tcPr>
            <w:tcW w:w="1518" w:type="dxa"/>
            <w:vAlign w:val="center"/>
          </w:tcPr>
          <w:p w:rsidR="007F1157" w:rsidRDefault="00813DEF">
            <w:pPr>
              <w:jc w:val="left"/>
            </w:pPr>
            <w:r>
              <w:rPr>
                <w:color w:val="000000"/>
                <w:sz w:val="18"/>
                <w:szCs w:val="18"/>
              </w:rPr>
              <w:t>应付赎回款</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421,660.09</w:t>
            </w:r>
          </w:p>
        </w:tc>
        <w:tc>
          <w:tcPr>
            <w:tcW w:w="1446" w:type="dxa"/>
            <w:vAlign w:val="center"/>
          </w:tcPr>
          <w:p w:rsidR="007F1157" w:rsidRDefault="00813DEF">
            <w:pPr>
              <w:jc w:val="left"/>
            </w:pPr>
            <w:r>
              <w:rPr>
                <w:color w:val="000000"/>
                <w:sz w:val="18"/>
                <w:szCs w:val="18"/>
              </w:rPr>
              <w:t>421,660.09</w:t>
            </w:r>
          </w:p>
        </w:tc>
      </w:tr>
      <w:tr w:rsidR="007F1157">
        <w:tc>
          <w:tcPr>
            <w:tcW w:w="1518" w:type="dxa"/>
            <w:vAlign w:val="center"/>
          </w:tcPr>
          <w:p w:rsidR="007F1157" w:rsidRDefault="00813DEF">
            <w:pPr>
              <w:jc w:val="left"/>
            </w:pPr>
            <w:r>
              <w:rPr>
                <w:color w:val="000000"/>
                <w:sz w:val="18"/>
                <w:szCs w:val="18"/>
              </w:rPr>
              <w:t>应付管理人报酬</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27,189.42</w:t>
            </w:r>
          </w:p>
        </w:tc>
        <w:tc>
          <w:tcPr>
            <w:tcW w:w="1446" w:type="dxa"/>
            <w:vAlign w:val="center"/>
          </w:tcPr>
          <w:p w:rsidR="007F1157" w:rsidRDefault="00813DEF">
            <w:pPr>
              <w:jc w:val="left"/>
            </w:pPr>
            <w:r>
              <w:rPr>
                <w:color w:val="000000"/>
                <w:sz w:val="18"/>
                <w:szCs w:val="18"/>
              </w:rPr>
              <w:t>27,189.42</w:t>
            </w:r>
          </w:p>
        </w:tc>
      </w:tr>
      <w:tr w:rsidR="007F1157">
        <w:tc>
          <w:tcPr>
            <w:tcW w:w="1518" w:type="dxa"/>
            <w:vAlign w:val="center"/>
          </w:tcPr>
          <w:p w:rsidR="007F1157" w:rsidRDefault="00813DEF">
            <w:pPr>
              <w:jc w:val="left"/>
            </w:pPr>
            <w:r>
              <w:rPr>
                <w:color w:val="000000"/>
                <w:sz w:val="18"/>
                <w:szCs w:val="18"/>
              </w:rPr>
              <w:t>应付托管费</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5,098.03</w:t>
            </w:r>
          </w:p>
        </w:tc>
        <w:tc>
          <w:tcPr>
            <w:tcW w:w="1446" w:type="dxa"/>
            <w:vAlign w:val="center"/>
          </w:tcPr>
          <w:p w:rsidR="007F1157" w:rsidRDefault="00813DEF">
            <w:pPr>
              <w:jc w:val="left"/>
            </w:pPr>
            <w:r>
              <w:rPr>
                <w:color w:val="000000"/>
                <w:sz w:val="18"/>
                <w:szCs w:val="18"/>
              </w:rPr>
              <w:t>5,098.03</w:t>
            </w:r>
          </w:p>
        </w:tc>
      </w:tr>
      <w:tr w:rsidR="007F1157">
        <w:tc>
          <w:tcPr>
            <w:tcW w:w="1518" w:type="dxa"/>
            <w:vAlign w:val="center"/>
          </w:tcPr>
          <w:p w:rsidR="007F1157" w:rsidRDefault="00813DEF">
            <w:pPr>
              <w:jc w:val="left"/>
            </w:pPr>
            <w:r>
              <w:rPr>
                <w:color w:val="000000"/>
                <w:sz w:val="18"/>
                <w:szCs w:val="18"/>
              </w:rPr>
              <w:t>应付销售服务费</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1,701.40</w:t>
            </w:r>
          </w:p>
        </w:tc>
        <w:tc>
          <w:tcPr>
            <w:tcW w:w="1446" w:type="dxa"/>
            <w:vAlign w:val="center"/>
          </w:tcPr>
          <w:p w:rsidR="007F1157" w:rsidRDefault="00813DEF">
            <w:pPr>
              <w:jc w:val="left"/>
            </w:pPr>
            <w:r>
              <w:rPr>
                <w:color w:val="000000"/>
                <w:sz w:val="18"/>
                <w:szCs w:val="18"/>
              </w:rPr>
              <w:t>1,701.40</w:t>
            </w:r>
          </w:p>
        </w:tc>
      </w:tr>
      <w:tr w:rsidR="007F1157">
        <w:tc>
          <w:tcPr>
            <w:tcW w:w="1518" w:type="dxa"/>
            <w:vAlign w:val="center"/>
          </w:tcPr>
          <w:p w:rsidR="007F1157" w:rsidRDefault="00813DEF">
            <w:pPr>
              <w:jc w:val="left"/>
            </w:pPr>
            <w:r>
              <w:rPr>
                <w:color w:val="000000"/>
                <w:sz w:val="18"/>
                <w:szCs w:val="18"/>
              </w:rPr>
              <w:t>应付交易费用</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296.50</w:t>
            </w:r>
          </w:p>
        </w:tc>
        <w:tc>
          <w:tcPr>
            <w:tcW w:w="1446" w:type="dxa"/>
            <w:vAlign w:val="center"/>
          </w:tcPr>
          <w:p w:rsidR="007F1157" w:rsidRDefault="00813DEF">
            <w:pPr>
              <w:jc w:val="left"/>
            </w:pPr>
            <w:r>
              <w:rPr>
                <w:color w:val="000000"/>
                <w:sz w:val="18"/>
                <w:szCs w:val="18"/>
              </w:rPr>
              <w:t>296.50</w:t>
            </w:r>
          </w:p>
        </w:tc>
      </w:tr>
      <w:tr w:rsidR="007F1157">
        <w:tc>
          <w:tcPr>
            <w:tcW w:w="1518" w:type="dxa"/>
            <w:vAlign w:val="center"/>
          </w:tcPr>
          <w:p w:rsidR="007F1157" w:rsidRDefault="00813DEF">
            <w:pPr>
              <w:jc w:val="left"/>
            </w:pPr>
            <w:r>
              <w:rPr>
                <w:color w:val="000000"/>
                <w:sz w:val="18"/>
                <w:szCs w:val="18"/>
              </w:rPr>
              <w:t>应交税费</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151.52</w:t>
            </w:r>
          </w:p>
        </w:tc>
        <w:tc>
          <w:tcPr>
            <w:tcW w:w="1446" w:type="dxa"/>
            <w:vAlign w:val="center"/>
          </w:tcPr>
          <w:p w:rsidR="007F1157" w:rsidRDefault="00813DEF">
            <w:pPr>
              <w:jc w:val="left"/>
            </w:pPr>
            <w:r>
              <w:rPr>
                <w:color w:val="000000"/>
                <w:sz w:val="18"/>
                <w:szCs w:val="18"/>
              </w:rPr>
              <w:t>151.52</w:t>
            </w:r>
          </w:p>
        </w:tc>
      </w:tr>
      <w:tr w:rsidR="007F1157">
        <w:tc>
          <w:tcPr>
            <w:tcW w:w="1518" w:type="dxa"/>
            <w:vAlign w:val="center"/>
          </w:tcPr>
          <w:p w:rsidR="007F1157" w:rsidRDefault="00813DEF">
            <w:pPr>
              <w:jc w:val="left"/>
            </w:pPr>
            <w:r>
              <w:rPr>
                <w:color w:val="000000"/>
                <w:sz w:val="18"/>
                <w:szCs w:val="18"/>
              </w:rPr>
              <w:t>应付利息</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-895.88</w:t>
            </w:r>
          </w:p>
        </w:tc>
        <w:tc>
          <w:tcPr>
            <w:tcW w:w="1446" w:type="dxa"/>
            <w:vAlign w:val="center"/>
          </w:tcPr>
          <w:p w:rsidR="007F1157" w:rsidRDefault="00813DEF">
            <w:pPr>
              <w:jc w:val="left"/>
            </w:pPr>
            <w:r>
              <w:rPr>
                <w:color w:val="000000"/>
                <w:sz w:val="18"/>
                <w:szCs w:val="18"/>
              </w:rPr>
              <w:t>-895.88</w:t>
            </w:r>
          </w:p>
        </w:tc>
      </w:tr>
      <w:tr w:rsidR="007F1157">
        <w:tc>
          <w:tcPr>
            <w:tcW w:w="1518" w:type="dxa"/>
            <w:vAlign w:val="center"/>
          </w:tcPr>
          <w:p w:rsidR="007F1157" w:rsidRDefault="00813DEF">
            <w:pPr>
              <w:jc w:val="left"/>
            </w:pPr>
            <w:r>
              <w:rPr>
                <w:color w:val="000000"/>
                <w:sz w:val="18"/>
                <w:szCs w:val="18"/>
              </w:rPr>
              <w:t>其他负债</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89,460.15</w:t>
            </w:r>
          </w:p>
        </w:tc>
        <w:tc>
          <w:tcPr>
            <w:tcW w:w="1446" w:type="dxa"/>
            <w:vAlign w:val="center"/>
          </w:tcPr>
          <w:p w:rsidR="007F1157" w:rsidRDefault="00813DEF">
            <w:pPr>
              <w:jc w:val="left"/>
            </w:pPr>
            <w:r>
              <w:rPr>
                <w:color w:val="000000"/>
                <w:sz w:val="18"/>
                <w:szCs w:val="18"/>
              </w:rPr>
              <w:t>89,460.15</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5,700,000.00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847,348.89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6,547,348.89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34,877,071.52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996,500.00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766,629.98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36,640,201.50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F1157">
        <w:tc>
          <w:tcPr>
            <w:tcW w:w="1518" w:type="dxa"/>
            <w:vAlign w:val="center"/>
          </w:tcPr>
          <w:p w:rsidR="007F1157" w:rsidRDefault="00813DEF">
            <w:pPr>
              <w:jc w:val="left"/>
            </w:pPr>
            <w:r>
              <w:rPr>
                <w:color w:val="000000"/>
                <w:sz w:val="18"/>
                <w:szCs w:val="18"/>
              </w:rPr>
              <w:t>银行存款</w:t>
            </w:r>
          </w:p>
        </w:tc>
        <w:tc>
          <w:tcPr>
            <w:tcW w:w="1627" w:type="dxa"/>
            <w:vAlign w:val="center"/>
          </w:tcPr>
          <w:p w:rsidR="007F1157" w:rsidRDefault="00813DEF">
            <w:pPr>
              <w:jc w:val="left"/>
            </w:pPr>
            <w:r>
              <w:rPr>
                <w:color w:val="000000"/>
                <w:sz w:val="18"/>
                <w:szCs w:val="18"/>
              </w:rPr>
              <w:t>336,809.72</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336,809.72</w:t>
            </w:r>
          </w:p>
        </w:tc>
      </w:tr>
      <w:tr w:rsidR="007F1157">
        <w:tc>
          <w:tcPr>
            <w:tcW w:w="1518" w:type="dxa"/>
            <w:vAlign w:val="center"/>
          </w:tcPr>
          <w:p w:rsidR="007F1157" w:rsidRDefault="00813DEF">
            <w:pPr>
              <w:jc w:val="left"/>
            </w:pPr>
            <w:r>
              <w:rPr>
                <w:color w:val="000000"/>
                <w:sz w:val="18"/>
                <w:szCs w:val="18"/>
              </w:rPr>
              <w:t>结算备付金</w:t>
            </w:r>
          </w:p>
        </w:tc>
        <w:tc>
          <w:tcPr>
            <w:tcW w:w="1627" w:type="dxa"/>
            <w:vAlign w:val="center"/>
          </w:tcPr>
          <w:p w:rsidR="007F1157" w:rsidRDefault="00813DEF">
            <w:pPr>
              <w:jc w:val="left"/>
            </w:pPr>
            <w:r>
              <w:rPr>
                <w:color w:val="000000"/>
                <w:sz w:val="18"/>
                <w:szCs w:val="18"/>
              </w:rPr>
              <w:t>1,440,011.66</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1,440,011.66</w:t>
            </w:r>
          </w:p>
        </w:tc>
      </w:tr>
      <w:tr w:rsidR="007F1157">
        <w:tc>
          <w:tcPr>
            <w:tcW w:w="1518" w:type="dxa"/>
            <w:vAlign w:val="center"/>
          </w:tcPr>
          <w:p w:rsidR="007F1157" w:rsidRDefault="00813DEF">
            <w:pPr>
              <w:jc w:val="left"/>
            </w:pPr>
            <w:r>
              <w:rPr>
                <w:color w:val="000000"/>
                <w:sz w:val="18"/>
                <w:szCs w:val="18"/>
              </w:rPr>
              <w:t>存出保证金</w:t>
            </w:r>
          </w:p>
        </w:tc>
        <w:tc>
          <w:tcPr>
            <w:tcW w:w="1627" w:type="dxa"/>
            <w:vAlign w:val="center"/>
          </w:tcPr>
          <w:p w:rsidR="007F1157" w:rsidRDefault="00813DEF">
            <w:pPr>
              <w:jc w:val="left"/>
            </w:pPr>
            <w:r>
              <w:rPr>
                <w:color w:val="000000"/>
                <w:sz w:val="18"/>
                <w:szCs w:val="18"/>
              </w:rPr>
              <w:t>16,042.54</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16,042.54</w:t>
            </w:r>
          </w:p>
        </w:tc>
      </w:tr>
      <w:tr w:rsidR="007F1157">
        <w:tc>
          <w:tcPr>
            <w:tcW w:w="1518" w:type="dxa"/>
            <w:vAlign w:val="center"/>
          </w:tcPr>
          <w:p w:rsidR="007F1157" w:rsidRDefault="00813DEF">
            <w:pPr>
              <w:jc w:val="left"/>
            </w:pPr>
            <w:r>
              <w:rPr>
                <w:color w:val="000000"/>
                <w:sz w:val="18"/>
                <w:szCs w:val="18"/>
              </w:rPr>
              <w:t>交易性金融资产</w:t>
            </w:r>
          </w:p>
        </w:tc>
        <w:tc>
          <w:tcPr>
            <w:tcW w:w="1627" w:type="dxa"/>
            <w:vAlign w:val="center"/>
          </w:tcPr>
          <w:p w:rsidR="007F1157" w:rsidRDefault="00813DEF">
            <w:pPr>
              <w:jc w:val="left"/>
            </w:pPr>
            <w:r>
              <w:rPr>
                <w:color w:val="000000"/>
                <w:sz w:val="18"/>
                <w:szCs w:val="18"/>
              </w:rPr>
              <w:t>56,982,051.50</w:t>
            </w:r>
          </w:p>
        </w:tc>
        <w:tc>
          <w:tcPr>
            <w:tcW w:w="1627" w:type="dxa"/>
            <w:vAlign w:val="center"/>
          </w:tcPr>
          <w:p w:rsidR="007F1157" w:rsidRDefault="00813DEF">
            <w:pPr>
              <w:jc w:val="left"/>
            </w:pPr>
            <w:r>
              <w:rPr>
                <w:color w:val="000000"/>
                <w:sz w:val="18"/>
                <w:szCs w:val="18"/>
              </w:rPr>
              <w:t>4,026,100.00</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w:t>
            </w:r>
          </w:p>
        </w:tc>
        <w:tc>
          <w:tcPr>
            <w:tcW w:w="1446" w:type="dxa"/>
            <w:vAlign w:val="center"/>
          </w:tcPr>
          <w:p w:rsidR="007F1157" w:rsidRDefault="00813DEF">
            <w:pPr>
              <w:jc w:val="left"/>
            </w:pPr>
            <w:r>
              <w:rPr>
                <w:color w:val="000000"/>
                <w:sz w:val="18"/>
                <w:szCs w:val="18"/>
              </w:rPr>
              <w:t>61,008,151.50</w:t>
            </w:r>
          </w:p>
        </w:tc>
      </w:tr>
      <w:tr w:rsidR="007F1157">
        <w:tc>
          <w:tcPr>
            <w:tcW w:w="1518" w:type="dxa"/>
            <w:vAlign w:val="center"/>
          </w:tcPr>
          <w:p w:rsidR="007F1157" w:rsidRDefault="00813DEF">
            <w:pPr>
              <w:jc w:val="left"/>
            </w:pPr>
            <w:r>
              <w:rPr>
                <w:color w:val="000000"/>
                <w:sz w:val="18"/>
                <w:szCs w:val="18"/>
              </w:rPr>
              <w:t>应收利息</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886,105.23</w:t>
            </w:r>
          </w:p>
        </w:tc>
        <w:tc>
          <w:tcPr>
            <w:tcW w:w="1446" w:type="dxa"/>
            <w:vAlign w:val="center"/>
          </w:tcPr>
          <w:p w:rsidR="007F1157" w:rsidRDefault="00813DEF">
            <w:pPr>
              <w:jc w:val="left"/>
            </w:pPr>
            <w:r>
              <w:rPr>
                <w:color w:val="000000"/>
                <w:sz w:val="18"/>
                <w:szCs w:val="18"/>
              </w:rPr>
              <w:t>886,105.23</w:t>
            </w:r>
          </w:p>
        </w:tc>
      </w:tr>
      <w:tr w:rsidR="007F1157">
        <w:tc>
          <w:tcPr>
            <w:tcW w:w="1518" w:type="dxa"/>
            <w:vAlign w:val="center"/>
          </w:tcPr>
          <w:p w:rsidR="007F1157" w:rsidRDefault="00813DEF">
            <w:pPr>
              <w:jc w:val="left"/>
            </w:pPr>
            <w:r>
              <w:rPr>
                <w:color w:val="000000"/>
                <w:sz w:val="18"/>
                <w:szCs w:val="18"/>
              </w:rPr>
              <w:t>应收申购款</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left"/>
            </w:pPr>
            <w:r>
              <w:rPr>
                <w:color w:val="000000"/>
                <w:sz w:val="18"/>
                <w:szCs w:val="18"/>
              </w:rPr>
              <w:t>29.98</w:t>
            </w:r>
          </w:p>
        </w:tc>
        <w:tc>
          <w:tcPr>
            <w:tcW w:w="1446" w:type="dxa"/>
            <w:vAlign w:val="center"/>
          </w:tcPr>
          <w:p w:rsidR="007F1157" w:rsidRDefault="00813DEF">
            <w:pPr>
              <w:jc w:val="left"/>
            </w:pPr>
            <w:r>
              <w:rPr>
                <w:color w:val="000000"/>
                <w:sz w:val="18"/>
                <w:szCs w:val="18"/>
              </w:rPr>
              <w:t>29.98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58,774,915.42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4,026,100.00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886,135.21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63,687,150.63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F1157">
        <w:tc>
          <w:tcPr>
            <w:tcW w:w="1518" w:type="dxa"/>
            <w:vAlign w:val="center"/>
          </w:tcPr>
          <w:p w:rsidR="007F1157" w:rsidRDefault="00813DEF">
            <w:pPr>
              <w:jc w:val="left"/>
            </w:pPr>
            <w:r>
              <w:rPr>
                <w:color w:val="000000"/>
                <w:sz w:val="18"/>
                <w:szCs w:val="18"/>
              </w:rPr>
              <w:t>应付赎回款</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center"/>
            </w:pPr>
            <w:r>
              <w:rPr>
                <w:color w:val="000000"/>
                <w:sz w:val="18"/>
                <w:szCs w:val="18"/>
              </w:rPr>
              <w:t>203,782.78</w:t>
            </w:r>
          </w:p>
        </w:tc>
        <w:tc>
          <w:tcPr>
            <w:tcW w:w="1446" w:type="dxa"/>
            <w:vAlign w:val="center"/>
          </w:tcPr>
          <w:p w:rsidR="007F1157" w:rsidRDefault="00813DEF">
            <w:pPr>
              <w:jc w:val="left"/>
            </w:pPr>
            <w:r>
              <w:rPr>
                <w:color w:val="000000"/>
                <w:sz w:val="18"/>
                <w:szCs w:val="18"/>
              </w:rPr>
              <w:t>203,782.78</w:t>
            </w:r>
          </w:p>
        </w:tc>
      </w:tr>
      <w:tr w:rsidR="007F1157">
        <w:tc>
          <w:tcPr>
            <w:tcW w:w="1518" w:type="dxa"/>
            <w:vAlign w:val="center"/>
          </w:tcPr>
          <w:p w:rsidR="007F1157" w:rsidRDefault="00813DEF">
            <w:pPr>
              <w:jc w:val="left"/>
            </w:pPr>
            <w:r>
              <w:rPr>
                <w:color w:val="000000"/>
                <w:sz w:val="18"/>
                <w:szCs w:val="18"/>
              </w:rPr>
              <w:t>应付管理人报酬</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center"/>
            </w:pPr>
            <w:r>
              <w:rPr>
                <w:color w:val="000000"/>
                <w:sz w:val="18"/>
                <w:szCs w:val="18"/>
              </w:rPr>
              <w:t>47,955.60</w:t>
            </w:r>
          </w:p>
        </w:tc>
        <w:tc>
          <w:tcPr>
            <w:tcW w:w="1446" w:type="dxa"/>
            <w:vAlign w:val="center"/>
          </w:tcPr>
          <w:p w:rsidR="007F1157" w:rsidRDefault="00813DEF">
            <w:pPr>
              <w:jc w:val="left"/>
            </w:pPr>
            <w:r>
              <w:rPr>
                <w:color w:val="000000"/>
                <w:sz w:val="18"/>
                <w:szCs w:val="18"/>
              </w:rPr>
              <w:t>47,955.60</w:t>
            </w:r>
          </w:p>
        </w:tc>
      </w:tr>
      <w:tr w:rsidR="007F1157">
        <w:tc>
          <w:tcPr>
            <w:tcW w:w="1518" w:type="dxa"/>
            <w:vAlign w:val="center"/>
          </w:tcPr>
          <w:p w:rsidR="007F1157" w:rsidRDefault="00813DEF">
            <w:pPr>
              <w:jc w:val="left"/>
            </w:pPr>
            <w:r>
              <w:rPr>
                <w:color w:val="000000"/>
                <w:sz w:val="18"/>
                <w:szCs w:val="18"/>
              </w:rPr>
              <w:t>应付托管费</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center"/>
            </w:pPr>
            <w:r>
              <w:rPr>
                <w:color w:val="000000"/>
                <w:sz w:val="18"/>
                <w:szCs w:val="18"/>
              </w:rPr>
              <w:t>8,991.65</w:t>
            </w:r>
          </w:p>
        </w:tc>
        <w:tc>
          <w:tcPr>
            <w:tcW w:w="1446" w:type="dxa"/>
            <w:vAlign w:val="center"/>
          </w:tcPr>
          <w:p w:rsidR="007F1157" w:rsidRDefault="00813DEF">
            <w:pPr>
              <w:jc w:val="left"/>
            </w:pPr>
            <w:r>
              <w:rPr>
                <w:color w:val="000000"/>
                <w:sz w:val="18"/>
                <w:szCs w:val="18"/>
              </w:rPr>
              <w:t>8,991.65</w:t>
            </w:r>
          </w:p>
        </w:tc>
      </w:tr>
      <w:tr w:rsidR="007F1157">
        <w:tc>
          <w:tcPr>
            <w:tcW w:w="1518" w:type="dxa"/>
            <w:vAlign w:val="center"/>
          </w:tcPr>
          <w:p w:rsidR="007F1157" w:rsidRDefault="00813DEF">
            <w:pPr>
              <w:jc w:val="left"/>
            </w:pPr>
            <w:r>
              <w:rPr>
                <w:color w:val="000000"/>
                <w:sz w:val="18"/>
                <w:szCs w:val="18"/>
              </w:rPr>
              <w:t>应付销售服务费</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center"/>
            </w:pPr>
            <w:r>
              <w:rPr>
                <w:color w:val="000000"/>
                <w:sz w:val="18"/>
                <w:szCs w:val="18"/>
              </w:rPr>
              <w:t>8.69</w:t>
            </w:r>
          </w:p>
        </w:tc>
        <w:tc>
          <w:tcPr>
            <w:tcW w:w="1446" w:type="dxa"/>
            <w:vAlign w:val="center"/>
          </w:tcPr>
          <w:p w:rsidR="007F1157" w:rsidRDefault="00813DEF">
            <w:pPr>
              <w:jc w:val="left"/>
            </w:pPr>
            <w:r>
              <w:rPr>
                <w:color w:val="000000"/>
                <w:sz w:val="18"/>
                <w:szCs w:val="18"/>
              </w:rPr>
              <w:t>8.69</w:t>
            </w:r>
          </w:p>
        </w:tc>
      </w:tr>
      <w:tr w:rsidR="007F1157">
        <w:tc>
          <w:tcPr>
            <w:tcW w:w="1518" w:type="dxa"/>
            <w:vAlign w:val="center"/>
          </w:tcPr>
          <w:p w:rsidR="007F1157" w:rsidRDefault="00813DEF">
            <w:pPr>
              <w:jc w:val="left"/>
            </w:pPr>
            <w:r>
              <w:rPr>
                <w:color w:val="000000"/>
                <w:sz w:val="18"/>
                <w:szCs w:val="18"/>
              </w:rPr>
              <w:t>应付交易费用</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center"/>
            </w:pPr>
            <w:r>
              <w:rPr>
                <w:color w:val="000000"/>
                <w:sz w:val="18"/>
                <w:szCs w:val="18"/>
              </w:rPr>
              <w:t>775.40</w:t>
            </w:r>
          </w:p>
        </w:tc>
        <w:tc>
          <w:tcPr>
            <w:tcW w:w="1446" w:type="dxa"/>
            <w:vAlign w:val="center"/>
          </w:tcPr>
          <w:p w:rsidR="007F1157" w:rsidRDefault="00813DEF">
            <w:pPr>
              <w:jc w:val="left"/>
            </w:pPr>
            <w:r>
              <w:rPr>
                <w:color w:val="000000"/>
                <w:sz w:val="18"/>
                <w:szCs w:val="18"/>
              </w:rPr>
              <w:t>775.40</w:t>
            </w:r>
          </w:p>
        </w:tc>
      </w:tr>
      <w:tr w:rsidR="007F1157">
        <w:tc>
          <w:tcPr>
            <w:tcW w:w="1518" w:type="dxa"/>
            <w:vAlign w:val="center"/>
          </w:tcPr>
          <w:p w:rsidR="007F1157" w:rsidRDefault="00813DEF">
            <w:pPr>
              <w:jc w:val="left"/>
            </w:pPr>
            <w:r>
              <w:rPr>
                <w:color w:val="000000"/>
                <w:sz w:val="18"/>
                <w:szCs w:val="18"/>
              </w:rPr>
              <w:t>其他负债</w:t>
            </w:r>
          </w:p>
        </w:tc>
        <w:tc>
          <w:tcPr>
            <w:tcW w:w="1627" w:type="dxa"/>
            <w:vAlign w:val="center"/>
          </w:tcPr>
          <w:p w:rsidR="007F1157" w:rsidRDefault="00813DEF">
            <w:pPr>
              <w:jc w:val="left"/>
            </w:pPr>
            <w:r>
              <w:rPr>
                <w:color w:val="000000"/>
                <w:sz w:val="18"/>
                <w:szCs w:val="18"/>
              </w:rPr>
              <w:t>-</w:t>
            </w:r>
          </w:p>
        </w:tc>
        <w:tc>
          <w:tcPr>
            <w:tcW w:w="1627" w:type="dxa"/>
            <w:vAlign w:val="center"/>
          </w:tcPr>
          <w:p w:rsidR="007F1157" w:rsidRDefault="00813DEF">
            <w:pPr>
              <w:jc w:val="left"/>
            </w:pPr>
            <w:r>
              <w:rPr>
                <w:color w:val="000000"/>
                <w:sz w:val="18"/>
                <w:szCs w:val="18"/>
              </w:rPr>
              <w:t>-</w:t>
            </w:r>
          </w:p>
        </w:tc>
        <w:tc>
          <w:tcPr>
            <w:tcW w:w="1491" w:type="dxa"/>
            <w:vAlign w:val="center"/>
          </w:tcPr>
          <w:p w:rsidR="007F1157" w:rsidRDefault="00813DEF">
            <w:pPr>
              <w:jc w:val="left"/>
            </w:pPr>
            <w:r>
              <w:rPr>
                <w:color w:val="000000"/>
                <w:sz w:val="18"/>
                <w:szCs w:val="18"/>
              </w:rPr>
              <w:t>-</w:t>
            </w:r>
          </w:p>
        </w:tc>
        <w:tc>
          <w:tcPr>
            <w:tcW w:w="1289" w:type="dxa"/>
            <w:vAlign w:val="center"/>
          </w:tcPr>
          <w:p w:rsidR="007F1157" w:rsidRDefault="00813DEF">
            <w:pPr>
              <w:jc w:val="center"/>
            </w:pPr>
            <w:r>
              <w:rPr>
                <w:color w:val="000000"/>
                <w:sz w:val="18"/>
                <w:szCs w:val="18"/>
              </w:rPr>
              <w:t>300,200.00</w:t>
            </w:r>
          </w:p>
        </w:tc>
        <w:tc>
          <w:tcPr>
            <w:tcW w:w="1446" w:type="dxa"/>
            <w:vAlign w:val="center"/>
          </w:tcPr>
          <w:p w:rsidR="007F1157" w:rsidRDefault="00813DEF">
            <w:pPr>
              <w:jc w:val="left"/>
            </w:pPr>
            <w:r>
              <w:rPr>
                <w:color w:val="000000"/>
                <w:sz w:val="18"/>
                <w:szCs w:val="18"/>
              </w:rPr>
              <w:t>300,200.00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561,714.12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561,714.12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58,774,915.42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4,026,100.00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324,421.09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63,125,436.51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F1157">
        <w:tc>
          <w:tcPr>
            <w:tcW w:w="851" w:type="dxa"/>
            <w:vAlign w:val="center"/>
          </w:tcPr>
          <w:p w:rsidR="007F1157" w:rsidRDefault="00813DEF">
            <w:pPr>
              <w:jc w:val="left"/>
            </w:pPr>
            <w:r>
              <w:rPr>
                <w:color w:val="000000"/>
                <w:sz w:val="24"/>
              </w:rPr>
              <w:t>假设</w:t>
            </w:r>
          </w:p>
        </w:tc>
        <w:tc>
          <w:tcPr>
            <w:tcW w:w="8147" w:type="dxa"/>
            <w:gridSpan w:val="3"/>
            <w:vAlign w:val="center"/>
          </w:tcPr>
          <w:p w:rsidR="007F1157" w:rsidRDefault="00813DE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7F1157">
        <w:tc>
          <w:tcPr>
            <w:tcW w:w="852" w:type="dxa"/>
            <w:vMerge/>
          </w:tcPr>
          <w:p w:rsidR="007F1157" w:rsidRDefault="007F1157"/>
        </w:tc>
        <w:tc>
          <w:tcPr>
            <w:tcW w:w="2550" w:type="dxa"/>
            <w:vAlign w:val="center"/>
          </w:tcPr>
          <w:p w:rsidR="007F1157" w:rsidRDefault="00813DEF">
            <w:pPr>
              <w:jc w:val="left"/>
            </w:pPr>
            <w:r>
              <w:rPr>
                <w:color w:val="000000"/>
                <w:sz w:val="24"/>
              </w:rPr>
              <w:t>市场利率下降</w:t>
            </w:r>
            <w:r>
              <w:rPr>
                <w:color w:val="000000"/>
                <w:sz w:val="24"/>
              </w:rPr>
              <w:t>25</w:t>
            </w:r>
            <w:r>
              <w:rPr>
                <w:color w:val="000000"/>
                <w:sz w:val="24"/>
              </w:rPr>
              <w:t>个基点</w:t>
            </w:r>
          </w:p>
        </w:tc>
        <w:tc>
          <w:tcPr>
            <w:tcW w:w="2693" w:type="dxa"/>
            <w:vAlign w:val="center"/>
          </w:tcPr>
          <w:p w:rsidR="007F1157" w:rsidRDefault="00813DEF">
            <w:pPr>
              <w:jc w:val="right"/>
            </w:pPr>
            <w:r>
              <w:rPr>
                <w:color w:val="000000"/>
                <w:sz w:val="24"/>
              </w:rPr>
              <w:t>增加约</w:t>
            </w:r>
            <w:r>
              <w:rPr>
                <w:color w:val="000000"/>
                <w:sz w:val="24"/>
              </w:rPr>
              <w:t>4</w:t>
            </w:r>
          </w:p>
        </w:tc>
        <w:tc>
          <w:tcPr>
            <w:tcW w:w="2903" w:type="dxa"/>
            <w:vAlign w:val="center"/>
          </w:tcPr>
          <w:p w:rsidR="007F1157" w:rsidRDefault="00813DEF">
            <w:pPr>
              <w:jc w:val="right"/>
            </w:pPr>
            <w:r>
              <w:rPr>
                <w:color w:val="000000"/>
                <w:sz w:val="24"/>
              </w:rPr>
              <w:t>增加约</w:t>
            </w:r>
            <w:r>
              <w:rPr>
                <w:color w:val="000000"/>
                <w:sz w:val="24"/>
              </w:rPr>
              <w:t>10</w:t>
            </w:r>
          </w:p>
        </w:tc>
      </w:tr>
      <w:tr w:rsidR="007F1157">
        <w:tc>
          <w:tcPr>
            <w:tcW w:w="852" w:type="dxa"/>
            <w:vMerge/>
          </w:tcPr>
          <w:p w:rsidR="007F1157" w:rsidRDefault="007F1157"/>
        </w:tc>
        <w:tc>
          <w:tcPr>
            <w:tcW w:w="2550" w:type="dxa"/>
            <w:vAlign w:val="center"/>
          </w:tcPr>
          <w:p w:rsidR="007F1157" w:rsidRDefault="00813DEF">
            <w:pPr>
              <w:jc w:val="left"/>
            </w:pPr>
            <w:r>
              <w:rPr>
                <w:color w:val="000000"/>
                <w:sz w:val="24"/>
              </w:rPr>
              <w:t>市场利率上升</w:t>
            </w:r>
            <w:r>
              <w:rPr>
                <w:color w:val="000000"/>
                <w:sz w:val="24"/>
              </w:rPr>
              <w:t>25</w:t>
            </w:r>
            <w:r>
              <w:rPr>
                <w:color w:val="000000"/>
                <w:sz w:val="24"/>
              </w:rPr>
              <w:t>个基点</w:t>
            </w:r>
          </w:p>
        </w:tc>
        <w:tc>
          <w:tcPr>
            <w:tcW w:w="2693" w:type="dxa"/>
            <w:vAlign w:val="center"/>
          </w:tcPr>
          <w:p w:rsidR="007F1157" w:rsidRDefault="00813DEF">
            <w:pPr>
              <w:jc w:val="right"/>
            </w:pPr>
            <w:r>
              <w:rPr>
                <w:color w:val="000000"/>
                <w:sz w:val="24"/>
              </w:rPr>
              <w:t>减少约</w:t>
            </w:r>
            <w:r>
              <w:rPr>
                <w:color w:val="000000"/>
                <w:sz w:val="24"/>
              </w:rPr>
              <w:t>4</w:t>
            </w:r>
          </w:p>
        </w:tc>
        <w:tc>
          <w:tcPr>
            <w:tcW w:w="2903" w:type="dxa"/>
            <w:vAlign w:val="center"/>
          </w:tcPr>
          <w:p w:rsidR="007F1157" w:rsidRDefault="00813DEF">
            <w:pPr>
              <w:jc w:val="right"/>
            </w:pPr>
            <w:r>
              <w:rPr>
                <w:color w:val="000000"/>
                <w:sz w:val="24"/>
              </w:rPr>
              <w:t>减少约</w:t>
            </w:r>
            <w:r>
              <w:rPr>
                <w:color w:val="000000"/>
                <w:sz w:val="24"/>
              </w:rPr>
              <w:t>10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550165"/>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550166"/>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41,063,500.00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95.08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41,063,500.00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95.08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507,339.98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1,616,710.41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3.74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43,187,550.39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522550167"/>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017A0C" w:rsidRDefault="00BF3258" w:rsidP="00017A0C">
      <w:pPr>
        <w:autoSpaceDE w:val="0"/>
        <w:autoSpaceDN w:val="0"/>
        <w:adjustRightInd w:val="0"/>
        <w:spacing w:before="29" w:line="288" w:lineRule="auto"/>
        <w:jc w:val="left"/>
        <w:rPr>
          <w:b/>
          <w:color w:val="000000"/>
          <w:kern w:val="0"/>
          <w:sz w:val="24"/>
        </w:rPr>
      </w:pPr>
      <w:r w:rsidRPr="00017A0C">
        <w:rPr>
          <w:b/>
          <w:color w:val="000000"/>
          <w:kern w:val="0"/>
          <w:sz w:val="24"/>
        </w:rPr>
        <w:t>7.2.1</w:t>
      </w:r>
      <w:r w:rsidRPr="00017A0C">
        <w:rPr>
          <w:rFonts w:hint="eastAsia"/>
          <w:b/>
          <w:color w:val="000000"/>
          <w:kern w:val="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017A0C" w:rsidRDefault="00BF3258" w:rsidP="00017A0C">
      <w:pPr>
        <w:autoSpaceDE w:val="0"/>
        <w:autoSpaceDN w:val="0"/>
        <w:adjustRightInd w:val="0"/>
        <w:spacing w:before="29" w:line="288" w:lineRule="auto"/>
        <w:jc w:val="left"/>
        <w:rPr>
          <w:b/>
          <w:color w:val="000000"/>
          <w:kern w:val="0"/>
          <w:sz w:val="24"/>
        </w:rPr>
      </w:pPr>
      <w:r w:rsidRPr="00017A0C">
        <w:rPr>
          <w:b/>
          <w:color w:val="000000"/>
          <w:kern w:val="0"/>
          <w:sz w:val="24"/>
        </w:rPr>
        <w:t>7.2.2</w:t>
      </w:r>
      <w:r w:rsidRPr="00017A0C">
        <w:rPr>
          <w:rFonts w:hint="eastAsia"/>
          <w:b/>
          <w:color w:val="000000"/>
          <w:kern w:val="0"/>
          <w:sz w:val="24"/>
        </w:rPr>
        <w:t>报告期末按行业分类的</w:t>
      </w:r>
      <w:r w:rsidR="00C22492" w:rsidRPr="00017A0C">
        <w:rPr>
          <w:rFonts w:hint="eastAsia"/>
          <w:b/>
          <w:color w:val="000000"/>
          <w:kern w:val="0"/>
          <w:sz w:val="24"/>
        </w:rPr>
        <w:t>港股通</w:t>
      </w:r>
      <w:r w:rsidRPr="00017A0C">
        <w:rPr>
          <w:rFonts w:hint="eastAsia"/>
          <w:b/>
          <w:color w:val="000000"/>
          <w:kern w:val="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4" w:name="_Toc52255016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4"/>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5" w:name="_Toc522550169"/>
      <w:r w:rsidRPr="001B7979">
        <w:rPr>
          <w:rFonts w:ascii="Times New Roman" w:hAnsi="Times New Roman"/>
          <w:kern w:val="0"/>
          <w:szCs w:val="24"/>
        </w:rPr>
        <w:t>7.4</w:t>
      </w:r>
      <w:bookmarkStart w:id="66" w:name="_Toc234814103"/>
      <w:r w:rsidRPr="001B7979">
        <w:rPr>
          <w:rFonts w:ascii="Times New Roman" w:hAnsi="Times New Roman"/>
          <w:kern w:val="0"/>
          <w:szCs w:val="24"/>
        </w:rPr>
        <w:t>报告期内股票投资组合的重大变动</w:t>
      </w:r>
      <w:bookmarkEnd w:id="66"/>
      <w:bookmarkEnd w:id="65"/>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7" w:name="_Toc234814104"/>
      <w:bookmarkStart w:id="68" w:name="_Toc52255017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7"/>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41,063,500.00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112.07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41,063,500.00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112.07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41,063,500.00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112.07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9" w:name="_Toc522550171"/>
      <w:r w:rsidRPr="001B7979">
        <w:rPr>
          <w:rFonts w:ascii="Times New Roman" w:hAnsi="Times New Roman"/>
          <w:kern w:val="0"/>
          <w:szCs w:val="24"/>
        </w:rPr>
        <w:t>7.6</w:t>
      </w:r>
      <w:bookmarkStart w:id="70"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7F1157">
        <w:tc>
          <w:tcPr>
            <w:tcW w:w="1320" w:type="dxa"/>
            <w:vAlign w:val="center"/>
          </w:tcPr>
          <w:p w:rsidR="007F1157" w:rsidRDefault="00813DEF">
            <w:pPr>
              <w:jc w:val="center"/>
            </w:pPr>
            <w:r>
              <w:rPr>
                <w:color w:val="000000"/>
                <w:sz w:val="24"/>
              </w:rPr>
              <w:t>1</w:t>
            </w:r>
          </w:p>
        </w:tc>
        <w:tc>
          <w:tcPr>
            <w:tcW w:w="1382" w:type="dxa"/>
            <w:vAlign w:val="center"/>
          </w:tcPr>
          <w:p w:rsidR="007F1157" w:rsidRDefault="00813DEF">
            <w:pPr>
              <w:jc w:val="center"/>
            </w:pPr>
            <w:r>
              <w:rPr>
                <w:color w:val="000000"/>
                <w:sz w:val="24"/>
              </w:rPr>
              <w:t>170211</w:t>
            </w:r>
          </w:p>
        </w:tc>
        <w:tc>
          <w:tcPr>
            <w:tcW w:w="1353" w:type="dxa"/>
            <w:vAlign w:val="center"/>
          </w:tcPr>
          <w:p w:rsidR="007F1157" w:rsidRDefault="00813DEF">
            <w:pPr>
              <w:jc w:val="center"/>
            </w:pPr>
            <w:r>
              <w:rPr>
                <w:color w:val="000000"/>
                <w:sz w:val="24"/>
              </w:rPr>
              <w:t>17</w:t>
            </w:r>
            <w:r>
              <w:rPr>
                <w:color w:val="000000"/>
                <w:sz w:val="24"/>
              </w:rPr>
              <w:t>国开</w:t>
            </w:r>
            <w:r>
              <w:rPr>
                <w:color w:val="000000"/>
                <w:sz w:val="24"/>
              </w:rPr>
              <w:t>11</w:t>
            </w:r>
          </w:p>
        </w:tc>
        <w:tc>
          <w:tcPr>
            <w:tcW w:w="1505" w:type="dxa"/>
            <w:vAlign w:val="center"/>
          </w:tcPr>
          <w:p w:rsidR="007F1157" w:rsidRDefault="00813DEF">
            <w:pPr>
              <w:jc w:val="right"/>
            </w:pPr>
            <w:r>
              <w:rPr>
                <w:color w:val="000000"/>
                <w:sz w:val="24"/>
              </w:rPr>
              <w:t>200,000</w:t>
            </w:r>
          </w:p>
        </w:tc>
        <w:tc>
          <w:tcPr>
            <w:tcW w:w="1737" w:type="dxa"/>
            <w:vAlign w:val="center"/>
          </w:tcPr>
          <w:p w:rsidR="007F1157" w:rsidRDefault="00813DEF">
            <w:pPr>
              <w:jc w:val="right"/>
            </w:pPr>
            <w:r>
              <w:rPr>
                <w:color w:val="000000"/>
                <w:sz w:val="24"/>
              </w:rPr>
              <w:t>20,026,000.00</w:t>
            </w:r>
          </w:p>
        </w:tc>
        <w:tc>
          <w:tcPr>
            <w:tcW w:w="1701" w:type="dxa"/>
            <w:vAlign w:val="center"/>
          </w:tcPr>
          <w:p w:rsidR="007F1157" w:rsidRDefault="00813DEF">
            <w:pPr>
              <w:jc w:val="right"/>
            </w:pPr>
            <w:r>
              <w:rPr>
                <w:color w:val="000000"/>
                <w:sz w:val="24"/>
              </w:rPr>
              <w:t>54.66</w:t>
            </w:r>
          </w:p>
        </w:tc>
      </w:tr>
      <w:tr w:rsidR="007F1157">
        <w:tc>
          <w:tcPr>
            <w:tcW w:w="1320" w:type="dxa"/>
            <w:vAlign w:val="center"/>
          </w:tcPr>
          <w:p w:rsidR="007F1157" w:rsidRDefault="00813DEF">
            <w:pPr>
              <w:jc w:val="center"/>
            </w:pPr>
            <w:r>
              <w:rPr>
                <w:color w:val="000000"/>
                <w:sz w:val="24"/>
              </w:rPr>
              <w:t>2</w:t>
            </w:r>
          </w:p>
        </w:tc>
        <w:tc>
          <w:tcPr>
            <w:tcW w:w="1382" w:type="dxa"/>
            <w:vAlign w:val="center"/>
          </w:tcPr>
          <w:p w:rsidR="007F1157" w:rsidRDefault="00813DEF">
            <w:pPr>
              <w:jc w:val="center"/>
            </w:pPr>
            <w:r>
              <w:rPr>
                <w:color w:val="000000"/>
                <w:sz w:val="24"/>
              </w:rPr>
              <w:t>018005</w:t>
            </w:r>
          </w:p>
        </w:tc>
        <w:tc>
          <w:tcPr>
            <w:tcW w:w="1353" w:type="dxa"/>
            <w:vAlign w:val="center"/>
          </w:tcPr>
          <w:p w:rsidR="007F1157" w:rsidRDefault="00813DEF">
            <w:pPr>
              <w:jc w:val="center"/>
            </w:pPr>
            <w:r>
              <w:rPr>
                <w:color w:val="000000"/>
                <w:sz w:val="24"/>
              </w:rPr>
              <w:t>国开</w:t>
            </w:r>
            <w:r>
              <w:rPr>
                <w:color w:val="000000"/>
                <w:sz w:val="24"/>
              </w:rPr>
              <w:t>1701</w:t>
            </w:r>
          </w:p>
        </w:tc>
        <w:tc>
          <w:tcPr>
            <w:tcW w:w="1505" w:type="dxa"/>
            <w:vAlign w:val="center"/>
          </w:tcPr>
          <w:p w:rsidR="007F1157" w:rsidRDefault="00813DEF">
            <w:pPr>
              <w:jc w:val="right"/>
            </w:pPr>
            <w:r>
              <w:rPr>
                <w:color w:val="000000"/>
                <w:sz w:val="24"/>
              </w:rPr>
              <w:t>100,000</w:t>
            </w:r>
          </w:p>
        </w:tc>
        <w:tc>
          <w:tcPr>
            <w:tcW w:w="1737" w:type="dxa"/>
            <w:vAlign w:val="center"/>
          </w:tcPr>
          <w:p w:rsidR="007F1157" w:rsidRDefault="00813DEF">
            <w:pPr>
              <w:jc w:val="right"/>
            </w:pPr>
            <w:r>
              <w:rPr>
                <w:color w:val="000000"/>
                <w:sz w:val="24"/>
              </w:rPr>
              <w:t>10,038,000.00</w:t>
            </w:r>
          </w:p>
        </w:tc>
        <w:tc>
          <w:tcPr>
            <w:tcW w:w="1701" w:type="dxa"/>
            <w:vAlign w:val="center"/>
          </w:tcPr>
          <w:p w:rsidR="007F1157" w:rsidRDefault="00813DEF">
            <w:pPr>
              <w:jc w:val="right"/>
            </w:pPr>
            <w:r>
              <w:rPr>
                <w:color w:val="000000"/>
                <w:sz w:val="24"/>
              </w:rPr>
              <w:t>27.40</w:t>
            </w:r>
          </w:p>
        </w:tc>
      </w:tr>
      <w:tr w:rsidR="007F1157">
        <w:tc>
          <w:tcPr>
            <w:tcW w:w="1320" w:type="dxa"/>
            <w:vAlign w:val="center"/>
          </w:tcPr>
          <w:p w:rsidR="007F1157" w:rsidRDefault="00813DEF">
            <w:pPr>
              <w:jc w:val="center"/>
            </w:pPr>
            <w:r>
              <w:rPr>
                <w:color w:val="000000"/>
                <w:sz w:val="24"/>
              </w:rPr>
              <w:t>3</w:t>
            </w:r>
          </w:p>
        </w:tc>
        <w:tc>
          <w:tcPr>
            <w:tcW w:w="1382" w:type="dxa"/>
            <w:vAlign w:val="center"/>
          </w:tcPr>
          <w:p w:rsidR="007F1157" w:rsidRDefault="00813DEF">
            <w:pPr>
              <w:jc w:val="center"/>
            </w:pPr>
            <w:r>
              <w:rPr>
                <w:color w:val="000000"/>
                <w:sz w:val="24"/>
              </w:rPr>
              <w:t>170410</w:t>
            </w:r>
          </w:p>
        </w:tc>
        <w:tc>
          <w:tcPr>
            <w:tcW w:w="1353" w:type="dxa"/>
            <w:vAlign w:val="center"/>
          </w:tcPr>
          <w:p w:rsidR="007F1157" w:rsidRDefault="00813DEF">
            <w:pPr>
              <w:jc w:val="center"/>
            </w:pPr>
            <w:r>
              <w:rPr>
                <w:color w:val="000000"/>
                <w:sz w:val="24"/>
              </w:rPr>
              <w:t>17</w:t>
            </w:r>
            <w:r>
              <w:rPr>
                <w:color w:val="000000"/>
                <w:sz w:val="24"/>
              </w:rPr>
              <w:t>农发</w:t>
            </w:r>
            <w:r>
              <w:rPr>
                <w:color w:val="000000"/>
                <w:sz w:val="24"/>
              </w:rPr>
              <w:t>10</w:t>
            </w:r>
          </w:p>
        </w:tc>
        <w:tc>
          <w:tcPr>
            <w:tcW w:w="1505" w:type="dxa"/>
            <w:vAlign w:val="center"/>
          </w:tcPr>
          <w:p w:rsidR="007F1157" w:rsidRDefault="00813DEF">
            <w:pPr>
              <w:jc w:val="right"/>
            </w:pPr>
            <w:r>
              <w:rPr>
                <w:color w:val="000000"/>
                <w:sz w:val="24"/>
              </w:rPr>
              <w:t>100,000</w:t>
            </w:r>
          </w:p>
        </w:tc>
        <w:tc>
          <w:tcPr>
            <w:tcW w:w="1737" w:type="dxa"/>
            <w:vAlign w:val="center"/>
          </w:tcPr>
          <w:p w:rsidR="007F1157" w:rsidRDefault="00813DEF">
            <w:pPr>
              <w:jc w:val="right"/>
            </w:pPr>
            <w:r>
              <w:rPr>
                <w:color w:val="000000"/>
                <w:sz w:val="24"/>
              </w:rPr>
              <w:t>10,003,000.00</w:t>
            </w:r>
          </w:p>
        </w:tc>
        <w:tc>
          <w:tcPr>
            <w:tcW w:w="1701" w:type="dxa"/>
            <w:vAlign w:val="center"/>
          </w:tcPr>
          <w:p w:rsidR="007F1157" w:rsidRDefault="00813DEF">
            <w:pPr>
              <w:jc w:val="right"/>
            </w:pPr>
            <w:r>
              <w:rPr>
                <w:color w:val="000000"/>
                <w:sz w:val="24"/>
              </w:rPr>
              <w:t>27.30</w:t>
            </w:r>
          </w:p>
        </w:tc>
      </w:tr>
      <w:tr w:rsidR="007F1157">
        <w:tc>
          <w:tcPr>
            <w:tcW w:w="1320" w:type="dxa"/>
            <w:vAlign w:val="center"/>
          </w:tcPr>
          <w:p w:rsidR="007F1157" w:rsidRDefault="00813DEF">
            <w:pPr>
              <w:jc w:val="center"/>
            </w:pPr>
            <w:r>
              <w:rPr>
                <w:color w:val="000000"/>
                <w:sz w:val="24"/>
              </w:rPr>
              <w:t>4</w:t>
            </w:r>
          </w:p>
        </w:tc>
        <w:tc>
          <w:tcPr>
            <w:tcW w:w="1382" w:type="dxa"/>
            <w:vAlign w:val="center"/>
          </w:tcPr>
          <w:p w:rsidR="007F1157" w:rsidRDefault="00813DEF">
            <w:pPr>
              <w:jc w:val="center"/>
            </w:pPr>
            <w:r>
              <w:rPr>
                <w:color w:val="000000"/>
                <w:sz w:val="24"/>
              </w:rPr>
              <w:t>018006</w:t>
            </w:r>
          </w:p>
        </w:tc>
        <w:tc>
          <w:tcPr>
            <w:tcW w:w="1353" w:type="dxa"/>
            <w:vAlign w:val="center"/>
          </w:tcPr>
          <w:p w:rsidR="007F1157" w:rsidRDefault="00813DEF">
            <w:pPr>
              <w:jc w:val="center"/>
            </w:pPr>
            <w:r>
              <w:rPr>
                <w:color w:val="000000"/>
                <w:sz w:val="24"/>
              </w:rPr>
              <w:t>国开</w:t>
            </w:r>
            <w:r>
              <w:rPr>
                <w:color w:val="000000"/>
                <w:sz w:val="24"/>
              </w:rPr>
              <w:t>1702</w:t>
            </w:r>
          </w:p>
        </w:tc>
        <w:tc>
          <w:tcPr>
            <w:tcW w:w="1505" w:type="dxa"/>
            <w:vAlign w:val="center"/>
          </w:tcPr>
          <w:p w:rsidR="007F1157" w:rsidRDefault="00813DEF">
            <w:pPr>
              <w:jc w:val="right"/>
            </w:pPr>
            <w:r>
              <w:rPr>
                <w:color w:val="000000"/>
                <w:sz w:val="24"/>
              </w:rPr>
              <w:t>10,000</w:t>
            </w:r>
          </w:p>
        </w:tc>
        <w:tc>
          <w:tcPr>
            <w:tcW w:w="1737" w:type="dxa"/>
            <w:vAlign w:val="center"/>
          </w:tcPr>
          <w:p w:rsidR="007F1157" w:rsidRDefault="00813DEF">
            <w:pPr>
              <w:jc w:val="right"/>
            </w:pPr>
            <w:r>
              <w:rPr>
                <w:color w:val="000000"/>
                <w:sz w:val="24"/>
              </w:rPr>
              <w:t>996,500.00</w:t>
            </w:r>
          </w:p>
        </w:tc>
        <w:tc>
          <w:tcPr>
            <w:tcW w:w="1701" w:type="dxa"/>
            <w:vAlign w:val="center"/>
          </w:tcPr>
          <w:p w:rsidR="007F1157" w:rsidRDefault="00813DEF">
            <w:pPr>
              <w:jc w:val="right"/>
            </w:pPr>
            <w:r>
              <w:rPr>
                <w:color w:val="000000"/>
                <w:sz w:val="24"/>
              </w:rPr>
              <w:t>2.72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52255017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1"/>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2" w:name="_Toc52255017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2"/>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52255017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3"/>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5017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4"/>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5" w:name="_Toc52255017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5"/>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5017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6"/>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2,731.54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964,962.99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649,015.88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1,616,710.41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695002" w:rsidRPr="00695002" w:rsidRDefault="00695002" w:rsidP="00571B8A">
      <w:pPr>
        <w:spacing w:before="29" w:line="288" w:lineRule="auto"/>
        <w:rPr>
          <w:kern w:val="0"/>
          <w:sz w:val="24"/>
        </w:rPr>
      </w:pPr>
      <w:r w:rsidRPr="00695002">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522550178"/>
      <w:r w:rsidRPr="001B7979">
        <w:rPr>
          <w:b/>
          <w:bCs/>
          <w:szCs w:val="24"/>
          <w:lang w:val="en-US"/>
        </w:rPr>
        <w:t xml:space="preserve">§8  </w:t>
      </w:r>
      <w:r w:rsidRPr="001B7979">
        <w:rPr>
          <w:b/>
          <w:bCs/>
          <w:szCs w:val="24"/>
          <w:lang w:val="en-US"/>
        </w:rPr>
        <w:t>基金份额持有人信息</w:t>
      </w:r>
      <w:bookmarkEnd w:id="77"/>
      <w:bookmarkEnd w:id="78"/>
    </w:p>
    <w:p w:rsidR="001548F9" w:rsidRPr="001B7979" w:rsidRDefault="001548F9" w:rsidP="00571B8A">
      <w:pPr>
        <w:pStyle w:val="20"/>
        <w:spacing w:before="29" w:after="0" w:line="288" w:lineRule="auto"/>
        <w:rPr>
          <w:rFonts w:ascii="Times New Roman" w:hAnsi="Times New Roman"/>
          <w:kern w:val="0"/>
          <w:szCs w:val="24"/>
        </w:rPr>
      </w:pPr>
      <w:bookmarkStart w:id="79" w:name="_Toc225500051"/>
      <w:bookmarkStart w:id="80" w:name="_Toc52255017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9"/>
      <w:bookmarkEnd w:id="80"/>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交银丰盈收益债券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137,128.87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33,322,315.55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交银丰盈收益债券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11,811.54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1,476,442.50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368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94,561.84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34,798,758.05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55018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429"/>
        <w:gridCol w:w="2070"/>
        <w:gridCol w:w="2250"/>
      </w:tblGrid>
      <w:tr w:rsidR="00B621D7" w:rsidRPr="001B7979" w:rsidTr="002A3A54">
        <w:tc>
          <w:tcPr>
            <w:tcW w:w="2249" w:type="dxa"/>
            <w:vAlign w:val="center"/>
          </w:tcPr>
          <w:p w:rsidR="00B621D7" w:rsidRPr="001B7979" w:rsidRDefault="00B621D7" w:rsidP="00370F52">
            <w:pPr>
              <w:pStyle w:val="a0"/>
              <w:spacing w:before="29" w:line="288" w:lineRule="auto"/>
              <w:ind w:firstLineChars="0" w:firstLine="0"/>
              <w:jc w:val="center"/>
              <w:rPr>
                <w:sz w:val="24"/>
              </w:rPr>
            </w:pPr>
            <w:r w:rsidRPr="001B7979">
              <w:rPr>
                <w:sz w:val="24"/>
              </w:rPr>
              <w:t>项目</w:t>
            </w:r>
          </w:p>
        </w:tc>
        <w:tc>
          <w:tcPr>
            <w:tcW w:w="2429" w:type="dxa"/>
            <w:vAlign w:val="center"/>
          </w:tcPr>
          <w:p w:rsidR="00B621D7" w:rsidRPr="001B7979" w:rsidRDefault="00B621D7" w:rsidP="002A3A54">
            <w:pPr>
              <w:pStyle w:val="a0"/>
              <w:spacing w:before="29" w:line="288" w:lineRule="auto"/>
              <w:ind w:firstLineChars="0" w:firstLine="0"/>
              <w:jc w:val="center"/>
              <w:rPr>
                <w:sz w:val="24"/>
              </w:rPr>
            </w:pPr>
            <w:r w:rsidRPr="001B7979">
              <w:rPr>
                <w:sz w:val="24"/>
              </w:rPr>
              <w:t>份额级别</w:t>
            </w:r>
          </w:p>
        </w:tc>
        <w:tc>
          <w:tcPr>
            <w:tcW w:w="207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2A3A54">
        <w:tc>
          <w:tcPr>
            <w:tcW w:w="2249"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429" w:type="dxa"/>
            <w:vAlign w:val="center"/>
          </w:tcPr>
          <w:p w:rsidR="00B621D7" w:rsidRPr="001B7979" w:rsidRDefault="00B621D7" w:rsidP="002A3A54">
            <w:pPr>
              <w:spacing w:before="29" w:line="288" w:lineRule="auto"/>
              <w:jc w:val="center"/>
              <w:rPr>
                <w:color w:val="000000"/>
                <w:kern w:val="0"/>
                <w:sz w:val="24"/>
              </w:rPr>
            </w:pPr>
            <w:r w:rsidRPr="001B7979">
              <w:rPr>
                <w:sz w:val="24"/>
              </w:rPr>
              <w:t>交银丰盈收益债券</w:t>
            </w:r>
            <w:r w:rsidRPr="001B7979">
              <w:rPr>
                <w:sz w:val="24"/>
              </w:rPr>
              <w:t>A</w:t>
            </w:r>
          </w:p>
        </w:tc>
        <w:tc>
          <w:tcPr>
            <w:tcW w:w="207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2A3A54">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429" w:type="dxa"/>
            <w:vAlign w:val="center"/>
          </w:tcPr>
          <w:p w:rsidR="00B621D7" w:rsidRPr="001B7979" w:rsidRDefault="00B621D7" w:rsidP="002A3A54">
            <w:pPr>
              <w:spacing w:before="29" w:line="288" w:lineRule="auto"/>
              <w:jc w:val="center"/>
              <w:rPr>
                <w:color w:val="000000"/>
                <w:kern w:val="0"/>
                <w:sz w:val="24"/>
              </w:rPr>
            </w:pPr>
            <w:r w:rsidRPr="001B7979">
              <w:rPr>
                <w:sz w:val="24"/>
              </w:rPr>
              <w:t>交银丰盈收益债券</w:t>
            </w:r>
            <w:r w:rsidRPr="001B7979">
              <w:rPr>
                <w:sz w:val="24"/>
              </w:rPr>
              <w:t>C</w:t>
            </w:r>
          </w:p>
        </w:tc>
        <w:tc>
          <w:tcPr>
            <w:tcW w:w="207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195.12</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2A3A54">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429" w:type="dxa"/>
            <w:vAlign w:val="center"/>
          </w:tcPr>
          <w:p w:rsidR="00B621D7" w:rsidRPr="001B7979" w:rsidRDefault="00B621D7" w:rsidP="002A3A54">
            <w:pPr>
              <w:widowControl/>
              <w:spacing w:before="29" w:line="288" w:lineRule="auto"/>
              <w:jc w:val="center"/>
              <w:rPr>
                <w:color w:val="000000"/>
                <w:kern w:val="0"/>
                <w:sz w:val="24"/>
              </w:rPr>
            </w:pPr>
            <w:r w:rsidRPr="001B7979">
              <w:rPr>
                <w:color w:val="000000"/>
                <w:kern w:val="0"/>
                <w:sz w:val="24"/>
              </w:rPr>
              <w:t>合计</w:t>
            </w:r>
          </w:p>
        </w:tc>
        <w:tc>
          <w:tcPr>
            <w:tcW w:w="207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195.12</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2" w:name="_Toc52255018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370F52">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370F52">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370F52">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370F52">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370F52">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370F52">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370F52">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522550182"/>
      <w:r w:rsidRPr="001B7979">
        <w:rPr>
          <w:b/>
          <w:bCs/>
          <w:szCs w:val="24"/>
          <w:lang w:val="en-US"/>
        </w:rPr>
        <w:t>§9</w:t>
      </w:r>
      <w:r w:rsidR="00017A0C">
        <w:rPr>
          <w:b/>
          <w:bCs/>
          <w:szCs w:val="24"/>
          <w:lang w:val="en-US"/>
        </w:rPr>
        <w:t xml:space="preserve">  </w:t>
      </w:r>
      <w:r w:rsidRPr="001B7979">
        <w:rPr>
          <w:b/>
          <w:bCs/>
          <w:szCs w:val="24"/>
          <w:lang w:val="en-US"/>
        </w:rPr>
        <w:t>开放式基金份额变动</w:t>
      </w:r>
      <w:bookmarkEnd w:id="83"/>
      <w:bookmarkEnd w:id="84"/>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交银丰盈收益债券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8</w:t>
            </w:r>
            <w:r w:rsidRPr="001B7979">
              <w:rPr>
                <w:sz w:val="24"/>
              </w:rPr>
              <w:t>月</w:t>
            </w:r>
            <w:r w:rsidRPr="001B7979">
              <w:rPr>
                <w:sz w:val="24"/>
              </w:rPr>
              <w:t>11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510,658,140.93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61,158,325.15</w:t>
            </w:r>
          </w:p>
        </w:tc>
        <w:tc>
          <w:tcPr>
            <w:tcW w:w="1615" w:type="pct"/>
            <w:vAlign w:val="center"/>
          </w:tcPr>
          <w:p w:rsidR="001548F9" w:rsidRPr="001B7979" w:rsidRDefault="001548F9" w:rsidP="00571B8A">
            <w:pPr>
              <w:spacing w:before="29" w:line="288" w:lineRule="auto"/>
              <w:jc w:val="right"/>
              <w:rPr>
                <w:sz w:val="24"/>
              </w:rPr>
            </w:pPr>
            <w:r w:rsidRPr="001B7979">
              <w:rPr>
                <w:sz w:val="24"/>
              </w:rPr>
              <w:t>22,815.82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51,169.85</w:t>
            </w:r>
          </w:p>
        </w:tc>
        <w:tc>
          <w:tcPr>
            <w:tcW w:w="1615" w:type="pct"/>
            <w:vAlign w:val="center"/>
          </w:tcPr>
          <w:p w:rsidR="001548F9" w:rsidRPr="001B7979" w:rsidRDefault="001548F9" w:rsidP="00571B8A">
            <w:pPr>
              <w:spacing w:before="29" w:line="288" w:lineRule="auto"/>
              <w:jc w:val="right"/>
              <w:rPr>
                <w:sz w:val="24"/>
              </w:rPr>
            </w:pPr>
            <w:r w:rsidRPr="001B7979">
              <w:rPr>
                <w:sz w:val="24"/>
              </w:rPr>
              <w:t>19,511,214.06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27,887,179.45</w:t>
            </w:r>
          </w:p>
        </w:tc>
        <w:tc>
          <w:tcPr>
            <w:tcW w:w="1615" w:type="pct"/>
            <w:vAlign w:val="center"/>
          </w:tcPr>
          <w:p w:rsidR="001548F9" w:rsidRPr="001B7979" w:rsidRDefault="001548F9" w:rsidP="00571B8A">
            <w:pPr>
              <w:spacing w:before="29" w:line="288" w:lineRule="auto"/>
              <w:jc w:val="right"/>
              <w:rPr>
                <w:sz w:val="24"/>
              </w:rPr>
            </w:pPr>
            <w:r w:rsidRPr="001B7979">
              <w:rPr>
                <w:sz w:val="24"/>
              </w:rPr>
              <w:t>18,057,587.38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33,322,315.55</w:t>
            </w:r>
          </w:p>
        </w:tc>
        <w:tc>
          <w:tcPr>
            <w:tcW w:w="1615" w:type="pct"/>
            <w:vAlign w:val="center"/>
          </w:tcPr>
          <w:p w:rsidR="001548F9" w:rsidRPr="001B7979" w:rsidRDefault="001548F9" w:rsidP="00571B8A">
            <w:pPr>
              <w:spacing w:before="29" w:line="288" w:lineRule="auto"/>
              <w:jc w:val="right"/>
              <w:rPr>
                <w:sz w:val="24"/>
              </w:rPr>
            </w:pPr>
            <w:r w:rsidRPr="001B7979">
              <w:rPr>
                <w:sz w:val="24"/>
              </w:rPr>
              <w:t>1,476,442.50</w:t>
            </w:r>
          </w:p>
        </w:tc>
      </w:tr>
    </w:tbl>
    <w:p w:rsidR="00F56F22" w:rsidRPr="00F56F22" w:rsidRDefault="00F56F22" w:rsidP="00F56F22">
      <w:pPr>
        <w:spacing w:before="29" w:line="288" w:lineRule="auto"/>
        <w:jc w:val="left"/>
        <w:rPr>
          <w:kern w:val="0"/>
          <w:sz w:val="24"/>
        </w:rPr>
      </w:pPr>
      <w:r>
        <w:rPr>
          <w:rFonts w:hint="eastAsia"/>
          <w:kern w:val="0"/>
          <w:sz w:val="24"/>
        </w:rPr>
        <w:t>注：</w:t>
      </w:r>
      <w:r w:rsidRPr="00F56F22">
        <w:rPr>
          <w:rFonts w:hint="eastAsia"/>
          <w:kern w:val="0"/>
          <w:sz w:val="24"/>
        </w:rPr>
        <w:t>1</w:t>
      </w:r>
      <w:r w:rsidRPr="00F56F22">
        <w:rPr>
          <w:rFonts w:hint="eastAsia"/>
          <w:kern w:val="0"/>
          <w:sz w:val="24"/>
        </w:rPr>
        <w:t>、如果本报告期间发生转换入、红利再投业务，则总申购份额中包含该业务；</w:t>
      </w:r>
    </w:p>
    <w:p w:rsidR="00BF5CC0" w:rsidRPr="001B7979" w:rsidRDefault="00F56F22" w:rsidP="00F56F22">
      <w:pPr>
        <w:spacing w:before="29" w:line="288" w:lineRule="auto"/>
        <w:jc w:val="left"/>
        <w:rPr>
          <w:kern w:val="0"/>
          <w:sz w:val="24"/>
        </w:rPr>
      </w:pPr>
      <w:r w:rsidRPr="00F56F22">
        <w:rPr>
          <w:rFonts w:hint="eastAsia"/>
          <w:kern w:val="0"/>
          <w:sz w:val="24"/>
        </w:rPr>
        <w:t>2</w:t>
      </w:r>
      <w:r w:rsidRPr="00F56F22">
        <w:rPr>
          <w:rFonts w:hint="eastAsia"/>
          <w:kern w:val="0"/>
          <w:sz w:val="24"/>
        </w:rPr>
        <w:t>、如果本报告期间发生转换出业务，则总赎回份额中包含该业务。</w:t>
      </w: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522550183"/>
      <w:r w:rsidRPr="001B7979">
        <w:rPr>
          <w:b/>
          <w:bCs/>
          <w:szCs w:val="24"/>
          <w:lang w:val="en-US"/>
        </w:rPr>
        <w:t xml:space="preserve">§10  </w:t>
      </w:r>
      <w:r w:rsidRPr="001B7979">
        <w:rPr>
          <w:b/>
          <w:bCs/>
          <w:szCs w:val="24"/>
          <w:lang w:val="en-US"/>
        </w:rPr>
        <w:t>重大事件揭示</w:t>
      </w:r>
      <w:bookmarkEnd w:id="85"/>
      <w:bookmarkEnd w:id="86"/>
    </w:p>
    <w:p w:rsidR="001548F9" w:rsidRPr="001B7979" w:rsidRDefault="001548F9" w:rsidP="00571B8A">
      <w:pPr>
        <w:pStyle w:val="20"/>
        <w:spacing w:before="29" w:after="0" w:line="288" w:lineRule="auto"/>
        <w:rPr>
          <w:rFonts w:ascii="Times New Roman" w:hAnsi="Times New Roman"/>
          <w:kern w:val="0"/>
          <w:szCs w:val="24"/>
        </w:rPr>
      </w:pPr>
      <w:bookmarkStart w:id="87" w:name="_Toc52255018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8" w:name="_Toc52255018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8"/>
    </w:p>
    <w:p w:rsidR="007F1157" w:rsidRDefault="00813DE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55018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89"/>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55018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1" w:name="_Toc522550188"/>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1"/>
    </w:p>
    <w:p w:rsidR="002531B3" w:rsidRPr="002531B3" w:rsidRDefault="002531B3" w:rsidP="002531B3">
      <w:pPr>
        <w:pStyle w:val="a0"/>
      </w:pPr>
      <w:r>
        <w:rPr>
          <w:rFonts w:hint="eastAsia"/>
        </w:rPr>
        <w:t xml:space="preserve"> </w:t>
      </w: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550189"/>
      <w:r w:rsidRPr="001B7979">
        <w:rPr>
          <w:rFonts w:ascii="Times New Roman" w:eastAsiaTheme="minorEastAsia" w:hAnsi="Times New Roman"/>
          <w:kern w:val="0"/>
          <w:szCs w:val="24"/>
        </w:rPr>
        <w:t>10.</w:t>
      </w:r>
      <w:bookmarkEnd w:id="92"/>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550190"/>
      <w:bookmarkEnd w:id="96"/>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7F1157" w:rsidRDefault="00813DE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F1157" w:rsidRDefault="00813DE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F1157" w:rsidRDefault="00813DE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55019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7F1157">
        <w:tc>
          <w:tcPr>
            <w:tcW w:w="1560" w:type="dxa"/>
            <w:vAlign w:val="center"/>
          </w:tcPr>
          <w:p w:rsidR="007F1157" w:rsidRDefault="00813DEF">
            <w:pPr>
              <w:jc w:val="left"/>
            </w:pPr>
            <w:r>
              <w:rPr>
                <w:rFonts w:eastAsiaTheme="minorEastAsia"/>
                <w:sz w:val="24"/>
              </w:rPr>
              <w:t>安信证券股份有限公司</w:t>
            </w:r>
          </w:p>
        </w:tc>
        <w:tc>
          <w:tcPr>
            <w:tcW w:w="780" w:type="dxa"/>
            <w:vAlign w:val="center"/>
          </w:tcPr>
          <w:p w:rsidR="007F1157" w:rsidRDefault="00813DEF">
            <w:pPr>
              <w:jc w:val="right"/>
            </w:pPr>
            <w:r>
              <w:rPr>
                <w:rFonts w:eastAsiaTheme="minorEastAsia"/>
                <w:sz w:val="24"/>
              </w:rPr>
              <w:t>2</w:t>
            </w:r>
          </w:p>
        </w:tc>
        <w:tc>
          <w:tcPr>
            <w:tcW w:w="180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62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left"/>
            </w:pPr>
            <w:r>
              <w:rPr>
                <w:rFonts w:eastAsiaTheme="minorEastAsia"/>
                <w:sz w:val="24"/>
              </w:rPr>
              <w:t>-</w:t>
            </w:r>
          </w:p>
        </w:tc>
      </w:tr>
      <w:tr w:rsidR="007F1157">
        <w:tc>
          <w:tcPr>
            <w:tcW w:w="1560" w:type="dxa"/>
            <w:vAlign w:val="center"/>
          </w:tcPr>
          <w:p w:rsidR="007F1157" w:rsidRDefault="00813DEF">
            <w:pPr>
              <w:jc w:val="left"/>
            </w:pPr>
            <w:r>
              <w:rPr>
                <w:rFonts w:eastAsiaTheme="minorEastAsia"/>
                <w:sz w:val="24"/>
              </w:rPr>
              <w:t>国金证券股份有限公司</w:t>
            </w:r>
          </w:p>
        </w:tc>
        <w:tc>
          <w:tcPr>
            <w:tcW w:w="780" w:type="dxa"/>
            <w:vAlign w:val="center"/>
          </w:tcPr>
          <w:p w:rsidR="007F1157" w:rsidRDefault="00813DEF">
            <w:pPr>
              <w:jc w:val="right"/>
            </w:pPr>
            <w:r>
              <w:rPr>
                <w:rFonts w:eastAsiaTheme="minorEastAsia"/>
                <w:sz w:val="24"/>
              </w:rPr>
              <w:t>2</w:t>
            </w:r>
          </w:p>
        </w:tc>
        <w:tc>
          <w:tcPr>
            <w:tcW w:w="180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62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left"/>
            </w:pPr>
            <w:r>
              <w:rPr>
                <w:rFonts w:eastAsiaTheme="minorEastAsia"/>
                <w:sz w:val="24"/>
              </w:rPr>
              <w:t>-</w:t>
            </w:r>
          </w:p>
        </w:tc>
      </w:tr>
      <w:tr w:rsidR="007F1157">
        <w:tc>
          <w:tcPr>
            <w:tcW w:w="1560" w:type="dxa"/>
            <w:vAlign w:val="center"/>
          </w:tcPr>
          <w:p w:rsidR="007F1157" w:rsidRDefault="00813DEF">
            <w:pPr>
              <w:jc w:val="left"/>
            </w:pPr>
            <w:r>
              <w:rPr>
                <w:rFonts w:eastAsiaTheme="minorEastAsia"/>
                <w:sz w:val="24"/>
              </w:rPr>
              <w:t>中泰证券股份有限公司</w:t>
            </w:r>
          </w:p>
        </w:tc>
        <w:tc>
          <w:tcPr>
            <w:tcW w:w="780" w:type="dxa"/>
            <w:vAlign w:val="center"/>
          </w:tcPr>
          <w:p w:rsidR="007F1157" w:rsidRDefault="00813DEF">
            <w:pPr>
              <w:jc w:val="right"/>
            </w:pPr>
            <w:r>
              <w:rPr>
                <w:rFonts w:eastAsiaTheme="minorEastAsia"/>
                <w:sz w:val="24"/>
              </w:rPr>
              <w:t>2</w:t>
            </w:r>
          </w:p>
        </w:tc>
        <w:tc>
          <w:tcPr>
            <w:tcW w:w="180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62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7F1157">
        <w:tc>
          <w:tcPr>
            <w:tcW w:w="1560" w:type="dxa"/>
            <w:vAlign w:val="center"/>
          </w:tcPr>
          <w:p w:rsidR="007F1157" w:rsidRDefault="00813DEF">
            <w:pPr>
              <w:jc w:val="left"/>
            </w:pPr>
            <w:r>
              <w:rPr>
                <w:rFonts w:eastAsiaTheme="minorEastAsia"/>
                <w:sz w:val="24"/>
              </w:rPr>
              <w:t>安信证券股份有限公司</w:t>
            </w:r>
          </w:p>
        </w:tc>
        <w:tc>
          <w:tcPr>
            <w:tcW w:w="1320" w:type="dxa"/>
            <w:vAlign w:val="center"/>
          </w:tcPr>
          <w:p w:rsidR="007F1157" w:rsidRDefault="00813DEF">
            <w:pPr>
              <w:jc w:val="right"/>
            </w:pPr>
            <w:r>
              <w:rPr>
                <w:rFonts w:eastAsiaTheme="minorEastAsia"/>
                <w:sz w:val="24"/>
              </w:rPr>
              <w:t>22,055,947.50</w:t>
            </w:r>
          </w:p>
        </w:tc>
        <w:tc>
          <w:tcPr>
            <w:tcW w:w="1080" w:type="dxa"/>
            <w:vAlign w:val="center"/>
          </w:tcPr>
          <w:p w:rsidR="007F1157" w:rsidRDefault="00813DEF">
            <w:pPr>
              <w:jc w:val="right"/>
            </w:pPr>
            <w:r>
              <w:rPr>
                <w:rFonts w:eastAsiaTheme="minorEastAsia"/>
                <w:sz w:val="24"/>
              </w:rPr>
              <w:t>100.00%</w:t>
            </w:r>
          </w:p>
        </w:tc>
        <w:tc>
          <w:tcPr>
            <w:tcW w:w="1143" w:type="dxa"/>
            <w:vAlign w:val="center"/>
          </w:tcPr>
          <w:p w:rsidR="007F1157" w:rsidRDefault="00813DEF">
            <w:pPr>
              <w:jc w:val="right"/>
            </w:pPr>
            <w:r>
              <w:rPr>
                <w:rFonts w:eastAsiaTheme="minorEastAsia"/>
                <w:sz w:val="24"/>
              </w:rPr>
              <w:t>257,700,000.00</w:t>
            </w:r>
          </w:p>
        </w:tc>
        <w:tc>
          <w:tcPr>
            <w:tcW w:w="1197" w:type="dxa"/>
            <w:vAlign w:val="center"/>
          </w:tcPr>
          <w:p w:rsidR="007F1157" w:rsidRDefault="00813DEF">
            <w:pPr>
              <w:jc w:val="right"/>
            </w:pPr>
            <w:r>
              <w:rPr>
                <w:rFonts w:eastAsiaTheme="minorEastAsia"/>
                <w:sz w:val="24"/>
              </w:rPr>
              <w:t>100.00%</w:t>
            </w:r>
          </w:p>
        </w:tc>
        <w:tc>
          <w:tcPr>
            <w:tcW w:w="1497" w:type="dxa"/>
            <w:vAlign w:val="center"/>
          </w:tcPr>
          <w:p w:rsidR="007F1157" w:rsidRDefault="00813DEF">
            <w:pPr>
              <w:jc w:val="right"/>
            </w:pPr>
            <w:r>
              <w:rPr>
                <w:rFonts w:eastAsiaTheme="minorEastAsia"/>
                <w:sz w:val="24"/>
              </w:rPr>
              <w:t>-</w:t>
            </w:r>
          </w:p>
        </w:tc>
        <w:tc>
          <w:tcPr>
            <w:tcW w:w="1203" w:type="dxa"/>
            <w:vAlign w:val="center"/>
          </w:tcPr>
          <w:p w:rsidR="007F1157" w:rsidRDefault="00813DEF">
            <w:pPr>
              <w:jc w:val="right"/>
            </w:pPr>
            <w:r>
              <w:rPr>
                <w:rFonts w:eastAsiaTheme="minorEastAsia"/>
                <w:sz w:val="24"/>
              </w:rPr>
              <w:t>-</w:t>
            </w:r>
          </w:p>
        </w:tc>
      </w:tr>
      <w:tr w:rsidR="007F1157">
        <w:tc>
          <w:tcPr>
            <w:tcW w:w="1560" w:type="dxa"/>
            <w:vAlign w:val="center"/>
          </w:tcPr>
          <w:p w:rsidR="007F1157" w:rsidRDefault="00813DEF">
            <w:pPr>
              <w:jc w:val="left"/>
            </w:pPr>
            <w:r>
              <w:rPr>
                <w:rFonts w:eastAsiaTheme="minorEastAsia"/>
                <w:sz w:val="24"/>
              </w:rPr>
              <w:t>国金证券股份有限公司</w:t>
            </w:r>
          </w:p>
        </w:tc>
        <w:tc>
          <w:tcPr>
            <w:tcW w:w="132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143" w:type="dxa"/>
            <w:vAlign w:val="center"/>
          </w:tcPr>
          <w:p w:rsidR="007F1157" w:rsidRDefault="00813DEF">
            <w:pPr>
              <w:jc w:val="right"/>
            </w:pPr>
            <w:r>
              <w:rPr>
                <w:rFonts w:eastAsiaTheme="minorEastAsia"/>
                <w:sz w:val="24"/>
              </w:rPr>
              <w:t>-</w:t>
            </w:r>
          </w:p>
        </w:tc>
        <w:tc>
          <w:tcPr>
            <w:tcW w:w="1197" w:type="dxa"/>
            <w:vAlign w:val="center"/>
          </w:tcPr>
          <w:p w:rsidR="007F1157" w:rsidRDefault="00813DEF">
            <w:pPr>
              <w:jc w:val="right"/>
            </w:pPr>
            <w:r>
              <w:rPr>
                <w:rFonts w:eastAsiaTheme="minorEastAsia"/>
                <w:sz w:val="24"/>
              </w:rPr>
              <w:t>-</w:t>
            </w:r>
          </w:p>
        </w:tc>
        <w:tc>
          <w:tcPr>
            <w:tcW w:w="1497" w:type="dxa"/>
            <w:vAlign w:val="center"/>
          </w:tcPr>
          <w:p w:rsidR="007F1157" w:rsidRDefault="00813DEF">
            <w:pPr>
              <w:jc w:val="right"/>
            </w:pPr>
            <w:r>
              <w:rPr>
                <w:rFonts w:eastAsiaTheme="minorEastAsia"/>
                <w:sz w:val="24"/>
              </w:rPr>
              <w:t>-</w:t>
            </w:r>
          </w:p>
        </w:tc>
        <w:tc>
          <w:tcPr>
            <w:tcW w:w="1203" w:type="dxa"/>
            <w:vAlign w:val="center"/>
          </w:tcPr>
          <w:p w:rsidR="007F1157" w:rsidRDefault="00813DEF">
            <w:pPr>
              <w:jc w:val="right"/>
            </w:pPr>
            <w:r>
              <w:rPr>
                <w:rFonts w:eastAsiaTheme="minorEastAsia"/>
                <w:sz w:val="24"/>
              </w:rPr>
              <w:t>-</w:t>
            </w:r>
          </w:p>
        </w:tc>
      </w:tr>
      <w:tr w:rsidR="007F1157">
        <w:tc>
          <w:tcPr>
            <w:tcW w:w="1560" w:type="dxa"/>
            <w:vAlign w:val="center"/>
          </w:tcPr>
          <w:p w:rsidR="007F1157" w:rsidRDefault="00813DEF">
            <w:pPr>
              <w:jc w:val="left"/>
            </w:pPr>
            <w:r>
              <w:rPr>
                <w:rFonts w:eastAsiaTheme="minorEastAsia"/>
                <w:sz w:val="24"/>
              </w:rPr>
              <w:t>中泰证券股份有限公司</w:t>
            </w:r>
          </w:p>
        </w:tc>
        <w:tc>
          <w:tcPr>
            <w:tcW w:w="1320" w:type="dxa"/>
            <w:vAlign w:val="center"/>
          </w:tcPr>
          <w:p w:rsidR="007F1157" w:rsidRDefault="00813DEF">
            <w:pPr>
              <w:jc w:val="right"/>
            </w:pPr>
            <w:r>
              <w:rPr>
                <w:rFonts w:eastAsiaTheme="minorEastAsia"/>
                <w:sz w:val="24"/>
              </w:rPr>
              <w:t>-</w:t>
            </w:r>
          </w:p>
        </w:tc>
        <w:tc>
          <w:tcPr>
            <w:tcW w:w="1080" w:type="dxa"/>
            <w:vAlign w:val="center"/>
          </w:tcPr>
          <w:p w:rsidR="007F1157" w:rsidRDefault="00813DEF">
            <w:pPr>
              <w:jc w:val="right"/>
            </w:pPr>
            <w:r>
              <w:rPr>
                <w:rFonts w:eastAsiaTheme="minorEastAsia"/>
                <w:sz w:val="24"/>
              </w:rPr>
              <w:t>-</w:t>
            </w:r>
          </w:p>
        </w:tc>
        <w:tc>
          <w:tcPr>
            <w:tcW w:w="1143" w:type="dxa"/>
            <w:vAlign w:val="center"/>
          </w:tcPr>
          <w:p w:rsidR="007F1157" w:rsidRDefault="00813DEF">
            <w:pPr>
              <w:jc w:val="right"/>
            </w:pPr>
            <w:r>
              <w:rPr>
                <w:rFonts w:eastAsiaTheme="minorEastAsia"/>
                <w:sz w:val="24"/>
              </w:rPr>
              <w:t>-</w:t>
            </w:r>
          </w:p>
        </w:tc>
        <w:tc>
          <w:tcPr>
            <w:tcW w:w="1197" w:type="dxa"/>
            <w:vAlign w:val="center"/>
          </w:tcPr>
          <w:p w:rsidR="007F1157" w:rsidRDefault="00813DEF">
            <w:pPr>
              <w:jc w:val="right"/>
            </w:pPr>
            <w:r>
              <w:rPr>
                <w:rFonts w:eastAsiaTheme="minorEastAsia"/>
                <w:sz w:val="24"/>
              </w:rPr>
              <w:t>-</w:t>
            </w:r>
          </w:p>
        </w:tc>
        <w:tc>
          <w:tcPr>
            <w:tcW w:w="1497" w:type="dxa"/>
            <w:vAlign w:val="center"/>
          </w:tcPr>
          <w:p w:rsidR="007F1157" w:rsidRDefault="00813DEF">
            <w:pPr>
              <w:jc w:val="right"/>
            </w:pPr>
            <w:r>
              <w:rPr>
                <w:rFonts w:eastAsiaTheme="minorEastAsia"/>
                <w:sz w:val="24"/>
              </w:rPr>
              <w:t>-</w:t>
            </w:r>
          </w:p>
        </w:tc>
        <w:tc>
          <w:tcPr>
            <w:tcW w:w="1203" w:type="dxa"/>
            <w:vAlign w:val="center"/>
          </w:tcPr>
          <w:p w:rsidR="007F1157" w:rsidRDefault="00813DEF">
            <w:pPr>
              <w:jc w:val="right"/>
            </w:pPr>
            <w:r>
              <w:rPr>
                <w:rFonts w:eastAsiaTheme="minorEastAsia"/>
                <w:sz w:val="24"/>
              </w:rPr>
              <w:t>-</w:t>
            </w:r>
          </w:p>
        </w:tc>
      </w:tr>
    </w:tbl>
    <w:p w:rsidR="00BE03A2" w:rsidRDefault="00BE03A2" w:rsidP="00BE03A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Pr="00AE4B14">
        <w:rPr>
          <w:rFonts w:eastAsiaTheme="minorEastAsia" w:hint="eastAsia"/>
          <w:color w:val="000000" w:themeColor="text1"/>
          <w:sz w:val="24"/>
        </w:rPr>
        <w:t>本基金交易单元未发生变化；</w:t>
      </w:r>
    </w:p>
    <w:p w:rsidR="00BE03A2" w:rsidRDefault="00BE03A2" w:rsidP="00BE03A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E03A2" w:rsidRPr="001B7979" w:rsidRDefault="00BE03A2" w:rsidP="00BE03A2">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BE03A2" w:rsidRDefault="001548F9" w:rsidP="00571B8A">
      <w:pPr>
        <w:spacing w:before="29" w:line="288" w:lineRule="auto"/>
        <w:rPr>
          <w:color w:val="000000"/>
          <w:sz w:val="24"/>
        </w:rPr>
      </w:pPr>
      <w:bookmarkStart w:id="108" w:name="_GoBack"/>
      <w:bookmarkEnd w:id="108"/>
    </w:p>
    <w:p w:rsidR="001548F9" w:rsidRPr="001B7979" w:rsidRDefault="001548F9" w:rsidP="00571B8A">
      <w:pPr>
        <w:pStyle w:val="20"/>
        <w:spacing w:before="29" w:after="0" w:line="288" w:lineRule="auto"/>
        <w:rPr>
          <w:rFonts w:ascii="Times New Roman" w:hAnsi="Times New Roman"/>
          <w:kern w:val="0"/>
          <w:szCs w:val="24"/>
        </w:rPr>
      </w:pPr>
      <w:bookmarkStart w:id="109" w:name="_Toc522550192"/>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7F1157">
        <w:tc>
          <w:tcPr>
            <w:tcW w:w="720" w:type="dxa"/>
            <w:vAlign w:val="center"/>
          </w:tcPr>
          <w:p w:rsidR="007F1157" w:rsidRDefault="00813DEF">
            <w:pPr>
              <w:jc w:val="center"/>
            </w:pPr>
            <w:r>
              <w:rPr>
                <w:color w:val="000000"/>
                <w:sz w:val="24"/>
              </w:rPr>
              <w:t>1</w:t>
            </w:r>
          </w:p>
        </w:tc>
        <w:tc>
          <w:tcPr>
            <w:tcW w:w="4319" w:type="dxa"/>
            <w:vAlign w:val="center"/>
          </w:tcPr>
          <w:p w:rsidR="007F1157" w:rsidRDefault="00813DEF">
            <w:r>
              <w:rPr>
                <w:color w:val="000000"/>
                <w:sz w:val="24"/>
              </w:rPr>
              <w:t>交银施罗德基金管理有限公司关于旗下基金缴纳增值税的提示性公告</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2018-01-03</w:t>
            </w:r>
          </w:p>
        </w:tc>
      </w:tr>
      <w:tr w:rsidR="007F1157">
        <w:tc>
          <w:tcPr>
            <w:tcW w:w="720" w:type="dxa"/>
            <w:vAlign w:val="center"/>
          </w:tcPr>
          <w:p w:rsidR="007F1157" w:rsidRDefault="00813DEF">
            <w:pPr>
              <w:jc w:val="center"/>
            </w:pPr>
            <w:r>
              <w:rPr>
                <w:color w:val="000000"/>
                <w:sz w:val="24"/>
              </w:rPr>
              <w:t>2</w:t>
            </w:r>
          </w:p>
        </w:tc>
        <w:tc>
          <w:tcPr>
            <w:tcW w:w="4319" w:type="dxa"/>
            <w:vAlign w:val="center"/>
          </w:tcPr>
          <w:p w:rsidR="007F1157" w:rsidRDefault="00813DEF">
            <w:r>
              <w:rPr>
                <w:color w:val="000000"/>
                <w:sz w:val="24"/>
              </w:rPr>
              <w:t>交银施罗德丰盈收益债券型证券投资基金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2018-01-22</w:t>
            </w:r>
          </w:p>
        </w:tc>
      </w:tr>
      <w:tr w:rsidR="007F1157">
        <w:tc>
          <w:tcPr>
            <w:tcW w:w="720" w:type="dxa"/>
            <w:vAlign w:val="center"/>
          </w:tcPr>
          <w:p w:rsidR="007F1157" w:rsidRDefault="00813DEF">
            <w:pPr>
              <w:jc w:val="center"/>
            </w:pPr>
            <w:r>
              <w:rPr>
                <w:color w:val="000000"/>
                <w:sz w:val="24"/>
              </w:rPr>
              <w:t>3</w:t>
            </w:r>
          </w:p>
        </w:tc>
        <w:tc>
          <w:tcPr>
            <w:tcW w:w="4319" w:type="dxa"/>
            <w:vAlign w:val="center"/>
          </w:tcPr>
          <w:p w:rsidR="007F1157" w:rsidRDefault="00813DEF">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2018-01-31</w:t>
            </w:r>
          </w:p>
        </w:tc>
      </w:tr>
      <w:tr w:rsidR="007F1157">
        <w:tc>
          <w:tcPr>
            <w:tcW w:w="720" w:type="dxa"/>
            <w:vAlign w:val="center"/>
          </w:tcPr>
          <w:p w:rsidR="007F1157" w:rsidRDefault="00813DEF">
            <w:pPr>
              <w:jc w:val="center"/>
            </w:pPr>
            <w:r>
              <w:rPr>
                <w:color w:val="000000"/>
                <w:sz w:val="24"/>
              </w:rPr>
              <w:t>4</w:t>
            </w:r>
          </w:p>
        </w:tc>
        <w:tc>
          <w:tcPr>
            <w:tcW w:w="4319" w:type="dxa"/>
            <w:vAlign w:val="center"/>
          </w:tcPr>
          <w:p w:rsidR="007F1157" w:rsidRDefault="00813DEF">
            <w:r>
              <w:rPr>
                <w:color w:val="000000"/>
                <w:sz w:val="24"/>
              </w:rPr>
              <w:t>交银施罗德基金管理有限公司关于交银施罗德丰盈收益债券型证券投资基金修改基金合同的公告</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2018-03-22</w:t>
            </w:r>
          </w:p>
        </w:tc>
      </w:tr>
      <w:tr w:rsidR="007F1157">
        <w:tc>
          <w:tcPr>
            <w:tcW w:w="720" w:type="dxa"/>
            <w:vAlign w:val="center"/>
          </w:tcPr>
          <w:p w:rsidR="007F1157" w:rsidRDefault="00813DEF">
            <w:pPr>
              <w:jc w:val="center"/>
            </w:pPr>
            <w:r>
              <w:rPr>
                <w:color w:val="000000"/>
                <w:sz w:val="24"/>
              </w:rPr>
              <w:t>5</w:t>
            </w:r>
          </w:p>
        </w:tc>
        <w:tc>
          <w:tcPr>
            <w:tcW w:w="4319" w:type="dxa"/>
            <w:vAlign w:val="center"/>
          </w:tcPr>
          <w:p w:rsidR="007F1157" w:rsidRDefault="00813DEF">
            <w:r>
              <w:rPr>
                <w:color w:val="000000"/>
                <w:sz w:val="24"/>
              </w:rPr>
              <w:t>交银施罗德丰盈收益债券型证券投资基金</w:t>
            </w:r>
            <w:r>
              <w:rPr>
                <w:color w:val="000000"/>
                <w:sz w:val="24"/>
              </w:rPr>
              <w:t>2017</w:t>
            </w:r>
            <w:r>
              <w:rPr>
                <w:color w:val="000000"/>
                <w:sz w:val="24"/>
              </w:rPr>
              <w:t>年年度报告摘要</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2018-03-28</w:t>
            </w:r>
          </w:p>
        </w:tc>
      </w:tr>
      <w:tr w:rsidR="007F1157">
        <w:tc>
          <w:tcPr>
            <w:tcW w:w="720" w:type="dxa"/>
            <w:vAlign w:val="center"/>
          </w:tcPr>
          <w:p w:rsidR="007F1157" w:rsidRDefault="00813DEF">
            <w:pPr>
              <w:jc w:val="center"/>
            </w:pPr>
            <w:r>
              <w:rPr>
                <w:color w:val="000000"/>
                <w:sz w:val="24"/>
              </w:rPr>
              <w:t>6</w:t>
            </w:r>
          </w:p>
        </w:tc>
        <w:tc>
          <w:tcPr>
            <w:tcW w:w="4319" w:type="dxa"/>
            <w:vAlign w:val="center"/>
          </w:tcPr>
          <w:p w:rsidR="007F1157" w:rsidRDefault="00813DEF">
            <w:r>
              <w:rPr>
                <w:color w:val="000000"/>
                <w:sz w:val="24"/>
              </w:rPr>
              <w:t>交银施罗德丰盈收益债券型证券投资基金（更新）招募说明书摘要（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2018-03-28</w:t>
            </w:r>
          </w:p>
        </w:tc>
      </w:tr>
      <w:tr w:rsidR="007F1157">
        <w:tc>
          <w:tcPr>
            <w:tcW w:w="720" w:type="dxa"/>
            <w:vAlign w:val="center"/>
          </w:tcPr>
          <w:p w:rsidR="007F1157" w:rsidRDefault="00813DEF">
            <w:pPr>
              <w:jc w:val="center"/>
            </w:pPr>
            <w:r>
              <w:rPr>
                <w:color w:val="000000"/>
                <w:sz w:val="24"/>
              </w:rPr>
              <w:t>7</w:t>
            </w:r>
          </w:p>
        </w:tc>
        <w:tc>
          <w:tcPr>
            <w:tcW w:w="4319" w:type="dxa"/>
            <w:vAlign w:val="center"/>
          </w:tcPr>
          <w:p w:rsidR="007F1157" w:rsidRDefault="00813DEF">
            <w:r>
              <w:rPr>
                <w:color w:val="000000"/>
                <w:sz w:val="24"/>
              </w:rPr>
              <w:t>交银施罗德丰盈收益债券型证券投资基金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2018-04-21</w:t>
            </w:r>
          </w:p>
        </w:tc>
      </w:tr>
      <w:tr w:rsidR="007F1157">
        <w:tc>
          <w:tcPr>
            <w:tcW w:w="720" w:type="dxa"/>
            <w:vAlign w:val="center"/>
          </w:tcPr>
          <w:p w:rsidR="007F1157" w:rsidRDefault="00813DEF">
            <w:pPr>
              <w:jc w:val="center"/>
            </w:pPr>
            <w:r>
              <w:rPr>
                <w:color w:val="000000"/>
                <w:sz w:val="24"/>
              </w:rPr>
              <w:t>8</w:t>
            </w:r>
          </w:p>
        </w:tc>
        <w:tc>
          <w:tcPr>
            <w:tcW w:w="4319" w:type="dxa"/>
            <w:vAlign w:val="center"/>
          </w:tcPr>
          <w:p w:rsidR="007F1157" w:rsidRDefault="00813DEF">
            <w:r>
              <w:rPr>
                <w:color w:val="000000"/>
                <w:sz w:val="24"/>
              </w:rPr>
              <w:t>交银施罗德基金管理有限公司关于高级管理人员变更的公告</w:t>
            </w:r>
          </w:p>
        </w:tc>
        <w:tc>
          <w:tcPr>
            <w:tcW w:w="2519" w:type="dxa"/>
            <w:vAlign w:val="center"/>
          </w:tcPr>
          <w:p w:rsidR="007F1157" w:rsidRDefault="00813DEF">
            <w:r>
              <w:rPr>
                <w:color w:val="000000"/>
                <w:sz w:val="24"/>
              </w:rPr>
              <w:t>中国证券报、上海证券报、证券时报</w:t>
            </w:r>
          </w:p>
        </w:tc>
        <w:tc>
          <w:tcPr>
            <w:tcW w:w="1440" w:type="dxa"/>
            <w:vAlign w:val="center"/>
          </w:tcPr>
          <w:p w:rsidR="007F1157" w:rsidRDefault="00813DEF">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017A0C" w:rsidRDefault="00017A0C" w:rsidP="00017A0C">
      <w:pPr>
        <w:pStyle w:val="1"/>
        <w:keepNext/>
        <w:keepLines/>
        <w:widowControl w:val="0"/>
        <w:spacing w:beforeLines="100" w:before="312" w:afterLines="100" w:after="312" w:line="288" w:lineRule="auto"/>
        <w:jc w:val="center"/>
        <w:rPr>
          <w:b/>
          <w:bCs/>
          <w:szCs w:val="24"/>
          <w:lang w:val="en-US"/>
        </w:rPr>
      </w:pPr>
      <w:bookmarkStart w:id="110" w:name="_Toc522550193"/>
      <w:r w:rsidRPr="001B7979">
        <w:rPr>
          <w:b/>
          <w:bCs/>
          <w:szCs w:val="24"/>
          <w:lang w:val="en-US"/>
        </w:rPr>
        <w:t>§</w:t>
      </w:r>
      <w:r w:rsidR="00F26E25" w:rsidRPr="00017A0C">
        <w:rPr>
          <w:b/>
          <w:bCs/>
          <w:szCs w:val="24"/>
          <w:lang w:val="en-US"/>
        </w:rPr>
        <w:t xml:space="preserve">11  </w:t>
      </w:r>
      <w:r w:rsidR="00F26E25" w:rsidRPr="00017A0C">
        <w:rPr>
          <w:b/>
          <w:bCs/>
          <w:szCs w:val="24"/>
          <w:lang w:val="en-US"/>
        </w:rPr>
        <w:t>影响投资者决策的其他重要信息</w:t>
      </w:r>
      <w:bookmarkEnd w:id="110"/>
    </w:p>
    <w:p w:rsidR="00F26E25" w:rsidRPr="00017A0C" w:rsidRDefault="00F26E25" w:rsidP="00017A0C">
      <w:pPr>
        <w:pStyle w:val="20"/>
        <w:spacing w:before="29" w:after="0" w:line="288" w:lineRule="auto"/>
        <w:rPr>
          <w:rFonts w:ascii="Times New Roman" w:hAnsi="Times New Roman"/>
          <w:kern w:val="0"/>
          <w:szCs w:val="24"/>
        </w:rPr>
      </w:pPr>
      <w:bookmarkStart w:id="111" w:name="_Toc522550194"/>
      <w:r w:rsidRPr="00017A0C">
        <w:rPr>
          <w:rFonts w:ascii="Times New Roman" w:hAnsi="Times New Roman" w:hint="eastAsia"/>
          <w:kern w:val="0"/>
          <w:szCs w:val="24"/>
        </w:rPr>
        <w:t xml:space="preserve">11.1 </w:t>
      </w:r>
      <w:r w:rsidRPr="00017A0C">
        <w:rPr>
          <w:rFonts w:ascii="Times New Roman" w:hAnsi="Times New Roman" w:hint="eastAsia"/>
          <w:kern w:val="0"/>
          <w:szCs w:val="24"/>
        </w:rPr>
        <w:t>影响投资者决策的其他重要信息</w:t>
      </w:r>
      <w:bookmarkEnd w:id="111"/>
    </w:p>
    <w:p w:rsidR="007F1157" w:rsidRDefault="00813DE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50195"/>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522550196"/>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7F1157" w:rsidRDefault="00813DEF">
      <w:pPr>
        <w:spacing w:before="29" w:line="288" w:lineRule="auto"/>
        <w:ind w:firstLineChars="200" w:firstLine="480"/>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7F1157" w:rsidRDefault="00813DEF">
      <w:pPr>
        <w:spacing w:before="29" w:line="288" w:lineRule="auto"/>
        <w:ind w:firstLineChars="200" w:firstLine="480"/>
        <w:rPr>
          <w:kern w:val="0"/>
          <w:sz w:val="24"/>
        </w:rPr>
      </w:pPr>
      <w:r>
        <w:rPr>
          <w:kern w:val="0"/>
          <w:sz w:val="24"/>
        </w:rPr>
        <w:t>2</w:t>
      </w:r>
      <w:r>
        <w:rPr>
          <w:kern w:val="0"/>
          <w:sz w:val="24"/>
        </w:rPr>
        <w:t>、《交银施罗德丰盈收益债券型证券投资基金基金合同》；</w:t>
      </w:r>
      <w:r>
        <w:rPr>
          <w:kern w:val="0"/>
          <w:sz w:val="24"/>
        </w:rPr>
        <w:t xml:space="preserve"> </w:t>
      </w:r>
    </w:p>
    <w:p w:rsidR="007F1157" w:rsidRDefault="00813DEF">
      <w:pPr>
        <w:spacing w:before="29" w:line="288" w:lineRule="auto"/>
        <w:ind w:firstLineChars="200" w:firstLine="480"/>
        <w:rPr>
          <w:kern w:val="0"/>
          <w:sz w:val="24"/>
        </w:rPr>
      </w:pPr>
      <w:r>
        <w:rPr>
          <w:kern w:val="0"/>
          <w:sz w:val="24"/>
        </w:rPr>
        <w:t>3</w:t>
      </w:r>
      <w:r>
        <w:rPr>
          <w:kern w:val="0"/>
          <w:sz w:val="24"/>
        </w:rPr>
        <w:t>、《交银施罗德丰盈收益债券型证券投资基金招募说明书》；</w:t>
      </w:r>
      <w:r>
        <w:rPr>
          <w:kern w:val="0"/>
          <w:sz w:val="24"/>
        </w:rPr>
        <w:t xml:space="preserve"> </w:t>
      </w:r>
    </w:p>
    <w:p w:rsidR="007F1157" w:rsidRDefault="00813DEF">
      <w:pPr>
        <w:spacing w:before="29" w:line="288" w:lineRule="auto"/>
        <w:ind w:firstLineChars="200" w:firstLine="480"/>
        <w:rPr>
          <w:kern w:val="0"/>
          <w:sz w:val="24"/>
        </w:rPr>
      </w:pPr>
      <w:r>
        <w:rPr>
          <w:kern w:val="0"/>
          <w:sz w:val="24"/>
        </w:rPr>
        <w:t>4</w:t>
      </w:r>
      <w:r>
        <w:rPr>
          <w:kern w:val="0"/>
          <w:sz w:val="24"/>
        </w:rPr>
        <w:t>、《交银施罗德丰盈收益债券型证券投资基金托管协议》；</w:t>
      </w:r>
      <w:r>
        <w:rPr>
          <w:kern w:val="0"/>
          <w:sz w:val="24"/>
        </w:rPr>
        <w:t xml:space="preserve"> </w:t>
      </w:r>
    </w:p>
    <w:p w:rsidR="007F1157" w:rsidRDefault="00813DEF">
      <w:pPr>
        <w:spacing w:before="29" w:line="288" w:lineRule="auto"/>
        <w:ind w:firstLineChars="200" w:firstLine="480"/>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7F1157" w:rsidRDefault="00813DEF">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7F1157" w:rsidRDefault="00813DEF">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、报告期内交银施罗德丰盈收益债券型证券投资基金在指定报刊上各项公告的原稿。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522550197"/>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550198"/>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7F1157" w:rsidRDefault="00813DE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90" w:rsidRDefault="00C31E90">
      <w:r>
        <w:separator/>
      </w:r>
    </w:p>
  </w:endnote>
  <w:endnote w:type="continuationSeparator" w:id="0">
    <w:p w:rsidR="00C31E90" w:rsidRDefault="00C3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BE03A2">
      <w:rPr>
        <w:noProof/>
        <w:kern w:val="0"/>
        <w:szCs w:val="21"/>
      </w:rPr>
      <w:t>42</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BE03A2">
      <w:rPr>
        <w:noProof/>
        <w:kern w:val="0"/>
        <w:szCs w:val="21"/>
      </w:rPr>
      <w:t>45</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90" w:rsidRDefault="00C31E90">
      <w:r>
        <w:separator/>
      </w:r>
    </w:p>
  </w:footnote>
  <w:footnote w:type="continuationSeparator" w:id="0">
    <w:p w:rsidR="00C31E90" w:rsidRDefault="00C3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17A0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5781B"/>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07640"/>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5E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1B3"/>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A54"/>
    <w:rsid w:val="002A3DFD"/>
    <w:rsid w:val="002A46A7"/>
    <w:rsid w:val="002A493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76"/>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0F52"/>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6E70"/>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0FC5"/>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02"/>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39D"/>
    <w:rsid w:val="007578C3"/>
    <w:rsid w:val="00757A4C"/>
    <w:rsid w:val="00760895"/>
    <w:rsid w:val="00760AB3"/>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274"/>
    <w:rsid w:val="007756ED"/>
    <w:rsid w:val="0077589D"/>
    <w:rsid w:val="0077617F"/>
    <w:rsid w:val="0077641A"/>
    <w:rsid w:val="00776A3D"/>
    <w:rsid w:val="0077707A"/>
    <w:rsid w:val="007776BF"/>
    <w:rsid w:val="00777B27"/>
    <w:rsid w:val="00777C63"/>
    <w:rsid w:val="0078054B"/>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A7D"/>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1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DEF"/>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3FD7"/>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7D1"/>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685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5A2"/>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A1C"/>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3D87"/>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4B14"/>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248"/>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2B00"/>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3A2"/>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1E90"/>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436C"/>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20D"/>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6F22"/>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E9B9D72-DA09-46E2-85A0-46BC9061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44A086-EB50-486D-8276-77E04B25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45</Pages>
  <Words>5403</Words>
  <Characters>30802</Characters>
  <Application>Microsoft Office Word</Application>
  <DocSecurity>0</DocSecurity>
  <Lines>256</Lines>
  <Paragraphs>72</Paragraphs>
  <ScaleCrop>false</ScaleCrop>
  <Company/>
  <LinksUpToDate>false</LinksUpToDate>
  <CharactersWithSpaces>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1559</cp:revision>
  <cp:lastPrinted>2007-07-19T00:46:00Z</cp:lastPrinted>
  <dcterms:created xsi:type="dcterms:W3CDTF">2013-08-19T07:43:00Z</dcterms:created>
  <dcterms:modified xsi:type="dcterms:W3CDTF">2018-08-24T01:15:00Z</dcterms:modified>
</cp:coreProperties>
</file>