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交银施罗德货币市场证券投资基金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基金托管人：中国农业银行股份有限公司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548509"/>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548510"/>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F656AD" w:rsidRDefault="002F4580">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F656AD" w:rsidRDefault="002F4580">
      <w:pPr>
        <w:spacing w:before="29" w:line="288" w:lineRule="auto"/>
        <w:ind w:firstLineChars="200" w:firstLine="480"/>
        <w:rPr>
          <w:sz w:val="24"/>
        </w:rPr>
      </w:pPr>
      <w:r>
        <w:rPr>
          <w:sz w:val="24"/>
        </w:rPr>
        <w:t>基金托管人中国农业银行股份有限公司根据本基金合同规定，于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F656AD" w:rsidRDefault="002F4580">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F656AD" w:rsidRDefault="002F4580">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F656AD" w:rsidRDefault="002F4580">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t xml:space="preserve">1.2 </w:t>
      </w:r>
      <w:r w:rsidRPr="00356FA6">
        <w:rPr>
          <w:b/>
          <w:bCs/>
          <w:kern w:val="0"/>
          <w:sz w:val="24"/>
        </w:rPr>
        <w:t>目录</w:t>
      </w:r>
    </w:p>
    <w:p w:rsidR="00EB2A0E" w:rsidRPr="00356FA6" w:rsidRDefault="00EB2A0E" w:rsidP="006C67B5">
      <w:pPr>
        <w:spacing w:before="29" w:line="288" w:lineRule="auto"/>
        <w:rPr>
          <w:kern w:val="0"/>
          <w:sz w:val="24"/>
        </w:rPr>
      </w:pPr>
    </w:p>
    <w:p w:rsidR="00162785" w:rsidRPr="00162785" w:rsidRDefault="004F7602" w:rsidP="00162785">
      <w:pPr>
        <w:pStyle w:val="12"/>
        <w:spacing w:line="288" w:lineRule="auto"/>
        <w:rPr>
          <w:rFonts w:asciiTheme="minorHAnsi" w:eastAsiaTheme="minorEastAsia" w:hAnsiTheme="minorHAnsi" w:cstheme="minorBidi"/>
          <w:noProof/>
          <w:sz w:val="24"/>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522548509" w:history="1">
        <w:r w:rsidR="00162785" w:rsidRPr="00162785">
          <w:rPr>
            <w:rStyle w:val="ab"/>
            <w:b/>
            <w:noProof/>
            <w:sz w:val="24"/>
          </w:rPr>
          <w:t xml:space="preserve">§1  </w:t>
        </w:r>
        <w:r w:rsidR="00162785" w:rsidRPr="00162785">
          <w:rPr>
            <w:rStyle w:val="ab"/>
            <w:b/>
            <w:noProof/>
            <w:sz w:val="24"/>
          </w:rPr>
          <w:t>重要提示及目录</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_Toc522548509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2</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10" w:history="1">
        <w:r w:rsidR="00162785" w:rsidRPr="00162785">
          <w:rPr>
            <w:rStyle w:val="ab"/>
            <w:noProof/>
            <w:sz w:val="24"/>
            <w:szCs w:val="24"/>
          </w:rPr>
          <w:t xml:space="preserve">1.1 </w:t>
        </w:r>
        <w:r w:rsidR="00162785" w:rsidRPr="00162785">
          <w:rPr>
            <w:rStyle w:val="ab"/>
            <w:noProof/>
            <w:sz w:val="24"/>
            <w:szCs w:val="24"/>
          </w:rPr>
          <w:t>重要提示</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_Toc522548510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2</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11" w:history="1">
        <w:r w:rsidR="00162785" w:rsidRPr="00162785">
          <w:rPr>
            <w:rStyle w:val="ab"/>
            <w:b/>
            <w:noProof/>
            <w:sz w:val="24"/>
          </w:rPr>
          <w:t xml:space="preserve">§2  </w:t>
        </w:r>
        <w:r w:rsidR="00162785" w:rsidRPr="00162785">
          <w:rPr>
            <w:rStyle w:val="ab"/>
            <w:b/>
            <w:noProof/>
            <w:sz w:val="24"/>
          </w:rPr>
          <w:t>基金简介</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_Toc522548511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5</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12" w:history="1">
        <w:r w:rsidR="00162785" w:rsidRPr="00162785">
          <w:rPr>
            <w:rStyle w:val="ab"/>
            <w:noProof/>
            <w:sz w:val="24"/>
            <w:szCs w:val="24"/>
          </w:rPr>
          <w:t>2.1</w:t>
        </w:r>
        <w:r w:rsidR="00162785" w:rsidRPr="00162785">
          <w:rPr>
            <w:rStyle w:val="ab"/>
            <w:noProof/>
            <w:sz w:val="24"/>
            <w:szCs w:val="24"/>
          </w:rPr>
          <w:t>基金基本情况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_Toc522548512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5</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13" w:history="1">
        <w:r w:rsidR="00162785" w:rsidRPr="00162785">
          <w:rPr>
            <w:rStyle w:val="ab"/>
            <w:noProof/>
            <w:sz w:val="24"/>
            <w:szCs w:val="24"/>
          </w:rPr>
          <w:t xml:space="preserve">2.2 </w:t>
        </w:r>
        <w:r w:rsidR="00162785" w:rsidRPr="00162785">
          <w:rPr>
            <w:rStyle w:val="ab"/>
            <w:noProof/>
            <w:sz w:val="24"/>
            <w:szCs w:val="24"/>
          </w:rPr>
          <w:t>基金产品说明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_Toc522548513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5</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14" w:history="1">
        <w:r w:rsidR="00162785" w:rsidRPr="00162785">
          <w:rPr>
            <w:rStyle w:val="ab"/>
            <w:noProof/>
            <w:sz w:val="24"/>
            <w:szCs w:val="24"/>
          </w:rPr>
          <w:t xml:space="preserve">2.3 </w:t>
        </w:r>
        <w:r w:rsidR="00162785" w:rsidRPr="00162785">
          <w:rPr>
            <w:rStyle w:val="ab"/>
            <w:noProof/>
            <w:sz w:val="24"/>
            <w:szCs w:val="24"/>
          </w:rPr>
          <w:t>基金管理人和基金托管人</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_Toc522548514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5</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15" w:history="1">
        <w:r w:rsidR="00162785" w:rsidRPr="00162785">
          <w:rPr>
            <w:rStyle w:val="ab"/>
            <w:noProof/>
            <w:sz w:val="24"/>
            <w:szCs w:val="24"/>
          </w:rPr>
          <w:t xml:space="preserve">2.4 </w:t>
        </w:r>
        <w:r w:rsidR="00162785" w:rsidRPr="00162785">
          <w:rPr>
            <w:rStyle w:val="ab"/>
            <w:noProof/>
            <w:sz w:val="24"/>
            <w:szCs w:val="24"/>
          </w:rPr>
          <w:t>信息披露方式</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_Toc522548515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6</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16" w:history="1">
        <w:r w:rsidR="00162785" w:rsidRPr="00162785">
          <w:rPr>
            <w:rStyle w:val="ab"/>
            <w:noProof/>
            <w:sz w:val="24"/>
            <w:szCs w:val="24"/>
          </w:rPr>
          <w:t xml:space="preserve">2.5 </w:t>
        </w:r>
        <w:r w:rsidR="00162785" w:rsidRPr="00162785">
          <w:rPr>
            <w:rStyle w:val="ab"/>
            <w:noProof/>
            <w:sz w:val="24"/>
            <w:szCs w:val="24"/>
          </w:rPr>
          <w:t>其他相关资料</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_Toc522548516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6</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17" w:history="1">
        <w:r w:rsidR="00162785" w:rsidRPr="00162785">
          <w:rPr>
            <w:rStyle w:val="ab"/>
            <w:b/>
            <w:noProof/>
            <w:sz w:val="24"/>
          </w:rPr>
          <w:t xml:space="preserve">§3 </w:t>
        </w:r>
        <w:r w:rsidR="00162785" w:rsidRPr="00162785">
          <w:rPr>
            <w:rStyle w:val="ab"/>
            <w:b/>
            <w:noProof/>
            <w:sz w:val="24"/>
          </w:rPr>
          <w:t>主要财务指标和基金净值表现</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_Toc522548517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6</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18" w:history="1">
        <w:r w:rsidR="00162785" w:rsidRPr="00162785">
          <w:rPr>
            <w:rStyle w:val="ab"/>
            <w:noProof/>
            <w:sz w:val="24"/>
            <w:szCs w:val="24"/>
          </w:rPr>
          <w:t xml:space="preserve">3.1 </w:t>
        </w:r>
        <w:r w:rsidR="00162785" w:rsidRPr="00162785">
          <w:rPr>
            <w:rStyle w:val="ab"/>
            <w:noProof/>
            <w:sz w:val="24"/>
            <w:szCs w:val="24"/>
          </w:rPr>
          <w:t>主要会计数据和财务指标</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_Toc522548518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6</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19" w:history="1">
        <w:r w:rsidR="00162785" w:rsidRPr="00162785">
          <w:rPr>
            <w:rStyle w:val="ab"/>
            <w:noProof/>
            <w:sz w:val="24"/>
            <w:szCs w:val="24"/>
          </w:rPr>
          <w:t xml:space="preserve">3.2 </w:t>
        </w:r>
        <w:r w:rsidR="00162785" w:rsidRPr="00162785">
          <w:rPr>
            <w:rStyle w:val="ab"/>
            <w:noProof/>
            <w:sz w:val="24"/>
            <w:szCs w:val="24"/>
          </w:rPr>
          <w:t>基金净值表现</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_Toc522548519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7</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20" w:history="1">
        <w:r w:rsidR="00162785" w:rsidRPr="00162785">
          <w:rPr>
            <w:rStyle w:val="ab"/>
            <w:b/>
            <w:noProof/>
            <w:sz w:val="24"/>
          </w:rPr>
          <w:t xml:space="preserve">§4  </w:t>
        </w:r>
        <w:r w:rsidR="00162785" w:rsidRPr="00162785">
          <w:rPr>
            <w:rStyle w:val="ab"/>
            <w:b/>
            <w:noProof/>
            <w:sz w:val="24"/>
          </w:rPr>
          <w:t>管理人报告</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_Toc522548520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10</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21" w:history="1">
        <w:r w:rsidR="00162785" w:rsidRPr="00162785">
          <w:rPr>
            <w:rStyle w:val="ab"/>
            <w:noProof/>
            <w:sz w:val="24"/>
            <w:szCs w:val="24"/>
          </w:rPr>
          <w:t xml:space="preserve">4.1 </w:t>
        </w:r>
        <w:r w:rsidR="00162785" w:rsidRPr="00162785">
          <w:rPr>
            <w:rStyle w:val="ab"/>
            <w:noProof/>
            <w:sz w:val="24"/>
            <w:szCs w:val="24"/>
          </w:rPr>
          <w:t>基金管理人及基金经理情况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_Toc522548521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10</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22" w:history="1">
        <w:r w:rsidR="00162785" w:rsidRPr="00162785">
          <w:rPr>
            <w:rStyle w:val="ab"/>
            <w:noProof/>
            <w:sz w:val="24"/>
            <w:szCs w:val="24"/>
          </w:rPr>
          <w:t xml:space="preserve">4.2 </w:t>
        </w:r>
        <w:r w:rsidR="00162785" w:rsidRPr="00162785">
          <w:rPr>
            <w:rStyle w:val="ab"/>
            <w:noProof/>
            <w:sz w:val="24"/>
            <w:szCs w:val="24"/>
          </w:rPr>
          <w:t>管理人对报告期内本基金运作遵规守信情况的说明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_Toc522548522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13</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23" w:history="1">
        <w:r w:rsidR="00162785" w:rsidRPr="00162785">
          <w:rPr>
            <w:rStyle w:val="ab"/>
            <w:noProof/>
            <w:sz w:val="24"/>
            <w:szCs w:val="24"/>
          </w:rPr>
          <w:t xml:space="preserve">4.3 </w:t>
        </w:r>
        <w:r w:rsidR="00162785" w:rsidRPr="00162785">
          <w:rPr>
            <w:rStyle w:val="ab"/>
            <w:noProof/>
            <w:sz w:val="24"/>
            <w:szCs w:val="24"/>
          </w:rPr>
          <w:t>管理人对报告期内公平交易情况的专项说明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_Toc522548523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13</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24" w:history="1">
        <w:r w:rsidR="00162785" w:rsidRPr="00162785">
          <w:rPr>
            <w:rStyle w:val="ab"/>
            <w:noProof/>
            <w:sz w:val="24"/>
            <w:szCs w:val="24"/>
          </w:rPr>
          <w:t>4.4</w:t>
        </w:r>
        <w:r w:rsidR="00162785" w:rsidRPr="00162785">
          <w:rPr>
            <w:rStyle w:val="ab"/>
            <w:noProof/>
            <w:sz w:val="24"/>
            <w:szCs w:val="24"/>
          </w:rPr>
          <w:t>管理人对报告期内基金的投资策略和业绩表现说明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_Toc522548524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14</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25" w:history="1">
        <w:r w:rsidR="00162785" w:rsidRPr="00162785">
          <w:rPr>
            <w:rStyle w:val="ab"/>
            <w:noProof/>
            <w:sz w:val="24"/>
            <w:szCs w:val="24"/>
          </w:rPr>
          <w:t xml:space="preserve">4.5 </w:t>
        </w:r>
        <w:r w:rsidR="00162785" w:rsidRPr="00162785">
          <w:rPr>
            <w:rStyle w:val="ab"/>
            <w:noProof/>
            <w:sz w:val="24"/>
            <w:szCs w:val="24"/>
          </w:rPr>
          <w:t>管理人对宏观经济、证券市场及行业走势的简要展望</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_Toc522548525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14</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26" w:history="1">
        <w:r w:rsidR="00162785" w:rsidRPr="00162785">
          <w:rPr>
            <w:rStyle w:val="ab"/>
            <w:noProof/>
            <w:sz w:val="24"/>
            <w:szCs w:val="24"/>
          </w:rPr>
          <w:t xml:space="preserve">4.6 </w:t>
        </w:r>
        <w:r w:rsidR="00162785" w:rsidRPr="00162785">
          <w:rPr>
            <w:rStyle w:val="ab"/>
            <w:noProof/>
            <w:sz w:val="24"/>
            <w:szCs w:val="24"/>
          </w:rPr>
          <w:t>管理人对报告期内基金估值程序等事项的说明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_Toc522548526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14</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27" w:history="1">
        <w:r w:rsidR="00162785" w:rsidRPr="00162785">
          <w:rPr>
            <w:rStyle w:val="ab"/>
            <w:noProof/>
            <w:sz w:val="24"/>
            <w:szCs w:val="24"/>
          </w:rPr>
          <w:t xml:space="preserve">4.7 </w:t>
        </w:r>
        <w:r w:rsidR="00162785" w:rsidRPr="00162785">
          <w:rPr>
            <w:rStyle w:val="ab"/>
            <w:noProof/>
            <w:sz w:val="24"/>
            <w:szCs w:val="24"/>
          </w:rPr>
          <w:t>管理人对报告期内基金利润分配情况的说明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_Toc522548527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15</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28" w:history="1">
        <w:r w:rsidR="00162785" w:rsidRPr="00162785">
          <w:rPr>
            <w:rStyle w:val="ab"/>
            <w:noProof/>
            <w:sz w:val="24"/>
            <w:szCs w:val="24"/>
          </w:rPr>
          <w:t xml:space="preserve">4.8 </w:t>
        </w:r>
        <w:r w:rsidR="00162785" w:rsidRPr="00162785">
          <w:rPr>
            <w:rStyle w:val="ab"/>
            <w:noProof/>
            <w:sz w:val="24"/>
            <w:szCs w:val="24"/>
          </w:rPr>
          <w:t>报告期内管理人对本基金持有人数或基金资产净值预警情形的说明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_Toc522548528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15</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29" w:history="1">
        <w:r w:rsidR="00162785">
          <w:rPr>
            <w:rStyle w:val="ab"/>
            <w:b/>
            <w:noProof/>
            <w:sz w:val="24"/>
          </w:rPr>
          <w:t xml:space="preserve">§5  </w:t>
        </w:r>
        <w:r w:rsidR="00162785" w:rsidRPr="00162785">
          <w:rPr>
            <w:rStyle w:val="ab"/>
            <w:b/>
            <w:noProof/>
            <w:sz w:val="24"/>
          </w:rPr>
          <w:t>托管人报告</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_Toc522548529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15</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30" w:history="1">
        <w:r w:rsidR="00162785" w:rsidRPr="00162785">
          <w:rPr>
            <w:rStyle w:val="ab"/>
            <w:noProof/>
            <w:sz w:val="24"/>
            <w:szCs w:val="24"/>
          </w:rPr>
          <w:t xml:space="preserve">5.1 </w:t>
        </w:r>
        <w:r w:rsidR="00162785" w:rsidRPr="00162785">
          <w:rPr>
            <w:rStyle w:val="ab"/>
            <w:noProof/>
            <w:sz w:val="24"/>
            <w:szCs w:val="24"/>
          </w:rPr>
          <w:t>报告期内本基金托管人遵规守信情况声明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_Toc522548530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15</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31" w:history="1">
        <w:r w:rsidR="00162785" w:rsidRPr="00162785">
          <w:rPr>
            <w:rStyle w:val="ab"/>
            <w:noProof/>
            <w:sz w:val="24"/>
            <w:szCs w:val="24"/>
          </w:rPr>
          <w:t xml:space="preserve">5.2 </w:t>
        </w:r>
        <w:r w:rsidR="00162785" w:rsidRPr="00162785">
          <w:rPr>
            <w:rStyle w:val="ab"/>
            <w:noProof/>
            <w:sz w:val="24"/>
            <w:szCs w:val="24"/>
          </w:rPr>
          <w:t>托管人对报告期内本基金投资运作遵规守信、净值计算、利润分配等情况的说明</w:t>
        </w:r>
        <w:r w:rsidR="00162785">
          <w:rPr>
            <w:noProof/>
            <w:webHidden/>
            <w:sz w:val="24"/>
            <w:szCs w:val="24"/>
          </w:rPr>
          <w:t>…………………………………………………………………………………………</w:t>
        </w:r>
        <w:r w:rsidR="00162785" w:rsidRPr="00162785">
          <w:rPr>
            <w:noProof/>
            <w:webHidden/>
            <w:sz w:val="24"/>
            <w:szCs w:val="24"/>
          </w:rPr>
          <w:fldChar w:fldCharType="begin"/>
        </w:r>
        <w:r w:rsidR="00162785" w:rsidRPr="00162785">
          <w:rPr>
            <w:noProof/>
            <w:webHidden/>
            <w:sz w:val="24"/>
            <w:szCs w:val="24"/>
          </w:rPr>
          <w:instrText xml:space="preserve"> PAGEREF _Toc522548531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15</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32" w:history="1">
        <w:r w:rsidR="00162785" w:rsidRPr="00162785">
          <w:rPr>
            <w:rStyle w:val="ab"/>
            <w:noProof/>
            <w:sz w:val="24"/>
            <w:szCs w:val="24"/>
          </w:rPr>
          <w:t xml:space="preserve">5.3 </w:t>
        </w:r>
        <w:r w:rsidR="00162785" w:rsidRPr="00162785">
          <w:rPr>
            <w:rStyle w:val="ab"/>
            <w:noProof/>
            <w:sz w:val="24"/>
            <w:szCs w:val="24"/>
          </w:rPr>
          <w:t>托管人对本半年度报告中财务信息等内容的真实、准确和完整发表意见</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_Toc522548532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15</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33" w:history="1">
        <w:r w:rsidR="00162785" w:rsidRPr="00162785">
          <w:rPr>
            <w:rStyle w:val="ab"/>
            <w:b/>
            <w:noProof/>
            <w:sz w:val="24"/>
          </w:rPr>
          <w:t xml:space="preserve">§6 </w:t>
        </w:r>
        <w:r w:rsidR="00162785" w:rsidRPr="00162785">
          <w:rPr>
            <w:rStyle w:val="ab"/>
            <w:b/>
            <w:noProof/>
            <w:sz w:val="24"/>
          </w:rPr>
          <w:t>半年度财务会计报告（未经审计）</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_Toc522548533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16</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34" w:history="1">
        <w:r w:rsidR="00162785" w:rsidRPr="00162785">
          <w:rPr>
            <w:rStyle w:val="ab"/>
            <w:noProof/>
            <w:sz w:val="24"/>
            <w:szCs w:val="24"/>
          </w:rPr>
          <w:t xml:space="preserve">6.1 </w:t>
        </w:r>
        <w:r w:rsidR="00162785" w:rsidRPr="00162785">
          <w:rPr>
            <w:rStyle w:val="ab"/>
            <w:noProof/>
            <w:sz w:val="24"/>
            <w:szCs w:val="24"/>
          </w:rPr>
          <w:t>资产负债表</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_Toc522548534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16</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35" w:history="1">
        <w:r w:rsidR="00162785" w:rsidRPr="00162785">
          <w:rPr>
            <w:rStyle w:val="ab"/>
            <w:noProof/>
            <w:sz w:val="24"/>
            <w:szCs w:val="24"/>
          </w:rPr>
          <w:t xml:space="preserve">6.2 </w:t>
        </w:r>
        <w:r w:rsidR="00162785" w:rsidRPr="00162785">
          <w:rPr>
            <w:rStyle w:val="ab"/>
            <w:noProof/>
            <w:sz w:val="24"/>
            <w:szCs w:val="24"/>
          </w:rPr>
          <w:t>利润表</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_Toc522548535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17</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36" w:history="1">
        <w:r w:rsidR="00162785" w:rsidRPr="00162785">
          <w:rPr>
            <w:rStyle w:val="ab"/>
            <w:noProof/>
            <w:sz w:val="24"/>
            <w:szCs w:val="24"/>
          </w:rPr>
          <w:t xml:space="preserve">6.3 </w:t>
        </w:r>
        <w:r w:rsidR="00162785" w:rsidRPr="00162785">
          <w:rPr>
            <w:rStyle w:val="ab"/>
            <w:noProof/>
            <w:sz w:val="24"/>
            <w:szCs w:val="24"/>
          </w:rPr>
          <w:t>所有者权益（基金净值）变动表</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_Toc522548536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18</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37" w:history="1">
        <w:r w:rsidR="00162785" w:rsidRPr="00162785">
          <w:rPr>
            <w:rStyle w:val="ab"/>
            <w:noProof/>
            <w:sz w:val="24"/>
            <w:szCs w:val="24"/>
          </w:rPr>
          <w:t xml:space="preserve">6.4 </w:t>
        </w:r>
        <w:r w:rsidR="00162785" w:rsidRPr="00162785">
          <w:rPr>
            <w:rStyle w:val="ab"/>
            <w:noProof/>
            <w:sz w:val="24"/>
            <w:szCs w:val="24"/>
          </w:rPr>
          <w:t>报表附注</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_Toc522548537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20</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38" w:history="1">
        <w:r w:rsidR="00162785" w:rsidRPr="00162785">
          <w:rPr>
            <w:rStyle w:val="ab"/>
            <w:b/>
            <w:noProof/>
            <w:sz w:val="24"/>
          </w:rPr>
          <w:t xml:space="preserve">§7 </w:t>
        </w:r>
        <w:r w:rsidR="00162785" w:rsidRPr="00162785">
          <w:rPr>
            <w:rStyle w:val="ab"/>
            <w:b/>
            <w:noProof/>
            <w:sz w:val="24"/>
          </w:rPr>
          <w:t>投资组合报告</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_Toc522548538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36</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39" w:history="1">
        <w:r w:rsidR="00162785" w:rsidRPr="00162785">
          <w:rPr>
            <w:rStyle w:val="ab"/>
            <w:noProof/>
            <w:sz w:val="24"/>
            <w:szCs w:val="24"/>
          </w:rPr>
          <w:t>7.1</w:t>
        </w:r>
        <w:r w:rsidR="00162785" w:rsidRPr="00162785">
          <w:rPr>
            <w:rStyle w:val="ab"/>
            <w:noProof/>
            <w:sz w:val="24"/>
            <w:szCs w:val="24"/>
          </w:rPr>
          <w:t>期末基金资产组合情况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_Toc522548539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36</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0" w:history="1">
        <w:r w:rsidR="00162785" w:rsidRPr="00162785">
          <w:rPr>
            <w:rStyle w:val="ab"/>
            <w:noProof/>
            <w:sz w:val="24"/>
            <w:szCs w:val="24"/>
          </w:rPr>
          <w:t>7.2</w:t>
        </w:r>
        <w:r w:rsidR="00162785" w:rsidRPr="00162785">
          <w:rPr>
            <w:rStyle w:val="ab"/>
            <w:noProof/>
            <w:sz w:val="24"/>
            <w:szCs w:val="24"/>
          </w:rPr>
          <w:t>债券回购融资情况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_Toc522548540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36</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1" w:history="1">
        <w:r w:rsidR="00162785" w:rsidRPr="00162785">
          <w:rPr>
            <w:rStyle w:val="ab"/>
            <w:noProof/>
            <w:sz w:val="24"/>
            <w:szCs w:val="24"/>
          </w:rPr>
          <w:t>7.3</w:t>
        </w:r>
        <w:r w:rsidR="00162785" w:rsidRPr="00162785">
          <w:rPr>
            <w:rStyle w:val="ab"/>
            <w:noProof/>
            <w:sz w:val="24"/>
            <w:szCs w:val="24"/>
          </w:rPr>
          <w:t>基金投资组合平均剩余期限</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_Toc522548541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37</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2" w:history="1">
        <w:r w:rsidR="00162785" w:rsidRPr="00162785">
          <w:rPr>
            <w:rStyle w:val="ab"/>
            <w:noProof/>
            <w:sz w:val="24"/>
            <w:szCs w:val="24"/>
          </w:rPr>
          <w:t>7.4</w:t>
        </w:r>
        <w:r w:rsidR="00162785" w:rsidRPr="00162785">
          <w:rPr>
            <w:rStyle w:val="ab"/>
            <w:noProof/>
            <w:sz w:val="24"/>
            <w:szCs w:val="24"/>
          </w:rPr>
          <w:t>报告期内投资组合平均剩余存续期超过</w:t>
        </w:r>
        <w:r w:rsidR="00162785" w:rsidRPr="00162785">
          <w:rPr>
            <w:rStyle w:val="ab"/>
            <w:noProof/>
            <w:sz w:val="24"/>
            <w:szCs w:val="24"/>
          </w:rPr>
          <w:t>240</w:t>
        </w:r>
        <w:r w:rsidR="00162785" w:rsidRPr="00162785">
          <w:rPr>
            <w:rStyle w:val="ab"/>
            <w:rFonts w:ascii="宋体" w:hAnsi="宋体"/>
            <w:noProof/>
            <w:sz w:val="24"/>
            <w:szCs w:val="24"/>
          </w:rPr>
          <w:t>天情况说明</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_Toc522548542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38</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3" w:history="1">
        <w:r w:rsidR="00162785" w:rsidRPr="00162785">
          <w:rPr>
            <w:rStyle w:val="ab"/>
            <w:noProof/>
            <w:sz w:val="24"/>
            <w:szCs w:val="24"/>
          </w:rPr>
          <w:t>7.5</w:t>
        </w:r>
        <w:r w:rsidR="00162785" w:rsidRPr="00162785">
          <w:rPr>
            <w:rStyle w:val="ab"/>
            <w:noProof/>
            <w:sz w:val="24"/>
            <w:szCs w:val="24"/>
          </w:rPr>
          <w:t>期末按债券品种分类的债券投资组合</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_Toc522548543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38</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4" w:history="1">
        <w:r w:rsidR="00162785" w:rsidRPr="00162785">
          <w:rPr>
            <w:rStyle w:val="ab"/>
            <w:noProof/>
            <w:sz w:val="24"/>
            <w:szCs w:val="24"/>
          </w:rPr>
          <w:t>7.6</w:t>
        </w:r>
        <w:r w:rsidR="00162785" w:rsidRPr="00162785">
          <w:rPr>
            <w:rStyle w:val="ab"/>
            <w:noProof/>
            <w:sz w:val="24"/>
            <w:szCs w:val="24"/>
          </w:rPr>
          <w:t>期末按摊余成本占基金资产净值比例大小排序的前十名债券投资明细</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_Toc522548544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38</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5" w:history="1">
        <w:r w:rsidR="00162785" w:rsidRPr="00162785">
          <w:rPr>
            <w:rStyle w:val="ab"/>
            <w:noProof/>
            <w:sz w:val="24"/>
            <w:szCs w:val="24"/>
          </w:rPr>
          <w:t>7.7“</w:t>
        </w:r>
        <w:r w:rsidR="00162785" w:rsidRPr="00162785">
          <w:rPr>
            <w:rStyle w:val="ab"/>
            <w:noProof/>
            <w:sz w:val="24"/>
            <w:szCs w:val="24"/>
          </w:rPr>
          <w:t>影子定价</w:t>
        </w:r>
        <w:r w:rsidR="00162785" w:rsidRPr="00162785">
          <w:rPr>
            <w:rStyle w:val="ab"/>
            <w:noProof/>
            <w:sz w:val="24"/>
            <w:szCs w:val="24"/>
          </w:rPr>
          <w:t>”</w:t>
        </w:r>
        <w:r w:rsidR="00162785" w:rsidRPr="00162785">
          <w:rPr>
            <w:rStyle w:val="ab"/>
            <w:noProof/>
            <w:sz w:val="24"/>
            <w:szCs w:val="24"/>
          </w:rPr>
          <w:t>与</w:t>
        </w:r>
        <w:r w:rsidR="00162785" w:rsidRPr="00162785">
          <w:rPr>
            <w:rStyle w:val="ab"/>
            <w:noProof/>
            <w:sz w:val="24"/>
            <w:szCs w:val="24"/>
          </w:rPr>
          <w:t>“</w:t>
        </w:r>
        <w:r w:rsidR="00162785" w:rsidRPr="00162785">
          <w:rPr>
            <w:rStyle w:val="ab"/>
            <w:noProof/>
            <w:sz w:val="24"/>
            <w:szCs w:val="24"/>
          </w:rPr>
          <w:t>摊余成本法</w:t>
        </w:r>
        <w:r w:rsidR="00162785" w:rsidRPr="00162785">
          <w:rPr>
            <w:rStyle w:val="ab"/>
            <w:noProof/>
            <w:sz w:val="24"/>
            <w:szCs w:val="24"/>
          </w:rPr>
          <w:t>”</w:t>
        </w:r>
        <w:r w:rsidR="00162785" w:rsidRPr="00162785">
          <w:rPr>
            <w:rStyle w:val="ab"/>
            <w:noProof/>
            <w:sz w:val="24"/>
            <w:szCs w:val="24"/>
          </w:rPr>
          <w:t>确定的基金资产净值的偏离</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_Toc522548545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39</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6" w:history="1">
        <w:r w:rsidR="00162785" w:rsidRPr="00162785">
          <w:rPr>
            <w:rStyle w:val="ab"/>
            <w:noProof/>
            <w:sz w:val="24"/>
            <w:szCs w:val="24"/>
          </w:rPr>
          <w:t>7.8</w:t>
        </w:r>
        <w:r w:rsidR="00162785" w:rsidRPr="00162785">
          <w:rPr>
            <w:rStyle w:val="ab"/>
            <w:noProof/>
            <w:sz w:val="24"/>
            <w:szCs w:val="24"/>
          </w:rPr>
          <w:t>期末按公允价值占基金资产净值比例大小排序的所有资产支持证券投资明细</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_Toc522548546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39</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7" w:history="1">
        <w:r w:rsidR="00162785" w:rsidRPr="00162785">
          <w:rPr>
            <w:rStyle w:val="ab"/>
            <w:noProof/>
            <w:sz w:val="24"/>
            <w:szCs w:val="24"/>
          </w:rPr>
          <w:t xml:space="preserve">7.9 </w:t>
        </w:r>
        <w:r w:rsidR="00162785" w:rsidRPr="00162785">
          <w:rPr>
            <w:rStyle w:val="ab"/>
            <w:noProof/>
            <w:sz w:val="24"/>
            <w:szCs w:val="24"/>
          </w:rPr>
          <w:t>投资组合报告附注</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_Toc522548547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40</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48" w:history="1">
        <w:r w:rsidR="00162785" w:rsidRPr="00162785">
          <w:rPr>
            <w:rStyle w:val="ab"/>
            <w:b/>
            <w:noProof/>
            <w:sz w:val="24"/>
          </w:rPr>
          <w:t xml:space="preserve">§8 </w:t>
        </w:r>
        <w:r w:rsidR="00162785" w:rsidRPr="00162785">
          <w:rPr>
            <w:rStyle w:val="ab"/>
            <w:b/>
            <w:noProof/>
            <w:sz w:val="24"/>
          </w:rPr>
          <w:t>基金份额持有人信息</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_Toc522548548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40</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49" w:history="1">
        <w:r w:rsidR="00162785" w:rsidRPr="00162785">
          <w:rPr>
            <w:rStyle w:val="ab"/>
            <w:noProof/>
            <w:sz w:val="24"/>
            <w:szCs w:val="24"/>
          </w:rPr>
          <w:t xml:space="preserve">8.1 </w:t>
        </w:r>
        <w:r w:rsidR="00162785" w:rsidRPr="00162785">
          <w:rPr>
            <w:rStyle w:val="ab"/>
            <w:noProof/>
            <w:sz w:val="24"/>
            <w:szCs w:val="24"/>
          </w:rPr>
          <w:t>期末基金份额持有人户数及持有人结构</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_Toc522548549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40</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50" w:history="1">
        <w:r w:rsidR="00162785" w:rsidRPr="00162785">
          <w:rPr>
            <w:rStyle w:val="ab"/>
            <w:noProof/>
            <w:sz w:val="24"/>
            <w:szCs w:val="24"/>
          </w:rPr>
          <w:t xml:space="preserve">8.2 </w:t>
        </w:r>
        <w:r w:rsidR="00162785" w:rsidRPr="00162785">
          <w:rPr>
            <w:rStyle w:val="ab"/>
            <w:noProof/>
            <w:sz w:val="24"/>
            <w:szCs w:val="24"/>
          </w:rPr>
          <w:t>期末货币市场基金前十名份额持有人情况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_Toc522548550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41</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51" w:history="1">
        <w:r w:rsidR="00162785" w:rsidRPr="00162785">
          <w:rPr>
            <w:rStyle w:val="ab"/>
            <w:noProof/>
            <w:sz w:val="24"/>
            <w:szCs w:val="24"/>
          </w:rPr>
          <w:t>8.3</w:t>
        </w:r>
        <w:r w:rsidR="00162785" w:rsidRPr="00162785">
          <w:rPr>
            <w:rStyle w:val="ab"/>
            <w:noProof/>
            <w:sz w:val="24"/>
            <w:szCs w:val="24"/>
          </w:rPr>
          <w:t>期末基金管理人的从业人员持有本基金的情况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_Toc522548551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41</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52" w:history="1">
        <w:r w:rsidR="00162785" w:rsidRPr="00162785">
          <w:rPr>
            <w:rStyle w:val="ab"/>
            <w:noProof/>
            <w:sz w:val="24"/>
            <w:szCs w:val="24"/>
          </w:rPr>
          <w:t>8.4</w:t>
        </w:r>
        <w:r w:rsidR="00162785" w:rsidRPr="00162785">
          <w:rPr>
            <w:rStyle w:val="ab"/>
            <w:noProof/>
            <w:sz w:val="24"/>
            <w:szCs w:val="24"/>
          </w:rPr>
          <w:t>期末基金管理人的从业人员持有本开放式基金份额总量区间的情况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_Toc522548552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41</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53" w:history="1">
        <w:r w:rsidR="00162785" w:rsidRPr="00162785">
          <w:rPr>
            <w:rStyle w:val="ab"/>
            <w:b/>
            <w:noProof/>
            <w:sz w:val="24"/>
          </w:rPr>
          <w:t xml:space="preserve">§9 </w:t>
        </w:r>
        <w:r w:rsidR="00162785" w:rsidRPr="00162785">
          <w:rPr>
            <w:rStyle w:val="ab"/>
            <w:b/>
            <w:noProof/>
            <w:sz w:val="24"/>
          </w:rPr>
          <w:t>开放式基金份额变动</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_Toc522548553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42</w:t>
        </w:r>
        <w:r w:rsidR="00162785" w:rsidRPr="00162785">
          <w:rPr>
            <w:noProof/>
            <w:webHidden/>
            <w:sz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54" w:history="1">
        <w:r w:rsidR="00162785" w:rsidRPr="00162785">
          <w:rPr>
            <w:rStyle w:val="ab"/>
            <w:b/>
            <w:noProof/>
            <w:sz w:val="24"/>
          </w:rPr>
          <w:t>§10</w:t>
        </w:r>
        <w:r w:rsidR="00162785" w:rsidRPr="00162785">
          <w:rPr>
            <w:rStyle w:val="ab"/>
            <w:b/>
            <w:noProof/>
            <w:sz w:val="24"/>
          </w:rPr>
          <w:t>重大事件揭示</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_Toc522548554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42</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55" w:history="1">
        <w:r w:rsidR="00162785" w:rsidRPr="00162785">
          <w:rPr>
            <w:rStyle w:val="ab"/>
            <w:noProof/>
            <w:sz w:val="24"/>
            <w:szCs w:val="24"/>
          </w:rPr>
          <w:t>10.1</w:t>
        </w:r>
        <w:r w:rsidR="00162785" w:rsidRPr="00162785">
          <w:rPr>
            <w:rStyle w:val="ab"/>
            <w:noProof/>
            <w:sz w:val="24"/>
            <w:szCs w:val="24"/>
          </w:rPr>
          <w:t>基金份额持有人大会决议</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_Toc522548555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42</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56" w:history="1">
        <w:r w:rsidR="00162785" w:rsidRPr="00162785">
          <w:rPr>
            <w:rStyle w:val="ab"/>
            <w:noProof/>
            <w:sz w:val="24"/>
            <w:szCs w:val="24"/>
          </w:rPr>
          <w:t xml:space="preserve">10.2 </w:t>
        </w:r>
        <w:r w:rsidR="00162785" w:rsidRPr="00162785">
          <w:rPr>
            <w:rStyle w:val="ab"/>
            <w:noProof/>
            <w:sz w:val="24"/>
            <w:szCs w:val="24"/>
          </w:rPr>
          <w:t>基金管理人、基金托管人的专门基金托管部门的重大人事变动</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_Toc522548556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42</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57" w:history="1">
        <w:r w:rsidR="00162785" w:rsidRPr="00162785">
          <w:rPr>
            <w:rStyle w:val="ab"/>
            <w:noProof/>
            <w:sz w:val="24"/>
            <w:szCs w:val="24"/>
          </w:rPr>
          <w:t xml:space="preserve">10.3 </w:t>
        </w:r>
        <w:r w:rsidR="00162785" w:rsidRPr="00162785">
          <w:rPr>
            <w:rStyle w:val="ab"/>
            <w:noProof/>
            <w:sz w:val="24"/>
            <w:szCs w:val="24"/>
          </w:rPr>
          <w:t>涉及基金管理人、基金财产、基金托管业务的诉讼</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_Toc522548557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42</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58" w:history="1">
        <w:r w:rsidR="00162785" w:rsidRPr="00162785">
          <w:rPr>
            <w:rStyle w:val="ab"/>
            <w:noProof/>
            <w:sz w:val="24"/>
            <w:szCs w:val="24"/>
          </w:rPr>
          <w:t xml:space="preserve">10.4 </w:t>
        </w:r>
        <w:r w:rsidR="00162785" w:rsidRPr="00162785">
          <w:rPr>
            <w:rStyle w:val="ab"/>
            <w:noProof/>
            <w:sz w:val="24"/>
            <w:szCs w:val="24"/>
          </w:rPr>
          <w:t>基金投资策略的改变</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_Toc522548558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42</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59" w:history="1">
        <w:r w:rsidR="00162785" w:rsidRPr="00162785">
          <w:rPr>
            <w:rStyle w:val="ab"/>
            <w:noProof/>
            <w:sz w:val="24"/>
            <w:szCs w:val="24"/>
          </w:rPr>
          <w:t xml:space="preserve">10.5 </w:t>
        </w:r>
        <w:r w:rsidR="00162785" w:rsidRPr="00162785">
          <w:rPr>
            <w:rStyle w:val="ab"/>
            <w:noProof/>
            <w:sz w:val="24"/>
            <w:szCs w:val="24"/>
          </w:rPr>
          <w:t>本报告期持有的基金发生的重大影响事件</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_Toc522548559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43</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60" w:history="1">
        <w:r w:rsidR="00162785" w:rsidRPr="00162785">
          <w:rPr>
            <w:rStyle w:val="ab"/>
            <w:noProof/>
            <w:sz w:val="24"/>
            <w:szCs w:val="24"/>
          </w:rPr>
          <w:t>10.6</w:t>
        </w:r>
        <w:r w:rsidR="00162785" w:rsidRPr="00162785">
          <w:rPr>
            <w:rStyle w:val="ab"/>
            <w:noProof/>
            <w:sz w:val="24"/>
            <w:szCs w:val="24"/>
          </w:rPr>
          <w:t>为基金进行审计的会计师事务所情况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_Toc522548560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43</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61" w:history="1">
        <w:r w:rsidR="00162785" w:rsidRPr="00162785">
          <w:rPr>
            <w:rStyle w:val="ab"/>
            <w:noProof/>
            <w:sz w:val="24"/>
            <w:szCs w:val="24"/>
          </w:rPr>
          <w:t xml:space="preserve">10.7 </w:t>
        </w:r>
        <w:r w:rsidR="00162785" w:rsidRPr="00162785">
          <w:rPr>
            <w:rStyle w:val="ab"/>
            <w:noProof/>
            <w:sz w:val="24"/>
            <w:szCs w:val="24"/>
          </w:rPr>
          <w:t>管理人、托管人及其高级管理人员受稽查或处罚等情况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_Toc522548561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43</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62" w:history="1">
        <w:r w:rsidR="00162785" w:rsidRPr="00162785">
          <w:rPr>
            <w:rStyle w:val="ab"/>
            <w:noProof/>
            <w:sz w:val="24"/>
            <w:szCs w:val="24"/>
          </w:rPr>
          <w:t xml:space="preserve">10.8 </w:t>
        </w:r>
        <w:r w:rsidR="00162785" w:rsidRPr="00162785">
          <w:rPr>
            <w:rStyle w:val="ab"/>
            <w:noProof/>
            <w:sz w:val="24"/>
            <w:szCs w:val="24"/>
          </w:rPr>
          <w:t>基金租用证券公司交易单元的有关情况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_Toc522548562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43</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63" w:history="1">
        <w:r w:rsidR="00162785" w:rsidRPr="00162785">
          <w:rPr>
            <w:rStyle w:val="ab"/>
            <w:noProof/>
            <w:sz w:val="24"/>
            <w:szCs w:val="24"/>
          </w:rPr>
          <w:t>10.9</w:t>
        </w:r>
        <w:r w:rsidR="00162785" w:rsidRPr="00162785">
          <w:rPr>
            <w:rStyle w:val="ab"/>
            <w:noProof/>
            <w:sz w:val="24"/>
            <w:szCs w:val="24"/>
          </w:rPr>
          <w:t>偏离度绝对值超过</w:t>
        </w:r>
        <w:r w:rsidR="00162785" w:rsidRPr="00162785">
          <w:rPr>
            <w:rStyle w:val="ab"/>
            <w:noProof/>
            <w:sz w:val="24"/>
            <w:szCs w:val="24"/>
          </w:rPr>
          <w:t>0.5%</w:t>
        </w:r>
        <w:r w:rsidR="00162785" w:rsidRPr="00162785">
          <w:rPr>
            <w:rStyle w:val="ab"/>
            <w:noProof/>
            <w:sz w:val="24"/>
            <w:szCs w:val="24"/>
          </w:rPr>
          <w:t>的情况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_Toc522548563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44</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64" w:history="1">
        <w:r w:rsidR="00162785" w:rsidRPr="00162785">
          <w:rPr>
            <w:rStyle w:val="ab"/>
            <w:noProof/>
            <w:sz w:val="24"/>
            <w:szCs w:val="24"/>
          </w:rPr>
          <w:t>10.10</w:t>
        </w:r>
        <w:r w:rsidR="00162785" w:rsidRPr="00162785">
          <w:rPr>
            <w:rStyle w:val="ab"/>
            <w:noProof/>
            <w:sz w:val="24"/>
            <w:szCs w:val="24"/>
          </w:rPr>
          <w:t>其他重大事件</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_Toc522548564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44</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65" w:history="1">
        <w:r w:rsidR="00162785" w:rsidRPr="00162785">
          <w:rPr>
            <w:rStyle w:val="ab"/>
            <w:b/>
            <w:noProof/>
            <w:sz w:val="24"/>
          </w:rPr>
          <w:t>§11</w:t>
        </w:r>
        <w:r w:rsidR="00162785" w:rsidRPr="00162785">
          <w:rPr>
            <w:rStyle w:val="ab"/>
            <w:b/>
            <w:noProof/>
            <w:sz w:val="24"/>
          </w:rPr>
          <w:t>影响投资者决策的其他重要信息</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_Toc522548565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45</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66" w:history="1">
        <w:r w:rsidR="00162785" w:rsidRPr="00162785">
          <w:rPr>
            <w:rStyle w:val="ab"/>
            <w:rFonts w:ascii="宋体" w:hAnsi="宋体"/>
            <w:noProof/>
            <w:sz w:val="24"/>
            <w:szCs w:val="24"/>
          </w:rPr>
          <w:t>11.1 报告期内单一投资者持有基金份额比例达到或超过20%的情况</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_Toc522548566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45</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67" w:history="1">
        <w:r w:rsidR="00162785" w:rsidRPr="00162785">
          <w:rPr>
            <w:rStyle w:val="ab"/>
            <w:noProof/>
            <w:sz w:val="24"/>
            <w:szCs w:val="24"/>
          </w:rPr>
          <w:t xml:space="preserve">11.2 </w:t>
        </w:r>
        <w:r w:rsidR="00162785" w:rsidRPr="00162785">
          <w:rPr>
            <w:rStyle w:val="ab"/>
            <w:noProof/>
            <w:sz w:val="24"/>
            <w:szCs w:val="24"/>
          </w:rPr>
          <w:t>影响投资者决策的其他重要信息</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_Toc522548567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45</w:t>
        </w:r>
        <w:r w:rsidR="00162785" w:rsidRPr="00162785">
          <w:rPr>
            <w:noProof/>
            <w:webHidden/>
            <w:sz w:val="24"/>
            <w:szCs w:val="24"/>
          </w:rPr>
          <w:fldChar w:fldCharType="end"/>
        </w:r>
      </w:hyperlink>
    </w:p>
    <w:p w:rsidR="00162785" w:rsidRPr="00162785" w:rsidRDefault="005B04EB" w:rsidP="00162785">
      <w:pPr>
        <w:pStyle w:val="12"/>
        <w:spacing w:line="288" w:lineRule="auto"/>
        <w:rPr>
          <w:rFonts w:asciiTheme="minorHAnsi" w:eastAsiaTheme="minorEastAsia" w:hAnsiTheme="minorHAnsi" w:cstheme="minorBidi"/>
          <w:noProof/>
          <w:sz w:val="24"/>
        </w:rPr>
      </w:pPr>
      <w:hyperlink w:anchor="_Toc522548568" w:history="1">
        <w:r w:rsidR="00162785" w:rsidRPr="00162785">
          <w:rPr>
            <w:rStyle w:val="ab"/>
            <w:b/>
            <w:noProof/>
            <w:sz w:val="24"/>
          </w:rPr>
          <w:t>§12</w:t>
        </w:r>
        <w:r w:rsidR="00162785" w:rsidRPr="00162785">
          <w:rPr>
            <w:rStyle w:val="ab"/>
            <w:b/>
            <w:noProof/>
            <w:sz w:val="24"/>
          </w:rPr>
          <w:t>备查文件目录</w:t>
        </w:r>
        <w:r w:rsidR="00162785" w:rsidRPr="00162785">
          <w:rPr>
            <w:noProof/>
            <w:webHidden/>
            <w:sz w:val="24"/>
          </w:rPr>
          <w:tab/>
        </w:r>
        <w:r w:rsidR="00162785" w:rsidRPr="00162785">
          <w:rPr>
            <w:noProof/>
            <w:webHidden/>
            <w:sz w:val="24"/>
          </w:rPr>
          <w:fldChar w:fldCharType="begin"/>
        </w:r>
        <w:r w:rsidR="00162785" w:rsidRPr="00162785">
          <w:rPr>
            <w:noProof/>
            <w:webHidden/>
            <w:sz w:val="24"/>
          </w:rPr>
          <w:instrText xml:space="preserve"> PAGEREF _Toc522548568 \h </w:instrText>
        </w:r>
        <w:r w:rsidR="00162785" w:rsidRPr="00162785">
          <w:rPr>
            <w:noProof/>
            <w:webHidden/>
            <w:sz w:val="24"/>
          </w:rPr>
        </w:r>
        <w:r w:rsidR="00162785" w:rsidRPr="00162785">
          <w:rPr>
            <w:noProof/>
            <w:webHidden/>
            <w:sz w:val="24"/>
          </w:rPr>
          <w:fldChar w:fldCharType="separate"/>
        </w:r>
        <w:r w:rsidR="00162785" w:rsidRPr="00162785">
          <w:rPr>
            <w:noProof/>
            <w:webHidden/>
            <w:sz w:val="24"/>
          </w:rPr>
          <w:t>46</w:t>
        </w:r>
        <w:r w:rsidR="00162785" w:rsidRPr="00162785">
          <w:rPr>
            <w:noProof/>
            <w:webHidden/>
            <w:sz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69" w:history="1">
        <w:r w:rsidR="00162785" w:rsidRPr="00162785">
          <w:rPr>
            <w:rStyle w:val="ab"/>
            <w:noProof/>
            <w:sz w:val="24"/>
            <w:szCs w:val="24"/>
          </w:rPr>
          <w:t xml:space="preserve">12.1 </w:t>
        </w:r>
        <w:r w:rsidR="00162785" w:rsidRPr="00162785">
          <w:rPr>
            <w:rStyle w:val="ab"/>
            <w:noProof/>
            <w:sz w:val="24"/>
            <w:szCs w:val="24"/>
          </w:rPr>
          <w:t>备查文件目录</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_Toc522548569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46</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70" w:history="1">
        <w:r w:rsidR="00162785" w:rsidRPr="00162785">
          <w:rPr>
            <w:rStyle w:val="ab"/>
            <w:noProof/>
            <w:sz w:val="24"/>
            <w:szCs w:val="24"/>
          </w:rPr>
          <w:t>12.2</w:t>
        </w:r>
        <w:r w:rsidR="00162785" w:rsidRPr="00162785">
          <w:rPr>
            <w:rStyle w:val="ab"/>
            <w:noProof/>
            <w:sz w:val="24"/>
            <w:szCs w:val="24"/>
          </w:rPr>
          <w:t>存放地点</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_Toc522548570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46</w:t>
        </w:r>
        <w:r w:rsidR="00162785" w:rsidRPr="00162785">
          <w:rPr>
            <w:noProof/>
            <w:webHidden/>
            <w:sz w:val="24"/>
            <w:szCs w:val="24"/>
          </w:rPr>
          <w:fldChar w:fldCharType="end"/>
        </w:r>
      </w:hyperlink>
    </w:p>
    <w:p w:rsidR="00162785" w:rsidRPr="00162785" w:rsidRDefault="005B04EB" w:rsidP="00162785">
      <w:pPr>
        <w:pStyle w:val="24"/>
        <w:spacing w:line="288" w:lineRule="auto"/>
        <w:rPr>
          <w:rFonts w:asciiTheme="minorHAnsi" w:eastAsiaTheme="minorEastAsia" w:hAnsiTheme="minorHAnsi" w:cstheme="minorBidi"/>
          <w:noProof/>
          <w:kern w:val="2"/>
          <w:sz w:val="24"/>
          <w:szCs w:val="24"/>
        </w:rPr>
      </w:pPr>
      <w:hyperlink w:anchor="_Toc522548571" w:history="1">
        <w:r w:rsidR="00162785" w:rsidRPr="00162785">
          <w:rPr>
            <w:rStyle w:val="ab"/>
            <w:noProof/>
            <w:sz w:val="24"/>
            <w:szCs w:val="24"/>
          </w:rPr>
          <w:t>12.3</w:t>
        </w:r>
        <w:r w:rsidR="00162785" w:rsidRPr="00162785">
          <w:rPr>
            <w:rStyle w:val="ab"/>
            <w:noProof/>
            <w:sz w:val="24"/>
            <w:szCs w:val="24"/>
          </w:rPr>
          <w:t>查阅方式</w:t>
        </w:r>
        <w:r w:rsidR="00162785" w:rsidRPr="00162785">
          <w:rPr>
            <w:noProof/>
            <w:webHidden/>
            <w:sz w:val="24"/>
            <w:szCs w:val="24"/>
          </w:rPr>
          <w:tab/>
        </w:r>
        <w:r w:rsidR="00162785" w:rsidRPr="00162785">
          <w:rPr>
            <w:noProof/>
            <w:webHidden/>
            <w:sz w:val="24"/>
            <w:szCs w:val="24"/>
          </w:rPr>
          <w:fldChar w:fldCharType="begin"/>
        </w:r>
        <w:r w:rsidR="00162785" w:rsidRPr="00162785">
          <w:rPr>
            <w:noProof/>
            <w:webHidden/>
            <w:sz w:val="24"/>
            <w:szCs w:val="24"/>
          </w:rPr>
          <w:instrText xml:space="preserve"> PAGEREF _Toc522548571 \h </w:instrText>
        </w:r>
        <w:r w:rsidR="00162785" w:rsidRPr="00162785">
          <w:rPr>
            <w:noProof/>
            <w:webHidden/>
            <w:sz w:val="24"/>
            <w:szCs w:val="24"/>
          </w:rPr>
        </w:r>
        <w:r w:rsidR="00162785" w:rsidRPr="00162785">
          <w:rPr>
            <w:noProof/>
            <w:webHidden/>
            <w:sz w:val="24"/>
            <w:szCs w:val="24"/>
          </w:rPr>
          <w:fldChar w:fldCharType="separate"/>
        </w:r>
        <w:r w:rsidR="00162785" w:rsidRPr="00162785">
          <w:rPr>
            <w:noProof/>
            <w:webHidden/>
            <w:sz w:val="24"/>
            <w:szCs w:val="24"/>
          </w:rPr>
          <w:t>46</w:t>
        </w:r>
        <w:r w:rsidR="00162785" w:rsidRPr="00162785">
          <w:rPr>
            <w:noProof/>
            <w:webHidden/>
            <w:sz w:val="24"/>
            <w:szCs w:val="24"/>
          </w:rPr>
          <w:fldChar w:fldCharType="end"/>
        </w:r>
      </w:hyperlink>
    </w:p>
    <w:p w:rsidR="00223DFB" w:rsidRPr="00356FA6" w:rsidRDefault="004F7602"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2" w:name="_Toc522548511"/>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522548512"/>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交银施罗德货币市场证券投资基金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519588</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2006</w:t>
            </w:r>
            <w:r w:rsidRPr="00356FA6">
              <w:rPr>
                <w:sz w:val="24"/>
              </w:rPr>
              <w:t>年</w:t>
            </w:r>
            <w:r w:rsidRPr="00356FA6">
              <w:rPr>
                <w:sz w:val="24"/>
              </w:rPr>
              <w:t>1</w:t>
            </w:r>
            <w:r w:rsidRPr="00356FA6">
              <w:rPr>
                <w:sz w:val="24"/>
              </w:rPr>
              <w:t>月</w:t>
            </w:r>
            <w:r w:rsidRPr="00356FA6">
              <w:rPr>
                <w:sz w:val="24"/>
              </w:rPr>
              <w:t>20</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中国农业银行股份有限公司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3,315,769,404.79</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交银货币</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519589</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486,388,513.58</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2,829,380,891.21</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522548513"/>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本基金属于货币市场基金，投资目标是在力求本金稳妥和资产充分流动性的前提下，追求超过业绩比较基准的投资收益。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六个月银行定期存款利率（税后）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本基金是具有较低风险、中低收益、流动性强的证券投资基金品种。</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548514"/>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中国农业银行股份有限公司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贺倩</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010-66060069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tgxxpl@abchina.com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95599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010-68121816</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北京市东城区建国门内大街</w:t>
            </w:r>
            <w:r w:rsidRPr="00356FA6">
              <w:rPr>
                <w:kern w:val="0"/>
                <w:sz w:val="24"/>
              </w:rPr>
              <w:t>69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28</w:t>
            </w:r>
            <w:r w:rsidRPr="00356FA6">
              <w:rPr>
                <w:kern w:val="0"/>
                <w:sz w:val="24"/>
              </w:rPr>
              <w:t>号凯晨世贸中心东座</w:t>
            </w:r>
            <w:r w:rsidRPr="00356FA6">
              <w:rPr>
                <w:kern w:val="0"/>
                <w:sz w:val="24"/>
              </w:rPr>
              <w:t>F9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周慕冰</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548515"/>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548516"/>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8" w:name="_Toc522548517"/>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522548518"/>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8,893,273.47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171,144,215.35</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8,893,273.47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171,144,215.35</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1.90%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486,388,513.58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2,829,380,891.21</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43.82%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43.56%</w:t>
            </w:r>
          </w:p>
        </w:tc>
      </w:tr>
    </w:tbl>
    <w:p w:rsidR="00F656AD" w:rsidRDefault="002F458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F656AD" w:rsidRDefault="002F4580">
      <w:pPr>
        <w:tabs>
          <w:tab w:val="left" w:pos="426"/>
        </w:tabs>
        <w:spacing w:before="29" w:line="288" w:lineRule="auto"/>
        <w:jc w:val="left"/>
        <w:rPr>
          <w:kern w:val="0"/>
          <w:sz w:val="24"/>
        </w:rPr>
      </w:pPr>
      <w:r>
        <w:rPr>
          <w:kern w:val="0"/>
          <w:sz w:val="24"/>
        </w:rPr>
        <w:t xml:space="preserve"> 2</w:t>
      </w:r>
      <w:r>
        <w:rPr>
          <w:kern w:val="0"/>
          <w:sz w:val="24"/>
        </w:rPr>
        <w:t>、本基金收益分配按月结转份额；</w:t>
      </w:r>
    </w:p>
    <w:p w:rsidR="00F656AD" w:rsidRDefault="002F4580">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2007</w:t>
      </w:r>
      <w:r>
        <w:rPr>
          <w:kern w:val="0"/>
          <w:sz w:val="24"/>
        </w:rPr>
        <w:t>年</w:t>
      </w:r>
      <w:r>
        <w:rPr>
          <w:kern w:val="0"/>
          <w:sz w:val="24"/>
        </w:rPr>
        <w:t>6</w:t>
      </w:r>
      <w:r>
        <w:rPr>
          <w:kern w:val="0"/>
          <w:sz w:val="24"/>
        </w:rPr>
        <w:t>月</w:t>
      </w:r>
      <w:r>
        <w:rPr>
          <w:kern w:val="0"/>
          <w:sz w:val="24"/>
        </w:rPr>
        <w:t>22</w:t>
      </w:r>
      <w:r>
        <w:rPr>
          <w:kern w:val="0"/>
          <w:sz w:val="24"/>
        </w:rPr>
        <w:t>日起，本基金实行销售服务费分级收费方式，分设两级基金份额：</w:t>
      </w:r>
      <w:r>
        <w:rPr>
          <w:kern w:val="0"/>
          <w:sz w:val="24"/>
        </w:rPr>
        <w:t>A</w:t>
      </w:r>
      <w:r>
        <w:rPr>
          <w:kern w:val="0"/>
          <w:sz w:val="24"/>
        </w:rPr>
        <w:t>级基金份额和</w:t>
      </w:r>
      <w:r>
        <w:rPr>
          <w:kern w:val="0"/>
          <w:sz w:val="24"/>
        </w:rPr>
        <w:t>B</w:t>
      </w:r>
      <w:r>
        <w:rPr>
          <w:kern w:val="0"/>
          <w:sz w:val="24"/>
        </w:rPr>
        <w:t>级基金份额。</w:t>
      </w:r>
      <w:r>
        <w:rPr>
          <w:kern w:val="0"/>
          <w:sz w:val="24"/>
        </w:rPr>
        <w:t>A</w:t>
      </w:r>
      <w:r>
        <w:rPr>
          <w:kern w:val="0"/>
          <w:sz w:val="24"/>
        </w:rPr>
        <w:t>级基金份额与</w:t>
      </w:r>
      <w:r>
        <w:rPr>
          <w:kern w:val="0"/>
          <w:sz w:val="24"/>
        </w:rPr>
        <w:t>B</w:t>
      </w:r>
      <w:r>
        <w:rPr>
          <w:kern w:val="0"/>
          <w:sz w:val="24"/>
        </w:rPr>
        <w:t>级基金份额的管理费、托管费相同，</w:t>
      </w:r>
      <w:r>
        <w:rPr>
          <w:kern w:val="0"/>
          <w:sz w:val="24"/>
        </w:rPr>
        <w:t>A</w:t>
      </w:r>
      <w:r>
        <w:rPr>
          <w:kern w:val="0"/>
          <w:sz w:val="24"/>
        </w:rPr>
        <w:t>级基金份额按照</w:t>
      </w:r>
      <w:r>
        <w:rPr>
          <w:kern w:val="0"/>
          <w:sz w:val="24"/>
        </w:rPr>
        <w:t>0.25%</w:t>
      </w:r>
      <w:r>
        <w:rPr>
          <w:kern w:val="0"/>
          <w:sz w:val="24"/>
        </w:rPr>
        <w:t>的年费率计提销售服务费，</w:t>
      </w:r>
      <w:r>
        <w:rPr>
          <w:kern w:val="0"/>
          <w:sz w:val="24"/>
        </w:rPr>
        <w:t>B</w:t>
      </w:r>
      <w:r>
        <w:rPr>
          <w:kern w:val="0"/>
          <w:sz w:val="24"/>
        </w:rPr>
        <w:t>级基金份额按照</w:t>
      </w:r>
      <w:r>
        <w:rPr>
          <w:kern w:val="0"/>
          <w:sz w:val="24"/>
        </w:rPr>
        <w:t>0.01%</w:t>
      </w:r>
      <w:r>
        <w:rPr>
          <w:kern w:val="0"/>
          <w:sz w:val="24"/>
        </w:rPr>
        <w:t>的年费率计提销售服务费。在计算主要财务指标时，</w:t>
      </w:r>
      <w:r>
        <w:rPr>
          <w:kern w:val="0"/>
          <w:sz w:val="24"/>
        </w:rPr>
        <w:t>A</w:t>
      </w:r>
      <w:r>
        <w:rPr>
          <w:kern w:val="0"/>
          <w:sz w:val="24"/>
        </w:rPr>
        <w:t>级基金份额与分级前基金连续计算，</w:t>
      </w:r>
      <w:r>
        <w:rPr>
          <w:kern w:val="0"/>
          <w:sz w:val="24"/>
        </w:rPr>
        <w:t>B</w:t>
      </w:r>
      <w:r>
        <w:rPr>
          <w:kern w:val="0"/>
          <w:sz w:val="24"/>
        </w:rPr>
        <w:t>级基金份额按新设基金计算；</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522548519"/>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F656AD">
        <w:tc>
          <w:tcPr>
            <w:tcW w:w="1600" w:type="dxa"/>
            <w:vAlign w:val="center"/>
          </w:tcPr>
          <w:p w:rsidR="00F656AD" w:rsidRDefault="002F4580">
            <w:pPr>
              <w:jc w:val="left"/>
            </w:pPr>
            <w:r>
              <w:rPr>
                <w:sz w:val="24"/>
              </w:rPr>
              <w:t>过去一个月</w:t>
            </w:r>
          </w:p>
        </w:tc>
        <w:tc>
          <w:tcPr>
            <w:tcW w:w="1233" w:type="dxa"/>
            <w:vAlign w:val="center"/>
          </w:tcPr>
          <w:p w:rsidR="00F656AD" w:rsidRDefault="002F4580">
            <w:pPr>
              <w:jc w:val="center"/>
            </w:pPr>
            <w:r>
              <w:rPr>
                <w:sz w:val="24"/>
              </w:rPr>
              <w:t>0.2736%</w:t>
            </w:r>
          </w:p>
        </w:tc>
        <w:tc>
          <w:tcPr>
            <w:tcW w:w="1233" w:type="dxa"/>
            <w:vAlign w:val="center"/>
          </w:tcPr>
          <w:p w:rsidR="00F656AD" w:rsidRDefault="002F4580">
            <w:pPr>
              <w:jc w:val="center"/>
            </w:pPr>
            <w:r>
              <w:rPr>
                <w:sz w:val="24"/>
              </w:rPr>
              <w:t>0.0016%</w:t>
            </w:r>
          </w:p>
        </w:tc>
        <w:tc>
          <w:tcPr>
            <w:tcW w:w="1233" w:type="dxa"/>
            <w:vAlign w:val="center"/>
          </w:tcPr>
          <w:p w:rsidR="00F656AD" w:rsidRDefault="002F4580">
            <w:pPr>
              <w:jc w:val="center"/>
            </w:pPr>
            <w:r>
              <w:rPr>
                <w:sz w:val="24"/>
              </w:rPr>
              <w:t>0.1068%</w:t>
            </w:r>
          </w:p>
        </w:tc>
        <w:tc>
          <w:tcPr>
            <w:tcW w:w="1233" w:type="dxa"/>
            <w:vAlign w:val="center"/>
          </w:tcPr>
          <w:p w:rsidR="00F656AD" w:rsidRDefault="002F4580">
            <w:pPr>
              <w:jc w:val="center"/>
            </w:pPr>
            <w:r>
              <w:rPr>
                <w:sz w:val="24"/>
              </w:rPr>
              <w:t>0.0000%</w:t>
            </w:r>
          </w:p>
        </w:tc>
        <w:tc>
          <w:tcPr>
            <w:tcW w:w="1233" w:type="dxa"/>
            <w:vAlign w:val="center"/>
          </w:tcPr>
          <w:p w:rsidR="00F656AD" w:rsidRDefault="002F4580">
            <w:pPr>
              <w:jc w:val="center"/>
            </w:pPr>
            <w:r>
              <w:rPr>
                <w:sz w:val="24"/>
              </w:rPr>
              <w:t>0.1668%</w:t>
            </w:r>
          </w:p>
        </w:tc>
        <w:tc>
          <w:tcPr>
            <w:tcW w:w="1233" w:type="dxa"/>
            <w:vAlign w:val="center"/>
          </w:tcPr>
          <w:p w:rsidR="00F656AD" w:rsidRDefault="002F4580">
            <w:pPr>
              <w:jc w:val="center"/>
            </w:pPr>
            <w:r>
              <w:rPr>
                <w:sz w:val="24"/>
              </w:rPr>
              <w:t>0.0016%</w:t>
            </w:r>
          </w:p>
        </w:tc>
      </w:tr>
      <w:tr w:rsidR="00F656AD">
        <w:tc>
          <w:tcPr>
            <w:tcW w:w="1600" w:type="dxa"/>
            <w:vAlign w:val="center"/>
          </w:tcPr>
          <w:p w:rsidR="00F656AD" w:rsidRDefault="002F4580">
            <w:pPr>
              <w:jc w:val="left"/>
            </w:pPr>
            <w:r>
              <w:rPr>
                <w:sz w:val="24"/>
              </w:rPr>
              <w:t>过去三个月</w:t>
            </w:r>
          </w:p>
        </w:tc>
        <w:tc>
          <w:tcPr>
            <w:tcW w:w="1233" w:type="dxa"/>
            <w:vAlign w:val="center"/>
          </w:tcPr>
          <w:p w:rsidR="00F656AD" w:rsidRDefault="002F4580">
            <w:pPr>
              <w:jc w:val="center"/>
            </w:pPr>
            <w:r>
              <w:rPr>
                <w:sz w:val="24"/>
              </w:rPr>
              <w:t>0.8443%</w:t>
            </w:r>
          </w:p>
        </w:tc>
        <w:tc>
          <w:tcPr>
            <w:tcW w:w="1233" w:type="dxa"/>
            <w:vAlign w:val="center"/>
          </w:tcPr>
          <w:p w:rsidR="00F656AD" w:rsidRDefault="002F4580">
            <w:pPr>
              <w:jc w:val="center"/>
            </w:pPr>
            <w:r>
              <w:rPr>
                <w:sz w:val="24"/>
              </w:rPr>
              <w:t>0.0038%</w:t>
            </w:r>
          </w:p>
        </w:tc>
        <w:tc>
          <w:tcPr>
            <w:tcW w:w="1233" w:type="dxa"/>
            <w:vAlign w:val="center"/>
          </w:tcPr>
          <w:p w:rsidR="00F656AD" w:rsidRDefault="002F4580">
            <w:pPr>
              <w:jc w:val="center"/>
            </w:pPr>
            <w:r>
              <w:rPr>
                <w:sz w:val="24"/>
              </w:rPr>
              <w:t>0.3241%</w:t>
            </w:r>
          </w:p>
        </w:tc>
        <w:tc>
          <w:tcPr>
            <w:tcW w:w="1233" w:type="dxa"/>
            <w:vAlign w:val="center"/>
          </w:tcPr>
          <w:p w:rsidR="00F656AD" w:rsidRDefault="002F4580">
            <w:pPr>
              <w:jc w:val="center"/>
            </w:pPr>
            <w:r>
              <w:rPr>
                <w:sz w:val="24"/>
              </w:rPr>
              <w:t>0.0000%</w:t>
            </w:r>
          </w:p>
        </w:tc>
        <w:tc>
          <w:tcPr>
            <w:tcW w:w="1233" w:type="dxa"/>
            <w:vAlign w:val="center"/>
          </w:tcPr>
          <w:p w:rsidR="00F656AD" w:rsidRDefault="002F4580">
            <w:pPr>
              <w:jc w:val="center"/>
            </w:pPr>
            <w:r>
              <w:rPr>
                <w:sz w:val="24"/>
              </w:rPr>
              <w:t>0.5202%</w:t>
            </w:r>
          </w:p>
        </w:tc>
        <w:tc>
          <w:tcPr>
            <w:tcW w:w="1233" w:type="dxa"/>
            <w:vAlign w:val="center"/>
          </w:tcPr>
          <w:p w:rsidR="00F656AD" w:rsidRDefault="002F4580">
            <w:pPr>
              <w:jc w:val="center"/>
            </w:pPr>
            <w:r>
              <w:rPr>
                <w:sz w:val="24"/>
              </w:rPr>
              <w:t>0.0038%</w:t>
            </w:r>
          </w:p>
        </w:tc>
      </w:tr>
      <w:tr w:rsidR="00F656AD">
        <w:tc>
          <w:tcPr>
            <w:tcW w:w="1600" w:type="dxa"/>
            <w:vAlign w:val="center"/>
          </w:tcPr>
          <w:p w:rsidR="00F656AD" w:rsidRDefault="002F4580">
            <w:pPr>
              <w:jc w:val="left"/>
            </w:pPr>
            <w:r>
              <w:rPr>
                <w:sz w:val="24"/>
              </w:rPr>
              <w:t>过去六个月</w:t>
            </w:r>
          </w:p>
        </w:tc>
        <w:tc>
          <w:tcPr>
            <w:tcW w:w="1233" w:type="dxa"/>
            <w:vAlign w:val="center"/>
          </w:tcPr>
          <w:p w:rsidR="00F656AD" w:rsidRDefault="002F4580">
            <w:pPr>
              <w:jc w:val="center"/>
            </w:pPr>
            <w:r>
              <w:rPr>
                <w:sz w:val="24"/>
              </w:rPr>
              <w:t>1.7791%</w:t>
            </w:r>
          </w:p>
        </w:tc>
        <w:tc>
          <w:tcPr>
            <w:tcW w:w="1233" w:type="dxa"/>
            <w:vAlign w:val="center"/>
          </w:tcPr>
          <w:p w:rsidR="00F656AD" w:rsidRDefault="002F4580">
            <w:pPr>
              <w:jc w:val="center"/>
            </w:pPr>
            <w:r>
              <w:rPr>
                <w:sz w:val="24"/>
              </w:rPr>
              <w:t>0.0033%</w:t>
            </w:r>
          </w:p>
        </w:tc>
        <w:tc>
          <w:tcPr>
            <w:tcW w:w="1233" w:type="dxa"/>
            <w:vAlign w:val="center"/>
          </w:tcPr>
          <w:p w:rsidR="00F656AD" w:rsidRDefault="002F4580">
            <w:pPr>
              <w:jc w:val="center"/>
            </w:pPr>
            <w:r>
              <w:rPr>
                <w:sz w:val="24"/>
              </w:rPr>
              <w:t>0.6447%</w:t>
            </w:r>
          </w:p>
        </w:tc>
        <w:tc>
          <w:tcPr>
            <w:tcW w:w="1233" w:type="dxa"/>
            <w:vAlign w:val="center"/>
          </w:tcPr>
          <w:p w:rsidR="00F656AD" w:rsidRDefault="002F4580">
            <w:pPr>
              <w:jc w:val="center"/>
            </w:pPr>
            <w:r>
              <w:rPr>
                <w:sz w:val="24"/>
              </w:rPr>
              <w:t>0.0000%</w:t>
            </w:r>
          </w:p>
        </w:tc>
        <w:tc>
          <w:tcPr>
            <w:tcW w:w="1233" w:type="dxa"/>
            <w:vAlign w:val="center"/>
          </w:tcPr>
          <w:p w:rsidR="00F656AD" w:rsidRDefault="002F4580">
            <w:pPr>
              <w:jc w:val="center"/>
            </w:pPr>
            <w:r>
              <w:rPr>
                <w:sz w:val="24"/>
              </w:rPr>
              <w:t>1.1344%</w:t>
            </w:r>
          </w:p>
        </w:tc>
        <w:tc>
          <w:tcPr>
            <w:tcW w:w="1233" w:type="dxa"/>
            <w:vAlign w:val="center"/>
          </w:tcPr>
          <w:p w:rsidR="00F656AD" w:rsidRDefault="002F4580">
            <w:pPr>
              <w:jc w:val="center"/>
            </w:pPr>
            <w:r>
              <w:rPr>
                <w:sz w:val="24"/>
              </w:rPr>
              <w:t>0.0033%</w:t>
            </w:r>
          </w:p>
        </w:tc>
      </w:tr>
      <w:tr w:rsidR="00F656AD">
        <w:tc>
          <w:tcPr>
            <w:tcW w:w="1600" w:type="dxa"/>
            <w:vAlign w:val="center"/>
          </w:tcPr>
          <w:p w:rsidR="00F656AD" w:rsidRDefault="002F4580">
            <w:pPr>
              <w:jc w:val="left"/>
            </w:pPr>
            <w:r>
              <w:rPr>
                <w:sz w:val="24"/>
              </w:rPr>
              <w:t>过去一年</w:t>
            </w:r>
          </w:p>
        </w:tc>
        <w:tc>
          <w:tcPr>
            <w:tcW w:w="1233" w:type="dxa"/>
            <w:vAlign w:val="center"/>
          </w:tcPr>
          <w:p w:rsidR="00F656AD" w:rsidRDefault="002F4580">
            <w:pPr>
              <w:jc w:val="center"/>
            </w:pPr>
            <w:r>
              <w:rPr>
                <w:sz w:val="24"/>
              </w:rPr>
              <w:t>3.6999%</w:t>
            </w:r>
          </w:p>
        </w:tc>
        <w:tc>
          <w:tcPr>
            <w:tcW w:w="1233" w:type="dxa"/>
            <w:vAlign w:val="center"/>
          </w:tcPr>
          <w:p w:rsidR="00F656AD" w:rsidRDefault="002F4580">
            <w:pPr>
              <w:jc w:val="center"/>
            </w:pPr>
            <w:r>
              <w:rPr>
                <w:sz w:val="24"/>
              </w:rPr>
              <w:t>0.0024%</w:t>
            </w:r>
          </w:p>
        </w:tc>
        <w:tc>
          <w:tcPr>
            <w:tcW w:w="1233" w:type="dxa"/>
            <w:vAlign w:val="center"/>
          </w:tcPr>
          <w:p w:rsidR="00F656AD" w:rsidRDefault="002F4580">
            <w:pPr>
              <w:jc w:val="center"/>
            </w:pPr>
            <w:r>
              <w:rPr>
                <w:sz w:val="24"/>
              </w:rPr>
              <w:t>1.3000%</w:t>
            </w:r>
          </w:p>
        </w:tc>
        <w:tc>
          <w:tcPr>
            <w:tcW w:w="1233" w:type="dxa"/>
            <w:vAlign w:val="center"/>
          </w:tcPr>
          <w:p w:rsidR="00F656AD" w:rsidRDefault="002F4580">
            <w:pPr>
              <w:jc w:val="center"/>
            </w:pPr>
            <w:r>
              <w:rPr>
                <w:sz w:val="24"/>
              </w:rPr>
              <w:t>0.0000%</w:t>
            </w:r>
          </w:p>
        </w:tc>
        <w:tc>
          <w:tcPr>
            <w:tcW w:w="1233" w:type="dxa"/>
            <w:vAlign w:val="center"/>
          </w:tcPr>
          <w:p w:rsidR="00F656AD" w:rsidRDefault="002F4580">
            <w:pPr>
              <w:jc w:val="center"/>
            </w:pPr>
            <w:r>
              <w:rPr>
                <w:sz w:val="24"/>
              </w:rPr>
              <w:t>2.3999%</w:t>
            </w:r>
          </w:p>
        </w:tc>
        <w:tc>
          <w:tcPr>
            <w:tcW w:w="1233" w:type="dxa"/>
            <w:vAlign w:val="center"/>
          </w:tcPr>
          <w:p w:rsidR="00F656AD" w:rsidRDefault="002F4580">
            <w:pPr>
              <w:jc w:val="center"/>
            </w:pPr>
            <w:r>
              <w:rPr>
                <w:sz w:val="24"/>
              </w:rPr>
              <w:t>0.0024%</w:t>
            </w:r>
          </w:p>
        </w:tc>
      </w:tr>
      <w:tr w:rsidR="00F656AD">
        <w:tc>
          <w:tcPr>
            <w:tcW w:w="1600" w:type="dxa"/>
            <w:vAlign w:val="center"/>
          </w:tcPr>
          <w:p w:rsidR="00F656AD" w:rsidRDefault="002F4580">
            <w:pPr>
              <w:jc w:val="left"/>
            </w:pPr>
            <w:r>
              <w:rPr>
                <w:sz w:val="24"/>
              </w:rPr>
              <w:t>过去三年</w:t>
            </w:r>
          </w:p>
        </w:tc>
        <w:tc>
          <w:tcPr>
            <w:tcW w:w="1233" w:type="dxa"/>
            <w:vAlign w:val="center"/>
          </w:tcPr>
          <w:p w:rsidR="00F656AD" w:rsidRDefault="002F4580">
            <w:pPr>
              <w:jc w:val="center"/>
            </w:pPr>
            <w:r>
              <w:rPr>
                <w:sz w:val="24"/>
              </w:rPr>
              <w:t>9.1610%</w:t>
            </w:r>
          </w:p>
        </w:tc>
        <w:tc>
          <w:tcPr>
            <w:tcW w:w="1233" w:type="dxa"/>
            <w:vAlign w:val="center"/>
          </w:tcPr>
          <w:p w:rsidR="00F656AD" w:rsidRDefault="002F4580">
            <w:pPr>
              <w:jc w:val="center"/>
            </w:pPr>
            <w:r>
              <w:rPr>
                <w:sz w:val="24"/>
              </w:rPr>
              <w:t>0.0024%</w:t>
            </w:r>
          </w:p>
        </w:tc>
        <w:tc>
          <w:tcPr>
            <w:tcW w:w="1233" w:type="dxa"/>
            <w:vAlign w:val="center"/>
          </w:tcPr>
          <w:p w:rsidR="00F656AD" w:rsidRDefault="002F4580">
            <w:pPr>
              <w:jc w:val="center"/>
            </w:pPr>
            <w:r>
              <w:rPr>
                <w:sz w:val="24"/>
              </w:rPr>
              <w:t>4.0207%</w:t>
            </w:r>
          </w:p>
        </w:tc>
        <w:tc>
          <w:tcPr>
            <w:tcW w:w="1233" w:type="dxa"/>
            <w:vAlign w:val="center"/>
          </w:tcPr>
          <w:p w:rsidR="00F656AD" w:rsidRDefault="002F4580">
            <w:pPr>
              <w:jc w:val="center"/>
            </w:pPr>
            <w:r>
              <w:rPr>
                <w:sz w:val="24"/>
              </w:rPr>
              <w:t>0.0003%</w:t>
            </w:r>
          </w:p>
        </w:tc>
        <w:tc>
          <w:tcPr>
            <w:tcW w:w="1233" w:type="dxa"/>
            <w:vAlign w:val="center"/>
          </w:tcPr>
          <w:p w:rsidR="00F656AD" w:rsidRDefault="002F4580">
            <w:pPr>
              <w:jc w:val="center"/>
            </w:pPr>
            <w:r>
              <w:rPr>
                <w:sz w:val="24"/>
              </w:rPr>
              <w:t>5.1403%</w:t>
            </w:r>
          </w:p>
        </w:tc>
        <w:tc>
          <w:tcPr>
            <w:tcW w:w="1233" w:type="dxa"/>
            <w:vAlign w:val="center"/>
          </w:tcPr>
          <w:p w:rsidR="00F656AD" w:rsidRDefault="002F4580">
            <w:pPr>
              <w:jc w:val="center"/>
            </w:pPr>
            <w:r>
              <w:rPr>
                <w:sz w:val="24"/>
              </w:rPr>
              <w:t>0.0021%</w:t>
            </w:r>
          </w:p>
        </w:tc>
      </w:tr>
      <w:tr w:rsidR="00F656AD">
        <w:tc>
          <w:tcPr>
            <w:tcW w:w="1600" w:type="dxa"/>
            <w:vAlign w:val="center"/>
          </w:tcPr>
          <w:p w:rsidR="00F656AD" w:rsidRDefault="002F4580">
            <w:pPr>
              <w:jc w:val="left"/>
            </w:pPr>
            <w:r>
              <w:rPr>
                <w:sz w:val="24"/>
              </w:rPr>
              <w:t>自基金合同生效起至今</w:t>
            </w:r>
          </w:p>
        </w:tc>
        <w:tc>
          <w:tcPr>
            <w:tcW w:w="1233" w:type="dxa"/>
            <w:vAlign w:val="center"/>
          </w:tcPr>
          <w:p w:rsidR="00F656AD" w:rsidRDefault="002F4580">
            <w:pPr>
              <w:jc w:val="center"/>
            </w:pPr>
            <w:r>
              <w:rPr>
                <w:sz w:val="24"/>
              </w:rPr>
              <w:t>43.8206%</w:t>
            </w:r>
          </w:p>
        </w:tc>
        <w:tc>
          <w:tcPr>
            <w:tcW w:w="1233" w:type="dxa"/>
            <w:vAlign w:val="center"/>
          </w:tcPr>
          <w:p w:rsidR="00F656AD" w:rsidRDefault="002F4580">
            <w:pPr>
              <w:jc w:val="center"/>
            </w:pPr>
            <w:r>
              <w:rPr>
                <w:sz w:val="24"/>
              </w:rPr>
              <w:t>0.0050%</w:t>
            </w:r>
          </w:p>
        </w:tc>
        <w:tc>
          <w:tcPr>
            <w:tcW w:w="1233" w:type="dxa"/>
            <w:vAlign w:val="center"/>
          </w:tcPr>
          <w:p w:rsidR="00F656AD" w:rsidRDefault="002F4580">
            <w:pPr>
              <w:jc w:val="center"/>
            </w:pPr>
            <w:r>
              <w:rPr>
                <w:sz w:val="24"/>
              </w:rPr>
              <w:t>28.3668%</w:t>
            </w:r>
          </w:p>
        </w:tc>
        <w:tc>
          <w:tcPr>
            <w:tcW w:w="1233" w:type="dxa"/>
            <w:vAlign w:val="center"/>
          </w:tcPr>
          <w:p w:rsidR="00F656AD" w:rsidRDefault="002F4580">
            <w:pPr>
              <w:jc w:val="center"/>
            </w:pPr>
            <w:r>
              <w:rPr>
                <w:sz w:val="24"/>
              </w:rPr>
              <w:t>0.0020%</w:t>
            </w:r>
          </w:p>
        </w:tc>
        <w:tc>
          <w:tcPr>
            <w:tcW w:w="1233" w:type="dxa"/>
            <w:vAlign w:val="center"/>
          </w:tcPr>
          <w:p w:rsidR="00F656AD" w:rsidRDefault="002F4580">
            <w:pPr>
              <w:jc w:val="center"/>
            </w:pPr>
            <w:r>
              <w:rPr>
                <w:sz w:val="24"/>
              </w:rPr>
              <w:t>15.4538%</w:t>
            </w:r>
          </w:p>
        </w:tc>
        <w:tc>
          <w:tcPr>
            <w:tcW w:w="1233" w:type="dxa"/>
            <w:vAlign w:val="center"/>
          </w:tcPr>
          <w:p w:rsidR="00F656AD" w:rsidRDefault="002F4580">
            <w:pPr>
              <w:jc w:val="center"/>
            </w:pPr>
            <w:r>
              <w:rPr>
                <w:sz w:val="24"/>
              </w:rPr>
              <w:t>0.0030%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注：本基金的业绩比较基准为六个月银行定期存款利率（税后）。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．交银货币</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F656AD">
        <w:tc>
          <w:tcPr>
            <w:tcW w:w="1600" w:type="dxa"/>
            <w:vAlign w:val="center"/>
          </w:tcPr>
          <w:p w:rsidR="00F656AD" w:rsidRDefault="002F4580">
            <w:pPr>
              <w:jc w:val="left"/>
            </w:pPr>
            <w:r>
              <w:rPr>
                <w:sz w:val="24"/>
              </w:rPr>
              <w:t>过去一个月</w:t>
            </w:r>
          </w:p>
        </w:tc>
        <w:tc>
          <w:tcPr>
            <w:tcW w:w="1233" w:type="dxa"/>
            <w:vAlign w:val="center"/>
          </w:tcPr>
          <w:p w:rsidR="00F656AD" w:rsidRDefault="002F4580">
            <w:pPr>
              <w:jc w:val="center"/>
            </w:pPr>
            <w:r>
              <w:rPr>
                <w:sz w:val="24"/>
              </w:rPr>
              <w:t>0.2935%</w:t>
            </w:r>
          </w:p>
        </w:tc>
        <w:tc>
          <w:tcPr>
            <w:tcW w:w="1233" w:type="dxa"/>
            <w:vAlign w:val="center"/>
          </w:tcPr>
          <w:p w:rsidR="00F656AD" w:rsidRDefault="002F4580">
            <w:pPr>
              <w:jc w:val="center"/>
            </w:pPr>
            <w:r>
              <w:rPr>
                <w:sz w:val="24"/>
              </w:rPr>
              <w:t>0.0016%</w:t>
            </w:r>
          </w:p>
        </w:tc>
        <w:tc>
          <w:tcPr>
            <w:tcW w:w="1233" w:type="dxa"/>
            <w:vAlign w:val="center"/>
          </w:tcPr>
          <w:p w:rsidR="00F656AD" w:rsidRDefault="002F4580">
            <w:pPr>
              <w:jc w:val="center"/>
            </w:pPr>
            <w:r>
              <w:rPr>
                <w:sz w:val="24"/>
              </w:rPr>
              <w:t>0.1068%</w:t>
            </w:r>
          </w:p>
        </w:tc>
        <w:tc>
          <w:tcPr>
            <w:tcW w:w="1233" w:type="dxa"/>
            <w:vAlign w:val="center"/>
          </w:tcPr>
          <w:p w:rsidR="00F656AD" w:rsidRDefault="002F4580">
            <w:pPr>
              <w:jc w:val="center"/>
            </w:pPr>
            <w:r>
              <w:rPr>
                <w:sz w:val="24"/>
              </w:rPr>
              <w:t>0.0000%</w:t>
            </w:r>
          </w:p>
        </w:tc>
        <w:tc>
          <w:tcPr>
            <w:tcW w:w="1265" w:type="dxa"/>
            <w:vAlign w:val="center"/>
          </w:tcPr>
          <w:p w:rsidR="00F656AD" w:rsidRDefault="002F4580">
            <w:pPr>
              <w:jc w:val="center"/>
            </w:pPr>
            <w:r>
              <w:rPr>
                <w:sz w:val="24"/>
              </w:rPr>
              <w:t>0.1867%</w:t>
            </w:r>
          </w:p>
        </w:tc>
        <w:tc>
          <w:tcPr>
            <w:tcW w:w="1201" w:type="dxa"/>
            <w:vAlign w:val="center"/>
          </w:tcPr>
          <w:p w:rsidR="00F656AD" w:rsidRDefault="002F4580">
            <w:pPr>
              <w:jc w:val="center"/>
            </w:pPr>
            <w:r>
              <w:rPr>
                <w:sz w:val="24"/>
              </w:rPr>
              <w:t>0.0016%</w:t>
            </w:r>
          </w:p>
        </w:tc>
      </w:tr>
      <w:tr w:rsidR="00F656AD">
        <w:tc>
          <w:tcPr>
            <w:tcW w:w="1600" w:type="dxa"/>
            <w:vAlign w:val="center"/>
          </w:tcPr>
          <w:p w:rsidR="00F656AD" w:rsidRDefault="002F4580">
            <w:pPr>
              <w:jc w:val="left"/>
            </w:pPr>
            <w:r>
              <w:rPr>
                <w:sz w:val="24"/>
              </w:rPr>
              <w:t>过去三个月</w:t>
            </w:r>
          </w:p>
        </w:tc>
        <w:tc>
          <w:tcPr>
            <w:tcW w:w="1233" w:type="dxa"/>
            <w:vAlign w:val="center"/>
          </w:tcPr>
          <w:p w:rsidR="00F656AD" w:rsidRDefault="002F4580">
            <w:pPr>
              <w:jc w:val="center"/>
            </w:pPr>
            <w:r>
              <w:rPr>
                <w:sz w:val="24"/>
              </w:rPr>
              <w:t>0.9044%</w:t>
            </w:r>
          </w:p>
        </w:tc>
        <w:tc>
          <w:tcPr>
            <w:tcW w:w="1233" w:type="dxa"/>
            <w:vAlign w:val="center"/>
          </w:tcPr>
          <w:p w:rsidR="00F656AD" w:rsidRDefault="002F4580">
            <w:pPr>
              <w:jc w:val="center"/>
            </w:pPr>
            <w:r>
              <w:rPr>
                <w:sz w:val="24"/>
              </w:rPr>
              <w:t>0.0038%</w:t>
            </w:r>
          </w:p>
        </w:tc>
        <w:tc>
          <w:tcPr>
            <w:tcW w:w="1233" w:type="dxa"/>
            <w:vAlign w:val="center"/>
          </w:tcPr>
          <w:p w:rsidR="00F656AD" w:rsidRDefault="002F4580">
            <w:pPr>
              <w:jc w:val="center"/>
            </w:pPr>
            <w:r>
              <w:rPr>
                <w:sz w:val="24"/>
              </w:rPr>
              <w:t>0.3241%</w:t>
            </w:r>
          </w:p>
        </w:tc>
        <w:tc>
          <w:tcPr>
            <w:tcW w:w="1233" w:type="dxa"/>
            <w:vAlign w:val="center"/>
          </w:tcPr>
          <w:p w:rsidR="00F656AD" w:rsidRDefault="002F4580">
            <w:pPr>
              <w:jc w:val="center"/>
            </w:pPr>
            <w:r>
              <w:rPr>
                <w:sz w:val="24"/>
              </w:rPr>
              <w:t>0.0000%</w:t>
            </w:r>
          </w:p>
        </w:tc>
        <w:tc>
          <w:tcPr>
            <w:tcW w:w="1265" w:type="dxa"/>
            <w:vAlign w:val="center"/>
          </w:tcPr>
          <w:p w:rsidR="00F656AD" w:rsidRDefault="002F4580">
            <w:pPr>
              <w:jc w:val="center"/>
            </w:pPr>
            <w:r>
              <w:rPr>
                <w:sz w:val="24"/>
              </w:rPr>
              <w:t>0.5803%</w:t>
            </w:r>
          </w:p>
        </w:tc>
        <w:tc>
          <w:tcPr>
            <w:tcW w:w="1201" w:type="dxa"/>
            <w:vAlign w:val="center"/>
          </w:tcPr>
          <w:p w:rsidR="00F656AD" w:rsidRDefault="002F4580">
            <w:pPr>
              <w:jc w:val="center"/>
            </w:pPr>
            <w:r>
              <w:rPr>
                <w:sz w:val="24"/>
              </w:rPr>
              <w:t>0.0038%</w:t>
            </w:r>
          </w:p>
        </w:tc>
      </w:tr>
      <w:tr w:rsidR="00F656AD">
        <w:tc>
          <w:tcPr>
            <w:tcW w:w="1600" w:type="dxa"/>
            <w:vAlign w:val="center"/>
          </w:tcPr>
          <w:p w:rsidR="00F656AD" w:rsidRDefault="002F4580">
            <w:pPr>
              <w:jc w:val="left"/>
            </w:pPr>
            <w:r>
              <w:rPr>
                <w:sz w:val="24"/>
              </w:rPr>
              <w:t>过去六个月</w:t>
            </w:r>
          </w:p>
        </w:tc>
        <w:tc>
          <w:tcPr>
            <w:tcW w:w="1233" w:type="dxa"/>
            <w:vAlign w:val="center"/>
          </w:tcPr>
          <w:p w:rsidR="00F656AD" w:rsidRDefault="002F4580">
            <w:pPr>
              <w:jc w:val="center"/>
            </w:pPr>
            <w:r>
              <w:rPr>
                <w:sz w:val="24"/>
              </w:rPr>
              <w:t>1.9000%</w:t>
            </w:r>
          </w:p>
        </w:tc>
        <w:tc>
          <w:tcPr>
            <w:tcW w:w="1233" w:type="dxa"/>
            <w:vAlign w:val="center"/>
          </w:tcPr>
          <w:p w:rsidR="00F656AD" w:rsidRDefault="002F4580">
            <w:pPr>
              <w:jc w:val="center"/>
            </w:pPr>
            <w:r>
              <w:rPr>
                <w:sz w:val="24"/>
              </w:rPr>
              <w:t>0.0033%</w:t>
            </w:r>
          </w:p>
        </w:tc>
        <w:tc>
          <w:tcPr>
            <w:tcW w:w="1233" w:type="dxa"/>
            <w:vAlign w:val="center"/>
          </w:tcPr>
          <w:p w:rsidR="00F656AD" w:rsidRDefault="002F4580">
            <w:pPr>
              <w:jc w:val="center"/>
            </w:pPr>
            <w:r>
              <w:rPr>
                <w:sz w:val="24"/>
              </w:rPr>
              <w:t>0.6447%</w:t>
            </w:r>
          </w:p>
        </w:tc>
        <w:tc>
          <w:tcPr>
            <w:tcW w:w="1233" w:type="dxa"/>
            <w:vAlign w:val="center"/>
          </w:tcPr>
          <w:p w:rsidR="00F656AD" w:rsidRDefault="002F4580">
            <w:pPr>
              <w:jc w:val="center"/>
            </w:pPr>
            <w:r>
              <w:rPr>
                <w:sz w:val="24"/>
              </w:rPr>
              <w:t>0.0000%</w:t>
            </w:r>
          </w:p>
        </w:tc>
        <w:tc>
          <w:tcPr>
            <w:tcW w:w="1265" w:type="dxa"/>
            <w:vAlign w:val="center"/>
          </w:tcPr>
          <w:p w:rsidR="00F656AD" w:rsidRDefault="002F4580">
            <w:pPr>
              <w:jc w:val="center"/>
            </w:pPr>
            <w:r>
              <w:rPr>
                <w:sz w:val="24"/>
              </w:rPr>
              <w:t>1.2553%</w:t>
            </w:r>
          </w:p>
        </w:tc>
        <w:tc>
          <w:tcPr>
            <w:tcW w:w="1201" w:type="dxa"/>
            <w:vAlign w:val="center"/>
          </w:tcPr>
          <w:p w:rsidR="00F656AD" w:rsidRDefault="002F4580">
            <w:pPr>
              <w:jc w:val="center"/>
            </w:pPr>
            <w:r>
              <w:rPr>
                <w:sz w:val="24"/>
              </w:rPr>
              <w:t>0.0033%</w:t>
            </w:r>
          </w:p>
        </w:tc>
      </w:tr>
      <w:tr w:rsidR="00F656AD">
        <w:tc>
          <w:tcPr>
            <w:tcW w:w="1600" w:type="dxa"/>
            <w:vAlign w:val="center"/>
          </w:tcPr>
          <w:p w:rsidR="00F656AD" w:rsidRDefault="002F4580">
            <w:pPr>
              <w:jc w:val="left"/>
            </w:pPr>
            <w:r>
              <w:rPr>
                <w:sz w:val="24"/>
              </w:rPr>
              <w:t>过去一年</w:t>
            </w:r>
          </w:p>
        </w:tc>
        <w:tc>
          <w:tcPr>
            <w:tcW w:w="1233" w:type="dxa"/>
            <w:vAlign w:val="center"/>
          </w:tcPr>
          <w:p w:rsidR="00F656AD" w:rsidRDefault="002F4580">
            <w:pPr>
              <w:jc w:val="center"/>
            </w:pPr>
            <w:r>
              <w:rPr>
                <w:sz w:val="24"/>
              </w:rPr>
              <w:t>3.9484%</w:t>
            </w:r>
          </w:p>
        </w:tc>
        <w:tc>
          <w:tcPr>
            <w:tcW w:w="1233" w:type="dxa"/>
            <w:vAlign w:val="center"/>
          </w:tcPr>
          <w:p w:rsidR="00F656AD" w:rsidRDefault="002F4580">
            <w:pPr>
              <w:jc w:val="center"/>
            </w:pPr>
            <w:r>
              <w:rPr>
                <w:sz w:val="24"/>
              </w:rPr>
              <w:t>0.0024%</w:t>
            </w:r>
          </w:p>
        </w:tc>
        <w:tc>
          <w:tcPr>
            <w:tcW w:w="1233" w:type="dxa"/>
            <w:vAlign w:val="center"/>
          </w:tcPr>
          <w:p w:rsidR="00F656AD" w:rsidRDefault="002F4580">
            <w:pPr>
              <w:jc w:val="center"/>
            </w:pPr>
            <w:r>
              <w:rPr>
                <w:sz w:val="24"/>
              </w:rPr>
              <w:t>1.3000%</w:t>
            </w:r>
          </w:p>
        </w:tc>
        <w:tc>
          <w:tcPr>
            <w:tcW w:w="1233" w:type="dxa"/>
            <w:vAlign w:val="center"/>
          </w:tcPr>
          <w:p w:rsidR="00F656AD" w:rsidRDefault="002F4580">
            <w:pPr>
              <w:jc w:val="center"/>
            </w:pPr>
            <w:r>
              <w:rPr>
                <w:sz w:val="24"/>
              </w:rPr>
              <w:t>0.0000%</w:t>
            </w:r>
          </w:p>
        </w:tc>
        <w:tc>
          <w:tcPr>
            <w:tcW w:w="1265" w:type="dxa"/>
            <w:vAlign w:val="center"/>
          </w:tcPr>
          <w:p w:rsidR="00F656AD" w:rsidRDefault="002F4580">
            <w:pPr>
              <w:jc w:val="center"/>
            </w:pPr>
            <w:r>
              <w:rPr>
                <w:sz w:val="24"/>
              </w:rPr>
              <w:t>2.6484%</w:t>
            </w:r>
          </w:p>
        </w:tc>
        <w:tc>
          <w:tcPr>
            <w:tcW w:w="1201" w:type="dxa"/>
            <w:vAlign w:val="center"/>
          </w:tcPr>
          <w:p w:rsidR="00F656AD" w:rsidRDefault="002F4580">
            <w:pPr>
              <w:jc w:val="center"/>
            </w:pPr>
            <w:r>
              <w:rPr>
                <w:sz w:val="24"/>
              </w:rPr>
              <w:t>0.0024%</w:t>
            </w:r>
          </w:p>
        </w:tc>
      </w:tr>
      <w:tr w:rsidR="00F656AD">
        <w:tc>
          <w:tcPr>
            <w:tcW w:w="1600" w:type="dxa"/>
            <w:vAlign w:val="center"/>
          </w:tcPr>
          <w:p w:rsidR="00F656AD" w:rsidRDefault="002F4580">
            <w:pPr>
              <w:jc w:val="left"/>
            </w:pPr>
            <w:r>
              <w:rPr>
                <w:sz w:val="24"/>
              </w:rPr>
              <w:t>过去三年</w:t>
            </w:r>
          </w:p>
        </w:tc>
        <w:tc>
          <w:tcPr>
            <w:tcW w:w="1233" w:type="dxa"/>
            <w:vAlign w:val="center"/>
          </w:tcPr>
          <w:p w:rsidR="00F656AD" w:rsidRDefault="002F4580">
            <w:pPr>
              <w:jc w:val="center"/>
            </w:pPr>
            <w:r>
              <w:rPr>
                <w:sz w:val="24"/>
              </w:rPr>
              <w:t>9.9483%</w:t>
            </w:r>
          </w:p>
        </w:tc>
        <w:tc>
          <w:tcPr>
            <w:tcW w:w="1233" w:type="dxa"/>
            <w:vAlign w:val="center"/>
          </w:tcPr>
          <w:p w:rsidR="00F656AD" w:rsidRDefault="002F4580">
            <w:pPr>
              <w:jc w:val="center"/>
            </w:pPr>
            <w:r>
              <w:rPr>
                <w:sz w:val="24"/>
              </w:rPr>
              <w:t>0.0024%</w:t>
            </w:r>
          </w:p>
        </w:tc>
        <w:tc>
          <w:tcPr>
            <w:tcW w:w="1233" w:type="dxa"/>
            <w:vAlign w:val="center"/>
          </w:tcPr>
          <w:p w:rsidR="00F656AD" w:rsidRDefault="002F4580">
            <w:pPr>
              <w:jc w:val="center"/>
            </w:pPr>
            <w:r>
              <w:rPr>
                <w:sz w:val="24"/>
              </w:rPr>
              <w:t>4.0207%</w:t>
            </w:r>
          </w:p>
        </w:tc>
        <w:tc>
          <w:tcPr>
            <w:tcW w:w="1233" w:type="dxa"/>
            <w:vAlign w:val="center"/>
          </w:tcPr>
          <w:p w:rsidR="00F656AD" w:rsidRDefault="002F4580">
            <w:pPr>
              <w:jc w:val="center"/>
            </w:pPr>
            <w:r>
              <w:rPr>
                <w:sz w:val="24"/>
              </w:rPr>
              <w:t>0.0003%</w:t>
            </w:r>
          </w:p>
        </w:tc>
        <w:tc>
          <w:tcPr>
            <w:tcW w:w="1265" w:type="dxa"/>
            <w:vAlign w:val="center"/>
          </w:tcPr>
          <w:p w:rsidR="00F656AD" w:rsidRDefault="002F4580">
            <w:pPr>
              <w:jc w:val="center"/>
            </w:pPr>
            <w:r>
              <w:rPr>
                <w:sz w:val="24"/>
              </w:rPr>
              <w:t>5.9276%</w:t>
            </w:r>
          </w:p>
        </w:tc>
        <w:tc>
          <w:tcPr>
            <w:tcW w:w="1201" w:type="dxa"/>
            <w:vAlign w:val="center"/>
          </w:tcPr>
          <w:p w:rsidR="00F656AD" w:rsidRDefault="002F4580">
            <w:pPr>
              <w:jc w:val="center"/>
            </w:pPr>
            <w:r>
              <w:rPr>
                <w:sz w:val="24"/>
              </w:rPr>
              <w:t>0.0021%</w:t>
            </w:r>
          </w:p>
        </w:tc>
      </w:tr>
      <w:tr w:rsidR="00F656AD">
        <w:tc>
          <w:tcPr>
            <w:tcW w:w="1600" w:type="dxa"/>
            <w:vAlign w:val="center"/>
          </w:tcPr>
          <w:p w:rsidR="00F656AD" w:rsidRDefault="002F4580">
            <w:pPr>
              <w:jc w:val="left"/>
            </w:pPr>
            <w:r>
              <w:rPr>
                <w:sz w:val="24"/>
              </w:rPr>
              <w:t>自基金分级日起至今</w:t>
            </w:r>
          </w:p>
        </w:tc>
        <w:tc>
          <w:tcPr>
            <w:tcW w:w="1233" w:type="dxa"/>
            <w:vAlign w:val="center"/>
          </w:tcPr>
          <w:p w:rsidR="00F656AD" w:rsidRDefault="002F4580">
            <w:pPr>
              <w:jc w:val="center"/>
            </w:pPr>
            <w:r>
              <w:rPr>
                <w:sz w:val="24"/>
              </w:rPr>
              <w:t>43.5630%</w:t>
            </w:r>
          </w:p>
        </w:tc>
        <w:tc>
          <w:tcPr>
            <w:tcW w:w="1233" w:type="dxa"/>
            <w:vAlign w:val="center"/>
          </w:tcPr>
          <w:p w:rsidR="00F656AD" w:rsidRDefault="002F4580">
            <w:pPr>
              <w:jc w:val="center"/>
            </w:pPr>
            <w:r>
              <w:rPr>
                <w:sz w:val="24"/>
              </w:rPr>
              <w:t>0.0051%</w:t>
            </w:r>
          </w:p>
        </w:tc>
        <w:tc>
          <w:tcPr>
            <w:tcW w:w="1233" w:type="dxa"/>
            <w:vAlign w:val="center"/>
          </w:tcPr>
          <w:p w:rsidR="00F656AD" w:rsidRDefault="002F4580">
            <w:pPr>
              <w:jc w:val="center"/>
            </w:pPr>
            <w:r>
              <w:rPr>
                <w:sz w:val="24"/>
              </w:rPr>
              <w:t>25.8442%</w:t>
            </w:r>
          </w:p>
        </w:tc>
        <w:tc>
          <w:tcPr>
            <w:tcW w:w="1233" w:type="dxa"/>
            <w:vAlign w:val="center"/>
          </w:tcPr>
          <w:p w:rsidR="00F656AD" w:rsidRDefault="002F4580">
            <w:pPr>
              <w:jc w:val="center"/>
            </w:pPr>
            <w:r>
              <w:rPr>
                <w:sz w:val="24"/>
              </w:rPr>
              <w:t>0.0021%</w:t>
            </w:r>
          </w:p>
        </w:tc>
        <w:tc>
          <w:tcPr>
            <w:tcW w:w="1265" w:type="dxa"/>
            <w:vAlign w:val="center"/>
          </w:tcPr>
          <w:p w:rsidR="00F656AD" w:rsidRDefault="002F4580">
            <w:pPr>
              <w:jc w:val="center"/>
            </w:pPr>
            <w:r>
              <w:rPr>
                <w:sz w:val="24"/>
              </w:rPr>
              <w:t>17.7188%</w:t>
            </w:r>
          </w:p>
        </w:tc>
        <w:tc>
          <w:tcPr>
            <w:tcW w:w="1201" w:type="dxa"/>
            <w:vAlign w:val="center"/>
          </w:tcPr>
          <w:p w:rsidR="00F656AD" w:rsidRDefault="002F4580">
            <w:pPr>
              <w:jc w:val="center"/>
            </w:pPr>
            <w:r>
              <w:rPr>
                <w:sz w:val="24"/>
              </w:rPr>
              <w:t>0.0030%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注：本基金的业绩比较基准为六个月银行定期存款利率（税后）。</w:t>
      </w:r>
    </w:p>
    <w:p w:rsidR="00223DFB" w:rsidRPr="00356FA6" w:rsidRDefault="00223DFB" w:rsidP="006C67B5">
      <w:pPr>
        <w:pStyle w:val="22"/>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交银施罗德货币市场证券投资基金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2006</w:t>
      </w:r>
      <w:r w:rsidR="00223DFB" w:rsidRPr="00356FA6">
        <w:rPr>
          <w:sz w:val="24"/>
        </w:rPr>
        <w:t>年</w:t>
      </w:r>
      <w:r w:rsidR="00223DFB" w:rsidRPr="00356FA6">
        <w:rPr>
          <w:sz w:val="24"/>
        </w:rPr>
        <w:t>1</w:t>
      </w:r>
      <w:r w:rsidR="00223DFB" w:rsidRPr="00356FA6">
        <w:rPr>
          <w:sz w:val="24"/>
        </w:rPr>
        <w:t>月</w:t>
      </w:r>
      <w:r w:rsidR="00223DFB" w:rsidRPr="00356FA6">
        <w:rPr>
          <w:sz w:val="24"/>
        </w:rPr>
        <w:t>20</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注：图示日期为</w:t>
      </w:r>
      <w:r w:rsidRPr="00356FA6">
        <w:rPr>
          <w:kern w:val="0"/>
          <w:sz w:val="24"/>
        </w:rPr>
        <w:t>2006</w:t>
      </w:r>
      <w:r w:rsidRPr="00356FA6">
        <w:rPr>
          <w:kern w:val="0"/>
          <w:sz w:val="24"/>
        </w:rPr>
        <w:t>年</w:t>
      </w:r>
      <w:r w:rsidRPr="00356FA6">
        <w:rPr>
          <w:kern w:val="0"/>
          <w:sz w:val="24"/>
        </w:rPr>
        <w:t>1</w:t>
      </w:r>
      <w:r w:rsidRPr="00356FA6">
        <w:rPr>
          <w:kern w:val="0"/>
          <w:sz w:val="24"/>
        </w:rPr>
        <w:t>月</w:t>
      </w:r>
      <w:r w:rsidRPr="00356FA6">
        <w:rPr>
          <w:kern w:val="0"/>
          <w:sz w:val="24"/>
        </w:rPr>
        <w:t>20</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交银货币</w:t>
      </w:r>
      <w:r w:rsidR="00223DFB" w:rsidRPr="00356FA6">
        <w:rPr>
          <w:sz w:val="24"/>
        </w:rPr>
        <w:t>B</w:t>
      </w:r>
    </w:p>
    <w:p w:rsidR="00257D51" w:rsidRPr="00356FA6" w:rsidRDefault="00257D51" w:rsidP="00257D51">
      <w:pPr>
        <w:pStyle w:val="22"/>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注：图示日期为</w:t>
      </w:r>
      <w:r w:rsidRPr="00356FA6">
        <w:rPr>
          <w:rFonts w:eastAsiaTheme="minorEastAsia"/>
          <w:kern w:val="0"/>
          <w:sz w:val="24"/>
        </w:rPr>
        <w:t>2007</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22</w:t>
      </w:r>
      <w:r w:rsidRPr="00356FA6">
        <w:rPr>
          <w:rFonts w:eastAsiaTheme="minorEastAsia"/>
          <w:kern w:val="0"/>
          <w:sz w:val="24"/>
        </w:rPr>
        <w:t>日至</w:t>
      </w:r>
      <w:r w:rsidRPr="00356FA6">
        <w:rPr>
          <w:rFonts w:eastAsiaTheme="minorEastAsia"/>
          <w:kern w:val="0"/>
          <w:sz w:val="24"/>
        </w:rPr>
        <w:t>2018</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30</w:t>
      </w:r>
      <w:r w:rsidRPr="00356FA6">
        <w:rPr>
          <w:rFonts w:eastAsiaTheme="minorEastAsia"/>
          <w:kern w:val="0"/>
          <w:sz w:val="24"/>
        </w:rPr>
        <w:t>日。本基金建仓期为自基金合同生效日起的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2" w:name="_Toc522548520"/>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522548521"/>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F656AD" w:rsidRDefault="002F4580">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截至报告期末，公司管理了包括货币型、债券型、保本混合型、普通混合型和股票型在内的</w:t>
      </w:r>
      <w:r w:rsidRPr="00356FA6">
        <w:rPr>
          <w:kern w:val="0"/>
          <w:sz w:val="24"/>
        </w:rPr>
        <w:t>81</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F656AD">
        <w:tc>
          <w:tcPr>
            <w:tcW w:w="993" w:type="dxa"/>
            <w:vAlign w:val="center"/>
          </w:tcPr>
          <w:p w:rsidR="00F656AD" w:rsidRDefault="002F4580">
            <w:pPr>
              <w:jc w:val="center"/>
            </w:pPr>
            <w:r>
              <w:rPr>
                <w:sz w:val="24"/>
              </w:rPr>
              <w:t>黄莹洁</w:t>
            </w:r>
          </w:p>
        </w:tc>
        <w:tc>
          <w:tcPr>
            <w:tcW w:w="1134" w:type="dxa"/>
            <w:vAlign w:val="center"/>
          </w:tcPr>
          <w:p w:rsidR="00F656AD" w:rsidRDefault="002F4580">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天债券、交银现金宝货币、交银丰享收益债券、交银裕通纯债债券、交银活期通货币、交银天利宝货币、交银裕隆纯债债券、交银天鑫宝货币、交银天益宝货币、交银境尚收益债券的基金经理</w:t>
            </w:r>
          </w:p>
        </w:tc>
        <w:tc>
          <w:tcPr>
            <w:tcW w:w="1559" w:type="dxa"/>
            <w:vAlign w:val="center"/>
          </w:tcPr>
          <w:p w:rsidR="00F656AD" w:rsidRDefault="002F4580">
            <w:pPr>
              <w:jc w:val="center"/>
            </w:pPr>
            <w:r>
              <w:rPr>
                <w:sz w:val="24"/>
              </w:rPr>
              <w:t>2015-05-27</w:t>
            </w:r>
          </w:p>
        </w:tc>
        <w:tc>
          <w:tcPr>
            <w:tcW w:w="1276" w:type="dxa"/>
            <w:vAlign w:val="center"/>
          </w:tcPr>
          <w:p w:rsidR="00F656AD" w:rsidRDefault="002F4580">
            <w:pPr>
              <w:jc w:val="center"/>
            </w:pPr>
            <w:r>
              <w:rPr>
                <w:sz w:val="24"/>
              </w:rPr>
              <w:t>-</w:t>
            </w:r>
          </w:p>
        </w:tc>
        <w:tc>
          <w:tcPr>
            <w:tcW w:w="1275" w:type="dxa"/>
            <w:vAlign w:val="center"/>
          </w:tcPr>
          <w:p w:rsidR="00F656AD" w:rsidRDefault="002F4580">
            <w:pPr>
              <w:jc w:val="center"/>
            </w:pPr>
            <w:r>
              <w:rPr>
                <w:sz w:val="24"/>
              </w:rPr>
              <w:t>10</w:t>
            </w:r>
            <w:r>
              <w:rPr>
                <w:sz w:val="24"/>
              </w:rPr>
              <w:t>年</w:t>
            </w:r>
          </w:p>
        </w:tc>
        <w:tc>
          <w:tcPr>
            <w:tcW w:w="2761" w:type="dxa"/>
            <w:vAlign w:val="center"/>
          </w:tcPr>
          <w:p w:rsidR="00F656AD" w:rsidRDefault="002F4580">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F656AD">
        <w:tc>
          <w:tcPr>
            <w:tcW w:w="993" w:type="dxa"/>
            <w:vAlign w:val="center"/>
          </w:tcPr>
          <w:p w:rsidR="00F656AD" w:rsidRDefault="002F4580">
            <w:pPr>
              <w:jc w:val="center"/>
            </w:pPr>
            <w:r>
              <w:rPr>
                <w:sz w:val="24"/>
              </w:rPr>
              <w:t>连端清</w:t>
            </w:r>
          </w:p>
        </w:tc>
        <w:tc>
          <w:tcPr>
            <w:tcW w:w="1134" w:type="dxa"/>
            <w:vAlign w:val="center"/>
          </w:tcPr>
          <w:p w:rsidR="00F656AD" w:rsidRDefault="002F4580">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559" w:type="dxa"/>
            <w:vAlign w:val="center"/>
          </w:tcPr>
          <w:p w:rsidR="00F656AD" w:rsidRDefault="002F4580">
            <w:pPr>
              <w:jc w:val="center"/>
            </w:pPr>
            <w:r>
              <w:rPr>
                <w:sz w:val="24"/>
              </w:rPr>
              <w:t>2015-10-16</w:t>
            </w:r>
          </w:p>
        </w:tc>
        <w:tc>
          <w:tcPr>
            <w:tcW w:w="1276" w:type="dxa"/>
            <w:vAlign w:val="center"/>
          </w:tcPr>
          <w:p w:rsidR="00F656AD" w:rsidRDefault="002F4580">
            <w:pPr>
              <w:jc w:val="center"/>
            </w:pPr>
            <w:r>
              <w:rPr>
                <w:sz w:val="24"/>
              </w:rPr>
              <w:t>-</w:t>
            </w:r>
          </w:p>
        </w:tc>
        <w:tc>
          <w:tcPr>
            <w:tcW w:w="1275" w:type="dxa"/>
            <w:vAlign w:val="center"/>
          </w:tcPr>
          <w:p w:rsidR="00F656AD" w:rsidRDefault="002F4580">
            <w:pPr>
              <w:jc w:val="center"/>
            </w:pPr>
            <w:r>
              <w:rPr>
                <w:sz w:val="24"/>
              </w:rPr>
              <w:t>5</w:t>
            </w:r>
            <w:r>
              <w:rPr>
                <w:sz w:val="24"/>
              </w:rPr>
              <w:t>年</w:t>
            </w:r>
          </w:p>
        </w:tc>
        <w:tc>
          <w:tcPr>
            <w:tcW w:w="2761" w:type="dxa"/>
            <w:vAlign w:val="center"/>
          </w:tcPr>
          <w:p w:rsidR="00F656AD" w:rsidRDefault="002F4580">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F656AD" w:rsidRDefault="00F656AD"/>
        </w:tc>
      </w:tr>
      <w:tr w:rsidR="00F656AD">
        <w:tc>
          <w:tcPr>
            <w:tcW w:w="993" w:type="dxa"/>
            <w:vAlign w:val="center"/>
          </w:tcPr>
          <w:p w:rsidR="00F656AD" w:rsidRDefault="002F4580">
            <w:pPr>
              <w:jc w:val="center"/>
            </w:pPr>
            <w:r>
              <w:rPr>
                <w:sz w:val="24"/>
              </w:rPr>
              <w:t>季参平</w:t>
            </w:r>
          </w:p>
        </w:tc>
        <w:tc>
          <w:tcPr>
            <w:tcW w:w="1134" w:type="dxa"/>
            <w:vAlign w:val="center"/>
          </w:tcPr>
          <w:p w:rsidR="00F656AD" w:rsidRDefault="002F4580">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559" w:type="dxa"/>
            <w:vAlign w:val="center"/>
          </w:tcPr>
          <w:p w:rsidR="00F656AD" w:rsidRDefault="002F4580">
            <w:pPr>
              <w:jc w:val="center"/>
            </w:pPr>
            <w:r>
              <w:rPr>
                <w:sz w:val="24"/>
              </w:rPr>
              <w:t>2017-09-19</w:t>
            </w:r>
          </w:p>
        </w:tc>
        <w:tc>
          <w:tcPr>
            <w:tcW w:w="1276" w:type="dxa"/>
            <w:vAlign w:val="center"/>
          </w:tcPr>
          <w:p w:rsidR="00F656AD" w:rsidRDefault="002F4580">
            <w:pPr>
              <w:jc w:val="center"/>
            </w:pPr>
            <w:r>
              <w:rPr>
                <w:sz w:val="24"/>
              </w:rPr>
              <w:t>-</w:t>
            </w:r>
          </w:p>
        </w:tc>
        <w:tc>
          <w:tcPr>
            <w:tcW w:w="1275" w:type="dxa"/>
            <w:vAlign w:val="center"/>
          </w:tcPr>
          <w:p w:rsidR="00F656AD" w:rsidRDefault="002F4580">
            <w:pPr>
              <w:jc w:val="center"/>
            </w:pPr>
            <w:r>
              <w:rPr>
                <w:sz w:val="24"/>
              </w:rPr>
              <w:t>6</w:t>
            </w:r>
            <w:r>
              <w:rPr>
                <w:sz w:val="24"/>
              </w:rPr>
              <w:t>年</w:t>
            </w:r>
          </w:p>
        </w:tc>
        <w:tc>
          <w:tcPr>
            <w:tcW w:w="2761" w:type="dxa"/>
            <w:vAlign w:val="center"/>
          </w:tcPr>
          <w:p w:rsidR="00F656AD" w:rsidRDefault="002F4580">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F656AD" w:rsidRDefault="002F458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、本表所列基金经理（助理）任职日期和离职日期均以基金合同生效日或公司做出决定并公告</w:t>
      </w:r>
      <w:r>
        <w:rPr>
          <w:kern w:val="0"/>
          <w:sz w:val="24"/>
        </w:rPr>
        <w:t>(</w:t>
      </w:r>
      <w:r>
        <w:rPr>
          <w:kern w:val="0"/>
          <w:sz w:val="24"/>
        </w:rPr>
        <w:t>如适用</w:t>
      </w:r>
      <w:r>
        <w:rPr>
          <w:kern w:val="0"/>
          <w:sz w:val="24"/>
        </w:rPr>
        <w:t>)</w:t>
      </w:r>
      <w:r>
        <w:rPr>
          <w:kern w:val="0"/>
          <w:sz w:val="24"/>
        </w:rPr>
        <w:t>之日为准。</w:t>
      </w:r>
    </w:p>
    <w:p w:rsidR="00F656AD" w:rsidRDefault="002F458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548522"/>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F656AD" w:rsidRDefault="002F4580">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548523"/>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F656AD" w:rsidRDefault="002F4580">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656AD" w:rsidRDefault="002F4580">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656AD" w:rsidRDefault="002F4580">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548524"/>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F656AD" w:rsidRDefault="002F4580">
      <w:pPr>
        <w:tabs>
          <w:tab w:val="left" w:pos="426"/>
        </w:tabs>
        <w:spacing w:before="29" w:line="288" w:lineRule="auto"/>
        <w:ind w:firstLineChars="200" w:firstLine="480"/>
        <w:rPr>
          <w:kern w:val="0"/>
          <w:sz w:val="24"/>
        </w:rPr>
      </w:pPr>
      <w:r>
        <w:rPr>
          <w:kern w:val="0"/>
          <w:sz w:val="24"/>
        </w:rPr>
        <w:t>本报告期内，经济增长及预期在内部监管政策从严执行和外部中美贸易战深化的双重影响下显著趋缓。</w:t>
      </w:r>
      <w:r>
        <w:rPr>
          <w:kern w:val="0"/>
          <w:sz w:val="24"/>
        </w:rPr>
        <w:t>PPP</w:t>
      </w:r>
      <w:r>
        <w:rPr>
          <w:kern w:val="0"/>
          <w:sz w:val="24"/>
        </w:rPr>
        <w:t>模式和房地产为主导的固定资产投资活动放缓，增速从二月份的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同期债券和货币市场收益率再次下行，其中经济增速放缓、央行超预期降准、狭义流动性边际宽松等因素成为收益率变动的主要原因。报告期内，三个月上海银行间拆借利率下行到</w:t>
      </w:r>
      <w:r>
        <w:rPr>
          <w:kern w:val="0"/>
          <w:sz w:val="24"/>
        </w:rPr>
        <w:t>4.16%</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仍旧维持低杠杆、短久期的操作思路，多投资于估值波动较小的银行存款、同业存单与回购等，组合整体流动性良好。六月末我们视组合流动性情况适当拉长久期和杠杆，增配了部分高评级的同业存单、短期融资券等资产，提高了组合收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D240B6" w:rsidP="008373A8">
      <w:pPr>
        <w:tabs>
          <w:tab w:val="left" w:pos="426"/>
        </w:tabs>
        <w:spacing w:before="29" w:line="288" w:lineRule="auto"/>
        <w:ind w:firstLineChars="200" w:firstLine="480"/>
        <w:rPr>
          <w:kern w:val="0"/>
          <w:sz w:val="24"/>
        </w:rPr>
      </w:pPr>
      <w:r w:rsidRPr="00D240B6">
        <w:rPr>
          <w:rFonts w:hint="eastAsia"/>
          <w:kern w:val="0"/>
          <w:sz w:val="24"/>
        </w:rPr>
        <w:t>本基金（各类）份额净值及业绩表现请见“</w:t>
      </w:r>
      <w:r w:rsidRPr="00D240B6">
        <w:rPr>
          <w:rFonts w:hint="eastAsia"/>
          <w:kern w:val="0"/>
          <w:sz w:val="24"/>
        </w:rPr>
        <w:t xml:space="preserve">3.1 </w:t>
      </w:r>
      <w:r w:rsidRPr="00D240B6">
        <w:rPr>
          <w:rFonts w:hint="eastAsia"/>
          <w:kern w:val="0"/>
          <w:sz w:val="24"/>
        </w:rPr>
        <w:t>主要财务指标”</w:t>
      </w:r>
      <w:r w:rsidRPr="00D240B6">
        <w:rPr>
          <w:rFonts w:hint="eastAsia"/>
          <w:kern w:val="0"/>
          <w:sz w:val="24"/>
        </w:rPr>
        <w:t xml:space="preserve"> </w:t>
      </w:r>
      <w:r w:rsidRPr="00D240B6">
        <w:rPr>
          <w:rFonts w:hint="eastAsia"/>
          <w:kern w:val="0"/>
          <w:sz w:val="24"/>
        </w:rPr>
        <w:t>及“</w:t>
      </w:r>
      <w:r w:rsidRPr="00D240B6">
        <w:rPr>
          <w:rFonts w:hint="eastAsia"/>
          <w:kern w:val="0"/>
          <w:sz w:val="24"/>
        </w:rPr>
        <w:t>3.2.1</w:t>
      </w:r>
      <w:r w:rsidRPr="00D240B6">
        <w:rPr>
          <w:rFonts w:hint="eastAsia"/>
          <w:kern w:val="0"/>
          <w:sz w:val="24"/>
        </w:rPr>
        <w:t>本报告期基金份额净值增长率及其与同期业绩比较基准收益率的比较”部分披露。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522548525"/>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我们将继续观察资管新规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522548526"/>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F656AD" w:rsidRDefault="002F4580">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656AD" w:rsidRDefault="002F4580">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522548527"/>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遵照法律法规及基金合同的约定，本基金每日分配收益，按月结转份额。本基金本报告期内利润分配情况参见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8" w:name="_Toc522548528"/>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29" w:name="_Toc522548529"/>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522548530"/>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在托管本基金的过程中，本基金托管人中国农业银行股份有限公司严格遵守《证券投资基金法》相关法律法规的规定以及基金合同、托管协议的约定，对本基金基金管理人</w:t>
      </w:r>
      <w:r w:rsidRPr="00356FA6">
        <w:rPr>
          <w:kern w:val="0"/>
          <w:sz w:val="24"/>
        </w:rPr>
        <w:t>—</w:t>
      </w:r>
      <w:r w:rsidRPr="00356FA6">
        <w:rPr>
          <w:kern w:val="0"/>
          <w:sz w:val="24"/>
        </w:rPr>
        <w:t>交银施罗德基金管理有限公司</w:t>
      </w:r>
      <w:r w:rsidRPr="00356FA6">
        <w:rPr>
          <w:kern w:val="0"/>
          <w:sz w:val="24"/>
        </w:rPr>
        <w:t xml:space="preserve">2018 </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日基金的投资运作，进行了认真、独立的会计核算和必要的投资监督，认真履行了托管人的义务，没有从事任何损害基金份额持有人利益的行为。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548531"/>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w:t>
      </w:r>
      <w:r w:rsidRPr="00356FA6">
        <w:rPr>
          <w:kern w:val="0"/>
          <w:sz w:val="24"/>
        </w:rPr>
        <w:t xml:space="preserve">, </w:t>
      </w:r>
      <w:r w:rsidRPr="00356FA6">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548532"/>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3" w:name="_Toc522548533"/>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522548534"/>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会计主体：交银施罗德货币市场证券投资基金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f1"/>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543,268,451.87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3,328,772,381.30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11,163,636.36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4,295.89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2,005,418,666.38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3,000,704,764.61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f1"/>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1,955,418,666.38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2,943,534,764.61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57,170,000.00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761,631,740.75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3,442,016,163.02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4,692,169.08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34,717,990.31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4,784,512.81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135,108,812.11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195.04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3,330,959,372.29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9,941,324,407.24</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55,733,410.25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3,697,497.76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291,915.14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1,630,582.98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2,257,947.73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494,116.06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684,226.56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157,403.36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162,870.62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72,121.51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62,729.02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441,356.97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258,904.11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15,269.40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8,525,318.82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20,826,059.28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171,570.04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224,734.08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15,189,967.50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80,518,066.19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3,315,769,404.79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9,860,806,341.05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3,315,769,404.79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9,860,806,341.05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3,330,959,372.29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9,941,324,407.24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3,315,769,404.79</w:t>
      </w:r>
      <w:r w:rsidRPr="00356FA6">
        <w:rPr>
          <w:kern w:val="0"/>
          <w:sz w:val="24"/>
        </w:rPr>
        <w:t>份，其中</w:t>
      </w:r>
      <w:r w:rsidRPr="00356FA6">
        <w:rPr>
          <w:kern w:val="0"/>
          <w:sz w:val="24"/>
        </w:rPr>
        <w:t>A</w:t>
      </w:r>
      <w:r w:rsidRPr="00356FA6">
        <w:rPr>
          <w:kern w:val="0"/>
          <w:sz w:val="24"/>
        </w:rPr>
        <w:t>类基金份额</w:t>
      </w:r>
      <w:r w:rsidRPr="00356FA6">
        <w:rPr>
          <w:kern w:val="0"/>
          <w:sz w:val="24"/>
        </w:rPr>
        <w:t>486,388,513.58</w:t>
      </w:r>
      <w:r w:rsidRPr="00356FA6">
        <w:rPr>
          <w:kern w:val="0"/>
          <w:sz w:val="24"/>
        </w:rPr>
        <w:t>份，</w:t>
      </w:r>
      <w:r w:rsidRPr="00356FA6">
        <w:rPr>
          <w:kern w:val="0"/>
          <w:sz w:val="24"/>
        </w:rPr>
        <w:t>B</w:t>
      </w:r>
      <w:r w:rsidRPr="00356FA6">
        <w:rPr>
          <w:kern w:val="0"/>
          <w:sz w:val="24"/>
        </w:rPr>
        <w:t>类基金份额</w:t>
      </w:r>
      <w:r w:rsidRPr="00356FA6">
        <w:rPr>
          <w:kern w:val="0"/>
          <w:sz w:val="24"/>
        </w:rPr>
        <w:t>2,829,380,891.21</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548535"/>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交银施罗德货币市场证券投资基金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203,989,630.88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150,891,550.92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201,789,393.49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156,098,935.79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80,511,640.65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78,804,744.62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84,299,440.35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57,257,507.17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998,088.38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530,125.00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35,980,224.11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19,506,559.00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2,200,237.39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-5,207,384.87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2,200,237.39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-5,207,384.87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23,952,142.06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25,203,980.06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15,991,745.75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14,652,752.48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4,845,983.41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4,440,228.03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1,087,268.68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1,092,392.03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1,641,107.57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4,755,738.77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1,641,107.57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4,755,738.77</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B84E6A">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B84E6A">
            <w:pPr>
              <w:rPr>
                <w:rFonts w:eastAsiaTheme="minorEastAsia"/>
                <w:color w:val="000000"/>
                <w:szCs w:val="21"/>
              </w:rPr>
            </w:pPr>
          </w:p>
        </w:tc>
        <w:tc>
          <w:tcPr>
            <w:tcW w:w="2072" w:type="dxa"/>
            <w:vAlign w:val="bottom"/>
          </w:tcPr>
          <w:p w:rsidR="005F2202" w:rsidRPr="00356FA6" w:rsidRDefault="005F2202" w:rsidP="00B84E6A">
            <w:pPr>
              <w:jc w:val="right"/>
              <w:rPr>
                <w:rFonts w:eastAsiaTheme="minorEastAsia"/>
                <w:color w:val="000000"/>
                <w:szCs w:val="21"/>
              </w:rPr>
            </w:pPr>
            <w:r w:rsidRPr="00356FA6">
              <w:rPr>
                <w:rFonts w:eastAsiaTheme="minorEastAsia"/>
                <w:color w:val="000000"/>
                <w:szCs w:val="21"/>
              </w:rPr>
              <w:t>116,690.56</w:t>
            </w:r>
          </w:p>
        </w:tc>
        <w:tc>
          <w:tcPr>
            <w:tcW w:w="2250" w:type="dxa"/>
            <w:vAlign w:val="bottom"/>
          </w:tcPr>
          <w:p w:rsidR="005F2202" w:rsidRPr="00356FA6" w:rsidRDefault="005F2202" w:rsidP="00B84E6A">
            <w:pPr>
              <w:jc w:val="right"/>
              <w:rPr>
                <w:rFonts w:eastAsiaTheme="minorEastAsia"/>
                <w:color w:val="000000"/>
                <w:szCs w:val="21"/>
              </w:rPr>
            </w:pPr>
            <w:r w:rsidRPr="00356FA6">
              <w:rPr>
                <w:rFonts w:eastAsiaTheme="minorEastAsia"/>
                <w:color w:val="000000"/>
                <w:szCs w:val="21"/>
              </w:rPr>
              <w:t>-</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B84E6A">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B84E6A">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B84E6A">
            <w:pPr>
              <w:jc w:val="right"/>
              <w:rPr>
                <w:rFonts w:eastAsiaTheme="minorEastAsia"/>
                <w:color w:val="000000"/>
                <w:szCs w:val="21"/>
              </w:rPr>
            </w:pPr>
            <w:r w:rsidRPr="00356FA6">
              <w:rPr>
                <w:rFonts w:eastAsiaTheme="minorEastAsia"/>
                <w:color w:val="000000"/>
                <w:szCs w:val="21"/>
              </w:rPr>
              <w:t>269,346.09</w:t>
            </w:r>
          </w:p>
        </w:tc>
        <w:tc>
          <w:tcPr>
            <w:tcW w:w="2250" w:type="dxa"/>
            <w:vAlign w:val="bottom"/>
          </w:tcPr>
          <w:p w:rsidR="005F2202" w:rsidRPr="00356FA6" w:rsidRDefault="005F2202" w:rsidP="00B84E6A">
            <w:pPr>
              <w:jc w:val="right"/>
              <w:rPr>
                <w:rFonts w:eastAsiaTheme="minorEastAsia"/>
                <w:color w:val="000000"/>
                <w:szCs w:val="21"/>
              </w:rPr>
            </w:pPr>
            <w:r w:rsidRPr="00356FA6">
              <w:rPr>
                <w:rFonts w:eastAsiaTheme="minorEastAsia"/>
                <w:color w:val="000000"/>
                <w:szCs w:val="21"/>
              </w:rPr>
              <w:t>262,868.75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180,037,488.82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125,687,570.86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f1"/>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180,037,488.82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125,687,570.86</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52254853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交银施罗德货币市场证券投资基金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9,860,806,341.05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9,860,806,341.05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180,037,488.82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180,037,488.82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-6,545,036,936.26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-6,545,036,936.26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38,069,939,596.80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38,069,939,596.80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-44,614,976,533.06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-44,614,976,533.06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-180,037,488.82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-180,037,488.82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3,315,769,404.79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3,315,769,404.79</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38,286,359,472.57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38,286,359,472.57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125,687,570.86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125,687,570.86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-34,160,944,260.85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-34,160,944,260.85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25,643,922,518.19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25,643,922,518.19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-59,804,866,779.04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-59,804,866,779.04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-125,687,570.86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-125,687,570.86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4,125,415,211.72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4,125,415,211.72</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522548537"/>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F656AD" w:rsidRDefault="002F4580">
      <w:pPr>
        <w:spacing w:before="29" w:line="288" w:lineRule="auto"/>
        <w:ind w:firstLineChars="200" w:firstLine="480"/>
        <w:rPr>
          <w:kern w:val="0"/>
          <w:sz w:val="24"/>
        </w:rPr>
      </w:pPr>
      <w:r>
        <w:rPr>
          <w:kern w:val="0"/>
          <w:sz w:val="24"/>
        </w:rPr>
        <w:t>交银施罗德货币市场证券投资基金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系由基金管理人交银施罗德基金管理有限公司依照《中华人民共和国证券投资基金法》、《交银施罗德货币市场证券投资基金基金合同》及其他有关法律法规的规定，经中国证券监督管理委员会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以证监基金字</w:t>
      </w:r>
      <w:r>
        <w:rPr>
          <w:kern w:val="0"/>
          <w:sz w:val="24"/>
        </w:rPr>
        <w:t>[2005]204</w:t>
      </w:r>
      <w:r>
        <w:rPr>
          <w:kern w:val="0"/>
          <w:sz w:val="24"/>
        </w:rPr>
        <w:t>号文批准公开募集。本基金为契约型开放式基金，存续期限不定，首次设立募集基金份额为</w:t>
      </w:r>
      <w:r>
        <w:rPr>
          <w:kern w:val="0"/>
          <w:sz w:val="24"/>
        </w:rPr>
        <w:t>4,741,255,133.16</w:t>
      </w:r>
      <w:r>
        <w:rPr>
          <w:kern w:val="0"/>
          <w:sz w:val="24"/>
        </w:rPr>
        <w:t>份，经德勤华永会计师事务所有限公司验证，并出具了编号为德师报</w:t>
      </w:r>
      <w:r>
        <w:rPr>
          <w:kern w:val="0"/>
          <w:sz w:val="24"/>
        </w:rPr>
        <w:t>(</w:t>
      </w:r>
      <w:r>
        <w:rPr>
          <w:kern w:val="0"/>
          <w:sz w:val="24"/>
        </w:rPr>
        <w:t>验</w:t>
      </w:r>
      <w:r>
        <w:rPr>
          <w:kern w:val="0"/>
          <w:sz w:val="24"/>
        </w:rPr>
        <w:t>)</w:t>
      </w:r>
      <w:r>
        <w:rPr>
          <w:kern w:val="0"/>
          <w:sz w:val="24"/>
        </w:rPr>
        <w:t>字</w:t>
      </w:r>
      <w:r>
        <w:rPr>
          <w:kern w:val="0"/>
          <w:sz w:val="24"/>
        </w:rPr>
        <w:t>(06)</w:t>
      </w:r>
      <w:r>
        <w:rPr>
          <w:kern w:val="0"/>
          <w:sz w:val="24"/>
        </w:rPr>
        <w:t>第</w:t>
      </w:r>
      <w:r>
        <w:rPr>
          <w:kern w:val="0"/>
          <w:sz w:val="24"/>
        </w:rPr>
        <w:t>0003</w:t>
      </w:r>
      <w:r>
        <w:rPr>
          <w:kern w:val="0"/>
          <w:sz w:val="24"/>
        </w:rPr>
        <w:t>号验资报告。《交银施罗德货币市场证券投资基金基金合同》</w:t>
      </w:r>
      <w:r>
        <w:rPr>
          <w:kern w:val="0"/>
          <w:sz w:val="24"/>
        </w:rPr>
        <w:t>(</w:t>
      </w:r>
      <w:r>
        <w:rPr>
          <w:kern w:val="0"/>
          <w:sz w:val="24"/>
        </w:rPr>
        <w:t>以下简称</w:t>
      </w:r>
      <w:r>
        <w:rPr>
          <w:kern w:val="0"/>
          <w:sz w:val="24"/>
        </w:rPr>
        <w:t>“</w:t>
      </w:r>
      <w:r>
        <w:rPr>
          <w:kern w:val="0"/>
          <w:sz w:val="24"/>
        </w:rPr>
        <w:t>原基金合同</w:t>
      </w:r>
      <w:r>
        <w:rPr>
          <w:kern w:val="0"/>
          <w:sz w:val="24"/>
        </w:rPr>
        <w:t>”)</w:t>
      </w:r>
      <w:r>
        <w:rPr>
          <w:kern w:val="0"/>
          <w:sz w:val="24"/>
        </w:rPr>
        <w:t>于</w:t>
      </w:r>
      <w:r>
        <w:rPr>
          <w:kern w:val="0"/>
          <w:sz w:val="24"/>
        </w:rPr>
        <w:t>2006</w:t>
      </w:r>
      <w:r>
        <w:rPr>
          <w:kern w:val="0"/>
          <w:sz w:val="24"/>
        </w:rPr>
        <w:t>年</w:t>
      </w:r>
      <w:r>
        <w:rPr>
          <w:kern w:val="0"/>
          <w:sz w:val="24"/>
        </w:rPr>
        <w:t>1</w:t>
      </w:r>
      <w:r>
        <w:rPr>
          <w:kern w:val="0"/>
          <w:sz w:val="24"/>
        </w:rPr>
        <w:t>月</w:t>
      </w:r>
      <w:r>
        <w:rPr>
          <w:kern w:val="0"/>
          <w:sz w:val="24"/>
        </w:rPr>
        <w:t>20</w:t>
      </w:r>
      <w:r>
        <w:rPr>
          <w:kern w:val="0"/>
          <w:sz w:val="24"/>
        </w:rPr>
        <w:t>日正式生效。本基金因自</w:t>
      </w:r>
      <w:r>
        <w:rPr>
          <w:kern w:val="0"/>
          <w:sz w:val="24"/>
        </w:rPr>
        <w:t>2007</w:t>
      </w:r>
      <w:r>
        <w:rPr>
          <w:kern w:val="0"/>
          <w:sz w:val="24"/>
        </w:rPr>
        <w:t>年</w:t>
      </w:r>
      <w:r>
        <w:rPr>
          <w:kern w:val="0"/>
          <w:sz w:val="24"/>
        </w:rPr>
        <w:t>7</w:t>
      </w:r>
      <w:r>
        <w:rPr>
          <w:kern w:val="0"/>
          <w:sz w:val="24"/>
        </w:rPr>
        <w:t>月</w:t>
      </w:r>
      <w:r>
        <w:rPr>
          <w:kern w:val="0"/>
          <w:sz w:val="24"/>
        </w:rPr>
        <w:t>1</w:t>
      </w:r>
      <w:r>
        <w:rPr>
          <w:kern w:val="0"/>
          <w:sz w:val="24"/>
        </w:rPr>
        <w:t>日起执行财政部于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日颁布的企业会计准则及相关规定</w:t>
      </w:r>
      <w:r>
        <w:rPr>
          <w:kern w:val="0"/>
          <w:sz w:val="24"/>
        </w:rPr>
        <w:t>(</w:t>
      </w:r>
      <w:r>
        <w:rPr>
          <w:kern w:val="0"/>
          <w:sz w:val="24"/>
        </w:rPr>
        <w:t>以下简称</w:t>
      </w:r>
      <w:r>
        <w:rPr>
          <w:kern w:val="0"/>
          <w:sz w:val="24"/>
        </w:rPr>
        <w:t>“</w:t>
      </w:r>
      <w:r>
        <w:rPr>
          <w:kern w:val="0"/>
          <w:sz w:val="24"/>
        </w:rPr>
        <w:t>企业会计准则</w:t>
      </w:r>
      <w:r>
        <w:rPr>
          <w:kern w:val="0"/>
          <w:sz w:val="24"/>
        </w:rPr>
        <w:t>”)</w:t>
      </w:r>
      <w:r>
        <w:rPr>
          <w:kern w:val="0"/>
          <w:sz w:val="24"/>
        </w:rPr>
        <w:t>，于</w:t>
      </w:r>
      <w:r>
        <w:rPr>
          <w:kern w:val="0"/>
          <w:sz w:val="24"/>
        </w:rPr>
        <w:t>2007</w:t>
      </w:r>
      <w:r>
        <w:rPr>
          <w:kern w:val="0"/>
          <w:sz w:val="24"/>
        </w:rPr>
        <w:t>年</w:t>
      </w:r>
      <w:r>
        <w:rPr>
          <w:kern w:val="0"/>
          <w:sz w:val="24"/>
        </w:rPr>
        <w:t>9</w:t>
      </w:r>
      <w:r>
        <w:rPr>
          <w:kern w:val="0"/>
          <w:sz w:val="24"/>
        </w:rPr>
        <w:t>月</w:t>
      </w:r>
      <w:r>
        <w:rPr>
          <w:kern w:val="0"/>
          <w:sz w:val="24"/>
        </w:rPr>
        <w:t>29</w:t>
      </w:r>
      <w:r>
        <w:rPr>
          <w:kern w:val="0"/>
          <w:sz w:val="24"/>
        </w:rPr>
        <w:t>日公告了修改后的基金合同</w:t>
      </w:r>
      <w:r>
        <w:rPr>
          <w:kern w:val="0"/>
          <w:sz w:val="24"/>
        </w:rPr>
        <w:t>(</w:t>
      </w:r>
      <w:r>
        <w:rPr>
          <w:kern w:val="0"/>
          <w:sz w:val="24"/>
        </w:rPr>
        <w:t>以下简称</w:t>
      </w:r>
      <w:r>
        <w:rPr>
          <w:kern w:val="0"/>
          <w:sz w:val="24"/>
        </w:rPr>
        <w:t>“</w:t>
      </w:r>
      <w:r>
        <w:rPr>
          <w:kern w:val="0"/>
          <w:sz w:val="24"/>
        </w:rPr>
        <w:t>修改后的基金合同</w:t>
      </w:r>
      <w:r>
        <w:rPr>
          <w:kern w:val="0"/>
          <w:sz w:val="24"/>
        </w:rPr>
        <w:t>”)</w:t>
      </w:r>
      <w:r>
        <w:rPr>
          <w:kern w:val="0"/>
          <w:sz w:val="24"/>
        </w:rPr>
        <w:t>。本基金的管理人为交银施罗德基金管理有限公司，托管人为中国农业银行股份有限公司</w:t>
      </w:r>
      <w:r>
        <w:rPr>
          <w:kern w:val="0"/>
          <w:sz w:val="24"/>
        </w:rPr>
        <w:t>(</w:t>
      </w:r>
      <w:r>
        <w:rPr>
          <w:kern w:val="0"/>
          <w:sz w:val="24"/>
        </w:rPr>
        <w:t>以下简称</w:t>
      </w:r>
      <w:r>
        <w:rPr>
          <w:kern w:val="0"/>
          <w:sz w:val="24"/>
        </w:rPr>
        <w:t>“</w:t>
      </w:r>
      <w:r>
        <w:rPr>
          <w:kern w:val="0"/>
          <w:sz w:val="24"/>
        </w:rPr>
        <w:t>中国农业银行</w:t>
      </w:r>
      <w:r>
        <w:rPr>
          <w:kern w:val="0"/>
          <w:sz w:val="24"/>
        </w:rPr>
        <w:t>”)</w:t>
      </w:r>
      <w:r>
        <w:rPr>
          <w:kern w:val="0"/>
          <w:sz w:val="24"/>
        </w:rPr>
        <w:t>。</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根据《中华人民共和国证券投资基金法》、修改后的基金合同和定期更新的本基金招募说明书的有关规定，本基金的投资范围为现金、通知存款、一年以内</w:t>
      </w:r>
      <w:r w:rsidRPr="00356FA6">
        <w:rPr>
          <w:kern w:val="0"/>
          <w:sz w:val="24"/>
        </w:rPr>
        <w:t>(</w:t>
      </w:r>
      <w:r w:rsidRPr="00356FA6">
        <w:rPr>
          <w:kern w:val="0"/>
          <w:sz w:val="24"/>
        </w:rPr>
        <w:t>含一年</w:t>
      </w:r>
      <w:r w:rsidRPr="00356FA6">
        <w:rPr>
          <w:kern w:val="0"/>
          <w:sz w:val="24"/>
        </w:rPr>
        <w:t>)</w:t>
      </w:r>
      <w:r w:rsidRPr="00356FA6">
        <w:rPr>
          <w:kern w:val="0"/>
          <w:sz w:val="24"/>
        </w:rPr>
        <w:t>的银行定期存款或大额存单、剩余期限在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的债券、期限在一年以内</w:t>
      </w:r>
      <w:r w:rsidRPr="00356FA6">
        <w:rPr>
          <w:kern w:val="0"/>
          <w:sz w:val="24"/>
        </w:rPr>
        <w:t>(</w:t>
      </w:r>
      <w:r w:rsidRPr="00356FA6">
        <w:rPr>
          <w:kern w:val="0"/>
          <w:sz w:val="24"/>
        </w:rPr>
        <w:t>含一年</w:t>
      </w:r>
      <w:r w:rsidRPr="00356FA6">
        <w:rPr>
          <w:kern w:val="0"/>
          <w:sz w:val="24"/>
        </w:rPr>
        <w:t>)</w:t>
      </w:r>
      <w:r w:rsidRPr="00356FA6">
        <w:rPr>
          <w:kern w:val="0"/>
          <w:sz w:val="24"/>
        </w:rPr>
        <w:t>的中央银行票据、期限在一年以内</w:t>
      </w:r>
      <w:r w:rsidRPr="00356FA6">
        <w:rPr>
          <w:kern w:val="0"/>
          <w:sz w:val="24"/>
        </w:rPr>
        <w:t>(</w:t>
      </w:r>
      <w:r w:rsidRPr="00356FA6">
        <w:rPr>
          <w:kern w:val="0"/>
          <w:sz w:val="24"/>
        </w:rPr>
        <w:t>含一年</w:t>
      </w:r>
      <w:r w:rsidRPr="00356FA6">
        <w:rPr>
          <w:kern w:val="0"/>
          <w:sz w:val="24"/>
        </w:rPr>
        <w:t>)</w:t>
      </w:r>
      <w:r w:rsidRPr="00356FA6">
        <w:rPr>
          <w:kern w:val="0"/>
          <w:sz w:val="24"/>
        </w:rPr>
        <w:t>的债券回购、剩余期限在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的资产支持证券以及中国证监会、中国人民银行认可的其他具有良好流动性的货币市场工具。本基金暂不投资于交易所债券。本基金的业绩比较基准采用：六个月银行定期存款利率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本基金的财务报表按照财政部颁布的企业会计准则以及相关规定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》、中国证券投资基金业协会颁布的《证券投资基金会计核算业务指引》、《交银施罗德货币市场证券投资基金基金合同》和在财务报表附注</w:t>
      </w:r>
      <w:r w:rsidRPr="00356FA6">
        <w:rPr>
          <w:kern w:val="0"/>
          <w:sz w:val="24"/>
        </w:rPr>
        <w:t>6.4.4</w:t>
      </w:r>
      <w:r w:rsidRPr="00356FA6">
        <w:rPr>
          <w:kern w:val="0"/>
          <w:sz w:val="24"/>
        </w:rPr>
        <w:t>所列示的中国证监会发布的基金行业实务操作编制。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C51A36" w:rsidRPr="00356FA6">
        <w:rPr>
          <w:b/>
          <w:kern w:val="0"/>
          <w:sz w:val="24"/>
        </w:rPr>
        <w:t>本报告期所采用的会计政策、会计估计与最近一</w:t>
      </w:r>
      <w:r w:rsidR="00C51A36" w:rsidRPr="00356FA6">
        <w:rPr>
          <w:rFonts w:hint="eastAsia"/>
          <w:b/>
          <w:kern w:val="0"/>
          <w:sz w:val="24"/>
        </w:rPr>
        <w:t>期</w:t>
      </w:r>
      <w:r w:rsidR="005A71C9" w:rsidRPr="00356FA6">
        <w:rPr>
          <w:b/>
          <w:kern w:val="0"/>
          <w:sz w:val="24"/>
        </w:rPr>
        <w:t>年度报告相一致的说明</w:t>
      </w:r>
    </w:p>
    <w:p w:rsidR="00223DFB" w:rsidRPr="00356FA6" w:rsidRDefault="00223DFB" w:rsidP="005D0799">
      <w:pPr>
        <w:spacing w:before="29" w:line="288" w:lineRule="auto"/>
        <w:ind w:firstLineChars="200" w:firstLine="480"/>
        <w:rPr>
          <w:kern w:val="0"/>
          <w:sz w:val="24"/>
        </w:rPr>
      </w:pPr>
      <w:r w:rsidRPr="00356FA6">
        <w:rPr>
          <w:kern w:val="0"/>
          <w:sz w:val="24"/>
        </w:rPr>
        <w:t>本报告期所采用的会计政策、会计估计与最近一期年度报告相一致。</w:t>
      </w:r>
    </w:p>
    <w:p w:rsidR="00B32E0C" w:rsidRPr="00356FA6" w:rsidRDefault="00B32E0C" w:rsidP="006C67B5">
      <w:pPr>
        <w:widowControl/>
        <w:spacing w:before="29" w:line="288" w:lineRule="auto"/>
        <w:ind w:firstLine="420"/>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4156DD" w:rsidRDefault="004156DD" w:rsidP="006C67B5">
      <w:pPr>
        <w:spacing w:before="29" w:line="288" w:lineRule="auto"/>
        <w:ind w:firstLineChars="200" w:firstLine="480"/>
        <w:rPr>
          <w:kern w:val="0"/>
          <w:sz w:val="24"/>
        </w:rPr>
      </w:pPr>
      <w:r w:rsidRPr="004156DD">
        <w:rPr>
          <w:rFonts w:hint="eastAsia"/>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4156DD" w:rsidP="005D0799">
      <w:pPr>
        <w:tabs>
          <w:tab w:val="left" w:pos="60"/>
        </w:tabs>
        <w:spacing w:before="29" w:line="288" w:lineRule="auto"/>
        <w:ind w:firstLineChars="200" w:firstLine="480"/>
        <w:rPr>
          <w:kern w:val="0"/>
          <w:sz w:val="24"/>
        </w:rPr>
      </w:pPr>
      <w:r w:rsidRPr="004156DD">
        <w:rPr>
          <w:rFonts w:hint="eastAsia"/>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本基金在本报告期间无需说明的会计差错更正。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B84E6A" w:rsidRPr="00B84E6A" w:rsidRDefault="00B84E6A" w:rsidP="00B84E6A">
      <w:pPr>
        <w:autoSpaceDE w:val="0"/>
        <w:autoSpaceDN w:val="0"/>
        <w:adjustRightInd w:val="0"/>
        <w:spacing w:before="29" w:line="288" w:lineRule="auto"/>
        <w:ind w:firstLineChars="200" w:firstLine="480"/>
        <w:jc w:val="left"/>
        <w:rPr>
          <w:kern w:val="0"/>
          <w:sz w:val="24"/>
        </w:rPr>
      </w:pPr>
      <w:r w:rsidRPr="00B84E6A">
        <w:rPr>
          <w:rFonts w:hint="eastAsia"/>
          <w:kern w:val="0"/>
          <w:sz w:val="24"/>
        </w:rPr>
        <w:t>根据财政部、国家税务总局财税</w:t>
      </w:r>
      <w:r w:rsidRPr="00B84E6A">
        <w:rPr>
          <w:rFonts w:hint="eastAsia"/>
          <w:kern w:val="0"/>
          <w:sz w:val="24"/>
        </w:rPr>
        <w:t>[2008]1</w:t>
      </w:r>
      <w:r w:rsidRPr="00B84E6A">
        <w:rPr>
          <w:rFonts w:hint="eastAsia"/>
          <w:kern w:val="0"/>
          <w:sz w:val="24"/>
        </w:rPr>
        <w:t>号《关于企业所得税若干优惠政策的通知》、财税</w:t>
      </w:r>
      <w:r w:rsidRPr="00B84E6A">
        <w:rPr>
          <w:rFonts w:hint="eastAsia"/>
          <w:kern w:val="0"/>
          <w:sz w:val="24"/>
        </w:rPr>
        <w:t>[2016]36</w:t>
      </w:r>
      <w:r w:rsidRPr="00B84E6A">
        <w:rPr>
          <w:rFonts w:hint="eastAsia"/>
          <w:kern w:val="0"/>
          <w:sz w:val="24"/>
        </w:rPr>
        <w:t>号《关于全面推开营业税改征增值税试点的通知》、财税</w:t>
      </w:r>
      <w:r w:rsidRPr="00B84E6A">
        <w:rPr>
          <w:rFonts w:hint="eastAsia"/>
          <w:kern w:val="0"/>
          <w:sz w:val="24"/>
        </w:rPr>
        <w:t>[2016]46</w:t>
      </w:r>
      <w:r w:rsidRPr="00B84E6A">
        <w:rPr>
          <w:rFonts w:hint="eastAsia"/>
          <w:kern w:val="0"/>
          <w:sz w:val="24"/>
        </w:rPr>
        <w:t>号《关于进一步明确全面推开营改增试点金融业有关政策的通知》、财税</w:t>
      </w:r>
      <w:r w:rsidRPr="00B84E6A">
        <w:rPr>
          <w:rFonts w:hint="eastAsia"/>
          <w:kern w:val="0"/>
          <w:sz w:val="24"/>
        </w:rPr>
        <w:t>[2016]70</w:t>
      </w:r>
      <w:r w:rsidRPr="00B84E6A">
        <w:rPr>
          <w:rFonts w:hint="eastAsia"/>
          <w:kern w:val="0"/>
          <w:sz w:val="24"/>
        </w:rPr>
        <w:t>号《关于金融机构同业往来等增值税政策的补充通知》、财税</w:t>
      </w:r>
      <w:r w:rsidRPr="00B84E6A">
        <w:rPr>
          <w:rFonts w:hint="eastAsia"/>
          <w:kern w:val="0"/>
          <w:sz w:val="24"/>
        </w:rPr>
        <w:t>[2016]140</w:t>
      </w:r>
      <w:r w:rsidRPr="00B84E6A">
        <w:rPr>
          <w:rFonts w:hint="eastAsia"/>
          <w:kern w:val="0"/>
          <w:sz w:val="24"/>
        </w:rPr>
        <w:t>号《关于明确金融</w:t>
      </w:r>
      <w:r w:rsidRPr="00B84E6A">
        <w:rPr>
          <w:rFonts w:hint="eastAsia"/>
          <w:kern w:val="0"/>
          <w:sz w:val="24"/>
        </w:rPr>
        <w:t xml:space="preserve"> </w:t>
      </w:r>
      <w:r w:rsidRPr="00B84E6A">
        <w:rPr>
          <w:rFonts w:hint="eastAsia"/>
          <w:kern w:val="0"/>
          <w:sz w:val="24"/>
        </w:rPr>
        <w:t>房地产开发</w:t>
      </w:r>
      <w:r w:rsidRPr="00B84E6A">
        <w:rPr>
          <w:rFonts w:hint="eastAsia"/>
          <w:kern w:val="0"/>
          <w:sz w:val="24"/>
        </w:rPr>
        <w:t xml:space="preserve"> </w:t>
      </w:r>
      <w:r w:rsidRPr="00B84E6A">
        <w:rPr>
          <w:rFonts w:hint="eastAsia"/>
          <w:kern w:val="0"/>
          <w:sz w:val="24"/>
        </w:rPr>
        <w:t>教育辅助服务等增值税政策的通知》、财税</w:t>
      </w:r>
      <w:r w:rsidRPr="00B84E6A">
        <w:rPr>
          <w:rFonts w:hint="eastAsia"/>
          <w:kern w:val="0"/>
          <w:sz w:val="24"/>
        </w:rPr>
        <w:t>[2017]2</w:t>
      </w:r>
      <w:r w:rsidRPr="00B84E6A">
        <w:rPr>
          <w:rFonts w:hint="eastAsia"/>
          <w:kern w:val="0"/>
          <w:sz w:val="24"/>
        </w:rPr>
        <w:t>号《关于资管产品增值税政策有关问题的补充通知》、财税</w:t>
      </w:r>
      <w:r w:rsidRPr="00B84E6A">
        <w:rPr>
          <w:rFonts w:hint="eastAsia"/>
          <w:kern w:val="0"/>
          <w:sz w:val="24"/>
        </w:rPr>
        <w:t>[2017]56</w:t>
      </w:r>
      <w:r w:rsidRPr="00B84E6A">
        <w:rPr>
          <w:rFonts w:hint="eastAsia"/>
          <w:kern w:val="0"/>
          <w:sz w:val="24"/>
        </w:rPr>
        <w:t>号《关于资管产品增值税有关问题的通知》、财税</w:t>
      </w:r>
      <w:r w:rsidRPr="00B84E6A">
        <w:rPr>
          <w:rFonts w:hint="eastAsia"/>
          <w:kern w:val="0"/>
          <w:sz w:val="24"/>
        </w:rPr>
        <w:t>[2017]90</w:t>
      </w:r>
      <w:r w:rsidRPr="00B84E6A">
        <w:rPr>
          <w:rFonts w:hint="eastAsia"/>
          <w:kern w:val="0"/>
          <w:sz w:val="24"/>
        </w:rPr>
        <w:t>号《关于租入固定资产进项税额抵扣等增值税政策的通知》及其他相关财税法规和实务操作，主要税项列示如下：</w:t>
      </w:r>
    </w:p>
    <w:p w:rsidR="00B84E6A" w:rsidRPr="00B84E6A" w:rsidRDefault="00B84E6A" w:rsidP="00B84E6A">
      <w:pPr>
        <w:autoSpaceDE w:val="0"/>
        <w:autoSpaceDN w:val="0"/>
        <w:adjustRightInd w:val="0"/>
        <w:spacing w:before="29" w:line="288" w:lineRule="auto"/>
        <w:ind w:firstLineChars="200" w:firstLine="480"/>
        <w:jc w:val="left"/>
        <w:rPr>
          <w:kern w:val="0"/>
          <w:sz w:val="24"/>
        </w:rPr>
      </w:pPr>
      <w:r w:rsidRPr="00B84E6A">
        <w:rPr>
          <w:rFonts w:hint="eastAsia"/>
          <w:kern w:val="0"/>
          <w:sz w:val="24"/>
        </w:rPr>
        <w:t xml:space="preserve"> (1)</w:t>
      </w:r>
      <w:r w:rsidRPr="00B84E6A">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sidRPr="00B84E6A">
        <w:rPr>
          <w:rFonts w:hint="eastAsia"/>
          <w:kern w:val="0"/>
          <w:sz w:val="24"/>
        </w:rPr>
        <w:t>3%</w:t>
      </w:r>
      <w:r w:rsidRPr="00B84E6A">
        <w:rPr>
          <w:rFonts w:hint="eastAsia"/>
          <w:kern w:val="0"/>
          <w:sz w:val="24"/>
        </w:rPr>
        <w:t>的征收率缴纳增值税。对资管产品在</w:t>
      </w:r>
      <w:r w:rsidRPr="00B84E6A">
        <w:rPr>
          <w:rFonts w:hint="eastAsia"/>
          <w:kern w:val="0"/>
          <w:sz w:val="24"/>
        </w:rPr>
        <w:t>2018</w:t>
      </w:r>
      <w:r w:rsidRPr="00B84E6A">
        <w:rPr>
          <w:rFonts w:hint="eastAsia"/>
          <w:kern w:val="0"/>
          <w:sz w:val="24"/>
        </w:rPr>
        <w:t>年</w:t>
      </w:r>
      <w:r w:rsidRPr="00B84E6A">
        <w:rPr>
          <w:rFonts w:hint="eastAsia"/>
          <w:kern w:val="0"/>
          <w:sz w:val="24"/>
        </w:rPr>
        <w:t>1</w:t>
      </w:r>
      <w:r w:rsidRPr="00B84E6A">
        <w:rPr>
          <w:rFonts w:hint="eastAsia"/>
          <w:kern w:val="0"/>
          <w:sz w:val="24"/>
        </w:rPr>
        <w:t>月</w:t>
      </w:r>
      <w:r w:rsidRPr="00B84E6A">
        <w:rPr>
          <w:rFonts w:hint="eastAsia"/>
          <w:kern w:val="0"/>
          <w:sz w:val="24"/>
        </w:rPr>
        <w:t>1</w:t>
      </w:r>
      <w:r w:rsidRPr="00B84E6A">
        <w:rPr>
          <w:rFonts w:hint="eastAsia"/>
          <w:kern w:val="0"/>
          <w:sz w:val="24"/>
        </w:rPr>
        <w:t>日前运营过程中发生的增值税应税行为，未缴纳增值税的，不再缴纳；已缴纳增值税的，已纳税额从资管产品管理人以后月份的增值税应纳税额中抵减。</w:t>
      </w:r>
    </w:p>
    <w:p w:rsidR="00B84E6A" w:rsidRPr="00B84E6A" w:rsidRDefault="00B84E6A" w:rsidP="00B84E6A">
      <w:pPr>
        <w:autoSpaceDE w:val="0"/>
        <w:autoSpaceDN w:val="0"/>
        <w:adjustRightInd w:val="0"/>
        <w:spacing w:before="29" w:line="288" w:lineRule="auto"/>
        <w:ind w:firstLineChars="200" w:firstLine="480"/>
        <w:jc w:val="left"/>
        <w:rPr>
          <w:kern w:val="0"/>
          <w:sz w:val="24"/>
        </w:rPr>
      </w:pPr>
      <w:r w:rsidRPr="00B84E6A">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sidRPr="00B84E6A">
        <w:rPr>
          <w:rFonts w:hint="eastAsia"/>
          <w:kern w:val="0"/>
          <w:sz w:val="24"/>
        </w:rPr>
        <w:t>2018</w:t>
      </w:r>
      <w:r w:rsidRPr="00B84E6A">
        <w:rPr>
          <w:rFonts w:hint="eastAsia"/>
          <w:kern w:val="0"/>
          <w:sz w:val="24"/>
        </w:rPr>
        <w:t>年</w:t>
      </w:r>
      <w:r w:rsidRPr="00B84E6A">
        <w:rPr>
          <w:rFonts w:hint="eastAsia"/>
          <w:kern w:val="0"/>
          <w:sz w:val="24"/>
        </w:rPr>
        <w:t>1</w:t>
      </w:r>
      <w:r w:rsidRPr="00B84E6A">
        <w:rPr>
          <w:rFonts w:hint="eastAsia"/>
          <w:kern w:val="0"/>
          <w:sz w:val="24"/>
        </w:rPr>
        <w:t>月</w:t>
      </w:r>
      <w:r w:rsidRPr="00B84E6A">
        <w:rPr>
          <w:rFonts w:hint="eastAsia"/>
          <w:kern w:val="0"/>
          <w:sz w:val="24"/>
        </w:rPr>
        <w:t>1</w:t>
      </w:r>
      <w:r w:rsidRPr="00B84E6A">
        <w:rPr>
          <w:rFonts w:hint="eastAsia"/>
          <w:kern w:val="0"/>
          <w:sz w:val="24"/>
        </w:rPr>
        <w:t>日起产生的利息及利息性质的收入为销售额。</w:t>
      </w:r>
    </w:p>
    <w:p w:rsidR="00B84E6A" w:rsidRPr="00B84E6A" w:rsidRDefault="00B84E6A" w:rsidP="00B84E6A">
      <w:pPr>
        <w:autoSpaceDE w:val="0"/>
        <w:autoSpaceDN w:val="0"/>
        <w:adjustRightInd w:val="0"/>
        <w:spacing w:before="29" w:line="288" w:lineRule="auto"/>
        <w:ind w:firstLineChars="200" w:firstLine="480"/>
        <w:jc w:val="left"/>
        <w:rPr>
          <w:kern w:val="0"/>
          <w:sz w:val="24"/>
        </w:rPr>
      </w:pPr>
      <w:r w:rsidRPr="00B84E6A">
        <w:rPr>
          <w:rFonts w:hint="eastAsia"/>
          <w:kern w:val="0"/>
          <w:sz w:val="24"/>
        </w:rPr>
        <w:t xml:space="preserve"> (2)</w:t>
      </w:r>
      <w:r w:rsidRPr="00B84E6A">
        <w:rPr>
          <w:rFonts w:hint="eastAsia"/>
          <w:kern w:val="0"/>
          <w:sz w:val="24"/>
        </w:rPr>
        <w:t>对基金从证券市场中取得的收入，包括买卖债券的差价收入，债券的利息收入及其他收入，暂不征收企业所得税。</w:t>
      </w:r>
    </w:p>
    <w:p w:rsidR="00B84E6A" w:rsidRPr="00B84E6A" w:rsidRDefault="00B84E6A" w:rsidP="00B84E6A">
      <w:pPr>
        <w:autoSpaceDE w:val="0"/>
        <w:autoSpaceDN w:val="0"/>
        <w:adjustRightInd w:val="0"/>
        <w:spacing w:before="29" w:line="288" w:lineRule="auto"/>
        <w:ind w:firstLineChars="200" w:firstLine="480"/>
        <w:jc w:val="left"/>
        <w:rPr>
          <w:kern w:val="0"/>
          <w:sz w:val="24"/>
        </w:rPr>
      </w:pPr>
      <w:r w:rsidRPr="00B84E6A">
        <w:rPr>
          <w:rFonts w:hint="eastAsia"/>
          <w:kern w:val="0"/>
          <w:sz w:val="24"/>
        </w:rPr>
        <w:t xml:space="preserve"> (3)</w:t>
      </w:r>
      <w:r w:rsidRPr="00B84E6A">
        <w:rPr>
          <w:rFonts w:hint="eastAsia"/>
          <w:kern w:val="0"/>
          <w:sz w:val="24"/>
        </w:rPr>
        <w:t>对基金取得的企业债券利息收入，应由发行债券的企业在向基金支付利息时代扣代缴</w:t>
      </w:r>
      <w:r w:rsidRPr="00B84E6A">
        <w:rPr>
          <w:rFonts w:hint="eastAsia"/>
          <w:kern w:val="0"/>
          <w:sz w:val="24"/>
        </w:rPr>
        <w:t>20%</w:t>
      </w:r>
      <w:r w:rsidRPr="00B84E6A">
        <w:rPr>
          <w:rFonts w:hint="eastAsia"/>
          <w:kern w:val="0"/>
          <w:sz w:val="24"/>
        </w:rPr>
        <w:t>的个人所得税。</w:t>
      </w:r>
    </w:p>
    <w:p w:rsidR="00B84E6A" w:rsidRDefault="00B84E6A" w:rsidP="00110ABA">
      <w:pPr>
        <w:autoSpaceDE w:val="0"/>
        <w:autoSpaceDN w:val="0"/>
        <w:adjustRightInd w:val="0"/>
        <w:spacing w:before="29" w:line="288" w:lineRule="auto"/>
        <w:ind w:firstLineChars="250" w:firstLine="600"/>
        <w:jc w:val="left"/>
        <w:rPr>
          <w:kern w:val="0"/>
          <w:sz w:val="24"/>
        </w:rPr>
      </w:pPr>
      <w:r w:rsidRPr="00B84E6A">
        <w:rPr>
          <w:rFonts w:hint="eastAsia"/>
          <w:kern w:val="0"/>
          <w:sz w:val="24"/>
        </w:rPr>
        <w:t>(</w:t>
      </w:r>
      <w:r>
        <w:rPr>
          <w:kern w:val="0"/>
          <w:sz w:val="24"/>
        </w:rPr>
        <w:t>4</w:t>
      </w:r>
      <w:r w:rsidRPr="00B84E6A">
        <w:rPr>
          <w:rFonts w:hint="eastAsia"/>
          <w:kern w:val="0"/>
          <w:sz w:val="24"/>
        </w:rPr>
        <w:t>)</w:t>
      </w:r>
      <w:r w:rsidRPr="00B84E6A">
        <w:rPr>
          <w:rFonts w:hint="eastAsia"/>
          <w:kern w:val="0"/>
          <w:sz w:val="24"/>
        </w:rPr>
        <w:t>本基金的城市维护建设税、教育费附加和地方教育费附加等税费按照实际缴纳增值税额的适用比例计算缴纳。</w:t>
      </w:r>
    </w:p>
    <w:p w:rsidR="00B84E6A" w:rsidRPr="00356FA6" w:rsidRDefault="00B84E6A" w:rsidP="005D0799">
      <w:pPr>
        <w:autoSpaceDE w:val="0"/>
        <w:autoSpaceDN w:val="0"/>
        <w:adjustRightInd w:val="0"/>
        <w:spacing w:before="29" w:line="288" w:lineRule="auto"/>
        <w:ind w:firstLineChars="200" w:firstLine="482"/>
        <w:jc w:val="left"/>
        <w:rPr>
          <w:b/>
          <w:kern w:val="0"/>
          <w:sz w:val="24"/>
        </w:rPr>
      </w:pP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B84E6A">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jc w:val="center"/>
              <w:rPr>
                <w:rFonts w:eastAsiaTheme="minorEastAsia"/>
                <w:kern w:val="0"/>
                <w:sz w:val="24"/>
              </w:rPr>
            </w:pPr>
            <w:r w:rsidRPr="00E537C2">
              <w:rPr>
                <w:rFonts w:eastAsiaTheme="minorEastAsia"/>
                <w:kern w:val="0"/>
                <w:sz w:val="24"/>
              </w:rPr>
              <w:t>本期末</w:t>
            </w:r>
          </w:p>
          <w:p w:rsidR="00022907" w:rsidRPr="00E537C2" w:rsidRDefault="00022907" w:rsidP="00B84E6A">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B84E6A">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jc w:val="right"/>
              <w:rPr>
                <w:rFonts w:eastAsiaTheme="minorEastAsia"/>
                <w:kern w:val="0"/>
                <w:sz w:val="24"/>
              </w:rPr>
            </w:pPr>
            <w:r w:rsidRPr="00E537C2">
              <w:rPr>
                <w:rFonts w:eastAsiaTheme="minorEastAsia"/>
                <w:kern w:val="0"/>
                <w:sz w:val="24"/>
              </w:rPr>
              <w:t>1,268,451.87</w:t>
            </w:r>
          </w:p>
        </w:tc>
      </w:tr>
      <w:tr w:rsidR="00022907" w:rsidRPr="00E537C2" w:rsidTr="00B84E6A">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jc w:val="right"/>
              <w:rPr>
                <w:rFonts w:eastAsiaTheme="minorEastAsia"/>
                <w:kern w:val="0"/>
                <w:sz w:val="24"/>
              </w:rPr>
            </w:pPr>
            <w:r w:rsidRPr="00E537C2">
              <w:rPr>
                <w:rFonts w:eastAsiaTheme="minorEastAsia"/>
                <w:kern w:val="0"/>
                <w:sz w:val="24"/>
              </w:rPr>
              <w:t>-</w:t>
            </w:r>
          </w:p>
        </w:tc>
      </w:tr>
      <w:tr w:rsidR="00F656AD">
        <w:trPr>
          <w:jc w:val="center"/>
        </w:trPr>
        <w:tc>
          <w:tcPr>
            <w:tcW w:w="3876" w:type="dxa"/>
            <w:vAlign w:val="center"/>
          </w:tcPr>
          <w:p w:rsidR="00F656AD" w:rsidRDefault="002F4580">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F656AD" w:rsidRDefault="002F4580">
            <w:pPr>
              <w:jc w:val="right"/>
            </w:pPr>
            <w:r>
              <w:rPr>
                <w:rFonts w:eastAsiaTheme="minorEastAsia"/>
                <w:kern w:val="0"/>
                <w:sz w:val="24"/>
              </w:rPr>
              <w:t>-</w:t>
            </w:r>
          </w:p>
        </w:tc>
      </w:tr>
      <w:tr w:rsidR="00022907" w:rsidRPr="00E537C2" w:rsidTr="00B84E6A">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jc w:val="right"/>
              <w:rPr>
                <w:rFonts w:eastAsiaTheme="minorEastAsia"/>
                <w:kern w:val="0"/>
                <w:sz w:val="24"/>
              </w:rPr>
            </w:pPr>
            <w:r w:rsidRPr="00E537C2">
              <w:rPr>
                <w:rFonts w:eastAsiaTheme="minorEastAsia"/>
                <w:kern w:val="0"/>
                <w:sz w:val="24"/>
              </w:rPr>
              <w:t>542,000,000.00</w:t>
            </w:r>
          </w:p>
        </w:tc>
      </w:tr>
      <w:tr w:rsidR="00022907" w:rsidRPr="00E537C2" w:rsidTr="00B84E6A">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B84E6A">
            <w:pPr>
              <w:jc w:val="right"/>
              <w:rPr>
                <w:rFonts w:eastAsiaTheme="minorEastAsia"/>
                <w:kern w:val="0"/>
                <w:sz w:val="24"/>
              </w:rPr>
            </w:pPr>
            <w:r w:rsidRPr="00E537C2">
              <w:rPr>
                <w:rFonts w:eastAsiaTheme="minorEastAsia"/>
                <w:kern w:val="0"/>
                <w:sz w:val="24"/>
              </w:rPr>
              <w:t>543,268,451.87</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418"/>
        <w:gridCol w:w="1984"/>
        <w:gridCol w:w="1985"/>
        <w:gridCol w:w="1701"/>
        <w:gridCol w:w="1201"/>
      </w:tblGrid>
      <w:tr w:rsidR="005B04EB" w:rsidTr="005B04EB">
        <w:trPr>
          <w:trHeight w:val="716"/>
        </w:trPr>
        <w:tc>
          <w:tcPr>
            <w:tcW w:w="2127" w:type="dxa"/>
            <w:gridSpan w:val="2"/>
            <w:vMerge w:val="restart"/>
            <w:tcMar>
              <w:top w:w="0" w:type="dxa"/>
              <w:left w:w="108" w:type="dxa"/>
              <w:bottom w:w="0" w:type="dxa"/>
              <w:right w:w="108" w:type="dxa"/>
            </w:tcMar>
            <w:vAlign w:val="center"/>
            <w:hideMark/>
          </w:tcPr>
          <w:p w:rsidR="005B04EB" w:rsidRDefault="005B04EB">
            <w:pPr>
              <w:spacing w:before="29" w:line="288" w:lineRule="auto"/>
              <w:jc w:val="center"/>
              <w:rPr>
                <w:kern w:val="0"/>
                <w:sz w:val="24"/>
              </w:rPr>
            </w:pPr>
            <w:r>
              <w:rPr>
                <w:rFonts w:ascii="宋体" w:hAnsi="宋体" w:hint="eastAsia"/>
                <w:sz w:val="24"/>
              </w:rPr>
              <w:t>项目</w:t>
            </w:r>
          </w:p>
        </w:tc>
        <w:tc>
          <w:tcPr>
            <w:tcW w:w="6871" w:type="dxa"/>
            <w:gridSpan w:val="4"/>
            <w:tcMar>
              <w:top w:w="0" w:type="dxa"/>
              <w:left w:w="108" w:type="dxa"/>
              <w:bottom w:w="0" w:type="dxa"/>
              <w:right w:w="108" w:type="dxa"/>
            </w:tcMar>
            <w:vAlign w:val="center"/>
            <w:hideMark/>
          </w:tcPr>
          <w:p w:rsidR="005B04EB" w:rsidRDefault="005B04EB">
            <w:pPr>
              <w:spacing w:before="29" w:line="288" w:lineRule="auto"/>
              <w:jc w:val="center"/>
              <w:rPr>
                <w:sz w:val="24"/>
              </w:rPr>
            </w:pPr>
            <w:r>
              <w:rPr>
                <w:rFonts w:ascii="宋体" w:hAnsi="宋体" w:hint="eastAsia"/>
                <w:sz w:val="24"/>
              </w:rPr>
              <w:t>本期末</w:t>
            </w:r>
          </w:p>
          <w:p w:rsidR="005B04EB" w:rsidRDefault="005B04EB">
            <w:pPr>
              <w:spacing w:before="29" w:line="288" w:lineRule="auto"/>
              <w:jc w:val="center"/>
              <w:rPr>
                <w:sz w:val="24"/>
              </w:rPr>
            </w:pPr>
            <w:r>
              <w:rPr>
                <w:sz w:val="24"/>
              </w:rPr>
              <w:t>2018</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w:t>
            </w:r>
          </w:p>
        </w:tc>
      </w:tr>
      <w:tr w:rsidR="005B04EB" w:rsidTr="005B04EB">
        <w:tc>
          <w:tcPr>
            <w:tcW w:w="0" w:type="auto"/>
            <w:gridSpan w:val="2"/>
            <w:vMerge/>
            <w:vAlign w:val="center"/>
            <w:hideMark/>
          </w:tcPr>
          <w:p w:rsidR="005B04EB" w:rsidRDefault="005B04EB">
            <w:pPr>
              <w:jc w:val="left"/>
              <w:rPr>
                <w:rFonts w:ascii="Calibri" w:hAnsi="Calibri" w:cs="宋体"/>
                <w:sz w:val="24"/>
              </w:rPr>
            </w:pPr>
          </w:p>
        </w:tc>
        <w:tc>
          <w:tcPr>
            <w:tcW w:w="1984" w:type="dxa"/>
            <w:tcMar>
              <w:top w:w="0" w:type="dxa"/>
              <w:left w:w="108" w:type="dxa"/>
              <w:bottom w:w="0" w:type="dxa"/>
              <w:right w:w="108" w:type="dxa"/>
            </w:tcMar>
            <w:vAlign w:val="center"/>
            <w:hideMark/>
          </w:tcPr>
          <w:p w:rsidR="005B04EB" w:rsidRDefault="005B04EB">
            <w:pPr>
              <w:spacing w:before="29" w:line="288" w:lineRule="auto"/>
              <w:jc w:val="center"/>
              <w:rPr>
                <w:sz w:val="24"/>
              </w:rPr>
            </w:pPr>
            <w:r>
              <w:rPr>
                <w:rFonts w:ascii="宋体" w:hAnsi="宋体" w:hint="eastAsia"/>
                <w:sz w:val="24"/>
              </w:rPr>
              <w:t>摊余成本</w:t>
            </w:r>
          </w:p>
        </w:tc>
        <w:tc>
          <w:tcPr>
            <w:tcW w:w="1985" w:type="dxa"/>
            <w:tcMar>
              <w:top w:w="0" w:type="dxa"/>
              <w:left w:w="108" w:type="dxa"/>
              <w:bottom w:w="0" w:type="dxa"/>
              <w:right w:w="108" w:type="dxa"/>
            </w:tcMar>
            <w:vAlign w:val="center"/>
            <w:hideMark/>
          </w:tcPr>
          <w:p w:rsidR="005B04EB" w:rsidRDefault="005B04EB">
            <w:pPr>
              <w:spacing w:before="29" w:line="288" w:lineRule="auto"/>
              <w:jc w:val="center"/>
              <w:rPr>
                <w:sz w:val="24"/>
              </w:rPr>
            </w:pPr>
            <w:r>
              <w:rPr>
                <w:rFonts w:ascii="宋体" w:hAnsi="宋体" w:hint="eastAsia"/>
                <w:sz w:val="24"/>
              </w:rPr>
              <w:t>影子定价</w:t>
            </w:r>
          </w:p>
        </w:tc>
        <w:tc>
          <w:tcPr>
            <w:tcW w:w="1701" w:type="dxa"/>
            <w:tcMar>
              <w:top w:w="0" w:type="dxa"/>
              <w:left w:w="108" w:type="dxa"/>
              <w:bottom w:w="0" w:type="dxa"/>
              <w:right w:w="108" w:type="dxa"/>
            </w:tcMar>
            <w:vAlign w:val="center"/>
            <w:hideMark/>
          </w:tcPr>
          <w:p w:rsidR="005B04EB" w:rsidRDefault="005B04EB">
            <w:pPr>
              <w:spacing w:before="29" w:line="288" w:lineRule="auto"/>
              <w:jc w:val="center"/>
              <w:rPr>
                <w:sz w:val="24"/>
              </w:rPr>
            </w:pPr>
            <w:r>
              <w:rPr>
                <w:rFonts w:ascii="宋体" w:hAnsi="宋体" w:hint="eastAsia"/>
                <w:sz w:val="24"/>
              </w:rPr>
              <w:t>偏离金额</w:t>
            </w:r>
          </w:p>
        </w:tc>
        <w:tc>
          <w:tcPr>
            <w:tcW w:w="1201" w:type="dxa"/>
            <w:tcMar>
              <w:top w:w="0" w:type="dxa"/>
              <w:left w:w="108" w:type="dxa"/>
              <w:bottom w:w="0" w:type="dxa"/>
              <w:right w:w="108" w:type="dxa"/>
            </w:tcMar>
            <w:vAlign w:val="center"/>
            <w:hideMark/>
          </w:tcPr>
          <w:p w:rsidR="005B04EB" w:rsidRDefault="005B04EB">
            <w:pPr>
              <w:spacing w:before="29" w:line="288" w:lineRule="auto"/>
              <w:jc w:val="center"/>
              <w:rPr>
                <w:sz w:val="24"/>
              </w:rPr>
            </w:pPr>
            <w:r>
              <w:rPr>
                <w:rFonts w:ascii="宋体" w:hAnsi="宋体" w:hint="eastAsia"/>
                <w:sz w:val="24"/>
              </w:rPr>
              <w:t>偏离度</w:t>
            </w:r>
            <w:r>
              <w:rPr>
                <w:rFonts w:ascii="宋体" w:hAnsi="宋体" w:hint="eastAsia"/>
                <w:color w:val="000000"/>
                <w:sz w:val="24"/>
              </w:rPr>
              <w:t>（％）</w:t>
            </w:r>
          </w:p>
        </w:tc>
      </w:tr>
      <w:tr w:rsidR="005B04EB" w:rsidTr="005B04EB">
        <w:tc>
          <w:tcPr>
            <w:tcW w:w="709" w:type="dxa"/>
            <w:vMerge w:val="restart"/>
            <w:tcMar>
              <w:top w:w="0" w:type="dxa"/>
              <w:left w:w="108" w:type="dxa"/>
              <w:bottom w:w="0" w:type="dxa"/>
              <w:right w:w="108" w:type="dxa"/>
            </w:tcMar>
            <w:vAlign w:val="center"/>
            <w:hideMark/>
          </w:tcPr>
          <w:p w:rsidR="005B04EB" w:rsidRDefault="005B04EB">
            <w:pPr>
              <w:spacing w:before="29" w:line="288" w:lineRule="auto"/>
              <w:jc w:val="center"/>
              <w:rPr>
                <w:sz w:val="24"/>
              </w:rPr>
            </w:pPr>
            <w:r>
              <w:rPr>
                <w:rFonts w:ascii="宋体" w:hAnsi="宋体" w:hint="eastAsia"/>
                <w:sz w:val="24"/>
              </w:rPr>
              <w:t>债券</w:t>
            </w:r>
          </w:p>
        </w:tc>
        <w:tc>
          <w:tcPr>
            <w:tcW w:w="1418" w:type="dxa"/>
            <w:tcMar>
              <w:top w:w="0" w:type="dxa"/>
              <w:left w:w="108" w:type="dxa"/>
              <w:bottom w:w="0" w:type="dxa"/>
              <w:right w:w="108" w:type="dxa"/>
            </w:tcMar>
            <w:vAlign w:val="center"/>
            <w:hideMark/>
          </w:tcPr>
          <w:p w:rsidR="005B04EB" w:rsidRDefault="005B04EB">
            <w:pPr>
              <w:spacing w:before="29" w:line="288" w:lineRule="auto"/>
              <w:rPr>
                <w:sz w:val="24"/>
              </w:rPr>
            </w:pPr>
            <w:r>
              <w:rPr>
                <w:rFonts w:ascii="宋体" w:hAnsi="宋体" w:hint="eastAsia"/>
                <w:sz w:val="24"/>
              </w:rPr>
              <w:t>交易所市场</w:t>
            </w:r>
          </w:p>
        </w:tc>
        <w:tc>
          <w:tcPr>
            <w:tcW w:w="1984"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w:t>
            </w:r>
          </w:p>
        </w:tc>
        <w:tc>
          <w:tcPr>
            <w:tcW w:w="1985"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w:t>
            </w:r>
          </w:p>
        </w:tc>
        <w:tc>
          <w:tcPr>
            <w:tcW w:w="1701"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w:t>
            </w:r>
          </w:p>
        </w:tc>
        <w:tc>
          <w:tcPr>
            <w:tcW w:w="1201"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w:t>
            </w:r>
          </w:p>
        </w:tc>
      </w:tr>
      <w:tr w:rsidR="005B04EB" w:rsidTr="005B04EB">
        <w:tc>
          <w:tcPr>
            <w:tcW w:w="0" w:type="auto"/>
            <w:vMerge/>
            <w:vAlign w:val="center"/>
            <w:hideMark/>
          </w:tcPr>
          <w:p w:rsidR="005B04EB" w:rsidRDefault="005B04EB">
            <w:pPr>
              <w:jc w:val="left"/>
              <w:rPr>
                <w:rFonts w:ascii="Calibri" w:hAnsi="Calibri" w:cs="宋体"/>
                <w:sz w:val="24"/>
              </w:rPr>
            </w:pPr>
          </w:p>
        </w:tc>
        <w:tc>
          <w:tcPr>
            <w:tcW w:w="1418" w:type="dxa"/>
            <w:tcMar>
              <w:top w:w="0" w:type="dxa"/>
              <w:left w:w="108" w:type="dxa"/>
              <w:bottom w:w="0" w:type="dxa"/>
              <w:right w:w="108" w:type="dxa"/>
            </w:tcMar>
            <w:vAlign w:val="center"/>
            <w:hideMark/>
          </w:tcPr>
          <w:p w:rsidR="005B04EB" w:rsidRDefault="005B04EB">
            <w:pPr>
              <w:spacing w:before="29" w:line="288" w:lineRule="auto"/>
              <w:rPr>
                <w:sz w:val="24"/>
              </w:rPr>
            </w:pPr>
            <w:r>
              <w:rPr>
                <w:rFonts w:ascii="宋体" w:hAnsi="宋体" w:hint="eastAsia"/>
                <w:sz w:val="24"/>
              </w:rPr>
              <w:t>银行间市场</w:t>
            </w:r>
          </w:p>
        </w:tc>
        <w:tc>
          <w:tcPr>
            <w:tcW w:w="1984"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1,955,418,666.38</w:t>
            </w:r>
          </w:p>
        </w:tc>
        <w:tc>
          <w:tcPr>
            <w:tcW w:w="1985"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1,957,531,000.00</w:t>
            </w:r>
          </w:p>
        </w:tc>
        <w:tc>
          <w:tcPr>
            <w:tcW w:w="1701"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2,112,333.62</w:t>
            </w:r>
          </w:p>
        </w:tc>
        <w:tc>
          <w:tcPr>
            <w:tcW w:w="1201"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0.0637</w:t>
            </w:r>
          </w:p>
        </w:tc>
      </w:tr>
      <w:tr w:rsidR="005B04EB" w:rsidTr="005B04EB">
        <w:tc>
          <w:tcPr>
            <w:tcW w:w="0" w:type="auto"/>
            <w:vMerge/>
            <w:vAlign w:val="center"/>
            <w:hideMark/>
          </w:tcPr>
          <w:p w:rsidR="005B04EB" w:rsidRDefault="005B04EB">
            <w:pPr>
              <w:jc w:val="left"/>
              <w:rPr>
                <w:rFonts w:ascii="Calibri" w:hAnsi="Calibri" w:cs="宋体"/>
                <w:sz w:val="24"/>
              </w:rPr>
            </w:pPr>
          </w:p>
        </w:tc>
        <w:tc>
          <w:tcPr>
            <w:tcW w:w="1418" w:type="dxa"/>
            <w:tcMar>
              <w:top w:w="0" w:type="dxa"/>
              <w:left w:w="108" w:type="dxa"/>
              <w:bottom w:w="0" w:type="dxa"/>
              <w:right w:w="108" w:type="dxa"/>
            </w:tcMar>
            <w:vAlign w:val="center"/>
            <w:hideMark/>
          </w:tcPr>
          <w:p w:rsidR="005B04EB" w:rsidRDefault="005B04EB">
            <w:pPr>
              <w:spacing w:before="29" w:line="288" w:lineRule="auto"/>
              <w:jc w:val="center"/>
              <w:rPr>
                <w:sz w:val="24"/>
              </w:rPr>
            </w:pPr>
            <w:r>
              <w:rPr>
                <w:rFonts w:ascii="宋体" w:hAnsi="宋体" w:hint="eastAsia"/>
                <w:sz w:val="24"/>
              </w:rPr>
              <w:t>合计</w:t>
            </w:r>
          </w:p>
        </w:tc>
        <w:tc>
          <w:tcPr>
            <w:tcW w:w="1984"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1,955,418,666.38</w:t>
            </w:r>
          </w:p>
        </w:tc>
        <w:tc>
          <w:tcPr>
            <w:tcW w:w="1985"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1,957,531,000.00</w:t>
            </w:r>
          </w:p>
        </w:tc>
        <w:tc>
          <w:tcPr>
            <w:tcW w:w="1701"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2,112,333.62</w:t>
            </w:r>
          </w:p>
        </w:tc>
        <w:tc>
          <w:tcPr>
            <w:tcW w:w="1201" w:type="dxa"/>
            <w:tcMar>
              <w:top w:w="0" w:type="dxa"/>
              <w:left w:w="108" w:type="dxa"/>
              <w:bottom w:w="0" w:type="dxa"/>
              <w:right w:w="108" w:type="dxa"/>
            </w:tcMar>
            <w:vAlign w:val="center"/>
            <w:hideMark/>
          </w:tcPr>
          <w:p w:rsidR="005B04EB" w:rsidRDefault="005B04EB">
            <w:pPr>
              <w:spacing w:before="29" w:line="288" w:lineRule="auto"/>
              <w:jc w:val="right"/>
              <w:rPr>
                <w:sz w:val="24"/>
              </w:rPr>
            </w:pPr>
            <w:r>
              <w:rPr>
                <w:sz w:val="24"/>
              </w:rPr>
              <w:t>0.0637</w:t>
            </w:r>
          </w:p>
        </w:tc>
      </w:tr>
      <w:tr w:rsidR="005B04EB" w:rsidRPr="005B04EB" w:rsidTr="005B04EB">
        <w:tc>
          <w:tcPr>
            <w:tcW w:w="2127" w:type="dxa"/>
            <w:gridSpan w:val="2"/>
            <w:tcMar>
              <w:top w:w="0" w:type="dxa"/>
              <w:left w:w="108" w:type="dxa"/>
              <w:bottom w:w="0" w:type="dxa"/>
              <w:right w:w="108" w:type="dxa"/>
            </w:tcMar>
            <w:vAlign w:val="center"/>
            <w:hideMark/>
          </w:tcPr>
          <w:p w:rsidR="005B04EB" w:rsidRPr="005B04EB" w:rsidRDefault="005B04EB">
            <w:pPr>
              <w:jc w:val="center"/>
              <w:rPr>
                <w:rFonts w:ascii="宋体" w:hAnsi="宋体"/>
                <w:sz w:val="24"/>
              </w:rPr>
            </w:pPr>
            <w:r w:rsidRPr="005B04EB">
              <w:rPr>
                <w:rFonts w:ascii="宋体" w:hAnsi="宋体" w:hint="eastAsia"/>
                <w:sz w:val="24"/>
              </w:rPr>
              <w:t>资产支持证券</w:t>
            </w:r>
          </w:p>
        </w:tc>
        <w:tc>
          <w:tcPr>
            <w:tcW w:w="1984" w:type="dxa"/>
            <w:tcMar>
              <w:top w:w="0" w:type="dxa"/>
              <w:left w:w="108" w:type="dxa"/>
              <w:bottom w:w="0" w:type="dxa"/>
              <w:right w:w="108" w:type="dxa"/>
            </w:tcMar>
            <w:vAlign w:val="center"/>
            <w:hideMark/>
          </w:tcPr>
          <w:p w:rsidR="005B04EB" w:rsidRPr="005B04EB" w:rsidRDefault="005B04EB" w:rsidP="005B04EB">
            <w:pPr>
              <w:spacing w:before="29" w:line="288" w:lineRule="auto"/>
              <w:jc w:val="right"/>
              <w:rPr>
                <w:rFonts w:hint="eastAsia"/>
                <w:sz w:val="24"/>
              </w:rPr>
            </w:pPr>
            <w:r w:rsidRPr="005B04EB">
              <w:rPr>
                <w:sz w:val="24"/>
              </w:rPr>
              <w:t>50,000,000.00</w:t>
            </w:r>
          </w:p>
        </w:tc>
        <w:tc>
          <w:tcPr>
            <w:tcW w:w="1985" w:type="dxa"/>
            <w:tcMar>
              <w:top w:w="0" w:type="dxa"/>
              <w:left w:w="108" w:type="dxa"/>
              <w:bottom w:w="0" w:type="dxa"/>
              <w:right w:w="108" w:type="dxa"/>
            </w:tcMar>
            <w:vAlign w:val="center"/>
            <w:hideMark/>
          </w:tcPr>
          <w:p w:rsidR="005B04EB" w:rsidRPr="005B04EB" w:rsidRDefault="005B04EB">
            <w:pPr>
              <w:jc w:val="right"/>
              <w:rPr>
                <w:sz w:val="24"/>
              </w:rPr>
            </w:pPr>
            <w:r w:rsidRPr="005B04EB">
              <w:rPr>
                <w:sz w:val="24"/>
              </w:rPr>
              <w:t>50,000,000.00</w:t>
            </w:r>
          </w:p>
        </w:tc>
        <w:tc>
          <w:tcPr>
            <w:tcW w:w="1701" w:type="dxa"/>
            <w:tcMar>
              <w:top w:w="0" w:type="dxa"/>
              <w:left w:w="108" w:type="dxa"/>
              <w:bottom w:w="0" w:type="dxa"/>
              <w:right w:w="108" w:type="dxa"/>
            </w:tcMar>
            <w:vAlign w:val="center"/>
            <w:hideMark/>
          </w:tcPr>
          <w:p w:rsidR="005B04EB" w:rsidRPr="005B04EB" w:rsidRDefault="005B04EB">
            <w:pPr>
              <w:jc w:val="right"/>
              <w:rPr>
                <w:sz w:val="24"/>
              </w:rPr>
            </w:pPr>
            <w:r w:rsidRPr="005B04EB">
              <w:rPr>
                <w:sz w:val="24"/>
              </w:rPr>
              <w:t>0.00</w:t>
            </w:r>
          </w:p>
        </w:tc>
        <w:tc>
          <w:tcPr>
            <w:tcW w:w="1201" w:type="dxa"/>
            <w:tcMar>
              <w:top w:w="0" w:type="dxa"/>
              <w:left w:w="108" w:type="dxa"/>
              <w:bottom w:w="0" w:type="dxa"/>
              <w:right w:w="108" w:type="dxa"/>
            </w:tcMar>
            <w:vAlign w:val="center"/>
            <w:hideMark/>
          </w:tcPr>
          <w:p w:rsidR="005B04EB" w:rsidRPr="005B04EB" w:rsidRDefault="005B04EB">
            <w:pPr>
              <w:jc w:val="right"/>
              <w:rPr>
                <w:sz w:val="24"/>
              </w:rPr>
            </w:pPr>
            <w:r w:rsidRPr="005B04EB">
              <w:rPr>
                <w:sz w:val="24"/>
              </w:rPr>
              <w:t>0.0000</w:t>
            </w:r>
          </w:p>
        </w:tc>
      </w:tr>
      <w:tr w:rsidR="005B04EB" w:rsidRPr="005B04EB" w:rsidTr="005B04EB">
        <w:tc>
          <w:tcPr>
            <w:tcW w:w="2127" w:type="dxa"/>
            <w:gridSpan w:val="2"/>
            <w:tcMar>
              <w:top w:w="0" w:type="dxa"/>
              <w:left w:w="108" w:type="dxa"/>
              <w:bottom w:w="0" w:type="dxa"/>
              <w:right w:w="108" w:type="dxa"/>
            </w:tcMar>
            <w:vAlign w:val="center"/>
            <w:hideMark/>
          </w:tcPr>
          <w:p w:rsidR="005B04EB" w:rsidRPr="005B04EB" w:rsidRDefault="005B04EB">
            <w:pPr>
              <w:jc w:val="center"/>
              <w:rPr>
                <w:rFonts w:ascii="宋体" w:hAnsi="宋体"/>
                <w:sz w:val="24"/>
              </w:rPr>
            </w:pPr>
            <w:r w:rsidRPr="005B04EB">
              <w:rPr>
                <w:rFonts w:ascii="宋体" w:hAnsi="宋体" w:hint="eastAsia"/>
                <w:sz w:val="24"/>
              </w:rPr>
              <w:t>合计</w:t>
            </w:r>
          </w:p>
        </w:tc>
        <w:tc>
          <w:tcPr>
            <w:tcW w:w="1984" w:type="dxa"/>
            <w:tcMar>
              <w:top w:w="0" w:type="dxa"/>
              <w:left w:w="108" w:type="dxa"/>
              <w:bottom w:w="0" w:type="dxa"/>
              <w:right w:w="108" w:type="dxa"/>
            </w:tcMar>
            <w:vAlign w:val="center"/>
            <w:hideMark/>
          </w:tcPr>
          <w:p w:rsidR="005B04EB" w:rsidRPr="005B04EB" w:rsidRDefault="005B04EB" w:rsidP="005B04EB">
            <w:pPr>
              <w:spacing w:before="29" w:line="288" w:lineRule="auto"/>
              <w:jc w:val="right"/>
              <w:rPr>
                <w:rFonts w:hint="eastAsia"/>
                <w:sz w:val="24"/>
              </w:rPr>
            </w:pPr>
            <w:r w:rsidRPr="005B04EB">
              <w:rPr>
                <w:sz w:val="24"/>
              </w:rPr>
              <w:t>2,005,418,666.38</w:t>
            </w:r>
          </w:p>
        </w:tc>
        <w:tc>
          <w:tcPr>
            <w:tcW w:w="1985" w:type="dxa"/>
            <w:tcMar>
              <w:top w:w="0" w:type="dxa"/>
              <w:left w:w="108" w:type="dxa"/>
              <w:bottom w:w="0" w:type="dxa"/>
              <w:right w:w="108" w:type="dxa"/>
            </w:tcMar>
            <w:vAlign w:val="center"/>
            <w:hideMark/>
          </w:tcPr>
          <w:p w:rsidR="005B04EB" w:rsidRPr="005B04EB" w:rsidRDefault="005B04EB" w:rsidP="005B04EB">
            <w:pPr>
              <w:spacing w:before="29" w:line="288" w:lineRule="auto"/>
              <w:jc w:val="right"/>
              <w:rPr>
                <w:sz w:val="24"/>
              </w:rPr>
            </w:pPr>
            <w:r w:rsidRPr="005B04EB">
              <w:rPr>
                <w:sz w:val="24"/>
              </w:rPr>
              <w:t>2,007,531,000.00</w:t>
            </w:r>
          </w:p>
        </w:tc>
        <w:tc>
          <w:tcPr>
            <w:tcW w:w="1701" w:type="dxa"/>
            <w:tcMar>
              <w:top w:w="0" w:type="dxa"/>
              <w:left w:w="108" w:type="dxa"/>
              <w:bottom w:w="0" w:type="dxa"/>
              <w:right w:w="108" w:type="dxa"/>
            </w:tcMar>
            <w:vAlign w:val="center"/>
            <w:hideMark/>
          </w:tcPr>
          <w:p w:rsidR="005B04EB" w:rsidRPr="005B04EB" w:rsidRDefault="005B04EB" w:rsidP="005B04EB">
            <w:pPr>
              <w:spacing w:before="29" w:line="288" w:lineRule="auto"/>
              <w:jc w:val="right"/>
              <w:rPr>
                <w:sz w:val="24"/>
              </w:rPr>
            </w:pPr>
            <w:r w:rsidRPr="005B04EB">
              <w:rPr>
                <w:sz w:val="24"/>
              </w:rPr>
              <w:t>2,112,333.62</w:t>
            </w:r>
          </w:p>
        </w:tc>
        <w:tc>
          <w:tcPr>
            <w:tcW w:w="1201" w:type="dxa"/>
            <w:tcMar>
              <w:top w:w="0" w:type="dxa"/>
              <w:left w:w="108" w:type="dxa"/>
              <w:bottom w:w="0" w:type="dxa"/>
              <w:right w:w="108" w:type="dxa"/>
            </w:tcMar>
            <w:vAlign w:val="center"/>
            <w:hideMark/>
          </w:tcPr>
          <w:p w:rsidR="005B04EB" w:rsidRPr="005B04EB" w:rsidRDefault="005B04EB" w:rsidP="005B04EB">
            <w:pPr>
              <w:spacing w:before="29" w:line="288" w:lineRule="auto"/>
              <w:jc w:val="right"/>
              <w:rPr>
                <w:sz w:val="24"/>
              </w:rPr>
            </w:pPr>
            <w:r w:rsidRPr="005B04EB">
              <w:rPr>
                <w:sz w:val="24"/>
              </w:rPr>
              <w:t>0.0637</w:t>
            </w:r>
          </w:p>
        </w:tc>
      </w:tr>
    </w:tbl>
    <w:p w:rsidR="00F656AD" w:rsidRDefault="002F4580">
      <w:pPr>
        <w:tabs>
          <w:tab w:val="left" w:pos="426"/>
        </w:tabs>
        <w:spacing w:before="29" w:line="288" w:lineRule="auto"/>
        <w:jc w:val="left"/>
        <w:rPr>
          <w:kern w:val="0"/>
          <w:sz w:val="24"/>
        </w:rPr>
      </w:pPr>
      <w:bookmarkStart w:id="40" w:name="_GoBack"/>
      <w:bookmarkEnd w:id="40"/>
      <w:r>
        <w:rPr>
          <w:kern w:val="0"/>
          <w:sz w:val="24"/>
        </w:rPr>
        <w:t>注：</w:t>
      </w:r>
      <w:r>
        <w:rPr>
          <w:kern w:val="0"/>
          <w:sz w:val="24"/>
        </w:rPr>
        <w:t>1</w:t>
      </w:r>
      <w:r>
        <w:rPr>
          <w:kern w:val="0"/>
          <w:sz w:val="24"/>
        </w:rPr>
        <w:t>、偏离金额＝影子定价－摊余成本；</w:t>
      </w:r>
    </w:p>
    <w:p w:rsidR="00223DFB" w:rsidRPr="00356FA6" w:rsidRDefault="00223DFB" w:rsidP="006C67B5">
      <w:pPr>
        <w:tabs>
          <w:tab w:val="left" w:pos="426"/>
        </w:tabs>
        <w:spacing w:before="29" w:line="288" w:lineRule="auto"/>
        <w:jc w:val="left"/>
        <w:rPr>
          <w:kern w:val="0"/>
          <w:sz w:val="24"/>
        </w:rPr>
      </w:pPr>
      <w:r w:rsidRPr="00356FA6">
        <w:rPr>
          <w:kern w:val="0"/>
          <w:sz w:val="24"/>
        </w:rPr>
        <w:t>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gridCol w:w="14"/>
      </w:tblGrid>
      <w:tr w:rsidR="006B4A69" w:rsidRPr="00356FA6" w:rsidTr="00784113">
        <w:trPr>
          <w:gridAfter w:val="1"/>
          <w:wAfter w:w="14" w:type="dxa"/>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84113">
        <w:trPr>
          <w:gridAfter w:val="1"/>
          <w:wAfter w:w="14" w:type="dxa"/>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5F2202" w:rsidRPr="00356FA6" w:rsidTr="00784113">
        <w:tblPrEx>
          <w:tblLook w:val="00A0" w:firstRow="1" w:lastRow="0" w:firstColumn="1" w:lastColumn="0" w:noHBand="0" w:noVBand="0"/>
        </w:tblPrEx>
        <w:trPr>
          <w:trHeight w:val="330"/>
        </w:trPr>
        <w:tc>
          <w:tcPr>
            <w:tcW w:w="2732" w:type="dxa"/>
            <w:vAlign w:val="bottom"/>
          </w:tcPr>
          <w:p w:rsidR="005F2202" w:rsidRPr="00356FA6" w:rsidRDefault="005F2202" w:rsidP="00B84E6A">
            <w:pPr>
              <w:spacing w:before="29" w:line="288" w:lineRule="auto"/>
              <w:jc w:val="center"/>
              <w:rPr>
                <w:sz w:val="24"/>
              </w:rPr>
            </w:pPr>
            <w:r w:rsidRPr="00356FA6">
              <w:rPr>
                <w:sz w:val="24"/>
              </w:rPr>
              <w:t>交易所市场</w:t>
            </w:r>
          </w:p>
        </w:tc>
        <w:tc>
          <w:tcPr>
            <w:tcW w:w="2902" w:type="dxa"/>
          </w:tcPr>
          <w:p w:rsidR="005F2202" w:rsidRPr="00356FA6" w:rsidRDefault="005F2202" w:rsidP="00B84E6A">
            <w:pPr>
              <w:spacing w:before="29" w:line="288" w:lineRule="auto"/>
              <w:jc w:val="center"/>
              <w:rPr>
                <w:sz w:val="24"/>
              </w:rPr>
            </w:pPr>
            <w:r w:rsidRPr="00356FA6">
              <w:rPr>
                <w:sz w:val="24"/>
              </w:rPr>
              <w:t>-</w:t>
            </w:r>
          </w:p>
        </w:tc>
        <w:tc>
          <w:tcPr>
            <w:tcW w:w="3378" w:type="dxa"/>
            <w:gridSpan w:val="2"/>
          </w:tcPr>
          <w:p w:rsidR="005F2202" w:rsidRPr="00356FA6" w:rsidRDefault="005F2202" w:rsidP="00B84E6A">
            <w:pPr>
              <w:spacing w:before="29" w:line="288" w:lineRule="auto"/>
              <w:jc w:val="center"/>
              <w:rPr>
                <w:sz w:val="24"/>
              </w:rPr>
            </w:pPr>
            <w:r w:rsidRPr="00356FA6">
              <w:rPr>
                <w:sz w:val="24"/>
              </w:rPr>
              <w:t>-</w:t>
            </w:r>
          </w:p>
        </w:tc>
      </w:tr>
      <w:tr w:rsidR="005F2202" w:rsidRPr="00356FA6" w:rsidTr="00784113">
        <w:tblPrEx>
          <w:tblLook w:val="00A0" w:firstRow="1" w:lastRow="0" w:firstColumn="1" w:lastColumn="0" w:noHBand="0" w:noVBand="0"/>
        </w:tblPrEx>
        <w:trPr>
          <w:trHeight w:val="330"/>
        </w:trPr>
        <w:tc>
          <w:tcPr>
            <w:tcW w:w="2732" w:type="dxa"/>
            <w:vAlign w:val="bottom"/>
          </w:tcPr>
          <w:p w:rsidR="005F2202" w:rsidRPr="00356FA6" w:rsidRDefault="005F2202" w:rsidP="00B84E6A">
            <w:pPr>
              <w:spacing w:before="29" w:line="288" w:lineRule="auto"/>
              <w:jc w:val="center"/>
              <w:rPr>
                <w:sz w:val="24"/>
              </w:rPr>
            </w:pPr>
            <w:r w:rsidRPr="00356FA6">
              <w:rPr>
                <w:sz w:val="24"/>
              </w:rPr>
              <w:t>银行间市场</w:t>
            </w:r>
          </w:p>
        </w:tc>
        <w:tc>
          <w:tcPr>
            <w:tcW w:w="2902" w:type="dxa"/>
          </w:tcPr>
          <w:p w:rsidR="005F2202" w:rsidRPr="00356FA6" w:rsidRDefault="00784113" w:rsidP="00B84E6A">
            <w:pPr>
              <w:spacing w:before="29" w:line="288" w:lineRule="auto"/>
              <w:jc w:val="center"/>
              <w:rPr>
                <w:sz w:val="24"/>
              </w:rPr>
            </w:pPr>
            <w:r w:rsidRPr="00784113">
              <w:rPr>
                <w:sz w:val="24"/>
              </w:rPr>
              <w:t>761,631,740.75</w:t>
            </w:r>
          </w:p>
        </w:tc>
        <w:tc>
          <w:tcPr>
            <w:tcW w:w="3378" w:type="dxa"/>
            <w:gridSpan w:val="2"/>
          </w:tcPr>
          <w:p w:rsidR="005F2202" w:rsidRPr="00356FA6" w:rsidRDefault="005F2202" w:rsidP="00B84E6A">
            <w:pPr>
              <w:spacing w:before="29" w:line="288" w:lineRule="auto"/>
              <w:jc w:val="center"/>
              <w:rPr>
                <w:sz w:val="24"/>
              </w:rPr>
            </w:pPr>
            <w:r w:rsidRPr="00356FA6">
              <w:rPr>
                <w:sz w:val="24"/>
              </w:rPr>
              <w:t>-</w:t>
            </w:r>
          </w:p>
        </w:tc>
      </w:tr>
      <w:tr w:rsidR="006B4A69" w:rsidRPr="00356FA6" w:rsidTr="00784113">
        <w:trPr>
          <w:gridAfter w:val="1"/>
          <w:wAfter w:w="14" w:type="dxa"/>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784113">
            <w:pPr>
              <w:spacing w:before="29" w:line="288" w:lineRule="auto"/>
              <w:jc w:val="center"/>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761,631,740.75</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1,416.43</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942,949.35</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5,023.60</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1,846,465.75</w:t>
            </w:r>
          </w:p>
        </w:tc>
      </w:tr>
      <w:tr w:rsidR="005F2202" w:rsidRPr="00356FA6" w:rsidTr="00B84E6A">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B84E6A">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B84E6A">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348,730.39</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1,547,583.56</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4,692,169.08</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195.04</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195.04</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72,121.51</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72,121.51</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494.56</w:t>
            </w:r>
          </w:p>
        </w:tc>
      </w:tr>
      <w:tr w:rsidR="00F656AD">
        <w:tc>
          <w:tcPr>
            <w:tcW w:w="3610" w:type="dxa"/>
            <w:vAlign w:val="center"/>
          </w:tcPr>
          <w:p w:rsidR="00F656AD" w:rsidRDefault="002F4580">
            <w:pPr>
              <w:jc w:val="left"/>
            </w:pPr>
            <w:r>
              <w:rPr>
                <w:sz w:val="24"/>
              </w:rPr>
              <w:t>预提信息披露费</w:t>
            </w:r>
          </w:p>
        </w:tc>
        <w:tc>
          <w:tcPr>
            <w:tcW w:w="5388" w:type="dxa"/>
            <w:vAlign w:val="center"/>
          </w:tcPr>
          <w:p w:rsidR="00F656AD" w:rsidRDefault="002F4580">
            <w:pPr>
              <w:jc w:val="right"/>
            </w:pPr>
            <w:r>
              <w:rPr>
                <w:sz w:val="24"/>
              </w:rPr>
              <w:t>119,014.74</w:t>
            </w:r>
          </w:p>
        </w:tc>
      </w:tr>
      <w:tr w:rsidR="00F656AD">
        <w:tc>
          <w:tcPr>
            <w:tcW w:w="3610" w:type="dxa"/>
            <w:vAlign w:val="center"/>
          </w:tcPr>
          <w:p w:rsidR="00F656AD" w:rsidRDefault="002F4580">
            <w:pPr>
              <w:jc w:val="left"/>
            </w:pPr>
            <w:r>
              <w:rPr>
                <w:sz w:val="24"/>
              </w:rPr>
              <w:t>预提审计费</w:t>
            </w:r>
          </w:p>
        </w:tc>
        <w:tc>
          <w:tcPr>
            <w:tcW w:w="5388" w:type="dxa"/>
            <w:vAlign w:val="center"/>
          </w:tcPr>
          <w:p w:rsidR="00F656AD" w:rsidRDefault="002F4580">
            <w:pPr>
              <w:jc w:val="right"/>
            </w:pPr>
            <w:r>
              <w:rPr>
                <w:sz w:val="24"/>
              </w:rPr>
              <w:t>39,671.58</w:t>
            </w:r>
          </w:p>
        </w:tc>
      </w:tr>
      <w:tr w:rsidR="00F656AD">
        <w:tc>
          <w:tcPr>
            <w:tcW w:w="3610" w:type="dxa"/>
            <w:vAlign w:val="center"/>
          </w:tcPr>
          <w:p w:rsidR="00F656AD" w:rsidRDefault="002F4580">
            <w:pPr>
              <w:jc w:val="left"/>
            </w:pPr>
            <w:r>
              <w:rPr>
                <w:sz w:val="24"/>
              </w:rPr>
              <w:t>预提账户维护费</w:t>
            </w:r>
          </w:p>
        </w:tc>
        <w:tc>
          <w:tcPr>
            <w:tcW w:w="5388" w:type="dxa"/>
            <w:vAlign w:val="center"/>
          </w:tcPr>
          <w:p w:rsidR="00F656AD" w:rsidRDefault="002F4580">
            <w:pPr>
              <w:jc w:val="right"/>
            </w:pPr>
            <w:r>
              <w:rPr>
                <w:sz w:val="24"/>
              </w:rPr>
              <w:t>9,300.00</w:t>
            </w:r>
          </w:p>
        </w:tc>
      </w:tr>
      <w:tr w:rsidR="00F656AD">
        <w:tc>
          <w:tcPr>
            <w:tcW w:w="3610" w:type="dxa"/>
            <w:vAlign w:val="center"/>
          </w:tcPr>
          <w:p w:rsidR="00F656AD" w:rsidRDefault="002F4580">
            <w:pPr>
              <w:jc w:val="left"/>
            </w:pPr>
            <w:r>
              <w:rPr>
                <w:sz w:val="24"/>
              </w:rPr>
              <w:t>银行手续费</w:t>
            </w:r>
          </w:p>
        </w:tc>
        <w:tc>
          <w:tcPr>
            <w:tcW w:w="5388" w:type="dxa"/>
            <w:vAlign w:val="center"/>
          </w:tcPr>
          <w:p w:rsidR="00F656AD" w:rsidRDefault="002F4580">
            <w:pPr>
              <w:jc w:val="right"/>
            </w:pPr>
            <w:r>
              <w:rPr>
                <w:sz w:val="24"/>
              </w:rPr>
              <w:t>3,089.16</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171,570.04</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518,102,679.96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518,102,679.96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2,398,836,422.35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2,398,836,422.35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-2,430,550,588.73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-2,430,550,588.73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486,388,513.58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486,388,513.58</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交银货币</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9,342,703,661.09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9,342,703,661.09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35,671,103,174.45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35,671,103,174.45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-42,184,425,944.33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-42,184,425,944.33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2,829,380,891.21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2,829,380,891.21</w:t>
            </w:r>
          </w:p>
        </w:tc>
      </w:tr>
    </w:tbl>
    <w:p w:rsidR="00F656AD" w:rsidRDefault="002F458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、如果本报告期间发生转换出、份额级别调整业务，则总赎回份额中包含该业务。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8,893,273.47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8,893,273.47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-8,893,273.47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-8,893,273.47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交银货币</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171,144,215.35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171,144,215.35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-171,144,215.35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-171,144,215.35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154,006.37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80,251,913.37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105,716.00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4.91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80,511,640.65</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356FA6" w:rsidTr="00A53628">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636"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19,515,329,184.83</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19,432,265,810.98</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80,863,136.46</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2,200,237.39</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39,671.58</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119,014.74</w:t>
            </w:r>
          </w:p>
        </w:tc>
      </w:tr>
      <w:tr w:rsidR="00F656AD">
        <w:tc>
          <w:tcPr>
            <w:tcW w:w="3815" w:type="dxa"/>
            <w:vAlign w:val="center"/>
          </w:tcPr>
          <w:p w:rsidR="00F656AD" w:rsidRDefault="002F4580">
            <w:pPr>
              <w:jc w:val="left"/>
            </w:pPr>
            <w:r>
              <w:rPr>
                <w:sz w:val="24"/>
              </w:rPr>
              <w:t>银行费用</w:t>
            </w:r>
          </w:p>
        </w:tc>
        <w:tc>
          <w:tcPr>
            <w:tcW w:w="5183" w:type="dxa"/>
            <w:vAlign w:val="center"/>
          </w:tcPr>
          <w:p w:rsidR="00F656AD" w:rsidRDefault="002F4580">
            <w:pPr>
              <w:jc w:val="right"/>
            </w:pPr>
            <w:r>
              <w:rPr>
                <w:sz w:val="24"/>
              </w:rPr>
              <w:t>92,059.77</w:t>
            </w:r>
          </w:p>
        </w:tc>
      </w:tr>
      <w:tr w:rsidR="00F656AD">
        <w:tc>
          <w:tcPr>
            <w:tcW w:w="3815" w:type="dxa"/>
            <w:vAlign w:val="center"/>
          </w:tcPr>
          <w:p w:rsidR="00F656AD" w:rsidRDefault="002F4580">
            <w:pPr>
              <w:jc w:val="left"/>
            </w:pPr>
            <w:r>
              <w:rPr>
                <w:sz w:val="24"/>
              </w:rPr>
              <w:t>债券账户费用</w:t>
            </w:r>
          </w:p>
        </w:tc>
        <w:tc>
          <w:tcPr>
            <w:tcW w:w="5183" w:type="dxa"/>
            <w:vAlign w:val="center"/>
          </w:tcPr>
          <w:p w:rsidR="00F656AD" w:rsidRDefault="002F4580">
            <w:pPr>
              <w:jc w:val="right"/>
            </w:pPr>
            <w:r>
              <w:rPr>
                <w:sz w:val="24"/>
              </w:rPr>
              <w:t>18,600.00</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269,346.09</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F656AD">
        <w:tc>
          <w:tcPr>
            <w:tcW w:w="5219" w:type="dxa"/>
            <w:vAlign w:val="center"/>
          </w:tcPr>
          <w:p w:rsidR="00F656AD" w:rsidRDefault="002F4580">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F656AD" w:rsidRDefault="002F4580">
            <w:pPr>
              <w:jc w:val="left"/>
            </w:pPr>
            <w:r>
              <w:rPr>
                <w:sz w:val="24"/>
              </w:rPr>
              <w:t>基金管理人、基金销售机构</w:t>
            </w:r>
          </w:p>
        </w:tc>
      </w:tr>
      <w:tr w:rsidR="00F656AD">
        <w:tc>
          <w:tcPr>
            <w:tcW w:w="5219" w:type="dxa"/>
            <w:vAlign w:val="center"/>
          </w:tcPr>
          <w:p w:rsidR="00F656AD" w:rsidRDefault="002F4580">
            <w:pPr>
              <w:jc w:val="left"/>
            </w:pPr>
            <w:r>
              <w:rPr>
                <w:sz w:val="24"/>
              </w:rPr>
              <w:t>中国农业银行股份有限公司</w:t>
            </w:r>
            <w:r>
              <w:rPr>
                <w:sz w:val="24"/>
              </w:rPr>
              <w:t>(“</w:t>
            </w:r>
            <w:r>
              <w:rPr>
                <w:sz w:val="24"/>
              </w:rPr>
              <w:t>中国农业银行</w:t>
            </w:r>
            <w:r>
              <w:rPr>
                <w:sz w:val="24"/>
              </w:rPr>
              <w:t>”)</w:t>
            </w:r>
          </w:p>
        </w:tc>
        <w:tc>
          <w:tcPr>
            <w:tcW w:w="3779" w:type="dxa"/>
            <w:vAlign w:val="center"/>
          </w:tcPr>
          <w:p w:rsidR="00F656AD" w:rsidRDefault="002F4580">
            <w:pPr>
              <w:jc w:val="left"/>
            </w:pPr>
            <w:r>
              <w:rPr>
                <w:sz w:val="24"/>
              </w:rPr>
              <w:t>基金托管人、基金销售机构</w:t>
            </w:r>
          </w:p>
        </w:tc>
      </w:tr>
      <w:tr w:rsidR="00F656AD">
        <w:tc>
          <w:tcPr>
            <w:tcW w:w="5219" w:type="dxa"/>
            <w:vAlign w:val="center"/>
          </w:tcPr>
          <w:p w:rsidR="00F656AD" w:rsidRDefault="002F4580">
            <w:pPr>
              <w:jc w:val="left"/>
            </w:pPr>
            <w:r>
              <w:rPr>
                <w:sz w:val="24"/>
              </w:rPr>
              <w:t>交通银行股份有限公司</w:t>
            </w:r>
            <w:r>
              <w:rPr>
                <w:sz w:val="24"/>
              </w:rPr>
              <w:t>("</w:t>
            </w:r>
            <w:r>
              <w:rPr>
                <w:sz w:val="24"/>
              </w:rPr>
              <w:t>交通银行</w:t>
            </w:r>
            <w:r>
              <w:rPr>
                <w:sz w:val="24"/>
              </w:rPr>
              <w:t>")</w:t>
            </w:r>
          </w:p>
        </w:tc>
        <w:tc>
          <w:tcPr>
            <w:tcW w:w="3779" w:type="dxa"/>
            <w:vAlign w:val="center"/>
          </w:tcPr>
          <w:p w:rsidR="00F656AD" w:rsidRDefault="002F4580">
            <w:pPr>
              <w:jc w:val="left"/>
            </w:pPr>
            <w:r>
              <w:rPr>
                <w:sz w:val="24"/>
              </w:rPr>
              <w:t>基金管理人的股东、基金销售机构</w:t>
            </w:r>
          </w:p>
        </w:tc>
      </w:tr>
      <w:tr w:rsidR="00F656AD">
        <w:tc>
          <w:tcPr>
            <w:tcW w:w="5219" w:type="dxa"/>
            <w:vAlign w:val="center"/>
          </w:tcPr>
          <w:p w:rsidR="00F656AD" w:rsidRDefault="002F4580">
            <w:pPr>
              <w:jc w:val="left"/>
            </w:pPr>
            <w:r>
              <w:rPr>
                <w:sz w:val="24"/>
              </w:rPr>
              <w:t>交银施罗德资产管理有限公司（</w:t>
            </w:r>
            <w:r>
              <w:rPr>
                <w:sz w:val="24"/>
              </w:rPr>
              <w:t>“</w:t>
            </w:r>
            <w:r>
              <w:rPr>
                <w:sz w:val="24"/>
              </w:rPr>
              <w:t>交银施罗德资管</w:t>
            </w:r>
            <w:r>
              <w:rPr>
                <w:sz w:val="24"/>
              </w:rPr>
              <w:t>”</w:t>
            </w:r>
            <w:r>
              <w:rPr>
                <w:sz w:val="24"/>
              </w:rPr>
              <w:t>）</w:t>
            </w:r>
          </w:p>
        </w:tc>
        <w:tc>
          <w:tcPr>
            <w:tcW w:w="3779" w:type="dxa"/>
            <w:vAlign w:val="center"/>
          </w:tcPr>
          <w:p w:rsidR="00F656AD" w:rsidRDefault="002F4580">
            <w:pPr>
              <w:jc w:val="left"/>
            </w:pPr>
            <w:r>
              <w:rPr>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15,991,745.75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14,652,752.48</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457,835.11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498,246.46</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注：支付基金管理人的管理人报酬按前一日基金资产净值</w:t>
      </w:r>
      <w:r w:rsidRPr="00356FA6">
        <w:rPr>
          <w:kern w:val="0"/>
          <w:sz w:val="24"/>
        </w:rPr>
        <w:t>0.33%</w:t>
      </w:r>
      <w:r w:rsidRPr="00356FA6">
        <w:rPr>
          <w:kern w:val="0"/>
          <w:sz w:val="24"/>
        </w:rPr>
        <w:t>的年费率计提，逐日累计至每月月底，按月支付。其计算公式为：</w:t>
      </w:r>
      <w:r w:rsidRPr="00356FA6">
        <w:rPr>
          <w:kern w:val="0"/>
          <w:sz w:val="24"/>
        </w:rPr>
        <w:t xml:space="preserve"> </w:t>
      </w:r>
      <w:r w:rsidRPr="00356FA6">
        <w:rPr>
          <w:kern w:val="0"/>
          <w:sz w:val="24"/>
        </w:rPr>
        <w:t>日基金管理人报酬＝前一日基金资产净值</w:t>
      </w:r>
      <w:r w:rsidRPr="00356FA6">
        <w:rPr>
          <w:kern w:val="0"/>
          <w:sz w:val="24"/>
        </w:rPr>
        <w:t>×0.33%÷</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4,845,983.41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4,440,228.03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注：支付基金托管人的托管费按前一日基金资产净值</w:t>
      </w:r>
      <w:r w:rsidRPr="00356FA6">
        <w:rPr>
          <w:kern w:val="0"/>
          <w:sz w:val="24"/>
        </w:rPr>
        <w:t>0.1%</w:t>
      </w:r>
      <w:r w:rsidRPr="00356FA6">
        <w:rPr>
          <w:kern w:val="0"/>
          <w:sz w:val="24"/>
        </w:rPr>
        <w:t>的年费率计提，逐日累计至每月月底，按月支付。其计算公式为：</w:t>
      </w:r>
      <w:r w:rsidRPr="00356FA6">
        <w:rPr>
          <w:kern w:val="0"/>
          <w:sz w:val="24"/>
        </w:rPr>
        <w:t xml:space="preserve"> </w:t>
      </w:r>
      <w:r w:rsidRPr="00356FA6">
        <w:rPr>
          <w:kern w:val="0"/>
          <w:sz w:val="24"/>
        </w:rPr>
        <w:t>日基金托管费＝前一日基金资产净值</w:t>
      </w:r>
      <w:r w:rsidRPr="00356FA6">
        <w:rPr>
          <w:kern w:val="0"/>
          <w:sz w:val="24"/>
        </w:rPr>
        <w:t>×0.1%÷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F656AD">
        <w:tc>
          <w:tcPr>
            <w:tcW w:w="2108" w:type="dxa"/>
            <w:vAlign w:val="center"/>
          </w:tcPr>
          <w:p w:rsidR="00F656AD" w:rsidRDefault="002F4580">
            <w:pPr>
              <w:jc w:val="left"/>
            </w:pPr>
            <w:r>
              <w:rPr>
                <w:sz w:val="24"/>
              </w:rPr>
              <w:t>交银施罗德基金公司</w:t>
            </w:r>
          </w:p>
        </w:tc>
        <w:tc>
          <w:tcPr>
            <w:tcW w:w="1861" w:type="dxa"/>
            <w:vAlign w:val="center"/>
          </w:tcPr>
          <w:p w:rsidR="00F656AD" w:rsidRDefault="002F4580">
            <w:pPr>
              <w:jc w:val="right"/>
            </w:pPr>
            <w:r>
              <w:rPr>
                <w:sz w:val="24"/>
              </w:rPr>
              <w:t>62,748.54</w:t>
            </w:r>
          </w:p>
        </w:tc>
        <w:tc>
          <w:tcPr>
            <w:tcW w:w="2281" w:type="dxa"/>
            <w:vAlign w:val="center"/>
          </w:tcPr>
          <w:p w:rsidR="00F656AD" w:rsidRDefault="002F4580">
            <w:pPr>
              <w:jc w:val="right"/>
            </w:pPr>
            <w:r>
              <w:rPr>
                <w:sz w:val="24"/>
              </w:rPr>
              <w:t>443,405.87</w:t>
            </w:r>
          </w:p>
        </w:tc>
        <w:tc>
          <w:tcPr>
            <w:tcW w:w="3245" w:type="dxa"/>
            <w:vAlign w:val="center"/>
          </w:tcPr>
          <w:p w:rsidR="00F656AD" w:rsidRDefault="002F4580">
            <w:pPr>
              <w:jc w:val="right"/>
            </w:pPr>
            <w:r>
              <w:rPr>
                <w:sz w:val="24"/>
              </w:rPr>
              <w:t>506,154.41</w:t>
            </w:r>
          </w:p>
        </w:tc>
      </w:tr>
      <w:tr w:rsidR="00F656AD">
        <w:tc>
          <w:tcPr>
            <w:tcW w:w="2108" w:type="dxa"/>
            <w:vAlign w:val="center"/>
          </w:tcPr>
          <w:p w:rsidR="00F656AD" w:rsidRDefault="002F4580">
            <w:pPr>
              <w:jc w:val="left"/>
            </w:pPr>
            <w:r>
              <w:rPr>
                <w:sz w:val="24"/>
              </w:rPr>
              <w:t>交通银行</w:t>
            </w:r>
          </w:p>
        </w:tc>
        <w:tc>
          <w:tcPr>
            <w:tcW w:w="1861" w:type="dxa"/>
            <w:vAlign w:val="center"/>
          </w:tcPr>
          <w:p w:rsidR="00F656AD" w:rsidRDefault="002F4580">
            <w:pPr>
              <w:jc w:val="right"/>
            </w:pPr>
            <w:r>
              <w:rPr>
                <w:sz w:val="24"/>
              </w:rPr>
              <w:t>415,728.91</w:t>
            </w:r>
          </w:p>
        </w:tc>
        <w:tc>
          <w:tcPr>
            <w:tcW w:w="2281" w:type="dxa"/>
            <w:vAlign w:val="center"/>
          </w:tcPr>
          <w:p w:rsidR="00F656AD" w:rsidRDefault="002F4580">
            <w:pPr>
              <w:jc w:val="right"/>
            </w:pPr>
            <w:r>
              <w:rPr>
                <w:sz w:val="24"/>
              </w:rPr>
              <w:t>3,853.58</w:t>
            </w:r>
          </w:p>
        </w:tc>
        <w:tc>
          <w:tcPr>
            <w:tcW w:w="3245" w:type="dxa"/>
            <w:vAlign w:val="center"/>
          </w:tcPr>
          <w:p w:rsidR="00F656AD" w:rsidRDefault="002F4580">
            <w:pPr>
              <w:jc w:val="right"/>
            </w:pPr>
            <w:r>
              <w:rPr>
                <w:sz w:val="24"/>
              </w:rPr>
              <w:t>419,582.49</w:t>
            </w:r>
          </w:p>
        </w:tc>
      </w:tr>
      <w:tr w:rsidR="00F656AD">
        <w:tc>
          <w:tcPr>
            <w:tcW w:w="2108" w:type="dxa"/>
            <w:vAlign w:val="center"/>
          </w:tcPr>
          <w:p w:rsidR="00F656AD" w:rsidRDefault="002F4580">
            <w:pPr>
              <w:jc w:val="left"/>
            </w:pPr>
            <w:r>
              <w:rPr>
                <w:sz w:val="24"/>
              </w:rPr>
              <w:t>中国农业银行</w:t>
            </w:r>
          </w:p>
        </w:tc>
        <w:tc>
          <w:tcPr>
            <w:tcW w:w="1861" w:type="dxa"/>
            <w:vAlign w:val="center"/>
          </w:tcPr>
          <w:p w:rsidR="00F656AD" w:rsidRDefault="002F4580">
            <w:pPr>
              <w:jc w:val="right"/>
            </w:pPr>
            <w:r>
              <w:rPr>
                <w:sz w:val="24"/>
              </w:rPr>
              <w:t>39,290.57</w:t>
            </w:r>
          </w:p>
        </w:tc>
        <w:tc>
          <w:tcPr>
            <w:tcW w:w="2281" w:type="dxa"/>
            <w:vAlign w:val="center"/>
          </w:tcPr>
          <w:p w:rsidR="00F656AD" w:rsidRDefault="002F4580">
            <w:pPr>
              <w:jc w:val="right"/>
            </w:pPr>
            <w:r>
              <w:rPr>
                <w:sz w:val="24"/>
              </w:rPr>
              <w:t>2,363.06</w:t>
            </w:r>
          </w:p>
        </w:tc>
        <w:tc>
          <w:tcPr>
            <w:tcW w:w="3245" w:type="dxa"/>
            <w:vAlign w:val="center"/>
          </w:tcPr>
          <w:p w:rsidR="00F656AD" w:rsidRDefault="002F4580">
            <w:pPr>
              <w:jc w:val="right"/>
            </w:pPr>
            <w:r>
              <w:rPr>
                <w:sz w:val="24"/>
              </w:rPr>
              <w:t>41,653.63</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517,768.02</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449,622.51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967,390.53</w:t>
            </w:r>
          </w:p>
        </w:tc>
      </w:tr>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F656AD">
        <w:tc>
          <w:tcPr>
            <w:tcW w:w="2108" w:type="dxa"/>
            <w:vAlign w:val="center"/>
          </w:tcPr>
          <w:p w:rsidR="00F656AD" w:rsidRDefault="002F4580">
            <w:pPr>
              <w:jc w:val="left"/>
            </w:pPr>
            <w:r>
              <w:rPr>
                <w:sz w:val="24"/>
              </w:rPr>
              <w:t>交银施罗德基金公司</w:t>
            </w:r>
          </w:p>
        </w:tc>
        <w:tc>
          <w:tcPr>
            <w:tcW w:w="1861" w:type="dxa"/>
            <w:vAlign w:val="center"/>
          </w:tcPr>
          <w:p w:rsidR="00F656AD" w:rsidRDefault="002F4580">
            <w:pPr>
              <w:jc w:val="right"/>
            </w:pPr>
            <w:r>
              <w:rPr>
                <w:sz w:val="24"/>
              </w:rPr>
              <w:t>68,570.03</w:t>
            </w:r>
          </w:p>
        </w:tc>
        <w:tc>
          <w:tcPr>
            <w:tcW w:w="2281" w:type="dxa"/>
            <w:vAlign w:val="center"/>
          </w:tcPr>
          <w:p w:rsidR="00F656AD" w:rsidRDefault="002F4580">
            <w:pPr>
              <w:jc w:val="right"/>
            </w:pPr>
            <w:r>
              <w:rPr>
                <w:sz w:val="24"/>
              </w:rPr>
              <w:t>381,138.65</w:t>
            </w:r>
          </w:p>
        </w:tc>
        <w:tc>
          <w:tcPr>
            <w:tcW w:w="3245" w:type="dxa"/>
            <w:vAlign w:val="center"/>
          </w:tcPr>
          <w:p w:rsidR="00F656AD" w:rsidRDefault="002F4580">
            <w:pPr>
              <w:jc w:val="right"/>
            </w:pPr>
            <w:r>
              <w:rPr>
                <w:sz w:val="24"/>
              </w:rPr>
              <w:t>449,708.68</w:t>
            </w:r>
          </w:p>
        </w:tc>
      </w:tr>
      <w:tr w:rsidR="00F656AD">
        <w:tc>
          <w:tcPr>
            <w:tcW w:w="2108" w:type="dxa"/>
            <w:vAlign w:val="center"/>
          </w:tcPr>
          <w:p w:rsidR="00F656AD" w:rsidRDefault="002F4580">
            <w:pPr>
              <w:jc w:val="left"/>
            </w:pPr>
            <w:r>
              <w:rPr>
                <w:sz w:val="24"/>
              </w:rPr>
              <w:t>中国农业银行</w:t>
            </w:r>
          </w:p>
        </w:tc>
        <w:tc>
          <w:tcPr>
            <w:tcW w:w="1861" w:type="dxa"/>
            <w:vAlign w:val="center"/>
          </w:tcPr>
          <w:p w:rsidR="00F656AD" w:rsidRDefault="002F4580">
            <w:pPr>
              <w:jc w:val="right"/>
            </w:pPr>
            <w:r>
              <w:rPr>
                <w:sz w:val="24"/>
              </w:rPr>
              <w:t>68,146.21</w:t>
            </w:r>
          </w:p>
        </w:tc>
        <w:tc>
          <w:tcPr>
            <w:tcW w:w="2281" w:type="dxa"/>
            <w:vAlign w:val="center"/>
          </w:tcPr>
          <w:p w:rsidR="00F656AD" w:rsidRDefault="002F4580">
            <w:pPr>
              <w:jc w:val="right"/>
            </w:pPr>
            <w:r>
              <w:rPr>
                <w:sz w:val="24"/>
              </w:rPr>
              <w:t>3,131.13</w:t>
            </w:r>
          </w:p>
        </w:tc>
        <w:tc>
          <w:tcPr>
            <w:tcW w:w="3245" w:type="dxa"/>
            <w:vAlign w:val="center"/>
          </w:tcPr>
          <w:p w:rsidR="00F656AD" w:rsidRDefault="002F4580">
            <w:pPr>
              <w:jc w:val="right"/>
            </w:pPr>
            <w:r>
              <w:rPr>
                <w:sz w:val="24"/>
              </w:rPr>
              <w:t>71,277.34</w:t>
            </w:r>
          </w:p>
        </w:tc>
      </w:tr>
      <w:tr w:rsidR="00F656AD">
        <w:tc>
          <w:tcPr>
            <w:tcW w:w="2108" w:type="dxa"/>
            <w:vAlign w:val="center"/>
          </w:tcPr>
          <w:p w:rsidR="00F656AD" w:rsidRDefault="002F4580">
            <w:pPr>
              <w:jc w:val="left"/>
            </w:pPr>
            <w:r>
              <w:rPr>
                <w:sz w:val="24"/>
              </w:rPr>
              <w:t>交通银行</w:t>
            </w:r>
          </w:p>
        </w:tc>
        <w:tc>
          <w:tcPr>
            <w:tcW w:w="1861" w:type="dxa"/>
            <w:vAlign w:val="center"/>
          </w:tcPr>
          <w:p w:rsidR="00F656AD" w:rsidRDefault="002F4580">
            <w:pPr>
              <w:jc w:val="right"/>
            </w:pPr>
            <w:r>
              <w:rPr>
                <w:sz w:val="24"/>
              </w:rPr>
              <w:t>437,850.29</w:t>
            </w:r>
          </w:p>
        </w:tc>
        <w:tc>
          <w:tcPr>
            <w:tcW w:w="2281" w:type="dxa"/>
            <w:vAlign w:val="center"/>
          </w:tcPr>
          <w:p w:rsidR="00F656AD" w:rsidRDefault="002F4580">
            <w:pPr>
              <w:jc w:val="right"/>
            </w:pPr>
            <w:r>
              <w:rPr>
                <w:sz w:val="24"/>
              </w:rPr>
              <w:t>3,244.10</w:t>
            </w:r>
          </w:p>
        </w:tc>
        <w:tc>
          <w:tcPr>
            <w:tcW w:w="3245" w:type="dxa"/>
            <w:vAlign w:val="center"/>
          </w:tcPr>
          <w:p w:rsidR="00F656AD" w:rsidRDefault="002F4580">
            <w:pPr>
              <w:jc w:val="right"/>
            </w:pPr>
            <w:r>
              <w:rPr>
                <w:sz w:val="24"/>
              </w:rPr>
              <w:t>441,094.39</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574,566.53</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387,513.88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962,080.41</w:t>
            </w:r>
          </w:p>
        </w:tc>
      </w:tr>
    </w:tbl>
    <w:p w:rsidR="00F656AD" w:rsidRDefault="002F4580">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的年费率逐日计提销售服务费，</w:t>
      </w:r>
      <w:r>
        <w:rPr>
          <w:kern w:val="0"/>
          <w:sz w:val="24"/>
        </w:rPr>
        <w:t>B</w:t>
      </w:r>
      <w:r>
        <w:rPr>
          <w:kern w:val="0"/>
          <w:sz w:val="24"/>
        </w:rPr>
        <w:t>级基金按前一日基金资产净值</w:t>
      </w:r>
      <w:r>
        <w:rPr>
          <w:kern w:val="0"/>
          <w:sz w:val="24"/>
        </w:rPr>
        <w:t>0.01%</w:t>
      </w:r>
      <w:r>
        <w:rPr>
          <w:kern w:val="0"/>
          <w:sz w:val="24"/>
        </w:rPr>
        <w:t>的年费率逐日计提销售服务费。其计算公式为：</w:t>
      </w:r>
    </w:p>
    <w:p w:rsidR="00F656AD" w:rsidRDefault="002F4580">
      <w:pPr>
        <w:tabs>
          <w:tab w:val="left" w:pos="426"/>
        </w:tabs>
        <w:spacing w:before="29" w:line="288" w:lineRule="auto"/>
        <w:jc w:val="left"/>
        <w:rPr>
          <w:kern w:val="0"/>
          <w:sz w:val="24"/>
        </w:rPr>
      </w:pPr>
      <w:r>
        <w:rPr>
          <w:kern w:val="0"/>
          <w:sz w:val="24"/>
        </w:rPr>
        <w:t>A</w:t>
      </w:r>
      <w:r>
        <w:rPr>
          <w:kern w:val="0"/>
          <w:sz w:val="24"/>
        </w:rPr>
        <w:t>级基金日销售服务费＝前一日</w:t>
      </w:r>
      <w:r>
        <w:rPr>
          <w:kern w:val="0"/>
          <w:sz w:val="24"/>
        </w:rPr>
        <w:t>A</w:t>
      </w:r>
      <w:r>
        <w:rPr>
          <w:kern w:val="0"/>
          <w:sz w:val="24"/>
        </w:rPr>
        <w:t>级基金资产净值</w:t>
      </w:r>
      <w:r>
        <w:rPr>
          <w:kern w:val="0"/>
          <w:sz w:val="24"/>
        </w:rPr>
        <w:t>×0.25%÷</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级基金日销售服务费＝前一日</w:t>
      </w:r>
      <w:r w:rsidRPr="00356FA6">
        <w:rPr>
          <w:kern w:val="0"/>
          <w:sz w:val="24"/>
        </w:rPr>
        <w:t>B</w:t>
      </w:r>
      <w:r w:rsidRPr="00356FA6">
        <w:rPr>
          <w:kern w:val="0"/>
          <w:sz w:val="24"/>
        </w:rPr>
        <w:t>级基金资产净值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356FA6" w:rsidRDefault="000777A9" w:rsidP="000777A9">
            <w:pPr>
              <w:widowControl/>
              <w:autoSpaceDE w:val="0"/>
              <w:autoSpaceDN w:val="0"/>
              <w:spacing w:before="29" w:line="288" w:lineRule="auto"/>
              <w:ind w:right="-15"/>
              <w:jc w:val="center"/>
              <w:textAlignment w:val="bottom"/>
              <w:rPr>
                <w:bCs/>
                <w:color w:val="000000"/>
                <w:sz w:val="24"/>
              </w:rPr>
            </w:pPr>
            <w:r w:rsidRPr="00356FA6">
              <w:rPr>
                <w:bCs/>
                <w:color w:val="000000"/>
                <w:sz w:val="24"/>
              </w:rPr>
              <w:t>本期</w:t>
            </w:r>
          </w:p>
          <w:p w:rsidR="006D141C" w:rsidRPr="00356FA6" w:rsidRDefault="000777A9" w:rsidP="000777A9">
            <w:pPr>
              <w:widowControl/>
              <w:autoSpaceDE w:val="0"/>
              <w:autoSpaceDN w:val="0"/>
              <w:spacing w:before="29" w:line="288" w:lineRule="auto"/>
              <w:ind w:right="-15"/>
              <w:jc w:val="center"/>
              <w:textAlignment w:val="bottom"/>
              <w:rPr>
                <w:bCs/>
                <w:sz w:val="24"/>
              </w:rPr>
            </w:pPr>
            <w:r w:rsidRPr="00356FA6">
              <w:rPr>
                <w:bCs/>
                <w:color w:val="000000"/>
                <w:sz w:val="24"/>
              </w:rPr>
              <w:t>2018</w:t>
            </w:r>
            <w:r w:rsidRPr="00356FA6">
              <w:rPr>
                <w:bCs/>
                <w:color w:val="000000"/>
                <w:sz w:val="24"/>
              </w:rPr>
              <w:t>年</w:t>
            </w:r>
            <w:r w:rsidRPr="00356FA6">
              <w:rPr>
                <w:bCs/>
                <w:color w:val="000000"/>
                <w:sz w:val="24"/>
              </w:rPr>
              <w:t>1</w:t>
            </w:r>
            <w:r w:rsidRPr="00356FA6">
              <w:rPr>
                <w:bCs/>
                <w:color w:val="000000"/>
                <w:sz w:val="24"/>
              </w:rPr>
              <w:t>月</w:t>
            </w:r>
            <w:r w:rsidRPr="00356FA6">
              <w:rPr>
                <w:bCs/>
                <w:color w:val="000000"/>
                <w:sz w:val="24"/>
              </w:rPr>
              <w:t>1</w:t>
            </w:r>
            <w:r w:rsidRPr="00356FA6">
              <w:rPr>
                <w:bCs/>
                <w:color w:val="000000"/>
                <w:sz w:val="24"/>
              </w:rPr>
              <w:t>日至</w:t>
            </w:r>
            <w:r w:rsidRPr="00356FA6">
              <w:rPr>
                <w:bCs/>
                <w:color w:val="000000"/>
                <w:sz w:val="24"/>
              </w:rPr>
              <w:t>2018</w:t>
            </w:r>
            <w:r w:rsidRPr="00356FA6">
              <w:rPr>
                <w:bCs/>
                <w:color w:val="000000"/>
                <w:sz w:val="24"/>
              </w:rPr>
              <w:t>年</w:t>
            </w:r>
            <w:r w:rsidRPr="00356FA6">
              <w:rPr>
                <w:bCs/>
                <w:color w:val="000000"/>
                <w:sz w:val="24"/>
              </w:rPr>
              <w:t>6</w:t>
            </w:r>
            <w:r w:rsidRPr="00356FA6">
              <w:rPr>
                <w:bCs/>
                <w:color w:val="000000"/>
                <w:sz w:val="24"/>
              </w:rPr>
              <w:t>月</w:t>
            </w:r>
            <w:r w:rsidRPr="00356FA6">
              <w:rPr>
                <w:bCs/>
                <w:color w:val="000000"/>
                <w:sz w:val="24"/>
              </w:rPr>
              <w:t>30</w:t>
            </w:r>
            <w:r w:rsidRPr="00356FA6">
              <w:rPr>
                <w:bCs/>
                <w:color w:val="000000"/>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F656AD">
        <w:tc>
          <w:tcPr>
            <w:tcW w:w="1355" w:type="dxa"/>
            <w:vAlign w:val="center"/>
          </w:tcPr>
          <w:p w:rsidR="00F656AD" w:rsidRDefault="002F4580">
            <w:pPr>
              <w:jc w:val="center"/>
            </w:pPr>
            <w:r>
              <w:rPr>
                <w:bCs/>
                <w:sz w:val="24"/>
              </w:rPr>
              <w:t>中国农业银行</w:t>
            </w:r>
          </w:p>
        </w:tc>
        <w:tc>
          <w:tcPr>
            <w:tcW w:w="1622" w:type="dxa"/>
            <w:vAlign w:val="center"/>
          </w:tcPr>
          <w:p w:rsidR="00F656AD" w:rsidRDefault="002F4580">
            <w:pPr>
              <w:jc w:val="center"/>
            </w:pPr>
            <w:r>
              <w:rPr>
                <w:bCs/>
                <w:sz w:val="24"/>
              </w:rPr>
              <w:t>1,119,495,013.98</w:t>
            </w:r>
          </w:p>
        </w:tc>
        <w:tc>
          <w:tcPr>
            <w:tcW w:w="1310" w:type="dxa"/>
            <w:vAlign w:val="center"/>
          </w:tcPr>
          <w:p w:rsidR="00F656AD" w:rsidRDefault="002F4580">
            <w:pPr>
              <w:jc w:val="center"/>
            </w:pPr>
            <w:r>
              <w:rPr>
                <w:bCs/>
                <w:sz w:val="24"/>
              </w:rPr>
              <w:t>-</w:t>
            </w:r>
          </w:p>
        </w:tc>
        <w:tc>
          <w:tcPr>
            <w:tcW w:w="1203" w:type="dxa"/>
            <w:vAlign w:val="center"/>
          </w:tcPr>
          <w:p w:rsidR="00F656AD" w:rsidRDefault="002F4580">
            <w:pPr>
              <w:jc w:val="center"/>
            </w:pPr>
            <w:r>
              <w:rPr>
                <w:bCs/>
                <w:sz w:val="24"/>
              </w:rPr>
              <w:t>-</w:t>
            </w:r>
          </w:p>
        </w:tc>
        <w:tc>
          <w:tcPr>
            <w:tcW w:w="1033" w:type="dxa"/>
            <w:vAlign w:val="center"/>
          </w:tcPr>
          <w:p w:rsidR="00F656AD" w:rsidRDefault="002F4580">
            <w:pPr>
              <w:jc w:val="center"/>
            </w:pPr>
            <w:r>
              <w:rPr>
                <w:bCs/>
                <w:sz w:val="24"/>
              </w:rPr>
              <w:t>-</w:t>
            </w:r>
          </w:p>
        </w:tc>
        <w:tc>
          <w:tcPr>
            <w:tcW w:w="1440" w:type="dxa"/>
            <w:vAlign w:val="center"/>
          </w:tcPr>
          <w:p w:rsidR="00F656AD" w:rsidRDefault="002F4580">
            <w:pPr>
              <w:jc w:val="center"/>
            </w:pPr>
            <w:r>
              <w:rPr>
                <w:bCs/>
                <w:sz w:val="24"/>
              </w:rPr>
              <w:t>-</w:t>
            </w:r>
          </w:p>
        </w:tc>
        <w:tc>
          <w:tcPr>
            <w:tcW w:w="1035" w:type="dxa"/>
            <w:vAlign w:val="center"/>
          </w:tcPr>
          <w:p w:rsidR="00F656AD" w:rsidRDefault="002F4580">
            <w:pPr>
              <w:jc w:val="center"/>
            </w:pPr>
            <w:r>
              <w:rPr>
                <w:bCs/>
                <w:sz w:val="24"/>
              </w:rPr>
              <w:t>-</w:t>
            </w:r>
          </w:p>
        </w:tc>
      </w:tr>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bCs/>
                <w:sz w:val="24"/>
              </w:rPr>
            </w:pPr>
            <w:r w:rsidRPr="00356FA6">
              <w:rPr>
                <w:bCs/>
                <w:sz w:val="24"/>
              </w:rPr>
              <w:t>2017</w:t>
            </w:r>
            <w:r w:rsidRPr="00356FA6">
              <w:rPr>
                <w:bCs/>
                <w:sz w:val="24"/>
              </w:rPr>
              <w:t>年</w:t>
            </w:r>
            <w:r w:rsidRPr="00356FA6">
              <w:rPr>
                <w:bCs/>
                <w:sz w:val="24"/>
              </w:rPr>
              <w:t>1</w:t>
            </w:r>
            <w:r w:rsidRPr="00356FA6">
              <w:rPr>
                <w:bCs/>
                <w:sz w:val="24"/>
              </w:rPr>
              <w:t>月</w:t>
            </w:r>
            <w:r w:rsidRPr="00356FA6">
              <w:rPr>
                <w:bCs/>
                <w:sz w:val="24"/>
              </w:rPr>
              <w:t>1</w:t>
            </w:r>
            <w:r w:rsidRPr="00356FA6">
              <w:rPr>
                <w:bCs/>
                <w:sz w:val="24"/>
              </w:rPr>
              <w:t>日至</w:t>
            </w:r>
            <w:r w:rsidRPr="00356FA6">
              <w:rPr>
                <w:bCs/>
                <w:sz w:val="24"/>
              </w:rPr>
              <w:t>2017</w:t>
            </w:r>
            <w:r w:rsidRPr="00356FA6">
              <w:rPr>
                <w:bCs/>
                <w:sz w:val="24"/>
              </w:rPr>
              <w:t>年</w:t>
            </w:r>
            <w:r w:rsidRPr="00356FA6">
              <w:rPr>
                <w:bCs/>
                <w:sz w:val="24"/>
              </w:rPr>
              <w:t>6</w:t>
            </w:r>
            <w:r w:rsidRPr="00356FA6">
              <w:rPr>
                <w:bCs/>
                <w:sz w:val="24"/>
              </w:rPr>
              <w:t>月</w:t>
            </w:r>
            <w:r w:rsidRPr="00356FA6">
              <w:rPr>
                <w:bCs/>
                <w:sz w:val="24"/>
              </w:rPr>
              <w:t>30</w:t>
            </w:r>
            <w:r w:rsidRPr="00356FA6">
              <w:rPr>
                <w:bCs/>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F656AD">
        <w:tc>
          <w:tcPr>
            <w:tcW w:w="1355" w:type="dxa"/>
            <w:vAlign w:val="center"/>
          </w:tcPr>
          <w:p w:rsidR="00F656AD" w:rsidRDefault="002F4580">
            <w:pPr>
              <w:jc w:val="center"/>
            </w:pPr>
            <w:r>
              <w:rPr>
                <w:bCs/>
                <w:sz w:val="24"/>
              </w:rPr>
              <w:t>中国农业银行</w:t>
            </w:r>
          </w:p>
        </w:tc>
        <w:tc>
          <w:tcPr>
            <w:tcW w:w="1622" w:type="dxa"/>
            <w:vAlign w:val="center"/>
          </w:tcPr>
          <w:p w:rsidR="00F656AD" w:rsidRDefault="002F4580">
            <w:pPr>
              <w:jc w:val="center"/>
            </w:pPr>
            <w:r>
              <w:rPr>
                <w:bCs/>
                <w:sz w:val="24"/>
              </w:rPr>
              <w:t>51,020,738.36</w:t>
            </w:r>
          </w:p>
        </w:tc>
        <w:tc>
          <w:tcPr>
            <w:tcW w:w="1310" w:type="dxa"/>
            <w:vAlign w:val="center"/>
          </w:tcPr>
          <w:p w:rsidR="00F656AD" w:rsidRDefault="002F4580">
            <w:pPr>
              <w:jc w:val="center"/>
            </w:pPr>
            <w:r>
              <w:rPr>
                <w:bCs/>
                <w:sz w:val="24"/>
              </w:rPr>
              <w:t>-</w:t>
            </w:r>
          </w:p>
        </w:tc>
        <w:tc>
          <w:tcPr>
            <w:tcW w:w="1203" w:type="dxa"/>
            <w:vAlign w:val="center"/>
          </w:tcPr>
          <w:p w:rsidR="00F656AD" w:rsidRDefault="002F4580">
            <w:pPr>
              <w:jc w:val="center"/>
            </w:pPr>
            <w:r>
              <w:rPr>
                <w:bCs/>
                <w:sz w:val="24"/>
              </w:rPr>
              <w:t>4,400,000,000.00</w:t>
            </w:r>
          </w:p>
        </w:tc>
        <w:tc>
          <w:tcPr>
            <w:tcW w:w="1033" w:type="dxa"/>
            <w:vAlign w:val="center"/>
          </w:tcPr>
          <w:p w:rsidR="00F656AD" w:rsidRDefault="002F4580">
            <w:pPr>
              <w:jc w:val="center"/>
            </w:pPr>
            <w:r>
              <w:rPr>
                <w:bCs/>
                <w:sz w:val="24"/>
              </w:rPr>
              <w:t>576,261.64</w:t>
            </w:r>
          </w:p>
        </w:tc>
        <w:tc>
          <w:tcPr>
            <w:tcW w:w="1440" w:type="dxa"/>
            <w:vAlign w:val="center"/>
          </w:tcPr>
          <w:p w:rsidR="00F656AD" w:rsidRDefault="002F4580">
            <w:pPr>
              <w:jc w:val="center"/>
            </w:pPr>
            <w:r>
              <w:rPr>
                <w:bCs/>
                <w:sz w:val="24"/>
              </w:rPr>
              <w:t>-</w:t>
            </w:r>
          </w:p>
        </w:tc>
        <w:tc>
          <w:tcPr>
            <w:tcW w:w="1035" w:type="dxa"/>
            <w:vAlign w:val="center"/>
          </w:tcPr>
          <w:p w:rsidR="00F656AD" w:rsidRDefault="002F4580">
            <w:pPr>
              <w:jc w:val="center"/>
            </w:pPr>
            <w:r>
              <w:rPr>
                <w:bCs/>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356FA6"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交银货币</w:t>
            </w:r>
            <w:r w:rsidRPr="00356FA6">
              <w:rPr>
                <w:sz w:val="24"/>
              </w:rPr>
              <w:t>B</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交银货币</w:t>
            </w:r>
            <w:r w:rsidRPr="00356FA6">
              <w:rPr>
                <w:sz w:val="24"/>
              </w:rPr>
              <w:t>B</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f2"/>
              <w:spacing w:before="29" w:line="288" w:lineRule="auto"/>
              <w:rPr>
                <w:szCs w:val="24"/>
              </w:rPr>
            </w:pPr>
            <w:r w:rsidRPr="00356FA6">
              <w:rPr>
                <w:szCs w:val="24"/>
              </w:rPr>
              <w:t>基金合同生效日</w:t>
            </w:r>
            <w:r w:rsidR="00392958" w:rsidRPr="00356FA6">
              <w:rPr>
                <w:szCs w:val="24"/>
              </w:rPr>
              <w:t>（</w:t>
            </w:r>
            <w:r w:rsidRPr="00356FA6">
              <w:rPr>
                <w:szCs w:val="24"/>
              </w:rPr>
              <w:t>2006</w:t>
            </w:r>
            <w:r w:rsidRPr="00356FA6">
              <w:rPr>
                <w:szCs w:val="24"/>
              </w:rPr>
              <w:t>年</w:t>
            </w:r>
            <w:r w:rsidRPr="00356FA6">
              <w:rPr>
                <w:szCs w:val="24"/>
              </w:rPr>
              <w:t>1</w:t>
            </w:r>
            <w:r w:rsidRPr="00356FA6">
              <w:rPr>
                <w:szCs w:val="24"/>
              </w:rPr>
              <w:t>月</w:t>
            </w:r>
            <w:r w:rsidRPr="00356FA6">
              <w:rPr>
                <w:szCs w:val="24"/>
              </w:rPr>
              <w:t>20</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f2"/>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200,000,000.00</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879,124.81</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140,000,000.00</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60,879,124.81</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1.68%</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注：本报告期内未发生基金管理人运用固有资金投资本基金的情况。</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交银货币</w:t>
      </w:r>
      <w:r w:rsidRPr="00356FA6">
        <w:rPr>
          <w:sz w:val="24"/>
        </w:rPr>
        <w:t>B</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交银货币</w:t>
            </w:r>
            <w:r w:rsidRPr="00356FA6">
              <w:rPr>
                <w:sz w:val="24"/>
              </w:rPr>
              <w:t>B</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交银货币</w:t>
            </w:r>
            <w:r w:rsidRPr="00356FA6">
              <w:rPr>
                <w:sz w:val="24"/>
              </w:rPr>
              <w:t>B</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F656AD">
        <w:tc>
          <w:tcPr>
            <w:tcW w:w="1946" w:type="dxa"/>
            <w:vAlign w:val="center"/>
          </w:tcPr>
          <w:p w:rsidR="00F656AD" w:rsidRDefault="002F4580">
            <w:pPr>
              <w:jc w:val="center"/>
            </w:pPr>
            <w:r>
              <w:rPr>
                <w:sz w:val="24"/>
              </w:rPr>
              <w:t>交通银行股份有限公司</w:t>
            </w:r>
          </w:p>
        </w:tc>
        <w:tc>
          <w:tcPr>
            <w:tcW w:w="2013" w:type="dxa"/>
            <w:vAlign w:val="center"/>
          </w:tcPr>
          <w:p w:rsidR="00F656AD" w:rsidRDefault="002F4580">
            <w:pPr>
              <w:jc w:val="center"/>
            </w:pPr>
            <w:r>
              <w:rPr>
                <w:sz w:val="24"/>
              </w:rPr>
              <w:t>840,430,823.89</w:t>
            </w:r>
          </w:p>
        </w:tc>
        <w:tc>
          <w:tcPr>
            <w:tcW w:w="1565" w:type="dxa"/>
            <w:vAlign w:val="center"/>
          </w:tcPr>
          <w:p w:rsidR="00F656AD" w:rsidRDefault="002F4580">
            <w:pPr>
              <w:jc w:val="center"/>
            </w:pPr>
            <w:r>
              <w:rPr>
                <w:sz w:val="24"/>
              </w:rPr>
              <w:t>29.70%</w:t>
            </w:r>
          </w:p>
        </w:tc>
        <w:tc>
          <w:tcPr>
            <w:tcW w:w="1846" w:type="dxa"/>
            <w:vAlign w:val="center"/>
          </w:tcPr>
          <w:p w:rsidR="00F656AD" w:rsidRDefault="002F4580">
            <w:pPr>
              <w:jc w:val="center"/>
            </w:pPr>
            <w:r>
              <w:rPr>
                <w:sz w:val="24"/>
              </w:rPr>
              <w:t>-</w:t>
            </w:r>
          </w:p>
        </w:tc>
        <w:tc>
          <w:tcPr>
            <w:tcW w:w="1628" w:type="dxa"/>
            <w:vAlign w:val="center"/>
          </w:tcPr>
          <w:p w:rsidR="00F656AD" w:rsidRDefault="002F4580">
            <w:pPr>
              <w:jc w:val="center"/>
            </w:pPr>
            <w:r>
              <w:rPr>
                <w:sz w:val="24"/>
              </w:rPr>
              <w:t>-</w:t>
            </w:r>
          </w:p>
        </w:tc>
      </w:tr>
      <w:tr w:rsidR="00F656AD">
        <w:tc>
          <w:tcPr>
            <w:tcW w:w="1946" w:type="dxa"/>
            <w:vAlign w:val="center"/>
          </w:tcPr>
          <w:p w:rsidR="00F656AD" w:rsidRDefault="002F4580">
            <w:pPr>
              <w:jc w:val="center"/>
            </w:pPr>
            <w:r>
              <w:rPr>
                <w:sz w:val="24"/>
              </w:rPr>
              <w:t>交银施罗德资管</w:t>
            </w:r>
          </w:p>
        </w:tc>
        <w:tc>
          <w:tcPr>
            <w:tcW w:w="2013" w:type="dxa"/>
            <w:vAlign w:val="center"/>
          </w:tcPr>
          <w:p w:rsidR="00F656AD" w:rsidRDefault="002F4580">
            <w:pPr>
              <w:jc w:val="center"/>
            </w:pPr>
            <w:r>
              <w:rPr>
                <w:sz w:val="24"/>
              </w:rPr>
              <w:t>-</w:t>
            </w:r>
          </w:p>
        </w:tc>
        <w:tc>
          <w:tcPr>
            <w:tcW w:w="1565" w:type="dxa"/>
            <w:vAlign w:val="center"/>
          </w:tcPr>
          <w:p w:rsidR="00F656AD" w:rsidRDefault="002F4580">
            <w:pPr>
              <w:jc w:val="center"/>
            </w:pPr>
            <w:r>
              <w:rPr>
                <w:sz w:val="24"/>
              </w:rPr>
              <w:t>-</w:t>
            </w:r>
          </w:p>
        </w:tc>
        <w:tc>
          <w:tcPr>
            <w:tcW w:w="1846" w:type="dxa"/>
            <w:vAlign w:val="center"/>
          </w:tcPr>
          <w:p w:rsidR="00F656AD" w:rsidRDefault="002F4580">
            <w:pPr>
              <w:jc w:val="center"/>
            </w:pPr>
            <w:r>
              <w:rPr>
                <w:sz w:val="24"/>
              </w:rPr>
              <w:t>419,159,665.41</w:t>
            </w:r>
          </w:p>
        </w:tc>
        <w:tc>
          <w:tcPr>
            <w:tcW w:w="1628" w:type="dxa"/>
            <w:vAlign w:val="center"/>
          </w:tcPr>
          <w:p w:rsidR="00F656AD" w:rsidRDefault="002F4580">
            <w:pPr>
              <w:jc w:val="center"/>
            </w:pPr>
            <w:r>
              <w:rPr>
                <w:sz w:val="24"/>
              </w:rPr>
              <w:t>4.25%</w:t>
            </w:r>
          </w:p>
        </w:tc>
      </w:tr>
    </w:tbl>
    <w:p w:rsidR="00F656AD" w:rsidRDefault="002F4580">
      <w:pPr>
        <w:tabs>
          <w:tab w:val="left" w:pos="426"/>
        </w:tabs>
        <w:spacing w:before="29" w:line="288" w:lineRule="auto"/>
        <w:jc w:val="left"/>
        <w:rPr>
          <w:kern w:val="0"/>
          <w:sz w:val="24"/>
        </w:rPr>
      </w:pPr>
      <w:r>
        <w:rPr>
          <w:kern w:val="0"/>
          <w:sz w:val="24"/>
        </w:rPr>
        <w:t>注：</w:t>
      </w:r>
    </w:p>
    <w:p w:rsidR="006D141C" w:rsidRPr="00356FA6" w:rsidRDefault="006D141C" w:rsidP="006C67B5">
      <w:pPr>
        <w:tabs>
          <w:tab w:val="left" w:pos="426"/>
        </w:tabs>
        <w:spacing w:before="29" w:line="288" w:lineRule="auto"/>
        <w:jc w:val="left"/>
        <w:rPr>
          <w:kern w:val="0"/>
          <w:sz w:val="24"/>
        </w:rPr>
      </w:pPr>
      <w:r w:rsidRPr="00356FA6">
        <w:rPr>
          <w:kern w:val="0"/>
          <w:sz w:val="24"/>
        </w:rPr>
        <w:t>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F656AD">
        <w:tc>
          <w:tcPr>
            <w:tcW w:w="1799" w:type="dxa"/>
            <w:vAlign w:val="center"/>
          </w:tcPr>
          <w:p w:rsidR="00F656AD" w:rsidRDefault="002F4580">
            <w:pPr>
              <w:jc w:val="center"/>
            </w:pPr>
            <w:r>
              <w:rPr>
                <w:sz w:val="24"/>
              </w:rPr>
              <w:t>中国农业银行</w:t>
            </w:r>
          </w:p>
        </w:tc>
        <w:tc>
          <w:tcPr>
            <w:tcW w:w="1799" w:type="dxa"/>
            <w:vAlign w:val="center"/>
          </w:tcPr>
          <w:p w:rsidR="00F656AD" w:rsidRDefault="002F4580">
            <w:pPr>
              <w:jc w:val="center"/>
            </w:pPr>
            <w:r>
              <w:rPr>
                <w:sz w:val="24"/>
              </w:rPr>
              <w:t>1,268,451.87</w:t>
            </w:r>
          </w:p>
        </w:tc>
        <w:tc>
          <w:tcPr>
            <w:tcW w:w="1800" w:type="dxa"/>
            <w:vAlign w:val="center"/>
          </w:tcPr>
          <w:p w:rsidR="00F656AD" w:rsidRDefault="002F4580">
            <w:pPr>
              <w:jc w:val="center"/>
            </w:pPr>
            <w:r>
              <w:rPr>
                <w:sz w:val="24"/>
              </w:rPr>
              <w:t>154,006.37</w:t>
            </w:r>
          </w:p>
        </w:tc>
        <w:tc>
          <w:tcPr>
            <w:tcW w:w="1800" w:type="dxa"/>
            <w:vAlign w:val="center"/>
          </w:tcPr>
          <w:p w:rsidR="00F656AD" w:rsidRDefault="002F4580">
            <w:pPr>
              <w:jc w:val="center"/>
            </w:pPr>
            <w:r>
              <w:rPr>
                <w:sz w:val="24"/>
              </w:rPr>
              <w:t>1,688,285.95</w:t>
            </w:r>
          </w:p>
        </w:tc>
        <w:tc>
          <w:tcPr>
            <w:tcW w:w="1800" w:type="dxa"/>
            <w:vAlign w:val="center"/>
          </w:tcPr>
          <w:p w:rsidR="00F656AD" w:rsidRDefault="002F4580">
            <w:pPr>
              <w:jc w:val="center"/>
            </w:pPr>
            <w:r>
              <w:rPr>
                <w:sz w:val="24"/>
              </w:rPr>
              <w:t>180,483.92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110ABA">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1E6B41" w:rsidRPr="00356FA6" w:rsidRDefault="001E6B41" w:rsidP="0006593A">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8,031,360.94</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1,044,790.48</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-182,877.95</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8,893,273.47</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、交银货币</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116,007,739.66</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67,254,338.20</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-12,117,862.51</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171,144,215.35</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594B99">
      <w:pPr>
        <w:tabs>
          <w:tab w:val="left" w:pos="426"/>
        </w:tabs>
        <w:spacing w:before="29" w:line="288" w:lineRule="auto"/>
        <w:rPr>
          <w:kern w:val="0"/>
          <w:sz w:val="24"/>
        </w:rPr>
      </w:pPr>
      <w:r w:rsidRPr="00356FA6">
        <w:rPr>
          <w:kern w:val="0"/>
          <w:sz w:val="24"/>
        </w:rPr>
        <w:t>本基金本报告期末无从事债券正回购交易形成的卖出回购证券款余额。</w:t>
      </w: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F656AD" w:rsidRDefault="002F4580">
      <w:pPr>
        <w:tabs>
          <w:tab w:val="left" w:pos="60"/>
        </w:tabs>
        <w:spacing w:before="29" w:line="288" w:lineRule="auto"/>
        <w:ind w:firstLineChars="200" w:firstLine="480"/>
        <w:rPr>
          <w:kern w:val="0"/>
          <w:sz w:val="24"/>
        </w:rPr>
      </w:pPr>
      <w:r>
        <w:rPr>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F656AD" w:rsidRDefault="002F4580">
      <w:pPr>
        <w:tabs>
          <w:tab w:val="left" w:pos="60"/>
        </w:tabs>
        <w:spacing w:before="29" w:line="288" w:lineRule="auto"/>
        <w:ind w:firstLineChars="200" w:firstLine="480"/>
        <w:rPr>
          <w:kern w:val="0"/>
          <w:sz w:val="24"/>
        </w:rPr>
      </w:pPr>
      <w:r>
        <w:rPr>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F656AD" w:rsidRDefault="002F4580">
      <w:pPr>
        <w:spacing w:before="29" w:line="288" w:lineRule="auto"/>
        <w:ind w:firstLine="420"/>
        <w:rPr>
          <w:b/>
          <w:bCs/>
          <w:sz w:val="24"/>
        </w:rPr>
      </w:pPr>
      <w:r>
        <w:rPr>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F656AD" w:rsidRDefault="002F4580">
      <w:pPr>
        <w:spacing w:before="29" w:line="288" w:lineRule="auto"/>
        <w:ind w:firstLine="420"/>
        <w:rPr>
          <w:b/>
          <w:bCs/>
          <w:sz w:val="24"/>
        </w:rPr>
      </w:pPr>
      <w:r>
        <w:rPr>
          <w:kern w:val="0"/>
          <w:sz w:val="24"/>
        </w:rPr>
        <w:t>本基金的银行存款存放于本基金的基金托管行</w:t>
      </w:r>
      <w:r>
        <w:rPr>
          <w:kern w:val="0"/>
          <w:sz w:val="24"/>
        </w:rPr>
        <w:t>-</w:t>
      </w:r>
      <w:r>
        <w:rPr>
          <w:kern w:val="0"/>
          <w:sz w:val="24"/>
        </w:rPr>
        <w:t>中国农业银行及声誉良好的股份制商业银行。本基金认为与其相关的信用风险不重大。</w:t>
      </w:r>
    </w:p>
    <w:p w:rsidR="00F656AD" w:rsidRDefault="002F4580">
      <w:pPr>
        <w:spacing w:before="29" w:line="288" w:lineRule="auto"/>
        <w:ind w:firstLine="420"/>
        <w:rPr>
          <w:b/>
          <w:bCs/>
          <w:sz w:val="24"/>
        </w:rPr>
      </w:pPr>
      <w:r>
        <w:rPr>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356FA6" w:rsidRDefault="006D141C" w:rsidP="0002628D">
      <w:pPr>
        <w:spacing w:before="29" w:line="288" w:lineRule="auto"/>
        <w:ind w:firstLine="420"/>
        <w:rPr>
          <w:b/>
          <w:bCs/>
          <w:sz w:val="24"/>
        </w:rPr>
      </w:pPr>
      <w:r w:rsidRPr="00356FA6">
        <w:rPr>
          <w:kern w:val="0"/>
          <w:sz w:val="24"/>
        </w:rPr>
        <w:t>对于与债券投资等投资品种相关的信用风险，本基金管理人通过对投资品种的信用等级评估来选择适当的投资对象，并限制单个投资品种的持有比例来管理信用风险。</w:t>
      </w:r>
    </w:p>
    <w:p w:rsidR="00E061FD" w:rsidRPr="00356FA6" w:rsidRDefault="00E061FD" w:rsidP="00E061FD">
      <w:pPr>
        <w:tabs>
          <w:tab w:val="left" w:pos="426"/>
        </w:tabs>
        <w:spacing w:before="29" w:line="288" w:lineRule="auto"/>
        <w:rPr>
          <w:kern w:val="0"/>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F656AD" w:rsidRDefault="002F458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流动性风险指因市场交易相对不活跃导致基金投资资产无法以适当价格及时变现，进而无法应对债务到期偿付或投资者赎回款按时支付的风险。</w:t>
      </w:r>
    </w:p>
    <w:p w:rsidR="00F656AD" w:rsidRDefault="002F458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坚持组合管理、分散投资的原则开展投资活动，所持证券均在证券交易所或银行间同业市场交易，本期末本基金未持有具有重大流动性风险的投资品种。在严格遵守基金管理人流动性相关交易限制前提下，本基金基金管理人根据相关法规对本基金份额持有人集中度实施严格监控和管理，针对投资人集中度情况对本基金的投资组合实施动态调整。同时，本基金在需要时可通过卖出回购金融资产方式融入短期资金，以缓解流动性风险。</w:t>
      </w:r>
    </w:p>
    <w:p w:rsidR="00F656AD" w:rsidRDefault="002F458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截止本报告期末及上年度末，本基金无重大流动性风险。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6D141C" w:rsidRPr="00356FA6" w:rsidRDefault="006D141C" w:rsidP="006A755E">
      <w:pPr>
        <w:spacing w:before="29" w:line="288" w:lineRule="auto"/>
        <w:ind w:firstLineChars="200" w:firstLine="480"/>
        <w:rPr>
          <w:kern w:val="0"/>
          <w:sz w:val="24"/>
        </w:rPr>
      </w:pPr>
      <w:r w:rsidRPr="00356FA6">
        <w:rPr>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F656AD">
        <w:tc>
          <w:tcPr>
            <w:tcW w:w="1666" w:type="dxa"/>
            <w:gridSpan w:val="2"/>
            <w:vAlign w:val="center"/>
          </w:tcPr>
          <w:p w:rsidR="00F656AD" w:rsidRDefault="002F4580">
            <w:pPr>
              <w:jc w:val="left"/>
            </w:pPr>
            <w:r>
              <w:rPr>
                <w:color w:val="000000"/>
                <w:sz w:val="18"/>
                <w:szCs w:val="18"/>
              </w:rPr>
              <w:t>银行存款</w:t>
            </w:r>
          </w:p>
        </w:tc>
        <w:tc>
          <w:tcPr>
            <w:tcW w:w="1265" w:type="dxa"/>
            <w:gridSpan w:val="2"/>
            <w:vAlign w:val="center"/>
          </w:tcPr>
          <w:p w:rsidR="00F656AD" w:rsidRDefault="002F4580">
            <w:pPr>
              <w:jc w:val="left"/>
            </w:pPr>
            <w:r>
              <w:rPr>
                <w:color w:val="000000"/>
                <w:sz w:val="18"/>
                <w:szCs w:val="18"/>
              </w:rPr>
              <w:t>1,268,451.87</w:t>
            </w:r>
          </w:p>
        </w:tc>
        <w:tc>
          <w:tcPr>
            <w:tcW w:w="1134" w:type="dxa"/>
            <w:gridSpan w:val="3"/>
            <w:vAlign w:val="center"/>
          </w:tcPr>
          <w:p w:rsidR="00F656AD" w:rsidRDefault="002F4580">
            <w:pPr>
              <w:jc w:val="left"/>
            </w:pPr>
            <w:r>
              <w:rPr>
                <w:color w:val="000000"/>
                <w:sz w:val="18"/>
                <w:szCs w:val="18"/>
              </w:rPr>
              <w:t>542,000,000.00</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center"/>
            </w:pPr>
            <w:r>
              <w:rPr>
                <w:color w:val="000000"/>
                <w:sz w:val="18"/>
                <w:szCs w:val="18"/>
              </w:rPr>
              <w:t>-</w:t>
            </w:r>
          </w:p>
        </w:tc>
        <w:tc>
          <w:tcPr>
            <w:tcW w:w="982" w:type="dxa"/>
            <w:vAlign w:val="center"/>
          </w:tcPr>
          <w:p w:rsidR="00F656AD" w:rsidRDefault="002F4580">
            <w:pPr>
              <w:jc w:val="center"/>
            </w:pPr>
            <w:r>
              <w:rPr>
                <w:color w:val="000000"/>
                <w:sz w:val="18"/>
                <w:szCs w:val="18"/>
              </w:rPr>
              <w:t>-</w:t>
            </w:r>
          </w:p>
        </w:tc>
        <w:tc>
          <w:tcPr>
            <w:tcW w:w="1036" w:type="dxa"/>
            <w:gridSpan w:val="2"/>
            <w:vAlign w:val="center"/>
          </w:tcPr>
          <w:p w:rsidR="00F656AD" w:rsidRDefault="002F4580">
            <w:pPr>
              <w:jc w:val="center"/>
            </w:pPr>
            <w:r>
              <w:rPr>
                <w:color w:val="000000"/>
                <w:sz w:val="18"/>
                <w:szCs w:val="18"/>
              </w:rPr>
              <w:t>543,268,451.87</w:t>
            </w:r>
          </w:p>
        </w:tc>
      </w:tr>
      <w:tr w:rsidR="00F656AD">
        <w:tc>
          <w:tcPr>
            <w:tcW w:w="1666" w:type="dxa"/>
            <w:gridSpan w:val="2"/>
            <w:vAlign w:val="center"/>
          </w:tcPr>
          <w:p w:rsidR="00F656AD" w:rsidRDefault="002F4580">
            <w:pPr>
              <w:jc w:val="left"/>
            </w:pPr>
            <w:r>
              <w:rPr>
                <w:color w:val="000000"/>
                <w:sz w:val="18"/>
                <w:szCs w:val="18"/>
              </w:rPr>
              <w:t>结算备付金</w:t>
            </w:r>
          </w:p>
        </w:tc>
        <w:tc>
          <w:tcPr>
            <w:tcW w:w="1265" w:type="dxa"/>
            <w:gridSpan w:val="2"/>
            <w:vAlign w:val="center"/>
          </w:tcPr>
          <w:p w:rsidR="00F656AD" w:rsidRDefault="002F4580">
            <w:pPr>
              <w:jc w:val="left"/>
            </w:pPr>
            <w:r>
              <w:rPr>
                <w:color w:val="000000"/>
                <w:sz w:val="18"/>
                <w:szCs w:val="18"/>
              </w:rPr>
              <w:t>11,163,636.36</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center"/>
            </w:pPr>
            <w:r>
              <w:rPr>
                <w:color w:val="000000"/>
                <w:sz w:val="18"/>
                <w:szCs w:val="18"/>
              </w:rPr>
              <w:t>-</w:t>
            </w:r>
          </w:p>
        </w:tc>
        <w:tc>
          <w:tcPr>
            <w:tcW w:w="982" w:type="dxa"/>
            <w:vAlign w:val="center"/>
          </w:tcPr>
          <w:p w:rsidR="00F656AD" w:rsidRDefault="002F4580">
            <w:pPr>
              <w:jc w:val="center"/>
            </w:pPr>
            <w:r>
              <w:rPr>
                <w:color w:val="000000"/>
                <w:sz w:val="18"/>
                <w:szCs w:val="18"/>
              </w:rPr>
              <w:t>-</w:t>
            </w:r>
          </w:p>
        </w:tc>
        <w:tc>
          <w:tcPr>
            <w:tcW w:w="1036" w:type="dxa"/>
            <w:gridSpan w:val="2"/>
            <w:vAlign w:val="center"/>
          </w:tcPr>
          <w:p w:rsidR="00F656AD" w:rsidRDefault="002F4580">
            <w:pPr>
              <w:jc w:val="center"/>
            </w:pPr>
            <w:r>
              <w:rPr>
                <w:color w:val="000000"/>
                <w:sz w:val="18"/>
                <w:szCs w:val="18"/>
              </w:rPr>
              <w:t>11,163,636.36</w:t>
            </w:r>
          </w:p>
        </w:tc>
      </w:tr>
      <w:tr w:rsidR="00F656AD">
        <w:tc>
          <w:tcPr>
            <w:tcW w:w="1666" w:type="dxa"/>
            <w:gridSpan w:val="2"/>
            <w:vAlign w:val="center"/>
          </w:tcPr>
          <w:p w:rsidR="00F656AD" w:rsidRDefault="002F4580">
            <w:pPr>
              <w:jc w:val="left"/>
            </w:pPr>
            <w:r>
              <w:rPr>
                <w:color w:val="000000"/>
                <w:sz w:val="18"/>
                <w:szCs w:val="18"/>
              </w:rPr>
              <w:t>交易性金融资产</w:t>
            </w:r>
          </w:p>
        </w:tc>
        <w:tc>
          <w:tcPr>
            <w:tcW w:w="1265" w:type="dxa"/>
            <w:gridSpan w:val="2"/>
            <w:vAlign w:val="center"/>
          </w:tcPr>
          <w:p w:rsidR="00F656AD" w:rsidRDefault="002F4580">
            <w:pPr>
              <w:jc w:val="left"/>
            </w:pPr>
            <w:r>
              <w:rPr>
                <w:color w:val="000000"/>
                <w:sz w:val="18"/>
                <w:szCs w:val="18"/>
              </w:rPr>
              <w:t>309,842,378.48</w:t>
            </w:r>
          </w:p>
        </w:tc>
        <w:tc>
          <w:tcPr>
            <w:tcW w:w="1134" w:type="dxa"/>
            <w:gridSpan w:val="3"/>
            <w:vAlign w:val="center"/>
          </w:tcPr>
          <w:p w:rsidR="00F656AD" w:rsidRDefault="002F4580">
            <w:pPr>
              <w:jc w:val="left"/>
            </w:pPr>
            <w:r>
              <w:rPr>
                <w:color w:val="000000"/>
                <w:sz w:val="18"/>
                <w:szCs w:val="18"/>
              </w:rPr>
              <w:t>1,695,576,287.90</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center"/>
            </w:pPr>
            <w:r>
              <w:rPr>
                <w:color w:val="000000"/>
                <w:sz w:val="18"/>
                <w:szCs w:val="18"/>
              </w:rPr>
              <w:t>-</w:t>
            </w:r>
          </w:p>
        </w:tc>
        <w:tc>
          <w:tcPr>
            <w:tcW w:w="982" w:type="dxa"/>
            <w:vAlign w:val="center"/>
          </w:tcPr>
          <w:p w:rsidR="00F656AD" w:rsidRDefault="002F4580">
            <w:pPr>
              <w:jc w:val="center"/>
            </w:pPr>
            <w:r>
              <w:rPr>
                <w:color w:val="000000"/>
                <w:sz w:val="18"/>
                <w:szCs w:val="18"/>
              </w:rPr>
              <w:t>-</w:t>
            </w:r>
          </w:p>
        </w:tc>
        <w:tc>
          <w:tcPr>
            <w:tcW w:w="1036" w:type="dxa"/>
            <w:gridSpan w:val="2"/>
            <w:vAlign w:val="center"/>
          </w:tcPr>
          <w:p w:rsidR="00F656AD" w:rsidRDefault="002F4580">
            <w:pPr>
              <w:jc w:val="center"/>
            </w:pPr>
            <w:r>
              <w:rPr>
                <w:color w:val="000000"/>
                <w:sz w:val="18"/>
                <w:szCs w:val="18"/>
              </w:rPr>
              <w:t>2,005,418,666.38</w:t>
            </w:r>
          </w:p>
        </w:tc>
      </w:tr>
      <w:tr w:rsidR="00F656AD">
        <w:tc>
          <w:tcPr>
            <w:tcW w:w="1666" w:type="dxa"/>
            <w:gridSpan w:val="2"/>
            <w:vAlign w:val="center"/>
          </w:tcPr>
          <w:p w:rsidR="00F656AD" w:rsidRDefault="002F4580">
            <w:pPr>
              <w:jc w:val="left"/>
            </w:pPr>
            <w:r>
              <w:rPr>
                <w:color w:val="000000"/>
                <w:sz w:val="18"/>
                <w:szCs w:val="18"/>
              </w:rPr>
              <w:t>买入返售金融资产</w:t>
            </w:r>
          </w:p>
        </w:tc>
        <w:tc>
          <w:tcPr>
            <w:tcW w:w="1265" w:type="dxa"/>
            <w:gridSpan w:val="2"/>
            <w:vAlign w:val="center"/>
          </w:tcPr>
          <w:p w:rsidR="00F656AD" w:rsidRDefault="002F4580">
            <w:pPr>
              <w:jc w:val="left"/>
            </w:pPr>
            <w:r>
              <w:rPr>
                <w:color w:val="000000"/>
                <w:sz w:val="18"/>
                <w:szCs w:val="18"/>
              </w:rPr>
              <w:t>761,631,740.75</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center"/>
            </w:pPr>
            <w:r>
              <w:rPr>
                <w:color w:val="000000"/>
                <w:sz w:val="18"/>
                <w:szCs w:val="18"/>
              </w:rPr>
              <w:t>-</w:t>
            </w:r>
          </w:p>
        </w:tc>
        <w:tc>
          <w:tcPr>
            <w:tcW w:w="982" w:type="dxa"/>
            <w:vAlign w:val="center"/>
          </w:tcPr>
          <w:p w:rsidR="00F656AD" w:rsidRDefault="002F4580">
            <w:pPr>
              <w:jc w:val="center"/>
            </w:pPr>
            <w:r>
              <w:rPr>
                <w:color w:val="000000"/>
                <w:sz w:val="18"/>
                <w:szCs w:val="18"/>
              </w:rPr>
              <w:t>-</w:t>
            </w:r>
          </w:p>
        </w:tc>
        <w:tc>
          <w:tcPr>
            <w:tcW w:w="1036" w:type="dxa"/>
            <w:gridSpan w:val="2"/>
            <w:vAlign w:val="center"/>
          </w:tcPr>
          <w:p w:rsidR="00F656AD" w:rsidRDefault="002F4580">
            <w:pPr>
              <w:jc w:val="center"/>
            </w:pPr>
            <w:r>
              <w:rPr>
                <w:color w:val="000000"/>
                <w:sz w:val="18"/>
                <w:szCs w:val="18"/>
              </w:rPr>
              <w:t>761,631,740.75</w:t>
            </w:r>
          </w:p>
        </w:tc>
      </w:tr>
      <w:tr w:rsidR="00F656AD">
        <w:tc>
          <w:tcPr>
            <w:tcW w:w="1666" w:type="dxa"/>
            <w:gridSpan w:val="2"/>
            <w:vAlign w:val="center"/>
          </w:tcPr>
          <w:p w:rsidR="00F656AD" w:rsidRDefault="002F4580">
            <w:pPr>
              <w:jc w:val="left"/>
            </w:pPr>
            <w:r>
              <w:rPr>
                <w:color w:val="000000"/>
                <w:sz w:val="18"/>
                <w:szCs w:val="18"/>
              </w:rPr>
              <w:t>应收利息</w:t>
            </w:r>
          </w:p>
        </w:tc>
        <w:tc>
          <w:tcPr>
            <w:tcW w:w="1265" w:type="dxa"/>
            <w:gridSpan w:val="2"/>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center"/>
            </w:pPr>
            <w:r>
              <w:rPr>
                <w:color w:val="000000"/>
                <w:sz w:val="18"/>
                <w:szCs w:val="18"/>
              </w:rPr>
              <w:t>-</w:t>
            </w:r>
          </w:p>
        </w:tc>
        <w:tc>
          <w:tcPr>
            <w:tcW w:w="982" w:type="dxa"/>
            <w:vAlign w:val="center"/>
          </w:tcPr>
          <w:p w:rsidR="00F656AD" w:rsidRDefault="002F4580">
            <w:pPr>
              <w:jc w:val="center"/>
            </w:pPr>
            <w:r>
              <w:rPr>
                <w:color w:val="000000"/>
                <w:sz w:val="18"/>
                <w:szCs w:val="18"/>
              </w:rPr>
              <w:t>4,692,169.08</w:t>
            </w:r>
          </w:p>
        </w:tc>
        <w:tc>
          <w:tcPr>
            <w:tcW w:w="1036" w:type="dxa"/>
            <w:gridSpan w:val="2"/>
            <w:vAlign w:val="center"/>
          </w:tcPr>
          <w:p w:rsidR="00F656AD" w:rsidRDefault="002F4580">
            <w:pPr>
              <w:jc w:val="center"/>
            </w:pPr>
            <w:r>
              <w:rPr>
                <w:color w:val="000000"/>
                <w:sz w:val="18"/>
                <w:szCs w:val="18"/>
              </w:rPr>
              <w:t>4,692,169.08</w:t>
            </w:r>
          </w:p>
        </w:tc>
      </w:tr>
      <w:tr w:rsidR="00F656AD">
        <w:tc>
          <w:tcPr>
            <w:tcW w:w="1666" w:type="dxa"/>
            <w:gridSpan w:val="2"/>
            <w:vAlign w:val="center"/>
          </w:tcPr>
          <w:p w:rsidR="00F656AD" w:rsidRDefault="002F4580">
            <w:pPr>
              <w:jc w:val="left"/>
            </w:pPr>
            <w:r>
              <w:rPr>
                <w:color w:val="000000"/>
                <w:sz w:val="18"/>
                <w:szCs w:val="18"/>
              </w:rPr>
              <w:t>应收申购款</w:t>
            </w:r>
          </w:p>
        </w:tc>
        <w:tc>
          <w:tcPr>
            <w:tcW w:w="1265" w:type="dxa"/>
            <w:gridSpan w:val="2"/>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center"/>
            </w:pPr>
            <w:r>
              <w:rPr>
                <w:color w:val="000000"/>
                <w:sz w:val="18"/>
                <w:szCs w:val="18"/>
              </w:rPr>
              <w:t>-</w:t>
            </w:r>
          </w:p>
        </w:tc>
        <w:tc>
          <w:tcPr>
            <w:tcW w:w="982" w:type="dxa"/>
            <w:vAlign w:val="center"/>
          </w:tcPr>
          <w:p w:rsidR="00F656AD" w:rsidRDefault="002F4580">
            <w:pPr>
              <w:jc w:val="center"/>
            </w:pPr>
            <w:r>
              <w:rPr>
                <w:color w:val="000000"/>
                <w:sz w:val="18"/>
                <w:szCs w:val="18"/>
              </w:rPr>
              <w:t>4,784,512.81</w:t>
            </w:r>
          </w:p>
        </w:tc>
        <w:tc>
          <w:tcPr>
            <w:tcW w:w="1036" w:type="dxa"/>
            <w:gridSpan w:val="2"/>
            <w:vAlign w:val="center"/>
          </w:tcPr>
          <w:p w:rsidR="00F656AD" w:rsidRDefault="002F4580">
            <w:pPr>
              <w:jc w:val="center"/>
            </w:pPr>
            <w:r>
              <w:rPr>
                <w:color w:val="000000"/>
                <w:sz w:val="18"/>
                <w:szCs w:val="18"/>
              </w:rPr>
              <w:t>4,784,512.81</w:t>
            </w:r>
          </w:p>
        </w:tc>
      </w:tr>
      <w:tr w:rsidR="00F656AD">
        <w:tc>
          <w:tcPr>
            <w:tcW w:w="1666" w:type="dxa"/>
            <w:gridSpan w:val="2"/>
            <w:vAlign w:val="center"/>
          </w:tcPr>
          <w:p w:rsidR="00F656AD" w:rsidRDefault="002F4580">
            <w:pPr>
              <w:jc w:val="left"/>
            </w:pPr>
            <w:r>
              <w:rPr>
                <w:color w:val="000000"/>
                <w:sz w:val="18"/>
                <w:szCs w:val="18"/>
              </w:rPr>
              <w:t>其他资产</w:t>
            </w:r>
          </w:p>
        </w:tc>
        <w:tc>
          <w:tcPr>
            <w:tcW w:w="1265" w:type="dxa"/>
            <w:gridSpan w:val="2"/>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center"/>
            </w:pPr>
            <w:r>
              <w:rPr>
                <w:color w:val="000000"/>
                <w:sz w:val="18"/>
                <w:szCs w:val="18"/>
              </w:rPr>
              <w:t>-</w:t>
            </w:r>
          </w:p>
        </w:tc>
        <w:tc>
          <w:tcPr>
            <w:tcW w:w="982" w:type="dxa"/>
            <w:vAlign w:val="center"/>
          </w:tcPr>
          <w:p w:rsidR="00F656AD" w:rsidRDefault="002F4580">
            <w:pPr>
              <w:jc w:val="center"/>
            </w:pPr>
            <w:r>
              <w:rPr>
                <w:color w:val="000000"/>
                <w:sz w:val="18"/>
                <w:szCs w:val="18"/>
              </w:rPr>
              <w:t>195.04</w:t>
            </w:r>
          </w:p>
        </w:tc>
        <w:tc>
          <w:tcPr>
            <w:tcW w:w="1036" w:type="dxa"/>
            <w:gridSpan w:val="2"/>
            <w:vAlign w:val="center"/>
          </w:tcPr>
          <w:p w:rsidR="00F656AD" w:rsidRDefault="002F4580">
            <w:pPr>
              <w:jc w:val="center"/>
            </w:pPr>
            <w:r>
              <w:rPr>
                <w:color w:val="000000"/>
                <w:sz w:val="18"/>
                <w:szCs w:val="18"/>
              </w:rPr>
              <w:t>195.04</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1,083,906,207.46</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2,237,576,287.90</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9,476,876.93</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3,330,959,372.29</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F656AD">
        <w:tc>
          <w:tcPr>
            <w:tcW w:w="1658" w:type="dxa"/>
            <w:vAlign w:val="center"/>
          </w:tcPr>
          <w:p w:rsidR="00F656AD" w:rsidRDefault="002F4580">
            <w:pPr>
              <w:jc w:val="left"/>
            </w:pPr>
            <w:r>
              <w:rPr>
                <w:color w:val="000000"/>
                <w:sz w:val="18"/>
                <w:szCs w:val="18"/>
              </w:rPr>
              <w:t>应付赎回款</w:t>
            </w:r>
          </w:p>
        </w:tc>
        <w:tc>
          <w:tcPr>
            <w:tcW w:w="1273" w:type="dxa"/>
            <w:gridSpan w:val="3"/>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82" w:type="dxa"/>
            <w:vAlign w:val="center"/>
          </w:tcPr>
          <w:p w:rsidR="00F656AD" w:rsidRDefault="002F4580">
            <w:pPr>
              <w:jc w:val="left"/>
            </w:pPr>
            <w:r>
              <w:rPr>
                <w:color w:val="000000"/>
                <w:sz w:val="18"/>
                <w:szCs w:val="18"/>
              </w:rPr>
              <w:t>3,697,497.76</w:t>
            </w:r>
          </w:p>
        </w:tc>
        <w:tc>
          <w:tcPr>
            <w:tcW w:w="1036" w:type="dxa"/>
            <w:gridSpan w:val="2"/>
            <w:vAlign w:val="center"/>
          </w:tcPr>
          <w:p w:rsidR="00F656AD" w:rsidRDefault="002F4580">
            <w:pPr>
              <w:jc w:val="left"/>
            </w:pPr>
            <w:r>
              <w:rPr>
                <w:color w:val="000000"/>
                <w:sz w:val="18"/>
                <w:szCs w:val="18"/>
              </w:rPr>
              <w:t>3,697,497.76</w:t>
            </w:r>
          </w:p>
        </w:tc>
      </w:tr>
      <w:tr w:rsidR="00F656AD">
        <w:tc>
          <w:tcPr>
            <w:tcW w:w="1658" w:type="dxa"/>
            <w:vAlign w:val="center"/>
          </w:tcPr>
          <w:p w:rsidR="00F656AD" w:rsidRDefault="002F4580">
            <w:pPr>
              <w:jc w:val="left"/>
            </w:pPr>
            <w:r>
              <w:rPr>
                <w:color w:val="000000"/>
                <w:sz w:val="18"/>
                <w:szCs w:val="18"/>
              </w:rPr>
              <w:t>应付管理人报酬</w:t>
            </w:r>
          </w:p>
        </w:tc>
        <w:tc>
          <w:tcPr>
            <w:tcW w:w="1273" w:type="dxa"/>
            <w:gridSpan w:val="3"/>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82" w:type="dxa"/>
            <w:vAlign w:val="center"/>
          </w:tcPr>
          <w:p w:rsidR="00F656AD" w:rsidRDefault="002F4580">
            <w:pPr>
              <w:jc w:val="left"/>
            </w:pPr>
            <w:r>
              <w:rPr>
                <w:color w:val="000000"/>
                <w:sz w:val="18"/>
                <w:szCs w:val="18"/>
              </w:rPr>
              <w:t>1,630,582.98</w:t>
            </w:r>
          </w:p>
        </w:tc>
        <w:tc>
          <w:tcPr>
            <w:tcW w:w="1036" w:type="dxa"/>
            <w:gridSpan w:val="2"/>
            <w:vAlign w:val="center"/>
          </w:tcPr>
          <w:p w:rsidR="00F656AD" w:rsidRDefault="002F4580">
            <w:pPr>
              <w:jc w:val="left"/>
            </w:pPr>
            <w:r>
              <w:rPr>
                <w:color w:val="000000"/>
                <w:sz w:val="18"/>
                <w:szCs w:val="18"/>
              </w:rPr>
              <w:t>1,630,582.98</w:t>
            </w:r>
          </w:p>
        </w:tc>
      </w:tr>
      <w:tr w:rsidR="00F656AD">
        <w:tc>
          <w:tcPr>
            <w:tcW w:w="1658" w:type="dxa"/>
            <w:vAlign w:val="center"/>
          </w:tcPr>
          <w:p w:rsidR="00F656AD" w:rsidRDefault="002F4580">
            <w:pPr>
              <w:jc w:val="left"/>
            </w:pPr>
            <w:r>
              <w:rPr>
                <w:color w:val="000000"/>
                <w:sz w:val="18"/>
                <w:szCs w:val="18"/>
              </w:rPr>
              <w:t>应付托管费</w:t>
            </w:r>
          </w:p>
        </w:tc>
        <w:tc>
          <w:tcPr>
            <w:tcW w:w="1273" w:type="dxa"/>
            <w:gridSpan w:val="3"/>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82" w:type="dxa"/>
            <w:vAlign w:val="center"/>
          </w:tcPr>
          <w:p w:rsidR="00F656AD" w:rsidRDefault="002F4580">
            <w:pPr>
              <w:jc w:val="left"/>
            </w:pPr>
            <w:r>
              <w:rPr>
                <w:color w:val="000000"/>
                <w:sz w:val="18"/>
                <w:szCs w:val="18"/>
              </w:rPr>
              <w:t>494,116.06</w:t>
            </w:r>
          </w:p>
        </w:tc>
        <w:tc>
          <w:tcPr>
            <w:tcW w:w="1036" w:type="dxa"/>
            <w:gridSpan w:val="2"/>
            <w:vAlign w:val="center"/>
          </w:tcPr>
          <w:p w:rsidR="00F656AD" w:rsidRDefault="002F4580">
            <w:pPr>
              <w:jc w:val="left"/>
            </w:pPr>
            <w:r>
              <w:rPr>
                <w:color w:val="000000"/>
                <w:sz w:val="18"/>
                <w:szCs w:val="18"/>
              </w:rPr>
              <w:t>494,116.06</w:t>
            </w:r>
          </w:p>
        </w:tc>
      </w:tr>
      <w:tr w:rsidR="00F656AD">
        <w:tc>
          <w:tcPr>
            <w:tcW w:w="1658" w:type="dxa"/>
            <w:vAlign w:val="center"/>
          </w:tcPr>
          <w:p w:rsidR="00F656AD" w:rsidRDefault="002F4580">
            <w:pPr>
              <w:jc w:val="left"/>
            </w:pPr>
            <w:r>
              <w:rPr>
                <w:color w:val="000000"/>
                <w:sz w:val="18"/>
                <w:szCs w:val="18"/>
              </w:rPr>
              <w:t>应付销售服务费</w:t>
            </w:r>
          </w:p>
        </w:tc>
        <w:tc>
          <w:tcPr>
            <w:tcW w:w="1273" w:type="dxa"/>
            <w:gridSpan w:val="3"/>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82" w:type="dxa"/>
            <w:vAlign w:val="center"/>
          </w:tcPr>
          <w:p w:rsidR="00F656AD" w:rsidRDefault="002F4580">
            <w:pPr>
              <w:jc w:val="left"/>
            </w:pPr>
            <w:r>
              <w:rPr>
                <w:color w:val="000000"/>
                <w:sz w:val="18"/>
                <w:szCs w:val="18"/>
              </w:rPr>
              <w:t>157,403.36</w:t>
            </w:r>
          </w:p>
        </w:tc>
        <w:tc>
          <w:tcPr>
            <w:tcW w:w="1036" w:type="dxa"/>
            <w:gridSpan w:val="2"/>
            <w:vAlign w:val="center"/>
          </w:tcPr>
          <w:p w:rsidR="00F656AD" w:rsidRDefault="002F4580">
            <w:pPr>
              <w:jc w:val="left"/>
            </w:pPr>
            <w:r>
              <w:rPr>
                <w:color w:val="000000"/>
                <w:sz w:val="18"/>
                <w:szCs w:val="18"/>
              </w:rPr>
              <w:t>157,403.36</w:t>
            </w:r>
          </w:p>
        </w:tc>
      </w:tr>
      <w:tr w:rsidR="00F656AD">
        <w:tc>
          <w:tcPr>
            <w:tcW w:w="1658" w:type="dxa"/>
            <w:vAlign w:val="center"/>
          </w:tcPr>
          <w:p w:rsidR="00F656AD" w:rsidRDefault="002F4580">
            <w:pPr>
              <w:jc w:val="left"/>
            </w:pPr>
            <w:r>
              <w:rPr>
                <w:color w:val="000000"/>
                <w:sz w:val="18"/>
                <w:szCs w:val="18"/>
              </w:rPr>
              <w:t>应付交易费用</w:t>
            </w:r>
          </w:p>
        </w:tc>
        <w:tc>
          <w:tcPr>
            <w:tcW w:w="1273" w:type="dxa"/>
            <w:gridSpan w:val="3"/>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82" w:type="dxa"/>
            <w:vAlign w:val="center"/>
          </w:tcPr>
          <w:p w:rsidR="00F656AD" w:rsidRDefault="002F4580">
            <w:pPr>
              <w:jc w:val="left"/>
            </w:pPr>
            <w:r>
              <w:rPr>
                <w:color w:val="000000"/>
                <w:sz w:val="18"/>
                <w:szCs w:val="18"/>
              </w:rPr>
              <w:t>72,121.51</w:t>
            </w:r>
          </w:p>
        </w:tc>
        <w:tc>
          <w:tcPr>
            <w:tcW w:w="1036" w:type="dxa"/>
            <w:gridSpan w:val="2"/>
            <w:vAlign w:val="center"/>
          </w:tcPr>
          <w:p w:rsidR="00F656AD" w:rsidRDefault="002F4580">
            <w:pPr>
              <w:jc w:val="left"/>
            </w:pPr>
            <w:r>
              <w:rPr>
                <w:color w:val="000000"/>
                <w:sz w:val="18"/>
                <w:szCs w:val="18"/>
              </w:rPr>
              <w:t>72,121.51</w:t>
            </w:r>
          </w:p>
        </w:tc>
      </w:tr>
      <w:tr w:rsidR="00F656AD">
        <w:tc>
          <w:tcPr>
            <w:tcW w:w="1658" w:type="dxa"/>
            <w:vAlign w:val="center"/>
          </w:tcPr>
          <w:p w:rsidR="00F656AD" w:rsidRDefault="002F4580">
            <w:pPr>
              <w:jc w:val="left"/>
            </w:pPr>
            <w:r>
              <w:rPr>
                <w:color w:val="000000"/>
                <w:sz w:val="18"/>
                <w:szCs w:val="18"/>
              </w:rPr>
              <w:t>应交税费</w:t>
            </w:r>
          </w:p>
        </w:tc>
        <w:tc>
          <w:tcPr>
            <w:tcW w:w="1273" w:type="dxa"/>
            <w:gridSpan w:val="3"/>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82" w:type="dxa"/>
            <w:vAlign w:val="center"/>
          </w:tcPr>
          <w:p w:rsidR="00F656AD" w:rsidRDefault="002F4580">
            <w:pPr>
              <w:jc w:val="left"/>
            </w:pPr>
            <w:r>
              <w:rPr>
                <w:color w:val="000000"/>
                <w:sz w:val="18"/>
                <w:szCs w:val="18"/>
              </w:rPr>
              <w:t>441,356.97</w:t>
            </w:r>
          </w:p>
        </w:tc>
        <w:tc>
          <w:tcPr>
            <w:tcW w:w="1036" w:type="dxa"/>
            <w:gridSpan w:val="2"/>
            <w:vAlign w:val="center"/>
          </w:tcPr>
          <w:p w:rsidR="00F656AD" w:rsidRDefault="002F4580">
            <w:pPr>
              <w:jc w:val="left"/>
            </w:pPr>
            <w:r>
              <w:rPr>
                <w:color w:val="000000"/>
                <w:sz w:val="18"/>
                <w:szCs w:val="18"/>
              </w:rPr>
              <w:t>441,356.97</w:t>
            </w:r>
          </w:p>
        </w:tc>
      </w:tr>
      <w:tr w:rsidR="00F656AD">
        <w:tc>
          <w:tcPr>
            <w:tcW w:w="1658" w:type="dxa"/>
            <w:vAlign w:val="center"/>
          </w:tcPr>
          <w:p w:rsidR="00F656AD" w:rsidRDefault="002F4580">
            <w:pPr>
              <w:jc w:val="left"/>
            </w:pPr>
            <w:r>
              <w:rPr>
                <w:color w:val="000000"/>
                <w:sz w:val="18"/>
                <w:szCs w:val="18"/>
              </w:rPr>
              <w:t>应付利润</w:t>
            </w:r>
          </w:p>
        </w:tc>
        <w:tc>
          <w:tcPr>
            <w:tcW w:w="1273" w:type="dxa"/>
            <w:gridSpan w:val="3"/>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82" w:type="dxa"/>
            <w:vAlign w:val="center"/>
          </w:tcPr>
          <w:p w:rsidR="00F656AD" w:rsidRDefault="002F4580">
            <w:pPr>
              <w:jc w:val="left"/>
            </w:pPr>
            <w:r>
              <w:rPr>
                <w:color w:val="000000"/>
                <w:sz w:val="18"/>
                <w:szCs w:val="18"/>
              </w:rPr>
              <w:t>8,525,318.82</w:t>
            </w:r>
          </w:p>
        </w:tc>
        <w:tc>
          <w:tcPr>
            <w:tcW w:w="1036" w:type="dxa"/>
            <w:gridSpan w:val="2"/>
            <w:vAlign w:val="center"/>
          </w:tcPr>
          <w:p w:rsidR="00F656AD" w:rsidRDefault="002F4580">
            <w:pPr>
              <w:jc w:val="left"/>
            </w:pPr>
            <w:r>
              <w:rPr>
                <w:color w:val="000000"/>
                <w:sz w:val="18"/>
                <w:szCs w:val="18"/>
              </w:rPr>
              <w:t>8,525,318.82</w:t>
            </w:r>
          </w:p>
        </w:tc>
      </w:tr>
      <w:tr w:rsidR="00F656AD">
        <w:tc>
          <w:tcPr>
            <w:tcW w:w="1658" w:type="dxa"/>
            <w:vAlign w:val="center"/>
          </w:tcPr>
          <w:p w:rsidR="00F656AD" w:rsidRDefault="002F4580">
            <w:pPr>
              <w:jc w:val="left"/>
            </w:pPr>
            <w:r>
              <w:rPr>
                <w:color w:val="000000"/>
                <w:sz w:val="18"/>
                <w:szCs w:val="18"/>
              </w:rPr>
              <w:t>其他负债</w:t>
            </w:r>
          </w:p>
        </w:tc>
        <w:tc>
          <w:tcPr>
            <w:tcW w:w="1273" w:type="dxa"/>
            <w:gridSpan w:val="3"/>
            <w:vAlign w:val="center"/>
          </w:tcPr>
          <w:p w:rsidR="00F656AD" w:rsidRDefault="002F4580">
            <w:pPr>
              <w:jc w:val="left"/>
            </w:pPr>
            <w:r>
              <w:rPr>
                <w:color w:val="000000"/>
                <w:sz w:val="18"/>
                <w:szCs w:val="18"/>
              </w:rPr>
              <w:t>-</w:t>
            </w:r>
          </w:p>
        </w:tc>
        <w:tc>
          <w:tcPr>
            <w:tcW w:w="1134" w:type="dxa"/>
            <w:gridSpan w:val="3"/>
            <w:vAlign w:val="center"/>
          </w:tcPr>
          <w:p w:rsidR="00F656AD" w:rsidRDefault="002F4580">
            <w:pPr>
              <w:jc w:val="left"/>
            </w:pPr>
            <w:r>
              <w:rPr>
                <w:color w:val="000000"/>
                <w:sz w:val="18"/>
                <w:szCs w:val="18"/>
              </w:rPr>
              <w:t>-</w:t>
            </w:r>
          </w:p>
        </w:tc>
        <w:tc>
          <w:tcPr>
            <w:tcW w:w="1142" w:type="dxa"/>
            <w:vAlign w:val="center"/>
          </w:tcPr>
          <w:p w:rsidR="00F656AD" w:rsidRDefault="002F4580">
            <w:pPr>
              <w:jc w:val="left"/>
            </w:pPr>
            <w:r>
              <w:rPr>
                <w:color w:val="000000"/>
                <w:sz w:val="18"/>
                <w:szCs w:val="18"/>
              </w:rPr>
              <w:t>-</w:t>
            </w:r>
          </w:p>
        </w:tc>
        <w:tc>
          <w:tcPr>
            <w:tcW w:w="855"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82" w:type="dxa"/>
            <w:vAlign w:val="center"/>
          </w:tcPr>
          <w:p w:rsidR="00F656AD" w:rsidRDefault="002F4580">
            <w:pPr>
              <w:jc w:val="left"/>
            </w:pPr>
            <w:r>
              <w:rPr>
                <w:color w:val="000000"/>
                <w:sz w:val="18"/>
                <w:szCs w:val="18"/>
              </w:rPr>
              <w:t>171,570.04</w:t>
            </w:r>
          </w:p>
        </w:tc>
        <w:tc>
          <w:tcPr>
            <w:tcW w:w="1036" w:type="dxa"/>
            <w:gridSpan w:val="2"/>
            <w:vAlign w:val="center"/>
          </w:tcPr>
          <w:p w:rsidR="00F656AD" w:rsidRDefault="002F4580">
            <w:pPr>
              <w:jc w:val="left"/>
            </w:pPr>
            <w:r>
              <w:rPr>
                <w:color w:val="000000"/>
                <w:sz w:val="18"/>
                <w:szCs w:val="18"/>
              </w:rPr>
              <w:t>171,570.04</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15,189,967.50</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15,189,967.50</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1,083,906,207.46</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2,237,576,287.90</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-5,713,090.57</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3,315,769,404.79</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F656AD">
        <w:tc>
          <w:tcPr>
            <w:tcW w:w="1670" w:type="dxa"/>
            <w:gridSpan w:val="3"/>
            <w:vAlign w:val="center"/>
          </w:tcPr>
          <w:p w:rsidR="00F656AD" w:rsidRDefault="002F4580">
            <w:pPr>
              <w:jc w:val="left"/>
            </w:pPr>
            <w:r>
              <w:rPr>
                <w:color w:val="000000"/>
                <w:sz w:val="18"/>
                <w:szCs w:val="18"/>
              </w:rPr>
              <w:t>银行存款</w:t>
            </w:r>
          </w:p>
        </w:tc>
        <w:tc>
          <w:tcPr>
            <w:tcW w:w="1273" w:type="dxa"/>
            <w:gridSpan w:val="2"/>
            <w:vAlign w:val="center"/>
          </w:tcPr>
          <w:p w:rsidR="00F656AD" w:rsidRDefault="002F4580">
            <w:pPr>
              <w:jc w:val="left"/>
            </w:pPr>
            <w:r>
              <w:rPr>
                <w:color w:val="000000"/>
                <w:sz w:val="18"/>
                <w:szCs w:val="18"/>
              </w:rPr>
              <w:t>700,772,381.30</w:t>
            </w:r>
          </w:p>
        </w:tc>
        <w:tc>
          <w:tcPr>
            <w:tcW w:w="1105" w:type="dxa"/>
            <w:vAlign w:val="center"/>
          </w:tcPr>
          <w:p w:rsidR="00F656AD" w:rsidRDefault="002F4580">
            <w:pPr>
              <w:jc w:val="left"/>
            </w:pPr>
            <w:r>
              <w:rPr>
                <w:color w:val="000000"/>
                <w:sz w:val="18"/>
                <w:szCs w:val="18"/>
              </w:rPr>
              <w:t>2,228,000,000.00</w:t>
            </w:r>
          </w:p>
        </w:tc>
        <w:tc>
          <w:tcPr>
            <w:tcW w:w="1163" w:type="dxa"/>
            <w:gridSpan w:val="2"/>
            <w:vAlign w:val="center"/>
          </w:tcPr>
          <w:p w:rsidR="00F656AD" w:rsidRDefault="002F4580">
            <w:pPr>
              <w:jc w:val="left"/>
            </w:pPr>
            <w:r>
              <w:rPr>
                <w:color w:val="000000"/>
                <w:sz w:val="18"/>
                <w:szCs w:val="18"/>
              </w:rPr>
              <w:t>400,000,000.00</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left"/>
            </w:pPr>
            <w:r>
              <w:rPr>
                <w:color w:val="000000"/>
                <w:sz w:val="18"/>
                <w:szCs w:val="18"/>
              </w:rPr>
              <w:t>-</w:t>
            </w:r>
          </w:p>
        </w:tc>
        <w:tc>
          <w:tcPr>
            <w:tcW w:w="1026" w:type="dxa"/>
            <w:vAlign w:val="center"/>
          </w:tcPr>
          <w:p w:rsidR="00F656AD" w:rsidRDefault="002F4580">
            <w:pPr>
              <w:jc w:val="left"/>
            </w:pPr>
            <w:r>
              <w:rPr>
                <w:color w:val="000000"/>
                <w:sz w:val="18"/>
                <w:szCs w:val="18"/>
              </w:rPr>
              <w:t>3,328,772,381.30</w:t>
            </w:r>
          </w:p>
        </w:tc>
      </w:tr>
      <w:tr w:rsidR="00F656AD">
        <w:tc>
          <w:tcPr>
            <w:tcW w:w="1670" w:type="dxa"/>
            <w:gridSpan w:val="3"/>
            <w:vAlign w:val="center"/>
          </w:tcPr>
          <w:p w:rsidR="00F656AD" w:rsidRDefault="002F4580">
            <w:pPr>
              <w:jc w:val="left"/>
            </w:pPr>
            <w:r>
              <w:rPr>
                <w:color w:val="000000"/>
                <w:sz w:val="18"/>
                <w:szCs w:val="18"/>
              </w:rPr>
              <w:t>存出保证金</w:t>
            </w:r>
          </w:p>
        </w:tc>
        <w:tc>
          <w:tcPr>
            <w:tcW w:w="1273" w:type="dxa"/>
            <w:gridSpan w:val="2"/>
            <w:vAlign w:val="center"/>
          </w:tcPr>
          <w:p w:rsidR="00F656AD" w:rsidRDefault="002F4580">
            <w:pPr>
              <w:jc w:val="left"/>
            </w:pPr>
            <w:r>
              <w:rPr>
                <w:color w:val="000000"/>
                <w:sz w:val="18"/>
                <w:szCs w:val="18"/>
              </w:rPr>
              <w:t>4,295.89</w:t>
            </w:r>
          </w:p>
        </w:tc>
        <w:tc>
          <w:tcPr>
            <w:tcW w:w="1105" w:type="dxa"/>
            <w:vAlign w:val="center"/>
          </w:tcPr>
          <w:p w:rsidR="00F656AD" w:rsidRDefault="002F4580">
            <w:pPr>
              <w:jc w:val="left"/>
            </w:pPr>
            <w:r>
              <w:rPr>
                <w:color w:val="000000"/>
                <w:sz w:val="18"/>
                <w:szCs w:val="18"/>
              </w:rPr>
              <w:t>-</w:t>
            </w:r>
          </w:p>
        </w:tc>
        <w:tc>
          <w:tcPr>
            <w:tcW w:w="1163"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left"/>
            </w:pPr>
            <w:r>
              <w:rPr>
                <w:color w:val="000000"/>
                <w:sz w:val="18"/>
                <w:szCs w:val="18"/>
              </w:rPr>
              <w:t>-</w:t>
            </w:r>
          </w:p>
        </w:tc>
        <w:tc>
          <w:tcPr>
            <w:tcW w:w="1026" w:type="dxa"/>
            <w:vAlign w:val="center"/>
          </w:tcPr>
          <w:p w:rsidR="00F656AD" w:rsidRDefault="002F4580">
            <w:pPr>
              <w:jc w:val="left"/>
            </w:pPr>
            <w:r>
              <w:rPr>
                <w:color w:val="000000"/>
                <w:sz w:val="18"/>
                <w:szCs w:val="18"/>
              </w:rPr>
              <w:t>4,295.89</w:t>
            </w:r>
          </w:p>
        </w:tc>
      </w:tr>
      <w:tr w:rsidR="00F656AD">
        <w:tc>
          <w:tcPr>
            <w:tcW w:w="1670" w:type="dxa"/>
            <w:gridSpan w:val="3"/>
            <w:vAlign w:val="center"/>
          </w:tcPr>
          <w:p w:rsidR="00F656AD" w:rsidRDefault="002F4580">
            <w:pPr>
              <w:jc w:val="left"/>
            </w:pPr>
            <w:r>
              <w:rPr>
                <w:color w:val="000000"/>
                <w:sz w:val="18"/>
                <w:szCs w:val="18"/>
              </w:rPr>
              <w:t>交易性金融资产</w:t>
            </w:r>
          </w:p>
        </w:tc>
        <w:tc>
          <w:tcPr>
            <w:tcW w:w="1273" w:type="dxa"/>
            <w:gridSpan w:val="2"/>
            <w:vAlign w:val="center"/>
          </w:tcPr>
          <w:p w:rsidR="00F656AD" w:rsidRDefault="002F4580">
            <w:pPr>
              <w:jc w:val="left"/>
            </w:pPr>
            <w:r>
              <w:rPr>
                <w:color w:val="000000"/>
                <w:sz w:val="18"/>
                <w:szCs w:val="18"/>
              </w:rPr>
              <w:t>738,931,848.47</w:t>
            </w:r>
          </w:p>
        </w:tc>
        <w:tc>
          <w:tcPr>
            <w:tcW w:w="1105" w:type="dxa"/>
            <w:vAlign w:val="center"/>
          </w:tcPr>
          <w:p w:rsidR="00F656AD" w:rsidRDefault="002F4580">
            <w:pPr>
              <w:jc w:val="left"/>
            </w:pPr>
            <w:r>
              <w:rPr>
                <w:color w:val="000000"/>
                <w:sz w:val="18"/>
                <w:szCs w:val="18"/>
              </w:rPr>
              <w:t>2,101,782,764.58</w:t>
            </w:r>
          </w:p>
        </w:tc>
        <w:tc>
          <w:tcPr>
            <w:tcW w:w="1163" w:type="dxa"/>
            <w:gridSpan w:val="2"/>
            <w:vAlign w:val="center"/>
          </w:tcPr>
          <w:p w:rsidR="00F656AD" w:rsidRDefault="002F4580">
            <w:pPr>
              <w:jc w:val="left"/>
            </w:pPr>
            <w:r>
              <w:rPr>
                <w:color w:val="000000"/>
                <w:sz w:val="18"/>
                <w:szCs w:val="18"/>
              </w:rPr>
              <w:t>159,990,151.56</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left"/>
            </w:pPr>
            <w:r>
              <w:rPr>
                <w:color w:val="000000"/>
                <w:sz w:val="18"/>
                <w:szCs w:val="18"/>
              </w:rPr>
              <w:t>-</w:t>
            </w:r>
          </w:p>
        </w:tc>
        <w:tc>
          <w:tcPr>
            <w:tcW w:w="1026" w:type="dxa"/>
            <w:vAlign w:val="center"/>
          </w:tcPr>
          <w:p w:rsidR="00F656AD" w:rsidRDefault="002F4580">
            <w:pPr>
              <w:jc w:val="left"/>
            </w:pPr>
            <w:r>
              <w:rPr>
                <w:color w:val="000000"/>
                <w:sz w:val="18"/>
                <w:szCs w:val="18"/>
              </w:rPr>
              <w:t>3,000,704,764.61</w:t>
            </w:r>
          </w:p>
        </w:tc>
      </w:tr>
      <w:tr w:rsidR="00F656AD">
        <w:tc>
          <w:tcPr>
            <w:tcW w:w="1670" w:type="dxa"/>
            <w:gridSpan w:val="3"/>
            <w:vAlign w:val="center"/>
          </w:tcPr>
          <w:p w:rsidR="00F656AD" w:rsidRDefault="002F4580">
            <w:pPr>
              <w:jc w:val="left"/>
            </w:pPr>
            <w:r>
              <w:rPr>
                <w:color w:val="000000"/>
                <w:sz w:val="18"/>
                <w:szCs w:val="18"/>
              </w:rPr>
              <w:t>买入返售金融资产</w:t>
            </w:r>
          </w:p>
        </w:tc>
        <w:tc>
          <w:tcPr>
            <w:tcW w:w="1273" w:type="dxa"/>
            <w:gridSpan w:val="2"/>
            <w:vAlign w:val="center"/>
          </w:tcPr>
          <w:p w:rsidR="00F656AD" w:rsidRDefault="002F4580">
            <w:pPr>
              <w:jc w:val="left"/>
            </w:pPr>
            <w:r>
              <w:rPr>
                <w:color w:val="000000"/>
                <w:sz w:val="18"/>
                <w:szCs w:val="18"/>
              </w:rPr>
              <w:t>3,442,016,163.02</w:t>
            </w:r>
          </w:p>
        </w:tc>
        <w:tc>
          <w:tcPr>
            <w:tcW w:w="1105" w:type="dxa"/>
            <w:vAlign w:val="center"/>
          </w:tcPr>
          <w:p w:rsidR="00F656AD" w:rsidRDefault="002F4580">
            <w:pPr>
              <w:jc w:val="left"/>
            </w:pPr>
            <w:r>
              <w:rPr>
                <w:color w:val="000000"/>
                <w:sz w:val="18"/>
                <w:szCs w:val="18"/>
              </w:rPr>
              <w:t>-</w:t>
            </w:r>
          </w:p>
        </w:tc>
        <w:tc>
          <w:tcPr>
            <w:tcW w:w="1163"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left"/>
            </w:pPr>
            <w:r>
              <w:rPr>
                <w:color w:val="000000"/>
                <w:sz w:val="18"/>
                <w:szCs w:val="18"/>
              </w:rPr>
              <w:t>-</w:t>
            </w:r>
          </w:p>
        </w:tc>
        <w:tc>
          <w:tcPr>
            <w:tcW w:w="1026" w:type="dxa"/>
            <w:vAlign w:val="center"/>
          </w:tcPr>
          <w:p w:rsidR="00F656AD" w:rsidRDefault="002F4580">
            <w:pPr>
              <w:jc w:val="left"/>
            </w:pPr>
            <w:r>
              <w:rPr>
                <w:color w:val="000000"/>
                <w:sz w:val="18"/>
                <w:szCs w:val="18"/>
              </w:rPr>
              <w:t>3,442,016,163.02</w:t>
            </w:r>
          </w:p>
        </w:tc>
      </w:tr>
      <w:tr w:rsidR="00F656AD">
        <w:tc>
          <w:tcPr>
            <w:tcW w:w="1670" w:type="dxa"/>
            <w:gridSpan w:val="3"/>
            <w:vAlign w:val="center"/>
          </w:tcPr>
          <w:p w:rsidR="00F656AD" w:rsidRDefault="002F4580">
            <w:pPr>
              <w:jc w:val="left"/>
            </w:pPr>
            <w:r>
              <w:rPr>
                <w:color w:val="000000"/>
                <w:sz w:val="18"/>
                <w:szCs w:val="18"/>
              </w:rPr>
              <w:t>应收利息</w:t>
            </w:r>
          </w:p>
        </w:tc>
        <w:tc>
          <w:tcPr>
            <w:tcW w:w="1273" w:type="dxa"/>
            <w:gridSpan w:val="2"/>
            <w:vAlign w:val="center"/>
          </w:tcPr>
          <w:p w:rsidR="00F656AD" w:rsidRDefault="002F4580">
            <w:pPr>
              <w:jc w:val="left"/>
            </w:pPr>
            <w:r>
              <w:rPr>
                <w:color w:val="000000"/>
                <w:sz w:val="18"/>
                <w:szCs w:val="18"/>
              </w:rPr>
              <w:t>-</w:t>
            </w:r>
          </w:p>
        </w:tc>
        <w:tc>
          <w:tcPr>
            <w:tcW w:w="1105" w:type="dxa"/>
            <w:vAlign w:val="center"/>
          </w:tcPr>
          <w:p w:rsidR="00F656AD" w:rsidRDefault="002F4580">
            <w:pPr>
              <w:jc w:val="left"/>
            </w:pPr>
            <w:r>
              <w:rPr>
                <w:color w:val="000000"/>
                <w:sz w:val="18"/>
                <w:szCs w:val="18"/>
              </w:rPr>
              <w:t>-</w:t>
            </w:r>
          </w:p>
        </w:tc>
        <w:tc>
          <w:tcPr>
            <w:tcW w:w="1163"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left"/>
            </w:pPr>
            <w:r>
              <w:rPr>
                <w:color w:val="000000"/>
                <w:sz w:val="18"/>
                <w:szCs w:val="18"/>
              </w:rPr>
              <w:t>34,717,990.31</w:t>
            </w:r>
          </w:p>
        </w:tc>
        <w:tc>
          <w:tcPr>
            <w:tcW w:w="1026" w:type="dxa"/>
            <w:vAlign w:val="center"/>
          </w:tcPr>
          <w:p w:rsidR="00F656AD" w:rsidRDefault="002F4580">
            <w:pPr>
              <w:jc w:val="left"/>
            </w:pPr>
            <w:r>
              <w:rPr>
                <w:color w:val="000000"/>
                <w:sz w:val="18"/>
                <w:szCs w:val="18"/>
              </w:rPr>
              <w:t>34,717,990.31</w:t>
            </w:r>
          </w:p>
        </w:tc>
      </w:tr>
      <w:tr w:rsidR="00F656AD">
        <w:tc>
          <w:tcPr>
            <w:tcW w:w="1670" w:type="dxa"/>
            <w:gridSpan w:val="3"/>
            <w:vAlign w:val="center"/>
          </w:tcPr>
          <w:p w:rsidR="00F656AD" w:rsidRDefault="002F4580">
            <w:pPr>
              <w:jc w:val="left"/>
            </w:pPr>
            <w:r>
              <w:rPr>
                <w:color w:val="000000"/>
                <w:sz w:val="18"/>
                <w:szCs w:val="18"/>
              </w:rPr>
              <w:t>应收申购款</w:t>
            </w:r>
          </w:p>
        </w:tc>
        <w:tc>
          <w:tcPr>
            <w:tcW w:w="1273" w:type="dxa"/>
            <w:gridSpan w:val="2"/>
            <w:vAlign w:val="center"/>
          </w:tcPr>
          <w:p w:rsidR="00F656AD" w:rsidRDefault="002F4580">
            <w:pPr>
              <w:jc w:val="left"/>
            </w:pPr>
            <w:r>
              <w:rPr>
                <w:color w:val="000000"/>
                <w:sz w:val="18"/>
                <w:szCs w:val="18"/>
              </w:rPr>
              <w:t>-</w:t>
            </w:r>
          </w:p>
        </w:tc>
        <w:tc>
          <w:tcPr>
            <w:tcW w:w="1105" w:type="dxa"/>
            <w:vAlign w:val="center"/>
          </w:tcPr>
          <w:p w:rsidR="00F656AD" w:rsidRDefault="002F4580">
            <w:pPr>
              <w:jc w:val="left"/>
            </w:pPr>
            <w:r>
              <w:rPr>
                <w:color w:val="000000"/>
                <w:sz w:val="18"/>
                <w:szCs w:val="18"/>
              </w:rPr>
              <w:t>-</w:t>
            </w:r>
          </w:p>
        </w:tc>
        <w:tc>
          <w:tcPr>
            <w:tcW w:w="1163"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left"/>
            </w:pPr>
            <w:r>
              <w:rPr>
                <w:color w:val="000000"/>
                <w:sz w:val="18"/>
                <w:szCs w:val="18"/>
              </w:rPr>
              <w:t>135,108,812.11</w:t>
            </w:r>
          </w:p>
        </w:tc>
        <w:tc>
          <w:tcPr>
            <w:tcW w:w="1026" w:type="dxa"/>
            <w:vAlign w:val="center"/>
          </w:tcPr>
          <w:p w:rsidR="00F656AD" w:rsidRDefault="002F4580">
            <w:pPr>
              <w:jc w:val="left"/>
            </w:pPr>
            <w:r>
              <w:rPr>
                <w:color w:val="000000"/>
                <w:sz w:val="18"/>
                <w:szCs w:val="18"/>
              </w:rPr>
              <w:t>135,108,812.11</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4,881,724,688.68</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4,329,782,764.58</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559,990,151.56</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169,826,802.42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9,941,324,407.24</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F656AD">
        <w:tc>
          <w:tcPr>
            <w:tcW w:w="1672" w:type="dxa"/>
            <w:gridSpan w:val="3"/>
            <w:vAlign w:val="center"/>
          </w:tcPr>
          <w:p w:rsidR="00F656AD" w:rsidRDefault="002F4580">
            <w:pPr>
              <w:jc w:val="left"/>
            </w:pPr>
            <w:r>
              <w:rPr>
                <w:color w:val="000000"/>
                <w:sz w:val="18"/>
                <w:szCs w:val="18"/>
              </w:rPr>
              <w:t>卖出回购金融资产款</w:t>
            </w:r>
          </w:p>
        </w:tc>
        <w:tc>
          <w:tcPr>
            <w:tcW w:w="1271" w:type="dxa"/>
            <w:gridSpan w:val="2"/>
            <w:vAlign w:val="center"/>
          </w:tcPr>
          <w:p w:rsidR="00F656AD" w:rsidRDefault="002F4580">
            <w:pPr>
              <w:jc w:val="left"/>
            </w:pPr>
            <w:r>
              <w:rPr>
                <w:color w:val="000000"/>
                <w:sz w:val="18"/>
                <w:szCs w:val="18"/>
              </w:rPr>
              <w:t>55,733,410.25</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w:t>
            </w:r>
          </w:p>
        </w:tc>
        <w:tc>
          <w:tcPr>
            <w:tcW w:w="1026" w:type="dxa"/>
            <w:vAlign w:val="center"/>
          </w:tcPr>
          <w:p w:rsidR="00F656AD" w:rsidRDefault="002F4580">
            <w:pPr>
              <w:jc w:val="left"/>
            </w:pPr>
            <w:r>
              <w:rPr>
                <w:color w:val="000000"/>
                <w:sz w:val="18"/>
                <w:szCs w:val="18"/>
              </w:rPr>
              <w:t>55,733,410.25</w:t>
            </w:r>
          </w:p>
        </w:tc>
      </w:tr>
      <w:tr w:rsidR="00F656AD">
        <w:tc>
          <w:tcPr>
            <w:tcW w:w="1672" w:type="dxa"/>
            <w:gridSpan w:val="3"/>
            <w:vAlign w:val="center"/>
          </w:tcPr>
          <w:p w:rsidR="00F656AD" w:rsidRDefault="002F4580">
            <w:pPr>
              <w:jc w:val="left"/>
            </w:pPr>
            <w:r>
              <w:rPr>
                <w:color w:val="000000"/>
                <w:sz w:val="18"/>
                <w:szCs w:val="18"/>
              </w:rPr>
              <w:t>应付赎回款</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291,915.14</w:t>
            </w:r>
          </w:p>
        </w:tc>
        <w:tc>
          <w:tcPr>
            <w:tcW w:w="1026" w:type="dxa"/>
            <w:vAlign w:val="center"/>
          </w:tcPr>
          <w:p w:rsidR="00F656AD" w:rsidRDefault="002F4580">
            <w:pPr>
              <w:jc w:val="left"/>
            </w:pPr>
            <w:r>
              <w:rPr>
                <w:color w:val="000000"/>
                <w:sz w:val="18"/>
                <w:szCs w:val="18"/>
              </w:rPr>
              <w:t>291,915.14</w:t>
            </w:r>
          </w:p>
        </w:tc>
      </w:tr>
      <w:tr w:rsidR="00F656AD">
        <w:tc>
          <w:tcPr>
            <w:tcW w:w="1672" w:type="dxa"/>
            <w:gridSpan w:val="3"/>
            <w:vAlign w:val="center"/>
          </w:tcPr>
          <w:p w:rsidR="00F656AD" w:rsidRDefault="002F4580">
            <w:pPr>
              <w:jc w:val="left"/>
            </w:pPr>
            <w:r>
              <w:rPr>
                <w:color w:val="000000"/>
                <w:sz w:val="18"/>
                <w:szCs w:val="18"/>
              </w:rPr>
              <w:t>应付管理人报酬</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2,257,947.73</w:t>
            </w:r>
          </w:p>
        </w:tc>
        <w:tc>
          <w:tcPr>
            <w:tcW w:w="1026" w:type="dxa"/>
            <w:vAlign w:val="center"/>
          </w:tcPr>
          <w:p w:rsidR="00F656AD" w:rsidRDefault="002F4580">
            <w:pPr>
              <w:jc w:val="left"/>
            </w:pPr>
            <w:r>
              <w:rPr>
                <w:color w:val="000000"/>
                <w:sz w:val="18"/>
                <w:szCs w:val="18"/>
              </w:rPr>
              <w:t>2,257,947.73</w:t>
            </w:r>
          </w:p>
        </w:tc>
      </w:tr>
      <w:tr w:rsidR="00F656AD">
        <w:tc>
          <w:tcPr>
            <w:tcW w:w="1672" w:type="dxa"/>
            <w:gridSpan w:val="3"/>
            <w:vAlign w:val="center"/>
          </w:tcPr>
          <w:p w:rsidR="00F656AD" w:rsidRDefault="002F4580">
            <w:pPr>
              <w:jc w:val="left"/>
            </w:pPr>
            <w:r>
              <w:rPr>
                <w:color w:val="000000"/>
                <w:sz w:val="18"/>
                <w:szCs w:val="18"/>
              </w:rPr>
              <w:t>应付托管费</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684,226.56</w:t>
            </w:r>
          </w:p>
        </w:tc>
        <w:tc>
          <w:tcPr>
            <w:tcW w:w="1026" w:type="dxa"/>
            <w:vAlign w:val="center"/>
          </w:tcPr>
          <w:p w:rsidR="00F656AD" w:rsidRDefault="002F4580">
            <w:pPr>
              <w:jc w:val="left"/>
            </w:pPr>
            <w:r>
              <w:rPr>
                <w:color w:val="000000"/>
                <w:sz w:val="18"/>
                <w:szCs w:val="18"/>
              </w:rPr>
              <w:t>684,226.56</w:t>
            </w:r>
          </w:p>
        </w:tc>
      </w:tr>
      <w:tr w:rsidR="00F656AD">
        <w:tc>
          <w:tcPr>
            <w:tcW w:w="1672" w:type="dxa"/>
            <w:gridSpan w:val="3"/>
            <w:vAlign w:val="center"/>
          </w:tcPr>
          <w:p w:rsidR="00F656AD" w:rsidRDefault="002F4580">
            <w:pPr>
              <w:jc w:val="left"/>
            </w:pPr>
            <w:r>
              <w:rPr>
                <w:color w:val="000000"/>
                <w:sz w:val="18"/>
                <w:szCs w:val="18"/>
              </w:rPr>
              <w:t>应付销售服务费</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162,870.62</w:t>
            </w:r>
          </w:p>
        </w:tc>
        <w:tc>
          <w:tcPr>
            <w:tcW w:w="1026" w:type="dxa"/>
            <w:vAlign w:val="center"/>
          </w:tcPr>
          <w:p w:rsidR="00F656AD" w:rsidRDefault="002F4580">
            <w:pPr>
              <w:jc w:val="left"/>
            </w:pPr>
            <w:r>
              <w:rPr>
                <w:color w:val="000000"/>
                <w:sz w:val="18"/>
                <w:szCs w:val="18"/>
              </w:rPr>
              <w:t>162,870.62</w:t>
            </w:r>
          </w:p>
        </w:tc>
      </w:tr>
      <w:tr w:rsidR="00F656AD">
        <w:tc>
          <w:tcPr>
            <w:tcW w:w="1672" w:type="dxa"/>
            <w:gridSpan w:val="3"/>
            <w:vAlign w:val="center"/>
          </w:tcPr>
          <w:p w:rsidR="00F656AD" w:rsidRDefault="002F4580">
            <w:pPr>
              <w:jc w:val="left"/>
            </w:pPr>
            <w:r>
              <w:rPr>
                <w:color w:val="000000"/>
                <w:sz w:val="18"/>
                <w:szCs w:val="18"/>
              </w:rPr>
              <w:t>应付交易费用</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62,729.02</w:t>
            </w:r>
          </w:p>
        </w:tc>
        <w:tc>
          <w:tcPr>
            <w:tcW w:w="1026" w:type="dxa"/>
            <w:vAlign w:val="center"/>
          </w:tcPr>
          <w:p w:rsidR="00F656AD" w:rsidRDefault="002F4580">
            <w:pPr>
              <w:jc w:val="left"/>
            </w:pPr>
            <w:r>
              <w:rPr>
                <w:color w:val="000000"/>
                <w:sz w:val="18"/>
                <w:szCs w:val="18"/>
              </w:rPr>
              <w:t>62,729.02</w:t>
            </w:r>
          </w:p>
        </w:tc>
      </w:tr>
      <w:tr w:rsidR="00F656AD">
        <w:tc>
          <w:tcPr>
            <w:tcW w:w="1672" w:type="dxa"/>
            <w:gridSpan w:val="3"/>
            <w:vAlign w:val="center"/>
          </w:tcPr>
          <w:p w:rsidR="00F656AD" w:rsidRDefault="002F4580">
            <w:pPr>
              <w:jc w:val="left"/>
            </w:pPr>
            <w:r>
              <w:rPr>
                <w:color w:val="000000"/>
                <w:sz w:val="18"/>
                <w:szCs w:val="18"/>
              </w:rPr>
              <w:t>应交税费</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258,904.11</w:t>
            </w:r>
          </w:p>
        </w:tc>
        <w:tc>
          <w:tcPr>
            <w:tcW w:w="1026" w:type="dxa"/>
            <w:vAlign w:val="center"/>
          </w:tcPr>
          <w:p w:rsidR="00F656AD" w:rsidRDefault="002F4580">
            <w:pPr>
              <w:jc w:val="left"/>
            </w:pPr>
            <w:r>
              <w:rPr>
                <w:color w:val="000000"/>
                <w:sz w:val="18"/>
                <w:szCs w:val="18"/>
              </w:rPr>
              <w:t>258,904.11</w:t>
            </w:r>
          </w:p>
        </w:tc>
      </w:tr>
      <w:tr w:rsidR="00F656AD">
        <w:tc>
          <w:tcPr>
            <w:tcW w:w="1672" w:type="dxa"/>
            <w:gridSpan w:val="3"/>
            <w:vAlign w:val="center"/>
          </w:tcPr>
          <w:p w:rsidR="00F656AD" w:rsidRDefault="002F4580">
            <w:pPr>
              <w:jc w:val="left"/>
            </w:pPr>
            <w:r>
              <w:rPr>
                <w:color w:val="000000"/>
                <w:sz w:val="18"/>
                <w:szCs w:val="18"/>
              </w:rPr>
              <w:t>应付利息</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15,269.40</w:t>
            </w:r>
          </w:p>
        </w:tc>
        <w:tc>
          <w:tcPr>
            <w:tcW w:w="1026" w:type="dxa"/>
            <w:vAlign w:val="center"/>
          </w:tcPr>
          <w:p w:rsidR="00F656AD" w:rsidRDefault="002F4580">
            <w:pPr>
              <w:jc w:val="left"/>
            </w:pPr>
            <w:r>
              <w:rPr>
                <w:color w:val="000000"/>
                <w:sz w:val="18"/>
                <w:szCs w:val="18"/>
              </w:rPr>
              <w:t>15,269.40</w:t>
            </w:r>
          </w:p>
        </w:tc>
      </w:tr>
      <w:tr w:rsidR="00F656AD">
        <w:tc>
          <w:tcPr>
            <w:tcW w:w="1672" w:type="dxa"/>
            <w:gridSpan w:val="3"/>
            <w:vAlign w:val="center"/>
          </w:tcPr>
          <w:p w:rsidR="00F656AD" w:rsidRDefault="002F4580">
            <w:pPr>
              <w:jc w:val="left"/>
            </w:pPr>
            <w:r>
              <w:rPr>
                <w:color w:val="000000"/>
                <w:sz w:val="18"/>
                <w:szCs w:val="18"/>
              </w:rPr>
              <w:t>应付利润</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20,826,059.28</w:t>
            </w:r>
          </w:p>
        </w:tc>
        <w:tc>
          <w:tcPr>
            <w:tcW w:w="1026" w:type="dxa"/>
            <w:vAlign w:val="center"/>
          </w:tcPr>
          <w:p w:rsidR="00F656AD" w:rsidRDefault="002F4580">
            <w:pPr>
              <w:jc w:val="left"/>
            </w:pPr>
            <w:r>
              <w:rPr>
                <w:color w:val="000000"/>
                <w:sz w:val="18"/>
                <w:szCs w:val="18"/>
              </w:rPr>
              <w:t>20,826,059.28</w:t>
            </w:r>
          </w:p>
        </w:tc>
      </w:tr>
      <w:tr w:rsidR="00F656AD">
        <w:tc>
          <w:tcPr>
            <w:tcW w:w="1672" w:type="dxa"/>
            <w:gridSpan w:val="3"/>
            <w:vAlign w:val="center"/>
          </w:tcPr>
          <w:p w:rsidR="00F656AD" w:rsidRDefault="002F4580">
            <w:pPr>
              <w:jc w:val="left"/>
            </w:pPr>
            <w:r>
              <w:rPr>
                <w:color w:val="000000"/>
                <w:sz w:val="18"/>
                <w:szCs w:val="18"/>
              </w:rPr>
              <w:t>其他负债</w:t>
            </w:r>
          </w:p>
        </w:tc>
        <w:tc>
          <w:tcPr>
            <w:tcW w:w="1271" w:type="dxa"/>
            <w:gridSpan w:val="2"/>
            <w:vAlign w:val="center"/>
          </w:tcPr>
          <w:p w:rsidR="00F656AD" w:rsidRDefault="002F4580">
            <w:pPr>
              <w:jc w:val="left"/>
            </w:pPr>
            <w:r>
              <w:rPr>
                <w:color w:val="000000"/>
                <w:sz w:val="18"/>
                <w:szCs w:val="18"/>
              </w:rPr>
              <w:t>-</w:t>
            </w:r>
          </w:p>
        </w:tc>
        <w:tc>
          <w:tcPr>
            <w:tcW w:w="1104" w:type="dxa"/>
            <w:vAlign w:val="center"/>
          </w:tcPr>
          <w:p w:rsidR="00F656AD" w:rsidRDefault="002F4580">
            <w:pPr>
              <w:jc w:val="left"/>
            </w:pPr>
            <w:r>
              <w:rPr>
                <w:color w:val="000000"/>
                <w:sz w:val="18"/>
                <w:szCs w:val="18"/>
              </w:rPr>
              <w:t>-</w:t>
            </w:r>
          </w:p>
        </w:tc>
        <w:tc>
          <w:tcPr>
            <w:tcW w:w="1164" w:type="dxa"/>
            <w:gridSpan w:val="2"/>
            <w:vAlign w:val="center"/>
          </w:tcPr>
          <w:p w:rsidR="00F656AD" w:rsidRDefault="002F4580">
            <w:pPr>
              <w:jc w:val="left"/>
            </w:pPr>
            <w:r>
              <w:rPr>
                <w:color w:val="000000"/>
                <w:sz w:val="18"/>
                <w:szCs w:val="18"/>
              </w:rPr>
              <w:t>-</w:t>
            </w:r>
          </w:p>
        </w:tc>
        <w:tc>
          <w:tcPr>
            <w:tcW w:w="851" w:type="dxa"/>
            <w:vAlign w:val="center"/>
          </w:tcPr>
          <w:p w:rsidR="00F656AD" w:rsidRDefault="002F4580">
            <w:pPr>
              <w:jc w:val="left"/>
            </w:pPr>
            <w:r>
              <w:rPr>
                <w:color w:val="000000"/>
                <w:sz w:val="18"/>
                <w:szCs w:val="18"/>
              </w:rPr>
              <w:t>-</w:t>
            </w:r>
          </w:p>
        </w:tc>
        <w:tc>
          <w:tcPr>
            <w:tcW w:w="992" w:type="dxa"/>
            <w:vAlign w:val="center"/>
          </w:tcPr>
          <w:p w:rsidR="00F656AD" w:rsidRDefault="002F4580">
            <w:pPr>
              <w:jc w:val="left"/>
            </w:pPr>
            <w:r>
              <w:rPr>
                <w:color w:val="000000"/>
                <w:sz w:val="18"/>
                <w:szCs w:val="18"/>
              </w:rPr>
              <w:t>-</w:t>
            </w:r>
          </w:p>
        </w:tc>
        <w:tc>
          <w:tcPr>
            <w:tcW w:w="992" w:type="dxa"/>
            <w:gridSpan w:val="2"/>
            <w:vAlign w:val="center"/>
          </w:tcPr>
          <w:p w:rsidR="00F656AD" w:rsidRDefault="002F4580">
            <w:pPr>
              <w:jc w:val="center"/>
            </w:pPr>
            <w:r>
              <w:rPr>
                <w:color w:val="000000"/>
                <w:sz w:val="18"/>
                <w:szCs w:val="18"/>
              </w:rPr>
              <w:t>224,734.08</w:t>
            </w:r>
          </w:p>
        </w:tc>
        <w:tc>
          <w:tcPr>
            <w:tcW w:w="1026" w:type="dxa"/>
            <w:vAlign w:val="center"/>
          </w:tcPr>
          <w:p w:rsidR="00F656AD" w:rsidRDefault="002F4580">
            <w:pPr>
              <w:jc w:val="left"/>
            </w:pPr>
            <w:r>
              <w:rPr>
                <w:color w:val="000000"/>
                <w:sz w:val="18"/>
                <w:szCs w:val="18"/>
              </w:rPr>
              <w:t>224,734.08</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55,733,410.25</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24,784,655.94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80,518,066.19</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4,825,991,278.43</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4,329,782,764.58</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559,990,151.56</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145,042,146.48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9,860,806,341.05</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F656AD">
        <w:tc>
          <w:tcPr>
            <w:tcW w:w="834" w:type="dxa"/>
            <w:vMerge w:val="restart"/>
            <w:vAlign w:val="center"/>
          </w:tcPr>
          <w:p w:rsidR="00F656AD" w:rsidRDefault="002F4580">
            <w:pPr>
              <w:jc w:val="left"/>
            </w:pPr>
            <w:r>
              <w:rPr>
                <w:sz w:val="24"/>
              </w:rPr>
              <w:t>假设</w:t>
            </w:r>
          </w:p>
        </w:tc>
        <w:tc>
          <w:tcPr>
            <w:tcW w:w="8164" w:type="dxa"/>
            <w:gridSpan w:val="3"/>
            <w:vAlign w:val="center"/>
          </w:tcPr>
          <w:p w:rsidR="00F656AD" w:rsidRDefault="002F4580">
            <w:pPr>
              <w:jc w:val="center"/>
            </w:pPr>
            <w:r>
              <w:rPr>
                <w:sz w:val="24"/>
              </w:rPr>
              <w:t>1.</w:t>
            </w:r>
            <w:r>
              <w:rPr>
                <w:sz w:val="24"/>
              </w:rPr>
              <w:t>市场利率平行上升或下降</w:t>
            </w:r>
            <w:r>
              <w:rPr>
                <w:sz w:val="24"/>
              </w:rPr>
              <w:t>25</w:t>
            </w:r>
            <w:r>
              <w:rPr>
                <w:sz w:val="24"/>
              </w:rPr>
              <w:t>个基点</w:t>
            </w:r>
          </w:p>
        </w:tc>
      </w:tr>
      <w:tr w:rsidR="00F656AD">
        <w:tc>
          <w:tcPr>
            <w:tcW w:w="834" w:type="dxa"/>
            <w:vMerge/>
          </w:tcPr>
          <w:p w:rsidR="00F656AD" w:rsidRDefault="00F656AD"/>
        </w:tc>
        <w:tc>
          <w:tcPr>
            <w:tcW w:w="8164" w:type="dxa"/>
            <w:gridSpan w:val="3"/>
            <w:vAlign w:val="center"/>
          </w:tcPr>
          <w:p w:rsidR="00F656AD" w:rsidRDefault="002F4580">
            <w:pPr>
              <w:jc w:val="center"/>
            </w:pPr>
            <w:r>
              <w:rPr>
                <w:sz w:val="24"/>
              </w:rPr>
              <w:t>2.</w:t>
            </w:r>
            <w:r>
              <w:rPr>
                <w:sz w:val="24"/>
              </w:rPr>
              <w:t>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f2"/>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F656AD">
        <w:tc>
          <w:tcPr>
            <w:tcW w:w="834" w:type="dxa"/>
            <w:vMerge/>
          </w:tcPr>
          <w:p w:rsidR="00F656AD" w:rsidRDefault="00F656AD"/>
        </w:tc>
        <w:tc>
          <w:tcPr>
            <w:tcW w:w="3277" w:type="dxa"/>
            <w:vAlign w:val="center"/>
          </w:tcPr>
          <w:p w:rsidR="00F656AD" w:rsidRDefault="002F4580">
            <w:pPr>
              <w:jc w:val="left"/>
            </w:pPr>
            <w:r>
              <w:rPr>
                <w:sz w:val="24"/>
              </w:rPr>
              <w:t>1.</w:t>
            </w:r>
            <w:r>
              <w:rPr>
                <w:sz w:val="24"/>
              </w:rPr>
              <w:t>市场利率平行上升</w:t>
            </w:r>
            <w:r>
              <w:rPr>
                <w:sz w:val="24"/>
              </w:rPr>
              <w:t>25</w:t>
            </w:r>
            <w:r>
              <w:rPr>
                <w:sz w:val="24"/>
              </w:rPr>
              <w:t>个基点</w:t>
            </w:r>
          </w:p>
        </w:tc>
        <w:tc>
          <w:tcPr>
            <w:tcW w:w="2268" w:type="dxa"/>
            <w:vAlign w:val="center"/>
          </w:tcPr>
          <w:p w:rsidR="00F656AD" w:rsidRDefault="002F4580">
            <w:pPr>
              <w:jc w:val="right"/>
            </w:pPr>
            <w:r>
              <w:rPr>
                <w:sz w:val="24"/>
              </w:rPr>
              <w:t>减少约</w:t>
            </w:r>
            <w:r>
              <w:rPr>
                <w:sz w:val="24"/>
              </w:rPr>
              <w:t>88</w:t>
            </w:r>
          </w:p>
        </w:tc>
        <w:tc>
          <w:tcPr>
            <w:tcW w:w="2619" w:type="dxa"/>
            <w:vAlign w:val="center"/>
          </w:tcPr>
          <w:p w:rsidR="00F656AD" w:rsidRDefault="002F4580">
            <w:pPr>
              <w:jc w:val="right"/>
            </w:pPr>
            <w:r>
              <w:rPr>
                <w:sz w:val="24"/>
              </w:rPr>
              <w:t>减少约</w:t>
            </w:r>
            <w:r>
              <w:rPr>
                <w:sz w:val="24"/>
              </w:rPr>
              <w:t>114</w:t>
            </w:r>
          </w:p>
        </w:tc>
      </w:tr>
      <w:tr w:rsidR="00F656AD">
        <w:tc>
          <w:tcPr>
            <w:tcW w:w="834" w:type="dxa"/>
            <w:vMerge/>
          </w:tcPr>
          <w:p w:rsidR="00F656AD" w:rsidRDefault="00F656AD"/>
        </w:tc>
        <w:tc>
          <w:tcPr>
            <w:tcW w:w="3277" w:type="dxa"/>
            <w:vAlign w:val="center"/>
          </w:tcPr>
          <w:p w:rsidR="00F656AD" w:rsidRDefault="002F4580">
            <w:pPr>
              <w:jc w:val="left"/>
            </w:pPr>
            <w:r>
              <w:rPr>
                <w:sz w:val="24"/>
              </w:rPr>
              <w:t>2.</w:t>
            </w:r>
            <w:r>
              <w:rPr>
                <w:sz w:val="24"/>
              </w:rPr>
              <w:t>市场利率平行下降</w:t>
            </w:r>
            <w:r>
              <w:rPr>
                <w:sz w:val="24"/>
              </w:rPr>
              <w:t>25</w:t>
            </w:r>
            <w:r>
              <w:rPr>
                <w:sz w:val="24"/>
              </w:rPr>
              <w:t>个基点</w:t>
            </w:r>
          </w:p>
        </w:tc>
        <w:tc>
          <w:tcPr>
            <w:tcW w:w="2268" w:type="dxa"/>
            <w:vAlign w:val="center"/>
          </w:tcPr>
          <w:p w:rsidR="00F656AD" w:rsidRDefault="002F4580">
            <w:pPr>
              <w:jc w:val="right"/>
            </w:pPr>
            <w:r>
              <w:rPr>
                <w:sz w:val="24"/>
              </w:rPr>
              <w:t>增加约</w:t>
            </w:r>
            <w:r>
              <w:rPr>
                <w:sz w:val="24"/>
              </w:rPr>
              <w:t>88</w:t>
            </w:r>
          </w:p>
        </w:tc>
        <w:tc>
          <w:tcPr>
            <w:tcW w:w="2619" w:type="dxa"/>
            <w:vAlign w:val="center"/>
          </w:tcPr>
          <w:p w:rsidR="00F656AD" w:rsidRDefault="002F4580">
            <w:pPr>
              <w:jc w:val="right"/>
            </w:pPr>
            <w:r>
              <w:rPr>
                <w:sz w:val="24"/>
              </w:rPr>
              <w:t>增加约</w:t>
            </w:r>
            <w:r>
              <w:rPr>
                <w:sz w:val="24"/>
              </w:rPr>
              <w:t>114</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522548538"/>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522548539"/>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2,005,418,666.38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60.21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1,955,418,666.38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58.70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50,000,000.00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1.50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761,631,740.75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22.87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554,432,088.23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16.64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9,476,876.93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0.28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3,330,959,372.29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522548540"/>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1.50</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0.01</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r w:rsidRPr="00356FA6">
        <w:rPr>
          <w:kern w:val="0"/>
          <w:sz w:val="24"/>
        </w:rPr>
        <w:t xml:space="preserve"> </w:t>
      </w:r>
    </w:p>
    <w:p w:rsidR="006D141C" w:rsidRPr="00356FA6" w:rsidRDefault="006D141C" w:rsidP="006C67B5">
      <w:pPr>
        <w:autoSpaceDE w:val="0"/>
        <w:autoSpaceDN w:val="0"/>
        <w:adjustRightInd w:val="0"/>
        <w:spacing w:before="29" w:line="288" w:lineRule="auto"/>
        <w:rPr>
          <w:sz w:val="24"/>
        </w:rPr>
      </w:pPr>
    </w:p>
    <w:p w:rsidR="006D141C" w:rsidRPr="00162785" w:rsidRDefault="006D141C" w:rsidP="00162785">
      <w:pPr>
        <w:pStyle w:val="20"/>
        <w:spacing w:before="29" w:after="0" w:line="288" w:lineRule="auto"/>
        <w:rPr>
          <w:rFonts w:ascii="Times New Roman" w:hAnsi="Times New Roman" w:cs="Times New Roman"/>
          <w:szCs w:val="24"/>
        </w:rPr>
      </w:pPr>
      <w:bookmarkStart w:id="50" w:name="_Toc275523745"/>
      <w:bookmarkStart w:id="51" w:name="_Toc522548541"/>
      <w:r w:rsidRPr="00162785">
        <w:rPr>
          <w:rFonts w:ascii="Times New Roman" w:hAnsi="Times New Roman" w:cs="Times New Roman"/>
          <w:szCs w:val="24"/>
        </w:rPr>
        <w:t>7.3</w:t>
      </w:r>
      <w:bookmarkEnd w:id="50"/>
      <w:r w:rsidR="00344CF8" w:rsidRPr="00162785">
        <w:rPr>
          <w:rFonts w:ascii="Times New Roman" w:hAnsi="Times New Roman" w:cs="Times New Roman"/>
          <w:szCs w:val="24"/>
        </w:rPr>
        <w:t>基金投资组合平均剩余期限</w:t>
      </w:r>
      <w:bookmarkEnd w:id="51"/>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53</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17</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32.69</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9.90</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57.59</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100.17</w:t>
            </w:r>
          </w:p>
        </w:tc>
        <w:tc>
          <w:tcPr>
            <w:tcW w:w="2488" w:type="dxa"/>
            <w:vAlign w:val="center"/>
          </w:tcPr>
          <w:p w:rsidR="00DD4AD9" w:rsidRPr="00356FA6" w:rsidRDefault="00DD4AD9" w:rsidP="006C67B5">
            <w:pPr>
              <w:spacing w:before="29" w:line="288" w:lineRule="auto"/>
              <w:jc w:val="right"/>
              <w:rPr>
                <w:sz w:val="24"/>
              </w:rPr>
            </w:pPr>
            <w:r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2" w:name="_Toc522548542"/>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2"/>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3" w:name="_Toc331410106"/>
      <w:bookmarkStart w:id="54" w:name="_Toc234814104"/>
      <w:bookmarkStart w:id="55" w:name="_Toc522548543"/>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3"/>
      <w:bookmarkEnd w:id="54"/>
      <w:bookmarkEnd w:id="55"/>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239,765,136.63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7.23</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50,026,334.20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1.51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50,026,334.20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1.51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1,665,627,195.55</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50.23</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1,955,418,666.38</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58.97</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6" w:name="_Toc331410107"/>
      <w:bookmarkStart w:id="57" w:name="_Toc522548544"/>
      <w:r w:rsidRPr="00356FA6">
        <w:rPr>
          <w:rFonts w:ascii="Times New Roman" w:hAnsi="Times New Roman" w:cs="Times New Roman"/>
          <w:kern w:val="0"/>
          <w:szCs w:val="24"/>
        </w:rPr>
        <w:t>7.6</w:t>
      </w:r>
      <w:bookmarkEnd w:id="56"/>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7"/>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F656AD">
        <w:tc>
          <w:tcPr>
            <w:tcW w:w="761" w:type="dxa"/>
            <w:vAlign w:val="center"/>
          </w:tcPr>
          <w:p w:rsidR="00F656AD" w:rsidRDefault="002F4580">
            <w:pPr>
              <w:jc w:val="center"/>
            </w:pPr>
            <w:r>
              <w:rPr>
                <w:sz w:val="24"/>
              </w:rPr>
              <w:t>1</w:t>
            </w:r>
          </w:p>
        </w:tc>
        <w:tc>
          <w:tcPr>
            <w:tcW w:w="1315" w:type="dxa"/>
            <w:vAlign w:val="center"/>
          </w:tcPr>
          <w:p w:rsidR="00F656AD" w:rsidRDefault="002F4580">
            <w:pPr>
              <w:jc w:val="center"/>
            </w:pPr>
            <w:r>
              <w:rPr>
                <w:sz w:val="24"/>
              </w:rPr>
              <w:t>111815275</w:t>
            </w:r>
          </w:p>
        </w:tc>
        <w:tc>
          <w:tcPr>
            <w:tcW w:w="1744" w:type="dxa"/>
            <w:vAlign w:val="center"/>
          </w:tcPr>
          <w:p w:rsidR="00F656AD" w:rsidRDefault="002F4580">
            <w:pPr>
              <w:jc w:val="center"/>
            </w:pPr>
            <w:r>
              <w:rPr>
                <w:sz w:val="24"/>
              </w:rPr>
              <w:t>18</w:t>
            </w:r>
            <w:r>
              <w:rPr>
                <w:sz w:val="24"/>
              </w:rPr>
              <w:t>民生银行</w:t>
            </w:r>
            <w:r>
              <w:rPr>
                <w:sz w:val="24"/>
              </w:rPr>
              <w:t>CD275</w:t>
            </w:r>
          </w:p>
        </w:tc>
        <w:tc>
          <w:tcPr>
            <w:tcW w:w="1713" w:type="dxa"/>
            <w:vAlign w:val="center"/>
          </w:tcPr>
          <w:p w:rsidR="00F656AD" w:rsidRDefault="002F4580">
            <w:pPr>
              <w:jc w:val="center"/>
            </w:pPr>
            <w:r>
              <w:rPr>
                <w:sz w:val="24"/>
              </w:rPr>
              <w:t>3,000,000</w:t>
            </w:r>
          </w:p>
        </w:tc>
        <w:tc>
          <w:tcPr>
            <w:tcW w:w="1960" w:type="dxa"/>
            <w:vAlign w:val="center"/>
          </w:tcPr>
          <w:p w:rsidR="00F656AD" w:rsidRDefault="002F4580">
            <w:pPr>
              <w:jc w:val="center"/>
            </w:pPr>
            <w:r>
              <w:rPr>
                <w:sz w:val="24"/>
              </w:rPr>
              <w:t>297,350,279.87</w:t>
            </w:r>
          </w:p>
        </w:tc>
        <w:tc>
          <w:tcPr>
            <w:tcW w:w="1505" w:type="dxa"/>
            <w:vAlign w:val="center"/>
          </w:tcPr>
          <w:p w:rsidR="00F656AD" w:rsidRDefault="002F4580">
            <w:pPr>
              <w:jc w:val="center"/>
            </w:pPr>
            <w:r>
              <w:rPr>
                <w:sz w:val="24"/>
              </w:rPr>
              <w:t>8.97</w:t>
            </w:r>
          </w:p>
        </w:tc>
      </w:tr>
      <w:tr w:rsidR="00F656AD">
        <w:tc>
          <w:tcPr>
            <w:tcW w:w="761" w:type="dxa"/>
            <w:vAlign w:val="center"/>
          </w:tcPr>
          <w:p w:rsidR="00F656AD" w:rsidRDefault="002F4580">
            <w:pPr>
              <w:jc w:val="center"/>
            </w:pPr>
            <w:r>
              <w:rPr>
                <w:sz w:val="24"/>
              </w:rPr>
              <w:t>2</w:t>
            </w:r>
          </w:p>
        </w:tc>
        <w:tc>
          <w:tcPr>
            <w:tcW w:w="1315" w:type="dxa"/>
            <w:vAlign w:val="center"/>
          </w:tcPr>
          <w:p w:rsidR="00F656AD" w:rsidRDefault="002F4580">
            <w:pPr>
              <w:jc w:val="center"/>
            </w:pPr>
            <w:r>
              <w:rPr>
                <w:sz w:val="24"/>
              </w:rPr>
              <w:t>111811173</w:t>
            </w:r>
          </w:p>
        </w:tc>
        <w:tc>
          <w:tcPr>
            <w:tcW w:w="1744" w:type="dxa"/>
            <w:vAlign w:val="center"/>
          </w:tcPr>
          <w:p w:rsidR="00F656AD" w:rsidRDefault="002F4580">
            <w:pPr>
              <w:jc w:val="center"/>
            </w:pPr>
            <w:r>
              <w:rPr>
                <w:sz w:val="24"/>
              </w:rPr>
              <w:t>18</w:t>
            </w:r>
            <w:r>
              <w:rPr>
                <w:sz w:val="24"/>
              </w:rPr>
              <w:t>平安银行</w:t>
            </w:r>
            <w:r>
              <w:rPr>
                <w:sz w:val="24"/>
              </w:rPr>
              <w:t>CD173</w:t>
            </w:r>
          </w:p>
        </w:tc>
        <w:tc>
          <w:tcPr>
            <w:tcW w:w="1713" w:type="dxa"/>
            <w:vAlign w:val="center"/>
          </w:tcPr>
          <w:p w:rsidR="00F656AD" w:rsidRDefault="002F4580">
            <w:pPr>
              <w:jc w:val="center"/>
            </w:pPr>
            <w:r>
              <w:rPr>
                <w:sz w:val="24"/>
              </w:rPr>
              <w:t>2,500,000</w:t>
            </w:r>
          </w:p>
        </w:tc>
        <w:tc>
          <w:tcPr>
            <w:tcW w:w="1960" w:type="dxa"/>
            <w:vAlign w:val="center"/>
          </w:tcPr>
          <w:p w:rsidR="00F656AD" w:rsidRDefault="002F4580">
            <w:pPr>
              <w:jc w:val="center"/>
            </w:pPr>
            <w:r>
              <w:rPr>
                <w:sz w:val="24"/>
              </w:rPr>
              <w:t>247,609,460.95</w:t>
            </w:r>
          </w:p>
        </w:tc>
        <w:tc>
          <w:tcPr>
            <w:tcW w:w="1505" w:type="dxa"/>
            <w:vAlign w:val="center"/>
          </w:tcPr>
          <w:p w:rsidR="00F656AD" w:rsidRDefault="002F4580">
            <w:pPr>
              <w:jc w:val="center"/>
            </w:pPr>
            <w:r>
              <w:rPr>
                <w:sz w:val="24"/>
              </w:rPr>
              <w:t>7.47</w:t>
            </w:r>
          </w:p>
        </w:tc>
      </w:tr>
      <w:tr w:rsidR="00F656AD">
        <w:tc>
          <w:tcPr>
            <w:tcW w:w="761" w:type="dxa"/>
            <w:vAlign w:val="center"/>
          </w:tcPr>
          <w:p w:rsidR="00F656AD" w:rsidRDefault="002F4580">
            <w:pPr>
              <w:jc w:val="center"/>
            </w:pPr>
            <w:r>
              <w:rPr>
                <w:sz w:val="24"/>
              </w:rPr>
              <w:t>3</w:t>
            </w:r>
          </w:p>
        </w:tc>
        <w:tc>
          <w:tcPr>
            <w:tcW w:w="1315" w:type="dxa"/>
            <w:vAlign w:val="center"/>
          </w:tcPr>
          <w:p w:rsidR="00F656AD" w:rsidRDefault="002F4580">
            <w:pPr>
              <w:jc w:val="center"/>
            </w:pPr>
            <w:r>
              <w:rPr>
                <w:sz w:val="24"/>
              </w:rPr>
              <w:t>111820128</w:t>
            </w:r>
          </w:p>
        </w:tc>
        <w:tc>
          <w:tcPr>
            <w:tcW w:w="1744" w:type="dxa"/>
            <w:vAlign w:val="center"/>
          </w:tcPr>
          <w:p w:rsidR="00F656AD" w:rsidRDefault="002F4580">
            <w:pPr>
              <w:jc w:val="center"/>
            </w:pPr>
            <w:r>
              <w:rPr>
                <w:sz w:val="24"/>
              </w:rPr>
              <w:t>18</w:t>
            </w:r>
            <w:r>
              <w:rPr>
                <w:sz w:val="24"/>
              </w:rPr>
              <w:t>广发银行</w:t>
            </w:r>
            <w:r>
              <w:rPr>
                <w:sz w:val="24"/>
              </w:rPr>
              <w:t>CD128</w:t>
            </w:r>
          </w:p>
        </w:tc>
        <w:tc>
          <w:tcPr>
            <w:tcW w:w="1713" w:type="dxa"/>
            <w:vAlign w:val="center"/>
          </w:tcPr>
          <w:p w:rsidR="00F656AD" w:rsidRDefault="002F4580">
            <w:pPr>
              <w:jc w:val="center"/>
            </w:pPr>
            <w:r>
              <w:rPr>
                <w:sz w:val="24"/>
              </w:rPr>
              <w:t>2,500,000</w:t>
            </w:r>
          </w:p>
        </w:tc>
        <w:tc>
          <w:tcPr>
            <w:tcW w:w="1960" w:type="dxa"/>
            <w:vAlign w:val="center"/>
          </w:tcPr>
          <w:p w:rsidR="00F656AD" w:rsidRDefault="002F4580">
            <w:pPr>
              <w:jc w:val="center"/>
            </w:pPr>
            <w:r>
              <w:rPr>
                <w:sz w:val="24"/>
              </w:rPr>
              <w:t>247,609,460.95</w:t>
            </w:r>
          </w:p>
        </w:tc>
        <w:tc>
          <w:tcPr>
            <w:tcW w:w="1505" w:type="dxa"/>
            <w:vAlign w:val="center"/>
          </w:tcPr>
          <w:p w:rsidR="00F656AD" w:rsidRDefault="002F4580">
            <w:pPr>
              <w:jc w:val="center"/>
            </w:pPr>
            <w:r>
              <w:rPr>
                <w:sz w:val="24"/>
              </w:rPr>
              <w:t>7.47</w:t>
            </w:r>
          </w:p>
        </w:tc>
      </w:tr>
      <w:tr w:rsidR="00F656AD">
        <w:tc>
          <w:tcPr>
            <w:tcW w:w="761" w:type="dxa"/>
            <w:vAlign w:val="center"/>
          </w:tcPr>
          <w:p w:rsidR="00F656AD" w:rsidRDefault="002F4580">
            <w:pPr>
              <w:jc w:val="center"/>
            </w:pPr>
            <w:r>
              <w:rPr>
                <w:sz w:val="24"/>
              </w:rPr>
              <w:t>4</w:t>
            </w:r>
          </w:p>
        </w:tc>
        <w:tc>
          <w:tcPr>
            <w:tcW w:w="1315" w:type="dxa"/>
            <w:vAlign w:val="center"/>
          </w:tcPr>
          <w:p w:rsidR="00F656AD" w:rsidRDefault="002F4580">
            <w:pPr>
              <w:jc w:val="center"/>
            </w:pPr>
            <w:r>
              <w:rPr>
                <w:sz w:val="24"/>
              </w:rPr>
              <w:t>111815262</w:t>
            </w:r>
          </w:p>
        </w:tc>
        <w:tc>
          <w:tcPr>
            <w:tcW w:w="1744" w:type="dxa"/>
            <w:vAlign w:val="center"/>
          </w:tcPr>
          <w:p w:rsidR="00F656AD" w:rsidRDefault="002F4580">
            <w:pPr>
              <w:jc w:val="center"/>
            </w:pPr>
            <w:r>
              <w:rPr>
                <w:sz w:val="24"/>
              </w:rPr>
              <w:t>18</w:t>
            </w:r>
            <w:r>
              <w:rPr>
                <w:sz w:val="24"/>
              </w:rPr>
              <w:t>民生银行</w:t>
            </w:r>
            <w:r>
              <w:rPr>
                <w:sz w:val="24"/>
              </w:rPr>
              <w:t>CD262</w:t>
            </w:r>
          </w:p>
        </w:tc>
        <w:tc>
          <w:tcPr>
            <w:tcW w:w="1713" w:type="dxa"/>
            <w:vAlign w:val="center"/>
          </w:tcPr>
          <w:p w:rsidR="00F656AD" w:rsidRDefault="002F4580">
            <w:pPr>
              <w:jc w:val="center"/>
            </w:pPr>
            <w:r>
              <w:rPr>
                <w:sz w:val="24"/>
              </w:rPr>
              <w:t>2,000,000</w:t>
            </w:r>
          </w:p>
        </w:tc>
        <w:tc>
          <w:tcPr>
            <w:tcW w:w="1960" w:type="dxa"/>
            <w:vAlign w:val="center"/>
          </w:tcPr>
          <w:p w:rsidR="00F656AD" w:rsidRDefault="002F4580">
            <w:pPr>
              <w:jc w:val="center"/>
            </w:pPr>
            <w:r>
              <w:rPr>
                <w:sz w:val="24"/>
              </w:rPr>
              <w:t>198,339,693.76</w:t>
            </w:r>
          </w:p>
        </w:tc>
        <w:tc>
          <w:tcPr>
            <w:tcW w:w="1505" w:type="dxa"/>
            <w:vAlign w:val="center"/>
          </w:tcPr>
          <w:p w:rsidR="00F656AD" w:rsidRDefault="002F4580">
            <w:pPr>
              <w:jc w:val="center"/>
            </w:pPr>
            <w:r>
              <w:rPr>
                <w:sz w:val="24"/>
              </w:rPr>
              <w:t>5.98</w:t>
            </w:r>
          </w:p>
        </w:tc>
      </w:tr>
      <w:tr w:rsidR="00F656AD">
        <w:tc>
          <w:tcPr>
            <w:tcW w:w="761" w:type="dxa"/>
            <w:vAlign w:val="center"/>
          </w:tcPr>
          <w:p w:rsidR="00F656AD" w:rsidRDefault="002F4580">
            <w:pPr>
              <w:jc w:val="center"/>
            </w:pPr>
            <w:r>
              <w:rPr>
                <w:sz w:val="24"/>
              </w:rPr>
              <w:t>5</w:t>
            </w:r>
          </w:p>
        </w:tc>
        <w:tc>
          <w:tcPr>
            <w:tcW w:w="1315" w:type="dxa"/>
            <w:vAlign w:val="center"/>
          </w:tcPr>
          <w:p w:rsidR="00F656AD" w:rsidRDefault="002F4580">
            <w:pPr>
              <w:jc w:val="center"/>
            </w:pPr>
            <w:r>
              <w:rPr>
                <w:sz w:val="24"/>
              </w:rPr>
              <w:t>189916</w:t>
            </w:r>
          </w:p>
        </w:tc>
        <w:tc>
          <w:tcPr>
            <w:tcW w:w="1744" w:type="dxa"/>
            <w:vAlign w:val="center"/>
          </w:tcPr>
          <w:p w:rsidR="00F656AD" w:rsidRDefault="002F4580">
            <w:pPr>
              <w:jc w:val="center"/>
            </w:pPr>
            <w:r>
              <w:rPr>
                <w:sz w:val="24"/>
              </w:rPr>
              <w:t>18</w:t>
            </w:r>
            <w:r>
              <w:rPr>
                <w:sz w:val="24"/>
              </w:rPr>
              <w:t>贴现国债</w:t>
            </w:r>
            <w:r>
              <w:rPr>
                <w:sz w:val="24"/>
              </w:rPr>
              <w:t>16</w:t>
            </w:r>
          </w:p>
        </w:tc>
        <w:tc>
          <w:tcPr>
            <w:tcW w:w="1713" w:type="dxa"/>
            <w:vAlign w:val="center"/>
          </w:tcPr>
          <w:p w:rsidR="00F656AD" w:rsidRDefault="002F4580">
            <w:pPr>
              <w:jc w:val="center"/>
            </w:pPr>
            <w:r>
              <w:rPr>
                <w:sz w:val="24"/>
              </w:rPr>
              <w:t>1,500,000</w:t>
            </w:r>
          </w:p>
        </w:tc>
        <w:tc>
          <w:tcPr>
            <w:tcW w:w="1960" w:type="dxa"/>
            <w:vAlign w:val="center"/>
          </w:tcPr>
          <w:p w:rsidR="00F656AD" w:rsidRDefault="002F4580">
            <w:pPr>
              <w:jc w:val="center"/>
            </w:pPr>
            <w:r>
              <w:rPr>
                <w:sz w:val="24"/>
              </w:rPr>
              <w:t>149,839,722.82</w:t>
            </w:r>
          </w:p>
        </w:tc>
        <w:tc>
          <w:tcPr>
            <w:tcW w:w="1505" w:type="dxa"/>
            <w:vAlign w:val="center"/>
          </w:tcPr>
          <w:p w:rsidR="00F656AD" w:rsidRDefault="002F4580">
            <w:pPr>
              <w:jc w:val="center"/>
            </w:pPr>
            <w:r>
              <w:rPr>
                <w:sz w:val="24"/>
              </w:rPr>
              <w:t>4.52</w:t>
            </w:r>
          </w:p>
        </w:tc>
      </w:tr>
      <w:tr w:rsidR="00F656AD">
        <w:tc>
          <w:tcPr>
            <w:tcW w:w="761" w:type="dxa"/>
            <w:vAlign w:val="center"/>
          </w:tcPr>
          <w:p w:rsidR="00F656AD" w:rsidRDefault="002F4580">
            <w:pPr>
              <w:jc w:val="center"/>
            </w:pPr>
            <w:r>
              <w:rPr>
                <w:sz w:val="24"/>
              </w:rPr>
              <w:t>6</w:t>
            </w:r>
          </w:p>
        </w:tc>
        <w:tc>
          <w:tcPr>
            <w:tcW w:w="1315" w:type="dxa"/>
            <w:vAlign w:val="center"/>
          </w:tcPr>
          <w:p w:rsidR="00F656AD" w:rsidRDefault="002F4580">
            <w:pPr>
              <w:jc w:val="center"/>
            </w:pPr>
            <w:r>
              <w:rPr>
                <w:sz w:val="24"/>
              </w:rPr>
              <w:t>111808166</w:t>
            </w:r>
          </w:p>
        </w:tc>
        <w:tc>
          <w:tcPr>
            <w:tcW w:w="1744" w:type="dxa"/>
            <w:vAlign w:val="center"/>
          </w:tcPr>
          <w:p w:rsidR="00F656AD" w:rsidRDefault="002F4580">
            <w:pPr>
              <w:jc w:val="center"/>
            </w:pPr>
            <w:r>
              <w:rPr>
                <w:sz w:val="24"/>
              </w:rPr>
              <w:t>18</w:t>
            </w:r>
            <w:r>
              <w:rPr>
                <w:sz w:val="24"/>
              </w:rPr>
              <w:t>中信银行</w:t>
            </w:r>
            <w:r>
              <w:rPr>
                <w:sz w:val="24"/>
              </w:rPr>
              <w:t>CD166</w:t>
            </w:r>
          </w:p>
        </w:tc>
        <w:tc>
          <w:tcPr>
            <w:tcW w:w="1713" w:type="dxa"/>
            <w:vAlign w:val="center"/>
          </w:tcPr>
          <w:p w:rsidR="00F656AD" w:rsidRDefault="002F4580">
            <w:pPr>
              <w:jc w:val="center"/>
            </w:pPr>
            <w:r>
              <w:rPr>
                <w:sz w:val="24"/>
              </w:rPr>
              <w:t>1,500,000</w:t>
            </w:r>
          </w:p>
        </w:tc>
        <w:tc>
          <w:tcPr>
            <w:tcW w:w="1960" w:type="dxa"/>
            <w:vAlign w:val="center"/>
          </w:tcPr>
          <w:p w:rsidR="00F656AD" w:rsidRDefault="002F4580">
            <w:pPr>
              <w:jc w:val="center"/>
            </w:pPr>
            <w:r>
              <w:rPr>
                <w:sz w:val="24"/>
              </w:rPr>
              <w:t>148,651,312.69</w:t>
            </w:r>
          </w:p>
        </w:tc>
        <w:tc>
          <w:tcPr>
            <w:tcW w:w="1505" w:type="dxa"/>
            <w:vAlign w:val="center"/>
          </w:tcPr>
          <w:p w:rsidR="00F656AD" w:rsidRDefault="002F4580">
            <w:pPr>
              <w:jc w:val="center"/>
            </w:pPr>
            <w:r>
              <w:rPr>
                <w:sz w:val="24"/>
              </w:rPr>
              <w:t>4.48</w:t>
            </w:r>
          </w:p>
        </w:tc>
      </w:tr>
      <w:tr w:rsidR="00F656AD">
        <w:tc>
          <w:tcPr>
            <w:tcW w:w="761" w:type="dxa"/>
            <w:vAlign w:val="center"/>
          </w:tcPr>
          <w:p w:rsidR="00F656AD" w:rsidRDefault="002F4580">
            <w:pPr>
              <w:jc w:val="center"/>
            </w:pPr>
            <w:r>
              <w:rPr>
                <w:sz w:val="24"/>
              </w:rPr>
              <w:t>7</w:t>
            </w:r>
          </w:p>
        </w:tc>
        <w:tc>
          <w:tcPr>
            <w:tcW w:w="1315" w:type="dxa"/>
            <w:vAlign w:val="center"/>
          </w:tcPr>
          <w:p w:rsidR="00F656AD" w:rsidRDefault="002F4580">
            <w:pPr>
              <w:jc w:val="center"/>
            </w:pPr>
            <w:r>
              <w:rPr>
                <w:sz w:val="24"/>
              </w:rPr>
              <w:t>111810226</w:t>
            </w:r>
          </w:p>
        </w:tc>
        <w:tc>
          <w:tcPr>
            <w:tcW w:w="1744" w:type="dxa"/>
            <w:vAlign w:val="center"/>
          </w:tcPr>
          <w:p w:rsidR="00F656AD" w:rsidRDefault="002F4580">
            <w:pPr>
              <w:jc w:val="center"/>
            </w:pPr>
            <w:r>
              <w:rPr>
                <w:sz w:val="24"/>
              </w:rPr>
              <w:t>18</w:t>
            </w:r>
            <w:r>
              <w:rPr>
                <w:sz w:val="24"/>
              </w:rPr>
              <w:t>兴业银行</w:t>
            </w:r>
            <w:r>
              <w:rPr>
                <w:sz w:val="24"/>
              </w:rPr>
              <w:t>CD226</w:t>
            </w:r>
          </w:p>
        </w:tc>
        <w:tc>
          <w:tcPr>
            <w:tcW w:w="1713" w:type="dxa"/>
            <w:vAlign w:val="center"/>
          </w:tcPr>
          <w:p w:rsidR="00F656AD" w:rsidRDefault="002F4580">
            <w:pPr>
              <w:jc w:val="center"/>
            </w:pPr>
            <w:r>
              <w:rPr>
                <w:sz w:val="24"/>
              </w:rPr>
              <w:t>1,000,000</w:t>
            </w:r>
          </w:p>
        </w:tc>
        <w:tc>
          <w:tcPr>
            <w:tcW w:w="1960" w:type="dxa"/>
            <w:vAlign w:val="center"/>
          </w:tcPr>
          <w:p w:rsidR="00F656AD" w:rsidRDefault="002F4580">
            <w:pPr>
              <w:jc w:val="center"/>
            </w:pPr>
            <w:r>
              <w:rPr>
                <w:sz w:val="24"/>
              </w:rPr>
              <w:t>99,496,706.43</w:t>
            </w:r>
          </w:p>
        </w:tc>
        <w:tc>
          <w:tcPr>
            <w:tcW w:w="1505" w:type="dxa"/>
            <w:vAlign w:val="center"/>
          </w:tcPr>
          <w:p w:rsidR="00F656AD" w:rsidRDefault="002F4580">
            <w:pPr>
              <w:jc w:val="center"/>
            </w:pPr>
            <w:r>
              <w:rPr>
                <w:sz w:val="24"/>
              </w:rPr>
              <w:t>3.00</w:t>
            </w:r>
          </w:p>
        </w:tc>
      </w:tr>
      <w:tr w:rsidR="00F656AD">
        <w:tc>
          <w:tcPr>
            <w:tcW w:w="761" w:type="dxa"/>
            <w:vAlign w:val="center"/>
          </w:tcPr>
          <w:p w:rsidR="00F656AD" w:rsidRDefault="002F4580">
            <w:pPr>
              <w:jc w:val="center"/>
            </w:pPr>
            <w:r>
              <w:rPr>
                <w:sz w:val="24"/>
              </w:rPr>
              <w:t>8</w:t>
            </w:r>
          </w:p>
        </w:tc>
        <w:tc>
          <w:tcPr>
            <w:tcW w:w="1315" w:type="dxa"/>
            <w:vAlign w:val="center"/>
          </w:tcPr>
          <w:p w:rsidR="00F656AD" w:rsidRDefault="002F4580">
            <w:pPr>
              <w:jc w:val="center"/>
            </w:pPr>
            <w:r>
              <w:rPr>
                <w:sz w:val="24"/>
              </w:rPr>
              <w:t>111810244</w:t>
            </w:r>
          </w:p>
        </w:tc>
        <w:tc>
          <w:tcPr>
            <w:tcW w:w="1744" w:type="dxa"/>
            <w:vAlign w:val="center"/>
          </w:tcPr>
          <w:p w:rsidR="00F656AD" w:rsidRDefault="002F4580">
            <w:pPr>
              <w:jc w:val="center"/>
            </w:pPr>
            <w:r>
              <w:rPr>
                <w:sz w:val="24"/>
              </w:rPr>
              <w:t>18</w:t>
            </w:r>
            <w:r>
              <w:rPr>
                <w:sz w:val="24"/>
              </w:rPr>
              <w:t>兴业银行</w:t>
            </w:r>
            <w:r>
              <w:rPr>
                <w:sz w:val="24"/>
              </w:rPr>
              <w:t>CD244</w:t>
            </w:r>
          </w:p>
        </w:tc>
        <w:tc>
          <w:tcPr>
            <w:tcW w:w="1713" w:type="dxa"/>
            <w:vAlign w:val="center"/>
          </w:tcPr>
          <w:p w:rsidR="00F656AD" w:rsidRDefault="002F4580">
            <w:pPr>
              <w:jc w:val="center"/>
            </w:pPr>
            <w:r>
              <w:rPr>
                <w:sz w:val="24"/>
              </w:rPr>
              <w:t>1,000,000</w:t>
            </w:r>
          </w:p>
        </w:tc>
        <w:tc>
          <w:tcPr>
            <w:tcW w:w="1960" w:type="dxa"/>
            <w:vAlign w:val="center"/>
          </w:tcPr>
          <w:p w:rsidR="00F656AD" w:rsidRDefault="002F4580">
            <w:pPr>
              <w:jc w:val="center"/>
            </w:pPr>
            <w:r>
              <w:rPr>
                <w:sz w:val="24"/>
              </w:rPr>
              <w:t>99,357,649.48</w:t>
            </w:r>
          </w:p>
        </w:tc>
        <w:tc>
          <w:tcPr>
            <w:tcW w:w="1505" w:type="dxa"/>
            <w:vAlign w:val="center"/>
          </w:tcPr>
          <w:p w:rsidR="00F656AD" w:rsidRDefault="002F4580">
            <w:pPr>
              <w:jc w:val="center"/>
            </w:pPr>
            <w:r>
              <w:rPr>
                <w:sz w:val="24"/>
              </w:rPr>
              <w:t>3.00</w:t>
            </w:r>
          </w:p>
        </w:tc>
      </w:tr>
      <w:tr w:rsidR="00F656AD">
        <w:tc>
          <w:tcPr>
            <w:tcW w:w="761" w:type="dxa"/>
            <w:vAlign w:val="center"/>
          </w:tcPr>
          <w:p w:rsidR="00F656AD" w:rsidRDefault="002F4580">
            <w:pPr>
              <w:jc w:val="center"/>
            </w:pPr>
            <w:r>
              <w:rPr>
                <w:sz w:val="24"/>
              </w:rPr>
              <w:t>9</w:t>
            </w:r>
          </w:p>
        </w:tc>
        <w:tc>
          <w:tcPr>
            <w:tcW w:w="1315" w:type="dxa"/>
            <w:vAlign w:val="center"/>
          </w:tcPr>
          <w:p w:rsidR="00F656AD" w:rsidRDefault="002F4580">
            <w:pPr>
              <w:jc w:val="center"/>
            </w:pPr>
            <w:r>
              <w:rPr>
                <w:sz w:val="24"/>
              </w:rPr>
              <w:t>111810249</w:t>
            </w:r>
          </w:p>
        </w:tc>
        <w:tc>
          <w:tcPr>
            <w:tcW w:w="1744" w:type="dxa"/>
            <w:vAlign w:val="center"/>
          </w:tcPr>
          <w:p w:rsidR="00F656AD" w:rsidRDefault="002F4580">
            <w:pPr>
              <w:jc w:val="center"/>
            </w:pPr>
            <w:r>
              <w:rPr>
                <w:sz w:val="24"/>
              </w:rPr>
              <w:t>18</w:t>
            </w:r>
            <w:r>
              <w:rPr>
                <w:sz w:val="24"/>
              </w:rPr>
              <w:t>兴业银行</w:t>
            </w:r>
            <w:r>
              <w:rPr>
                <w:sz w:val="24"/>
              </w:rPr>
              <w:t>CD249</w:t>
            </w:r>
          </w:p>
        </w:tc>
        <w:tc>
          <w:tcPr>
            <w:tcW w:w="1713" w:type="dxa"/>
            <w:vAlign w:val="center"/>
          </w:tcPr>
          <w:p w:rsidR="00F656AD" w:rsidRDefault="002F4580">
            <w:pPr>
              <w:jc w:val="center"/>
            </w:pPr>
            <w:r>
              <w:rPr>
                <w:sz w:val="24"/>
              </w:rPr>
              <w:t>1,000,000</w:t>
            </w:r>
          </w:p>
        </w:tc>
        <w:tc>
          <w:tcPr>
            <w:tcW w:w="1960" w:type="dxa"/>
            <w:vAlign w:val="center"/>
          </w:tcPr>
          <w:p w:rsidR="00F656AD" w:rsidRDefault="002F4580">
            <w:pPr>
              <w:jc w:val="center"/>
            </w:pPr>
            <w:r>
              <w:rPr>
                <w:sz w:val="24"/>
              </w:rPr>
              <w:t>99,303,965.60</w:t>
            </w:r>
          </w:p>
        </w:tc>
        <w:tc>
          <w:tcPr>
            <w:tcW w:w="1505" w:type="dxa"/>
            <w:vAlign w:val="center"/>
          </w:tcPr>
          <w:p w:rsidR="00F656AD" w:rsidRDefault="002F4580">
            <w:pPr>
              <w:jc w:val="center"/>
            </w:pPr>
            <w:r>
              <w:rPr>
                <w:sz w:val="24"/>
              </w:rPr>
              <w:t>2.99</w:t>
            </w:r>
          </w:p>
        </w:tc>
      </w:tr>
      <w:tr w:rsidR="00F656AD">
        <w:tc>
          <w:tcPr>
            <w:tcW w:w="761" w:type="dxa"/>
            <w:vAlign w:val="center"/>
          </w:tcPr>
          <w:p w:rsidR="00F656AD" w:rsidRDefault="002F4580">
            <w:pPr>
              <w:jc w:val="center"/>
            </w:pPr>
            <w:r>
              <w:rPr>
                <w:sz w:val="24"/>
              </w:rPr>
              <w:t>10</w:t>
            </w:r>
          </w:p>
        </w:tc>
        <w:tc>
          <w:tcPr>
            <w:tcW w:w="1315" w:type="dxa"/>
            <w:vAlign w:val="center"/>
          </w:tcPr>
          <w:p w:rsidR="00F656AD" w:rsidRDefault="002F4580">
            <w:pPr>
              <w:jc w:val="center"/>
            </w:pPr>
            <w:r>
              <w:rPr>
                <w:sz w:val="24"/>
              </w:rPr>
              <w:t>111898930</w:t>
            </w:r>
          </w:p>
        </w:tc>
        <w:tc>
          <w:tcPr>
            <w:tcW w:w="1744" w:type="dxa"/>
            <w:vAlign w:val="center"/>
          </w:tcPr>
          <w:p w:rsidR="00F656AD" w:rsidRDefault="002F4580">
            <w:pPr>
              <w:jc w:val="center"/>
            </w:pPr>
            <w:r>
              <w:rPr>
                <w:sz w:val="24"/>
              </w:rPr>
              <w:t>18</w:t>
            </w:r>
            <w:r>
              <w:rPr>
                <w:sz w:val="24"/>
              </w:rPr>
              <w:t>北京农商银行</w:t>
            </w:r>
            <w:r>
              <w:rPr>
                <w:sz w:val="24"/>
              </w:rPr>
              <w:t>CD046</w:t>
            </w:r>
          </w:p>
        </w:tc>
        <w:tc>
          <w:tcPr>
            <w:tcW w:w="1713" w:type="dxa"/>
            <w:vAlign w:val="center"/>
          </w:tcPr>
          <w:p w:rsidR="00F656AD" w:rsidRDefault="002F4580">
            <w:pPr>
              <w:jc w:val="center"/>
            </w:pPr>
            <w:r>
              <w:rPr>
                <w:sz w:val="24"/>
              </w:rPr>
              <w:t>1,000,000</w:t>
            </w:r>
          </w:p>
        </w:tc>
        <w:tc>
          <w:tcPr>
            <w:tcW w:w="1960" w:type="dxa"/>
            <w:vAlign w:val="center"/>
          </w:tcPr>
          <w:p w:rsidR="00F656AD" w:rsidRDefault="002F4580">
            <w:pPr>
              <w:jc w:val="center"/>
            </w:pPr>
            <w:r>
              <w:rPr>
                <w:sz w:val="24"/>
              </w:rPr>
              <w:t>99,121,151.08</w:t>
            </w:r>
          </w:p>
        </w:tc>
        <w:tc>
          <w:tcPr>
            <w:tcW w:w="1505" w:type="dxa"/>
            <w:vAlign w:val="center"/>
          </w:tcPr>
          <w:p w:rsidR="00F656AD" w:rsidRDefault="002F4580">
            <w:pPr>
              <w:jc w:val="center"/>
            </w:pPr>
            <w:r>
              <w:rPr>
                <w:sz w:val="24"/>
              </w:rPr>
              <w:t>2.99</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8"/>
      <w:bookmarkStart w:id="59" w:name="_Toc522548545"/>
      <w:r w:rsidRPr="00356FA6">
        <w:rPr>
          <w:rFonts w:ascii="Times New Roman" w:hAnsi="Times New Roman" w:cs="Times New Roman"/>
          <w:kern w:val="0"/>
          <w:szCs w:val="24"/>
        </w:rPr>
        <w:t>7.7</w:t>
      </w:r>
      <w:bookmarkEnd w:id="58"/>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0.0825%</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-0.0228%</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0.0262%</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9"/>
      <w:bookmarkStart w:id="61" w:name="_Toc522548546"/>
      <w:r w:rsidRPr="00356FA6">
        <w:rPr>
          <w:rFonts w:ascii="Times New Roman" w:hAnsi="Times New Roman" w:cs="Times New Roman"/>
          <w:kern w:val="0"/>
          <w:szCs w:val="24"/>
        </w:rPr>
        <w:t>7.8</w:t>
      </w:r>
      <w:bookmarkEnd w:id="60"/>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1"/>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数量（份）</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F656AD">
        <w:tc>
          <w:tcPr>
            <w:tcW w:w="1152" w:type="dxa"/>
            <w:vAlign w:val="center"/>
          </w:tcPr>
          <w:p w:rsidR="00F656AD" w:rsidRDefault="002F4580">
            <w:pPr>
              <w:jc w:val="center"/>
            </w:pPr>
            <w:r>
              <w:rPr>
                <w:sz w:val="24"/>
              </w:rPr>
              <w:t>1</w:t>
            </w:r>
          </w:p>
        </w:tc>
        <w:tc>
          <w:tcPr>
            <w:tcW w:w="1241" w:type="dxa"/>
            <w:vAlign w:val="center"/>
          </w:tcPr>
          <w:p w:rsidR="00F656AD" w:rsidRDefault="002F4580">
            <w:pPr>
              <w:jc w:val="center"/>
            </w:pPr>
            <w:r>
              <w:rPr>
                <w:sz w:val="24"/>
              </w:rPr>
              <w:t>146534</w:t>
            </w:r>
          </w:p>
        </w:tc>
        <w:tc>
          <w:tcPr>
            <w:tcW w:w="1287" w:type="dxa"/>
            <w:vAlign w:val="center"/>
          </w:tcPr>
          <w:p w:rsidR="00F656AD" w:rsidRDefault="002F4580">
            <w:pPr>
              <w:jc w:val="center"/>
            </w:pPr>
            <w:r>
              <w:rPr>
                <w:sz w:val="24"/>
              </w:rPr>
              <w:t>春申</w:t>
            </w:r>
            <w:r>
              <w:rPr>
                <w:sz w:val="24"/>
              </w:rPr>
              <w:t>1</w:t>
            </w:r>
            <w:r>
              <w:rPr>
                <w:sz w:val="24"/>
              </w:rPr>
              <w:t>优</w:t>
            </w:r>
          </w:p>
        </w:tc>
        <w:tc>
          <w:tcPr>
            <w:tcW w:w="1433" w:type="dxa"/>
            <w:vAlign w:val="center"/>
          </w:tcPr>
          <w:p w:rsidR="00F656AD" w:rsidRDefault="002F4580">
            <w:pPr>
              <w:jc w:val="right"/>
            </w:pPr>
            <w:r>
              <w:rPr>
                <w:sz w:val="24"/>
              </w:rPr>
              <w:t>500,000</w:t>
            </w:r>
          </w:p>
        </w:tc>
        <w:tc>
          <w:tcPr>
            <w:tcW w:w="1545" w:type="dxa"/>
            <w:vAlign w:val="center"/>
          </w:tcPr>
          <w:p w:rsidR="00F656AD" w:rsidRDefault="002F4580">
            <w:pPr>
              <w:jc w:val="right"/>
            </w:pPr>
            <w:r>
              <w:rPr>
                <w:sz w:val="24"/>
              </w:rPr>
              <w:t>50,000,000.00</w:t>
            </w:r>
          </w:p>
        </w:tc>
        <w:tc>
          <w:tcPr>
            <w:tcW w:w="2340" w:type="dxa"/>
            <w:vAlign w:val="center"/>
          </w:tcPr>
          <w:p w:rsidR="00F656AD" w:rsidRDefault="002F4580">
            <w:pPr>
              <w:jc w:val="right"/>
            </w:pPr>
            <w:r>
              <w:rPr>
                <w:sz w:val="24"/>
              </w:rPr>
              <w:t>1.51</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10"/>
      <w:bookmarkStart w:id="63" w:name="_Toc522548547"/>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2"/>
      <w:bookmarkEnd w:id="63"/>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4,692,169.08</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4,784,512.81</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195.04</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9,476,876.93</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64" w:name="_Toc331410111"/>
      <w:bookmarkStart w:id="65" w:name="_Toc225500050"/>
      <w:bookmarkStart w:id="66" w:name="_Toc522548548"/>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4"/>
      <w:bookmarkEnd w:id="65"/>
      <w:bookmarkEnd w:id="66"/>
    </w:p>
    <w:p w:rsidR="008531F2" w:rsidRPr="00356FA6" w:rsidRDefault="008531F2" w:rsidP="006C67B5">
      <w:pPr>
        <w:pStyle w:val="20"/>
        <w:spacing w:before="29" w:after="0" w:line="288" w:lineRule="auto"/>
        <w:rPr>
          <w:rFonts w:ascii="Times New Roman" w:hAnsi="Times New Roman" w:cs="Times New Roman"/>
          <w:kern w:val="0"/>
          <w:szCs w:val="24"/>
        </w:rPr>
      </w:pPr>
      <w:bookmarkStart w:id="67" w:name="_Toc331410112"/>
      <w:bookmarkStart w:id="68" w:name="_Toc225500051"/>
      <w:bookmarkStart w:id="69" w:name="_Toc522548549"/>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7"/>
      <w:bookmarkEnd w:id="68"/>
      <w:bookmarkEnd w:id="69"/>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290"/>
        <w:gridCol w:w="876"/>
        <w:gridCol w:w="1596"/>
        <w:gridCol w:w="1896"/>
        <w:gridCol w:w="956"/>
        <w:gridCol w:w="171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36,370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13,373.34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27,209,764.64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5.59%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459,178,748.94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94.41%</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交银货币</w:t>
            </w:r>
            <w:r w:rsidRPr="00356FA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76,469,753.82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2,768,713,515.91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97.86%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60,667,375.30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2.14%</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36,407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91,075.05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2,795,923,280.55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84.32%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519,846,124.24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15.68%</w:t>
            </w:r>
          </w:p>
        </w:tc>
      </w:tr>
    </w:tbl>
    <w:p w:rsidR="007D40D4" w:rsidRPr="00356FA6" w:rsidRDefault="007D40D4" w:rsidP="006C67B5">
      <w:pPr>
        <w:spacing w:before="29" w:line="288" w:lineRule="auto"/>
        <w:rPr>
          <w:sz w:val="24"/>
        </w:rPr>
      </w:pPr>
    </w:p>
    <w:p w:rsidR="00CC054E" w:rsidRPr="00356FA6" w:rsidRDefault="00CC054E" w:rsidP="005F2202">
      <w:pPr>
        <w:pStyle w:val="20"/>
        <w:spacing w:beforeLines="100" w:before="312" w:after="0"/>
        <w:rPr>
          <w:rFonts w:ascii="Times New Roman" w:eastAsiaTheme="minorEastAsia" w:hAnsi="Times New Roman"/>
          <w:color w:val="000000" w:themeColor="text1"/>
          <w:kern w:val="0"/>
          <w:szCs w:val="24"/>
        </w:rPr>
      </w:pPr>
      <w:bookmarkStart w:id="70" w:name="_Toc522548550"/>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0"/>
    </w:p>
    <w:tbl>
      <w:tblPr>
        <w:tblStyle w:val="13"/>
        <w:tblW w:w="0" w:type="dxa"/>
        <w:tblInd w:w="108" w:type="dxa"/>
        <w:tblLayout w:type="fixed"/>
        <w:tblLook w:val="04A0" w:firstRow="1" w:lastRow="0" w:firstColumn="1" w:lastColumn="0" w:noHBand="0" w:noVBand="1"/>
      </w:tblPr>
      <w:tblGrid>
        <w:gridCol w:w="1560"/>
        <w:gridCol w:w="2835"/>
        <w:gridCol w:w="2551"/>
        <w:gridCol w:w="2693"/>
      </w:tblGrid>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spacing w:line="276" w:lineRule="auto"/>
              <w:ind w:firstLine="480"/>
              <w:jc w:val="center"/>
              <w:rPr>
                <w:rFonts w:cs="宋体"/>
                <w:sz w:val="24"/>
              </w:rPr>
            </w:pPr>
            <w:r w:rsidRPr="003B42C5">
              <w:rPr>
                <w:rFonts w:ascii="Calibri" w:hAnsi="Calibri" w:cs="宋体" w:hint="eastAsia"/>
                <w:kern w:val="0"/>
                <w:sz w:val="24"/>
                <w:szCs w:val="21"/>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spacing w:line="276" w:lineRule="auto"/>
              <w:jc w:val="center"/>
              <w:rPr>
                <w:rFonts w:ascii="Calibri" w:hAnsi="Calibri" w:cs="宋体"/>
                <w:kern w:val="0"/>
                <w:sz w:val="24"/>
                <w:szCs w:val="21"/>
              </w:rPr>
            </w:pPr>
            <w:r w:rsidRPr="003B42C5">
              <w:rPr>
                <w:rFonts w:ascii="Calibri" w:hAnsi="Calibri" w:cs="宋体" w:hint="eastAsia"/>
                <w:kern w:val="0"/>
                <w:sz w:val="24"/>
                <w:szCs w:val="21"/>
              </w:rPr>
              <w:t>持有人类别</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spacing w:line="276" w:lineRule="auto"/>
              <w:jc w:val="center"/>
              <w:rPr>
                <w:rFonts w:ascii="宋体" w:hAnsi="宋体" w:cs="宋体"/>
                <w:kern w:val="0"/>
                <w:sz w:val="24"/>
                <w:szCs w:val="21"/>
              </w:rPr>
            </w:pPr>
            <w:r w:rsidRPr="003B42C5">
              <w:rPr>
                <w:rFonts w:ascii="宋体" w:hAnsi="宋体" w:cs="宋体" w:hint="eastAsia"/>
                <w:kern w:val="0"/>
                <w:sz w:val="24"/>
                <w:szCs w:val="21"/>
              </w:rPr>
              <w:t>持有份额（份）</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spacing w:line="276" w:lineRule="auto"/>
              <w:jc w:val="center"/>
              <w:rPr>
                <w:rFonts w:ascii="宋体" w:hAnsi="宋体" w:cs="宋体"/>
                <w:kern w:val="0"/>
                <w:sz w:val="24"/>
                <w:szCs w:val="21"/>
              </w:rPr>
            </w:pPr>
            <w:r w:rsidRPr="003B42C5">
              <w:rPr>
                <w:rFonts w:ascii="宋体" w:hAnsi="宋体" w:cs="宋体" w:hint="eastAsia"/>
                <w:kern w:val="0"/>
                <w:sz w:val="24"/>
                <w:szCs w:val="21"/>
              </w:rPr>
              <w:t>占总份额比例</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cs="宋体"/>
                <w:kern w:val="0"/>
                <w:szCs w:val="21"/>
              </w:rPr>
            </w:pPr>
            <w:r w:rsidRPr="003B42C5">
              <w:rPr>
                <w:rFonts w:ascii="Calibri" w:hAnsi="Calibri" w:cs="宋体"/>
                <w:color w:val="000000"/>
                <w:kern w:val="0"/>
                <w:sz w:val="24"/>
                <w:szCs w:val="21"/>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840,430,823.89</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25.35%</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503,600,410.60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15.19%</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银行类机构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503,041,389.53</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15.17%</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保险类机构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150,455,249.10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4.54%</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其他机构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106,230,185.70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3.20%</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保险类机构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100,230,853.00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3.02%</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其他机构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84,479,156.89</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2.55%</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其他机构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60,000,000.00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1.81%</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保险类机构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48,067,416.75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1.45%</w:t>
            </w:r>
          </w:p>
        </w:tc>
      </w:tr>
      <w:tr w:rsidR="003B42C5" w:rsidRPr="003B42C5" w:rsidTr="00C20D4C">
        <w:tc>
          <w:tcPr>
            <w:tcW w:w="1560"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ind w:firstLine="480"/>
              <w:jc w:val="center"/>
              <w:rPr>
                <w:rFonts w:ascii="Calibri" w:hAnsi="Calibri" w:cs="宋体"/>
                <w:kern w:val="0"/>
                <w:sz w:val="20"/>
                <w:szCs w:val="21"/>
              </w:rPr>
            </w:pPr>
            <w:r w:rsidRPr="003B42C5">
              <w:rPr>
                <w:rFonts w:ascii="Calibri" w:hAnsi="Calibri" w:cs="宋体"/>
                <w:color w:val="000000"/>
                <w:kern w:val="0"/>
                <w:sz w:val="24"/>
                <w:szCs w:val="21"/>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hint="eastAsia"/>
                <w:color w:val="000000"/>
                <w:kern w:val="0"/>
                <w:sz w:val="24"/>
                <w:szCs w:val="21"/>
              </w:rPr>
              <w:t>其他机构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40,209,888.43</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42C5" w:rsidRPr="003B42C5" w:rsidRDefault="003B42C5" w:rsidP="003B42C5">
            <w:pPr>
              <w:jc w:val="right"/>
              <w:rPr>
                <w:rFonts w:ascii="Calibri" w:hAnsi="Calibri" w:cs="宋体"/>
                <w:kern w:val="0"/>
                <w:sz w:val="20"/>
                <w:szCs w:val="21"/>
              </w:rPr>
            </w:pPr>
            <w:r w:rsidRPr="003B42C5">
              <w:rPr>
                <w:rFonts w:ascii="Calibri" w:hAnsi="Calibri" w:cs="宋体"/>
                <w:color w:val="000000"/>
                <w:kern w:val="0"/>
                <w:sz w:val="24"/>
                <w:szCs w:val="21"/>
              </w:rPr>
              <w:t>1.21%</w:t>
            </w:r>
          </w:p>
        </w:tc>
      </w:tr>
    </w:tbl>
    <w:p w:rsidR="003B42C5" w:rsidRPr="003B42C5" w:rsidRDefault="003B42C5"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1" w:name="_Toc331410113"/>
      <w:bookmarkStart w:id="72" w:name="_Toc522548551"/>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1"/>
      <w:bookmarkEnd w:id="72"/>
    </w:p>
    <w:tbl>
      <w:tblPr>
        <w:tblStyle w:val="aff2"/>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2,924,936.71</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0.60%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交银货币</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2,924,936.71</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0.09%</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3" w:name="_Toc522548552"/>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24D33">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24D33">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24D33">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24D33">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24D33">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24D33">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24D33">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bookmarkStart w:id="76" w:name="_Toc522548553"/>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4"/>
      <w:bookmarkEnd w:id="75"/>
      <w:bookmarkEnd w:id="76"/>
    </w:p>
    <w:p w:rsidR="003F6F2B" w:rsidRPr="00356FA6" w:rsidRDefault="003F6F2B" w:rsidP="006C67B5">
      <w:pPr>
        <w:spacing w:before="29" w:line="288" w:lineRule="auto"/>
        <w:jc w:val="right"/>
        <w:rPr>
          <w:sz w:val="24"/>
        </w:rPr>
      </w:pPr>
      <w:r w:rsidRPr="00356FA6">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交银货币</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2006</w:t>
            </w:r>
            <w:r w:rsidRPr="00356FA6">
              <w:rPr>
                <w:sz w:val="24"/>
              </w:rPr>
              <w:t>年</w:t>
            </w:r>
            <w:r w:rsidRPr="00356FA6">
              <w:rPr>
                <w:sz w:val="24"/>
              </w:rPr>
              <w:t>1</w:t>
            </w:r>
            <w:r w:rsidRPr="00356FA6">
              <w:rPr>
                <w:sz w:val="24"/>
              </w:rPr>
              <w:t>月</w:t>
            </w:r>
            <w:r w:rsidRPr="00356FA6">
              <w:rPr>
                <w:sz w:val="24"/>
              </w:rPr>
              <w:t>20</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518,102,679.96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9,342,703,661.09</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2,398,836,422.35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35,671,103,174.45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2,430,550,588.73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42,184,425,944.33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486,388,513.58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2,829,380,891.21</w:t>
            </w:r>
          </w:p>
        </w:tc>
      </w:tr>
    </w:tbl>
    <w:p w:rsidR="00F656AD" w:rsidRDefault="002F458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r>
        <w:rPr>
          <w:kern w:val="0"/>
          <w:sz w:val="24"/>
        </w:rPr>
        <w:t xml:space="preserve"> </w:t>
      </w:r>
    </w:p>
    <w:p w:rsidR="00F656AD" w:rsidRDefault="002F4580">
      <w:pPr>
        <w:tabs>
          <w:tab w:val="left" w:pos="426"/>
        </w:tabs>
        <w:spacing w:before="29" w:line="288" w:lineRule="auto"/>
        <w:jc w:val="left"/>
        <w:rPr>
          <w:kern w:val="0"/>
          <w:sz w:val="24"/>
        </w:rPr>
      </w:pPr>
      <w:r>
        <w:rPr>
          <w:kern w:val="0"/>
          <w:sz w:val="24"/>
        </w:rPr>
        <w:t xml:space="preserve">    2</w:t>
      </w:r>
      <w:r>
        <w:rPr>
          <w:kern w:val="0"/>
          <w:sz w:val="24"/>
        </w:rPr>
        <w:t>、如果本报告期间发生转换出、份额级别调整业务，则总赎回份额中包含该业务。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、本基金于</w:t>
      </w:r>
      <w:r w:rsidRPr="00356FA6">
        <w:rPr>
          <w:kern w:val="0"/>
          <w:sz w:val="24"/>
        </w:rPr>
        <w:t>2007</w:t>
      </w:r>
      <w:r w:rsidRPr="00356FA6">
        <w:rPr>
          <w:kern w:val="0"/>
          <w:sz w:val="24"/>
        </w:rPr>
        <w:t>年</w:t>
      </w:r>
      <w:r w:rsidRPr="00356FA6">
        <w:rPr>
          <w:kern w:val="0"/>
          <w:sz w:val="24"/>
        </w:rPr>
        <w:t>6</w:t>
      </w:r>
      <w:r w:rsidRPr="00356FA6">
        <w:rPr>
          <w:kern w:val="0"/>
          <w:sz w:val="24"/>
        </w:rPr>
        <w:t>月</w:t>
      </w:r>
      <w:r w:rsidRPr="00356FA6">
        <w:rPr>
          <w:kern w:val="0"/>
          <w:sz w:val="24"/>
        </w:rPr>
        <w:t>22</w:t>
      </w:r>
      <w:r w:rsidRPr="00356FA6">
        <w:rPr>
          <w:kern w:val="0"/>
          <w:sz w:val="24"/>
        </w:rPr>
        <w:t>日起实行销售服务费分级收费方式。</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bookmarkStart w:id="79" w:name="_Toc522548554"/>
      <w:r w:rsidRPr="00356FA6">
        <w:rPr>
          <w:b/>
          <w:bCs/>
          <w:szCs w:val="24"/>
          <w:lang w:val="en-US"/>
        </w:rPr>
        <w:t>§10</w:t>
      </w:r>
      <w:r w:rsidRPr="00356FA6">
        <w:rPr>
          <w:b/>
          <w:bCs/>
          <w:szCs w:val="24"/>
          <w:lang w:val="en-US"/>
        </w:rPr>
        <w:t>重大事件揭示</w:t>
      </w:r>
      <w:bookmarkEnd w:id="77"/>
      <w:bookmarkEnd w:id="78"/>
      <w:bookmarkEnd w:id="79"/>
    </w:p>
    <w:p w:rsidR="006D141C" w:rsidRPr="00356FA6" w:rsidRDefault="00EE1CF9" w:rsidP="006C67B5">
      <w:pPr>
        <w:pStyle w:val="20"/>
        <w:spacing w:before="29" w:after="0" w:line="288" w:lineRule="auto"/>
        <w:rPr>
          <w:rFonts w:ascii="Times New Roman" w:hAnsi="Times New Roman" w:cs="Times New Roman"/>
          <w:kern w:val="0"/>
          <w:szCs w:val="24"/>
        </w:rPr>
      </w:pPr>
      <w:bookmarkStart w:id="80" w:name="_Toc331410117"/>
      <w:bookmarkStart w:id="81" w:name="_Toc522548555"/>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0"/>
      <w:bookmarkEnd w:id="81"/>
    </w:p>
    <w:p w:rsidR="006D141C" w:rsidRPr="00356FA6" w:rsidRDefault="006D141C" w:rsidP="00564D38">
      <w:pPr>
        <w:tabs>
          <w:tab w:val="left" w:pos="426"/>
        </w:tabs>
        <w:spacing w:before="29" w:line="288" w:lineRule="auto"/>
        <w:ind w:firstLineChars="200" w:firstLine="480"/>
        <w:rPr>
          <w:kern w:val="0"/>
          <w:sz w:val="24"/>
        </w:rPr>
      </w:pPr>
      <w:bookmarkStart w:id="82"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3" w:name="_Toc522548556"/>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2"/>
      <w:bookmarkEnd w:id="83"/>
    </w:p>
    <w:p w:rsidR="00F656AD" w:rsidRDefault="002F4580">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4"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522548557"/>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4"/>
      <w:bookmarkEnd w:id="85"/>
    </w:p>
    <w:p w:rsidR="006D141C" w:rsidRPr="00356FA6" w:rsidRDefault="006D141C" w:rsidP="00564D38">
      <w:pPr>
        <w:tabs>
          <w:tab w:val="left" w:pos="426"/>
        </w:tabs>
        <w:spacing w:before="29" w:line="288" w:lineRule="auto"/>
        <w:ind w:firstLineChars="200" w:firstLine="480"/>
        <w:rPr>
          <w:kern w:val="0"/>
          <w:sz w:val="24"/>
        </w:rPr>
      </w:pPr>
      <w:bookmarkStart w:id="86"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522548558"/>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89" w:name="_Toc522548559"/>
      <w:bookmarkEnd w:id="88"/>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89"/>
    </w:p>
    <w:p w:rsidR="00CA7269" w:rsidRPr="00CA7269" w:rsidRDefault="00CA7269" w:rsidP="00CA7269">
      <w:pPr>
        <w:widowControl/>
        <w:spacing w:before="29" w:line="288" w:lineRule="auto"/>
        <w:ind w:firstLineChars="200" w:firstLine="480"/>
        <w:rPr>
          <w:kern w:val="0"/>
          <w:sz w:val="24"/>
        </w:rPr>
      </w:pPr>
      <w:r w:rsidRPr="00CA7269">
        <w:rPr>
          <w:rFonts w:hint="eastAsia"/>
          <w:kern w:val="0"/>
          <w:sz w:val="24"/>
        </w:rPr>
        <w:t>无。</w:t>
      </w:r>
    </w:p>
    <w:p w:rsidR="00CA7269" w:rsidRPr="00CA7269" w:rsidRDefault="00CA7269" w:rsidP="00CA7269">
      <w:pPr>
        <w:pStyle w:val="a0"/>
      </w:pPr>
    </w:p>
    <w:p w:rsidR="001D32F7" w:rsidRPr="00356FA6" w:rsidRDefault="001D32F7" w:rsidP="001D32F7">
      <w:pPr>
        <w:pStyle w:val="20"/>
        <w:spacing w:before="0" w:after="0"/>
        <w:rPr>
          <w:rFonts w:ascii="Times New Roman" w:eastAsiaTheme="minorEastAsia" w:hAnsi="Times New Roman"/>
          <w:kern w:val="0"/>
          <w:szCs w:val="24"/>
        </w:rPr>
      </w:pPr>
      <w:bookmarkStart w:id="90" w:name="_Toc361324898"/>
      <w:bookmarkStart w:id="91" w:name="_Toc409100466"/>
      <w:bookmarkStart w:id="92" w:name="_Toc409100103"/>
      <w:bookmarkStart w:id="93" w:name="_Toc522548560"/>
      <w:r w:rsidRPr="00356FA6">
        <w:rPr>
          <w:rFonts w:ascii="Times New Roman" w:eastAsiaTheme="minorEastAsia" w:hAnsi="Times New Roman"/>
          <w:kern w:val="0"/>
          <w:szCs w:val="24"/>
        </w:rPr>
        <w:t>10.</w:t>
      </w:r>
      <w:bookmarkEnd w:id="90"/>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1"/>
      <w:bookmarkEnd w:id="92"/>
      <w:bookmarkEnd w:id="93"/>
    </w:p>
    <w:p w:rsidR="001D32F7" w:rsidRDefault="001D32F7" w:rsidP="001D32F7">
      <w:pPr>
        <w:spacing w:line="360" w:lineRule="auto"/>
        <w:ind w:firstLineChars="200" w:firstLine="480"/>
        <w:rPr>
          <w:rFonts w:eastAsiaTheme="minorEastAsia"/>
          <w:sz w:val="24"/>
        </w:rPr>
      </w:pPr>
      <w:bookmarkStart w:id="94" w:name="OLE_LINK3"/>
      <w:r w:rsidRPr="00356FA6">
        <w:rPr>
          <w:rFonts w:eastAsiaTheme="minorEastAsia"/>
          <w:sz w:val="24"/>
        </w:rPr>
        <w:t>本基金自基金合同生效日起聘请德勤华永会计师事务所（特殊普通合伙）为本基金提供审计服务。</w:t>
      </w:r>
    </w:p>
    <w:p w:rsidR="006F6EEB" w:rsidRPr="00356FA6" w:rsidRDefault="006F6EEB"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5" w:name="_Toc409100104"/>
      <w:bookmarkStart w:id="96" w:name="_Toc409100467"/>
      <w:bookmarkStart w:id="97" w:name="_Toc361324899"/>
      <w:bookmarkStart w:id="98" w:name="_Toc522548561"/>
      <w:bookmarkEnd w:id="94"/>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5"/>
      <w:bookmarkEnd w:id="96"/>
      <w:bookmarkEnd w:id="97"/>
      <w:bookmarkEnd w:id="98"/>
    </w:p>
    <w:p w:rsidR="00F656AD" w:rsidRDefault="002F458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656AD" w:rsidRDefault="002F458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656AD" w:rsidRDefault="002F458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99" w:name="_Toc361324900"/>
      <w:bookmarkStart w:id="100" w:name="_Toc409100468"/>
      <w:bookmarkStart w:id="101" w:name="_Toc409100105"/>
      <w:bookmarkStart w:id="102" w:name="_Toc522548562"/>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9"/>
      <w:bookmarkEnd w:id="100"/>
      <w:bookmarkEnd w:id="101"/>
      <w:bookmarkEnd w:id="102"/>
    </w:p>
    <w:p w:rsidR="001D32F7" w:rsidRPr="00356FA6" w:rsidRDefault="001D32F7" w:rsidP="001D32F7">
      <w:pPr>
        <w:spacing w:line="360" w:lineRule="auto"/>
        <w:rPr>
          <w:rFonts w:eastAsiaTheme="minorEastAsia"/>
          <w:b/>
          <w:sz w:val="24"/>
        </w:rPr>
      </w:pPr>
      <w:bookmarkStart w:id="103"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3"/>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B84E6A">
        <w:tc>
          <w:tcPr>
            <w:tcW w:w="1560" w:type="dxa"/>
            <w:vMerge w:val="restart"/>
            <w:vAlign w:val="center"/>
          </w:tcPr>
          <w:p w:rsidR="001D32F7" w:rsidRPr="00356FA6" w:rsidRDefault="001D32F7" w:rsidP="00B84E6A">
            <w:pPr>
              <w:spacing w:line="276" w:lineRule="auto"/>
              <w:jc w:val="center"/>
              <w:rPr>
                <w:rFonts w:eastAsiaTheme="minorEastAsia"/>
                <w:sz w:val="24"/>
              </w:rPr>
            </w:pPr>
            <w:bookmarkStart w:id="104" w:name="_Toc249760071"/>
            <w:r w:rsidRPr="00356FA6">
              <w:rPr>
                <w:rFonts w:eastAsiaTheme="minorEastAsia"/>
                <w:sz w:val="24"/>
              </w:rPr>
              <w:t>券商名称</w:t>
            </w:r>
          </w:p>
        </w:tc>
        <w:tc>
          <w:tcPr>
            <w:tcW w:w="780" w:type="dxa"/>
            <w:vMerge w:val="restart"/>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B84E6A">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B84E6A">
        <w:tc>
          <w:tcPr>
            <w:tcW w:w="1560" w:type="dxa"/>
            <w:vMerge/>
            <w:vAlign w:val="center"/>
          </w:tcPr>
          <w:p w:rsidR="001D32F7" w:rsidRPr="00356FA6" w:rsidRDefault="001D32F7" w:rsidP="00B84E6A">
            <w:pPr>
              <w:widowControl/>
              <w:spacing w:line="276" w:lineRule="auto"/>
              <w:jc w:val="left"/>
              <w:rPr>
                <w:rFonts w:eastAsiaTheme="minorEastAsia"/>
                <w:sz w:val="24"/>
              </w:rPr>
            </w:pPr>
          </w:p>
        </w:tc>
        <w:tc>
          <w:tcPr>
            <w:tcW w:w="780" w:type="dxa"/>
            <w:vMerge/>
            <w:vAlign w:val="center"/>
          </w:tcPr>
          <w:p w:rsidR="001D32F7" w:rsidRPr="00356FA6" w:rsidRDefault="001D32F7" w:rsidP="00B84E6A">
            <w:pPr>
              <w:widowControl/>
              <w:spacing w:line="276" w:lineRule="auto"/>
              <w:jc w:val="left"/>
              <w:rPr>
                <w:rFonts w:eastAsiaTheme="minorEastAsia"/>
                <w:sz w:val="24"/>
              </w:rPr>
            </w:pPr>
          </w:p>
        </w:tc>
        <w:tc>
          <w:tcPr>
            <w:tcW w:w="1800"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B84E6A">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B84E6A">
            <w:pPr>
              <w:widowControl/>
              <w:spacing w:line="276" w:lineRule="auto"/>
              <w:jc w:val="left"/>
              <w:rPr>
                <w:rFonts w:eastAsiaTheme="minorEastAsia"/>
                <w:kern w:val="0"/>
                <w:sz w:val="24"/>
              </w:rPr>
            </w:pPr>
          </w:p>
        </w:tc>
      </w:tr>
      <w:tr w:rsidR="00F656AD">
        <w:tc>
          <w:tcPr>
            <w:tcW w:w="1560" w:type="dxa"/>
            <w:vAlign w:val="center"/>
          </w:tcPr>
          <w:p w:rsidR="00F656AD" w:rsidRDefault="002F4580">
            <w:pPr>
              <w:jc w:val="left"/>
            </w:pPr>
            <w:r>
              <w:rPr>
                <w:rFonts w:eastAsiaTheme="minorEastAsia"/>
                <w:sz w:val="24"/>
              </w:rPr>
              <w:t>申万宏源证券有限公司</w:t>
            </w:r>
          </w:p>
        </w:tc>
        <w:tc>
          <w:tcPr>
            <w:tcW w:w="780" w:type="dxa"/>
            <w:vAlign w:val="center"/>
          </w:tcPr>
          <w:p w:rsidR="00F656AD" w:rsidRDefault="002F4580">
            <w:pPr>
              <w:jc w:val="right"/>
            </w:pPr>
            <w:r>
              <w:rPr>
                <w:rFonts w:eastAsiaTheme="minorEastAsia"/>
                <w:sz w:val="24"/>
              </w:rPr>
              <w:t>3</w:t>
            </w:r>
          </w:p>
        </w:tc>
        <w:tc>
          <w:tcPr>
            <w:tcW w:w="1800" w:type="dxa"/>
            <w:vAlign w:val="center"/>
          </w:tcPr>
          <w:p w:rsidR="00F656AD" w:rsidRDefault="002F4580">
            <w:pPr>
              <w:jc w:val="right"/>
            </w:pPr>
            <w:r>
              <w:rPr>
                <w:rFonts w:eastAsiaTheme="minorEastAsia"/>
                <w:sz w:val="24"/>
              </w:rPr>
              <w:t>-</w:t>
            </w:r>
          </w:p>
        </w:tc>
        <w:tc>
          <w:tcPr>
            <w:tcW w:w="1080" w:type="dxa"/>
            <w:vAlign w:val="center"/>
          </w:tcPr>
          <w:p w:rsidR="00F656AD" w:rsidRDefault="002F4580">
            <w:pPr>
              <w:jc w:val="right"/>
            </w:pPr>
            <w:r>
              <w:rPr>
                <w:rFonts w:eastAsiaTheme="minorEastAsia"/>
                <w:sz w:val="24"/>
              </w:rPr>
              <w:t>-</w:t>
            </w:r>
          </w:p>
        </w:tc>
        <w:tc>
          <w:tcPr>
            <w:tcW w:w="1620" w:type="dxa"/>
            <w:vAlign w:val="center"/>
          </w:tcPr>
          <w:p w:rsidR="00F656AD" w:rsidRDefault="002F4580">
            <w:pPr>
              <w:jc w:val="right"/>
            </w:pPr>
            <w:r>
              <w:rPr>
                <w:rFonts w:eastAsiaTheme="minorEastAsia"/>
                <w:sz w:val="24"/>
              </w:rPr>
              <w:t>-</w:t>
            </w:r>
          </w:p>
        </w:tc>
        <w:tc>
          <w:tcPr>
            <w:tcW w:w="1080" w:type="dxa"/>
            <w:vAlign w:val="center"/>
          </w:tcPr>
          <w:p w:rsidR="00F656AD" w:rsidRDefault="002F4580">
            <w:pPr>
              <w:jc w:val="right"/>
            </w:pPr>
            <w:r>
              <w:rPr>
                <w:rFonts w:eastAsiaTheme="minorEastAsia"/>
                <w:sz w:val="24"/>
              </w:rPr>
              <w:t>-</w:t>
            </w:r>
          </w:p>
        </w:tc>
        <w:tc>
          <w:tcPr>
            <w:tcW w:w="1080" w:type="dxa"/>
            <w:vAlign w:val="center"/>
          </w:tcPr>
          <w:p w:rsidR="00F656AD" w:rsidRDefault="002F4580">
            <w:pPr>
              <w:jc w:val="left"/>
            </w:pPr>
            <w:r>
              <w:rPr>
                <w:rFonts w:eastAsiaTheme="minorEastAsia"/>
                <w:sz w:val="24"/>
              </w:rPr>
              <w:t>-</w:t>
            </w:r>
          </w:p>
        </w:tc>
      </w:tr>
    </w:tbl>
    <w:p w:rsidR="001D32F7" w:rsidRPr="00356FA6" w:rsidRDefault="001D32F7" w:rsidP="005F2202">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4"/>
    </w:p>
    <w:p w:rsidR="001D32F7" w:rsidRPr="00356FA6" w:rsidRDefault="001D32F7" w:rsidP="001D32F7">
      <w:pPr>
        <w:spacing w:line="360" w:lineRule="auto"/>
        <w:ind w:firstLine="420"/>
        <w:jc w:val="right"/>
        <w:rPr>
          <w:rFonts w:eastAsiaTheme="minorEastAsia"/>
          <w:sz w:val="24"/>
        </w:rPr>
      </w:pPr>
      <w:bookmarkStart w:id="105"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B84E6A">
        <w:tc>
          <w:tcPr>
            <w:tcW w:w="1560" w:type="dxa"/>
            <w:vMerge w:val="restart"/>
            <w:vAlign w:val="center"/>
          </w:tcPr>
          <w:p w:rsidR="001D32F7" w:rsidRPr="00356FA6" w:rsidRDefault="001D32F7" w:rsidP="00B84E6A">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权证交易</w:t>
            </w:r>
          </w:p>
        </w:tc>
      </w:tr>
      <w:tr w:rsidR="001D32F7" w:rsidRPr="00356FA6" w:rsidTr="00B84E6A">
        <w:tc>
          <w:tcPr>
            <w:tcW w:w="1560" w:type="dxa"/>
            <w:vMerge/>
            <w:vAlign w:val="center"/>
          </w:tcPr>
          <w:p w:rsidR="001D32F7" w:rsidRPr="00356FA6" w:rsidRDefault="001D32F7" w:rsidP="00B84E6A">
            <w:pPr>
              <w:widowControl/>
              <w:spacing w:line="276" w:lineRule="auto"/>
              <w:jc w:val="left"/>
              <w:rPr>
                <w:rFonts w:eastAsiaTheme="minorEastAsia"/>
                <w:kern w:val="0"/>
                <w:sz w:val="24"/>
              </w:rPr>
            </w:pPr>
          </w:p>
        </w:tc>
        <w:tc>
          <w:tcPr>
            <w:tcW w:w="1320"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B84E6A">
            <w:pPr>
              <w:spacing w:line="276" w:lineRule="auto"/>
              <w:jc w:val="center"/>
              <w:rPr>
                <w:rFonts w:eastAsiaTheme="minorEastAsia"/>
                <w:sz w:val="24"/>
              </w:rPr>
            </w:pPr>
            <w:r w:rsidRPr="00356FA6">
              <w:rPr>
                <w:rFonts w:eastAsiaTheme="minorEastAsia"/>
                <w:sz w:val="24"/>
              </w:rPr>
              <w:t>占当期权证成交总额的比例</w:t>
            </w:r>
          </w:p>
        </w:tc>
      </w:tr>
      <w:tr w:rsidR="00F656AD">
        <w:tc>
          <w:tcPr>
            <w:tcW w:w="1560" w:type="dxa"/>
            <w:vAlign w:val="center"/>
          </w:tcPr>
          <w:p w:rsidR="00F656AD" w:rsidRDefault="002F4580">
            <w:pPr>
              <w:jc w:val="left"/>
            </w:pPr>
            <w:r>
              <w:rPr>
                <w:rFonts w:eastAsiaTheme="minorEastAsia"/>
                <w:sz w:val="24"/>
              </w:rPr>
              <w:t>申万宏源证券有限公司</w:t>
            </w:r>
          </w:p>
        </w:tc>
        <w:tc>
          <w:tcPr>
            <w:tcW w:w="1320" w:type="dxa"/>
            <w:vAlign w:val="center"/>
          </w:tcPr>
          <w:p w:rsidR="00F656AD" w:rsidRDefault="002F4580">
            <w:pPr>
              <w:jc w:val="right"/>
            </w:pPr>
            <w:r>
              <w:rPr>
                <w:rFonts w:eastAsiaTheme="minorEastAsia"/>
                <w:sz w:val="24"/>
              </w:rPr>
              <w:t>-</w:t>
            </w:r>
          </w:p>
        </w:tc>
        <w:tc>
          <w:tcPr>
            <w:tcW w:w="1080" w:type="dxa"/>
            <w:vAlign w:val="center"/>
          </w:tcPr>
          <w:p w:rsidR="00F656AD" w:rsidRDefault="002F4580">
            <w:pPr>
              <w:jc w:val="right"/>
            </w:pPr>
            <w:r>
              <w:rPr>
                <w:rFonts w:eastAsiaTheme="minorEastAsia"/>
                <w:sz w:val="24"/>
              </w:rPr>
              <w:t>-</w:t>
            </w:r>
          </w:p>
        </w:tc>
        <w:tc>
          <w:tcPr>
            <w:tcW w:w="1143" w:type="dxa"/>
            <w:vAlign w:val="center"/>
          </w:tcPr>
          <w:p w:rsidR="00F656AD" w:rsidRDefault="002F4580">
            <w:pPr>
              <w:jc w:val="right"/>
            </w:pPr>
            <w:r>
              <w:rPr>
                <w:rFonts w:eastAsiaTheme="minorEastAsia"/>
                <w:sz w:val="24"/>
              </w:rPr>
              <w:t>15,946,500,000.00</w:t>
            </w:r>
          </w:p>
        </w:tc>
        <w:tc>
          <w:tcPr>
            <w:tcW w:w="1197" w:type="dxa"/>
            <w:vAlign w:val="center"/>
          </w:tcPr>
          <w:p w:rsidR="00F656AD" w:rsidRDefault="002F4580">
            <w:pPr>
              <w:jc w:val="right"/>
            </w:pPr>
            <w:r>
              <w:rPr>
                <w:rFonts w:eastAsiaTheme="minorEastAsia"/>
                <w:sz w:val="24"/>
              </w:rPr>
              <w:t>100.00%</w:t>
            </w:r>
          </w:p>
        </w:tc>
        <w:tc>
          <w:tcPr>
            <w:tcW w:w="1497" w:type="dxa"/>
            <w:vAlign w:val="center"/>
          </w:tcPr>
          <w:p w:rsidR="00F656AD" w:rsidRDefault="002F4580">
            <w:pPr>
              <w:jc w:val="right"/>
            </w:pPr>
            <w:r>
              <w:rPr>
                <w:rFonts w:eastAsiaTheme="minorEastAsia"/>
                <w:sz w:val="24"/>
              </w:rPr>
              <w:t>-</w:t>
            </w:r>
          </w:p>
        </w:tc>
        <w:tc>
          <w:tcPr>
            <w:tcW w:w="1203" w:type="dxa"/>
            <w:vAlign w:val="center"/>
          </w:tcPr>
          <w:p w:rsidR="00F656AD" w:rsidRDefault="002F4580">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F656AD" w:rsidRDefault="002F458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F656AD" w:rsidRDefault="002F458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 xml:space="preserve">    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6" w:name="_Toc522548563"/>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6"/>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本基金本报告期内未存在偏离度绝对值超过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7" w:name="_Toc331410124"/>
      <w:bookmarkStart w:id="108" w:name="_Toc522548564"/>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7"/>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F656AD">
        <w:tc>
          <w:tcPr>
            <w:tcW w:w="720" w:type="dxa"/>
            <w:vAlign w:val="center"/>
          </w:tcPr>
          <w:p w:rsidR="00F656AD" w:rsidRDefault="002F4580">
            <w:pPr>
              <w:jc w:val="left"/>
            </w:pPr>
            <w:r>
              <w:rPr>
                <w:sz w:val="24"/>
              </w:rPr>
              <w:t>1</w:t>
            </w:r>
          </w:p>
        </w:tc>
        <w:tc>
          <w:tcPr>
            <w:tcW w:w="4319" w:type="dxa"/>
            <w:vAlign w:val="center"/>
          </w:tcPr>
          <w:p w:rsidR="00F656AD" w:rsidRDefault="002F4580">
            <w:pPr>
              <w:jc w:val="left"/>
            </w:pPr>
            <w:r>
              <w:rPr>
                <w:sz w:val="24"/>
              </w:rPr>
              <w:t>交银施罗德基金管理有限公司关于旗下基金缴纳增值税的提示性公告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2018-01-03</w:t>
            </w:r>
          </w:p>
        </w:tc>
      </w:tr>
      <w:tr w:rsidR="00F656AD">
        <w:tc>
          <w:tcPr>
            <w:tcW w:w="720" w:type="dxa"/>
            <w:vAlign w:val="center"/>
          </w:tcPr>
          <w:p w:rsidR="00F656AD" w:rsidRDefault="002F4580">
            <w:pPr>
              <w:jc w:val="left"/>
            </w:pPr>
            <w:r>
              <w:rPr>
                <w:sz w:val="24"/>
              </w:rPr>
              <w:t>2</w:t>
            </w:r>
          </w:p>
        </w:tc>
        <w:tc>
          <w:tcPr>
            <w:tcW w:w="4319" w:type="dxa"/>
            <w:vAlign w:val="center"/>
          </w:tcPr>
          <w:p w:rsidR="00F656AD" w:rsidRDefault="002F4580">
            <w:pPr>
              <w:jc w:val="left"/>
            </w:pPr>
            <w:r>
              <w:rPr>
                <w:sz w:val="24"/>
              </w:rPr>
              <w:t>交银施罗德货币市场证券投资基金</w:t>
            </w:r>
            <w:r>
              <w:rPr>
                <w:sz w:val="24"/>
              </w:rPr>
              <w:t>2017</w:t>
            </w:r>
            <w:r>
              <w:rPr>
                <w:sz w:val="24"/>
              </w:rPr>
              <w:t>年第</w:t>
            </w:r>
            <w:r>
              <w:rPr>
                <w:sz w:val="24"/>
              </w:rPr>
              <w:t>4</w:t>
            </w:r>
            <w:r>
              <w:rPr>
                <w:sz w:val="24"/>
              </w:rPr>
              <w:t>季度报告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2018-01-22</w:t>
            </w:r>
          </w:p>
        </w:tc>
      </w:tr>
      <w:tr w:rsidR="00F656AD">
        <w:tc>
          <w:tcPr>
            <w:tcW w:w="720" w:type="dxa"/>
            <w:vAlign w:val="center"/>
          </w:tcPr>
          <w:p w:rsidR="00F656AD" w:rsidRDefault="002F4580">
            <w:pPr>
              <w:jc w:val="left"/>
            </w:pPr>
            <w:r>
              <w:rPr>
                <w:sz w:val="24"/>
              </w:rPr>
              <w:t>3</w:t>
            </w:r>
          </w:p>
        </w:tc>
        <w:tc>
          <w:tcPr>
            <w:tcW w:w="4319" w:type="dxa"/>
            <w:vAlign w:val="center"/>
          </w:tcPr>
          <w:p w:rsidR="00F656AD" w:rsidRDefault="002F4580">
            <w:pPr>
              <w:jc w:val="left"/>
            </w:pPr>
            <w:r>
              <w:rPr>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2018-01-31</w:t>
            </w:r>
          </w:p>
        </w:tc>
      </w:tr>
      <w:tr w:rsidR="00F656AD">
        <w:tc>
          <w:tcPr>
            <w:tcW w:w="720" w:type="dxa"/>
            <w:vAlign w:val="center"/>
          </w:tcPr>
          <w:p w:rsidR="00F656AD" w:rsidRDefault="002F4580">
            <w:pPr>
              <w:jc w:val="left"/>
            </w:pPr>
            <w:r>
              <w:rPr>
                <w:sz w:val="24"/>
              </w:rPr>
              <w:t>4</w:t>
            </w:r>
          </w:p>
        </w:tc>
        <w:tc>
          <w:tcPr>
            <w:tcW w:w="4319" w:type="dxa"/>
            <w:vAlign w:val="center"/>
          </w:tcPr>
          <w:p w:rsidR="00F656AD" w:rsidRDefault="002F4580">
            <w:pPr>
              <w:jc w:val="left"/>
            </w:pPr>
            <w:r>
              <w:rPr>
                <w:sz w:val="24"/>
              </w:rPr>
              <w:t>交银施罗德基金管理有限公司关于交银施罗德货币市场证券投资基金于</w:t>
            </w:r>
            <w:r>
              <w:rPr>
                <w:sz w:val="24"/>
              </w:rPr>
              <w:t>2018</w:t>
            </w:r>
            <w:r>
              <w:rPr>
                <w:sz w:val="24"/>
              </w:rPr>
              <w:t>年</w:t>
            </w:r>
            <w:r>
              <w:rPr>
                <w:sz w:val="24"/>
              </w:rPr>
              <w:t>“</w:t>
            </w:r>
            <w:r>
              <w:rPr>
                <w:sz w:val="24"/>
              </w:rPr>
              <w:t>春节</w:t>
            </w:r>
            <w:r>
              <w:rPr>
                <w:sz w:val="24"/>
              </w:rPr>
              <w:t>”</w:t>
            </w:r>
            <w:r>
              <w:rPr>
                <w:sz w:val="24"/>
              </w:rPr>
              <w:t>假期前暂停大额申购（转换转入、定期定额投资）业务公告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2018-02-13</w:t>
            </w:r>
          </w:p>
        </w:tc>
      </w:tr>
      <w:tr w:rsidR="00F656AD">
        <w:tc>
          <w:tcPr>
            <w:tcW w:w="720" w:type="dxa"/>
            <w:vAlign w:val="center"/>
          </w:tcPr>
          <w:p w:rsidR="00F656AD" w:rsidRDefault="002F4580">
            <w:pPr>
              <w:jc w:val="left"/>
            </w:pPr>
            <w:r>
              <w:rPr>
                <w:sz w:val="24"/>
              </w:rPr>
              <w:t>5</w:t>
            </w:r>
          </w:p>
        </w:tc>
        <w:tc>
          <w:tcPr>
            <w:tcW w:w="4319" w:type="dxa"/>
            <w:vAlign w:val="center"/>
          </w:tcPr>
          <w:p w:rsidR="00F656AD" w:rsidRDefault="002F4580">
            <w:pPr>
              <w:jc w:val="left"/>
            </w:pPr>
            <w:r>
              <w:rPr>
                <w:sz w:val="24"/>
              </w:rPr>
              <w:t>交银施罗德货币市场证券投资基金（更新）招募说明书摘要（</w:t>
            </w:r>
            <w:r>
              <w:rPr>
                <w:sz w:val="24"/>
              </w:rPr>
              <w:t>2018</w:t>
            </w:r>
            <w:r>
              <w:rPr>
                <w:sz w:val="24"/>
              </w:rPr>
              <w:t>年第</w:t>
            </w:r>
            <w:r>
              <w:rPr>
                <w:sz w:val="24"/>
              </w:rPr>
              <w:t>1</w:t>
            </w:r>
            <w:r>
              <w:rPr>
                <w:sz w:val="24"/>
              </w:rPr>
              <w:t>号</w:t>
            </w:r>
            <w:r>
              <w:rPr>
                <w:sz w:val="24"/>
              </w:rPr>
              <w:t>)</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2018-03-06</w:t>
            </w:r>
          </w:p>
        </w:tc>
      </w:tr>
      <w:tr w:rsidR="00F656AD">
        <w:tc>
          <w:tcPr>
            <w:tcW w:w="720" w:type="dxa"/>
            <w:vAlign w:val="center"/>
          </w:tcPr>
          <w:p w:rsidR="00F656AD" w:rsidRDefault="002F4580">
            <w:pPr>
              <w:jc w:val="left"/>
            </w:pPr>
            <w:r>
              <w:rPr>
                <w:sz w:val="24"/>
              </w:rPr>
              <w:t>6</w:t>
            </w:r>
          </w:p>
        </w:tc>
        <w:tc>
          <w:tcPr>
            <w:tcW w:w="4319" w:type="dxa"/>
            <w:vAlign w:val="center"/>
          </w:tcPr>
          <w:p w:rsidR="00F656AD" w:rsidRDefault="002F4580">
            <w:pPr>
              <w:jc w:val="left"/>
            </w:pPr>
            <w:r>
              <w:rPr>
                <w:sz w:val="24"/>
              </w:rPr>
              <w:t>交银施罗德基金管理有限公司关于交银施罗德货币市场证券投资基金修改基金合同的公告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2018-03-22</w:t>
            </w:r>
          </w:p>
        </w:tc>
      </w:tr>
      <w:tr w:rsidR="00F656AD">
        <w:tc>
          <w:tcPr>
            <w:tcW w:w="720" w:type="dxa"/>
            <w:vAlign w:val="center"/>
          </w:tcPr>
          <w:p w:rsidR="00F656AD" w:rsidRDefault="002F4580">
            <w:pPr>
              <w:jc w:val="left"/>
            </w:pPr>
            <w:r>
              <w:rPr>
                <w:sz w:val="24"/>
              </w:rPr>
              <w:t>7</w:t>
            </w:r>
          </w:p>
        </w:tc>
        <w:tc>
          <w:tcPr>
            <w:tcW w:w="4319" w:type="dxa"/>
            <w:vAlign w:val="center"/>
          </w:tcPr>
          <w:p w:rsidR="00F656AD" w:rsidRDefault="002F4580">
            <w:pPr>
              <w:jc w:val="left"/>
            </w:pPr>
            <w:r>
              <w:rPr>
                <w:sz w:val="24"/>
              </w:rPr>
              <w:t>交银施罗德货币市场证券投资基金</w:t>
            </w:r>
            <w:r>
              <w:rPr>
                <w:sz w:val="24"/>
              </w:rPr>
              <w:t>2017</w:t>
            </w:r>
            <w:r>
              <w:rPr>
                <w:sz w:val="24"/>
              </w:rPr>
              <w:t>年年度报告摘要</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2018-03-28</w:t>
            </w:r>
          </w:p>
        </w:tc>
      </w:tr>
      <w:tr w:rsidR="00F656AD">
        <w:tc>
          <w:tcPr>
            <w:tcW w:w="720" w:type="dxa"/>
            <w:vAlign w:val="center"/>
          </w:tcPr>
          <w:p w:rsidR="00F656AD" w:rsidRDefault="002F4580">
            <w:pPr>
              <w:jc w:val="left"/>
            </w:pPr>
            <w:r>
              <w:rPr>
                <w:sz w:val="24"/>
              </w:rPr>
              <w:t>8</w:t>
            </w:r>
          </w:p>
        </w:tc>
        <w:tc>
          <w:tcPr>
            <w:tcW w:w="4319" w:type="dxa"/>
            <w:vAlign w:val="center"/>
          </w:tcPr>
          <w:p w:rsidR="00F656AD" w:rsidRDefault="002F4580">
            <w:pPr>
              <w:jc w:val="left"/>
            </w:pPr>
            <w:r>
              <w:rPr>
                <w:sz w:val="24"/>
              </w:rPr>
              <w:t>交银施罗德基金管理有限公司关于旗下部分基金参与中国工商银行股份有限公司个人电子银行申购费率优惠活动的公告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2018-03-30</w:t>
            </w:r>
          </w:p>
        </w:tc>
      </w:tr>
      <w:tr w:rsidR="00F656AD">
        <w:tc>
          <w:tcPr>
            <w:tcW w:w="720" w:type="dxa"/>
            <w:vAlign w:val="center"/>
          </w:tcPr>
          <w:p w:rsidR="00F656AD" w:rsidRDefault="002F4580">
            <w:pPr>
              <w:jc w:val="left"/>
            </w:pPr>
            <w:r>
              <w:rPr>
                <w:sz w:val="24"/>
              </w:rPr>
              <w:t>9</w:t>
            </w:r>
          </w:p>
        </w:tc>
        <w:tc>
          <w:tcPr>
            <w:tcW w:w="4319" w:type="dxa"/>
            <w:vAlign w:val="center"/>
          </w:tcPr>
          <w:p w:rsidR="00F656AD" w:rsidRDefault="002F4580">
            <w:pPr>
              <w:jc w:val="left"/>
            </w:pPr>
            <w:r>
              <w:rPr>
                <w:sz w:val="24"/>
              </w:rPr>
              <w:t>交银施罗德基金管理有限公司关于交银施罗德货币市场证券投资基金恢复大额申购、转换转入、定期定额投资业务的公告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2018-04-09</w:t>
            </w:r>
          </w:p>
        </w:tc>
      </w:tr>
      <w:tr w:rsidR="00F656AD">
        <w:tc>
          <w:tcPr>
            <w:tcW w:w="720" w:type="dxa"/>
            <w:vAlign w:val="center"/>
          </w:tcPr>
          <w:p w:rsidR="00F656AD" w:rsidRDefault="002F4580">
            <w:pPr>
              <w:jc w:val="left"/>
            </w:pPr>
            <w:r>
              <w:rPr>
                <w:sz w:val="24"/>
              </w:rPr>
              <w:t>10</w:t>
            </w:r>
          </w:p>
        </w:tc>
        <w:tc>
          <w:tcPr>
            <w:tcW w:w="4319" w:type="dxa"/>
            <w:vAlign w:val="center"/>
          </w:tcPr>
          <w:p w:rsidR="00F656AD" w:rsidRDefault="002F4580">
            <w:pPr>
              <w:jc w:val="left"/>
            </w:pPr>
            <w:r>
              <w:rPr>
                <w:sz w:val="24"/>
              </w:rPr>
              <w:t>交银施罗德货币市场证券投资基金</w:t>
            </w:r>
            <w:r>
              <w:rPr>
                <w:sz w:val="24"/>
              </w:rPr>
              <w:t>2018</w:t>
            </w:r>
            <w:r>
              <w:rPr>
                <w:sz w:val="24"/>
              </w:rPr>
              <w:t>年第</w:t>
            </w:r>
            <w:r>
              <w:rPr>
                <w:sz w:val="24"/>
              </w:rPr>
              <w:t>1</w:t>
            </w:r>
            <w:r>
              <w:rPr>
                <w:sz w:val="24"/>
              </w:rPr>
              <w:t>季度报告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2018-04-21</w:t>
            </w:r>
          </w:p>
        </w:tc>
      </w:tr>
      <w:tr w:rsidR="00F656AD">
        <w:tc>
          <w:tcPr>
            <w:tcW w:w="720" w:type="dxa"/>
            <w:vAlign w:val="center"/>
          </w:tcPr>
          <w:p w:rsidR="00F656AD" w:rsidRDefault="002F4580">
            <w:pPr>
              <w:jc w:val="left"/>
            </w:pPr>
            <w:r>
              <w:rPr>
                <w:sz w:val="24"/>
              </w:rPr>
              <w:t>11</w:t>
            </w:r>
          </w:p>
        </w:tc>
        <w:tc>
          <w:tcPr>
            <w:tcW w:w="4319" w:type="dxa"/>
            <w:vAlign w:val="center"/>
          </w:tcPr>
          <w:p w:rsidR="00F656AD" w:rsidRDefault="002F4580">
            <w:pPr>
              <w:jc w:val="left"/>
            </w:pPr>
            <w:r>
              <w:rPr>
                <w:sz w:val="24"/>
              </w:rPr>
              <w:t>交银施罗德基金管理有限公司关于调整旗下部分货币基金在交通银行货币基金实时提现金额上限的公告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2018-06-28</w:t>
            </w:r>
          </w:p>
        </w:tc>
      </w:tr>
      <w:tr w:rsidR="00F656AD">
        <w:tc>
          <w:tcPr>
            <w:tcW w:w="720" w:type="dxa"/>
            <w:vAlign w:val="center"/>
          </w:tcPr>
          <w:p w:rsidR="00F656AD" w:rsidRDefault="002F4580">
            <w:pPr>
              <w:jc w:val="left"/>
            </w:pPr>
            <w:r>
              <w:rPr>
                <w:sz w:val="24"/>
              </w:rPr>
              <w:t>12</w:t>
            </w:r>
          </w:p>
        </w:tc>
        <w:tc>
          <w:tcPr>
            <w:tcW w:w="4319" w:type="dxa"/>
            <w:vAlign w:val="center"/>
          </w:tcPr>
          <w:p w:rsidR="00F656AD" w:rsidRDefault="002F4580">
            <w:pPr>
              <w:jc w:val="left"/>
            </w:pPr>
            <w:r>
              <w:rPr>
                <w:sz w:val="24"/>
              </w:rPr>
              <w:t>交银施罗德基金管理有限公司关于高级管理人员变更的公告</w:t>
            </w:r>
          </w:p>
        </w:tc>
        <w:tc>
          <w:tcPr>
            <w:tcW w:w="2519" w:type="dxa"/>
            <w:vAlign w:val="center"/>
          </w:tcPr>
          <w:p w:rsidR="00F656AD" w:rsidRDefault="002F4580">
            <w:pPr>
              <w:jc w:val="left"/>
            </w:pPr>
            <w:r>
              <w:rPr>
                <w:sz w:val="24"/>
              </w:rPr>
              <w:t>中国证券报、上海证券报、证券时报</w:t>
            </w:r>
          </w:p>
        </w:tc>
        <w:tc>
          <w:tcPr>
            <w:tcW w:w="1440" w:type="dxa"/>
            <w:vAlign w:val="center"/>
          </w:tcPr>
          <w:p w:rsidR="00F656AD" w:rsidRDefault="002F4580">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356FA6" w:rsidRDefault="00162785" w:rsidP="005F2202">
      <w:pPr>
        <w:pStyle w:val="1"/>
        <w:keepNext/>
        <w:keepLines/>
        <w:widowControl w:val="0"/>
        <w:spacing w:beforeLines="100" w:before="312" w:afterLines="100" w:after="312" w:line="360" w:lineRule="auto"/>
        <w:jc w:val="center"/>
        <w:rPr>
          <w:rFonts w:eastAsiaTheme="minorEastAsia"/>
          <w:b/>
          <w:bCs/>
          <w:sz w:val="21"/>
          <w:szCs w:val="21"/>
          <w:lang w:val="en-US"/>
        </w:rPr>
      </w:pPr>
      <w:bookmarkStart w:id="109" w:name="_Toc331410125"/>
      <w:bookmarkStart w:id="110" w:name="_Toc522548565"/>
      <w:r w:rsidRPr="00356FA6">
        <w:rPr>
          <w:b/>
          <w:bCs/>
          <w:szCs w:val="24"/>
          <w:lang w:val="en-US"/>
        </w:rPr>
        <w:t>§</w:t>
      </w:r>
      <w:r w:rsidR="00AB4EB9" w:rsidRPr="00356FA6">
        <w:rPr>
          <w:rFonts w:eastAsiaTheme="minorEastAsia"/>
          <w:b/>
          <w:bCs/>
          <w:sz w:val="21"/>
          <w:szCs w:val="21"/>
          <w:lang w:val="en-US"/>
        </w:rPr>
        <w:t>11</w:t>
      </w:r>
      <w:r w:rsidR="00AB4EB9" w:rsidRPr="00356FA6">
        <w:rPr>
          <w:rFonts w:eastAsiaTheme="minorEastAsia"/>
          <w:b/>
          <w:bCs/>
          <w:sz w:val="21"/>
          <w:szCs w:val="21"/>
          <w:lang w:val="en-US"/>
        </w:rPr>
        <w:t>影响投资者决策的其他重要信息</w:t>
      </w:r>
      <w:bookmarkEnd w:id="109"/>
      <w:bookmarkEnd w:id="110"/>
    </w:p>
    <w:p w:rsidR="00AB4EB9" w:rsidRPr="00356FA6" w:rsidRDefault="00AB4EB9" w:rsidP="00162785">
      <w:pPr>
        <w:pStyle w:val="20"/>
        <w:spacing w:before="29" w:after="0" w:line="288" w:lineRule="auto"/>
        <w:rPr>
          <w:rFonts w:ascii="宋体" w:hAnsi="宋体"/>
          <w:b w:val="0"/>
          <w:bCs w:val="0"/>
          <w:color w:val="000000"/>
          <w:kern w:val="0"/>
          <w:szCs w:val="21"/>
        </w:rPr>
      </w:pPr>
      <w:bookmarkStart w:id="111" w:name="_Toc522548566"/>
      <w:r w:rsidRPr="00356FA6">
        <w:rPr>
          <w:rFonts w:ascii="宋体" w:hAnsi="宋体"/>
          <w:color w:val="000000"/>
          <w:kern w:val="0"/>
          <w:szCs w:val="21"/>
        </w:rPr>
        <w:t>11.</w:t>
      </w:r>
      <w:r w:rsidRPr="00356FA6">
        <w:rPr>
          <w:rFonts w:ascii="宋体" w:hAnsi="宋体" w:hint="eastAsia"/>
          <w:color w:val="000000"/>
          <w:kern w:val="0"/>
          <w:szCs w:val="21"/>
        </w:rPr>
        <w:t>1 报告期内单一投资者持有基金份额比例达到或超过20%的情况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B84E6A">
        <w:tc>
          <w:tcPr>
            <w:tcW w:w="993" w:type="dxa"/>
            <w:vMerge w:val="restart"/>
            <w:vAlign w:val="center"/>
          </w:tcPr>
          <w:p w:rsidR="00AB4EB9" w:rsidRPr="00356FA6" w:rsidRDefault="00AB4EB9" w:rsidP="00B84E6A">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B84E6A">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B84E6A">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B84E6A">
        <w:tc>
          <w:tcPr>
            <w:tcW w:w="993" w:type="dxa"/>
            <w:vMerge/>
            <w:vAlign w:val="center"/>
          </w:tcPr>
          <w:p w:rsidR="00AB4EB9" w:rsidRPr="00356FA6" w:rsidRDefault="00AB4EB9" w:rsidP="00B84E6A">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B84E6A">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B84E6A">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B84E6A">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B84E6A">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B84E6A">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B84E6A">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B84E6A">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F656AD">
        <w:tc>
          <w:tcPr>
            <w:tcW w:w="993" w:type="dxa"/>
            <w:vMerge w:val="restart"/>
          </w:tcPr>
          <w:p w:rsidR="00F656AD" w:rsidRDefault="00F656AD"/>
          <w:p w:rsidR="00F656AD" w:rsidRDefault="002F4580">
            <w:r>
              <w:rPr>
                <w:rFonts w:ascii="宋体" w:hAnsi="宋体" w:hint="eastAsia"/>
                <w:bCs/>
                <w:color w:val="000000"/>
                <w:kern w:val="0"/>
                <w:szCs w:val="21"/>
              </w:rPr>
              <w:t>机构</w:t>
            </w:r>
          </w:p>
        </w:tc>
        <w:tc>
          <w:tcPr>
            <w:tcW w:w="992" w:type="dxa"/>
            <w:vAlign w:val="center"/>
          </w:tcPr>
          <w:p w:rsidR="00F656AD" w:rsidRDefault="002F4580">
            <w:pPr>
              <w:jc w:val="center"/>
            </w:pPr>
            <w:r>
              <w:rPr>
                <w:rFonts w:ascii="宋体" w:hAnsi="宋体"/>
                <w:color w:val="000000"/>
                <w:kern w:val="0"/>
                <w:szCs w:val="21"/>
              </w:rPr>
              <w:t>1</w:t>
            </w:r>
          </w:p>
        </w:tc>
        <w:tc>
          <w:tcPr>
            <w:tcW w:w="1843" w:type="dxa"/>
            <w:vAlign w:val="center"/>
          </w:tcPr>
          <w:p w:rsidR="00F656AD" w:rsidRDefault="002F4580">
            <w:pPr>
              <w:jc w:val="center"/>
            </w:pPr>
            <w:r>
              <w:rPr>
                <w:rFonts w:ascii="宋体" w:hAnsi="宋体"/>
                <w:color w:val="000000"/>
                <w:kern w:val="0"/>
                <w:szCs w:val="21"/>
              </w:rPr>
              <w:t>2018/1/1-2018/6/30</w:t>
            </w:r>
          </w:p>
        </w:tc>
        <w:tc>
          <w:tcPr>
            <w:tcW w:w="851" w:type="dxa"/>
            <w:vAlign w:val="center"/>
          </w:tcPr>
          <w:p w:rsidR="00F656AD" w:rsidRDefault="002F4580">
            <w:pPr>
              <w:jc w:val="center"/>
            </w:pPr>
            <w:r>
              <w:rPr>
                <w:rFonts w:ascii="宋体" w:hAnsi="宋体"/>
                <w:color w:val="000000"/>
                <w:kern w:val="0"/>
                <w:szCs w:val="21"/>
              </w:rPr>
              <w:t>-</w:t>
            </w:r>
          </w:p>
        </w:tc>
        <w:tc>
          <w:tcPr>
            <w:tcW w:w="850" w:type="dxa"/>
            <w:vAlign w:val="center"/>
          </w:tcPr>
          <w:p w:rsidR="00F656AD" w:rsidRDefault="002F4580">
            <w:pPr>
              <w:jc w:val="center"/>
            </w:pPr>
            <w:r>
              <w:rPr>
                <w:rFonts w:ascii="宋体" w:hAnsi="宋体"/>
                <w:color w:val="000000"/>
                <w:kern w:val="0"/>
                <w:szCs w:val="21"/>
              </w:rPr>
              <w:t>10,040,430,823.89</w:t>
            </w:r>
          </w:p>
        </w:tc>
        <w:tc>
          <w:tcPr>
            <w:tcW w:w="1134" w:type="dxa"/>
            <w:vAlign w:val="center"/>
          </w:tcPr>
          <w:p w:rsidR="00F656AD" w:rsidRDefault="002F4580">
            <w:pPr>
              <w:jc w:val="center"/>
            </w:pPr>
            <w:r>
              <w:rPr>
                <w:rFonts w:ascii="宋体" w:hAnsi="宋体"/>
                <w:color w:val="000000"/>
                <w:kern w:val="0"/>
                <w:szCs w:val="21"/>
              </w:rPr>
              <w:t>9,200,000,000.00</w:t>
            </w:r>
          </w:p>
        </w:tc>
        <w:tc>
          <w:tcPr>
            <w:tcW w:w="1419" w:type="dxa"/>
            <w:vAlign w:val="center"/>
          </w:tcPr>
          <w:p w:rsidR="00F656AD" w:rsidRDefault="002F4580">
            <w:pPr>
              <w:jc w:val="center"/>
            </w:pPr>
            <w:r>
              <w:rPr>
                <w:rFonts w:ascii="宋体" w:hAnsi="宋体"/>
                <w:color w:val="000000"/>
                <w:kern w:val="0"/>
                <w:szCs w:val="21"/>
              </w:rPr>
              <w:t>840,430,823.89</w:t>
            </w:r>
          </w:p>
        </w:tc>
        <w:tc>
          <w:tcPr>
            <w:tcW w:w="1130" w:type="dxa"/>
            <w:vAlign w:val="center"/>
          </w:tcPr>
          <w:p w:rsidR="00F656AD" w:rsidRDefault="002F4580">
            <w:pPr>
              <w:jc w:val="center"/>
            </w:pPr>
            <w:r>
              <w:rPr>
                <w:rFonts w:ascii="宋体" w:hAnsi="宋体"/>
                <w:color w:val="000000"/>
                <w:kern w:val="0"/>
                <w:szCs w:val="21"/>
              </w:rPr>
              <w:t>25.35%</w:t>
            </w:r>
          </w:p>
        </w:tc>
      </w:tr>
      <w:tr w:rsidR="00F656AD">
        <w:tc>
          <w:tcPr>
            <w:tcW w:w="993" w:type="dxa"/>
            <w:vMerge/>
          </w:tcPr>
          <w:p w:rsidR="00F656AD" w:rsidRDefault="00F656AD"/>
        </w:tc>
        <w:tc>
          <w:tcPr>
            <w:tcW w:w="992" w:type="dxa"/>
            <w:vAlign w:val="center"/>
          </w:tcPr>
          <w:p w:rsidR="00F656AD" w:rsidRDefault="002F4580">
            <w:pPr>
              <w:jc w:val="center"/>
            </w:pPr>
            <w:r>
              <w:rPr>
                <w:rFonts w:ascii="宋体" w:hAnsi="宋体"/>
                <w:color w:val="000000"/>
                <w:kern w:val="0"/>
                <w:szCs w:val="21"/>
              </w:rPr>
              <w:t>2</w:t>
            </w:r>
          </w:p>
        </w:tc>
        <w:tc>
          <w:tcPr>
            <w:tcW w:w="1843" w:type="dxa"/>
            <w:vAlign w:val="center"/>
          </w:tcPr>
          <w:p w:rsidR="00F656AD" w:rsidRDefault="002F4580">
            <w:pPr>
              <w:jc w:val="center"/>
            </w:pPr>
            <w:r>
              <w:rPr>
                <w:rFonts w:ascii="宋体" w:hAnsi="宋体"/>
                <w:color w:val="000000"/>
                <w:kern w:val="0"/>
                <w:szCs w:val="21"/>
              </w:rPr>
              <w:t>2018/1/1-2018/6/30</w:t>
            </w:r>
          </w:p>
        </w:tc>
        <w:tc>
          <w:tcPr>
            <w:tcW w:w="851" w:type="dxa"/>
            <w:vAlign w:val="center"/>
          </w:tcPr>
          <w:p w:rsidR="00F656AD" w:rsidRDefault="002F4580">
            <w:pPr>
              <w:jc w:val="center"/>
            </w:pPr>
            <w:r>
              <w:rPr>
                <w:rFonts w:ascii="宋体" w:hAnsi="宋体"/>
                <w:color w:val="000000"/>
                <w:kern w:val="0"/>
                <w:szCs w:val="21"/>
              </w:rPr>
              <w:t>303,098,786.85</w:t>
            </w:r>
          </w:p>
        </w:tc>
        <w:tc>
          <w:tcPr>
            <w:tcW w:w="850" w:type="dxa"/>
            <w:vAlign w:val="center"/>
          </w:tcPr>
          <w:p w:rsidR="00F656AD" w:rsidRDefault="002F4580">
            <w:pPr>
              <w:jc w:val="center"/>
            </w:pPr>
            <w:r>
              <w:rPr>
                <w:rFonts w:ascii="宋体" w:hAnsi="宋体"/>
                <w:color w:val="000000"/>
                <w:kern w:val="0"/>
                <w:szCs w:val="21"/>
              </w:rPr>
              <w:t>507,092,183.26</w:t>
            </w:r>
          </w:p>
        </w:tc>
        <w:tc>
          <w:tcPr>
            <w:tcW w:w="1134" w:type="dxa"/>
            <w:vAlign w:val="center"/>
          </w:tcPr>
          <w:p w:rsidR="00F656AD" w:rsidRDefault="002F4580">
            <w:pPr>
              <w:jc w:val="center"/>
            </w:pPr>
            <w:r>
              <w:rPr>
                <w:rFonts w:ascii="宋体" w:hAnsi="宋体"/>
                <w:color w:val="000000"/>
                <w:kern w:val="0"/>
                <w:szCs w:val="21"/>
              </w:rPr>
              <w:t>810,190,970.11</w:t>
            </w:r>
          </w:p>
        </w:tc>
        <w:tc>
          <w:tcPr>
            <w:tcW w:w="1419" w:type="dxa"/>
            <w:vAlign w:val="center"/>
          </w:tcPr>
          <w:p w:rsidR="00F656AD" w:rsidRDefault="002F4580">
            <w:pPr>
              <w:jc w:val="center"/>
            </w:pPr>
            <w:r>
              <w:rPr>
                <w:rFonts w:ascii="宋体" w:hAnsi="宋体"/>
                <w:color w:val="000000"/>
                <w:kern w:val="0"/>
                <w:szCs w:val="21"/>
              </w:rPr>
              <w:t>-</w:t>
            </w:r>
          </w:p>
        </w:tc>
        <w:tc>
          <w:tcPr>
            <w:tcW w:w="1130" w:type="dxa"/>
            <w:vAlign w:val="center"/>
          </w:tcPr>
          <w:p w:rsidR="00F656AD" w:rsidRDefault="002F4580">
            <w:pPr>
              <w:jc w:val="center"/>
            </w:pPr>
            <w:r>
              <w:rPr>
                <w:rFonts w:ascii="宋体" w:hAnsi="宋体"/>
                <w:color w:val="000000"/>
                <w:kern w:val="0"/>
                <w:szCs w:val="21"/>
              </w:rPr>
              <w:t>-</w:t>
            </w:r>
          </w:p>
        </w:tc>
      </w:tr>
      <w:tr w:rsidR="00F656AD">
        <w:tc>
          <w:tcPr>
            <w:tcW w:w="993" w:type="dxa"/>
            <w:vMerge/>
          </w:tcPr>
          <w:p w:rsidR="00F656AD" w:rsidRDefault="00F656AD"/>
        </w:tc>
        <w:tc>
          <w:tcPr>
            <w:tcW w:w="992" w:type="dxa"/>
            <w:vAlign w:val="center"/>
          </w:tcPr>
          <w:p w:rsidR="00F656AD" w:rsidRDefault="002F4580">
            <w:pPr>
              <w:jc w:val="center"/>
            </w:pPr>
            <w:r>
              <w:rPr>
                <w:rFonts w:ascii="宋体" w:hAnsi="宋体"/>
                <w:color w:val="000000"/>
                <w:kern w:val="0"/>
                <w:szCs w:val="21"/>
              </w:rPr>
              <w:t>3</w:t>
            </w:r>
          </w:p>
        </w:tc>
        <w:tc>
          <w:tcPr>
            <w:tcW w:w="1843" w:type="dxa"/>
            <w:vAlign w:val="center"/>
          </w:tcPr>
          <w:p w:rsidR="00F656AD" w:rsidRDefault="002F4580">
            <w:pPr>
              <w:jc w:val="center"/>
            </w:pPr>
            <w:r>
              <w:rPr>
                <w:rFonts w:ascii="宋体" w:hAnsi="宋体"/>
                <w:color w:val="000000"/>
                <w:kern w:val="0"/>
                <w:szCs w:val="21"/>
              </w:rPr>
              <w:t>2018/1/1-2018/6/30</w:t>
            </w:r>
          </w:p>
        </w:tc>
        <w:tc>
          <w:tcPr>
            <w:tcW w:w="851" w:type="dxa"/>
            <w:vAlign w:val="center"/>
          </w:tcPr>
          <w:p w:rsidR="00F656AD" w:rsidRDefault="002F4580">
            <w:pPr>
              <w:jc w:val="center"/>
            </w:pPr>
            <w:r>
              <w:rPr>
                <w:rFonts w:ascii="宋体" w:hAnsi="宋体"/>
                <w:color w:val="000000"/>
                <w:kern w:val="0"/>
                <w:szCs w:val="21"/>
              </w:rPr>
              <w:t>2,000,000,000.00</w:t>
            </w:r>
          </w:p>
        </w:tc>
        <w:tc>
          <w:tcPr>
            <w:tcW w:w="850" w:type="dxa"/>
            <w:vAlign w:val="center"/>
          </w:tcPr>
          <w:p w:rsidR="00F656AD" w:rsidRDefault="002F4580">
            <w:pPr>
              <w:jc w:val="center"/>
            </w:pPr>
            <w:r>
              <w:rPr>
                <w:rFonts w:ascii="宋体" w:hAnsi="宋体"/>
                <w:color w:val="000000"/>
                <w:kern w:val="0"/>
                <w:szCs w:val="21"/>
              </w:rPr>
              <w:t>907,521,804.19</w:t>
            </w:r>
          </w:p>
        </w:tc>
        <w:tc>
          <w:tcPr>
            <w:tcW w:w="1134" w:type="dxa"/>
            <w:vAlign w:val="center"/>
          </w:tcPr>
          <w:p w:rsidR="00F656AD" w:rsidRDefault="002F4580">
            <w:pPr>
              <w:jc w:val="center"/>
            </w:pPr>
            <w:r>
              <w:rPr>
                <w:rFonts w:ascii="宋体" w:hAnsi="宋体"/>
                <w:color w:val="000000"/>
                <w:kern w:val="0"/>
                <w:szCs w:val="21"/>
              </w:rPr>
              <w:t>2,404,480,414.66</w:t>
            </w:r>
          </w:p>
        </w:tc>
        <w:tc>
          <w:tcPr>
            <w:tcW w:w="1419" w:type="dxa"/>
            <w:vAlign w:val="center"/>
          </w:tcPr>
          <w:p w:rsidR="00F656AD" w:rsidRDefault="002F4580">
            <w:pPr>
              <w:jc w:val="center"/>
            </w:pPr>
            <w:r>
              <w:rPr>
                <w:rFonts w:ascii="宋体" w:hAnsi="宋体"/>
                <w:color w:val="000000"/>
                <w:kern w:val="0"/>
                <w:szCs w:val="21"/>
              </w:rPr>
              <w:t>503,041,389.53</w:t>
            </w:r>
          </w:p>
        </w:tc>
        <w:tc>
          <w:tcPr>
            <w:tcW w:w="1130" w:type="dxa"/>
            <w:vAlign w:val="center"/>
          </w:tcPr>
          <w:p w:rsidR="00F656AD" w:rsidRDefault="002F4580">
            <w:pPr>
              <w:jc w:val="center"/>
            </w:pPr>
            <w:r>
              <w:rPr>
                <w:rFonts w:ascii="宋体" w:hAnsi="宋体"/>
                <w:color w:val="000000"/>
                <w:kern w:val="0"/>
                <w:szCs w:val="21"/>
              </w:rPr>
              <w:t>15.17%</w:t>
            </w:r>
          </w:p>
        </w:tc>
      </w:tr>
      <w:tr w:rsidR="00F656AD">
        <w:tc>
          <w:tcPr>
            <w:tcW w:w="993" w:type="dxa"/>
            <w:vMerge/>
          </w:tcPr>
          <w:p w:rsidR="00F656AD" w:rsidRDefault="00F656AD"/>
        </w:tc>
        <w:tc>
          <w:tcPr>
            <w:tcW w:w="992" w:type="dxa"/>
            <w:vAlign w:val="center"/>
          </w:tcPr>
          <w:p w:rsidR="00F656AD" w:rsidRDefault="002F4580">
            <w:pPr>
              <w:jc w:val="center"/>
            </w:pPr>
            <w:r>
              <w:rPr>
                <w:rFonts w:ascii="宋体" w:hAnsi="宋体"/>
                <w:color w:val="000000"/>
                <w:kern w:val="0"/>
                <w:szCs w:val="21"/>
              </w:rPr>
              <w:t>4</w:t>
            </w:r>
          </w:p>
        </w:tc>
        <w:tc>
          <w:tcPr>
            <w:tcW w:w="1843" w:type="dxa"/>
            <w:vAlign w:val="center"/>
          </w:tcPr>
          <w:p w:rsidR="00F656AD" w:rsidRDefault="002F4580">
            <w:pPr>
              <w:jc w:val="center"/>
            </w:pPr>
            <w:r>
              <w:rPr>
                <w:rFonts w:ascii="宋体" w:hAnsi="宋体"/>
                <w:color w:val="000000"/>
                <w:kern w:val="0"/>
                <w:szCs w:val="21"/>
              </w:rPr>
              <w:t>2018/1/1-2018/6/30</w:t>
            </w:r>
          </w:p>
        </w:tc>
        <w:tc>
          <w:tcPr>
            <w:tcW w:w="851" w:type="dxa"/>
            <w:vAlign w:val="center"/>
          </w:tcPr>
          <w:p w:rsidR="00F656AD" w:rsidRDefault="002F4580">
            <w:pPr>
              <w:jc w:val="center"/>
            </w:pPr>
            <w:r>
              <w:rPr>
                <w:rFonts w:ascii="宋体" w:hAnsi="宋体"/>
                <w:color w:val="000000"/>
                <w:kern w:val="0"/>
                <w:szCs w:val="21"/>
              </w:rPr>
              <w:t>-</w:t>
            </w:r>
          </w:p>
        </w:tc>
        <w:tc>
          <w:tcPr>
            <w:tcW w:w="850" w:type="dxa"/>
            <w:vAlign w:val="center"/>
          </w:tcPr>
          <w:p w:rsidR="00F656AD" w:rsidRDefault="002F4580">
            <w:pPr>
              <w:jc w:val="center"/>
            </w:pPr>
            <w:r>
              <w:rPr>
                <w:rFonts w:ascii="宋体" w:hAnsi="宋体"/>
                <w:color w:val="000000"/>
                <w:kern w:val="0"/>
                <w:szCs w:val="21"/>
              </w:rPr>
              <w:t>2,801,441,560.94</w:t>
            </w:r>
          </w:p>
        </w:tc>
        <w:tc>
          <w:tcPr>
            <w:tcW w:w="1134" w:type="dxa"/>
            <w:vAlign w:val="center"/>
          </w:tcPr>
          <w:p w:rsidR="00F656AD" w:rsidRDefault="002F4580">
            <w:pPr>
              <w:jc w:val="center"/>
            </w:pPr>
            <w:r>
              <w:rPr>
                <w:rFonts w:ascii="宋体" w:hAnsi="宋体"/>
                <w:color w:val="000000"/>
                <w:kern w:val="0"/>
                <w:szCs w:val="21"/>
              </w:rPr>
              <w:t>2,801,441,560.94</w:t>
            </w:r>
          </w:p>
        </w:tc>
        <w:tc>
          <w:tcPr>
            <w:tcW w:w="1419" w:type="dxa"/>
            <w:vAlign w:val="center"/>
          </w:tcPr>
          <w:p w:rsidR="00F656AD" w:rsidRDefault="002F4580">
            <w:pPr>
              <w:jc w:val="center"/>
            </w:pPr>
            <w:r>
              <w:rPr>
                <w:rFonts w:ascii="宋体" w:hAnsi="宋体"/>
                <w:color w:val="000000"/>
                <w:kern w:val="0"/>
                <w:szCs w:val="21"/>
              </w:rPr>
              <w:t>-</w:t>
            </w:r>
          </w:p>
        </w:tc>
        <w:tc>
          <w:tcPr>
            <w:tcW w:w="1130" w:type="dxa"/>
            <w:vAlign w:val="center"/>
          </w:tcPr>
          <w:p w:rsidR="00F656AD" w:rsidRDefault="002F4580">
            <w:pPr>
              <w:jc w:val="center"/>
            </w:pPr>
            <w:r>
              <w:rPr>
                <w:rFonts w:ascii="宋体" w:hAnsi="宋体"/>
                <w:color w:val="000000"/>
                <w:kern w:val="0"/>
                <w:szCs w:val="21"/>
              </w:rPr>
              <w:t>-</w:t>
            </w:r>
          </w:p>
        </w:tc>
      </w:tr>
      <w:tr w:rsidR="00AB4EB9" w:rsidRPr="00356FA6" w:rsidTr="00B84E6A">
        <w:tc>
          <w:tcPr>
            <w:tcW w:w="9212" w:type="dxa"/>
            <w:gridSpan w:val="8"/>
            <w:vAlign w:val="center"/>
          </w:tcPr>
          <w:p w:rsidR="00AB4EB9" w:rsidRPr="00356FA6" w:rsidRDefault="00AB4EB9" w:rsidP="00B84E6A">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B84E6A">
        <w:tc>
          <w:tcPr>
            <w:tcW w:w="9212" w:type="dxa"/>
            <w:gridSpan w:val="8"/>
            <w:vAlign w:val="center"/>
          </w:tcPr>
          <w:p w:rsidR="00AB4EB9" w:rsidRPr="00356FA6" w:rsidRDefault="00AB4EB9" w:rsidP="00B84E6A">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162785" w:rsidRDefault="00AB4EB9" w:rsidP="00162785">
      <w:pPr>
        <w:pStyle w:val="20"/>
        <w:spacing w:before="29" w:after="0" w:line="288" w:lineRule="auto"/>
        <w:rPr>
          <w:rFonts w:ascii="Times New Roman" w:hAnsi="Times New Roman" w:cs="Times New Roman"/>
          <w:kern w:val="0"/>
          <w:szCs w:val="24"/>
        </w:rPr>
      </w:pPr>
      <w:bookmarkStart w:id="112" w:name="_Toc522548567"/>
      <w:r w:rsidRPr="00162785">
        <w:rPr>
          <w:rFonts w:ascii="Times New Roman" w:hAnsi="Times New Roman" w:cs="Times New Roman" w:hint="eastAsia"/>
          <w:kern w:val="0"/>
          <w:szCs w:val="24"/>
        </w:rPr>
        <w:t xml:space="preserve">11.2 </w:t>
      </w:r>
      <w:r w:rsidRPr="00162785">
        <w:rPr>
          <w:rFonts w:ascii="Times New Roman" w:hAnsi="Times New Roman" w:cs="Times New Roman" w:hint="eastAsia"/>
          <w:kern w:val="0"/>
          <w:szCs w:val="24"/>
        </w:rPr>
        <w:t>影响投资者决策的其他重要信息</w:t>
      </w:r>
      <w:bookmarkEnd w:id="112"/>
    </w:p>
    <w:p w:rsidR="00F656AD" w:rsidRDefault="002F4580">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AB4EB9" w:rsidRPr="00356FA6" w:rsidRDefault="00AB4EB9" w:rsidP="00AB4EB9">
      <w:pPr>
        <w:spacing w:line="360" w:lineRule="auto"/>
        <w:ind w:firstLineChars="200" w:firstLine="420"/>
        <w:rPr>
          <w:rFonts w:ascii="宋体" w:hAnsi="宋体"/>
          <w:color w:val="000000"/>
          <w:szCs w:val="21"/>
        </w:rPr>
      </w:pPr>
      <w:r w:rsidRPr="00356FA6">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13" w:name="_Toc331410126"/>
      <w:bookmarkStart w:id="114" w:name="_Toc225500055"/>
      <w:bookmarkStart w:id="115" w:name="_Toc522548568"/>
      <w:r w:rsidRPr="00356FA6">
        <w:rPr>
          <w:b/>
          <w:bCs/>
          <w:szCs w:val="24"/>
          <w:lang w:val="en-US"/>
        </w:rPr>
        <w:t>§12</w:t>
      </w:r>
      <w:r w:rsidRPr="00356FA6">
        <w:rPr>
          <w:b/>
          <w:bCs/>
          <w:szCs w:val="24"/>
          <w:lang w:val="en-US"/>
        </w:rPr>
        <w:t>备查文件目录</w:t>
      </w:r>
      <w:bookmarkEnd w:id="113"/>
      <w:bookmarkEnd w:id="114"/>
      <w:bookmarkEnd w:id="115"/>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7"/>
      <w:bookmarkStart w:id="117" w:name="_Toc522548569"/>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6"/>
      <w:bookmarkEnd w:id="117"/>
    </w:p>
    <w:p w:rsidR="00F656AD" w:rsidRDefault="002F4580">
      <w:pPr>
        <w:tabs>
          <w:tab w:val="left" w:pos="426"/>
        </w:tabs>
        <w:spacing w:before="29" w:line="288" w:lineRule="auto"/>
        <w:ind w:firstLineChars="200" w:firstLine="480"/>
        <w:rPr>
          <w:kern w:val="0"/>
          <w:sz w:val="24"/>
        </w:rPr>
      </w:pPr>
      <w:r>
        <w:rPr>
          <w:kern w:val="0"/>
          <w:sz w:val="24"/>
        </w:rPr>
        <w:t>1</w:t>
      </w:r>
      <w:r>
        <w:rPr>
          <w:kern w:val="0"/>
          <w:sz w:val="24"/>
        </w:rPr>
        <w:t>、中国证监会批准交银施罗德货币市场证券投资基金募集的文件；</w:t>
      </w:r>
      <w:r>
        <w:rPr>
          <w:kern w:val="0"/>
          <w:sz w:val="24"/>
        </w:rPr>
        <w:t xml:space="preserve"> </w:t>
      </w:r>
    </w:p>
    <w:p w:rsidR="00F656AD" w:rsidRDefault="002F4580">
      <w:pPr>
        <w:tabs>
          <w:tab w:val="left" w:pos="426"/>
        </w:tabs>
        <w:spacing w:before="29" w:line="288" w:lineRule="auto"/>
        <w:ind w:firstLineChars="200" w:firstLine="480"/>
        <w:rPr>
          <w:kern w:val="0"/>
          <w:sz w:val="24"/>
        </w:rPr>
      </w:pPr>
      <w:r>
        <w:rPr>
          <w:kern w:val="0"/>
          <w:sz w:val="24"/>
        </w:rPr>
        <w:t>2</w:t>
      </w:r>
      <w:r>
        <w:rPr>
          <w:kern w:val="0"/>
          <w:sz w:val="24"/>
        </w:rPr>
        <w:t>、《交银施罗德货币市场证券投资基金基金合同》；</w:t>
      </w:r>
      <w:r>
        <w:rPr>
          <w:kern w:val="0"/>
          <w:sz w:val="24"/>
        </w:rPr>
        <w:t xml:space="preserve"> </w:t>
      </w:r>
    </w:p>
    <w:p w:rsidR="00F656AD" w:rsidRDefault="002F4580">
      <w:pPr>
        <w:tabs>
          <w:tab w:val="left" w:pos="426"/>
        </w:tabs>
        <w:spacing w:before="29" w:line="288" w:lineRule="auto"/>
        <w:ind w:firstLineChars="200" w:firstLine="480"/>
        <w:rPr>
          <w:kern w:val="0"/>
          <w:sz w:val="24"/>
        </w:rPr>
      </w:pPr>
      <w:r>
        <w:rPr>
          <w:kern w:val="0"/>
          <w:sz w:val="24"/>
        </w:rPr>
        <w:t>3</w:t>
      </w:r>
      <w:r>
        <w:rPr>
          <w:kern w:val="0"/>
          <w:sz w:val="24"/>
        </w:rPr>
        <w:t>、《交银施罗德货币市场证券投资基金招募说明书》；</w:t>
      </w:r>
      <w:r>
        <w:rPr>
          <w:kern w:val="0"/>
          <w:sz w:val="24"/>
        </w:rPr>
        <w:t xml:space="preserve"> </w:t>
      </w:r>
    </w:p>
    <w:p w:rsidR="00F656AD" w:rsidRDefault="002F4580">
      <w:pPr>
        <w:tabs>
          <w:tab w:val="left" w:pos="426"/>
        </w:tabs>
        <w:spacing w:before="29" w:line="288" w:lineRule="auto"/>
        <w:ind w:firstLineChars="200" w:firstLine="480"/>
        <w:rPr>
          <w:kern w:val="0"/>
          <w:sz w:val="24"/>
        </w:rPr>
      </w:pPr>
      <w:r>
        <w:rPr>
          <w:kern w:val="0"/>
          <w:sz w:val="24"/>
        </w:rPr>
        <w:t>4</w:t>
      </w:r>
      <w:r>
        <w:rPr>
          <w:kern w:val="0"/>
          <w:sz w:val="24"/>
        </w:rPr>
        <w:t>、《交银施罗德货币市场证券投资基金托管协议》；</w:t>
      </w:r>
    </w:p>
    <w:p w:rsidR="00F656AD" w:rsidRDefault="002F4580">
      <w:pPr>
        <w:tabs>
          <w:tab w:val="left" w:pos="426"/>
        </w:tabs>
        <w:spacing w:before="29" w:line="288" w:lineRule="auto"/>
        <w:ind w:firstLineChars="200" w:firstLine="480"/>
        <w:rPr>
          <w:kern w:val="0"/>
          <w:sz w:val="24"/>
        </w:rPr>
      </w:pPr>
      <w:r>
        <w:rPr>
          <w:kern w:val="0"/>
          <w:sz w:val="24"/>
        </w:rPr>
        <w:t>5</w:t>
      </w:r>
      <w:r>
        <w:rPr>
          <w:kern w:val="0"/>
          <w:sz w:val="24"/>
        </w:rPr>
        <w:t>、关于募集交银施罗德货币市场证券投资基金之法律意见书；</w:t>
      </w:r>
    </w:p>
    <w:p w:rsidR="00F656AD" w:rsidRDefault="002F4580">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656AD" w:rsidRDefault="002F4580">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、报告期内交银施罗德货币市场证券投资基金在指定报刊上各项公告的原稿。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8"/>
      <w:bookmarkStart w:id="119" w:name="_Toc522548570"/>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8"/>
      <w:bookmarkEnd w:id="119"/>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9"/>
      <w:bookmarkStart w:id="121" w:name="_Toc522548571"/>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0"/>
      <w:bookmarkEnd w:id="121"/>
    </w:p>
    <w:p w:rsidR="00F656AD" w:rsidRDefault="002F4580">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57" w:rsidRDefault="003A3057">
      <w:r>
        <w:separator/>
      </w:r>
    </w:p>
  </w:endnote>
  <w:endnote w:type="continuationSeparator" w:id="0">
    <w:p w:rsidR="003A3057" w:rsidRDefault="003A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6A" w:rsidRDefault="00B84E6A"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84E6A" w:rsidRDefault="00B84E6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6A" w:rsidRDefault="00B84E6A"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B04EB">
      <w:rPr>
        <w:noProof/>
        <w:kern w:val="0"/>
        <w:szCs w:val="21"/>
      </w:rPr>
      <w:t>23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B04EB">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57" w:rsidRDefault="003A3057">
      <w:r>
        <w:separator/>
      </w:r>
    </w:p>
  </w:footnote>
  <w:footnote w:type="continuationSeparator" w:id="0">
    <w:p w:rsidR="003A3057" w:rsidRDefault="003A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6A" w:rsidRPr="00BB49B6" w:rsidRDefault="00B84E6A" w:rsidP="00BB49B6">
    <w:pPr>
      <w:spacing w:before="29" w:line="288" w:lineRule="auto"/>
      <w:jc w:val="right"/>
      <w:rPr>
        <w:rFonts w:eastAsiaTheme="minorEastAsia"/>
        <w:sz w:val="24"/>
      </w:rPr>
    </w:pPr>
    <w:r w:rsidRPr="00D3445F">
      <w:rPr>
        <w:rFonts w:eastAsiaTheme="minorEastAsia"/>
        <w:sz w:val="24"/>
      </w:rPr>
      <w:t>交银施罗德货币市场证券投资基金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018"/>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ABA"/>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2785"/>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64F"/>
    <w:rsid w:val="001E3DC2"/>
    <w:rsid w:val="001E56FF"/>
    <w:rsid w:val="001E5C6B"/>
    <w:rsid w:val="001E6A06"/>
    <w:rsid w:val="001E6B41"/>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425"/>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580"/>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057"/>
    <w:rsid w:val="003A3BC4"/>
    <w:rsid w:val="003A458A"/>
    <w:rsid w:val="003A4B18"/>
    <w:rsid w:val="003A4FE2"/>
    <w:rsid w:val="003A551D"/>
    <w:rsid w:val="003A7E6F"/>
    <w:rsid w:val="003B057F"/>
    <w:rsid w:val="003B05F2"/>
    <w:rsid w:val="003B20FE"/>
    <w:rsid w:val="003B2CCA"/>
    <w:rsid w:val="003B2F13"/>
    <w:rsid w:val="003B3353"/>
    <w:rsid w:val="003B405E"/>
    <w:rsid w:val="003B42C5"/>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6DD"/>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2217"/>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4E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67B57"/>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6EEB"/>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113"/>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3D57"/>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4FE"/>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D33"/>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1766"/>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4E6A"/>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269"/>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40B6"/>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8CC"/>
    <w:rsid w:val="00F63BF7"/>
    <w:rsid w:val="00F6453E"/>
    <w:rsid w:val="00F65015"/>
    <w:rsid w:val="00F65215"/>
    <w:rsid w:val="00F65617"/>
    <w:rsid w:val="00F656AD"/>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E865FE"/>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 w:type="paragraph" w:styleId="aff5">
    <w:name w:val="Revision"/>
    <w:hidden/>
    <w:uiPriority w:val="99"/>
    <w:semiHidden/>
    <w:rsid w:val="00110ABA"/>
    <w:rPr>
      <w:kern w:val="2"/>
      <w:sz w:val="21"/>
      <w:szCs w:val="24"/>
    </w:rPr>
  </w:style>
  <w:style w:type="table" w:customStyle="1" w:styleId="13">
    <w:name w:val="网格型1"/>
    <w:basedOn w:val="a2"/>
    <w:next w:val="aff2"/>
    <w:qFormat/>
    <w:rsid w:val="003B42C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8345885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4710970">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43791925">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10D7-5C8E-4690-BAD8-2C20D2A7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5471</Words>
  <Characters>31188</Characters>
  <Application>Microsoft Office Word</Application>
  <DocSecurity>0</DocSecurity>
  <Lines>259</Lines>
  <Paragraphs>73</Paragraphs>
  <ScaleCrop>false</ScaleCrop>
  <Company/>
  <LinksUpToDate>false</LinksUpToDate>
  <CharactersWithSpaces>36586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38</cp:revision>
  <cp:lastPrinted>2007-07-19T00:46:00Z</cp:lastPrinted>
  <dcterms:created xsi:type="dcterms:W3CDTF">2017-08-23T02:14:00Z</dcterms:created>
  <dcterms:modified xsi:type="dcterms:W3CDTF">2018-08-24T05:27:00Z</dcterms:modified>
</cp:coreProperties>
</file>