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DD56" w14:textId="77777777" w:rsidR="00DC3906" w:rsidRDefault="00DC3906" w:rsidP="00D53D73">
      <w:pPr>
        <w:pStyle w:val="2"/>
        <w:jc w:val="center"/>
        <w:rPr>
          <w:rFonts w:ascii="宋体"/>
          <w:sz w:val="56"/>
        </w:rPr>
      </w:pPr>
    </w:p>
    <w:p w14:paraId="4A4003AF" w14:textId="77777777" w:rsidR="00DC3906" w:rsidRPr="000667F3" w:rsidRDefault="00877608" w:rsidP="00D53D73">
      <w:pPr>
        <w:pStyle w:val="2"/>
        <w:jc w:val="center"/>
        <w:rPr>
          <w:rFonts w:ascii="宋体"/>
          <w:sz w:val="56"/>
        </w:rPr>
      </w:pPr>
      <w:r>
        <w:rPr>
          <w:rFonts w:ascii="宋体" w:hAnsi="宋体" w:hint="eastAsia"/>
          <w:sz w:val="56"/>
        </w:rPr>
        <w:t>交银施罗德丰硕收益债券型证券投资基金</w:t>
      </w:r>
      <w:r w:rsidR="00DC3906" w:rsidRPr="000667F3">
        <w:rPr>
          <w:rFonts w:ascii="宋体" w:hAnsi="宋体" w:hint="eastAsia"/>
          <w:sz w:val="56"/>
        </w:rPr>
        <w:t>清算报告</w:t>
      </w:r>
    </w:p>
    <w:p w14:paraId="14DA2971" w14:textId="77777777" w:rsidR="00DC3906" w:rsidRPr="000667F3" w:rsidRDefault="00DC3906">
      <w:pPr>
        <w:rPr>
          <w:rFonts w:ascii="宋体"/>
        </w:rPr>
      </w:pPr>
    </w:p>
    <w:p w14:paraId="107497DD" w14:textId="77777777" w:rsidR="00DC3906" w:rsidRPr="000667F3" w:rsidRDefault="00DC3906">
      <w:pPr>
        <w:rPr>
          <w:rFonts w:ascii="宋体"/>
        </w:rPr>
      </w:pPr>
    </w:p>
    <w:p w14:paraId="63F2BB85" w14:textId="77777777" w:rsidR="00DC3906" w:rsidRPr="000667F3" w:rsidRDefault="00DC3906">
      <w:pPr>
        <w:rPr>
          <w:rFonts w:ascii="宋体"/>
        </w:rPr>
      </w:pPr>
    </w:p>
    <w:p w14:paraId="7210CD08" w14:textId="77777777" w:rsidR="00DC3906" w:rsidRPr="00955EC7" w:rsidRDefault="00DC3906">
      <w:pPr>
        <w:rPr>
          <w:rFonts w:ascii="宋体"/>
        </w:rPr>
      </w:pPr>
    </w:p>
    <w:p w14:paraId="0996A572" w14:textId="77777777" w:rsidR="00DC3906" w:rsidRPr="000667F3" w:rsidRDefault="00DC3906">
      <w:pPr>
        <w:rPr>
          <w:rFonts w:ascii="宋体"/>
        </w:rPr>
      </w:pPr>
    </w:p>
    <w:p w14:paraId="7355AB80" w14:textId="77777777" w:rsidR="00DC3906" w:rsidRPr="00403F97" w:rsidRDefault="00DC3906">
      <w:pPr>
        <w:rPr>
          <w:rFonts w:ascii="宋体"/>
        </w:rPr>
      </w:pPr>
    </w:p>
    <w:p w14:paraId="38A14A55" w14:textId="77777777" w:rsidR="00DC3906" w:rsidRPr="000667F3" w:rsidRDefault="00DC3906">
      <w:pPr>
        <w:rPr>
          <w:rFonts w:ascii="宋体"/>
        </w:rPr>
      </w:pPr>
    </w:p>
    <w:p w14:paraId="1EAD6A09" w14:textId="77777777" w:rsidR="00DC3906" w:rsidRPr="000667F3" w:rsidRDefault="00DC3906">
      <w:pPr>
        <w:rPr>
          <w:rFonts w:ascii="宋体"/>
        </w:rPr>
      </w:pPr>
    </w:p>
    <w:p w14:paraId="7DC995DC" w14:textId="77777777" w:rsidR="00DC3906" w:rsidRPr="000667F3" w:rsidRDefault="00DC3906">
      <w:pPr>
        <w:rPr>
          <w:rFonts w:ascii="宋体"/>
        </w:rPr>
      </w:pPr>
    </w:p>
    <w:p w14:paraId="39871AC6" w14:textId="77777777" w:rsidR="00DC3906" w:rsidRPr="000667F3" w:rsidRDefault="00DC3906">
      <w:pPr>
        <w:rPr>
          <w:rFonts w:ascii="宋体"/>
        </w:rPr>
      </w:pPr>
    </w:p>
    <w:p w14:paraId="0F1AEF88" w14:textId="77777777" w:rsidR="00DC3906" w:rsidRPr="000667F3" w:rsidRDefault="00DC3906">
      <w:pPr>
        <w:rPr>
          <w:rFonts w:ascii="宋体"/>
        </w:rPr>
      </w:pPr>
    </w:p>
    <w:p w14:paraId="1763E078" w14:textId="77777777" w:rsidR="00DC3906" w:rsidRPr="000667F3" w:rsidRDefault="00DC3906">
      <w:pPr>
        <w:rPr>
          <w:rFonts w:ascii="宋体"/>
        </w:rPr>
      </w:pPr>
    </w:p>
    <w:p w14:paraId="6DA70793" w14:textId="77777777" w:rsidR="00DC3906" w:rsidRPr="000667F3" w:rsidRDefault="00DC3906">
      <w:pPr>
        <w:rPr>
          <w:rFonts w:ascii="宋体"/>
        </w:rPr>
      </w:pPr>
    </w:p>
    <w:p w14:paraId="3BDA8425" w14:textId="77777777" w:rsidR="00DC3906" w:rsidRPr="000667F3" w:rsidRDefault="00DC3906">
      <w:pPr>
        <w:rPr>
          <w:rFonts w:ascii="宋体"/>
        </w:rPr>
      </w:pPr>
    </w:p>
    <w:p w14:paraId="490C4F17" w14:textId="77777777" w:rsidR="00DC3906" w:rsidRPr="000667F3" w:rsidRDefault="00DC3906" w:rsidP="00D53D73">
      <w:pPr>
        <w:jc w:val="center"/>
        <w:rPr>
          <w:rFonts w:ascii="宋体"/>
          <w:sz w:val="24"/>
        </w:rPr>
      </w:pPr>
      <w:r w:rsidRPr="000667F3">
        <w:rPr>
          <w:rFonts w:ascii="宋体" w:hAnsi="宋体" w:hint="eastAsia"/>
          <w:sz w:val="24"/>
        </w:rPr>
        <w:t>基金管理人：</w:t>
      </w:r>
      <w:r w:rsidR="00877608">
        <w:rPr>
          <w:rFonts w:ascii="宋体" w:hAnsi="宋体" w:hint="eastAsia"/>
          <w:sz w:val="24"/>
        </w:rPr>
        <w:t>交银施罗德基金管理有限公司</w:t>
      </w:r>
    </w:p>
    <w:p w14:paraId="7843026A" w14:textId="77777777" w:rsidR="00DC3906" w:rsidRPr="000667F3" w:rsidRDefault="00DC3906" w:rsidP="00D53D73">
      <w:pPr>
        <w:jc w:val="center"/>
        <w:rPr>
          <w:rFonts w:ascii="宋体"/>
          <w:sz w:val="24"/>
        </w:rPr>
      </w:pPr>
      <w:r w:rsidRPr="000667F3">
        <w:rPr>
          <w:rFonts w:ascii="宋体" w:hAnsi="宋体" w:hint="eastAsia"/>
          <w:sz w:val="24"/>
        </w:rPr>
        <w:t>基金托管人：</w:t>
      </w:r>
      <w:r w:rsidR="00877608">
        <w:rPr>
          <w:rFonts w:ascii="宋体" w:hAnsi="宋体" w:hint="eastAsia"/>
          <w:sz w:val="24"/>
        </w:rPr>
        <w:t>中信银行股份有限公司</w:t>
      </w:r>
    </w:p>
    <w:p w14:paraId="3DC08D46" w14:textId="5058096C" w:rsidR="00F60074" w:rsidRDefault="00F60074" w:rsidP="00D53D73">
      <w:pPr>
        <w:jc w:val="center"/>
        <w:rPr>
          <w:rFonts w:ascii="宋体" w:hAnsi="宋体"/>
          <w:sz w:val="24"/>
        </w:rPr>
      </w:pPr>
      <w:r w:rsidRPr="00F60074">
        <w:rPr>
          <w:rFonts w:ascii="宋体" w:hAnsi="宋体" w:hint="eastAsia"/>
          <w:sz w:val="24"/>
        </w:rPr>
        <w:t>清算报告出具日：</w:t>
      </w:r>
      <w:r w:rsidRPr="00684672">
        <w:rPr>
          <w:rFonts w:ascii="宋体" w:hAnsi="宋体"/>
        </w:rPr>
        <w:t>2018</w:t>
      </w:r>
      <w:r w:rsidRPr="00684672">
        <w:rPr>
          <w:rFonts w:ascii="宋体" w:hAnsi="宋体" w:hint="eastAsia"/>
        </w:rPr>
        <w:t>年</w:t>
      </w:r>
      <w:r w:rsidR="00ED1D93">
        <w:rPr>
          <w:rFonts w:ascii="宋体" w:hAnsi="宋体"/>
        </w:rPr>
        <w:t>5</w:t>
      </w:r>
      <w:r w:rsidRPr="00684672">
        <w:rPr>
          <w:rFonts w:ascii="宋体" w:hAnsi="宋体" w:hint="eastAsia"/>
        </w:rPr>
        <w:t>月</w:t>
      </w:r>
      <w:r w:rsidR="009C5540">
        <w:rPr>
          <w:rFonts w:ascii="宋体" w:hAnsi="宋体" w:hint="eastAsia"/>
        </w:rPr>
        <w:t>3</w:t>
      </w:r>
      <w:r w:rsidR="00ED1D93">
        <w:rPr>
          <w:rFonts w:ascii="宋体" w:hAnsi="宋体" w:hint="eastAsia"/>
        </w:rPr>
        <w:t>1</w:t>
      </w:r>
      <w:r w:rsidRPr="00684672">
        <w:rPr>
          <w:rFonts w:ascii="宋体" w:hAnsi="宋体" w:hint="eastAsia"/>
        </w:rPr>
        <w:t>日</w:t>
      </w:r>
    </w:p>
    <w:p w14:paraId="1EF89E82" w14:textId="7E3B7A5E" w:rsidR="00DC3906" w:rsidRPr="000667F3" w:rsidRDefault="00684672" w:rsidP="00D53D73">
      <w:pPr>
        <w:jc w:val="center"/>
        <w:rPr>
          <w:rFonts w:ascii="宋体"/>
          <w:sz w:val="24"/>
        </w:rPr>
      </w:pPr>
      <w:r w:rsidRPr="00476618">
        <w:rPr>
          <w:rFonts w:ascii="宋体" w:hAnsi="宋体" w:hint="eastAsia"/>
          <w:sz w:val="24"/>
        </w:rPr>
        <w:t>清算报告公告日：</w:t>
      </w:r>
      <w:r w:rsidRPr="00476618">
        <w:rPr>
          <w:rFonts w:ascii="宋体" w:hAnsi="宋体"/>
        </w:rPr>
        <w:t>2018</w:t>
      </w:r>
      <w:r w:rsidRPr="00476618">
        <w:rPr>
          <w:rFonts w:ascii="宋体" w:hAnsi="宋体" w:hint="eastAsia"/>
        </w:rPr>
        <w:t>年</w:t>
      </w:r>
      <w:r w:rsidR="001E4BC1">
        <w:rPr>
          <w:rFonts w:ascii="宋体" w:hAnsi="宋体" w:hint="eastAsia"/>
        </w:rPr>
        <w:t>7</w:t>
      </w:r>
      <w:r w:rsidRPr="00476618">
        <w:rPr>
          <w:rFonts w:ascii="宋体" w:hAnsi="宋体" w:hint="eastAsia"/>
        </w:rPr>
        <w:t>月</w:t>
      </w:r>
      <w:r w:rsidR="001E4BC1">
        <w:rPr>
          <w:rFonts w:ascii="宋体" w:hAnsi="宋体" w:hint="eastAsia"/>
        </w:rPr>
        <w:t>1</w:t>
      </w:r>
      <w:r w:rsidR="001E4BC1">
        <w:rPr>
          <w:rFonts w:ascii="宋体" w:hAnsi="宋体"/>
        </w:rPr>
        <w:t>9</w:t>
      </w:r>
      <w:r w:rsidRPr="00476618">
        <w:rPr>
          <w:rFonts w:ascii="宋体" w:hAnsi="宋体" w:hint="eastAsia"/>
        </w:rPr>
        <w:t>日</w:t>
      </w:r>
    </w:p>
    <w:p w14:paraId="42E5A02B" w14:textId="77777777" w:rsidR="00DC3906" w:rsidRPr="00AE1CF6" w:rsidRDefault="00DC3906">
      <w:pPr>
        <w:rPr>
          <w:rFonts w:ascii="宋体"/>
          <w:sz w:val="22"/>
        </w:rPr>
      </w:pPr>
    </w:p>
    <w:p w14:paraId="7E3E5B46" w14:textId="77777777" w:rsidR="00DC3906" w:rsidRPr="000667F3" w:rsidRDefault="00DC3906">
      <w:pPr>
        <w:widowControl/>
        <w:jc w:val="left"/>
        <w:rPr>
          <w:rFonts w:ascii="宋体"/>
        </w:rPr>
      </w:pPr>
      <w:r w:rsidRPr="000667F3">
        <w:rPr>
          <w:rFonts w:ascii="宋体"/>
        </w:rPr>
        <w:br w:type="page"/>
      </w:r>
    </w:p>
    <w:p w14:paraId="39407B79" w14:textId="77777777" w:rsidR="00DC3906" w:rsidRPr="00C95394" w:rsidRDefault="00DC3906" w:rsidP="00F60074">
      <w:pPr>
        <w:spacing w:afterLines="100" w:after="312"/>
        <w:rPr>
          <w:rStyle w:val="a8"/>
        </w:rPr>
      </w:pPr>
      <w:r w:rsidRPr="00C95394">
        <w:rPr>
          <w:rStyle w:val="a8"/>
          <w:rFonts w:hint="eastAsia"/>
        </w:rPr>
        <w:lastRenderedPageBreak/>
        <w:t>一、重要提示</w:t>
      </w:r>
    </w:p>
    <w:p w14:paraId="79CDB249" w14:textId="25DCBCAB" w:rsidR="00DC3906" w:rsidRPr="000667F3" w:rsidRDefault="00877608" w:rsidP="00E03A07">
      <w:pPr>
        <w:ind w:firstLine="420"/>
        <w:rPr>
          <w:rFonts w:ascii="宋体"/>
        </w:rPr>
      </w:pPr>
      <w:r>
        <w:rPr>
          <w:rFonts w:ascii="宋体" w:hAnsi="宋体" w:hint="eastAsia"/>
        </w:rPr>
        <w:t>交银施罗德丰硕收益债券型证券投资基金</w:t>
      </w:r>
      <w:r w:rsidR="00DC3906" w:rsidRPr="000667F3">
        <w:rPr>
          <w:rFonts w:ascii="宋体" w:hAnsi="宋体" w:hint="eastAsia"/>
        </w:rPr>
        <w:t>（以下简称“本基金”）由</w:t>
      </w:r>
      <w:r>
        <w:rPr>
          <w:rFonts w:ascii="宋体" w:hAnsi="宋体" w:hint="eastAsia"/>
        </w:rPr>
        <w:t>交银施罗德基金管理有限公司</w:t>
      </w:r>
      <w:r w:rsidR="00DC3906" w:rsidRPr="000667F3">
        <w:rPr>
          <w:rFonts w:ascii="宋体" w:hAnsi="宋体" w:hint="eastAsia"/>
        </w:rPr>
        <w:t>担任基金管理人，由</w:t>
      </w:r>
      <w:r>
        <w:rPr>
          <w:rFonts w:ascii="宋体" w:hAnsi="宋体" w:hint="eastAsia"/>
        </w:rPr>
        <w:t>中信银行股份有限公司</w:t>
      </w:r>
      <w:r w:rsidR="00DC3906" w:rsidRPr="000667F3">
        <w:rPr>
          <w:rFonts w:ascii="宋体" w:hAnsi="宋体" w:hint="eastAsia"/>
        </w:rPr>
        <w:t>担任基金托管人，本基金根据</w:t>
      </w:r>
      <w:r w:rsidR="00985C56" w:rsidRPr="00985C56">
        <w:rPr>
          <w:rFonts w:ascii="宋体" w:hAnsi="宋体" w:hint="eastAsia"/>
        </w:rPr>
        <w:t>2015年10月9日</w:t>
      </w:r>
      <w:r w:rsidR="00DC3906" w:rsidRPr="000667F3">
        <w:rPr>
          <w:rFonts w:ascii="宋体" w:hAnsi="宋体" w:hint="eastAsia"/>
        </w:rPr>
        <w:t>中国证券监督管理委员会（以下简称“中国证监会”）《关于准予</w:t>
      </w:r>
      <w:r>
        <w:rPr>
          <w:rFonts w:ascii="宋体" w:hAnsi="宋体" w:hint="eastAsia"/>
        </w:rPr>
        <w:t>交银施罗德丰硕收益债券型证券投资基金</w:t>
      </w:r>
      <w:r w:rsidR="00DC3906" w:rsidRPr="000667F3">
        <w:rPr>
          <w:rFonts w:ascii="宋体" w:hAnsi="宋体" w:hint="eastAsia"/>
        </w:rPr>
        <w:t>注册的批复》（证监许可</w:t>
      </w:r>
      <w:r w:rsidR="00427573">
        <w:rPr>
          <w:rFonts w:ascii="宋体" w:hAnsi="宋体" w:hint="eastAsia"/>
        </w:rPr>
        <w:t>【</w:t>
      </w:r>
      <w:r w:rsidR="00ED1FAE" w:rsidRPr="000667F3">
        <w:rPr>
          <w:rFonts w:ascii="宋体" w:hAnsi="宋体"/>
        </w:rPr>
        <w:t>201</w:t>
      </w:r>
      <w:r w:rsidR="00985C56">
        <w:rPr>
          <w:rFonts w:ascii="宋体" w:hAnsi="宋体" w:hint="eastAsia"/>
        </w:rPr>
        <w:t>5</w:t>
      </w:r>
      <w:r w:rsidR="00427573">
        <w:rPr>
          <w:rFonts w:ascii="宋体" w:hAnsi="宋体" w:hint="eastAsia"/>
        </w:rPr>
        <w:t>】</w:t>
      </w:r>
      <w:r w:rsidR="00985C56" w:rsidRPr="00985C56">
        <w:rPr>
          <w:rFonts w:ascii="宋体" w:hAnsi="宋体"/>
        </w:rPr>
        <w:t>2267</w:t>
      </w:r>
      <w:r w:rsidR="00DC3906" w:rsidRPr="000667F3">
        <w:rPr>
          <w:rFonts w:ascii="宋体" w:hAnsi="宋体" w:hint="eastAsia"/>
        </w:rPr>
        <w:t>号文）进行募集，基金合同于</w:t>
      </w:r>
      <w:r w:rsidR="00985C56" w:rsidRPr="000667F3">
        <w:rPr>
          <w:rFonts w:ascii="宋体" w:hAnsi="宋体"/>
        </w:rPr>
        <w:t>201</w:t>
      </w:r>
      <w:r w:rsidR="00985C56">
        <w:rPr>
          <w:rFonts w:ascii="宋体" w:hAnsi="宋体" w:hint="eastAsia"/>
        </w:rPr>
        <w:t>5</w:t>
      </w:r>
      <w:r w:rsidR="00985C56" w:rsidRPr="000667F3">
        <w:rPr>
          <w:rFonts w:ascii="宋体" w:hAnsi="宋体" w:hint="eastAsia"/>
        </w:rPr>
        <w:t>年</w:t>
      </w:r>
      <w:r w:rsidR="00985C56">
        <w:rPr>
          <w:rFonts w:ascii="宋体" w:hAnsi="宋体" w:hint="eastAsia"/>
        </w:rPr>
        <w:t>11</w:t>
      </w:r>
      <w:r w:rsidR="00985C56" w:rsidRPr="000667F3">
        <w:rPr>
          <w:rFonts w:ascii="宋体" w:hAnsi="宋体" w:hint="eastAsia"/>
        </w:rPr>
        <w:t>月</w:t>
      </w:r>
      <w:r w:rsidR="00985C56">
        <w:rPr>
          <w:rFonts w:ascii="宋体" w:hAnsi="宋体" w:hint="eastAsia"/>
        </w:rPr>
        <w:t>9</w:t>
      </w:r>
      <w:r w:rsidR="00985C56" w:rsidRPr="000667F3">
        <w:rPr>
          <w:rFonts w:ascii="宋体" w:hAnsi="宋体" w:hint="eastAsia"/>
        </w:rPr>
        <w:t>日</w:t>
      </w:r>
      <w:r w:rsidR="00DC3906" w:rsidRPr="000667F3">
        <w:rPr>
          <w:rFonts w:ascii="宋体" w:hAnsi="宋体" w:hint="eastAsia"/>
        </w:rPr>
        <w:t>生效。</w:t>
      </w:r>
    </w:p>
    <w:p w14:paraId="633D98D9" w14:textId="55D5A587" w:rsidR="00DC3906" w:rsidRPr="000667F3" w:rsidRDefault="00DC3906" w:rsidP="00E03A07">
      <w:pPr>
        <w:ind w:firstLine="420"/>
        <w:rPr>
          <w:rFonts w:ascii="宋体"/>
        </w:rPr>
      </w:pPr>
      <w:r w:rsidRPr="000667F3">
        <w:rPr>
          <w:rFonts w:ascii="宋体" w:hAnsi="宋体" w:hint="eastAsia"/>
        </w:rPr>
        <w:t>根据《</w:t>
      </w:r>
      <w:r w:rsidR="00877608">
        <w:rPr>
          <w:rFonts w:ascii="宋体" w:hAnsi="宋体" w:hint="eastAsia"/>
        </w:rPr>
        <w:t>交银施罗德丰硕收益债券型证券投资基金</w:t>
      </w:r>
      <w:r w:rsidRPr="000667F3">
        <w:rPr>
          <w:rFonts w:ascii="宋体" w:hAnsi="宋体" w:hint="eastAsia"/>
        </w:rPr>
        <w:t>基金合同》（以下简称“《基金合同》”或“基金合同”）“第五部分</w:t>
      </w:r>
      <w:r w:rsidRPr="000667F3">
        <w:rPr>
          <w:rFonts w:ascii="宋体" w:hAnsi="宋体"/>
        </w:rPr>
        <w:t xml:space="preserve"> </w:t>
      </w:r>
      <w:r w:rsidRPr="000667F3">
        <w:rPr>
          <w:rFonts w:ascii="宋体" w:hAnsi="宋体" w:hint="eastAsia"/>
        </w:rPr>
        <w:t>基金备案”中，</w:t>
      </w:r>
      <w:r w:rsidRPr="00A814B5">
        <w:rPr>
          <w:rFonts w:ascii="宋体" w:hAnsi="宋体" w:hint="eastAsia"/>
        </w:rPr>
        <w:t>“</w:t>
      </w:r>
      <w:r w:rsidR="00E105C7" w:rsidRPr="00985C56">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w:t>
      </w:r>
      <w:r w:rsidR="00E105C7" w:rsidRPr="00B61F96">
        <w:rPr>
          <w:rFonts w:ascii="宋体" w:hAnsi="宋体" w:hint="eastAsia"/>
        </w:rPr>
        <w:t>金资产净值低于</w:t>
      </w:r>
      <w:r w:rsidR="00E105C7" w:rsidRPr="00B61F96">
        <w:rPr>
          <w:rFonts w:ascii="宋体" w:hAnsi="宋体"/>
        </w:rPr>
        <w:t>5000万元情形的，基金管理人提前终止基金合同，不需召开基金份额持有人大会。</w:t>
      </w:r>
      <w:r w:rsidRPr="00B61F96">
        <w:rPr>
          <w:rFonts w:ascii="宋体" w:hAnsi="宋体" w:hint="eastAsia"/>
        </w:rPr>
        <w:t>”的条款以及《基金合同》“第十九部分</w:t>
      </w:r>
      <w:r w:rsidRPr="00B61F96">
        <w:rPr>
          <w:rFonts w:ascii="宋体" w:hAnsi="宋体"/>
        </w:rPr>
        <w:t xml:space="preserve"> </w:t>
      </w:r>
      <w:r w:rsidRPr="00B61F96">
        <w:rPr>
          <w:rFonts w:ascii="宋体" w:hAnsi="宋体" w:hint="eastAsia"/>
        </w:rPr>
        <w:t>基金合同的变更、终止与基金财产的清算”的有关规定，</w:t>
      </w:r>
      <w:r w:rsidR="00E105C7" w:rsidRPr="00B61F96">
        <w:rPr>
          <w:rFonts w:ascii="宋体" w:hAnsi="宋体" w:hint="eastAsia"/>
        </w:rPr>
        <w:t>截至</w:t>
      </w:r>
      <w:r w:rsidR="00E105C7" w:rsidRPr="00B61F96">
        <w:rPr>
          <w:rFonts w:ascii="宋体" w:hAnsi="宋体"/>
        </w:rPr>
        <w:t>2018年4月17日终</w:t>
      </w:r>
      <w:r w:rsidRPr="00B61F96">
        <w:rPr>
          <w:rFonts w:ascii="宋体" w:hAnsi="宋体" w:hint="eastAsia"/>
        </w:rPr>
        <w:t>，基金资产净值加上当日有效申购申请金额及基金转换中转入申请金额扣除有效赎回申请金额及基金转换中转出申请金额后的余额为</w:t>
      </w:r>
      <w:r w:rsidR="009273CF" w:rsidRPr="00476618">
        <w:rPr>
          <w:rFonts w:ascii="宋体" w:hAnsi="宋体"/>
        </w:rPr>
        <w:t>13,719,946.80</w:t>
      </w:r>
      <w:r w:rsidRPr="00B61F96">
        <w:rPr>
          <w:rFonts w:ascii="宋体" w:hAnsi="宋体" w:hint="eastAsia"/>
        </w:rPr>
        <w:t>元，基金份额持有</w:t>
      </w:r>
      <w:proofErr w:type="gramStart"/>
      <w:r w:rsidRPr="00B61F96">
        <w:rPr>
          <w:rFonts w:ascii="宋体" w:hAnsi="宋体" w:hint="eastAsia"/>
        </w:rPr>
        <w:t>人</w:t>
      </w:r>
      <w:proofErr w:type="gramEnd"/>
      <w:r w:rsidRPr="00B61F96">
        <w:rPr>
          <w:rFonts w:ascii="宋体" w:hAnsi="宋体" w:hint="eastAsia"/>
        </w:rPr>
        <w:t>人数</w:t>
      </w:r>
      <w:r w:rsidR="009273CF" w:rsidRPr="00476618">
        <w:rPr>
          <w:rFonts w:ascii="宋体" w:hAnsi="宋体"/>
        </w:rPr>
        <w:t>157</w:t>
      </w:r>
      <w:r w:rsidRPr="00B61F96">
        <w:rPr>
          <w:rFonts w:ascii="宋体" w:hAnsi="宋体" w:hint="eastAsia"/>
        </w:rPr>
        <w:t>人，已触发《基金合同》中约定的本基金终止条款。为维护基金份额持有人的利益，根据《基金合同》有关规定，无须召开持有人大会，本基金将终止并进入清算程序。基金管理人</w:t>
      </w:r>
      <w:r w:rsidRPr="000667F3">
        <w:rPr>
          <w:rFonts w:ascii="宋体" w:hAnsi="宋体" w:hint="eastAsia"/>
        </w:rPr>
        <w:t>已于</w:t>
      </w:r>
      <w:r w:rsidR="00985C56" w:rsidRPr="000667F3">
        <w:rPr>
          <w:rFonts w:ascii="宋体" w:hAnsi="宋体"/>
        </w:rPr>
        <w:t>201</w:t>
      </w:r>
      <w:r w:rsidR="00985C56">
        <w:rPr>
          <w:rFonts w:ascii="宋体" w:hAnsi="宋体" w:hint="eastAsia"/>
        </w:rPr>
        <w:t>8</w:t>
      </w:r>
      <w:r w:rsidR="00985C56" w:rsidRPr="000667F3">
        <w:rPr>
          <w:rFonts w:ascii="宋体" w:hAnsi="宋体" w:hint="eastAsia"/>
        </w:rPr>
        <w:t>年</w:t>
      </w:r>
      <w:r w:rsidR="00985C56">
        <w:rPr>
          <w:rFonts w:ascii="宋体" w:hAnsi="宋体" w:hint="eastAsia"/>
        </w:rPr>
        <w:t>4</w:t>
      </w:r>
      <w:r w:rsidR="00985C56" w:rsidRPr="000667F3">
        <w:rPr>
          <w:rFonts w:ascii="宋体" w:hAnsi="宋体" w:hint="eastAsia"/>
        </w:rPr>
        <w:t>月</w:t>
      </w:r>
      <w:r w:rsidR="00985C56">
        <w:rPr>
          <w:rFonts w:ascii="宋体" w:hAnsi="宋体" w:hint="eastAsia"/>
        </w:rPr>
        <w:t>12</w:t>
      </w:r>
      <w:r w:rsidR="00985C56" w:rsidRPr="000667F3">
        <w:rPr>
          <w:rFonts w:ascii="宋体" w:hAnsi="宋体" w:hint="eastAsia"/>
        </w:rPr>
        <w:t>日、</w:t>
      </w:r>
      <w:r w:rsidR="00985C56" w:rsidRPr="000667F3">
        <w:rPr>
          <w:rFonts w:ascii="宋体" w:hAnsi="宋体"/>
        </w:rPr>
        <w:t>201</w:t>
      </w:r>
      <w:r w:rsidR="00985C56">
        <w:rPr>
          <w:rFonts w:ascii="宋体" w:hAnsi="宋体" w:hint="eastAsia"/>
        </w:rPr>
        <w:t>8</w:t>
      </w:r>
      <w:r w:rsidR="00985C56" w:rsidRPr="000667F3">
        <w:rPr>
          <w:rFonts w:ascii="宋体" w:hAnsi="宋体" w:hint="eastAsia"/>
        </w:rPr>
        <w:t>年</w:t>
      </w:r>
      <w:r w:rsidR="00985C56">
        <w:rPr>
          <w:rFonts w:ascii="宋体" w:hAnsi="宋体" w:hint="eastAsia"/>
        </w:rPr>
        <w:t>4</w:t>
      </w:r>
      <w:r w:rsidR="00985C56" w:rsidRPr="000667F3">
        <w:rPr>
          <w:rFonts w:ascii="宋体" w:hAnsi="宋体" w:hint="eastAsia"/>
        </w:rPr>
        <w:t>月</w:t>
      </w:r>
      <w:r w:rsidR="00985C56">
        <w:rPr>
          <w:rFonts w:ascii="宋体" w:hAnsi="宋体" w:hint="eastAsia"/>
        </w:rPr>
        <w:t>16</w:t>
      </w:r>
      <w:r w:rsidR="00985C56" w:rsidRPr="000667F3">
        <w:rPr>
          <w:rFonts w:ascii="宋体" w:hAnsi="宋体" w:hint="eastAsia"/>
        </w:rPr>
        <w:t>日</w:t>
      </w:r>
      <w:r w:rsidRPr="000667F3">
        <w:rPr>
          <w:rFonts w:ascii="宋体" w:hAnsi="宋体" w:hint="eastAsia"/>
        </w:rPr>
        <w:t>在《中国证券报》</w:t>
      </w:r>
      <w:r w:rsidR="009E626E">
        <w:rPr>
          <w:rFonts w:ascii="宋体" w:hAnsi="宋体" w:hint="eastAsia"/>
        </w:rPr>
        <w:t>、</w:t>
      </w:r>
      <w:r w:rsidRPr="000667F3">
        <w:rPr>
          <w:rFonts w:ascii="宋体" w:hAnsi="宋体" w:hint="eastAsia"/>
        </w:rPr>
        <w:t>《上海证券报》</w:t>
      </w:r>
      <w:r w:rsidR="009E626E">
        <w:rPr>
          <w:rFonts w:ascii="宋体" w:hAnsi="宋体" w:hint="eastAsia"/>
        </w:rPr>
        <w:t>、</w:t>
      </w:r>
      <w:r w:rsidRPr="000667F3">
        <w:rPr>
          <w:rFonts w:ascii="宋体" w:hAnsi="宋体" w:hint="eastAsia"/>
        </w:rPr>
        <w:t>《证券时报》及本公司网站就本</w:t>
      </w:r>
      <w:proofErr w:type="gramStart"/>
      <w:r w:rsidRPr="000667F3">
        <w:rPr>
          <w:rFonts w:ascii="宋体" w:hAnsi="宋体" w:hint="eastAsia"/>
        </w:rPr>
        <w:t>基金基金</w:t>
      </w:r>
      <w:proofErr w:type="gramEnd"/>
      <w:r w:rsidRPr="000667F3">
        <w:rPr>
          <w:rFonts w:ascii="宋体" w:hAnsi="宋体" w:hint="eastAsia"/>
        </w:rPr>
        <w:t>合同终止及进行基金财产清算的事宜进行了公告和提示性公告，详见</w:t>
      </w:r>
      <w:r w:rsidR="00B12565" w:rsidRPr="000667F3">
        <w:rPr>
          <w:rFonts w:ascii="宋体" w:hAnsi="宋体" w:hint="eastAsia"/>
        </w:rPr>
        <w:t>《</w:t>
      </w:r>
      <w:r w:rsidR="00B12565" w:rsidRPr="00985C56">
        <w:rPr>
          <w:rFonts w:ascii="宋体" w:hAnsi="宋体" w:hint="eastAsia"/>
        </w:rPr>
        <w:t>交银施罗德基金管理有限公司关于交银施罗德丰硕收益债券型证券投资基金基金合同触发终止情形及进入基金财产清算程序的公告</w:t>
      </w:r>
      <w:r w:rsidR="00B12565" w:rsidRPr="000667F3">
        <w:rPr>
          <w:rFonts w:ascii="宋体" w:hAnsi="宋体" w:hint="eastAsia"/>
        </w:rPr>
        <w:t>》</w:t>
      </w:r>
      <w:r w:rsidR="009E626E">
        <w:rPr>
          <w:rFonts w:ascii="宋体" w:hAnsi="宋体" w:hint="eastAsia"/>
        </w:rPr>
        <w:t>、</w:t>
      </w:r>
      <w:r w:rsidR="00B12565" w:rsidRPr="000667F3">
        <w:rPr>
          <w:rFonts w:ascii="宋体" w:hAnsi="宋体" w:hint="eastAsia"/>
        </w:rPr>
        <w:t>《</w:t>
      </w:r>
      <w:r w:rsidR="00B12565" w:rsidRPr="00B12565">
        <w:rPr>
          <w:rFonts w:ascii="宋体" w:hAnsi="宋体" w:hint="eastAsia"/>
        </w:rPr>
        <w:t>交银施罗德基金管理有限公司关于交银施罗德丰硕收益债券型证券投资基金基金合同触发终止情形及进入基金财产清算程序的提示性公告</w:t>
      </w:r>
      <w:r w:rsidR="00B12565" w:rsidRPr="000667F3">
        <w:rPr>
          <w:rFonts w:ascii="宋体" w:hAnsi="宋体" w:hint="eastAsia"/>
        </w:rPr>
        <w:t>》</w:t>
      </w:r>
      <w:r w:rsidRPr="000667F3">
        <w:rPr>
          <w:rFonts w:ascii="宋体" w:hAnsi="宋体" w:hint="eastAsia"/>
        </w:rPr>
        <w:t>。</w:t>
      </w:r>
    </w:p>
    <w:p w14:paraId="4D1DA043" w14:textId="7B57F38D" w:rsidR="00DC3906" w:rsidRPr="000667F3" w:rsidRDefault="00DC3906" w:rsidP="00E03A07">
      <w:pPr>
        <w:ind w:firstLine="420"/>
        <w:rPr>
          <w:rFonts w:ascii="宋体"/>
        </w:rPr>
      </w:pPr>
      <w:r w:rsidRPr="004E43FD">
        <w:rPr>
          <w:rFonts w:ascii="宋体" w:hAnsi="宋体" w:hint="eastAsia"/>
        </w:rPr>
        <w:t>本基金自</w:t>
      </w:r>
      <w:r w:rsidR="00B12565" w:rsidRPr="004E43FD">
        <w:rPr>
          <w:rFonts w:ascii="宋体" w:hAnsi="宋体"/>
        </w:rPr>
        <w:t>201</w:t>
      </w:r>
      <w:r w:rsidR="00B12565">
        <w:rPr>
          <w:rFonts w:ascii="宋体" w:hAnsi="宋体" w:hint="eastAsia"/>
        </w:rPr>
        <w:t>8</w:t>
      </w:r>
      <w:r w:rsidR="00B12565" w:rsidRPr="004E43FD">
        <w:rPr>
          <w:rFonts w:ascii="宋体" w:hAnsi="宋体" w:hint="eastAsia"/>
        </w:rPr>
        <w:t>年</w:t>
      </w:r>
      <w:r w:rsidR="00B12565">
        <w:rPr>
          <w:rFonts w:ascii="宋体" w:hAnsi="宋体" w:hint="eastAsia"/>
        </w:rPr>
        <w:t>4</w:t>
      </w:r>
      <w:r w:rsidR="00B12565" w:rsidRPr="004E43FD">
        <w:rPr>
          <w:rFonts w:ascii="宋体" w:hAnsi="宋体" w:hint="eastAsia"/>
        </w:rPr>
        <w:t>月</w:t>
      </w:r>
      <w:r w:rsidR="00B12565">
        <w:rPr>
          <w:rFonts w:ascii="宋体" w:hAnsi="宋体" w:hint="eastAsia"/>
        </w:rPr>
        <w:t>18</w:t>
      </w:r>
      <w:r w:rsidR="00B12565" w:rsidRPr="004E43FD">
        <w:rPr>
          <w:rFonts w:ascii="宋体" w:hAnsi="宋体" w:hint="eastAsia"/>
        </w:rPr>
        <w:t>日</w:t>
      </w:r>
      <w:r w:rsidRPr="004E43FD">
        <w:rPr>
          <w:rFonts w:ascii="宋体" w:hAnsi="宋体" w:hint="eastAsia"/>
        </w:rPr>
        <w:t>起进入清算期，由基金管理</w:t>
      </w:r>
      <w:r w:rsidRPr="002819E4">
        <w:rPr>
          <w:rFonts w:ascii="宋体" w:hAnsi="宋体" w:hint="eastAsia"/>
        </w:rPr>
        <w:t>人</w:t>
      </w:r>
      <w:r w:rsidR="00877608">
        <w:rPr>
          <w:rFonts w:ascii="宋体" w:hAnsi="宋体" w:hint="eastAsia"/>
        </w:rPr>
        <w:t>交银施罗德基金管理有限公司</w:t>
      </w:r>
      <w:r w:rsidRPr="002819E4">
        <w:rPr>
          <w:rFonts w:ascii="宋体" w:hAnsi="宋体" w:hint="eastAsia"/>
        </w:rPr>
        <w:t>、基金托管人</w:t>
      </w:r>
      <w:r w:rsidR="00877608">
        <w:rPr>
          <w:rFonts w:ascii="宋体" w:hAnsi="宋体" w:hint="eastAsia"/>
        </w:rPr>
        <w:t>中信银行股份有限公司</w:t>
      </w:r>
      <w:r w:rsidRPr="002819E4">
        <w:rPr>
          <w:rFonts w:ascii="宋体" w:hAnsi="宋体" w:hint="eastAsia"/>
        </w:rPr>
        <w:t>、</w:t>
      </w:r>
      <w:r w:rsidR="009A3529" w:rsidRPr="009A3529">
        <w:rPr>
          <w:rFonts w:ascii="宋体" w:hAnsi="宋体" w:hint="eastAsia"/>
        </w:rPr>
        <w:t>普华永道中天</w:t>
      </w:r>
      <w:r w:rsidRPr="002819E4">
        <w:rPr>
          <w:rFonts w:ascii="宋体" w:hAnsi="宋体" w:hint="eastAsia"/>
        </w:rPr>
        <w:t>会计师事务所（特殊普通合伙）和通力律师事务所组成基金财产清算小组履行基金财产清算程序，并由</w:t>
      </w:r>
      <w:r w:rsidR="009A3529" w:rsidRPr="009A3529">
        <w:rPr>
          <w:rFonts w:ascii="宋体" w:hAnsi="宋体" w:hint="eastAsia"/>
        </w:rPr>
        <w:t>普华永道中天</w:t>
      </w:r>
      <w:r w:rsidRPr="002819E4">
        <w:rPr>
          <w:rFonts w:ascii="宋体" w:hAnsi="宋体" w:hint="eastAsia"/>
        </w:rPr>
        <w:t>会计师事务所（特殊普通合伙）对清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049A059B" w14:textId="77777777" w:rsidR="00DC3906" w:rsidRPr="000667F3" w:rsidRDefault="00DC3906" w:rsidP="00E03A07">
      <w:pPr>
        <w:ind w:firstLine="420"/>
        <w:rPr>
          <w:rFonts w:ascii="宋体"/>
        </w:rPr>
      </w:pPr>
    </w:p>
    <w:p w14:paraId="23D5C7ED" w14:textId="77777777" w:rsidR="00DC3906" w:rsidRPr="00C95394" w:rsidRDefault="00DC3906" w:rsidP="00F60074">
      <w:pPr>
        <w:spacing w:afterLines="100" w:after="312"/>
        <w:rPr>
          <w:rStyle w:val="a8"/>
        </w:rPr>
      </w:pPr>
      <w:r w:rsidRPr="00C95394">
        <w:rPr>
          <w:rStyle w:val="a8"/>
          <w:rFonts w:hint="eastAsia"/>
        </w:rPr>
        <w:t>二、基金概况</w:t>
      </w:r>
    </w:p>
    <w:p w14:paraId="5B63A6EA" w14:textId="77777777" w:rsidR="00DC3906" w:rsidRPr="00EA06D5" w:rsidRDefault="00DC3906" w:rsidP="00931B92">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1FDE92D1" w14:textId="77777777" w:rsidTr="000471B2">
        <w:tc>
          <w:tcPr>
            <w:tcW w:w="1771" w:type="dxa"/>
          </w:tcPr>
          <w:p w14:paraId="1907345B" w14:textId="77777777" w:rsidR="00DC3906" w:rsidRPr="00CF69E3" w:rsidRDefault="00DC3906" w:rsidP="00C43916">
            <w:pPr>
              <w:rPr>
                <w:rFonts w:ascii="宋体"/>
              </w:rPr>
            </w:pPr>
            <w:r w:rsidRPr="00CF69E3">
              <w:rPr>
                <w:rFonts w:ascii="宋体" w:hAnsi="宋体" w:hint="eastAsia"/>
              </w:rPr>
              <w:t>基金名称：</w:t>
            </w:r>
          </w:p>
        </w:tc>
        <w:tc>
          <w:tcPr>
            <w:tcW w:w="6525" w:type="dxa"/>
          </w:tcPr>
          <w:p w14:paraId="44703643" w14:textId="77777777" w:rsidR="00DC3906" w:rsidRPr="00CF69E3" w:rsidRDefault="00877608" w:rsidP="00C43916">
            <w:pPr>
              <w:rPr>
                <w:rFonts w:ascii="宋体"/>
              </w:rPr>
            </w:pPr>
            <w:r>
              <w:rPr>
                <w:rFonts w:ascii="宋体" w:hAnsi="宋体" w:hint="eastAsia"/>
              </w:rPr>
              <w:t>交银施罗德丰硕收益债券型证券投资基金</w:t>
            </w:r>
          </w:p>
        </w:tc>
      </w:tr>
      <w:tr w:rsidR="00DC3906" w:rsidRPr="000667F3" w14:paraId="1B514384" w14:textId="77777777" w:rsidTr="000471B2">
        <w:tc>
          <w:tcPr>
            <w:tcW w:w="1771" w:type="dxa"/>
          </w:tcPr>
          <w:p w14:paraId="38B313AC" w14:textId="77777777" w:rsidR="00DC3906" w:rsidRPr="00CF69E3" w:rsidRDefault="00DC3906" w:rsidP="00C43916">
            <w:pPr>
              <w:rPr>
                <w:rFonts w:ascii="宋体"/>
              </w:rPr>
            </w:pPr>
            <w:r w:rsidRPr="00CF69E3">
              <w:rPr>
                <w:rFonts w:ascii="宋体" w:hAnsi="宋体" w:hint="eastAsia"/>
              </w:rPr>
              <w:t>基金简称：</w:t>
            </w:r>
          </w:p>
        </w:tc>
        <w:tc>
          <w:tcPr>
            <w:tcW w:w="6525" w:type="dxa"/>
          </w:tcPr>
          <w:p w14:paraId="49068CB8" w14:textId="78275AA3" w:rsidR="00DC3906" w:rsidRPr="00CF69E3" w:rsidRDefault="00FF3D3D" w:rsidP="00C43916">
            <w:pPr>
              <w:rPr>
                <w:rFonts w:ascii="宋体"/>
              </w:rPr>
            </w:pPr>
            <w:r>
              <w:rPr>
                <w:rFonts w:ascii="宋体" w:hAnsi="宋体" w:hint="eastAsia"/>
              </w:rPr>
              <w:t>交银丰硕收益</w:t>
            </w:r>
            <w:r w:rsidR="00DC3906" w:rsidRPr="00CF69E3">
              <w:rPr>
                <w:rFonts w:ascii="宋体" w:hAnsi="宋体" w:hint="eastAsia"/>
              </w:rPr>
              <w:t>债券</w:t>
            </w:r>
          </w:p>
        </w:tc>
      </w:tr>
      <w:tr w:rsidR="00DC3906" w:rsidRPr="000667F3" w14:paraId="1837C108" w14:textId="77777777" w:rsidTr="000471B2">
        <w:tc>
          <w:tcPr>
            <w:tcW w:w="1771" w:type="dxa"/>
          </w:tcPr>
          <w:p w14:paraId="1797DC2C" w14:textId="65BC0A0B" w:rsidR="00DC3906" w:rsidRPr="00CF69E3" w:rsidRDefault="00DC3906" w:rsidP="009E626E">
            <w:pPr>
              <w:rPr>
                <w:rFonts w:ascii="宋体"/>
              </w:rPr>
            </w:pPr>
            <w:r w:rsidRPr="00CF69E3">
              <w:rPr>
                <w:rFonts w:ascii="宋体" w:hAnsi="宋体" w:hint="eastAsia"/>
              </w:rPr>
              <w:t>基金代码：</w:t>
            </w:r>
          </w:p>
        </w:tc>
        <w:tc>
          <w:tcPr>
            <w:tcW w:w="6525" w:type="dxa"/>
          </w:tcPr>
          <w:p w14:paraId="37E646D2" w14:textId="0333AB42" w:rsidR="00DC3906" w:rsidRPr="00CF69E3" w:rsidRDefault="00FF3D3D" w:rsidP="00C43916">
            <w:pPr>
              <w:rPr>
                <w:rFonts w:ascii="宋体" w:hAnsi="宋体"/>
              </w:rPr>
            </w:pPr>
            <w:r w:rsidRPr="00FF3D3D">
              <w:rPr>
                <w:rFonts w:ascii="宋体" w:hAnsi="宋体"/>
              </w:rPr>
              <w:t>519758</w:t>
            </w:r>
          </w:p>
        </w:tc>
      </w:tr>
      <w:tr w:rsidR="000471B2" w:rsidRPr="000667F3" w14:paraId="6C2486AD" w14:textId="77777777" w:rsidTr="000D247A">
        <w:tc>
          <w:tcPr>
            <w:tcW w:w="1771" w:type="dxa"/>
          </w:tcPr>
          <w:p w14:paraId="2DF5021C" w14:textId="77777777" w:rsidR="000471B2" w:rsidRPr="00CF69E3" w:rsidRDefault="000471B2" w:rsidP="000471B2">
            <w:pPr>
              <w:rPr>
                <w:rFonts w:ascii="宋体"/>
              </w:rPr>
            </w:pPr>
            <w:r w:rsidRPr="00CF69E3">
              <w:rPr>
                <w:rFonts w:ascii="宋体" w:hAnsi="宋体" w:hint="eastAsia"/>
              </w:rPr>
              <w:t>基金运作方式：</w:t>
            </w:r>
          </w:p>
        </w:tc>
        <w:tc>
          <w:tcPr>
            <w:tcW w:w="6525" w:type="dxa"/>
            <w:vAlign w:val="center"/>
          </w:tcPr>
          <w:p w14:paraId="2B5EBA79" w14:textId="1E12FB88" w:rsidR="000471B2" w:rsidRPr="00CF69E3" w:rsidRDefault="000471B2" w:rsidP="00427573">
            <w:pPr>
              <w:rPr>
                <w:rFonts w:ascii="宋体"/>
              </w:rPr>
            </w:pPr>
            <w:r w:rsidRPr="004453B1">
              <w:rPr>
                <w:rFonts w:ascii="宋体" w:hAnsi="宋体"/>
              </w:rPr>
              <w:t>契约型</w:t>
            </w:r>
            <w:r w:rsidR="00427573">
              <w:rPr>
                <w:rFonts w:ascii="宋体" w:hAnsi="宋体" w:hint="eastAsia"/>
              </w:rPr>
              <w:t>，</w:t>
            </w:r>
            <w:r w:rsidRPr="004453B1">
              <w:rPr>
                <w:rFonts w:ascii="宋体" w:hAnsi="宋体"/>
              </w:rPr>
              <w:t>本基金在基金合同生效之日起两年（含两年）的期间内封闭式运作（按照基金合同的约定提前转换基金运作方式的除外），封闭期结束后转为开放式运作。</w:t>
            </w:r>
          </w:p>
        </w:tc>
      </w:tr>
      <w:tr w:rsidR="000471B2" w:rsidRPr="000667F3" w14:paraId="37807D31" w14:textId="77777777" w:rsidTr="000471B2">
        <w:tc>
          <w:tcPr>
            <w:tcW w:w="1771" w:type="dxa"/>
          </w:tcPr>
          <w:p w14:paraId="504F8911" w14:textId="77777777" w:rsidR="000471B2" w:rsidRPr="00CF69E3" w:rsidRDefault="000471B2" w:rsidP="000471B2">
            <w:pPr>
              <w:rPr>
                <w:rFonts w:ascii="宋体"/>
              </w:rPr>
            </w:pPr>
            <w:r w:rsidRPr="00CF69E3">
              <w:rPr>
                <w:rFonts w:ascii="宋体" w:hAnsi="宋体" w:hint="eastAsia"/>
              </w:rPr>
              <w:t>基金合同生效日：</w:t>
            </w:r>
          </w:p>
        </w:tc>
        <w:tc>
          <w:tcPr>
            <w:tcW w:w="6525" w:type="dxa"/>
          </w:tcPr>
          <w:p w14:paraId="164A3283" w14:textId="6384FC2D" w:rsidR="000471B2" w:rsidRPr="00CF69E3" w:rsidRDefault="000471B2" w:rsidP="000471B2">
            <w:pPr>
              <w:rPr>
                <w:rFonts w:ascii="宋体"/>
              </w:rPr>
            </w:pPr>
            <w:r w:rsidRPr="00CF69E3">
              <w:rPr>
                <w:rFonts w:ascii="宋体" w:hAnsi="宋体"/>
              </w:rPr>
              <w:t>201</w:t>
            </w:r>
            <w:r>
              <w:rPr>
                <w:rFonts w:ascii="宋体" w:hAnsi="宋体" w:hint="eastAsia"/>
              </w:rPr>
              <w:t>5</w:t>
            </w:r>
            <w:r w:rsidRPr="00CF69E3">
              <w:rPr>
                <w:rFonts w:ascii="宋体" w:hAnsi="宋体" w:hint="eastAsia"/>
              </w:rPr>
              <w:t>年</w:t>
            </w:r>
            <w:r>
              <w:rPr>
                <w:rFonts w:ascii="宋体" w:hAnsi="宋体" w:hint="eastAsia"/>
              </w:rPr>
              <w:t>11</w:t>
            </w:r>
            <w:r w:rsidRPr="00CF69E3">
              <w:rPr>
                <w:rFonts w:ascii="宋体" w:hAnsi="宋体" w:hint="eastAsia"/>
              </w:rPr>
              <w:t>月</w:t>
            </w:r>
            <w:r>
              <w:rPr>
                <w:rFonts w:ascii="宋体" w:hAnsi="宋体" w:hint="eastAsia"/>
              </w:rPr>
              <w:t>9</w:t>
            </w:r>
            <w:r w:rsidRPr="00CF69E3">
              <w:rPr>
                <w:rFonts w:ascii="宋体" w:hAnsi="宋体" w:hint="eastAsia"/>
              </w:rPr>
              <w:t>日</w:t>
            </w:r>
          </w:p>
        </w:tc>
      </w:tr>
      <w:tr w:rsidR="000471B2" w:rsidRPr="000667F3" w14:paraId="038429DE" w14:textId="77777777" w:rsidTr="000471B2">
        <w:tc>
          <w:tcPr>
            <w:tcW w:w="1771" w:type="dxa"/>
          </w:tcPr>
          <w:p w14:paraId="574FA414" w14:textId="77777777" w:rsidR="000471B2" w:rsidRPr="00CF69E3" w:rsidRDefault="000471B2" w:rsidP="000471B2">
            <w:pPr>
              <w:rPr>
                <w:rFonts w:ascii="宋体"/>
              </w:rPr>
            </w:pPr>
            <w:r w:rsidRPr="00CF69E3">
              <w:rPr>
                <w:rFonts w:ascii="宋体" w:hAnsi="宋体" w:hint="eastAsia"/>
              </w:rPr>
              <w:lastRenderedPageBreak/>
              <w:t>基金管理人名称：</w:t>
            </w:r>
          </w:p>
        </w:tc>
        <w:tc>
          <w:tcPr>
            <w:tcW w:w="6525" w:type="dxa"/>
          </w:tcPr>
          <w:p w14:paraId="255686F5" w14:textId="77777777" w:rsidR="000471B2" w:rsidRPr="00CF69E3" w:rsidRDefault="000471B2" w:rsidP="000471B2">
            <w:pPr>
              <w:rPr>
                <w:rFonts w:ascii="宋体"/>
              </w:rPr>
            </w:pPr>
            <w:r>
              <w:rPr>
                <w:rFonts w:ascii="宋体" w:hAnsi="宋体" w:hint="eastAsia"/>
              </w:rPr>
              <w:t>交银施罗德基金管理有限公司</w:t>
            </w:r>
          </w:p>
        </w:tc>
      </w:tr>
      <w:tr w:rsidR="000471B2" w:rsidRPr="000667F3" w14:paraId="096B7D0D" w14:textId="77777777" w:rsidTr="000471B2">
        <w:tc>
          <w:tcPr>
            <w:tcW w:w="1771" w:type="dxa"/>
          </w:tcPr>
          <w:p w14:paraId="0046DA5B" w14:textId="77777777" w:rsidR="000471B2" w:rsidRPr="00CF69E3" w:rsidRDefault="000471B2" w:rsidP="000471B2">
            <w:pPr>
              <w:rPr>
                <w:rFonts w:ascii="宋体"/>
              </w:rPr>
            </w:pPr>
            <w:r w:rsidRPr="00CF69E3">
              <w:rPr>
                <w:rFonts w:ascii="宋体" w:hAnsi="宋体" w:hint="eastAsia"/>
              </w:rPr>
              <w:t>基金托管人名称：</w:t>
            </w:r>
          </w:p>
        </w:tc>
        <w:tc>
          <w:tcPr>
            <w:tcW w:w="6525" w:type="dxa"/>
          </w:tcPr>
          <w:p w14:paraId="39338B15" w14:textId="77777777" w:rsidR="000471B2" w:rsidRPr="00CF69E3" w:rsidRDefault="000471B2" w:rsidP="000471B2">
            <w:pPr>
              <w:rPr>
                <w:rFonts w:ascii="宋体"/>
              </w:rPr>
            </w:pPr>
            <w:r>
              <w:rPr>
                <w:rFonts w:ascii="宋体" w:hAnsi="宋体" w:hint="eastAsia"/>
              </w:rPr>
              <w:t>中信银行股份有限公司</w:t>
            </w:r>
          </w:p>
        </w:tc>
      </w:tr>
    </w:tbl>
    <w:p w14:paraId="7BA9041B"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574AC154" w14:textId="77777777" w:rsidTr="00CF69E3">
        <w:tc>
          <w:tcPr>
            <w:tcW w:w="1526" w:type="dxa"/>
          </w:tcPr>
          <w:p w14:paraId="1E0F7C58"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5321EB3F" w14:textId="4E5ED145" w:rsidR="00DC3906" w:rsidRPr="00CF69E3" w:rsidRDefault="00241C5D" w:rsidP="00C43916">
            <w:pPr>
              <w:rPr>
                <w:rFonts w:ascii="宋体"/>
              </w:rPr>
            </w:pPr>
            <w:r w:rsidRPr="00241C5D">
              <w:rPr>
                <w:rFonts w:ascii="宋体" w:hint="eastAsia"/>
              </w:rPr>
              <w:t>在有效控制风险的前提下</w:t>
            </w:r>
            <w:r w:rsidR="00427573">
              <w:rPr>
                <w:rFonts w:ascii="宋体" w:hint="eastAsia"/>
              </w:rPr>
              <w:t>，</w:t>
            </w:r>
            <w:r w:rsidRPr="00241C5D">
              <w:rPr>
                <w:rFonts w:ascii="宋体" w:hint="eastAsia"/>
              </w:rPr>
              <w:t>力求获得高于业绩基准的投资收益。</w:t>
            </w:r>
          </w:p>
        </w:tc>
      </w:tr>
      <w:tr w:rsidR="00DC3906" w:rsidRPr="000667F3" w14:paraId="0A708C1C" w14:textId="77777777" w:rsidTr="00CF69E3">
        <w:tc>
          <w:tcPr>
            <w:tcW w:w="1526" w:type="dxa"/>
          </w:tcPr>
          <w:p w14:paraId="69E78D81"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732C6D78" w14:textId="77777777" w:rsidR="00DC3906" w:rsidRPr="00CF69E3" w:rsidRDefault="00241C5D" w:rsidP="00241C5D">
            <w:pPr>
              <w:rPr>
                <w:rFonts w:ascii="宋体" w:hAnsi="宋体"/>
              </w:rPr>
            </w:pPr>
            <w:r w:rsidRPr="00241C5D">
              <w:rPr>
                <w:rFonts w:ascii="宋体" w:hAnsi="宋体" w:hint="eastAsia"/>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241C5D">
              <w:rPr>
                <w:rFonts w:ascii="宋体" w:hAnsi="宋体" w:hint="eastAsia"/>
              </w:rPr>
              <w:t>考量</w:t>
            </w:r>
            <w:proofErr w:type="gramEnd"/>
            <w:r w:rsidRPr="00241C5D">
              <w:rPr>
                <w:rFonts w:ascii="宋体" w:hAnsi="宋体" w:hint="eastAsia"/>
              </w:rPr>
              <w:t>信用债券的信用评级，以及各类债券的流动性、供求关系和收益率水平等，自下而上精选投资标的。</w:t>
            </w:r>
          </w:p>
        </w:tc>
      </w:tr>
      <w:tr w:rsidR="00DC3906" w:rsidRPr="000667F3" w14:paraId="227595F5" w14:textId="77777777" w:rsidTr="00CF69E3">
        <w:tc>
          <w:tcPr>
            <w:tcW w:w="1526" w:type="dxa"/>
          </w:tcPr>
          <w:p w14:paraId="1ABBB6DC"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2E62E19A" w14:textId="77777777" w:rsidR="00DC3906" w:rsidRPr="00CF69E3" w:rsidRDefault="00241C5D" w:rsidP="00C43916">
            <w:pPr>
              <w:rPr>
                <w:rFonts w:ascii="宋体" w:hAnsi="宋体"/>
              </w:rPr>
            </w:pPr>
            <w:r w:rsidRPr="00241C5D">
              <w:rPr>
                <w:rFonts w:ascii="宋体" w:hAnsi="宋体" w:hint="eastAsia"/>
              </w:rPr>
              <w:t>中</w:t>
            </w:r>
            <w:proofErr w:type="gramStart"/>
            <w:r w:rsidRPr="00241C5D">
              <w:rPr>
                <w:rFonts w:ascii="宋体" w:hAnsi="宋体" w:hint="eastAsia"/>
              </w:rPr>
              <w:t>债综合全价指数</w:t>
            </w:r>
            <w:proofErr w:type="gramEnd"/>
          </w:p>
        </w:tc>
      </w:tr>
      <w:tr w:rsidR="00DC3906" w:rsidRPr="000667F3" w14:paraId="0AB28129" w14:textId="77777777" w:rsidTr="00CF69E3">
        <w:tc>
          <w:tcPr>
            <w:tcW w:w="1526" w:type="dxa"/>
          </w:tcPr>
          <w:p w14:paraId="140696A6"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5BCE0C16" w14:textId="77777777" w:rsidR="00DC3906" w:rsidRPr="00CF69E3" w:rsidRDefault="00241C5D" w:rsidP="00704551">
            <w:pPr>
              <w:rPr>
                <w:rFonts w:ascii="宋体"/>
              </w:rPr>
            </w:pPr>
            <w:r w:rsidRPr="00241C5D">
              <w:rPr>
                <w:rFonts w:ascii="宋体" w:hint="eastAsia"/>
              </w:rPr>
              <w:t>本基金是一只债券型基金，其风险与预期收益高于货币市场基金，低于混合型基金和股票型基金，属于证券投资基金中中等风险的品种。</w:t>
            </w:r>
          </w:p>
        </w:tc>
      </w:tr>
    </w:tbl>
    <w:p w14:paraId="7D11BB36" w14:textId="77777777" w:rsidR="00DC3906" w:rsidRPr="000667F3" w:rsidRDefault="00DC3906" w:rsidP="00C43916">
      <w:pPr>
        <w:rPr>
          <w:rFonts w:ascii="宋体"/>
        </w:rPr>
      </w:pPr>
    </w:p>
    <w:p w14:paraId="2C480519" w14:textId="77777777" w:rsidR="00DC3906" w:rsidRPr="00C95394" w:rsidRDefault="00DC3906" w:rsidP="00F60074">
      <w:pPr>
        <w:spacing w:afterLines="100" w:after="312"/>
        <w:rPr>
          <w:rStyle w:val="a8"/>
        </w:rPr>
      </w:pPr>
      <w:r w:rsidRPr="00C95394">
        <w:rPr>
          <w:rStyle w:val="a8"/>
          <w:rFonts w:hint="eastAsia"/>
        </w:rPr>
        <w:t>三、财务会计报告</w:t>
      </w:r>
    </w:p>
    <w:p w14:paraId="61F85AEF" w14:textId="77777777" w:rsidR="00DC3906" w:rsidRPr="004E43FD" w:rsidRDefault="001D2408" w:rsidP="00931B92">
      <w:pPr>
        <w:spacing w:afterLines="50" w:after="156"/>
        <w:rPr>
          <w:rFonts w:ascii="宋体"/>
          <w:b/>
        </w:rPr>
      </w:pPr>
      <w:r w:rsidRPr="001D2408">
        <w:rPr>
          <w:rFonts w:ascii="宋体" w:hAnsi="宋体" w:hint="eastAsia"/>
          <w:b/>
        </w:rPr>
        <w:t>资产负债表（经审计）</w:t>
      </w:r>
    </w:p>
    <w:p w14:paraId="0FC56E46" w14:textId="77777777" w:rsidR="00DC3906" w:rsidRPr="004E43FD" w:rsidRDefault="00DC3906" w:rsidP="00C43916">
      <w:pPr>
        <w:rPr>
          <w:rFonts w:ascii="宋体"/>
        </w:rPr>
      </w:pPr>
      <w:r w:rsidRPr="004E43FD">
        <w:rPr>
          <w:rFonts w:ascii="宋体" w:hAnsi="宋体" w:hint="eastAsia"/>
        </w:rPr>
        <w:t>会计主体：</w:t>
      </w:r>
      <w:r w:rsidR="00877608">
        <w:rPr>
          <w:rFonts w:ascii="宋体" w:hAnsi="宋体" w:hint="eastAsia"/>
        </w:rPr>
        <w:t>交银施罗德丰硕收益债券型证券投资基金</w:t>
      </w:r>
    </w:p>
    <w:p w14:paraId="2424390A" w14:textId="566327D6" w:rsidR="00DC3906" w:rsidRPr="000667F3" w:rsidRDefault="00DC3906" w:rsidP="00C43916">
      <w:pPr>
        <w:rPr>
          <w:rFonts w:ascii="宋体"/>
        </w:rPr>
      </w:pPr>
      <w:r w:rsidRPr="004E43FD">
        <w:rPr>
          <w:rFonts w:ascii="宋体" w:hAnsi="宋体" w:hint="eastAsia"/>
        </w:rPr>
        <w:t>最后运作日：</w:t>
      </w:r>
      <w:r w:rsidR="00931B92" w:rsidRPr="000667F3">
        <w:rPr>
          <w:rFonts w:ascii="宋体" w:hAnsi="宋体"/>
        </w:rPr>
        <w:t>201</w:t>
      </w:r>
      <w:r w:rsidR="00931B92">
        <w:rPr>
          <w:rFonts w:ascii="宋体" w:hAnsi="宋体" w:hint="eastAsia"/>
        </w:rPr>
        <w:t>8</w:t>
      </w:r>
      <w:r w:rsidR="00931B92" w:rsidRPr="000667F3">
        <w:rPr>
          <w:rFonts w:ascii="宋体" w:hAnsi="宋体" w:hint="eastAsia"/>
        </w:rPr>
        <w:t>年</w:t>
      </w:r>
      <w:r w:rsidR="00931B92">
        <w:rPr>
          <w:rFonts w:ascii="宋体" w:hAnsi="宋体" w:hint="eastAsia"/>
        </w:rPr>
        <w:t>4</w:t>
      </w:r>
      <w:r w:rsidR="00931B92" w:rsidRPr="000667F3">
        <w:rPr>
          <w:rFonts w:ascii="宋体" w:hAnsi="宋体" w:hint="eastAsia"/>
        </w:rPr>
        <w:t>月</w:t>
      </w:r>
      <w:r w:rsidR="00931B92">
        <w:rPr>
          <w:rFonts w:ascii="宋体" w:hAnsi="宋体" w:hint="eastAsia"/>
        </w:rPr>
        <w:t>17</w:t>
      </w:r>
      <w:r w:rsidR="00931B92" w:rsidRPr="000667F3">
        <w:rPr>
          <w:rFonts w:ascii="宋体" w:hAnsi="宋体" w:hint="eastAsia"/>
        </w:rPr>
        <w:t>日</w:t>
      </w:r>
    </w:p>
    <w:p w14:paraId="1CAD04A9" w14:textId="77777777" w:rsidR="00DC3906" w:rsidRPr="000667F3" w:rsidRDefault="00DC3906" w:rsidP="000667F3">
      <w:pPr>
        <w:jc w:val="right"/>
        <w:rPr>
          <w:rFonts w:ascii="宋体"/>
          <w:sz w:val="18"/>
        </w:rPr>
      </w:pPr>
      <w:r w:rsidRPr="000667F3">
        <w:rPr>
          <w:rFonts w:ascii="宋体" w:hAnsi="宋体" w:hint="eastAsia"/>
          <w:sz w:val="18"/>
        </w:rPr>
        <w:t>单位：人民币元</w:t>
      </w:r>
    </w:p>
    <w:tbl>
      <w:tblPr>
        <w:tblW w:w="5000" w:type="pct"/>
        <w:tblLook w:val="00A0" w:firstRow="1" w:lastRow="0" w:firstColumn="1" w:lastColumn="0" w:noHBand="0" w:noVBand="0"/>
      </w:tblPr>
      <w:tblGrid>
        <w:gridCol w:w="2387"/>
        <w:gridCol w:w="1747"/>
        <w:gridCol w:w="2397"/>
        <w:gridCol w:w="1747"/>
      </w:tblGrid>
      <w:tr w:rsidR="00DC3906" w:rsidRPr="00E32FC2" w14:paraId="031CFA49" w14:textId="77777777" w:rsidTr="0073471B">
        <w:trPr>
          <w:trHeight w:val="300"/>
        </w:trPr>
        <w:tc>
          <w:tcPr>
            <w:tcW w:w="1656"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34987A92"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928" w:type="pct"/>
            <w:tcBorders>
              <w:top w:val="double" w:sz="6" w:space="0" w:color="000000"/>
              <w:left w:val="nil"/>
              <w:bottom w:val="single" w:sz="4" w:space="0" w:color="000000"/>
              <w:right w:val="single" w:sz="4" w:space="0" w:color="000000"/>
            </w:tcBorders>
            <w:shd w:val="clear" w:color="000000" w:fill="FFFFFF"/>
            <w:noWrap/>
            <w:vAlign w:val="center"/>
          </w:tcPr>
          <w:p w14:paraId="58A30F33"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88" w:type="pct"/>
            <w:tcBorders>
              <w:top w:val="double" w:sz="6" w:space="0" w:color="000000"/>
              <w:left w:val="nil"/>
              <w:bottom w:val="single" w:sz="4" w:space="0" w:color="000000"/>
              <w:right w:val="single" w:sz="4" w:space="0" w:color="000000"/>
            </w:tcBorders>
            <w:shd w:val="clear" w:color="000000" w:fill="FFFFFF"/>
            <w:noWrap/>
            <w:vAlign w:val="center"/>
          </w:tcPr>
          <w:p w14:paraId="028B016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28" w:type="pct"/>
            <w:tcBorders>
              <w:top w:val="double" w:sz="6" w:space="0" w:color="000000"/>
              <w:left w:val="nil"/>
              <w:bottom w:val="single" w:sz="4" w:space="0" w:color="000000"/>
              <w:right w:val="single" w:sz="4" w:space="0" w:color="000000"/>
            </w:tcBorders>
            <w:shd w:val="clear" w:color="000000" w:fill="FFFFFF"/>
            <w:noWrap/>
            <w:vAlign w:val="center"/>
          </w:tcPr>
          <w:p w14:paraId="29C19925"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0F75EB44"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vAlign w:val="center"/>
          </w:tcPr>
          <w:p w14:paraId="09BA84D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center"/>
          </w:tcPr>
          <w:p w14:paraId="5386AFB4" w14:textId="2A932E24" w:rsidR="00DC3906" w:rsidRPr="00E32FC2" w:rsidRDefault="00931B92" w:rsidP="004E43FD">
            <w:pPr>
              <w:widowControl/>
              <w:jc w:val="center"/>
              <w:rPr>
                <w:rFonts w:asciiTheme="minorEastAsia" w:eastAsiaTheme="minorEastAsia" w:hAnsiTheme="minorEastAsia" w:cs="Arial"/>
                <w:color w:val="000000"/>
                <w:sz w:val="21"/>
                <w:szCs w:val="21"/>
              </w:rPr>
            </w:pPr>
            <w:r w:rsidRPr="00931B92">
              <w:rPr>
                <w:rFonts w:asciiTheme="minorEastAsia" w:eastAsiaTheme="minorEastAsia" w:hAnsiTheme="minorEastAsia" w:cs="Arial" w:hint="eastAsia"/>
                <w:color w:val="000000"/>
                <w:sz w:val="21"/>
                <w:szCs w:val="21"/>
              </w:rPr>
              <w:t>2018年4月17日</w:t>
            </w:r>
          </w:p>
        </w:tc>
        <w:tc>
          <w:tcPr>
            <w:tcW w:w="1488" w:type="pct"/>
            <w:tcBorders>
              <w:top w:val="nil"/>
              <w:left w:val="nil"/>
              <w:bottom w:val="single" w:sz="4" w:space="0" w:color="000000"/>
              <w:right w:val="single" w:sz="4" w:space="0" w:color="000000"/>
            </w:tcBorders>
            <w:shd w:val="clear" w:color="000000" w:fill="FFFFFF"/>
            <w:noWrap/>
            <w:vAlign w:val="center"/>
          </w:tcPr>
          <w:p w14:paraId="710F726E"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center"/>
          </w:tcPr>
          <w:p w14:paraId="78A5E603" w14:textId="78479515" w:rsidR="00DC3906" w:rsidRPr="00E32FC2" w:rsidRDefault="00931B92" w:rsidP="0073471B">
            <w:pPr>
              <w:widowControl/>
              <w:jc w:val="center"/>
              <w:rPr>
                <w:rFonts w:asciiTheme="minorEastAsia" w:eastAsiaTheme="minorEastAsia" w:hAnsiTheme="minorEastAsia" w:cs="Arial"/>
                <w:color w:val="000000"/>
                <w:sz w:val="21"/>
                <w:szCs w:val="21"/>
              </w:rPr>
            </w:pPr>
            <w:r w:rsidRPr="00931B92">
              <w:rPr>
                <w:rFonts w:asciiTheme="minorEastAsia" w:eastAsiaTheme="minorEastAsia" w:hAnsiTheme="minorEastAsia" w:cs="Arial" w:hint="eastAsia"/>
                <w:color w:val="000000"/>
                <w:sz w:val="21"/>
                <w:szCs w:val="21"/>
              </w:rPr>
              <w:t>2018年4月17日</w:t>
            </w:r>
          </w:p>
        </w:tc>
      </w:tr>
      <w:tr w:rsidR="00DC3906" w:rsidRPr="00E32FC2" w14:paraId="23B83C5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39CF5204"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w:t>
            </w:r>
            <w:r w:rsidRPr="00E32FC2">
              <w:rPr>
                <w:rFonts w:asciiTheme="minorEastAsia" w:eastAsiaTheme="minorEastAsia" w:hAnsiTheme="minorEastAsia" w:cs="宋体"/>
                <w:b/>
                <w:bCs/>
                <w:color w:val="000000"/>
                <w:sz w:val="21"/>
                <w:szCs w:val="21"/>
              </w:rPr>
              <w:t xml:space="preserve">  </w:t>
            </w:r>
            <w:r w:rsidRPr="00E32FC2">
              <w:rPr>
                <w:rFonts w:asciiTheme="minorEastAsia" w:eastAsiaTheme="minorEastAsia" w:hAnsiTheme="minorEastAsia" w:cs="宋体" w:hint="eastAsia"/>
                <w:b/>
                <w:bCs/>
                <w:color w:val="000000"/>
                <w:sz w:val="21"/>
                <w:szCs w:val="21"/>
              </w:rPr>
              <w:t>产</w:t>
            </w:r>
            <w:r w:rsidRPr="00E32FC2">
              <w:rPr>
                <w:rFonts w:asciiTheme="minorEastAsia" w:eastAsiaTheme="minorEastAsia" w:hAnsiTheme="minorEastAsia" w:cs="宋体"/>
                <w:b/>
                <w:bCs/>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14:paraId="618A33C6"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0DF12858"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w:t>
            </w:r>
            <w:r w:rsidRPr="00E32FC2">
              <w:rPr>
                <w:rFonts w:asciiTheme="minorEastAsia" w:eastAsiaTheme="minorEastAsia" w:hAnsiTheme="minorEastAsia" w:cs="宋体"/>
                <w:b/>
                <w:bCs/>
                <w:color w:val="000000"/>
                <w:sz w:val="21"/>
                <w:szCs w:val="21"/>
              </w:rPr>
              <w:t>:</w:t>
            </w:r>
          </w:p>
        </w:tc>
        <w:tc>
          <w:tcPr>
            <w:tcW w:w="928" w:type="pct"/>
            <w:tcBorders>
              <w:top w:val="nil"/>
              <w:left w:val="nil"/>
              <w:bottom w:val="single" w:sz="4" w:space="0" w:color="000000"/>
              <w:right w:val="single" w:sz="4" w:space="0" w:color="000000"/>
            </w:tcBorders>
            <w:shd w:val="clear" w:color="000000" w:fill="FFFFFF"/>
            <w:noWrap/>
            <w:vAlign w:val="bottom"/>
          </w:tcPr>
          <w:p w14:paraId="77A583A5"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r>
      <w:tr w:rsidR="00E32FC2" w:rsidRPr="00E32FC2" w14:paraId="1D20E6AA"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6DEEAE2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银行存款</w:t>
            </w:r>
          </w:p>
        </w:tc>
        <w:tc>
          <w:tcPr>
            <w:tcW w:w="928" w:type="pct"/>
            <w:tcBorders>
              <w:top w:val="nil"/>
              <w:left w:val="nil"/>
              <w:bottom w:val="single" w:sz="4" w:space="0" w:color="000000"/>
              <w:right w:val="single" w:sz="4" w:space="0" w:color="000000"/>
            </w:tcBorders>
            <w:shd w:val="clear" w:color="000000" w:fill="FFFFFF"/>
            <w:noWrap/>
            <w:vAlign w:val="bottom"/>
          </w:tcPr>
          <w:p w14:paraId="789B7630"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669,894.16</w:t>
            </w:r>
          </w:p>
          <w:p w14:paraId="7F120AD7" w14:textId="77777777" w:rsidR="00E32FC2" w:rsidRPr="00E32FC2" w:rsidRDefault="00E32FC2">
            <w:pPr>
              <w:jc w:val="right"/>
              <w:rPr>
                <w:rFonts w:asciiTheme="minorEastAsia" w:eastAsiaTheme="minorEastAsia" w:hAnsiTheme="minorEastAsia" w:cs="宋体"/>
                <w:color w:val="000000"/>
                <w:sz w:val="21"/>
                <w:szCs w:val="21"/>
              </w:rPr>
            </w:pPr>
          </w:p>
        </w:tc>
        <w:tc>
          <w:tcPr>
            <w:tcW w:w="1488" w:type="pct"/>
            <w:tcBorders>
              <w:top w:val="nil"/>
              <w:left w:val="nil"/>
              <w:bottom w:val="single" w:sz="4" w:space="0" w:color="000000"/>
              <w:right w:val="single" w:sz="4" w:space="0" w:color="000000"/>
            </w:tcBorders>
            <w:shd w:val="clear" w:color="000000" w:fill="FFFFFF"/>
            <w:noWrap/>
          </w:tcPr>
          <w:p w14:paraId="7236E09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短期借款</w:t>
            </w:r>
          </w:p>
        </w:tc>
        <w:tc>
          <w:tcPr>
            <w:tcW w:w="928" w:type="pct"/>
            <w:tcBorders>
              <w:top w:val="nil"/>
              <w:left w:val="nil"/>
              <w:bottom w:val="single" w:sz="4" w:space="0" w:color="000000"/>
              <w:right w:val="single" w:sz="4" w:space="0" w:color="000000"/>
            </w:tcBorders>
            <w:shd w:val="clear" w:color="000000" w:fill="FFFFFF"/>
            <w:noWrap/>
            <w:vAlign w:val="bottom"/>
          </w:tcPr>
          <w:p w14:paraId="3E534F95"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45D38C5A"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123DD1F1"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结算备付金</w:t>
            </w:r>
          </w:p>
        </w:tc>
        <w:tc>
          <w:tcPr>
            <w:tcW w:w="928" w:type="pct"/>
            <w:tcBorders>
              <w:top w:val="nil"/>
              <w:left w:val="nil"/>
              <w:bottom w:val="single" w:sz="4" w:space="0" w:color="000000"/>
              <w:right w:val="single" w:sz="4" w:space="0" w:color="000000"/>
            </w:tcBorders>
            <w:shd w:val="clear" w:color="000000" w:fill="FFFFFF"/>
            <w:noWrap/>
            <w:vAlign w:val="bottom"/>
          </w:tcPr>
          <w:p w14:paraId="68ABB748"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169,324.52</w:t>
            </w:r>
          </w:p>
          <w:p w14:paraId="1EA32FDB" w14:textId="77777777" w:rsidR="00E32FC2" w:rsidRPr="00E32FC2" w:rsidRDefault="00E32FC2">
            <w:pPr>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756FB13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交易性金融负债</w:t>
            </w:r>
          </w:p>
        </w:tc>
        <w:tc>
          <w:tcPr>
            <w:tcW w:w="928" w:type="pct"/>
            <w:tcBorders>
              <w:top w:val="nil"/>
              <w:left w:val="nil"/>
              <w:bottom w:val="single" w:sz="4" w:space="0" w:color="000000"/>
              <w:right w:val="single" w:sz="4" w:space="0" w:color="000000"/>
            </w:tcBorders>
            <w:shd w:val="clear" w:color="000000" w:fill="FFFFFF"/>
            <w:noWrap/>
            <w:vAlign w:val="bottom"/>
          </w:tcPr>
          <w:p w14:paraId="58EE377D"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53B91677"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5FBC3FA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存出保证金</w:t>
            </w:r>
          </w:p>
        </w:tc>
        <w:tc>
          <w:tcPr>
            <w:tcW w:w="928" w:type="pct"/>
            <w:tcBorders>
              <w:top w:val="nil"/>
              <w:left w:val="nil"/>
              <w:bottom w:val="single" w:sz="4" w:space="0" w:color="000000"/>
              <w:right w:val="single" w:sz="4" w:space="0" w:color="000000"/>
            </w:tcBorders>
            <w:shd w:val="clear" w:color="000000" w:fill="FFFFFF"/>
            <w:noWrap/>
            <w:vAlign w:val="bottom"/>
          </w:tcPr>
          <w:p w14:paraId="53E28CCF"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19,588.32</w:t>
            </w:r>
          </w:p>
          <w:p w14:paraId="3540C24F" w14:textId="77777777" w:rsidR="00E32FC2" w:rsidRPr="00E32FC2" w:rsidRDefault="00E32FC2">
            <w:pPr>
              <w:jc w:val="right"/>
              <w:rPr>
                <w:rFonts w:asciiTheme="minorEastAsia" w:eastAsiaTheme="minorEastAsia" w:hAnsiTheme="minorEastAsia" w:cs="宋体"/>
                <w:color w:val="000000"/>
                <w:sz w:val="21"/>
                <w:szCs w:val="21"/>
              </w:rPr>
            </w:pPr>
          </w:p>
        </w:tc>
        <w:tc>
          <w:tcPr>
            <w:tcW w:w="1488" w:type="pct"/>
            <w:tcBorders>
              <w:top w:val="nil"/>
              <w:left w:val="nil"/>
              <w:bottom w:val="single" w:sz="4" w:space="0" w:color="000000"/>
              <w:right w:val="single" w:sz="4" w:space="0" w:color="000000"/>
            </w:tcBorders>
            <w:shd w:val="clear" w:color="000000" w:fill="FFFFFF"/>
            <w:noWrap/>
          </w:tcPr>
          <w:p w14:paraId="106B13C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衍生金融负债</w:t>
            </w:r>
          </w:p>
        </w:tc>
        <w:tc>
          <w:tcPr>
            <w:tcW w:w="928" w:type="pct"/>
            <w:tcBorders>
              <w:top w:val="nil"/>
              <w:left w:val="nil"/>
              <w:bottom w:val="single" w:sz="4" w:space="0" w:color="000000"/>
              <w:right w:val="single" w:sz="4" w:space="0" w:color="000000"/>
            </w:tcBorders>
            <w:shd w:val="clear" w:color="000000" w:fill="FFFFFF"/>
            <w:noWrap/>
            <w:vAlign w:val="bottom"/>
          </w:tcPr>
          <w:p w14:paraId="76E1E91E"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DC3906" w:rsidRPr="00E32FC2" w14:paraId="07645595"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7E9FA2BA"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交易性金融资产</w:t>
            </w:r>
          </w:p>
        </w:tc>
        <w:tc>
          <w:tcPr>
            <w:tcW w:w="928" w:type="pct"/>
            <w:tcBorders>
              <w:top w:val="nil"/>
              <w:left w:val="nil"/>
              <w:bottom w:val="single" w:sz="4" w:space="0" w:color="000000"/>
              <w:right w:val="single" w:sz="4" w:space="0" w:color="000000"/>
            </w:tcBorders>
            <w:shd w:val="clear" w:color="000000" w:fill="FFFFFF"/>
            <w:noWrap/>
            <w:vAlign w:val="bottom"/>
          </w:tcPr>
          <w:p w14:paraId="4D32AF0F" w14:textId="427EBCF2"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14,229,200</w:t>
            </w:r>
            <w:r w:rsidR="00F23215">
              <w:rPr>
                <w:color w:val="000000"/>
                <w:sz w:val="22"/>
                <w:szCs w:val="22"/>
              </w:rPr>
              <w:t>.00</w:t>
            </w:r>
          </w:p>
          <w:p w14:paraId="2C72A519"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453470F8"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卖出回购金融资产款</w:t>
            </w:r>
          </w:p>
        </w:tc>
        <w:tc>
          <w:tcPr>
            <w:tcW w:w="928" w:type="pct"/>
            <w:tcBorders>
              <w:top w:val="nil"/>
              <w:left w:val="nil"/>
              <w:bottom w:val="single" w:sz="4" w:space="0" w:color="000000"/>
              <w:right w:val="single" w:sz="4" w:space="0" w:color="000000"/>
            </w:tcBorders>
            <w:shd w:val="clear" w:color="000000" w:fill="FFFFFF"/>
            <w:noWrap/>
            <w:vAlign w:val="bottom"/>
          </w:tcPr>
          <w:p w14:paraId="07DEBF7A" w14:textId="77777777" w:rsidR="00DC3906"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r>
      <w:tr w:rsidR="00DC3906" w:rsidRPr="00E32FC2" w14:paraId="5C6E423E"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2F33F9B1"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其中：股票投资</w:t>
            </w:r>
          </w:p>
        </w:tc>
        <w:tc>
          <w:tcPr>
            <w:tcW w:w="928" w:type="pct"/>
            <w:tcBorders>
              <w:top w:val="nil"/>
              <w:left w:val="nil"/>
              <w:bottom w:val="single" w:sz="4" w:space="0" w:color="000000"/>
              <w:right w:val="single" w:sz="4" w:space="0" w:color="000000"/>
            </w:tcBorders>
            <w:shd w:val="clear" w:color="000000" w:fill="FFFFFF"/>
            <w:noWrap/>
            <w:vAlign w:val="bottom"/>
          </w:tcPr>
          <w:p w14:paraId="77FEB67E" w14:textId="77777777" w:rsidR="00DC3906"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01ABECA6"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应付证券清算款</w:t>
            </w:r>
          </w:p>
        </w:tc>
        <w:tc>
          <w:tcPr>
            <w:tcW w:w="928" w:type="pct"/>
            <w:tcBorders>
              <w:top w:val="nil"/>
              <w:left w:val="nil"/>
              <w:bottom w:val="single" w:sz="4" w:space="0" w:color="000000"/>
              <w:right w:val="single" w:sz="4" w:space="0" w:color="000000"/>
            </w:tcBorders>
            <w:shd w:val="clear" w:color="000000" w:fill="FFFFFF"/>
            <w:noWrap/>
            <w:vAlign w:val="bottom"/>
          </w:tcPr>
          <w:p w14:paraId="3BA24CEF"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r>
      <w:tr w:rsidR="00E32FC2" w:rsidRPr="00E32FC2" w14:paraId="41594E1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0CF03811"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债券投资</w:t>
            </w:r>
          </w:p>
        </w:tc>
        <w:tc>
          <w:tcPr>
            <w:tcW w:w="928" w:type="pct"/>
            <w:tcBorders>
              <w:top w:val="nil"/>
              <w:left w:val="nil"/>
              <w:bottom w:val="single" w:sz="4" w:space="0" w:color="000000"/>
              <w:right w:val="single" w:sz="4" w:space="0" w:color="000000"/>
            </w:tcBorders>
            <w:shd w:val="clear" w:color="000000" w:fill="FFFFFF"/>
            <w:noWrap/>
            <w:vAlign w:val="bottom"/>
          </w:tcPr>
          <w:p w14:paraId="76A39B18" w14:textId="132356BA"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14,229,200</w:t>
            </w:r>
            <w:r w:rsidR="00F23215">
              <w:rPr>
                <w:color w:val="000000"/>
                <w:sz w:val="22"/>
                <w:szCs w:val="22"/>
              </w:rPr>
              <w:t>.00</w:t>
            </w:r>
          </w:p>
          <w:p w14:paraId="7D81ED63"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7C7CF0F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proofErr w:type="gramStart"/>
            <w:r w:rsidRPr="00E32FC2">
              <w:rPr>
                <w:rFonts w:asciiTheme="minorEastAsia" w:eastAsiaTheme="minorEastAsia" w:hAnsiTheme="minorEastAsia" w:cs="宋体" w:hint="eastAsia"/>
                <w:color w:val="000000"/>
                <w:sz w:val="21"/>
                <w:szCs w:val="21"/>
              </w:rPr>
              <w:t>赎回款</w:t>
            </w:r>
            <w:proofErr w:type="gramEnd"/>
          </w:p>
        </w:tc>
        <w:tc>
          <w:tcPr>
            <w:tcW w:w="928" w:type="pct"/>
            <w:tcBorders>
              <w:top w:val="nil"/>
              <w:left w:val="nil"/>
              <w:bottom w:val="single" w:sz="4" w:space="0" w:color="000000"/>
              <w:right w:val="single" w:sz="4" w:space="0" w:color="000000"/>
            </w:tcBorders>
            <w:shd w:val="clear" w:color="000000" w:fill="FFFFFF"/>
            <w:noWrap/>
            <w:vAlign w:val="bottom"/>
          </w:tcPr>
          <w:p w14:paraId="60351343"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7,200,831.59</w:t>
            </w:r>
          </w:p>
          <w:p w14:paraId="6F30E1F4"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300DE89E"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1A14C8E8"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资产支持证券投资</w:t>
            </w:r>
          </w:p>
        </w:tc>
        <w:tc>
          <w:tcPr>
            <w:tcW w:w="928" w:type="pct"/>
            <w:tcBorders>
              <w:top w:val="nil"/>
              <w:left w:val="nil"/>
              <w:bottom w:val="single" w:sz="4" w:space="0" w:color="000000"/>
              <w:right w:val="single" w:sz="4" w:space="0" w:color="000000"/>
            </w:tcBorders>
            <w:shd w:val="clear" w:color="000000" w:fill="FFFFFF"/>
            <w:noWrap/>
            <w:vAlign w:val="bottom"/>
          </w:tcPr>
          <w:p w14:paraId="2A6C20E2"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1136453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应付管理人报酬</w:t>
            </w:r>
          </w:p>
        </w:tc>
        <w:tc>
          <w:tcPr>
            <w:tcW w:w="928" w:type="pct"/>
            <w:tcBorders>
              <w:top w:val="nil"/>
              <w:left w:val="nil"/>
              <w:bottom w:val="single" w:sz="4" w:space="0" w:color="000000"/>
              <w:right w:val="single" w:sz="4" w:space="0" w:color="000000"/>
            </w:tcBorders>
            <w:shd w:val="clear" w:color="000000" w:fill="FFFFFF"/>
            <w:noWrap/>
            <w:vAlign w:val="bottom"/>
          </w:tcPr>
          <w:p w14:paraId="6A09EA8D"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10,686.42</w:t>
            </w:r>
          </w:p>
          <w:p w14:paraId="19781D6F"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289A1864"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20A1BF34"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lastRenderedPageBreak/>
              <w:t xml:space="preserve">      </w:t>
            </w:r>
            <w:r w:rsidRPr="00E32FC2">
              <w:rPr>
                <w:rFonts w:asciiTheme="minorEastAsia" w:eastAsiaTheme="minorEastAsia" w:hAnsiTheme="minorEastAsia" w:cs="宋体" w:hint="eastAsia"/>
                <w:color w:val="000000"/>
                <w:sz w:val="21"/>
                <w:szCs w:val="21"/>
              </w:rPr>
              <w:t>基金投资</w:t>
            </w:r>
          </w:p>
        </w:tc>
        <w:tc>
          <w:tcPr>
            <w:tcW w:w="928" w:type="pct"/>
            <w:tcBorders>
              <w:top w:val="nil"/>
              <w:left w:val="nil"/>
              <w:bottom w:val="single" w:sz="4" w:space="0" w:color="000000"/>
              <w:right w:val="single" w:sz="4" w:space="0" w:color="000000"/>
            </w:tcBorders>
            <w:shd w:val="clear" w:color="000000" w:fill="FFFFFF"/>
            <w:noWrap/>
            <w:vAlign w:val="bottom"/>
          </w:tcPr>
          <w:p w14:paraId="78310481"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0B86C82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应付托管费</w:t>
            </w:r>
          </w:p>
        </w:tc>
        <w:tc>
          <w:tcPr>
            <w:tcW w:w="928" w:type="pct"/>
            <w:tcBorders>
              <w:top w:val="nil"/>
              <w:left w:val="nil"/>
              <w:bottom w:val="single" w:sz="4" w:space="0" w:color="000000"/>
              <w:right w:val="single" w:sz="4" w:space="0" w:color="000000"/>
            </w:tcBorders>
            <w:shd w:val="clear" w:color="000000" w:fill="FFFFFF"/>
            <w:noWrap/>
            <w:vAlign w:val="bottom"/>
          </w:tcPr>
          <w:p w14:paraId="4CB9E479"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2,003.72</w:t>
            </w:r>
          </w:p>
          <w:p w14:paraId="127EE168"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79DAEA1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3AA6845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衍生金融资产</w:t>
            </w:r>
          </w:p>
        </w:tc>
        <w:tc>
          <w:tcPr>
            <w:tcW w:w="928" w:type="pct"/>
            <w:tcBorders>
              <w:top w:val="nil"/>
              <w:left w:val="nil"/>
              <w:bottom w:val="single" w:sz="4" w:space="0" w:color="000000"/>
              <w:right w:val="single" w:sz="4" w:space="0" w:color="000000"/>
            </w:tcBorders>
            <w:shd w:val="clear" w:color="000000" w:fill="FFFFFF"/>
            <w:noWrap/>
            <w:vAlign w:val="bottom"/>
          </w:tcPr>
          <w:p w14:paraId="21304A3D"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549CBBF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应付销售服务费</w:t>
            </w:r>
          </w:p>
        </w:tc>
        <w:tc>
          <w:tcPr>
            <w:tcW w:w="928" w:type="pct"/>
            <w:tcBorders>
              <w:top w:val="nil"/>
              <w:left w:val="nil"/>
              <w:bottom w:val="single" w:sz="4" w:space="0" w:color="000000"/>
              <w:right w:val="single" w:sz="4" w:space="0" w:color="000000"/>
            </w:tcBorders>
            <w:shd w:val="clear" w:color="000000" w:fill="FFFFFF"/>
            <w:noWrap/>
            <w:vAlign w:val="bottom"/>
          </w:tcPr>
          <w:p w14:paraId="1BE38FE1"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8,014.83</w:t>
            </w:r>
          </w:p>
          <w:p w14:paraId="04137778"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665F9104"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5E52863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买入返售金融资产</w:t>
            </w:r>
          </w:p>
        </w:tc>
        <w:tc>
          <w:tcPr>
            <w:tcW w:w="928" w:type="pct"/>
            <w:tcBorders>
              <w:top w:val="nil"/>
              <w:left w:val="nil"/>
              <w:bottom w:val="single" w:sz="4" w:space="0" w:color="000000"/>
              <w:right w:val="single" w:sz="4" w:space="0" w:color="000000"/>
            </w:tcBorders>
            <w:shd w:val="clear" w:color="000000" w:fill="FFFFFF"/>
            <w:noWrap/>
            <w:vAlign w:val="bottom"/>
          </w:tcPr>
          <w:p w14:paraId="1EF39F29" w14:textId="2765F42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2,800,000</w:t>
            </w:r>
            <w:r w:rsidR="00C061BC">
              <w:rPr>
                <w:color w:val="000000"/>
                <w:sz w:val="22"/>
                <w:szCs w:val="22"/>
              </w:rPr>
              <w:t>.</w:t>
            </w:r>
            <w:r w:rsidR="0071187A">
              <w:rPr>
                <w:color w:val="000000"/>
                <w:sz w:val="22"/>
                <w:szCs w:val="22"/>
              </w:rPr>
              <w:t>00</w:t>
            </w:r>
          </w:p>
          <w:p w14:paraId="032D9DB2"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0807792E"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应付交易费用</w:t>
            </w:r>
          </w:p>
        </w:tc>
        <w:tc>
          <w:tcPr>
            <w:tcW w:w="928" w:type="pct"/>
            <w:tcBorders>
              <w:top w:val="nil"/>
              <w:left w:val="nil"/>
              <w:bottom w:val="single" w:sz="4" w:space="0" w:color="000000"/>
              <w:right w:val="single" w:sz="4" w:space="0" w:color="000000"/>
            </w:tcBorders>
            <w:shd w:val="clear" w:color="000000" w:fill="FFFFFF"/>
            <w:noWrap/>
            <w:vAlign w:val="bottom"/>
          </w:tcPr>
          <w:p w14:paraId="21C08014" w14:textId="474A7A7A"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175</w:t>
            </w:r>
            <w:r w:rsidR="00F23215">
              <w:rPr>
                <w:color w:val="000000"/>
                <w:sz w:val="22"/>
                <w:szCs w:val="22"/>
              </w:rPr>
              <w:t>.00</w:t>
            </w:r>
          </w:p>
          <w:p w14:paraId="70FE49BB" w14:textId="77777777" w:rsidR="00E32FC2" w:rsidRPr="00E32FC2" w:rsidRDefault="00E32FC2">
            <w:pPr>
              <w:jc w:val="right"/>
              <w:rPr>
                <w:rFonts w:asciiTheme="minorEastAsia" w:eastAsiaTheme="minorEastAsia" w:hAnsiTheme="minorEastAsia" w:cs="宋体"/>
                <w:color w:val="000000"/>
                <w:sz w:val="21"/>
                <w:szCs w:val="21"/>
              </w:rPr>
            </w:pPr>
          </w:p>
        </w:tc>
      </w:tr>
      <w:tr w:rsidR="00DC3906" w:rsidRPr="00E32FC2" w14:paraId="7750F98D"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7B4B3545"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应收证券清算款</w:t>
            </w:r>
          </w:p>
        </w:tc>
        <w:tc>
          <w:tcPr>
            <w:tcW w:w="928" w:type="pct"/>
            <w:tcBorders>
              <w:top w:val="nil"/>
              <w:left w:val="nil"/>
              <w:bottom w:val="single" w:sz="4" w:space="0" w:color="000000"/>
              <w:right w:val="single" w:sz="4" w:space="0" w:color="000000"/>
            </w:tcBorders>
            <w:shd w:val="clear" w:color="000000" w:fill="FFFFFF"/>
            <w:noWrap/>
            <w:vAlign w:val="bottom"/>
          </w:tcPr>
          <w:p w14:paraId="0F478AB6"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7,124,381.76</w:t>
            </w:r>
          </w:p>
          <w:p w14:paraId="46A1184C"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2D2DED95" w14:textId="46C64D45" w:rsidR="00DC3906" w:rsidRPr="00E32FC2" w:rsidRDefault="00DC3906" w:rsidP="00955EC7">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r w:rsidR="00955EC7">
              <w:rPr>
                <w:rFonts w:asciiTheme="minorEastAsia" w:eastAsiaTheme="minorEastAsia" w:hAnsiTheme="minorEastAsia" w:cs="宋体" w:hint="eastAsia"/>
                <w:color w:val="000000"/>
                <w:sz w:val="21"/>
                <w:szCs w:val="21"/>
              </w:rPr>
              <w:t>税费</w:t>
            </w:r>
          </w:p>
        </w:tc>
        <w:tc>
          <w:tcPr>
            <w:tcW w:w="928" w:type="pct"/>
            <w:tcBorders>
              <w:top w:val="nil"/>
              <w:left w:val="nil"/>
              <w:bottom w:val="single" w:sz="4" w:space="0" w:color="000000"/>
              <w:right w:val="single" w:sz="4" w:space="0" w:color="000000"/>
            </w:tcBorders>
            <w:shd w:val="clear" w:color="000000" w:fill="FFFFFF"/>
            <w:noWrap/>
            <w:vAlign w:val="bottom"/>
          </w:tcPr>
          <w:p w14:paraId="56003C07"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77.69</w:t>
            </w:r>
          </w:p>
          <w:p w14:paraId="620BBCA5"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r>
      <w:tr w:rsidR="00E32FC2" w:rsidRPr="00E32FC2" w14:paraId="1FE396EE"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7882A0D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应收利息</w:t>
            </w:r>
          </w:p>
        </w:tc>
        <w:tc>
          <w:tcPr>
            <w:tcW w:w="928" w:type="pct"/>
            <w:tcBorders>
              <w:top w:val="nil"/>
              <w:left w:val="nil"/>
              <w:bottom w:val="single" w:sz="4" w:space="0" w:color="000000"/>
              <w:right w:val="single" w:sz="4" w:space="0" w:color="000000"/>
            </w:tcBorders>
            <w:shd w:val="clear" w:color="000000" w:fill="FFFFFF"/>
            <w:noWrap/>
            <w:vAlign w:val="bottom"/>
          </w:tcPr>
          <w:p w14:paraId="46613371"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117,751.68</w:t>
            </w:r>
          </w:p>
          <w:p w14:paraId="19FF6014" w14:textId="77777777" w:rsidR="00E32FC2" w:rsidRPr="00E32FC2" w:rsidRDefault="00E32FC2">
            <w:pPr>
              <w:jc w:val="right"/>
              <w:rPr>
                <w:rFonts w:asciiTheme="minorEastAsia" w:eastAsiaTheme="minorEastAsia" w:hAnsiTheme="minorEastAsia" w:cs="宋体"/>
                <w:color w:val="000000"/>
                <w:sz w:val="21"/>
                <w:szCs w:val="21"/>
              </w:rPr>
            </w:pPr>
          </w:p>
        </w:tc>
        <w:tc>
          <w:tcPr>
            <w:tcW w:w="1488" w:type="pct"/>
            <w:tcBorders>
              <w:top w:val="nil"/>
              <w:left w:val="nil"/>
              <w:bottom w:val="single" w:sz="4" w:space="0" w:color="000000"/>
              <w:right w:val="single" w:sz="4" w:space="0" w:color="000000"/>
            </w:tcBorders>
            <w:shd w:val="clear" w:color="000000" w:fill="FFFFFF"/>
            <w:noWrap/>
          </w:tcPr>
          <w:p w14:paraId="75159390"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应付利息</w:t>
            </w:r>
          </w:p>
        </w:tc>
        <w:tc>
          <w:tcPr>
            <w:tcW w:w="928" w:type="pct"/>
            <w:tcBorders>
              <w:top w:val="nil"/>
              <w:left w:val="nil"/>
              <w:bottom w:val="single" w:sz="4" w:space="0" w:color="000000"/>
              <w:right w:val="single" w:sz="4" w:space="0" w:color="000000"/>
            </w:tcBorders>
            <w:shd w:val="clear" w:color="000000" w:fill="FFFFFF"/>
            <w:noWrap/>
            <w:vAlign w:val="bottom"/>
          </w:tcPr>
          <w:p w14:paraId="57CAF346"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5A56F3F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7921DB6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应收股利</w:t>
            </w:r>
          </w:p>
        </w:tc>
        <w:tc>
          <w:tcPr>
            <w:tcW w:w="928" w:type="pct"/>
            <w:tcBorders>
              <w:top w:val="nil"/>
              <w:left w:val="nil"/>
              <w:bottom w:val="single" w:sz="4" w:space="0" w:color="000000"/>
              <w:right w:val="single" w:sz="4" w:space="0" w:color="000000"/>
            </w:tcBorders>
            <w:shd w:val="clear" w:color="000000" w:fill="FFFFFF"/>
            <w:noWrap/>
            <w:vAlign w:val="bottom"/>
          </w:tcPr>
          <w:p w14:paraId="22EB38C4" w14:textId="77777777" w:rsidR="00E32FC2" w:rsidRPr="00E32FC2" w:rsidRDefault="00955EC7">
            <w:pPr>
              <w:jc w:val="right"/>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w:t>
            </w:r>
            <w:r w:rsidR="00E32FC2" w:rsidRPr="00E32FC2">
              <w:rPr>
                <w:rFonts w:asciiTheme="minorEastAsia" w:eastAsiaTheme="minorEastAsia" w:hAnsiTheme="minorEastAsia"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34ED872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应付利润</w:t>
            </w:r>
          </w:p>
        </w:tc>
        <w:tc>
          <w:tcPr>
            <w:tcW w:w="928" w:type="pct"/>
            <w:tcBorders>
              <w:top w:val="nil"/>
              <w:left w:val="nil"/>
              <w:bottom w:val="single" w:sz="4" w:space="0" w:color="000000"/>
              <w:right w:val="single" w:sz="4" w:space="0" w:color="000000"/>
            </w:tcBorders>
            <w:shd w:val="clear" w:color="000000" w:fill="FFFFFF"/>
            <w:noWrap/>
            <w:vAlign w:val="bottom"/>
          </w:tcPr>
          <w:p w14:paraId="1766B5BE"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5BC0C707"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54D94E0D"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应收申购款</w:t>
            </w:r>
          </w:p>
        </w:tc>
        <w:tc>
          <w:tcPr>
            <w:tcW w:w="928" w:type="pct"/>
            <w:tcBorders>
              <w:top w:val="nil"/>
              <w:left w:val="nil"/>
              <w:bottom w:val="single" w:sz="4" w:space="0" w:color="000000"/>
              <w:right w:val="single" w:sz="4" w:space="0" w:color="000000"/>
            </w:tcBorders>
            <w:shd w:val="clear" w:color="000000" w:fill="FFFFFF"/>
            <w:noWrap/>
            <w:vAlign w:val="bottom"/>
          </w:tcPr>
          <w:p w14:paraId="2F9418F9" w14:textId="77777777" w:rsidR="00E32FC2" w:rsidRPr="00E32FC2" w:rsidRDefault="00955EC7">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88" w:type="pct"/>
            <w:tcBorders>
              <w:top w:val="nil"/>
              <w:left w:val="nil"/>
              <w:bottom w:val="single" w:sz="4" w:space="0" w:color="000000"/>
              <w:right w:val="single" w:sz="4" w:space="0" w:color="000000"/>
            </w:tcBorders>
            <w:shd w:val="clear" w:color="000000" w:fill="FFFFFF"/>
            <w:noWrap/>
          </w:tcPr>
          <w:p w14:paraId="5F8ED08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其他负债</w:t>
            </w:r>
          </w:p>
        </w:tc>
        <w:tc>
          <w:tcPr>
            <w:tcW w:w="928" w:type="pct"/>
            <w:tcBorders>
              <w:top w:val="nil"/>
              <w:left w:val="nil"/>
              <w:bottom w:val="single" w:sz="4" w:space="0" w:color="000000"/>
              <w:right w:val="single" w:sz="4" w:space="0" w:color="000000"/>
            </w:tcBorders>
            <w:shd w:val="clear" w:color="000000" w:fill="FFFFFF"/>
            <w:noWrap/>
            <w:vAlign w:val="bottom"/>
          </w:tcPr>
          <w:p w14:paraId="04E30DEF" w14:textId="4DC2DAA3"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308,700</w:t>
            </w:r>
            <w:r w:rsidR="00F23215">
              <w:rPr>
                <w:color w:val="000000"/>
                <w:sz w:val="22"/>
                <w:szCs w:val="22"/>
              </w:rPr>
              <w:t>.00</w:t>
            </w:r>
          </w:p>
          <w:p w14:paraId="159A4E76" w14:textId="77777777" w:rsidR="00E32FC2" w:rsidRPr="00E32FC2" w:rsidRDefault="00E32FC2" w:rsidP="00476618">
            <w:pPr>
              <w:widowControl/>
              <w:adjustRightInd/>
              <w:spacing w:line="240" w:lineRule="auto"/>
              <w:jc w:val="right"/>
              <w:textAlignment w:val="auto"/>
              <w:rPr>
                <w:rFonts w:asciiTheme="minorEastAsia" w:eastAsiaTheme="minorEastAsia" w:hAnsiTheme="minorEastAsia" w:cs="宋体"/>
                <w:color w:val="000000"/>
                <w:sz w:val="21"/>
                <w:szCs w:val="21"/>
              </w:rPr>
            </w:pPr>
          </w:p>
        </w:tc>
      </w:tr>
      <w:tr w:rsidR="00E32FC2" w:rsidRPr="00E32FC2" w14:paraId="5907A71D"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0DA0404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其他资产</w:t>
            </w:r>
          </w:p>
        </w:tc>
        <w:tc>
          <w:tcPr>
            <w:tcW w:w="928" w:type="pct"/>
            <w:tcBorders>
              <w:top w:val="nil"/>
              <w:left w:val="nil"/>
              <w:bottom w:val="single" w:sz="4" w:space="0" w:color="000000"/>
              <w:right w:val="single" w:sz="4" w:space="0" w:color="000000"/>
            </w:tcBorders>
            <w:shd w:val="clear" w:color="000000" w:fill="FFFFFF"/>
            <w:noWrap/>
            <w:vAlign w:val="bottom"/>
          </w:tcPr>
          <w:p w14:paraId="57CF5489" w14:textId="77777777" w:rsidR="00E32FC2" w:rsidRPr="00E32FC2" w:rsidRDefault="00955EC7"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47EAFD10"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负债合计</w:t>
            </w:r>
          </w:p>
        </w:tc>
        <w:tc>
          <w:tcPr>
            <w:tcW w:w="928" w:type="pct"/>
            <w:tcBorders>
              <w:top w:val="nil"/>
              <w:left w:val="nil"/>
              <w:bottom w:val="single" w:sz="4" w:space="0" w:color="000000"/>
              <w:right w:val="single" w:sz="4" w:space="0" w:color="000000"/>
            </w:tcBorders>
            <w:shd w:val="clear" w:color="000000" w:fill="FFFFFF"/>
            <w:noWrap/>
            <w:vAlign w:val="bottom"/>
          </w:tcPr>
          <w:p w14:paraId="1CFB1ADE"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7,530,489.25</w:t>
            </w:r>
          </w:p>
          <w:p w14:paraId="68427822"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5B51C24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15A2D98E"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14:paraId="2380E425"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22BD24D4"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w:t>
            </w:r>
          </w:p>
        </w:tc>
        <w:tc>
          <w:tcPr>
            <w:tcW w:w="928" w:type="pct"/>
            <w:tcBorders>
              <w:top w:val="nil"/>
              <w:left w:val="nil"/>
              <w:bottom w:val="single" w:sz="4" w:space="0" w:color="000000"/>
              <w:right w:val="single" w:sz="4" w:space="0" w:color="000000"/>
            </w:tcBorders>
            <w:shd w:val="clear" w:color="000000" w:fill="FFFFFF"/>
            <w:noWrap/>
            <w:vAlign w:val="bottom"/>
          </w:tcPr>
          <w:p w14:paraId="4D3A9422" w14:textId="77777777" w:rsidR="00E32FC2" w:rsidRPr="00E32FC2" w:rsidRDefault="00E32FC2">
            <w:pPr>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hint="eastAsia"/>
                <w:color w:val="000000"/>
                <w:sz w:val="21"/>
                <w:szCs w:val="21"/>
              </w:rPr>
              <w:t xml:space="preserve">　</w:t>
            </w:r>
          </w:p>
        </w:tc>
      </w:tr>
      <w:tr w:rsidR="00E32FC2" w:rsidRPr="00E32FC2" w14:paraId="16577BE7"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6A9612A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14:paraId="1A565EBF"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7E7D833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实收基金</w:t>
            </w:r>
          </w:p>
        </w:tc>
        <w:tc>
          <w:tcPr>
            <w:tcW w:w="928" w:type="pct"/>
            <w:tcBorders>
              <w:top w:val="nil"/>
              <w:left w:val="nil"/>
              <w:bottom w:val="single" w:sz="4" w:space="0" w:color="000000"/>
              <w:right w:val="single" w:sz="4" w:space="0" w:color="000000"/>
            </w:tcBorders>
            <w:shd w:val="clear" w:color="000000" w:fill="FFFFFF"/>
            <w:noWrap/>
            <w:vAlign w:val="bottom"/>
          </w:tcPr>
          <w:p w14:paraId="301F361C"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17,340,809.88</w:t>
            </w:r>
          </w:p>
          <w:p w14:paraId="386BB04E"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51E0CA31"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3538FF0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14:paraId="669D36B0"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3847FB2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未分配利润</w:t>
            </w:r>
          </w:p>
        </w:tc>
        <w:tc>
          <w:tcPr>
            <w:tcW w:w="928" w:type="pct"/>
            <w:tcBorders>
              <w:top w:val="nil"/>
              <w:left w:val="nil"/>
              <w:bottom w:val="single" w:sz="4" w:space="0" w:color="000000"/>
              <w:right w:val="single" w:sz="4" w:space="0" w:color="000000"/>
            </w:tcBorders>
            <w:shd w:val="clear" w:color="000000" w:fill="FFFFFF"/>
            <w:noWrap/>
            <w:vAlign w:val="bottom"/>
          </w:tcPr>
          <w:p w14:paraId="3C7A81EC"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258,841.31</w:t>
            </w:r>
          </w:p>
          <w:p w14:paraId="42D71F83"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585ED93D" w14:textId="77777777"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14:paraId="37B99F54"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14:paraId="67223813"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88" w:type="pct"/>
            <w:tcBorders>
              <w:top w:val="nil"/>
              <w:left w:val="nil"/>
              <w:bottom w:val="single" w:sz="4" w:space="0" w:color="000000"/>
              <w:right w:val="single" w:sz="4" w:space="0" w:color="000000"/>
            </w:tcBorders>
            <w:shd w:val="clear" w:color="000000" w:fill="FFFFFF"/>
            <w:noWrap/>
          </w:tcPr>
          <w:p w14:paraId="26CE1396"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所有者权益合计</w:t>
            </w:r>
          </w:p>
        </w:tc>
        <w:tc>
          <w:tcPr>
            <w:tcW w:w="928" w:type="pct"/>
            <w:tcBorders>
              <w:top w:val="nil"/>
              <w:left w:val="nil"/>
              <w:bottom w:val="single" w:sz="4" w:space="0" w:color="000000"/>
              <w:right w:val="single" w:sz="4" w:space="0" w:color="000000"/>
            </w:tcBorders>
            <w:shd w:val="clear" w:color="000000" w:fill="FFFFFF"/>
            <w:noWrap/>
            <w:vAlign w:val="bottom"/>
          </w:tcPr>
          <w:p w14:paraId="4AD21D6F"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17,599,651.19</w:t>
            </w:r>
          </w:p>
          <w:p w14:paraId="79C01126" w14:textId="77777777" w:rsidR="00E32FC2" w:rsidRPr="00AB14E2" w:rsidRDefault="00E32FC2" w:rsidP="00AB14E2">
            <w:pPr>
              <w:jc w:val="right"/>
              <w:rPr>
                <w:rFonts w:asciiTheme="minorEastAsia" w:eastAsiaTheme="minorEastAsia" w:hAnsiTheme="minorEastAsia"/>
                <w:color w:val="000000"/>
                <w:sz w:val="21"/>
                <w:szCs w:val="21"/>
              </w:rPr>
            </w:pPr>
          </w:p>
        </w:tc>
      </w:tr>
      <w:tr w:rsidR="00E32FC2" w:rsidRPr="00E32FC2" w14:paraId="15FC93CE" w14:textId="77777777" w:rsidTr="0073471B">
        <w:trPr>
          <w:trHeight w:val="300"/>
        </w:trPr>
        <w:tc>
          <w:tcPr>
            <w:tcW w:w="1656" w:type="pct"/>
            <w:tcBorders>
              <w:top w:val="nil"/>
              <w:left w:val="double" w:sz="6" w:space="0" w:color="000000"/>
              <w:bottom w:val="double" w:sz="6" w:space="0" w:color="000000"/>
              <w:right w:val="single" w:sz="4" w:space="0" w:color="000000"/>
            </w:tcBorders>
            <w:shd w:val="clear" w:color="000000" w:fill="FFFFFF"/>
            <w:noWrap/>
          </w:tcPr>
          <w:p w14:paraId="49C0CB82"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资产合计</w:t>
            </w:r>
            <w:r w:rsidRPr="00E32FC2">
              <w:rPr>
                <w:rFonts w:asciiTheme="minorEastAsia" w:eastAsiaTheme="minorEastAsia" w:hAnsiTheme="minorEastAsia" w:cs="宋体"/>
                <w:b/>
                <w:bCs/>
                <w:color w:val="000000"/>
                <w:sz w:val="21"/>
                <w:szCs w:val="21"/>
              </w:rPr>
              <w:t>:</w:t>
            </w:r>
          </w:p>
        </w:tc>
        <w:tc>
          <w:tcPr>
            <w:tcW w:w="928" w:type="pct"/>
            <w:tcBorders>
              <w:top w:val="nil"/>
              <w:left w:val="nil"/>
              <w:bottom w:val="double" w:sz="6" w:space="0" w:color="000000"/>
              <w:right w:val="single" w:sz="4" w:space="0" w:color="000000"/>
            </w:tcBorders>
            <w:shd w:val="clear" w:color="000000" w:fill="FFFFFF"/>
            <w:noWrap/>
            <w:vAlign w:val="bottom"/>
          </w:tcPr>
          <w:p w14:paraId="044C059C"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25,130,140.44</w:t>
            </w:r>
          </w:p>
          <w:p w14:paraId="737FDACE" w14:textId="77777777" w:rsidR="00E32FC2" w:rsidRPr="00E32FC2" w:rsidRDefault="00E32FC2" w:rsidP="00E32FC2">
            <w:pPr>
              <w:jc w:val="right"/>
              <w:rPr>
                <w:rFonts w:asciiTheme="minorEastAsia" w:eastAsiaTheme="minorEastAsia" w:hAnsiTheme="minorEastAsia" w:cs="宋体"/>
                <w:color w:val="000000"/>
                <w:sz w:val="21"/>
                <w:szCs w:val="21"/>
              </w:rPr>
            </w:pPr>
          </w:p>
        </w:tc>
        <w:tc>
          <w:tcPr>
            <w:tcW w:w="1488" w:type="pct"/>
            <w:tcBorders>
              <w:top w:val="nil"/>
              <w:left w:val="nil"/>
              <w:bottom w:val="double" w:sz="6" w:space="0" w:color="000000"/>
              <w:right w:val="single" w:sz="4" w:space="0" w:color="000000"/>
            </w:tcBorders>
            <w:shd w:val="clear" w:color="000000" w:fill="FFFFFF"/>
            <w:noWrap/>
          </w:tcPr>
          <w:p w14:paraId="0AFA0654"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负债与持有人权益总计：</w:t>
            </w:r>
          </w:p>
        </w:tc>
        <w:tc>
          <w:tcPr>
            <w:tcW w:w="928" w:type="pct"/>
            <w:tcBorders>
              <w:top w:val="nil"/>
              <w:left w:val="nil"/>
              <w:bottom w:val="double" w:sz="6" w:space="0" w:color="000000"/>
              <w:right w:val="single" w:sz="4" w:space="0" w:color="000000"/>
            </w:tcBorders>
            <w:shd w:val="clear" w:color="000000" w:fill="FFFFFF"/>
            <w:noWrap/>
            <w:vAlign w:val="bottom"/>
          </w:tcPr>
          <w:p w14:paraId="34D170CD" w14:textId="77777777" w:rsidR="00955EC7" w:rsidRDefault="00955EC7" w:rsidP="00955EC7">
            <w:pPr>
              <w:widowControl/>
              <w:adjustRightInd/>
              <w:spacing w:line="240" w:lineRule="auto"/>
              <w:jc w:val="right"/>
              <w:textAlignment w:val="auto"/>
              <w:rPr>
                <w:color w:val="000000"/>
                <w:sz w:val="22"/>
                <w:szCs w:val="22"/>
              </w:rPr>
            </w:pPr>
            <w:r>
              <w:rPr>
                <w:rFonts w:hint="eastAsia"/>
                <w:color w:val="000000"/>
                <w:sz w:val="22"/>
                <w:szCs w:val="22"/>
              </w:rPr>
              <w:t>25,130,140.44</w:t>
            </w:r>
          </w:p>
          <w:p w14:paraId="61E1295C" w14:textId="77777777" w:rsidR="00E32FC2" w:rsidRPr="00E32FC2" w:rsidRDefault="00E32FC2">
            <w:pPr>
              <w:jc w:val="right"/>
              <w:rPr>
                <w:rFonts w:asciiTheme="minorEastAsia" w:eastAsiaTheme="minorEastAsia" w:hAnsiTheme="minorEastAsia" w:cs="宋体"/>
                <w:color w:val="000000"/>
                <w:sz w:val="21"/>
                <w:szCs w:val="21"/>
              </w:rPr>
            </w:pPr>
          </w:p>
        </w:tc>
      </w:tr>
    </w:tbl>
    <w:p w14:paraId="15BEF019" w14:textId="77777777" w:rsidR="00DC3906" w:rsidRPr="000667F3" w:rsidRDefault="00DC3906" w:rsidP="00C43916">
      <w:pPr>
        <w:rPr>
          <w:rFonts w:ascii="宋体"/>
        </w:rPr>
      </w:pPr>
    </w:p>
    <w:p w14:paraId="590DB3A4" w14:textId="77777777" w:rsidR="00DC3906" w:rsidRPr="00EA06D5" w:rsidRDefault="00DC3906" w:rsidP="00F60074">
      <w:pPr>
        <w:spacing w:afterLines="100" w:after="312"/>
        <w:rPr>
          <w:rStyle w:val="a8"/>
        </w:rPr>
      </w:pPr>
      <w:r w:rsidRPr="00EA06D5">
        <w:rPr>
          <w:rStyle w:val="a8"/>
          <w:rFonts w:hint="eastAsia"/>
        </w:rPr>
        <w:t>四、清算报表附注</w:t>
      </w:r>
    </w:p>
    <w:p w14:paraId="7DB17C22" w14:textId="77777777" w:rsidR="00DC3906" w:rsidRDefault="00DC3906" w:rsidP="00931B92">
      <w:pPr>
        <w:spacing w:afterLines="50" w:after="156"/>
        <w:rPr>
          <w:rFonts w:ascii="宋体"/>
          <w:b/>
        </w:rPr>
      </w:pPr>
      <w:r w:rsidRPr="00EA06D5">
        <w:rPr>
          <w:rFonts w:ascii="宋体" w:hAnsi="宋体"/>
          <w:b/>
        </w:rPr>
        <w:t>1</w:t>
      </w:r>
      <w:r w:rsidRPr="00EA06D5">
        <w:rPr>
          <w:rFonts w:ascii="宋体" w:hAnsi="宋体" w:hint="eastAsia"/>
          <w:b/>
        </w:rPr>
        <w:t>、基金基本情况</w:t>
      </w:r>
    </w:p>
    <w:p w14:paraId="1CF4113A" w14:textId="24CA9D3E" w:rsidR="00DC3906" w:rsidRPr="000667F3" w:rsidRDefault="00877608" w:rsidP="009A3529">
      <w:pPr>
        <w:ind w:firstLine="420"/>
        <w:rPr>
          <w:rFonts w:ascii="宋体"/>
        </w:rPr>
      </w:pPr>
      <w:r>
        <w:rPr>
          <w:rFonts w:ascii="宋体" w:hAnsi="宋体" w:hint="eastAsia"/>
        </w:rPr>
        <w:t>交银施罗德丰硕收益债券型证券投资基金</w:t>
      </w:r>
      <w:r w:rsidR="00DC3906" w:rsidRPr="000667F3">
        <w:rPr>
          <w:rFonts w:ascii="宋体" w:hAnsi="宋体" w:hint="eastAsia"/>
        </w:rPr>
        <w:t>（以下简称“本基金”）于</w:t>
      </w:r>
      <w:r w:rsidR="009A3529" w:rsidRPr="00985C56">
        <w:rPr>
          <w:rFonts w:ascii="宋体" w:hAnsi="宋体" w:hint="eastAsia"/>
        </w:rPr>
        <w:t>2015年10月9日</w:t>
      </w:r>
      <w:r w:rsidR="00DC3906" w:rsidRPr="000667F3">
        <w:rPr>
          <w:rFonts w:ascii="宋体" w:hAnsi="宋体" w:hint="eastAsia"/>
        </w:rPr>
        <w:t>由中国证监会《关于准予</w:t>
      </w:r>
      <w:r>
        <w:rPr>
          <w:rFonts w:ascii="宋体" w:hAnsi="宋体" w:hint="eastAsia"/>
        </w:rPr>
        <w:t>交银施罗德丰硕收益债券型证券投资基金</w:t>
      </w:r>
      <w:r w:rsidR="00DC3906" w:rsidRPr="000667F3">
        <w:rPr>
          <w:rFonts w:ascii="宋体" w:hAnsi="宋体" w:hint="eastAsia"/>
        </w:rPr>
        <w:t>注册的批复》（证监许可</w:t>
      </w:r>
      <w:r w:rsidR="00427573">
        <w:rPr>
          <w:rFonts w:ascii="宋体" w:hAnsi="宋体" w:hint="eastAsia"/>
        </w:rPr>
        <w:t>【</w:t>
      </w:r>
      <w:r w:rsidR="00ED1FAE" w:rsidRPr="000667F3">
        <w:rPr>
          <w:rFonts w:ascii="宋体" w:hAnsi="宋体"/>
        </w:rPr>
        <w:t>201</w:t>
      </w:r>
      <w:r w:rsidR="009A3529">
        <w:rPr>
          <w:rFonts w:ascii="宋体" w:hAnsi="宋体" w:hint="eastAsia"/>
        </w:rPr>
        <w:t>5</w:t>
      </w:r>
      <w:r w:rsidR="00427573">
        <w:rPr>
          <w:rFonts w:ascii="宋体" w:hAnsi="宋体" w:hint="eastAsia"/>
        </w:rPr>
        <w:t>】</w:t>
      </w:r>
      <w:r w:rsidR="009A3529" w:rsidRPr="00985C56">
        <w:rPr>
          <w:rFonts w:ascii="宋体" w:hAnsi="宋体"/>
        </w:rPr>
        <w:t>2267</w:t>
      </w:r>
      <w:r w:rsidR="00DC3906" w:rsidRPr="000667F3">
        <w:rPr>
          <w:rFonts w:ascii="宋体" w:hAnsi="宋体" w:hint="eastAsia"/>
        </w:rPr>
        <w:t>号文）准予募集注册，由</w:t>
      </w:r>
      <w:r>
        <w:rPr>
          <w:rFonts w:ascii="宋体" w:hAnsi="宋体" w:hint="eastAsia"/>
        </w:rPr>
        <w:t>交银施罗德基金管理有限公司</w:t>
      </w:r>
      <w:r w:rsidR="00DC3906" w:rsidRPr="000667F3">
        <w:rPr>
          <w:rFonts w:ascii="宋体" w:hAnsi="宋体" w:hint="eastAsia"/>
        </w:rPr>
        <w:t>根据《中华人民共和国证券投资基金法》等相关法律法规的规定和《</w:t>
      </w:r>
      <w:r>
        <w:rPr>
          <w:rFonts w:ascii="宋体" w:hAnsi="宋体" w:hint="eastAsia"/>
        </w:rPr>
        <w:t>交银施罗德丰硕收益债券型证券投资基金</w:t>
      </w:r>
      <w:r w:rsidR="00DC3906" w:rsidRPr="000667F3">
        <w:rPr>
          <w:rFonts w:ascii="宋体" w:hAnsi="宋体" w:hint="eastAsia"/>
        </w:rPr>
        <w:t>基金合同》</w:t>
      </w:r>
      <w:r w:rsidR="009A3529">
        <w:rPr>
          <w:rFonts w:ascii="宋体" w:hAnsi="宋体" w:hint="eastAsia"/>
        </w:rPr>
        <w:t>、</w:t>
      </w:r>
      <w:r w:rsidR="00DC3906" w:rsidRPr="000667F3">
        <w:rPr>
          <w:rFonts w:ascii="宋体" w:hAnsi="宋体" w:hint="eastAsia"/>
        </w:rPr>
        <w:t>《</w:t>
      </w:r>
      <w:r>
        <w:rPr>
          <w:rFonts w:ascii="宋体" w:hAnsi="宋体" w:hint="eastAsia"/>
        </w:rPr>
        <w:t>交银施罗德丰硕收益债券型证券投资基金</w:t>
      </w:r>
      <w:r w:rsidR="00DC3906" w:rsidRPr="000667F3">
        <w:rPr>
          <w:rFonts w:ascii="宋体" w:hAnsi="宋体" w:hint="eastAsia"/>
        </w:rPr>
        <w:t>招募说明书》的有关约定，于</w:t>
      </w:r>
      <w:r w:rsidR="009A3529" w:rsidRPr="009A3529">
        <w:rPr>
          <w:rFonts w:ascii="宋体" w:hAnsi="宋体" w:hint="eastAsia"/>
        </w:rPr>
        <w:t>2015年10月23日至2015年11月4日</w:t>
      </w:r>
      <w:r w:rsidR="00DC3906" w:rsidRPr="000667F3">
        <w:rPr>
          <w:rFonts w:ascii="宋体" w:hAnsi="宋体" w:hint="eastAsia"/>
        </w:rPr>
        <w:t>公开募集。募集结束后，经</w:t>
      </w:r>
      <w:r w:rsidR="009A3529" w:rsidRPr="009A3529">
        <w:rPr>
          <w:rFonts w:ascii="宋体" w:hAnsi="宋体" w:hint="eastAsia"/>
        </w:rPr>
        <w:t>普华永道中天</w:t>
      </w:r>
      <w:r w:rsidR="00DC3906" w:rsidRPr="000667F3">
        <w:rPr>
          <w:rFonts w:ascii="宋体" w:hAnsi="宋体" w:hint="eastAsia"/>
        </w:rPr>
        <w:t>会计师事务所（特殊普通合伙）</w:t>
      </w:r>
      <w:r w:rsidR="00F60074" w:rsidRPr="000667F3">
        <w:rPr>
          <w:rFonts w:ascii="宋体" w:hAnsi="宋体" w:hint="eastAsia"/>
        </w:rPr>
        <w:t>“</w:t>
      </w:r>
      <w:r w:rsidR="00F60074" w:rsidRPr="009A3529">
        <w:rPr>
          <w:rFonts w:ascii="宋体" w:hAnsi="宋体" w:hint="eastAsia"/>
        </w:rPr>
        <w:t>交银施罗德丰</w:t>
      </w:r>
      <w:r w:rsidR="00F60074">
        <w:rPr>
          <w:rFonts w:ascii="宋体" w:hAnsi="宋体" w:hint="eastAsia"/>
        </w:rPr>
        <w:t>硕</w:t>
      </w:r>
      <w:r w:rsidR="00F60074" w:rsidRPr="009A3529">
        <w:rPr>
          <w:rFonts w:ascii="宋体" w:hAnsi="宋体" w:hint="eastAsia"/>
        </w:rPr>
        <w:t>收益债券型证券投资基金设立验资报告</w:t>
      </w:r>
      <w:r w:rsidR="00F60074" w:rsidRPr="000667F3">
        <w:rPr>
          <w:rFonts w:ascii="宋体" w:hAnsi="宋体" w:hint="eastAsia"/>
        </w:rPr>
        <w:t>”</w:t>
      </w:r>
      <w:r w:rsidR="00DC3906" w:rsidRPr="000667F3">
        <w:rPr>
          <w:rFonts w:ascii="宋体" w:hAnsi="宋体" w:hint="eastAsia"/>
        </w:rPr>
        <w:t>验证，并由中国证监会证券基金机构</w:t>
      </w:r>
      <w:proofErr w:type="gramStart"/>
      <w:r w:rsidR="00DC3906" w:rsidRPr="000667F3">
        <w:rPr>
          <w:rFonts w:ascii="宋体" w:hAnsi="宋体" w:hint="eastAsia"/>
        </w:rPr>
        <w:t>监管部</w:t>
      </w:r>
      <w:proofErr w:type="gramEnd"/>
      <w:r w:rsidR="00DC3906" w:rsidRPr="000667F3">
        <w:rPr>
          <w:rFonts w:ascii="宋体" w:hAnsi="宋体" w:hint="eastAsia"/>
        </w:rPr>
        <w:t>《关于</w:t>
      </w:r>
      <w:r>
        <w:rPr>
          <w:rFonts w:ascii="宋体" w:hAnsi="宋体" w:hint="eastAsia"/>
        </w:rPr>
        <w:t>交银施罗德丰硕收益债券型证券投资基金</w:t>
      </w:r>
      <w:r w:rsidR="00DC3906" w:rsidRPr="000667F3">
        <w:rPr>
          <w:rFonts w:ascii="宋体" w:hAnsi="宋体" w:hint="eastAsia"/>
        </w:rPr>
        <w:t>备案确认的函》（</w:t>
      </w:r>
      <w:proofErr w:type="gramStart"/>
      <w:r w:rsidR="00DC3906" w:rsidRPr="000667F3">
        <w:rPr>
          <w:rFonts w:ascii="宋体" w:hAnsi="宋体" w:hint="eastAsia"/>
        </w:rPr>
        <w:t>机构部函</w:t>
      </w:r>
      <w:r w:rsidR="00427573">
        <w:rPr>
          <w:rFonts w:ascii="宋体" w:hAnsi="宋体" w:hint="eastAsia"/>
        </w:rPr>
        <w:t>【</w:t>
      </w:r>
      <w:r w:rsidR="00DC3906" w:rsidRPr="000667F3">
        <w:rPr>
          <w:rFonts w:ascii="宋体" w:hAnsi="宋体"/>
        </w:rPr>
        <w:t>201</w:t>
      </w:r>
      <w:r w:rsidR="009A3529">
        <w:rPr>
          <w:rFonts w:ascii="宋体" w:hAnsi="宋体" w:hint="eastAsia"/>
        </w:rPr>
        <w:t>5</w:t>
      </w:r>
      <w:r w:rsidR="00427573">
        <w:rPr>
          <w:rFonts w:ascii="宋体" w:hAnsi="宋体" w:hint="eastAsia"/>
        </w:rPr>
        <w:t>】</w:t>
      </w:r>
      <w:proofErr w:type="gramEnd"/>
      <w:r w:rsidR="009A3529">
        <w:rPr>
          <w:rFonts w:ascii="宋体" w:hAnsi="宋体" w:hint="eastAsia"/>
        </w:rPr>
        <w:t>2857</w:t>
      </w:r>
      <w:r w:rsidR="00DC3906" w:rsidRPr="000667F3">
        <w:rPr>
          <w:rFonts w:ascii="宋体" w:hAnsi="宋体" w:hint="eastAsia"/>
        </w:rPr>
        <w:t>号）予以备案，本</w:t>
      </w:r>
      <w:proofErr w:type="gramStart"/>
      <w:r w:rsidR="00DC3906" w:rsidRPr="000667F3">
        <w:rPr>
          <w:rFonts w:ascii="宋体" w:hAnsi="宋体" w:hint="eastAsia"/>
        </w:rPr>
        <w:t>基金基金</w:t>
      </w:r>
      <w:proofErr w:type="gramEnd"/>
      <w:r w:rsidR="00DC3906" w:rsidRPr="000667F3">
        <w:rPr>
          <w:rFonts w:ascii="宋体" w:hAnsi="宋体" w:hint="eastAsia"/>
        </w:rPr>
        <w:t>合同于</w:t>
      </w:r>
      <w:r w:rsidR="009A3529" w:rsidRPr="000667F3">
        <w:rPr>
          <w:rFonts w:ascii="宋体" w:hAnsi="宋体"/>
        </w:rPr>
        <w:t>201</w:t>
      </w:r>
      <w:r w:rsidR="009A3529">
        <w:rPr>
          <w:rFonts w:ascii="宋体" w:hAnsi="宋体" w:hint="eastAsia"/>
        </w:rPr>
        <w:t>5</w:t>
      </w:r>
      <w:r w:rsidR="009A3529" w:rsidRPr="000667F3">
        <w:rPr>
          <w:rFonts w:ascii="宋体" w:hAnsi="宋体" w:hint="eastAsia"/>
        </w:rPr>
        <w:t>年</w:t>
      </w:r>
      <w:r w:rsidR="009A3529">
        <w:rPr>
          <w:rFonts w:ascii="宋体" w:hAnsi="宋体" w:hint="eastAsia"/>
        </w:rPr>
        <w:t>11</w:t>
      </w:r>
      <w:r w:rsidR="009A3529" w:rsidRPr="000667F3">
        <w:rPr>
          <w:rFonts w:ascii="宋体" w:hAnsi="宋体" w:hint="eastAsia"/>
        </w:rPr>
        <w:t>月</w:t>
      </w:r>
      <w:r w:rsidR="009A3529">
        <w:rPr>
          <w:rFonts w:ascii="宋体" w:hAnsi="宋体" w:hint="eastAsia"/>
        </w:rPr>
        <w:t>9</w:t>
      </w:r>
      <w:r w:rsidR="009A3529" w:rsidRPr="000667F3">
        <w:rPr>
          <w:rFonts w:ascii="宋体" w:hAnsi="宋体" w:hint="eastAsia"/>
        </w:rPr>
        <w:t>日</w:t>
      </w:r>
      <w:r w:rsidR="00DC3906" w:rsidRPr="000667F3">
        <w:rPr>
          <w:rFonts w:ascii="宋体" w:hAnsi="宋体" w:hint="eastAsia"/>
        </w:rPr>
        <w:t>生效。本基金募集期间扣除认购费的实收基金（本金）人民币</w:t>
      </w:r>
      <w:r w:rsidR="009A3529" w:rsidRPr="009A3529">
        <w:rPr>
          <w:rFonts w:ascii="宋体" w:hAnsi="宋体"/>
        </w:rPr>
        <w:t>438,442,304.66</w:t>
      </w:r>
      <w:r w:rsidR="00DC3906" w:rsidRPr="000667F3">
        <w:rPr>
          <w:rFonts w:ascii="宋体" w:hAnsi="宋体" w:hint="eastAsia"/>
        </w:rPr>
        <w:t>元</w:t>
      </w:r>
      <w:r w:rsidR="00427573">
        <w:rPr>
          <w:rFonts w:ascii="宋体" w:hAnsi="宋体" w:hint="eastAsia"/>
        </w:rPr>
        <w:t>，</w:t>
      </w:r>
      <w:r w:rsidR="00DC3906" w:rsidRPr="000667F3">
        <w:rPr>
          <w:rFonts w:ascii="宋体" w:hAnsi="宋体" w:hint="eastAsia"/>
        </w:rPr>
        <w:t>折合</w:t>
      </w:r>
      <w:r w:rsidR="009A3529" w:rsidRPr="009A3529">
        <w:rPr>
          <w:rFonts w:ascii="宋体" w:hAnsi="宋体"/>
        </w:rPr>
        <w:t>438,442,304.66</w:t>
      </w:r>
      <w:r w:rsidR="00DC3906" w:rsidRPr="000667F3">
        <w:rPr>
          <w:rFonts w:ascii="宋体" w:hAnsi="宋体" w:hint="eastAsia"/>
        </w:rPr>
        <w:t>份基金份额</w:t>
      </w:r>
      <w:r w:rsidR="00427573">
        <w:rPr>
          <w:rFonts w:ascii="宋体" w:hAnsi="宋体" w:hint="eastAsia"/>
        </w:rPr>
        <w:t>；</w:t>
      </w:r>
      <w:r w:rsidR="00DC3906" w:rsidRPr="000667F3">
        <w:rPr>
          <w:rFonts w:ascii="宋体" w:hAnsi="宋体" w:hint="eastAsia"/>
        </w:rPr>
        <w:t>有效认购资金在初始销售期内产</w:t>
      </w:r>
      <w:r w:rsidR="00DC3906" w:rsidRPr="000667F3">
        <w:rPr>
          <w:rFonts w:ascii="宋体" w:hAnsi="宋体" w:hint="eastAsia"/>
        </w:rPr>
        <w:lastRenderedPageBreak/>
        <w:t>生的利息为人民币</w:t>
      </w:r>
      <w:r w:rsidR="009A3529" w:rsidRPr="009A3529">
        <w:rPr>
          <w:rFonts w:ascii="宋体" w:hAnsi="宋体"/>
        </w:rPr>
        <w:t>188,361.13</w:t>
      </w:r>
      <w:r w:rsidR="00DC3906" w:rsidRPr="000667F3">
        <w:rPr>
          <w:rFonts w:ascii="宋体" w:hAnsi="宋体" w:hint="eastAsia"/>
        </w:rPr>
        <w:t>元，折合</w:t>
      </w:r>
      <w:r w:rsidR="009A3529" w:rsidRPr="009A3529">
        <w:rPr>
          <w:rFonts w:ascii="宋体" w:hAnsi="宋体"/>
        </w:rPr>
        <w:t>188,361.13</w:t>
      </w:r>
      <w:r w:rsidR="00DC3906" w:rsidRPr="000667F3">
        <w:rPr>
          <w:rFonts w:ascii="宋体" w:hAnsi="宋体" w:hint="eastAsia"/>
        </w:rPr>
        <w:t>份基金份额，本基金在基金合同生效日的基金份额总额</w:t>
      </w:r>
      <w:r w:rsidR="009A3529" w:rsidRPr="009A3529">
        <w:rPr>
          <w:rFonts w:ascii="宋体" w:hAnsi="宋体"/>
        </w:rPr>
        <w:t>438,630,665.79</w:t>
      </w:r>
      <w:r w:rsidR="00DC3906" w:rsidRPr="000667F3">
        <w:rPr>
          <w:rFonts w:ascii="宋体" w:hAnsi="宋体" w:hint="eastAsia"/>
        </w:rPr>
        <w:t>份。本</w:t>
      </w:r>
      <w:proofErr w:type="gramStart"/>
      <w:r w:rsidR="00DC3906" w:rsidRPr="000667F3">
        <w:rPr>
          <w:rFonts w:ascii="宋体" w:hAnsi="宋体" w:hint="eastAsia"/>
        </w:rPr>
        <w:t>基金基金</w:t>
      </w:r>
      <w:proofErr w:type="gramEnd"/>
      <w:r w:rsidR="00DC3906" w:rsidRPr="000667F3">
        <w:rPr>
          <w:rFonts w:ascii="宋体" w:hAnsi="宋体" w:hint="eastAsia"/>
        </w:rPr>
        <w:t>管理人为</w:t>
      </w:r>
      <w:r>
        <w:rPr>
          <w:rFonts w:ascii="宋体" w:hAnsi="宋体" w:hint="eastAsia"/>
        </w:rPr>
        <w:t>交银施罗德基金管理有限公司</w:t>
      </w:r>
      <w:r w:rsidR="00DC3906" w:rsidRPr="000667F3">
        <w:rPr>
          <w:rFonts w:ascii="宋体" w:hAnsi="宋体" w:hint="eastAsia"/>
        </w:rPr>
        <w:t>，基金托管人为</w:t>
      </w:r>
      <w:r>
        <w:rPr>
          <w:rFonts w:ascii="宋体" w:hAnsi="宋体" w:hint="eastAsia"/>
        </w:rPr>
        <w:t>中信银行股份有限公司</w:t>
      </w:r>
      <w:r w:rsidR="00DC3906" w:rsidRPr="000667F3">
        <w:rPr>
          <w:rFonts w:ascii="宋体" w:hAnsi="宋体" w:hint="eastAsia"/>
        </w:rPr>
        <w:t>。</w:t>
      </w:r>
    </w:p>
    <w:p w14:paraId="5A458EB3" w14:textId="64C21FAC" w:rsidR="00DC3906" w:rsidRPr="000667F3" w:rsidRDefault="00DC3906" w:rsidP="001D35CF">
      <w:pPr>
        <w:ind w:firstLine="420"/>
        <w:rPr>
          <w:rFonts w:ascii="宋体"/>
        </w:rPr>
      </w:pPr>
      <w:r w:rsidRPr="000667F3">
        <w:rPr>
          <w:rFonts w:ascii="宋体" w:hAnsi="宋体" w:hint="eastAsia"/>
        </w:rPr>
        <w:t>根据《中华人民共和国证券投资基金法》等相关法律法规的规定和《</w:t>
      </w:r>
      <w:r w:rsidR="00877608">
        <w:rPr>
          <w:rFonts w:ascii="宋体" w:hAnsi="宋体" w:hint="eastAsia"/>
        </w:rPr>
        <w:t>交银施罗德丰硕收益债券型证券投资基金</w:t>
      </w:r>
      <w:r w:rsidRPr="000667F3">
        <w:rPr>
          <w:rFonts w:ascii="宋体" w:hAnsi="宋体" w:hint="eastAsia"/>
        </w:rPr>
        <w:t>基金合同》的约定，本基金的投资范围为具有良好流动性的金融工具，包括</w:t>
      </w:r>
      <w:r w:rsidR="009A3529" w:rsidRPr="009A3529">
        <w:rPr>
          <w:rFonts w:ascii="宋体" w:hAnsi="宋体" w:hint="eastAsia"/>
        </w:rPr>
        <w:t>国内依法发行交易的国债、金融债、央行票据、地方政府债、企业债、公司债、分离交易可转债的纯债、次级债、资产支持证券、短期融资</w:t>
      </w:r>
      <w:proofErr w:type="gramStart"/>
      <w:r w:rsidR="009A3529" w:rsidRPr="009A3529">
        <w:rPr>
          <w:rFonts w:ascii="宋体" w:hAnsi="宋体" w:hint="eastAsia"/>
        </w:rPr>
        <w:t>券</w:t>
      </w:r>
      <w:proofErr w:type="gramEnd"/>
      <w:r w:rsidR="009A3529" w:rsidRPr="009A3529">
        <w:rPr>
          <w:rFonts w:ascii="宋体" w:hAnsi="宋体" w:hint="eastAsia"/>
        </w:rPr>
        <w:t>、中期票据、非公开发行公司债、债券回购、银行存款、货币市场工具等固定收益类资产和法律法规允许投资的其他金融工具。其中，封闭期内，本基金所投企业债和公司债信用评级需在AA级（含）以上。本基金不投资股票、权证等权益类资产。同时本基金不参与可转换债券投资（分离交易可转债的</w:t>
      </w:r>
      <w:proofErr w:type="gramStart"/>
      <w:r w:rsidR="009A3529" w:rsidRPr="009A3529">
        <w:rPr>
          <w:rFonts w:ascii="宋体" w:hAnsi="宋体" w:hint="eastAsia"/>
        </w:rPr>
        <w:t>纯债部分</w:t>
      </w:r>
      <w:proofErr w:type="gramEnd"/>
      <w:r w:rsidR="009A3529" w:rsidRPr="009A3529">
        <w:rPr>
          <w:rFonts w:ascii="宋体" w:hAnsi="宋体" w:hint="eastAsia"/>
        </w:rPr>
        <w:t>除外）</w:t>
      </w:r>
      <w:r w:rsidRPr="000667F3">
        <w:rPr>
          <w:rFonts w:ascii="宋体" w:hAnsi="宋体" w:hint="eastAsia"/>
        </w:rPr>
        <w:t>。</w:t>
      </w:r>
    </w:p>
    <w:p w14:paraId="39803E72" w14:textId="0557D500" w:rsidR="00DC3906" w:rsidRPr="000667F3" w:rsidRDefault="00DC3906" w:rsidP="001D35CF">
      <w:pPr>
        <w:ind w:firstLine="420"/>
        <w:rPr>
          <w:rFonts w:ascii="宋体"/>
        </w:rPr>
      </w:pPr>
      <w:r w:rsidRPr="000667F3">
        <w:rPr>
          <w:rFonts w:ascii="宋体" w:hAnsi="宋体" w:hint="eastAsia"/>
        </w:rPr>
        <w:t>根据《</w:t>
      </w:r>
      <w:r w:rsidR="00877608">
        <w:rPr>
          <w:rFonts w:ascii="宋体" w:hAnsi="宋体" w:hint="eastAsia"/>
        </w:rPr>
        <w:t>交银施罗德丰硕收益债券型证券投资基金</w:t>
      </w:r>
      <w:r w:rsidRPr="000667F3">
        <w:rPr>
          <w:rFonts w:ascii="宋体" w:hAnsi="宋体" w:hint="eastAsia"/>
        </w:rPr>
        <w:t>基金合同》及</w:t>
      </w:r>
      <w:r w:rsidR="00877608">
        <w:rPr>
          <w:rFonts w:ascii="宋体" w:hAnsi="宋体" w:hint="eastAsia"/>
        </w:rPr>
        <w:t>交银施罗德基金管理有限公司</w:t>
      </w:r>
      <w:r w:rsidRPr="000667F3">
        <w:rPr>
          <w:rFonts w:ascii="宋体" w:hAnsi="宋体" w:hint="eastAsia"/>
        </w:rPr>
        <w:t>于</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12</w:t>
      </w:r>
      <w:r w:rsidR="00E105C7" w:rsidRPr="000667F3">
        <w:rPr>
          <w:rFonts w:ascii="宋体" w:hAnsi="宋体" w:hint="eastAsia"/>
        </w:rPr>
        <w:t>日</w:t>
      </w:r>
      <w:r w:rsidRPr="000667F3">
        <w:rPr>
          <w:rFonts w:ascii="宋体" w:hAnsi="宋体" w:hint="eastAsia"/>
        </w:rPr>
        <w:t>发布的《</w:t>
      </w:r>
      <w:r w:rsidR="00877608">
        <w:rPr>
          <w:rFonts w:ascii="宋体" w:hAnsi="宋体" w:hint="eastAsia"/>
        </w:rPr>
        <w:t>交银施罗德丰硕收益债券型证券投资基金</w:t>
      </w:r>
      <w:r w:rsidRPr="000667F3">
        <w:rPr>
          <w:rFonts w:ascii="宋体" w:hAnsi="宋体" w:hint="eastAsia"/>
        </w:rPr>
        <w:t>基金合同终止及基金财产清算的公告》，</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17</w:t>
      </w:r>
      <w:r w:rsidR="00E105C7" w:rsidRPr="000667F3">
        <w:rPr>
          <w:rFonts w:ascii="宋体" w:hAnsi="宋体" w:hint="eastAsia"/>
        </w:rPr>
        <w:t>日</w:t>
      </w:r>
      <w:r w:rsidRPr="000667F3">
        <w:rPr>
          <w:rFonts w:ascii="宋体" w:hAnsi="宋体" w:hint="eastAsia"/>
        </w:rPr>
        <w:t>未赎回的基金份额，于</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18</w:t>
      </w:r>
      <w:r w:rsidR="00E105C7" w:rsidRPr="000667F3">
        <w:rPr>
          <w:rFonts w:ascii="宋体" w:hAnsi="宋体" w:hint="eastAsia"/>
        </w:rPr>
        <w:t>日</w:t>
      </w:r>
      <w:r w:rsidRPr="000667F3">
        <w:rPr>
          <w:rFonts w:ascii="宋体" w:hAnsi="宋体" w:hint="eastAsia"/>
        </w:rPr>
        <w:t>全部进入清算程序。</w:t>
      </w:r>
    </w:p>
    <w:p w14:paraId="07E877F4"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7C4E8BA0" w14:textId="28809468" w:rsidR="00DC3906" w:rsidRPr="000B6D18" w:rsidRDefault="00DC3906" w:rsidP="009D0D9D">
      <w:pPr>
        <w:ind w:firstLine="420"/>
        <w:rPr>
          <w:rFonts w:ascii="宋体" w:hAnsi="宋体"/>
        </w:rPr>
      </w:pPr>
      <w:r w:rsidRPr="00A814B5">
        <w:rPr>
          <w:rFonts w:ascii="宋体" w:hAnsi="宋体" w:hint="eastAsia"/>
        </w:rPr>
        <w:t>根据《基金合同》“第五部分</w:t>
      </w:r>
      <w:r w:rsidRPr="00A814B5">
        <w:rPr>
          <w:rFonts w:ascii="宋体" w:hAnsi="宋体"/>
        </w:rPr>
        <w:t xml:space="preserve"> </w:t>
      </w:r>
      <w:r w:rsidRPr="00A814B5">
        <w:rPr>
          <w:rFonts w:ascii="宋体" w:hAnsi="宋体" w:hint="eastAsia"/>
        </w:rPr>
        <w:t>基金备案”中，“</w:t>
      </w:r>
      <w:r w:rsidR="00E105C7" w:rsidRPr="00985C56">
        <w:rPr>
          <w:rFonts w:ascii="宋体" w:hAnsi="宋体" w:hint="eastAsia"/>
        </w:rPr>
        <w:t>《基金合同》生效后，连续二十个工作日基金份额持有人数量不满200人或者基金资产净值低于5000万元的，基金管理人应当在定期报告中予以</w:t>
      </w:r>
      <w:r w:rsidR="00E105C7" w:rsidRPr="00B61F96">
        <w:rPr>
          <w:rFonts w:ascii="宋体" w:hAnsi="宋体" w:hint="eastAsia"/>
        </w:rPr>
        <w:t>披露。连续六十个工作日出现基金份额持有人数量不满</w:t>
      </w:r>
      <w:r w:rsidR="00E105C7" w:rsidRPr="00B61F96">
        <w:rPr>
          <w:rFonts w:ascii="宋体" w:hAnsi="宋体"/>
        </w:rPr>
        <w:t>200人或者基金资产净值低于5000万元情形的，基金管理人提前终止基金合同，不需召开基金份额持有人大会。</w:t>
      </w:r>
      <w:r w:rsidRPr="00B61F96">
        <w:rPr>
          <w:rFonts w:ascii="宋体" w:hAnsi="宋体" w:hint="eastAsia"/>
        </w:rPr>
        <w:t>”的条款以及《基金合同》“第十九部分</w:t>
      </w:r>
      <w:r w:rsidRPr="00B61F96">
        <w:rPr>
          <w:rFonts w:ascii="宋体" w:hAnsi="宋体"/>
        </w:rPr>
        <w:t xml:space="preserve"> </w:t>
      </w:r>
      <w:r w:rsidRPr="00B61F96">
        <w:rPr>
          <w:rFonts w:ascii="宋体" w:hAnsi="宋体" w:hint="eastAsia"/>
        </w:rPr>
        <w:t>基金合同的变更、终止与基金财产的清算”的有关规定，</w:t>
      </w:r>
      <w:r w:rsidR="00E105C7" w:rsidRPr="00B61F96">
        <w:rPr>
          <w:rFonts w:ascii="宋体" w:hAnsi="宋体" w:hint="eastAsia"/>
        </w:rPr>
        <w:t>截至</w:t>
      </w:r>
      <w:r w:rsidR="00E105C7" w:rsidRPr="00B61F96">
        <w:rPr>
          <w:rFonts w:ascii="宋体" w:hAnsi="宋体"/>
        </w:rPr>
        <w:t>2018年4月17日终</w:t>
      </w:r>
      <w:r w:rsidRPr="00B61F96">
        <w:rPr>
          <w:rFonts w:ascii="宋体" w:hAnsi="宋体" w:hint="eastAsia"/>
        </w:rPr>
        <w:t>，基金资产净值加上当日有效申购申请金额及基金转换中转入申请金额扣除有效赎回申请金额及基金转换中转出申请金额后的余额为</w:t>
      </w:r>
      <w:r w:rsidR="009273CF" w:rsidRPr="00476618">
        <w:rPr>
          <w:rFonts w:ascii="宋体" w:hAnsi="宋体"/>
        </w:rPr>
        <w:t>13,719,946.80</w:t>
      </w:r>
      <w:r w:rsidRPr="00B61F96">
        <w:rPr>
          <w:rFonts w:ascii="宋体" w:hAnsi="宋体" w:hint="eastAsia"/>
        </w:rPr>
        <w:t>元，基金份额持有</w:t>
      </w:r>
      <w:proofErr w:type="gramStart"/>
      <w:r w:rsidRPr="00B61F96">
        <w:rPr>
          <w:rFonts w:ascii="宋体" w:hAnsi="宋体" w:hint="eastAsia"/>
        </w:rPr>
        <w:t>人</w:t>
      </w:r>
      <w:proofErr w:type="gramEnd"/>
      <w:r w:rsidRPr="00B61F96">
        <w:rPr>
          <w:rFonts w:ascii="宋体" w:hAnsi="宋体" w:hint="eastAsia"/>
        </w:rPr>
        <w:t>人数</w:t>
      </w:r>
      <w:r w:rsidR="009273CF" w:rsidRPr="00476618">
        <w:rPr>
          <w:rFonts w:ascii="宋体" w:hAnsi="宋体"/>
        </w:rPr>
        <w:t>157</w:t>
      </w:r>
      <w:r w:rsidRPr="00B61F96">
        <w:rPr>
          <w:rFonts w:ascii="宋体" w:hAnsi="宋体" w:hint="eastAsia"/>
        </w:rPr>
        <w:t>人，已触发《基金合同》中约定的本基金终止条款。为维护基金份额持有人的利益，根据《基金合同》有关规定，无须召开持有人</w:t>
      </w:r>
      <w:r w:rsidRPr="000667F3">
        <w:rPr>
          <w:rFonts w:ascii="宋体" w:hAnsi="宋体" w:hint="eastAsia"/>
        </w:rPr>
        <w:t>大会，本基金将终止并依据基金财产清算程序进行财产清算。</w:t>
      </w:r>
    </w:p>
    <w:p w14:paraId="6C4F7DF8"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40A0953F" w14:textId="12CAE728" w:rsidR="00DC3906" w:rsidRPr="000667F3" w:rsidRDefault="00DC3906" w:rsidP="00432DB3">
      <w:pPr>
        <w:ind w:firstLine="420"/>
        <w:rPr>
          <w:rFonts w:ascii="宋体"/>
        </w:rPr>
      </w:pPr>
      <w:r w:rsidRPr="000667F3">
        <w:rPr>
          <w:rFonts w:ascii="宋体" w:hAnsi="宋体" w:hint="eastAsia"/>
        </w:rPr>
        <w:t>根据《</w:t>
      </w:r>
      <w:r w:rsidR="00E105C7" w:rsidRPr="00985C56">
        <w:rPr>
          <w:rFonts w:ascii="宋体" w:hAnsi="宋体" w:hint="eastAsia"/>
        </w:rPr>
        <w:t>交银施罗德基金管理有限公司关于交银施罗德丰硕收益债券型证券投资基金基金合同触发终止情形及进入基金财产清算程序的公告</w:t>
      </w:r>
      <w:r w:rsidRPr="000667F3">
        <w:rPr>
          <w:rFonts w:ascii="宋体" w:hAnsi="宋体" w:hint="eastAsia"/>
        </w:rPr>
        <w:t>》，</w:t>
      </w:r>
      <w:r w:rsidR="00D33914" w:rsidRPr="00D33914">
        <w:rPr>
          <w:rFonts w:ascii="宋体" w:hAnsi="宋体" w:hint="eastAsia"/>
        </w:rPr>
        <w:t>自</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18</w:t>
      </w:r>
      <w:r w:rsidR="00E105C7" w:rsidRPr="000667F3">
        <w:rPr>
          <w:rFonts w:ascii="宋体" w:hAnsi="宋体" w:hint="eastAsia"/>
        </w:rPr>
        <w:t>日</w:t>
      </w:r>
      <w:r w:rsidR="00D33914" w:rsidRPr="00D33914">
        <w:rPr>
          <w:rFonts w:ascii="宋体" w:hAnsi="宋体" w:hint="eastAsia"/>
        </w:rPr>
        <w:t>起，本基金进入清算程序。故本基金清算起始日为</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18</w:t>
      </w:r>
      <w:r w:rsidR="00E105C7" w:rsidRPr="000667F3">
        <w:rPr>
          <w:rFonts w:ascii="宋体" w:hAnsi="宋体" w:hint="eastAsia"/>
        </w:rPr>
        <w:t>日</w:t>
      </w:r>
      <w:r w:rsidR="00D33914" w:rsidRPr="00D33914">
        <w:rPr>
          <w:rFonts w:ascii="宋体" w:hAnsi="宋体" w:hint="eastAsia"/>
        </w:rPr>
        <w:t>。</w:t>
      </w:r>
    </w:p>
    <w:p w14:paraId="6B8A58FE" w14:textId="77777777" w:rsidR="00DC3906" w:rsidRPr="00EA06D5" w:rsidRDefault="00DC3906" w:rsidP="00F6007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3584F093"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480E0B3F" w14:textId="77777777" w:rsidR="00DC3906" w:rsidRPr="000667F3" w:rsidRDefault="00DC3906" w:rsidP="000667F3">
      <w:pPr>
        <w:rPr>
          <w:rFonts w:ascii="宋体"/>
        </w:rPr>
      </w:pPr>
    </w:p>
    <w:p w14:paraId="5DD2538A" w14:textId="77777777" w:rsidR="00DC3906" w:rsidRPr="000667F3" w:rsidRDefault="00DC3906" w:rsidP="00F60074">
      <w:pPr>
        <w:spacing w:afterLines="100" w:after="312"/>
        <w:rPr>
          <w:rFonts w:ascii="宋体"/>
        </w:rPr>
      </w:pPr>
      <w:r w:rsidRPr="00EA06D5">
        <w:rPr>
          <w:rStyle w:val="a8"/>
          <w:rFonts w:hint="eastAsia"/>
        </w:rPr>
        <w:t>五、清算情况</w:t>
      </w:r>
    </w:p>
    <w:p w14:paraId="68DBC54C" w14:textId="79DA23A1" w:rsidR="00DC3906" w:rsidRPr="000667F3" w:rsidRDefault="00DC3906" w:rsidP="000667F3">
      <w:pPr>
        <w:ind w:firstLine="408"/>
        <w:rPr>
          <w:rFonts w:ascii="宋体"/>
        </w:rPr>
      </w:pPr>
      <w:r w:rsidRPr="000667F3">
        <w:rPr>
          <w:rFonts w:ascii="宋体" w:hAnsi="宋体" w:hint="eastAsia"/>
        </w:rPr>
        <w:lastRenderedPageBreak/>
        <w:t>自</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E105C7">
        <w:rPr>
          <w:rFonts w:ascii="宋体" w:hAnsi="宋体" w:hint="eastAsia"/>
        </w:rPr>
        <w:t>4</w:t>
      </w:r>
      <w:r w:rsidR="00E105C7" w:rsidRPr="000667F3">
        <w:rPr>
          <w:rFonts w:ascii="宋体" w:hAnsi="宋体" w:hint="eastAsia"/>
        </w:rPr>
        <w:t>月</w:t>
      </w:r>
      <w:r w:rsidR="00E105C7">
        <w:rPr>
          <w:rFonts w:ascii="宋体" w:hAnsi="宋体" w:hint="eastAsia"/>
        </w:rPr>
        <w:t>18</w:t>
      </w:r>
      <w:r w:rsidR="00E105C7" w:rsidRPr="000667F3">
        <w:rPr>
          <w:rFonts w:ascii="宋体" w:hAnsi="宋体" w:hint="eastAsia"/>
        </w:rPr>
        <w:t>日</w:t>
      </w:r>
      <w:r w:rsidRPr="000667F3">
        <w:rPr>
          <w:rFonts w:ascii="宋体" w:hAnsi="宋体" w:hint="eastAsia"/>
        </w:rPr>
        <w:t>至</w:t>
      </w:r>
      <w:r w:rsidR="00036D6D" w:rsidRPr="001A48E6">
        <w:rPr>
          <w:rFonts w:ascii="宋体" w:hAnsi="宋体"/>
        </w:rPr>
        <w:t>201</w:t>
      </w:r>
      <w:r w:rsidR="00036D6D">
        <w:rPr>
          <w:rFonts w:ascii="宋体" w:hAnsi="宋体"/>
        </w:rPr>
        <w:t>8</w:t>
      </w:r>
      <w:r w:rsidR="001A48E6" w:rsidRPr="001A48E6">
        <w:rPr>
          <w:rFonts w:ascii="宋体" w:hAnsi="宋体" w:hint="eastAsia"/>
        </w:rPr>
        <w:t>年</w:t>
      </w:r>
      <w:r w:rsidR="00ED1D93">
        <w:rPr>
          <w:rFonts w:ascii="宋体" w:hAnsi="宋体"/>
        </w:rPr>
        <w:t>5</w:t>
      </w:r>
      <w:r w:rsidR="001A48E6" w:rsidRPr="001A48E6">
        <w:rPr>
          <w:rFonts w:ascii="宋体" w:hAnsi="宋体" w:hint="eastAsia"/>
        </w:rPr>
        <w:t>月</w:t>
      </w:r>
      <w:r w:rsidR="00036D6D">
        <w:rPr>
          <w:rFonts w:ascii="宋体" w:hAnsi="宋体"/>
        </w:rPr>
        <w:t>3</w:t>
      </w:r>
      <w:r w:rsidR="00ED1D93">
        <w:rPr>
          <w:rFonts w:ascii="宋体" w:hAnsi="宋体"/>
        </w:rPr>
        <w:t>1</w:t>
      </w:r>
      <w:r w:rsidR="001A48E6" w:rsidRPr="001A48E6">
        <w:rPr>
          <w:rFonts w:ascii="宋体" w:hAnsi="宋体" w:hint="eastAsia"/>
        </w:rPr>
        <w:t>日</w:t>
      </w:r>
      <w:proofErr w:type="gramStart"/>
      <w:r w:rsidR="001A48E6" w:rsidRPr="001A48E6">
        <w:rPr>
          <w:rFonts w:ascii="宋体" w:hAnsi="宋体" w:hint="eastAsia"/>
        </w:rPr>
        <w:t>止</w:t>
      </w:r>
      <w:proofErr w:type="gramEnd"/>
      <w:r w:rsidRPr="000667F3">
        <w:rPr>
          <w:rFonts w:ascii="宋体" w:hAnsi="宋体" w:hint="eastAsia"/>
        </w:rPr>
        <w:t>清算期间，基金财产清算小组对本基金的资产、负债进行清算，全部清算工作按清算原则和清算手续进行。具体清算情况如下：</w:t>
      </w:r>
    </w:p>
    <w:p w14:paraId="522CF197" w14:textId="77777777" w:rsidR="00DC3906" w:rsidRPr="00EA06D5" w:rsidRDefault="00DC3906" w:rsidP="00F6007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213D06CC" w14:textId="291D3A78" w:rsidR="00DC3906" w:rsidRPr="000667F3" w:rsidRDefault="00DC3906" w:rsidP="000667F3">
      <w:pPr>
        <w:ind w:firstLine="312"/>
        <w:rPr>
          <w:rFonts w:ascii="宋体"/>
        </w:rPr>
      </w:pPr>
      <w:r w:rsidRPr="000667F3">
        <w:rPr>
          <w:rFonts w:ascii="宋体" w:hAnsi="宋体" w:hint="eastAsia"/>
        </w:rPr>
        <w:t>按照《</w:t>
      </w:r>
      <w:r w:rsidR="00877608">
        <w:rPr>
          <w:rFonts w:ascii="宋体" w:hAnsi="宋体" w:hint="eastAsia"/>
        </w:rPr>
        <w:t>交银施罗德丰硕收益债券型证券投资基金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3D3A8AE3"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09EF0AF3" w14:textId="1ACB5EFF" w:rsidR="00DC3906" w:rsidRPr="005C7175" w:rsidRDefault="00DC3906" w:rsidP="00F83BDF">
      <w:pPr>
        <w:widowControl/>
        <w:adjustRightInd/>
        <w:spacing w:line="240" w:lineRule="auto"/>
        <w:ind w:firstLineChars="200" w:firstLine="400"/>
        <w:textAlignment w:val="auto"/>
        <w:rPr>
          <w:rFonts w:ascii="宋体" w:hAnsi="宋体" w:cs="宋体"/>
          <w:color w:val="000000"/>
          <w:sz w:val="22"/>
          <w:szCs w:val="22"/>
        </w:rPr>
      </w:pPr>
      <w:r w:rsidRPr="00E32FC2">
        <w:rPr>
          <w:rFonts w:ascii="宋体" w:hAnsi="宋体" w:hint="eastAsia"/>
        </w:rPr>
        <w:t>（</w:t>
      </w:r>
      <w:r w:rsidRPr="00E32FC2">
        <w:rPr>
          <w:rFonts w:ascii="宋体" w:hAnsi="宋体"/>
        </w:rPr>
        <w:t>1</w:t>
      </w:r>
      <w:r w:rsidRPr="00E32FC2">
        <w:rPr>
          <w:rFonts w:ascii="宋体" w:hAnsi="宋体" w:hint="eastAsia"/>
        </w:rPr>
        <w:t>）本基金最后运作日结算</w:t>
      </w:r>
      <w:r w:rsidR="004453B1">
        <w:rPr>
          <w:rFonts w:ascii="宋体" w:hAnsi="宋体" w:hint="eastAsia"/>
        </w:rPr>
        <w:t>保证</w:t>
      </w:r>
      <w:r w:rsidR="004453B1" w:rsidRPr="00E32FC2">
        <w:rPr>
          <w:rFonts w:ascii="宋体" w:hAnsi="宋体" w:hint="eastAsia"/>
        </w:rPr>
        <w:t>金</w:t>
      </w:r>
      <w:r w:rsidRPr="00E32FC2">
        <w:rPr>
          <w:rFonts w:ascii="宋体" w:hAnsi="宋体" w:hint="eastAsia"/>
        </w:rPr>
        <w:t>为人民币</w:t>
      </w:r>
      <w:r w:rsidR="004453B1">
        <w:rPr>
          <w:rFonts w:ascii="宋体" w:hAnsi="宋体" w:cs="宋体" w:hint="eastAsia"/>
          <w:color w:val="000000"/>
          <w:sz w:val="22"/>
          <w:szCs w:val="22"/>
        </w:rPr>
        <w:t>188,912.84元</w:t>
      </w:r>
      <w:r w:rsidR="004453B1">
        <w:rPr>
          <w:rFonts w:ascii="宋体" w:hAnsi="宋体" w:hint="eastAsia"/>
        </w:rPr>
        <w:t>，</w:t>
      </w:r>
      <w:r w:rsidR="004453B1">
        <w:rPr>
          <w:rFonts w:ascii="宋体" w:hAnsi="宋体"/>
        </w:rPr>
        <w:t>其中</w:t>
      </w:r>
      <w:r w:rsidR="005C7175">
        <w:rPr>
          <w:rFonts w:ascii="宋体" w:hAnsi="宋体"/>
        </w:rPr>
        <w:t>179,510.75</w:t>
      </w:r>
      <w:r w:rsidRPr="00E32FC2">
        <w:rPr>
          <w:rFonts w:ascii="宋体" w:hAnsi="宋体" w:hint="eastAsia"/>
        </w:rPr>
        <w:t>元于</w:t>
      </w:r>
      <w:r w:rsidR="004B2847">
        <w:rPr>
          <w:rFonts w:ascii="宋体" w:hAnsi="宋体" w:hint="eastAsia"/>
        </w:rPr>
        <w:t>20</w:t>
      </w:r>
      <w:r w:rsidR="004B2847" w:rsidRPr="00BA5A49">
        <w:rPr>
          <w:rFonts w:ascii="宋体" w:hAnsi="宋体" w:hint="eastAsia"/>
        </w:rPr>
        <w:t>1</w:t>
      </w:r>
      <w:r w:rsidR="004B2847" w:rsidRPr="00BA5A49">
        <w:rPr>
          <w:rFonts w:ascii="宋体" w:hAnsi="宋体"/>
        </w:rPr>
        <w:t>8</w:t>
      </w:r>
      <w:r w:rsidR="004B2847" w:rsidRPr="00BA5A49">
        <w:rPr>
          <w:rFonts w:ascii="宋体" w:hAnsi="宋体" w:hint="eastAsia"/>
        </w:rPr>
        <w:t>年</w:t>
      </w:r>
      <w:r w:rsidR="004B2847" w:rsidRPr="00BA5A49">
        <w:rPr>
          <w:rFonts w:ascii="宋体" w:hAnsi="宋体"/>
        </w:rPr>
        <w:t>6</w:t>
      </w:r>
      <w:r w:rsidR="004B2847" w:rsidRPr="00BA5A49">
        <w:rPr>
          <w:rFonts w:ascii="宋体" w:hAnsi="宋体" w:hint="eastAsia"/>
        </w:rPr>
        <w:t>月</w:t>
      </w:r>
      <w:r w:rsidR="004B2847">
        <w:rPr>
          <w:rFonts w:ascii="宋体" w:hAnsi="宋体"/>
        </w:rPr>
        <w:t>4</w:t>
      </w:r>
      <w:r w:rsidRPr="00BA5A49">
        <w:rPr>
          <w:rFonts w:ascii="宋体" w:hAnsi="宋体" w:hint="eastAsia"/>
        </w:rPr>
        <w:t>日划入托管账户。</w:t>
      </w:r>
    </w:p>
    <w:p w14:paraId="3283AFA5" w14:textId="30C543EB" w:rsidR="00DC3906" w:rsidRPr="00476618" w:rsidRDefault="00DC3906" w:rsidP="00F83BDF">
      <w:pPr>
        <w:widowControl/>
        <w:adjustRightInd/>
        <w:spacing w:line="240" w:lineRule="auto"/>
        <w:ind w:firstLineChars="200" w:firstLine="400"/>
        <w:textAlignment w:val="auto"/>
        <w:rPr>
          <w:rFonts w:ascii="宋体" w:hAnsi="宋体" w:cs="宋体"/>
          <w:color w:val="000000"/>
          <w:sz w:val="22"/>
          <w:szCs w:val="22"/>
        </w:rPr>
      </w:pPr>
      <w:r w:rsidRPr="00E32FC2">
        <w:rPr>
          <w:rFonts w:ascii="宋体" w:hAnsi="宋体" w:hint="eastAsia"/>
        </w:rPr>
        <w:t>（</w:t>
      </w:r>
      <w:r w:rsidRPr="00E32FC2">
        <w:rPr>
          <w:rFonts w:ascii="宋体" w:hAnsi="宋体"/>
        </w:rPr>
        <w:t>2</w:t>
      </w:r>
      <w:r w:rsidRPr="00E32FC2">
        <w:rPr>
          <w:rFonts w:ascii="宋体" w:hAnsi="宋体" w:hint="eastAsia"/>
        </w:rPr>
        <w:t>）本基金最后运作日应收利息为人民币共计</w:t>
      </w:r>
      <w:r w:rsidR="008A6177" w:rsidRPr="008A6177">
        <w:rPr>
          <w:rFonts w:ascii="宋体" w:hAnsi="宋体"/>
        </w:rPr>
        <w:t>117</w:t>
      </w:r>
      <w:r w:rsidR="001164A8">
        <w:rPr>
          <w:rFonts w:ascii="宋体" w:hAnsi="宋体"/>
        </w:rPr>
        <w:t>,</w:t>
      </w:r>
      <w:r w:rsidR="008A6177" w:rsidRPr="008A6177">
        <w:rPr>
          <w:rFonts w:ascii="宋体" w:hAnsi="宋体"/>
        </w:rPr>
        <w:t>751.68</w:t>
      </w:r>
      <w:r w:rsidRPr="00E32FC2">
        <w:rPr>
          <w:rFonts w:ascii="宋体" w:hAnsi="宋体" w:hint="eastAsia"/>
        </w:rPr>
        <w:t>元，</w:t>
      </w:r>
      <w:r w:rsidR="00036D6D">
        <w:rPr>
          <w:rFonts w:ascii="宋体" w:hAnsi="宋体" w:hint="eastAsia"/>
        </w:rPr>
        <w:t>其中</w:t>
      </w:r>
      <w:r w:rsidR="00B61E5C" w:rsidRPr="00144859">
        <w:rPr>
          <w:rFonts w:ascii="宋体" w:hAnsi="宋体" w:hint="eastAsia"/>
        </w:rPr>
        <w:t>1,242.74</w:t>
      </w:r>
      <w:r w:rsidR="00B61E5C">
        <w:rPr>
          <w:rFonts w:ascii="宋体" w:hAnsi="宋体" w:hint="eastAsia"/>
        </w:rPr>
        <w:t>元、</w:t>
      </w:r>
      <w:r w:rsidR="00B61E5C" w:rsidRPr="00144859">
        <w:rPr>
          <w:rFonts w:ascii="宋体" w:hAnsi="宋体" w:hint="eastAsia"/>
        </w:rPr>
        <w:t xml:space="preserve">  115,792.65元</w:t>
      </w:r>
      <w:r w:rsidR="00B61E5C" w:rsidRPr="00144859">
        <w:rPr>
          <w:rFonts w:ascii="宋体" w:hAnsi="宋体"/>
        </w:rPr>
        <w:t>，分别</w:t>
      </w:r>
      <w:r w:rsidRPr="00E32FC2">
        <w:rPr>
          <w:rFonts w:ascii="宋体" w:hAnsi="宋体" w:hint="eastAsia"/>
        </w:rPr>
        <w:t>于</w:t>
      </w:r>
      <w:r w:rsidR="00ED1FAE" w:rsidRPr="00E32FC2">
        <w:rPr>
          <w:rFonts w:ascii="宋体" w:hAnsi="宋体"/>
        </w:rPr>
        <w:t>201</w:t>
      </w:r>
      <w:r w:rsidR="00B61E5C">
        <w:rPr>
          <w:rFonts w:ascii="宋体" w:hAnsi="宋体"/>
        </w:rPr>
        <w:t>8</w:t>
      </w:r>
      <w:r w:rsidRPr="00E32FC2">
        <w:rPr>
          <w:rFonts w:ascii="宋体" w:hAnsi="宋体" w:hint="eastAsia"/>
        </w:rPr>
        <w:t>年</w:t>
      </w:r>
      <w:r w:rsidR="00B61E5C">
        <w:rPr>
          <w:rFonts w:ascii="宋体" w:hAnsi="宋体"/>
        </w:rPr>
        <w:t>4</w:t>
      </w:r>
      <w:r w:rsidRPr="00E32FC2">
        <w:rPr>
          <w:rFonts w:ascii="宋体" w:hAnsi="宋体" w:hint="eastAsia"/>
        </w:rPr>
        <w:t>月</w:t>
      </w:r>
      <w:r w:rsidR="00B61E5C">
        <w:rPr>
          <w:rFonts w:ascii="宋体" w:hAnsi="宋体"/>
        </w:rPr>
        <w:t>19</w:t>
      </w:r>
      <w:r w:rsidRPr="00E32FC2">
        <w:rPr>
          <w:rFonts w:ascii="宋体" w:hAnsi="宋体" w:hint="eastAsia"/>
        </w:rPr>
        <w:t>日</w:t>
      </w:r>
      <w:r w:rsidR="00B61E5C">
        <w:rPr>
          <w:rFonts w:ascii="宋体" w:hAnsi="宋体" w:hint="eastAsia"/>
        </w:rPr>
        <w:t>、24日</w:t>
      </w:r>
      <w:r w:rsidRPr="00E32FC2">
        <w:rPr>
          <w:rFonts w:ascii="宋体" w:hAnsi="宋体" w:hint="eastAsia"/>
        </w:rPr>
        <w:t>按实际金额划入托管账户。</w:t>
      </w:r>
    </w:p>
    <w:p w14:paraId="00F61C98" w14:textId="106886DD" w:rsidR="00DC3906" w:rsidRDefault="00DC3906" w:rsidP="00380EB5">
      <w:pPr>
        <w:ind w:firstLine="408"/>
        <w:rPr>
          <w:rFonts w:ascii="宋体"/>
        </w:rPr>
      </w:pPr>
      <w:r w:rsidRPr="00E32FC2">
        <w:rPr>
          <w:rFonts w:ascii="宋体" w:hAnsi="宋体" w:hint="eastAsia"/>
        </w:rPr>
        <w:t>（</w:t>
      </w:r>
      <w:r w:rsidRPr="00E32FC2">
        <w:rPr>
          <w:rFonts w:ascii="宋体" w:hAnsi="宋体"/>
        </w:rPr>
        <w:t>3</w:t>
      </w:r>
      <w:r w:rsidRPr="00E32FC2">
        <w:rPr>
          <w:rFonts w:ascii="宋体" w:hAnsi="宋体" w:hint="eastAsia"/>
        </w:rPr>
        <w:t>）本基金最后运作日应收申购款为人民币</w:t>
      </w:r>
      <w:r w:rsidR="001164A8">
        <w:rPr>
          <w:rFonts w:ascii="宋体" w:hAnsi="宋体"/>
        </w:rPr>
        <w:t>0</w:t>
      </w:r>
      <w:r w:rsidRPr="00E32FC2">
        <w:rPr>
          <w:rFonts w:ascii="宋体" w:hAnsi="宋体" w:hint="eastAsia"/>
        </w:rPr>
        <w:t>元。</w:t>
      </w:r>
    </w:p>
    <w:p w14:paraId="7CB3A9EA"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、负债清偿情况</w:t>
      </w:r>
    </w:p>
    <w:p w14:paraId="138A66C7" w14:textId="01424EC3" w:rsidR="00D33914" w:rsidRPr="00D33914" w:rsidRDefault="00D33914" w:rsidP="00391171">
      <w:pPr>
        <w:ind w:firstLine="408"/>
        <w:rPr>
          <w:rFonts w:ascii="宋体" w:hAnsi="宋体"/>
        </w:rPr>
      </w:pPr>
      <w:r w:rsidRPr="00A12110">
        <w:rPr>
          <w:rFonts w:ascii="宋体" w:hAnsi="宋体" w:hint="eastAsia"/>
        </w:rPr>
        <w:t>（</w:t>
      </w:r>
      <w:r w:rsidRPr="00A12110">
        <w:rPr>
          <w:rFonts w:ascii="宋体" w:hAnsi="宋体"/>
        </w:rPr>
        <w:t>1</w:t>
      </w:r>
      <w:r w:rsidRPr="00A12110">
        <w:rPr>
          <w:rFonts w:ascii="宋体" w:hAnsi="宋体" w:hint="eastAsia"/>
        </w:rPr>
        <w:t>）</w:t>
      </w:r>
      <w:r w:rsidRPr="00D33914">
        <w:rPr>
          <w:rFonts w:ascii="宋体" w:hAnsi="宋体" w:hint="eastAsia"/>
        </w:rPr>
        <w:t>本基金最后运作日应付</w:t>
      </w:r>
      <w:proofErr w:type="gramStart"/>
      <w:r w:rsidRPr="00D33914">
        <w:rPr>
          <w:rFonts w:ascii="宋体" w:hAnsi="宋体" w:hint="eastAsia"/>
        </w:rPr>
        <w:t>赎回款</w:t>
      </w:r>
      <w:proofErr w:type="gramEnd"/>
      <w:r w:rsidRPr="00D33914">
        <w:rPr>
          <w:rFonts w:ascii="宋体" w:hAnsi="宋体" w:hint="eastAsia"/>
        </w:rPr>
        <w:t>为人民币</w:t>
      </w:r>
      <w:r w:rsidR="001164A8" w:rsidRPr="001164A8">
        <w:rPr>
          <w:rFonts w:ascii="宋体" w:hAnsi="宋体"/>
        </w:rPr>
        <w:t>7</w:t>
      </w:r>
      <w:r w:rsidR="001164A8">
        <w:rPr>
          <w:rFonts w:ascii="宋体" w:hAnsi="宋体"/>
        </w:rPr>
        <w:t>,</w:t>
      </w:r>
      <w:r w:rsidR="001164A8" w:rsidRPr="001164A8">
        <w:rPr>
          <w:rFonts w:ascii="宋体" w:hAnsi="宋体"/>
        </w:rPr>
        <w:t>200</w:t>
      </w:r>
      <w:r w:rsidR="001164A8">
        <w:rPr>
          <w:rFonts w:ascii="宋体" w:hAnsi="宋体"/>
        </w:rPr>
        <w:t>,</w:t>
      </w:r>
      <w:r w:rsidR="001164A8" w:rsidRPr="001164A8">
        <w:rPr>
          <w:rFonts w:ascii="宋体" w:hAnsi="宋体"/>
        </w:rPr>
        <w:t>831.59</w:t>
      </w:r>
      <w:r w:rsidRPr="00D33914">
        <w:rPr>
          <w:rFonts w:ascii="宋体" w:hAnsi="宋体" w:hint="eastAsia"/>
        </w:rPr>
        <w:t>元，其中人民币</w:t>
      </w:r>
      <w:r w:rsidR="008B2DFA" w:rsidRPr="001164A8">
        <w:rPr>
          <w:rFonts w:ascii="宋体" w:hAnsi="宋体"/>
        </w:rPr>
        <w:t>7</w:t>
      </w:r>
      <w:r w:rsidR="008B2DFA">
        <w:rPr>
          <w:rFonts w:ascii="宋体" w:hAnsi="宋体"/>
        </w:rPr>
        <w:t>,</w:t>
      </w:r>
      <w:r w:rsidR="008B2DFA" w:rsidRPr="001164A8">
        <w:rPr>
          <w:rFonts w:ascii="宋体" w:hAnsi="宋体"/>
        </w:rPr>
        <w:t>200</w:t>
      </w:r>
      <w:r w:rsidR="008B2DFA">
        <w:rPr>
          <w:rFonts w:ascii="宋体" w:hAnsi="宋体"/>
        </w:rPr>
        <w:t>,</w:t>
      </w:r>
      <w:r w:rsidR="008B2DFA" w:rsidRPr="001164A8">
        <w:rPr>
          <w:rFonts w:ascii="宋体" w:hAnsi="宋体"/>
        </w:rPr>
        <w:t>831.59</w:t>
      </w:r>
      <w:r w:rsidRPr="00D33914">
        <w:rPr>
          <w:rFonts w:ascii="宋体" w:hAnsi="宋体" w:hint="eastAsia"/>
        </w:rPr>
        <w:t>元已于</w:t>
      </w:r>
      <w:r w:rsidR="008B2DFA">
        <w:rPr>
          <w:rFonts w:ascii="宋体" w:hAnsi="宋体" w:hint="eastAsia"/>
        </w:rPr>
        <w:t>201</w:t>
      </w:r>
      <w:r w:rsidR="008B2DFA">
        <w:rPr>
          <w:rFonts w:ascii="宋体" w:hAnsi="宋体"/>
        </w:rPr>
        <w:t>8</w:t>
      </w:r>
      <w:r w:rsidRPr="00D33914">
        <w:rPr>
          <w:rFonts w:ascii="宋体" w:hAnsi="宋体" w:hint="eastAsia"/>
        </w:rPr>
        <w:t>年</w:t>
      </w:r>
      <w:r w:rsidR="008B2DFA">
        <w:rPr>
          <w:rFonts w:ascii="宋体" w:hAnsi="宋体" w:hint="eastAsia"/>
        </w:rPr>
        <w:t>4</w:t>
      </w:r>
      <w:r w:rsidRPr="00D33914">
        <w:rPr>
          <w:rFonts w:ascii="宋体" w:hAnsi="宋体" w:hint="eastAsia"/>
        </w:rPr>
        <w:t>月</w:t>
      </w:r>
      <w:r w:rsidR="008B2DFA">
        <w:rPr>
          <w:rFonts w:ascii="宋体" w:hAnsi="宋体"/>
        </w:rPr>
        <w:t>18</w:t>
      </w:r>
      <w:r w:rsidRPr="00D33914">
        <w:rPr>
          <w:rFonts w:ascii="宋体" w:hAnsi="宋体" w:hint="eastAsia"/>
        </w:rPr>
        <w:t>日支付。</w:t>
      </w:r>
    </w:p>
    <w:p w14:paraId="3F95AD8B" w14:textId="65C82BA0"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2</w:t>
      </w:r>
      <w:r w:rsidRPr="00A12110">
        <w:rPr>
          <w:rFonts w:ascii="宋体" w:hAnsi="宋体" w:hint="eastAsia"/>
        </w:rPr>
        <w:t>）本基金最后运作日应付管理人报酬为人民币</w:t>
      </w:r>
      <w:r w:rsidR="001164A8" w:rsidRPr="001164A8">
        <w:rPr>
          <w:rFonts w:ascii="宋体" w:hAnsi="宋体"/>
        </w:rPr>
        <w:t>10</w:t>
      </w:r>
      <w:r w:rsidR="001164A8">
        <w:rPr>
          <w:rFonts w:ascii="宋体" w:hAnsi="宋体"/>
        </w:rPr>
        <w:t>,</w:t>
      </w:r>
      <w:r w:rsidR="001164A8" w:rsidRPr="001164A8">
        <w:rPr>
          <w:rFonts w:ascii="宋体" w:hAnsi="宋体"/>
        </w:rPr>
        <w:t>686.42</w:t>
      </w:r>
      <w:r w:rsidRPr="00A12110">
        <w:rPr>
          <w:rFonts w:ascii="宋体" w:hAnsi="宋体" w:hint="eastAsia"/>
        </w:rPr>
        <w:t>元，该款项于</w:t>
      </w:r>
      <w:r w:rsidR="008B2DFA">
        <w:rPr>
          <w:rFonts w:ascii="宋体" w:hAnsi="宋体"/>
        </w:rPr>
        <w:t>2018</w:t>
      </w:r>
      <w:r w:rsidRPr="00A12110">
        <w:rPr>
          <w:rFonts w:ascii="宋体" w:hAnsi="宋体" w:hint="eastAsia"/>
        </w:rPr>
        <w:t>年</w:t>
      </w:r>
      <w:r w:rsidR="008B2DFA">
        <w:rPr>
          <w:rFonts w:ascii="宋体" w:hAnsi="宋体"/>
        </w:rPr>
        <w:t>5</w:t>
      </w:r>
      <w:r w:rsidRPr="00A12110">
        <w:rPr>
          <w:rFonts w:ascii="宋体" w:hAnsi="宋体" w:hint="eastAsia"/>
        </w:rPr>
        <w:t>月</w:t>
      </w:r>
      <w:r w:rsidR="008B2DFA">
        <w:rPr>
          <w:rFonts w:ascii="宋体" w:hAnsi="宋体"/>
        </w:rPr>
        <w:t>4</w:t>
      </w:r>
      <w:r w:rsidRPr="00A12110">
        <w:rPr>
          <w:rFonts w:ascii="宋体" w:hAnsi="宋体" w:hint="eastAsia"/>
        </w:rPr>
        <w:t>日支付。</w:t>
      </w:r>
    </w:p>
    <w:p w14:paraId="6C2F91BF" w14:textId="0581DBC1"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3</w:t>
      </w:r>
      <w:r w:rsidRPr="00A12110">
        <w:rPr>
          <w:rFonts w:ascii="宋体" w:hAnsi="宋体" w:hint="eastAsia"/>
        </w:rPr>
        <w:t>）本基金最后运作日应付托管费为人民币</w:t>
      </w:r>
      <w:r w:rsidR="001164A8" w:rsidRPr="001164A8">
        <w:rPr>
          <w:rFonts w:ascii="宋体" w:hAnsi="宋体"/>
        </w:rPr>
        <w:t>2</w:t>
      </w:r>
      <w:r w:rsidR="001164A8">
        <w:rPr>
          <w:rFonts w:ascii="宋体" w:hAnsi="宋体"/>
        </w:rPr>
        <w:t>,</w:t>
      </w:r>
      <w:r w:rsidR="001164A8" w:rsidRPr="001164A8">
        <w:rPr>
          <w:rFonts w:ascii="宋体" w:hAnsi="宋体"/>
        </w:rPr>
        <w:t>003.72</w:t>
      </w:r>
      <w:r w:rsidRPr="00A12110">
        <w:rPr>
          <w:rFonts w:ascii="宋体" w:hAnsi="宋体" w:hint="eastAsia"/>
        </w:rPr>
        <w:t>元，该款项于</w:t>
      </w:r>
      <w:r w:rsidR="008B2DFA">
        <w:rPr>
          <w:rFonts w:ascii="宋体" w:hAnsi="宋体"/>
        </w:rPr>
        <w:t>2018</w:t>
      </w:r>
      <w:r w:rsidRPr="00A12110">
        <w:rPr>
          <w:rFonts w:ascii="宋体" w:hAnsi="宋体" w:hint="eastAsia"/>
        </w:rPr>
        <w:t>年</w:t>
      </w:r>
      <w:r w:rsidR="008B2DFA">
        <w:rPr>
          <w:rFonts w:ascii="宋体" w:hAnsi="宋体"/>
        </w:rPr>
        <w:t>5</w:t>
      </w:r>
      <w:r w:rsidRPr="00A12110">
        <w:rPr>
          <w:rFonts w:ascii="宋体" w:hAnsi="宋体" w:hint="eastAsia"/>
        </w:rPr>
        <w:t>月</w:t>
      </w:r>
      <w:r w:rsidR="008B2DFA">
        <w:rPr>
          <w:rFonts w:ascii="宋体" w:hAnsi="宋体"/>
        </w:rPr>
        <w:t>4</w:t>
      </w:r>
      <w:r w:rsidRPr="00A12110">
        <w:rPr>
          <w:rFonts w:ascii="宋体" w:hAnsi="宋体" w:hint="eastAsia"/>
        </w:rPr>
        <w:t>日支付。</w:t>
      </w:r>
    </w:p>
    <w:p w14:paraId="77F74DEF" w14:textId="59738789"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4</w:t>
      </w:r>
      <w:r w:rsidRPr="00A12110">
        <w:rPr>
          <w:rFonts w:ascii="宋体" w:hAnsi="宋体" w:hint="eastAsia"/>
        </w:rPr>
        <w:t>）本基金最后运作日应付销售服务费为人民币</w:t>
      </w:r>
      <w:r w:rsidR="00F11D35" w:rsidRPr="00F11D35">
        <w:rPr>
          <w:rFonts w:ascii="宋体" w:hAnsi="宋体"/>
        </w:rPr>
        <w:t>8</w:t>
      </w:r>
      <w:r w:rsidR="00F11D35">
        <w:rPr>
          <w:rFonts w:ascii="宋体" w:hAnsi="宋体"/>
        </w:rPr>
        <w:t>,</w:t>
      </w:r>
      <w:r w:rsidR="00F11D35" w:rsidRPr="00F11D35">
        <w:rPr>
          <w:rFonts w:ascii="宋体" w:hAnsi="宋体"/>
        </w:rPr>
        <w:t>014.83</w:t>
      </w:r>
      <w:r w:rsidRPr="00A12110">
        <w:rPr>
          <w:rFonts w:ascii="宋体" w:hAnsi="宋体" w:hint="eastAsia"/>
        </w:rPr>
        <w:t>元，该款项于</w:t>
      </w:r>
      <w:r w:rsidR="008B2DFA">
        <w:rPr>
          <w:rFonts w:ascii="宋体" w:hAnsi="宋体"/>
        </w:rPr>
        <w:t>2018</w:t>
      </w:r>
      <w:r w:rsidRPr="00A12110">
        <w:rPr>
          <w:rFonts w:ascii="宋体" w:hAnsi="宋体" w:hint="eastAsia"/>
        </w:rPr>
        <w:t>年</w:t>
      </w:r>
      <w:r w:rsidR="008B2DFA">
        <w:rPr>
          <w:rFonts w:ascii="宋体" w:hAnsi="宋体"/>
        </w:rPr>
        <w:t>5</w:t>
      </w:r>
      <w:r w:rsidRPr="00A12110">
        <w:rPr>
          <w:rFonts w:ascii="宋体" w:hAnsi="宋体" w:hint="eastAsia"/>
        </w:rPr>
        <w:t>月</w:t>
      </w:r>
      <w:r w:rsidR="008B2DFA">
        <w:rPr>
          <w:rFonts w:ascii="宋体" w:hAnsi="宋体"/>
        </w:rPr>
        <w:t>4</w:t>
      </w:r>
      <w:r w:rsidRPr="00A12110">
        <w:rPr>
          <w:rFonts w:ascii="宋体" w:hAnsi="宋体" w:hint="eastAsia"/>
        </w:rPr>
        <w:t>日支付。</w:t>
      </w:r>
    </w:p>
    <w:p w14:paraId="6575CC46" w14:textId="69263AEA"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5</w:t>
      </w:r>
      <w:r w:rsidRPr="00A12110">
        <w:rPr>
          <w:rFonts w:ascii="宋体" w:hAnsi="宋体" w:hint="eastAsia"/>
        </w:rPr>
        <w:t>）</w:t>
      </w:r>
      <w:r w:rsidR="00D33914" w:rsidRPr="00D33914">
        <w:rPr>
          <w:rFonts w:ascii="宋体" w:hAnsi="宋体" w:hint="eastAsia"/>
        </w:rPr>
        <w:t>本基金最后运作日应付交易费用为人民币</w:t>
      </w:r>
      <w:r w:rsidR="00F11D35" w:rsidRPr="00F11D35">
        <w:rPr>
          <w:rFonts w:ascii="宋体" w:hAnsi="宋体"/>
        </w:rPr>
        <w:t>175</w:t>
      </w:r>
      <w:r w:rsidR="00D33914" w:rsidRPr="00D33914">
        <w:rPr>
          <w:rFonts w:ascii="宋体" w:hAnsi="宋体" w:hint="eastAsia"/>
        </w:rPr>
        <w:t>元，</w:t>
      </w:r>
      <w:r w:rsidR="00D33914" w:rsidRPr="004278AB">
        <w:rPr>
          <w:rFonts w:ascii="宋体" w:hAnsi="宋体" w:hint="eastAsia"/>
        </w:rPr>
        <w:t>其中人民币</w:t>
      </w:r>
      <w:r w:rsidR="00B323CB">
        <w:rPr>
          <w:rFonts w:ascii="宋体" w:hAnsi="宋体"/>
        </w:rPr>
        <w:t>25</w:t>
      </w:r>
      <w:r w:rsidR="00D33914" w:rsidRPr="004278AB">
        <w:rPr>
          <w:rFonts w:ascii="宋体" w:hAnsi="宋体" w:hint="eastAsia"/>
        </w:rPr>
        <w:t>元已于</w:t>
      </w:r>
      <w:r w:rsidR="00E40BE8" w:rsidRPr="004278AB">
        <w:rPr>
          <w:rFonts w:ascii="宋体" w:hAnsi="宋体"/>
        </w:rPr>
        <w:t>201</w:t>
      </w:r>
      <w:r w:rsidR="00E40BE8">
        <w:rPr>
          <w:rFonts w:ascii="宋体" w:hAnsi="宋体"/>
        </w:rPr>
        <w:t>8</w:t>
      </w:r>
      <w:r w:rsidR="00E40BE8" w:rsidRPr="004278AB">
        <w:rPr>
          <w:rFonts w:ascii="宋体" w:hAnsi="宋体" w:hint="eastAsia"/>
        </w:rPr>
        <w:t>年</w:t>
      </w:r>
      <w:r w:rsidR="00E40BE8">
        <w:rPr>
          <w:rFonts w:ascii="宋体" w:hAnsi="宋体"/>
        </w:rPr>
        <w:t>4</w:t>
      </w:r>
      <w:r w:rsidR="00D33914" w:rsidRPr="004278AB">
        <w:rPr>
          <w:rFonts w:ascii="宋体" w:hAnsi="宋体" w:hint="eastAsia"/>
        </w:rPr>
        <w:t>月</w:t>
      </w:r>
      <w:r w:rsidR="00E40BE8">
        <w:rPr>
          <w:rFonts w:ascii="宋体" w:hAnsi="宋体"/>
        </w:rPr>
        <w:t>25</w:t>
      </w:r>
      <w:r w:rsidR="00D33914" w:rsidRPr="004278AB">
        <w:rPr>
          <w:rFonts w:ascii="宋体" w:hAnsi="宋体" w:hint="eastAsia"/>
        </w:rPr>
        <w:t>日支付，人民币</w:t>
      </w:r>
      <w:r w:rsidR="00B323CB">
        <w:rPr>
          <w:rFonts w:ascii="宋体" w:hAnsi="宋体"/>
        </w:rPr>
        <w:t>150</w:t>
      </w:r>
      <w:r w:rsidR="00D33914" w:rsidRPr="004278AB">
        <w:rPr>
          <w:rFonts w:ascii="宋体" w:hAnsi="宋体" w:hint="eastAsia"/>
        </w:rPr>
        <w:t>元已于</w:t>
      </w:r>
      <w:r w:rsidR="00ED1FAE" w:rsidRPr="004278AB">
        <w:rPr>
          <w:rFonts w:ascii="宋体" w:hAnsi="宋体"/>
        </w:rPr>
        <w:t>201</w:t>
      </w:r>
      <w:r w:rsidR="00B323CB">
        <w:rPr>
          <w:rFonts w:ascii="宋体" w:hAnsi="宋体"/>
        </w:rPr>
        <w:t>8</w:t>
      </w:r>
      <w:r w:rsidR="00D33914" w:rsidRPr="004278AB">
        <w:rPr>
          <w:rFonts w:ascii="宋体" w:hAnsi="宋体" w:hint="eastAsia"/>
        </w:rPr>
        <w:t>年</w:t>
      </w:r>
      <w:r w:rsidR="00B323CB">
        <w:rPr>
          <w:rFonts w:ascii="宋体" w:hAnsi="宋体"/>
        </w:rPr>
        <w:t>5</w:t>
      </w:r>
      <w:r w:rsidR="00D33914" w:rsidRPr="004278AB">
        <w:rPr>
          <w:rFonts w:ascii="宋体" w:hAnsi="宋体" w:hint="eastAsia"/>
        </w:rPr>
        <w:t>月</w:t>
      </w:r>
      <w:r w:rsidR="00B323CB">
        <w:rPr>
          <w:rFonts w:ascii="宋体" w:hAnsi="宋体"/>
        </w:rPr>
        <w:t>21</w:t>
      </w:r>
      <w:r w:rsidR="00D33914" w:rsidRPr="004278AB">
        <w:rPr>
          <w:rFonts w:ascii="宋体" w:hAnsi="宋体" w:hint="eastAsia"/>
        </w:rPr>
        <w:t>日支付。</w:t>
      </w:r>
    </w:p>
    <w:p w14:paraId="732A7C68" w14:textId="67D447DC" w:rsidR="00DC3906" w:rsidRDefault="00DC3906" w:rsidP="004972F4">
      <w:pPr>
        <w:ind w:firstLine="448"/>
        <w:rPr>
          <w:rFonts w:ascii="宋体"/>
        </w:rPr>
      </w:pPr>
      <w:r w:rsidRPr="00A12110">
        <w:rPr>
          <w:rFonts w:ascii="宋体" w:hAnsi="宋体" w:hint="eastAsia"/>
        </w:rPr>
        <w:t>（</w:t>
      </w:r>
      <w:r w:rsidR="00D33914">
        <w:rPr>
          <w:rFonts w:ascii="宋体" w:hAnsi="宋体"/>
        </w:rPr>
        <w:t>6</w:t>
      </w:r>
      <w:r w:rsidRPr="00A12110">
        <w:rPr>
          <w:rFonts w:ascii="宋体" w:hAnsi="宋体" w:hint="eastAsia"/>
        </w:rPr>
        <w:t>）</w:t>
      </w:r>
      <w:r w:rsidR="00D33914" w:rsidRPr="00D33914">
        <w:rPr>
          <w:rFonts w:ascii="宋体" w:hAnsi="宋体" w:hint="eastAsia"/>
        </w:rPr>
        <w:t>本基金最</w:t>
      </w:r>
      <w:r w:rsidR="00D33914" w:rsidRPr="004278AB">
        <w:rPr>
          <w:rFonts w:ascii="宋体" w:hAnsi="宋体" w:hint="eastAsia"/>
        </w:rPr>
        <w:t>后运作</w:t>
      </w:r>
      <w:proofErr w:type="gramStart"/>
      <w:r w:rsidR="00D33914" w:rsidRPr="004278AB">
        <w:rPr>
          <w:rFonts w:ascii="宋体" w:hAnsi="宋体" w:hint="eastAsia"/>
        </w:rPr>
        <w:t>日其他</w:t>
      </w:r>
      <w:proofErr w:type="gramEnd"/>
      <w:r w:rsidR="00D33914" w:rsidRPr="004278AB">
        <w:rPr>
          <w:rFonts w:ascii="宋体" w:hAnsi="宋体" w:hint="eastAsia"/>
        </w:rPr>
        <w:t>负债为人民币</w:t>
      </w:r>
      <w:r w:rsidR="009A1E8C" w:rsidRPr="004278AB">
        <w:rPr>
          <w:rFonts w:ascii="宋体" w:hAnsi="宋体"/>
        </w:rPr>
        <w:t>308,700.00</w:t>
      </w:r>
      <w:r w:rsidR="00D33914" w:rsidRPr="004278AB">
        <w:rPr>
          <w:rFonts w:ascii="宋体" w:hAnsi="宋体" w:hint="eastAsia"/>
        </w:rPr>
        <w:t>元，</w:t>
      </w:r>
      <w:r w:rsidR="009A1E8C" w:rsidRPr="004278AB">
        <w:rPr>
          <w:rFonts w:ascii="宋体" w:hAnsi="宋体" w:hint="eastAsia"/>
        </w:rPr>
        <w:t>具体</w:t>
      </w:r>
      <w:r w:rsidR="009A1E8C" w:rsidRPr="004278AB">
        <w:rPr>
          <w:rFonts w:ascii="宋体" w:hAnsi="宋体"/>
        </w:rPr>
        <w:t>为</w:t>
      </w:r>
      <w:r w:rsidR="00D33914" w:rsidRPr="004278AB">
        <w:rPr>
          <w:rFonts w:ascii="宋体" w:hAnsi="宋体" w:hint="eastAsia"/>
        </w:rPr>
        <w:t>应付审计费人民币</w:t>
      </w:r>
      <w:r w:rsidR="00F11D35" w:rsidRPr="004278AB">
        <w:rPr>
          <w:rFonts w:ascii="宋体" w:hAnsi="宋体"/>
        </w:rPr>
        <w:t>90,000.00</w:t>
      </w:r>
      <w:r w:rsidR="00D33914" w:rsidRPr="004278AB">
        <w:rPr>
          <w:rFonts w:ascii="宋体" w:hAnsi="宋体" w:hint="eastAsia"/>
        </w:rPr>
        <w:t>元</w:t>
      </w:r>
      <w:r w:rsidR="009A1E8C" w:rsidRPr="004278AB">
        <w:rPr>
          <w:rFonts w:ascii="宋体" w:hAnsi="宋体" w:hint="eastAsia"/>
        </w:rPr>
        <w:t>、</w:t>
      </w:r>
      <w:r w:rsidR="00D33914" w:rsidRPr="004278AB">
        <w:rPr>
          <w:rFonts w:ascii="宋体" w:hAnsi="宋体" w:hint="eastAsia"/>
        </w:rPr>
        <w:t>应付信息披露费人民币</w:t>
      </w:r>
      <w:r w:rsidR="00F11D35" w:rsidRPr="004278AB">
        <w:rPr>
          <w:rFonts w:ascii="宋体" w:hAnsi="宋体"/>
        </w:rPr>
        <w:t>208,000.00</w:t>
      </w:r>
      <w:r w:rsidR="00D33914" w:rsidRPr="004278AB">
        <w:rPr>
          <w:rFonts w:ascii="宋体" w:hAnsi="宋体" w:hint="eastAsia"/>
        </w:rPr>
        <w:t>元</w:t>
      </w:r>
      <w:r w:rsidR="009A1E8C" w:rsidRPr="004278AB">
        <w:rPr>
          <w:rFonts w:ascii="宋体" w:hAnsi="宋体" w:hint="eastAsia"/>
        </w:rPr>
        <w:t>、应付账户维护费人民币</w:t>
      </w:r>
      <w:r w:rsidR="009A1E8C" w:rsidRPr="004278AB">
        <w:rPr>
          <w:rFonts w:ascii="宋体" w:hAnsi="宋体"/>
        </w:rPr>
        <w:t>10,700.00</w:t>
      </w:r>
      <w:r w:rsidR="009A1E8C" w:rsidRPr="004278AB">
        <w:rPr>
          <w:rFonts w:ascii="宋体" w:hAnsi="宋体" w:hint="eastAsia"/>
        </w:rPr>
        <w:t>元，</w:t>
      </w:r>
      <w:r w:rsidR="00D33914" w:rsidRPr="004278AB">
        <w:rPr>
          <w:rFonts w:ascii="宋体" w:hAnsi="宋体" w:hint="eastAsia"/>
        </w:rPr>
        <w:t>其中</w:t>
      </w:r>
      <w:r w:rsidR="00444CCA">
        <w:rPr>
          <w:rFonts w:ascii="宋体" w:hAnsi="宋体" w:hint="eastAsia"/>
        </w:rPr>
        <w:t>应付</w:t>
      </w:r>
      <w:r w:rsidR="00444CCA">
        <w:rPr>
          <w:rFonts w:ascii="宋体" w:hAnsi="宋体"/>
        </w:rPr>
        <w:t>审计费</w:t>
      </w:r>
      <w:r w:rsidR="009A1E8C" w:rsidRPr="00476618">
        <w:rPr>
          <w:rFonts w:ascii="宋体" w:hAnsi="宋体" w:hint="eastAsia"/>
        </w:rPr>
        <w:t>已</w:t>
      </w:r>
      <w:r w:rsidR="00444CCA">
        <w:rPr>
          <w:rFonts w:ascii="宋体" w:hAnsi="宋体" w:hint="eastAsia"/>
        </w:rPr>
        <w:t>分别</w:t>
      </w:r>
      <w:r w:rsidR="009A1E8C" w:rsidRPr="00476618">
        <w:rPr>
          <w:rFonts w:ascii="宋体" w:hAnsi="宋体" w:hint="eastAsia"/>
        </w:rPr>
        <w:t>于</w:t>
      </w:r>
      <w:r w:rsidR="009A1E8C" w:rsidRPr="00476618">
        <w:rPr>
          <w:rFonts w:ascii="宋体" w:hAnsi="宋体"/>
        </w:rPr>
        <w:t>2018</w:t>
      </w:r>
      <w:r w:rsidR="009A1E8C" w:rsidRPr="00476618">
        <w:rPr>
          <w:rFonts w:ascii="宋体" w:hAnsi="宋体" w:hint="eastAsia"/>
        </w:rPr>
        <w:t>年</w:t>
      </w:r>
      <w:r w:rsidR="009A1E8C" w:rsidRPr="00476618">
        <w:rPr>
          <w:rFonts w:ascii="宋体" w:hAnsi="宋体"/>
        </w:rPr>
        <w:t>4</w:t>
      </w:r>
      <w:r w:rsidR="009A1E8C" w:rsidRPr="00476618">
        <w:rPr>
          <w:rFonts w:ascii="宋体" w:hAnsi="宋体" w:hint="eastAsia"/>
        </w:rPr>
        <w:t>月</w:t>
      </w:r>
      <w:r w:rsidR="009A1E8C" w:rsidRPr="00476618">
        <w:rPr>
          <w:rFonts w:ascii="宋体" w:hAnsi="宋体"/>
        </w:rPr>
        <w:t>27</w:t>
      </w:r>
      <w:r w:rsidR="009A1E8C" w:rsidRPr="00476618">
        <w:rPr>
          <w:rFonts w:ascii="宋体" w:hAnsi="宋体" w:hint="eastAsia"/>
        </w:rPr>
        <w:t>日</w:t>
      </w:r>
      <w:r w:rsidR="00444CCA" w:rsidRPr="00420672">
        <w:rPr>
          <w:rFonts w:ascii="宋体" w:hAnsi="宋体" w:hint="eastAsia"/>
        </w:rPr>
        <w:t>支付人民币</w:t>
      </w:r>
      <w:r w:rsidR="00444CCA" w:rsidRPr="00420672">
        <w:rPr>
          <w:rFonts w:ascii="宋体" w:hAnsi="宋体"/>
        </w:rPr>
        <w:t>60,000.00</w:t>
      </w:r>
      <w:r w:rsidR="00444CCA" w:rsidRPr="00420672">
        <w:rPr>
          <w:rFonts w:ascii="宋体" w:hAnsi="宋体" w:hint="eastAsia"/>
        </w:rPr>
        <w:t>元</w:t>
      </w:r>
      <w:r w:rsidR="00444CCA">
        <w:rPr>
          <w:rFonts w:ascii="宋体" w:hAnsi="宋体" w:hint="eastAsia"/>
        </w:rPr>
        <w:t>，</w:t>
      </w:r>
      <w:r w:rsidR="00444CCA">
        <w:rPr>
          <w:rFonts w:ascii="宋体" w:hAnsi="宋体"/>
        </w:rPr>
        <w:t>2018年5月25日</w:t>
      </w:r>
      <w:r w:rsidR="00444CCA">
        <w:rPr>
          <w:rFonts w:ascii="宋体" w:hAnsi="宋体" w:hint="eastAsia"/>
        </w:rPr>
        <w:t>支付人民币30</w:t>
      </w:r>
      <w:r w:rsidR="00444CCA">
        <w:rPr>
          <w:rFonts w:ascii="宋体" w:hAnsi="宋体"/>
        </w:rPr>
        <w:t>,</w:t>
      </w:r>
      <w:r w:rsidR="00444CCA">
        <w:rPr>
          <w:rFonts w:ascii="宋体" w:hAnsi="宋体" w:hint="eastAsia"/>
        </w:rPr>
        <w:t>000.00元；应付</w:t>
      </w:r>
      <w:r w:rsidR="00444CCA">
        <w:rPr>
          <w:rFonts w:ascii="宋体" w:hAnsi="宋体"/>
        </w:rPr>
        <w:t>信息披露费已分别于</w:t>
      </w:r>
      <w:r w:rsidR="00ED1FAE" w:rsidRPr="004278AB">
        <w:rPr>
          <w:rFonts w:ascii="宋体" w:hAnsi="宋体"/>
        </w:rPr>
        <w:t>201</w:t>
      </w:r>
      <w:r w:rsidR="00444CCA">
        <w:rPr>
          <w:rFonts w:ascii="宋体" w:hAnsi="宋体"/>
        </w:rPr>
        <w:t>8</w:t>
      </w:r>
      <w:r w:rsidR="00D33914" w:rsidRPr="004278AB">
        <w:rPr>
          <w:rFonts w:ascii="宋体" w:hAnsi="宋体" w:hint="eastAsia"/>
        </w:rPr>
        <w:t>年</w:t>
      </w:r>
      <w:r w:rsidR="00444CCA">
        <w:rPr>
          <w:rFonts w:ascii="宋体" w:hAnsi="宋体" w:hint="eastAsia"/>
        </w:rPr>
        <w:t>5</w:t>
      </w:r>
      <w:r w:rsidR="00D33914" w:rsidRPr="004278AB">
        <w:rPr>
          <w:rFonts w:ascii="宋体" w:hAnsi="宋体" w:hint="eastAsia"/>
        </w:rPr>
        <w:t>月</w:t>
      </w:r>
      <w:r w:rsidR="00444CCA">
        <w:rPr>
          <w:rFonts w:ascii="宋体" w:hAnsi="宋体"/>
        </w:rPr>
        <w:t>15</w:t>
      </w:r>
      <w:r w:rsidR="00D33914" w:rsidRPr="004278AB">
        <w:rPr>
          <w:rFonts w:ascii="宋体" w:hAnsi="宋体" w:hint="eastAsia"/>
        </w:rPr>
        <w:t>日支付</w:t>
      </w:r>
      <w:r w:rsidR="00444CCA">
        <w:rPr>
          <w:rFonts w:ascii="宋体" w:hAnsi="宋体" w:hint="eastAsia"/>
        </w:rPr>
        <w:t>人民币80,000.00元</w:t>
      </w:r>
      <w:r w:rsidR="00444CCA">
        <w:rPr>
          <w:rFonts w:ascii="宋体" w:hAnsi="宋体"/>
        </w:rPr>
        <w:t>，</w:t>
      </w:r>
      <w:r w:rsidR="00CC5739" w:rsidRPr="004278AB">
        <w:rPr>
          <w:rFonts w:ascii="宋体" w:hAnsi="宋体"/>
        </w:rPr>
        <w:t>201</w:t>
      </w:r>
      <w:r w:rsidR="00CC5739">
        <w:rPr>
          <w:rFonts w:ascii="宋体" w:hAnsi="宋体"/>
        </w:rPr>
        <w:t>8</w:t>
      </w:r>
      <w:r w:rsidR="00CC5739" w:rsidRPr="004278AB">
        <w:rPr>
          <w:rFonts w:ascii="宋体" w:hAnsi="宋体" w:hint="eastAsia"/>
        </w:rPr>
        <w:t>年</w:t>
      </w:r>
      <w:r w:rsidR="00CC5739">
        <w:rPr>
          <w:rFonts w:ascii="宋体" w:hAnsi="宋体" w:hint="eastAsia"/>
        </w:rPr>
        <w:t>5</w:t>
      </w:r>
      <w:r w:rsidR="00CC5739" w:rsidRPr="004278AB">
        <w:rPr>
          <w:rFonts w:ascii="宋体" w:hAnsi="宋体" w:hint="eastAsia"/>
        </w:rPr>
        <w:t>月</w:t>
      </w:r>
      <w:r w:rsidR="00CC5739">
        <w:rPr>
          <w:rFonts w:ascii="宋体" w:hAnsi="宋体"/>
        </w:rPr>
        <w:t>18</w:t>
      </w:r>
      <w:r w:rsidR="00CC5739" w:rsidRPr="004278AB">
        <w:rPr>
          <w:rFonts w:ascii="宋体" w:hAnsi="宋体" w:hint="eastAsia"/>
        </w:rPr>
        <w:t>日支付</w:t>
      </w:r>
      <w:r w:rsidR="00CC5739">
        <w:rPr>
          <w:rFonts w:ascii="宋体" w:hAnsi="宋体" w:hint="eastAsia"/>
        </w:rPr>
        <w:t>人民币80,000.00元,</w:t>
      </w:r>
      <w:r w:rsidR="00CC5739" w:rsidRPr="004278AB">
        <w:rPr>
          <w:rFonts w:ascii="宋体" w:hAnsi="宋体"/>
        </w:rPr>
        <w:t>201</w:t>
      </w:r>
      <w:r w:rsidR="00CC5739">
        <w:rPr>
          <w:rFonts w:ascii="宋体" w:hAnsi="宋体"/>
        </w:rPr>
        <w:t>8</w:t>
      </w:r>
      <w:r w:rsidR="00CC5739" w:rsidRPr="004278AB">
        <w:rPr>
          <w:rFonts w:ascii="宋体" w:hAnsi="宋体" w:hint="eastAsia"/>
        </w:rPr>
        <w:t>年</w:t>
      </w:r>
      <w:r w:rsidR="00CC5739">
        <w:rPr>
          <w:rFonts w:ascii="宋体" w:hAnsi="宋体" w:hint="eastAsia"/>
        </w:rPr>
        <w:t>5</w:t>
      </w:r>
      <w:r w:rsidR="00CC5739" w:rsidRPr="004278AB">
        <w:rPr>
          <w:rFonts w:ascii="宋体" w:hAnsi="宋体" w:hint="eastAsia"/>
        </w:rPr>
        <w:t>月</w:t>
      </w:r>
      <w:r w:rsidR="00CC5739">
        <w:rPr>
          <w:rFonts w:ascii="宋体" w:hAnsi="宋体"/>
        </w:rPr>
        <w:t>25</w:t>
      </w:r>
      <w:r w:rsidR="00CC5739" w:rsidRPr="004278AB">
        <w:rPr>
          <w:rFonts w:ascii="宋体" w:hAnsi="宋体" w:hint="eastAsia"/>
        </w:rPr>
        <w:t>日支付</w:t>
      </w:r>
      <w:r w:rsidR="00CC5739">
        <w:rPr>
          <w:rFonts w:ascii="宋体" w:hAnsi="宋体" w:hint="eastAsia"/>
        </w:rPr>
        <w:t>人民币48,000.00元；</w:t>
      </w:r>
      <w:r w:rsidR="00CC5739" w:rsidRPr="004278AB">
        <w:rPr>
          <w:rFonts w:ascii="宋体" w:hAnsi="宋体" w:hint="eastAsia"/>
        </w:rPr>
        <w:t>应付账户维护费</w:t>
      </w:r>
      <w:r w:rsidR="00CC5739">
        <w:rPr>
          <w:rFonts w:ascii="宋体" w:hAnsi="宋体" w:hint="eastAsia"/>
        </w:rPr>
        <w:t>已</w:t>
      </w:r>
      <w:r w:rsidR="00CC5739">
        <w:rPr>
          <w:rFonts w:ascii="宋体" w:hAnsi="宋体"/>
        </w:rPr>
        <w:t>分别于</w:t>
      </w:r>
      <w:r w:rsidR="00CC5739">
        <w:rPr>
          <w:rFonts w:ascii="宋体" w:hAnsi="宋体" w:hint="eastAsia"/>
        </w:rPr>
        <w:t>2018年4月19日</w:t>
      </w:r>
      <w:r w:rsidR="00CC5739">
        <w:rPr>
          <w:rFonts w:ascii="宋体" w:hAnsi="宋体"/>
        </w:rPr>
        <w:t>支付人民币</w:t>
      </w:r>
      <w:r w:rsidR="00CC5739">
        <w:rPr>
          <w:rFonts w:ascii="宋体" w:hAnsi="宋体" w:hint="eastAsia"/>
        </w:rPr>
        <w:t>4</w:t>
      </w:r>
      <w:r w:rsidR="00CC5739">
        <w:rPr>
          <w:rFonts w:ascii="宋体" w:hAnsi="宋体"/>
        </w:rPr>
        <w:t>,5</w:t>
      </w:r>
      <w:r w:rsidR="00CC5739">
        <w:rPr>
          <w:rFonts w:ascii="宋体" w:hAnsi="宋体" w:hint="eastAsia"/>
        </w:rPr>
        <w:t>00.00元，2018年</w:t>
      </w:r>
      <w:r w:rsidR="00CC5739">
        <w:rPr>
          <w:rFonts w:ascii="宋体" w:hAnsi="宋体"/>
        </w:rPr>
        <w:t>5</w:t>
      </w:r>
      <w:r w:rsidR="00CC5739">
        <w:rPr>
          <w:rFonts w:ascii="宋体" w:hAnsi="宋体" w:hint="eastAsia"/>
        </w:rPr>
        <w:t>月11日</w:t>
      </w:r>
      <w:r w:rsidR="00CC5739">
        <w:rPr>
          <w:rFonts w:ascii="宋体" w:hAnsi="宋体"/>
        </w:rPr>
        <w:t>支付人民币1</w:t>
      </w:r>
      <w:r w:rsidR="00CC5739">
        <w:rPr>
          <w:rFonts w:ascii="宋体" w:hAnsi="宋体" w:hint="eastAsia"/>
        </w:rPr>
        <w:t>,</w:t>
      </w:r>
      <w:r w:rsidR="00CC5739">
        <w:rPr>
          <w:rFonts w:ascii="宋体" w:hAnsi="宋体"/>
        </w:rPr>
        <w:t>5</w:t>
      </w:r>
      <w:r w:rsidR="00CC5739">
        <w:rPr>
          <w:rFonts w:ascii="宋体" w:hAnsi="宋体" w:hint="eastAsia"/>
        </w:rPr>
        <w:t>00.00元，2018年</w:t>
      </w:r>
      <w:r w:rsidR="00CC5739">
        <w:rPr>
          <w:rFonts w:ascii="宋体" w:hAnsi="宋体"/>
        </w:rPr>
        <w:t>5</w:t>
      </w:r>
      <w:r w:rsidR="00CC5739">
        <w:rPr>
          <w:rFonts w:ascii="宋体" w:hAnsi="宋体" w:hint="eastAsia"/>
        </w:rPr>
        <w:t>月21日</w:t>
      </w:r>
      <w:r w:rsidR="00CC5739">
        <w:rPr>
          <w:rFonts w:ascii="宋体" w:hAnsi="宋体"/>
        </w:rPr>
        <w:t>支付人民币</w:t>
      </w:r>
      <w:r w:rsidR="00CC5739">
        <w:rPr>
          <w:rFonts w:ascii="宋体" w:hAnsi="宋体" w:hint="eastAsia"/>
        </w:rPr>
        <w:t>1</w:t>
      </w:r>
      <w:r w:rsidR="00CC5739">
        <w:rPr>
          <w:rFonts w:ascii="宋体" w:hAnsi="宋体"/>
        </w:rPr>
        <w:t>,5</w:t>
      </w:r>
      <w:r w:rsidR="00CC5739">
        <w:rPr>
          <w:rFonts w:ascii="宋体" w:hAnsi="宋体" w:hint="eastAsia"/>
        </w:rPr>
        <w:t>00.00元</w:t>
      </w:r>
      <w:r w:rsidR="00D33914" w:rsidRPr="004278AB">
        <w:rPr>
          <w:rFonts w:ascii="宋体" w:hAnsi="宋体" w:hint="eastAsia"/>
        </w:rPr>
        <w:t>。</w:t>
      </w:r>
    </w:p>
    <w:p w14:paraId="3FF39FF6" w14:textId="77777777" w:rsidR="00DC3906" w:rsidRPr="00EA06D5" w:rsidRDefault="001F22F5" w:rsidP="00F6007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004C75B7" w14:textId="574C61AE" w:rsidR="00DC3906" w:rsidRPr="00391171" w:rsidRDefault="00DC3906" w:rsidP="000308F8">
      <w:pPr>
        <w:jc w:val="center"/>
        <w:rPr>
          <w:rFonts w:ascii="宋体"/>
        </w:rPr>
      </w:pPr>
      <w:r>
        <w:rPr>
          <w:rFonts w:ascii="宋体" w:hAnsi="宋体" w:hint="eastAsia"/>
        </w:rPr>
        <w:t>自</w:t>
      </w:r>
      <w:r w:rsidR="003E350B">
        <w:rPr>
          <w:rFonts w:ascii="宋体" w:hAnsi="宋体"/>
        </w:rPr>
        <w:t>2018</w:t>
      </w:r>
      <w:r>
        <w:rPr>
          <w:rFonts w:ascii="宋体" w:hAnsi="宋体" w:hint="eastAsia"/>
        </w:rPr>
        <w:t>年</w:t>
      </w:r>
      <w:r w:rsidR="003E350B">
        <w:rPr>
          <w:rFonts w:ascii="宋体" w:hAnsi="宋体"/>
        </w:rPr>
        <w:t>4</w:t>
      </w:r>
      <w:r>
        <w:rPr>
          <w:rFonts w:ascii="宋体" w:hAnsi="宋体" w:hint="eastAsia"/>
        </w:rPr>
        <w:t>月</w:t>
      </w:r>
      <w:r w:rsidR="003E350B">
        <w:rPr>
          <w:rFonts w:ascii="宋体" w:hAnsi="宋体"/>
        </w:rPr>
        <w:t>18</w:t>
      </w:r>
      <w:r>
        <w:rPr>
          <w:rFonts w:ascii="宋体" w:hAnsi="宋体" w:hint="eastAsia"/>
        </w:rPr>
        <w:t>日至</w:t>
      </w:r>
      <w:r w:rsidR="00DB6D61">
        <w:rPr>
          <w:rFonts w:ascii="宋体" w:hAnsi="宋体"/>
        </w:rPr>
        <w:t>2018</w:t>
      </w:r>
      <w:r w:rsidR="000F62B1">
        <w:rPr>
          <w:rFonts w:ascii="宋体" w:hAnsi="宋体" w:hint="eastAsia"/>
        </w:rPr>
        <w:t>年</w:t>
      </w:r>
      <w:r w:rsidR="00ED1D93">
        <w:rPr>
          <w:rFonts w:ascii="宋体" w:hAnsi="宋体"/>
        </w:rPr>
        <w:t>5</w:t>
      </w:r>
      <w:r>
        <w:rPr>
          <w:rFonts w:ascii="宋体" w:hAnsi="宋体" w:hint="eastAsia"/>
        </w:rPr>
        <w:t>月</w:t>
      </w:r>
      <w:r w:rsidR="009A1E8C">
        <w:rPr>
          <w:rFonts w:ascii="宋体" w:hAnsi="宋体"/>
        </w:rPr>
        <w:t>3</w:t>
      </w:r>
      <w:r w:rsidR="00ED1D93">
        <w:rPr>
          <w:rFonts w:ascii="宋体" w:hAnsi="宋体"/>
        </w:rPr>
        <w:t>1</w:t>
      </w:r>
      <w:r>
        <w:rPr>
          <w:rFonts w:ascii="宋体" w:hAnsi="宋体" w:hint="eastAsia"/>
        </w:rPr>
        <w:t>日</w:t>
      </w:r>
      <w:proofErr w:type="gramStart"/>
      <w:r>
        <w:rPr>
          <w:rFonts w:ascii="宋体" w:hAnsi="宋体" w:hint="eastAsia"/>
        </w:rPr>
        <w:t>止</w:t>
      </w:r>
      <w:proofErr w:type="gramEnd"/>
      <w:r>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156"/>
      </w:tblGrid>
      <w:tr w:rsidR="00DC3906" w14:paraId="06F148D7" w14:textId="77777777" w:rsidTr="00CF69E3">
        <w:tc>
          <w:tcPr>
            <w:tcW w:w="4261" w:type="dxa"/>
          </w:tcPr>
          <w:p w14:paraId="104C9CB0" w14:textId="77777777" w:rsidR="00DC3906" w:rsidRPr="00CF69E3" w:rsidRDefault="00DC3906" w:rsidP="00380EB5">
            <w:pPr>
              <w:rPr>
                <w:rFonts w:ascii="宋体"/>
              </w:rPr>
            </w:pPr>
            <w:r w:rsidRPr="00CF69E3">
              <w:rPr>
                <w:rFonts w:ascii="宋体" w:hAnsi="宋体" w:hint="eastAsia"/>
              </w:rPr>
              <w:t>项目</w:t>
            </w:r>
          </w:p>
        </w:tc>
        <w:tc>
          <w:tcPr>
            <w:tcW w:w="4261" w:type="dxa"/>
          </w:tcPr>
          <w:p w14:paraId="6623D00C" w14:textId="77777777" w:rsidR="00DC3906" w:rsidRPr="00CF69E3" w:rsidRDefault="00DC3906" w:rsidP="00380EB5">
            <w:pPr>
              <w:rPr>
                <w:rFonts w:ascii="宋体"/>
              </w:rPr>
            </w:pPr>
            <w:r w:rsidRPr="00CF69E3">
              <w:rPr>
                <w:rFonts w:ascii="宋体" w:hAnsi="宋体" w:hint="eastAsia"/>
              </w:rPr>
              <w:t>金额（单位：人民币元）</w:t>
            </w:r>
          </w:p>
        </w:tc>
      </w:tr>
      <w:tr w:rsidR="00DC3906" w14:paraId="2B3CAB95" w14:textId="77777777" w:rsidTr="00CF69E3">
        <w:tc>
          <w:tcPr>
            <w:tcW w:w="4261" w:type="dxa"/>
          </w:tcPr>
          <w:p w14:paraId="71841C0C" w14:textId="77777777" w:rsidR="00DC3906" w:rsidRPr="00CF69E3" w:rsidRDefault="00DC3906" w:rsidP="00380EB5">
            <w:pPr>
              <w:rPr>
                <w:rFonts w:ascii="宋体"/>
              </w:rPr>
            </w:pPr>
            <w:r w:rsidRPr="00CF69E3">
              <w:rPr>
                <w:rFonts w:ascii="宋体" w:hAnsi="宋体" w:hint="eastAsia"/>
              </w:rPr>
              <w:t>一、清算收益</w:t>
            </w:r>
          </w:p>
        </w:tc>
        <w:tc>
          <w:tcPr>
            <w:tcW w:w="4261" w:type="dxa"/>
          </w:tcPr>
          <w:p w14:paraId="7434DE2F" w14:textId="77777777" w:rsidR="00DC3906" w:rsidRPr="0085735E" w:rsidRDefault="00DC3906" w:rsidP="0006571A">
            <w:pPr>
              <w:jc w:val="right"/>
              <w:rPr>
                <w:rFonts w:ascii="宋体" w:hAnsi="宋体"/>
                <w:sz w:val="21"/>
                <w:szCs w:val="21"/>
              </w:rPr>
            </w:pPr>
          </w:p>
        </w:tc>
      </w:tr>
      <w:tr w:rsidR="00DC3906" w14:paraId="7DFFC477" w14:textId="77777777" w:rsidTr="00CF69E3">
        <w:tc>
          <w:tcPr>
            <w:tcW w:w="4261" w:type="dxa"/>
          </w:tcPr>
          <w:p w14:paraId="518F4C5E" w14:textId="77777777" w:rsidR="00DC3906" w:rsidRPr="00CF69E3" w:rsidRDefault="00DC3906" w:rsidP="00380EB5">
            <w:pPr>
              <w:rPr>
                <w:rFonts w:ascii="宋体"/>
              </w:rPr>
            </w:pPr>
            <w:r w:rsidRPr="00CF69E3">
              <w:rPr>
                <w:rFonts w:ascii="宋体" w:hAnsi="宋体" w:hint="eastAsia"/>
              </w:rPr>
              <w:lastRenderedPageBreak/>
              <w:t>利息收入</w:t>
            </w:r>
            <w:r w:rsidR="00D33914">
              <w:rPr>
                <w:rFonts w:ascii="宋体" w:hAnsi="宋体" w:hint="eastAsia"/>
              </w:rPr>
              <w:t>（注</w:t>
            </w:r>
            <w:r w:rsidR="00D33914">
              <w:rPr>
                <w:rFonts w:ascii="宋体" w:hAnsi="宋体"/>
              </w:rPr>
              <w:t>1）</w:t>
            </w:r>
          </w:p>
        </w:tc>
        <w:tc>
          <w:tcPr>
            <w:tcW w:w="4261" w:type="dxa"/>
          </w:tcPr>
          <w:p w14:paraId="017198CE" w14:textId="77468E7E" w:rsidR="00DC3906" w:rsidRPr="0085735E" w:rsidRDefault="00A245BD"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10,826.55</w:t>
            </w:r>
          </w:p>
        </w:tc>
      </w:tr>
      <w:tr w:rsidR="00487DFE" w14:paraId="528026F6" w14:textId="77777777" w:rsidTr="00CF69E3">
        <w:tc>
          <w:tcPr>
            <w:tcW w:w="4261" w:type="dxa"/>
          </w:tcPr>
          <w:p w14:paraId="67C6CEE0" w14:textId="6920FC63" w:rsidR="00487DFE" w:rsidRPr="00476618" w:rsidRDefault="00487DFE" w:rsidP="00476618">
            <w:pPr>
              <w:widowControl/>
              <w:adjustRightInd/>
              <w:spacing w:line="240" w:lineRule="auto"/>
              <w:textAlignment w:val="auto"/>
              <w:rPr>
                <w:color w:val="000000"/>
                <w:sz w:val="22"/>
                <w:szCs w:val="22"/>
              </w:rPr>
            </w:pPr>
            <w:r>
              <w:rPr>
                <w:rFonts w:hint="eastAsia"/>
                <w:color w:val="000000"/>
                <w:sz w:val="22"/>
                <w:szCs w:val="22"/>
              </w:rPr>
              <w:t>债券利息收入</w:t>
            </w:r>
          </w:p>
        </w:tc>
        <w:tc>
          <w:tcPr>
            <w:tcW w:w="4261" w:type="dxa"/>
          </w:tcPr>
          <w:p w14:paraId="50FB4483" w14:textId="4BE06795" w:rsidR="00487DFE" w:rsidRPr="0085735E" w:rsidRDefault="00A245BD"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7,781.82</w:t>
            </w:r>
          </w:p>
        </w:tc>
      </w:tr>
      <w:tr w:rsidR="00A245BD" w14:paraId="004277F3" w14:textId="77777777" w:rsidTr="00CF69E3">
        <w:tc>
          <w:tcPr>
            <w:tcW w:w="4261" w:type="dxa"/>
          </w:tcPr>
          <w:p w14:paraId="21607E8F" w14:textId="5FB3D831" w:rsidR="00A245BD" w:rsidRPr="00A245BD" w:rsidRDefault="00A245BD" w:rsidP="00487DFE">
            <w:pPr>
              <w:widowControl/>
              <w:adjustRightInd/>
              <w:spacing w:line="240" w:lineRule="auto"/>
              <w:textAlignment w:val="auto"/>
              <w:rPr>
                <w:color w:val="000000"/>
                <w:sz w:val="22"/>
                <w:szCs w:val="22"/>
              </w:rPr>
            </w:pPr>
            <w:r>
              <w:rPr>
                <w:rFonts w:hint="eastAsia"/>
                <w:color w:val="000000"/>
                <w:sz w:val="22"/>
                <w:szCs w:val="22"/>
              </w:rPr>
              <w:t>买入返售金融资产收入</w:t>
            </w:r>
          </w:p>
        </w:tc>
        <w:tc>
          <w:tcPr>
            <w:tcW w:w="4261" w:type="dxa"/>
          </w:tcPr>
          <w:p w14:paraId="0DE40939" w14:textId="5E73D6AA" w:rsidR="00A245BD" w:rsidRDefault="00A245BD">
            <w:pPr>
              <w:widowControl/>
              <w:adjustRightInd/>
              <w:spacing w:line="240" w:lineRule="auto"/>
              <w:jc w:val="right"/>
              <w:textAlignment w:val="auto"/>
              <w:rPr>
                <w:color w:val="000000"/>
                <w:sz w:val="22"/>
                <w:szCs w:val="22"/>
              </w:rPr>
            </w:pPr>
            <w:r>
              <w:rPr>
                <w:rFonts w:hint="eastAsia"/>
                <w:color w:val="000000"/>
                <w:sz w:val="22"/>
                <w:szCs w:val="22"/>
              </w:rPr>
              <w:t xml:space="preserve">     1,681.93</w:t>
            </w:r>
          </w:p>
        </w:tc>
      </w:tr>
      <w:tr w:rsidR="00487DFE" w14:paraId="167D1D6A" w14:textId="77777777" w:rsidTr="00CF69E3">
        <w:tc>
          <w:tcPr>
            <w:tcW w:w="4261" w:type="dxa"/>
          </w:tcPr>
          <w:p w14:paraId="62B6B1D6" w14:textId="7B5F45E6" w:rsidR="00487DFE" w:rsidRPr="00CF69E3" w:rsidRDefault="00487DFE" w:rsidP="00380EB5">
            <w:pPr>
              <w:rPr>
                <w:rFonts w:ascii="宋体" w:hAnsi="宋体"/>
              </w:rPr>
            </w:pPr>
            <w:r w:rsidRPr="00487DFE">
              <w:rPr>
                <w:rFonts w:ascii="宋体" w:hAnsi="宋体" w:hint="eastAsia"/>
              </w:rPr>
              <w:t>投资收益（损失以"-"填列）</w:t>
            </w:r>
          </w:p>
        </w:tc>
        <w:tc>
          <w:tcPr>
            <w:tcW w:w="4261" w:type="dxa"/>
          </w:tcPr>
          <w:p w14:paraId="15D138CF" w14:textId="66DF81FB" w:rsidR="00487DFE" w:rsidRPr="0085735E" w:rsidRDefault="00A245BD"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115,069.46</w:t>
            </w:r>
          </w:p>
        </w:tc>
      </w:tr>
      <w:tr w:rsidR="00487DFE" w14:paraId="51362E26" w14:textId="77777777" w:rsidTr="00CF69E3">
        <w:tc>
          <w:tcPr>
            <w:tcW w:w="4261" w:type="dxa"/>
          </w:tcPr>
          <w:p w14:paraId="0B6D76D0" w14:textId="67E78AC2" w:rsidR="00487DFE" w:rsidRPr="00487DFE" w:rsidRDefault="00487DFE" w:rsidP="00380EB5">
            <w:pPr>
              <w:rPr>
                <w:rFonts w:ascii="宋体" w:hAnsi="宋体"/>
              </w:rPr>
            </w:pPr>
            <w:r w:rsidRPr="00487DFE">
              <w:rPr>
                <w:rFonts w:ascii="宋体" w:hAnsi="宋体" w:hint="eastAsia"/>
              </w:rPr>
              <w:t>公允价值变动损益（损失以"-"填列）</w:t>
            </w:r>
          </w:p>
        </w:tc>
        <w:tc>
          <w:tcPr>
            <w:tcW w:w="4261" w:type="dxa"/>
          </w:tcPr>
          <w:p w14:paraId="0173C416" w14:textId="02AA58D7" w:rsidR="00487DFE" w:rsidRPr="0085735E" w:rsidRDefault="00A245BD"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-123,746.86</w:t>
            </w:r>
          </w:p>
        </w:tc>
      </w:tr>
      <w:tr w:rsidR="00DC3906" w14:paraId="22A4EB6F" w14:textId="77777777" w:rsidTr="00CF69E3">
        <w:tc>
          <w:tcPr>
            <w:tcW w:w="4261" w:type="dxa"/>
          </w:tcPr>
          <w:p w14:paraId="5820FAD2" w14:textId="77777777" w:rsidR="00DC3906" w:rsidRPr="00CF69E3" w:rsidRDefault="00DC3906" w:rsidP="00380EB5">
            <w:pPr>
              <w:rPr>
                <w:rFonts w:asci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261" w:type="dxa"/>
          </w:tcPr>
          <w:p w14:paraId="04433DC2" w14:textId="6BB4098E" w:rsidR="00DC3906" w:rsidRPr="0085735E" w:rsidRDefault="00A245BD"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11,612.90</w:t>
            </w:r>
          </w:p>
        </w:tc>
      </w:tr>
      <w:tr w:rsidR="00DC3906" w14:paraId="262DCCD6" w14:textId="77777777" w:rsidTr="00CF69E3">
        <w:tc>
          <w:tcPr>
            <w:tcW w:w="4261" w:type="dxa"/>
          </w:tcPr>
          <w:p w14:paraId="2BE8BE64" w14:textId="77777777" w:rsidR="00DC3906" w:rsidRPr="00CF69E3" w:rsidRDefault="00DC3906" w:rsidP="00380EB5">
            <w:pPr>
              <w:rPr>
                <w:rFonts w:ascii="宋体"/>
              </w:rPr>
            </w:pPr>
            <w:r w:rsidRPr="00CF69E3">
              <w:rPr>
                <w:rFonts w:ascii="宋体" w:hAnsi="宋体" w:hint="eastAsia"/>
              </w:rPr>
              <w:t>二、清算费用</w:t>
            </w:r>
          </w:p>
        </w:tc>
        <w:tc>
          <w:tcPr>
            <w:tcW w:w="4261" w:type="dxa"/>
          </w:tcPr>
          <w:p w14:paraId="1ADCDD98" w14:textId="77777777" w:rsidR="00DC3906" w:rsidRPr="0085735E" w:rsidRDefault="00DC3906" w:rsidP="0006571A">
            <w:pPr>
              <w:jc w:val="right"/>
              <w:rPr>
                <w:rFonts w:ascii="宋体" w:hAnsi="宋体"/>
                <w:sz w:val="21"/>
                <w:szCs w:val="21"/>
              </w:rPr>
            </w:pPr>
          </w:p>
        </w:tc>
      </w:tr>
      <w:tr w:rsidR="00DC3906" w14:paraId="0C0956D1" w14:textId="77777777" w:rsidTr="00CF69E3">
        <w:tc>
          <w:tcPr>
            <w:tcW w:w="4261" w:type="dxa"/>
          </w:tcPr>
          <w:p w14:paraId="4618058F" w14:textId="77777777" w:rsidR="00DC3906" w:rsidRPr="00CF69E3" w:rsidRDefault="00DC3906">
            <w:pPr>
              <w:rPr>
                <w:rFonts w:ascii="宋体"/>
              </w:rPr>
            </w:pPr>
            <w:r w:rsidRPr="00CF69E3">
              <w:rPr>
                <w:rFonts w:ascii="宋体" w:hAnsi="宋体" w:hint="eastAsia"/>
              </w:rPr>
              <w:t>银行划款手续费</w:t>
            </w:r>
          </w:p>
        </w:tc>
        <w:tc>
          <w:tcPr>
            <w:tcW w:w="4261" w:type="dxa"/>
          </w:tcPr>
          <w:p w14:paraId="229A144B" w14:textId="77777777" w:rsidR="00DC3906" w:rsidRPr="0085735E" w:rsidRDefault="00DC3906" w:rsidP="0006571A">
            <w:pPr>
              <w:jc w:val="right"/>
              <w:rPr>
                <w:rFonts w:ascii="宋体" w:hAnsi="宋体"/>
                <w:sz w:val="21"/>
                <w:szCs w:val="21"/>
              </w:rPr>
            </w:pPr>
          </w:p>
        </w:tc>
      </w:tr>
      <w:tr w:rsidR="00F6074A" w14:paraId="3F252865" w14:textId="77777777" w:rsidTr="00CF69E3">
        <w:tc>
          <w:tcPr>
            <w:tcW w:w="4261" w:type="dxa"/>
          </w:tcPr>
          <w:p w14:paraId="73085264" w14:textId="6B24071E" w:rsidR="00F6074A" w:rsidRPr="00CF69E3" w:rsidRDefault="00F6074A">
            <w:pPr>
              <w:rPr>
                <w:rFonts w:ascii="宋体" w:hAnsi="宋体"/>
              </w:rPr>
            </w:pPr>
            <w:r w:rsidRPr="00F6074A">
              <w:rPr>
                <w:rFonts w:ascii="宋体" w:hAnsi="宋体" w:hint="eastAsia"/>
              </w:rPr>
              <w:t>交易费用</w:t>
            </w:r>
          </w:p>
        </w:tc>
        <w:tc>
          <w:tcPr>
            <w:tcW w:w="4261" w:type="dxa"/>
          </w:tcPr>
          <w:p w14:paraId="214DC256" w14:textId="15FE3A3D" w:rsidR="00F6074A" w:rsidRPr="0085735E" w:rsidRDefault="00F6074A"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170.22</w:t>
            </w:r>
          </w:p>
        </w:tc>
      </w:tr>
      <w:tr w:rsidR="00F6074A" w14:paraId="3898450B" w14:textId="77777777" w:rsidTr="00CF69E3">
        <w:tc>
          <w:tcPr>
            <w:tcW w:w="4261" w:type="dxa"/>
          </w:tcPr>
          <w:p w14:paraId="6A0A998B" w14:textId="328C500A" w:rsidR="00F6074A" w:rsidRPr="00F6074A" w:rsidRDefault="00F6074A">
            <w:pPr>
              <w:rPr>
                <w:rFonts w:ascii="宋体" w:hAnsi="宋体"/>
              </w:rPr>
            </w:pPr>
            <w:r w:rsidRPr="00F6074A">
              <w:rPr>
                <w:rFonts w:ascii="宋体" w:hAnsi="宋体" w:hint="eastAsia"/>
              </w:rPr>
              <w:t>其他费用</w:t>
            </w:r>
            <w:r>
              <w:rPr>
                <w:rFonts w:ascii="宋体" w:hAnsi="宋体" w:hint="eastAsia"/>
              </w:rPr>
              <w:t>(注2)</w:t>
            </w:r>
          </w:p>
        </w:tc>
        <w:tc>
          <w:tcPr>
            <w:tcW w:w="4261" w:type="dxa"/>
          </w:tcPr>
          <w:p w14:paraId="33B16C66" w14:textId="37BE464D" w:rsidR="00F6074A" w:rsidRDefault="00F6074A">
            <w:pPr>
              <w:widowControl/>
              <w:adjustRightInd/>
              <w:spacing w:line="240" w:lineRule="auto"/>
              <w:jc w:val="right"/>
              <w:textAlignment w:val="auto"/>
              <w:rPr>
                <w:color w:val="000000"/>
                <w:sz w:val="22"/>
                <w:szCs w:val="22"/>
              </w:rPr>
            </w:pPr>
            <w:r>
              <w:rPr>
                <w:rFonts w:hint="eastAsia"/>
                <w:color w:val="000000"/>
                <w:sz w:val="22"/>
                <w:szCs w:val="22"/>
              </w:rPr>
              <w:t xml:space="preserve">    -3,043.95</w:t>
            </w:r>
          </w:p>
        </w:tc>
      </w:tr>
      <w:tr w:rsidR="00DC3906" w14:paraId="40A95779" w14:textId="77777777" w:rsidTr="00CF69E3">
        <w:tc>
          <w:tcPr>
            <w:tcW w:w="4261" w:type="dxa"/>
          </w:tcPr>
          <w:p w14:paraId="5D545409" w14:textId="77777777" w:rsidR="00DC3906" w:rsidRPr="00CF69E3" w:rsidRDefault="00DC3906" w:rsidP="00380EB5">
            <w:pPr>
              <w:rPr>
                <w:rFonts w:asci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261" w:type="dxa"/>
          </w:tcPr>
          <w:p w14:paraId="0728BB62" w14:textId="47369083" w:rsidR="00DC3906" w:rsidRPr="0085735E" w:rsidRDefault="000313D3"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-2,873.73</w:t>
            </w:r>
          </w:p>
        </w:tc>
      </w:tr>
      <w:tr w:rsidR="00DC3906" w14:paraId="658E0497" w14:textId="77777777" w:rsidTr="00CF69E3">
        <w:tc>
          <w:tcPr>
            <w:tcW w:w="4261" w:type="dxa"/>
          </w:tcPr>
          <w:p w14:paraId="3B8D91A0" w14:textId="77777777" w:rsidR="00DC3906" w:rsidRPr="00CF69E3" w:rsidRDefault="00DC3906" w:rsidP="00380EB5">
            <w:pPr>
              <w:rPr>
                <w:rFonts w:asci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261" w:type="dxa"/>
          </w:tcPr>
          <w:p w14:paraId="41188AB4" w14:textId="732B72B7" w:rsidR="00DC3906" w:rsidRPr="0085735E" w:rsidRDefault="000313D3" w:rsidP="00476618">
            <w:pPr>
              <w:widowControl/>
              <w:adjustRightInd/>
              <w:spacing w:line="240" w:lineRule="auto"/>
              <w:jc w:val="right"/>
              <w:textAlignment w:val="auto"/>
              <w:rPr>
                <w:rFonts w:ascii="宋体" w:hAnsi="宋体"/>
                <w:sz w:val="21"/>
                <w:szCs w:val="21"/>
              </w:rPr>
            </w:pPr>
            <w:r>
              <w:rPr>
                <w:rFonts w:hint="eastAsia"/>
                <w:color w:val="000000"/>
                <w:sz w:val="22"/>
                <w:szCs w:val="22"/>
              </w:rPr>
              <w:t xml:space="preserve">    14,486.63</w:t>
            </w:r>
          </w:p>
        </w:tc>
      </w:tr>
    </w:tbl>
    <w:p w14:paraId="1452EF99" w14:textId="1F69B034" w:rsidR="00D33914" w:rsidRPr="00D33914" w:rsidRDefault="00D33914" w:rsidP="00D33914">
      <w:pPr>
        <w:rPr>
          <w:rFonts w:ascii="宋体"/>
        </w:rPr>
      </w:pPr>
      <w:r w:rsidRPr="00D33914">
        <w:rPr>
          <w:rFonts w:ascii="宋体" w:hint="eastAsia"/>
        </w:rPr>
        <w:t>注1：利息收入系计提的自</w:t>
      </w:r>
      <w:r w:rsidR="00487DFE">
        <w:rPr>
          <w:rFonts w:ascii="宋体" w:hint="eastAsia"/>
        </w:rPr>
        <w:t>201</w:t>
      </w:r>
      <w:r w:rsidR="00487DFE">
        <w:rPr>
          <w:rFonts w:ascii="宋体"/>
        </w:rPr>
        <w:t>8</w:t>
      </w:r>
      <w:r w:rsidRPr="00D33914">
        <w:rPr>
          <w:rFonts w:ascii="宋体" w:hint="eastAsia"/>
        </w:rPr>
        <w:t>年</w:t>
      </w:r>
      <w:r w:rsidR="00487DFE">
        <w:rPr>
          <w:rFonts w:ascii="宋体"/>
        </w:rPr>
        <w:t>4</w:t>
      </w:r>
      <w:r w:rsidRPr="00D33914">
        <w:rPr>
          <w:rFonts w:ascii="宋体" w:hint="eastAsia"/>
        </w:rPr>
        <w:t>月</w:t>
      </w:r>
      <w:r w:rsidR="00487DFE">
        <w:rPr>
          <w:rFonts w:ascii="宋体"/>
        </w:rPr>
        <w:t>18</w:t>
      </w:r>
      <w:r w:rsidRPr="00D33914">
        <w:rPr>
          <w:rFonts w:ascii="宋体" w:hint="eastAsia"/>
        </w:rPr>
        <w:t>日至</w:t>
      </w:r>
      <w:r w:rsidR="00ED1FAE">
        <w:rPr>
          <w:rFonts w:ascii="宋体" w:hint="eastAsia"/>
        </w:rPr>
        <w:t>201</w:t>
      </w:r>
      <w:r w:rsidR="00487DFE">
        <w:rPr>
          <w:rFonts w:ascii="宋体"/>
        </w:rPr>
        <w:t>8</w:t>
      </w:r>
      <w:r w:rsidRPr="00D33914">
        <w:rPr>
          <w:rFonts w:ascii="宋体" w:hint="eastAsia"/>
        </w:rPr>
        <w:t>年</w:t>
      </w:r>
      <w:r w:rsidR="00487DFE">
        <w:rPr>
          <w:rFonts w:ascii="宋体"/>
        </w:rPr>
        <w:t>5</w:t>
      </w:r>
      <w:r w:rsidRPr="00D33914">
        <w:rPr>
          <w:rFonts w:ascii="宋体" w:hint="eastAsia"/>
        </w:rPr>
        <w:t>月</w:t>
      </w:r>
      <w:r w:rsidR="00487DFE">
        <w:rPr>
          <w:rFonts w:ascii="宋体"/>
        </w:rPr>
        <w:t>31</w:t>
      </w:r>
      <w:r w:rsidRPr="00D33914">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清算期间的银行存款利息和存出保证金利息。</w:t>
      </w:r>
    </w:p>
    <w:p w14:paraId="4CBE72C9" w14:textId="2252F310" w:rsidR="00DC3906" w:rsidRDefault="00D33914" w:rsidP="00D33914">
      <w:pPr>
        <w:rPr>
          <w:rFonts w:ascii="宋体"/>
        </w:rPr>
      </w:pPr>
      <w:r w:rsidRPr="00D33914">
        <w:rPr>
          <w:rFonts w:ascii="宋体" w:hint="eastAsia"/>
        </w:rPr>
        <w:t>注2：</w:t>
      </w:r>
      <w:r w:rsidR="00F6074A" w:rsidRPr="00D33914" w:rsidDel="00F6074A">
        <w:rPr>
          <w:rFonts w:ascii="宋体" w:hint="eastAsia"/>
        </w:rPr>
        <w:t xml:space="preserve"> </w:t>
      </w:r>
      <w:r w:rsidR="00F6074A">
        <w:rPr>
          <w:rFonts w:ascii="宋体" w:hint="eastAsia"/>
        </w:rPr>
        <w:t>金额</w:t>
      </w:r>
      <w:r w:rsidR="00F6074A">
        <w:rPr>
          <w:rFonts w:ascii="宋体"/>
        </w:rPr>
        <w:t>为负，是由回冲</w:t>
      </w:r>
      <w:r w:rsidR="00F6074A">
        <w:rPr>
          <w:rFonts w:ascii="宋体" w:hint="eastAsia"/>
        </w:rPr>
        <w:t>预提</w:t>
      </w:r>
      <w:r w:rsidR="00F6074A">
        <w:rPr>
          <w:rFonts w:ascii="宋体"/>
        </w:rPr>
        <w:t>的银行间账户维护费</w:t>
      </w:r>
      <w:r w:rsidR="00F6074A">
        <w:rPr>
          <w:rFonts w:ascii="宋体" w:hint="eastAsia"/>
        </w:rPr>
        <w:t>导致</w:t>
      </w:r>
      <w:r w:rsidR="00F6074A">
        <w:rPr>
          <w:rFonts w:ascii="宋体"/>
        </w:rPr>
        <w:t>。</w:t>
      </w:r>
    </w:p>
    <w:p w14:paraId="4BE76F51" w14:textId="3D0D200F" w:rsidR="00F6074A" w:rsidRPr="00D33914" w:rsidRDefault="00F6074A" w:rsidP="00D33914">
      <w:pPr>
        <w:rPr>
          <w:rFonts w:ascii="宋体"/>
        </w:rPr>
      </w:pPr>
      <w:r>
        <w:rPr>
          <w:rFonts w:ascii="宋体" w:hint="eastAsia"/>
        </w:rPr>
        <w:t>注3：</w:t>
      </w:r>
      <w:r w:rsidRPr="00D33914">
        <w:rPr>
          <w:rFonts w:ascii="宋体" w:hint="eastAsia"/>
        </w:rPr>
        <w:t>本基金清算期间的律师费由基金管理人承担。</w:t>
      </w:r>
    </w:p>
    <w:p w14:paraId="41465752" w14:textId="77777777" w:rsidR="00DC3906" w:rsidRPr="00EA06D5" w:rsidRDefault="001F22F5" w:rsidP="00F6007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4157"/>
      </w:tblGrid>
      <w:tr w:rsidR="00DC3906" w14:paraId="6934CAAB" w14:textId="77777777" w:rsidTr="00476618">
        <w:tc>
          <w:tcPr>
            <w:tcW w:w="4139" w:type="dxa"/>
          </w:tcPr>
          <w:p w14:paraId="4290B783" w14:textId="77777777" w:rsidR="00DC3906" w:rsidRPr="00CF69E3" w:rsidRDefault="00DC3906" w:rsidP="00380EB5">
            <w:pPr>
              <w:rPr>
                <w:rFonts w:ascii="宋体"/>
              </w:rPr>
            </w:pPr>
            <w:r w:rsidRPr="00CF69E3">
              <w:rPr>
                <w:rFonts w:ascii="宋体" w:hAnsi="宋体" w:hint="eastAsia"/>
              </w:rPr>
              <w:t>项目</w:t>
            </w:r>
          </w:p>
        </w:tc>
        <w:tc>
          <w:tcPr>
            <w:tcW w:w="4157" w:type="dxa"/>
          </w:tcPr>
          <w:p w14:paraId="44DCE472" w14:textId="77777777" w:rsidR="00DC3906" w:rsidRPr="00CF69E3" w:rsidRDefault="00DC3906" w:rsidP="00380EB5">
            <w:pPr>
              <w:rPr>
                <w:rFonts w:ascii="宋体"/>
              </w:rPr>
            </w:pPr>
            <w:r w:rsidRPr="00CF69E3">
              <w:rPr>
                <w:rFonts w:ascii="宋体" w:hAnsi="宋体" w:hint="eastAsia"/>
              </w:rPr>
              <w:t>金额（单位：人民币元）</w:t>
            </w:r>
          </w:p>
        </w:tc>
      </w:tr>
      <w:tr w:rsidR="00DC3906" w14:paraId="5DD5D7F1" w14:textId="77777777" w:rsidTr="00476618">
        <w:tc>
          <w:tcPr>
            <w:tcW w:w="4139" w:type="dxa"/>
          </w:tcPr>
          <w:p w14:paraId="294FF97C" w14:textId="22E707B6" w:rsidR="00DC3906" w:rsidRPr="00CF69E3" w:rsidRDefault="00DC3906" w:rsidP="005B694B">
            <w:pPr>
              <w:rPr>
                <w:rFonts w:ascii="宋体"/>
              </w:rPr>
            </w:pPr>
            <w:r w:rsidRPr="00CF69E3">
              <w:rPr>
                <w:rFonts w:ascii="宋体" w:hAnsi="宋体" w:hint="eastAsia"/>
              </w:rPr>
              <w:t>一、最后运作日</w:t>
            </w:r>
            <w:r w:rsidR="005B694B">
              <w:rPr>
                <w:rFonts w:ascii="宋体" w:hAnsi="宋体"/>
              </w:rPr>
              <w:t>2018</w:t>
            </w:r>
            <w:r w:rsidRPr="00CF69E3">
              <w:rPr>
                <w:rFonts w:ascii="宋体" w:hAnsi="宋体" w:hint="eastAsia"/>
              </w:rPr>
              <w:t>年</w:t>
            </w:r>
            <w:r w:rsidR="005B694B">
              <w:rPr>
                <w:rFonts w:ascii="宋体" w:hAnsi="宋体"/>
              </w:rPr>
              <w:t>4</w:t>
            </w:r>
            <w:r w:rsidRPr="00CF69E3">
              <w:rPr>
                <w:rFonts w:ascii="宋体" w:hAnsi="宋体" w:hint="eastAsia"/>
              </w:rPr>
              <w:t>月</w:t>
            </w:r>
            <w:r w:rsidR="005B694B">
              <w:rPr>
                <w:rFonts w:ascii="宋体" w:hAnsi="宋体"/>
              </w:rPr>
              <w:t>17</w:t>
            </w:r>
            <w:r w:rsidRPr="00CF69E3">
              <w:rPr>
                <w:rFonts w:ascii="宋体" w:hAnsi="宋体" w:hint="eastAsia"/>
              </w:rPr>
              <w:t>日基金净资产</w:t>
            </w:r>
          </w:p>
        </w:tc>
        <w:tc>
          <w:tcPr>
            <w:tcW w:w="4157" w:type="dxa"/>
          </w:tcPr>
          <w:p w14:paraId="7C22CB15" w14:textId="193C4570" w:rsidR="00DC3906" w:rsidRPr="00476618" w:rsidRDefault="00672142" w:rsidP="00476618">
            <w:pPr>
              <w:widowControl/>
              <w:adjustRightInd/>
              <w:spacing w:line="240" w:lineRule="auto"/>
              <w:jc w:val="right"/>
              <w:textAlignment w:val="auto"/>
              <w:rPr>
                <w:color w:val="000000"/>
                <w:sz w:val="22"/>
                <w:szCs w:val="22"/>
              </w:rPr>
            </w:pPr>
            <w:r w:rsidRPr="00476618">
              <w:rPr>
                <w:color w:val="000000"/>
                <w:sz w:val="22"/>
                <w:szCs w:val="22"/>
              </w:rPr>
              <w:t>17,599,651.19</w:t>
            </w:r>
          </w:p>
        </w:tc>
      </w:tr>
      <w:tr w:rsidR="00DC3906" w14:paraId="14B0A2EE" w14:textId="77777777" w:rsidTr="00476618">
        <w:tc>
          <w:tcPr>
            <w:tcW w:w="4139" w:type="dxa"/>
          </w:tcPr>
          <w:p w14:paraId="6FCA275E" w14:textId="77777777" w:rsidR="00DC3906" w:rsidRPr="00CF69E3" w:rsidRDefault="00DC3906" w:rsidP="00380EB5">
            <w:pPr>
              <w:rPr>
                <w:rFonts w:ascii="宋体"/>
              </w:rPr>
            </w:pPr>
            <w:r w:rsidRPr="00CF69E3">
              <w:rPr>
                <w:rFonts w:ascii="宋体" w:hAnsi="宋体" w:hint="eastAsia"/>
              </w:rPr>
              <w:t>加：清算期间净收益</w:t>
            </w:r>
          </w:p>
        </w:tc>
        <w:tc>
          <w:tcPr>
            <w:tcW w:w="4157" w:type="dxa"/>
          </w:tcPr>
          <w:p w14:paraId="395533CA" w14:textId="0F04B03E" w:rsidR="00DC3906" w:rsidRPr="00476618" w:rsidRDefault="00550520" w:rsidP="00476618">
            <w:pPr>
              <w:widowControl/>
              <w:adjustRightInd/>
              <w:spacing w:line="240" w:lineRule="auto"/>
              <w:jc w:val="right"/>
              <w:textAlignment w:val="auto"/>
              <w:rPr>
                <w:color w:val="000000"/>
                <w:sz w:val="22"/>
                <w:szCs w:val="22"/>
              </w:rPr>
            </w:pPr>
            <w:r>
              <w:rPr>
                <w:rFonts w:hint="eastAsia"/>
                <w:color w:val="000000"/>
                <w:sz w:val="22"/>
                <w:szCs w:val="22"/>
              </w:rPr>
              <w:t>14,486.63</w:t>
            </w:r>
          </w:p>
        </w:tc>
      </w:tr>
      <w:tr w:rsidR="0006571A" w14:paraId="5B5A39CA" w14:textId="77777777" w:rsidTr="00476618">
        <w:tc>
          <w:tcPr>
            <w:tcW w:w="4139" w:type="dxa"/>
          </w:tcPr>
          <w:p w14:paraId="57673011" w14:textId="0F1EA4C8" w:rsidR="0006571A" w:rsidRPr="0006571A" w:rsidRDefault="0006571A">
            <w:pPr>
              <w:rPr>
                <w:rFonts w:ascii="宋体" w:hAnsi="宋体"/>
                <w:color w:val="FF0000"/>
              </w:rPr>
            </w:pPr>
            <w:r w:rsidRPr="003F3765">
              <w:rPr>
                <w:rFonts w:ascii="宋体" w:hAnsi="宋体" w:hint="eastAsia"/>
              </w:rPr>
              <w:t>减：</w:t>
            </w:r>
            <w:r w:rsidR="00ED1FAE">
              <w:rPr>
                <w:rFonts w:ascii="宋体" w:hAnsi="宋体" w:hint="eastAsia"/>
              </w:rPr>
              <w:t>201</w:t>
            </w:r>
            <w:r w:rsidR="009A1E8C">
              <w:rPr>
                <w:rFonts w:ascii="宋体" w:hAnsi="宋体"/>
              </w:rPr>
              <w:t>8</w:t>
            </w:r>
            <w:r w:rsidR="00A64EE8" w:rsidRPr="00A64EE8">
              <w:rPr>
                <w:rFonts w:ascii="宋体" w:hAnsi="宋体" w:hint="eastAsia"/>
              </w:rPr>
              <w:t>年</w:t>
            </w:r>
            <w:r w:rsidR="009A1E8C">
              <w:rPr>
                <w:rFonts w:ascii="宋体" w:hAnsi="宋体"/>
              </w:rPr>
              <w:t>4</w:t>
            </w:r>
            <w:r w:rsidR="00A64EE8" w:rsidRPr="00A64EE8">
              <w:rPr>
                <w:rFonts w:ascii="宋体" w:hAnsi="宋体" w:hint="eastAsia"/>
              </w:rPr>
              <w:t>月</w:t>
            </w:r>
            <w:r w:rsidR="009A1E8C">
              <w:rPr>
                <w:rFonts w:ascii="宋体" w:hAnsi="宋体"/>
              </w:rPr>
              <w:t>1</w:t>
            </w:r>
            <w:r w:rsidR="00550520">
              <w:rPr>
                <w:rFonts w:ascii="宋体" w:hAnsi="宋体"/>
              </w:rPr>
              <w:t>9</w:t>
            </w:r>
            <w:r w:rsidR="00A64EE8" w:rsidRPr="00A64EE8">
              <w:rPr>
                <w:rFonts w:ascii="宋体" w:hAnsi="宋体" w:hint="eastAsia"/>
              </w:rPr>
              <w:t>日确认的净</w:t>
            </w:r>
            <w:proofErr w:type="gramStart"/>
            <w:r w:rsidR="00A64EE8" w:rsidRPr="00A64EE8">
              <w:rPr>
                <w:rFonts w:ascii="宋体" w:hAnsi="宋体" w:hint="eastAsia"/>
              </w:rPr>
              <w:t>赎回款</w:t>
            </w:r>
            <w:proofErr w:type="gramEnd"/>
          </w:p>
        </w:tc>
        <w:tc>
          <w:tcPr>
            <w:tcW w:w="4157" w:type="dxa"/>
          </w:tcPr>
          <w:p w14:paraId="2CABF171" w14:textId="58A1714D" w:rsidR="0006571A" w:rsidRPr="00476618" w:rsidRDefault="00550520" w:rsidP="00476618">
            <w:pPr>
              <w:widowControl/>
              <w:adjustRightInd/>
              <w:spacing w:line="240" w:lineRule="auto"/>
              <w:jc w:val="right"/>
              <w:textAlignment w:val="auto"/>
              <w:rPr>
                <w:color w:val="000000"/>
                <w:sz w:val="22"/>
                <w:szCs w:val="22"/>
              </w:rPr>
            </w:pPr>
            <w:r w:rsidRPr="00476618">
              <w:rPr>
                <w:color w:val="000000"/>
                <w:sz w:val="22"/>
                <w:szCs w:val="22"/>
              </w:rPr>
              <w:t>3</w:t>
            </w:r>
            <w:r>
              <w:rPr>
                <w:color w:val="000000"/>
                <w:sz w:val="22"/>
                <w:szCs w:val="22"/>
              </w:rPr>
              <w:t>,</w:t>
            </w:r>
            <w:r w:rsidRPr="00476618">
              <w:rPr>
                <w:color w:val="000000"/>
                <w:sz w:val="22"/>
                <w:szCs w:val="22"/>
              </w:rPr>
              <w:t>880</w:t>
            </w:r>
            <w:r>
              <w:rPr>
                <w:color w:val="000000"/>
                <w:sz w:val="22"/>
                <w:szCs w:val="22"/>
              </w:rPr>
              <w:t>,</w:t>
            </w:r>
            <w:r w:rsidRPr="00476618">
              <w:rPr>
                <w:color w:val="000000"/>
                <w:sz w:val="22"/>
                <w:szCs w:val="22"/>
              </w:rPr>
              <w:t>975.23</w:t>
            </w:r>
          </w:p>
        </w:tc>
      </w:tr>
      <w:tr w:rsidR="00DC3906" w14:paraId="582D8D04" w14:textId="77777777" w:rsidTr="00476618">
        <w:tc>
          <w:tcPr>
            <w:tcW w:w="4139" w:type="dxa"/>
          </w:tcPr>
          <w:p w14:paraId="2F67EE00" w14:textId="0A9E6345" w:rsidR="00DC3906" w:rsidRPr="00CF69E3" w:rsidRDefault="00DC3906">
            <w:pPr>
              <w:rPr>
                <w:rFonts w:ascii="宋体"/>
              </w:rPr>
            </w:pPr>
            <w:r w:rsidRPr="00CF69E3">
              <w:rPr>
                <w:rFonts w:ascii="宋体" w:hAnsi="宋体" w:hint="eastAsia"/>
              </w:rPr>
              <w:t>二、</w:t>
            </w:r>
            <w:r w:rsidR="00ED1FAE">
              <w:rPr>
                <w:rFonts w:ascii="宋体" w:hAnsi="宋体"/>
              </w:rPr>
              <w:t>201</w:t>
            </w:r>
            <w:r w:rsidR="009A1E8C">
              <w:rPr>
                <w:rFonts w:ascii="宋体" w:hAnsi="宋体"/>
              </w:rPr>
              <w:t>8</w:t>
            </w:r>
            <w:r w:rsidR="00F46754" w:rsidRPr="00CF69E3">
              <w:rPr>
                <w:rFonts w:ascii="宋体" w:hAnsi="宋体" w:hint="eastAsia"/>
              </w:rPr>
              <w:t>年</w:t>
            </w:r>
            <w:r w:rsidR="00ED1D93">
              <w:rPr>
                <w:rFonts w:ascii="宋体" w:hAnsi="宋体"/>
              </w:rPr>
              <w:t>5</w:t>
            </w:r>
            <w:r w:rsidRPr="00CF69E3">
              <w:rPr>
                <w:rFonts w:ascii="宋体" w:hAnsi="宋体" w:hint="eastAsia"/>
              </w:rPr>
              <w:t>月</w:t>
            </w:r>
            <w:r w:rsidR="009A1E8C">
              <w:rPr>
                <w:rFonts w:ascii="宋体" w:hAnsi="宋体"/>
              </w:rPr>
              <w:t>3</w:t>
            </w:r>
            <w:r w:rsidR="00ED1D93">
              <w:rPr>
                <w:rFonts w:ascii="宋体" w:hAnsi="宋体"/>
              </w:rPr>
              <w:t>1</w:t>
            </w:r>
            <w:r w:rsidRPr="00CF69E3">
              <w:rPr>
                <w:rFonts w:ascii="宋体" w:hAnsi="宋体" w:hint="eastAsia"/>
              </w:rPr>
              <w:t>日基金净资产</w:t>
            </w:r>
          </w:p>
        </w:tc>
        <w:tc>
          <w:tcPr>
            <w:tcW w:w="4157" w:type="dxa"/>
          </w:tcPr>
          <w:p w14:paraId="412233E4" w14:textId="27E8AD3C" w:rsidR="00DC3906" w:rsidRPr="00476618" w:rsidRDefault="00550520" w:rsidP="00476618">
            <w:pPr>
              <w:widowControl/>
              <w:adjustRightInd/>
              <w:spacing w:line="240" w:lineRule="auto"/>
              <w:jc w:val="right"/>
              <w:textAlignment w:val="auto"/>
              <w:rPr>
                <w:color w:val="000000"/>
                <w:sz w:val="22"/>
                <w:szCs w:val="22"/>
              </w:rPr>
            </w:pPr>
            <w:r w:rsidRPr="00476618">
              <w:rPr>
                <w:color w:val="000000"/>
                <w:sz w:val="22"/>
                <w:szCs w:val="22"/>
              </w:rPr>
              <w:t>13</w:t>
            </w:r>
            <w:r>
              <w:rPr>
                <w:color w:val="000000"/>
                <w:sz w:val="22"/>
                <w:szCs w:val="22"/>
              </w:rPr>
              <w:t>,</w:t>
            </w:r>
            <w:r w:rsidRPr="00476618">
              <w:rPr>
                <w:color w:val="000000"/>
                <w:sz w:val="22"/>
                <w:szCs w:val="22"/>
              </w:rPr>
              <w:t>733</w:t>
            </w:r>
            <w:r>
              <w:rPr>
                <w:color w:val="000000"/>
                <w:sz w:val="22"/>
                <w:szCs w:val="22"/>
              </w:rPr>
              <w:t>,</w:t>
            </w:r>
            <w:r w:rsidRPr="00476618">
              <w:rPr>
                <w:color w:val="000000"/>
                <w:sz w:val="22"/>
                <w:szCs w:val="22"/>
              </w:rPr>
              <w:t>162.59</w:t>
            </w:r>
          </w:p>
        </w:tc>
      </w:tr>
    </w:tbl>
    <w:p w14:paraId="6687AE77" w14:textId="4B2EEB05" w:rsidR="009961D2" w:rsidRDefault="00DC3906" w:rsidP="00F530F3">
      <w:pPr>
        <w:ind w:firstLineChars="200" w:firstLine="400"/>
        <w:rPr>
          <w:rFonts w:ascii="宋体"/>
        </w:rPr>
      </w:pPr>
      <w:r>
        <w:rPr>
          <w:rFonts w:ascii="宋体" w:hAnsi="宋体" w:hint="eastAsia"/>
        </w:rPr>
        <w:t>资产处置及负债清偿后，</w:t>
      </w:r>
      <w:r w:rsidR="00ED1FAE">
        <w:rPr>
          <w:rFonts w:ascii="宋体" w:hAnsi="宋体"/>
        </w:rPr>
        <w:t>201</w:t>
      </w:r>
      <w:r w:rsidR="008C2E51">
        <w:rPr>
          <w:rFonts w:ascii="宋体" w:hAnsi="宋体"/>
        </w:rPr>
        <w:t>8</w:t>
      </w:r>
      <w:r w:rsidR="00F57828">
        <w:rPr>
          <w:rFonts w:ascii="宋体" w:hAnsi="宋体" w:hint="eastAsia"/>
        </w:rPr>
        <w:t>年</w:t>
      </w:r>
      <w:r w:rsidR="00ED1D93">
        <w:rPr>
          <w:rFonts w:ascii="宋体" w:hAnsi="宋体"/>
        </w:rPr>
        <w:t>5</w:t>
      </w:r>
      <w:r>
        <w:rPr>
          <w:rFonts w:ascii="宋体" w:hAnsi="宋体" w:hint="eastAsia"/>
        </w:rPr>
        <w:t>月</w:t>
      </w:r>
      <w:r w:rsidR="008C2E51">
        <w:rPr>
          <w:rFonts w:ascii="宋体" w:hAnsi="宋体"/>
        </w:rPr>
        <w:t>3</w:t>
      </w:r>
      <w:r w:rsidR="00ED1D93">
        <w:rPr>
          <w:rFonts w:ascii="宋体" w:hAnsi="宋体"/>
        </w:rPr>
        <w:t>1</w:t>
      </w:r>
      <w:r>
        <w:rPr>
          <w:rFonts w:ascii="宋体" w:hAnsi="宋体" w:hint="eastAsia"/>
        </w:rPr>
        <w:t>日本基金剩余财产为人民</w:t>
      </w:r>
      <w:r w:rsidRPr="00F46754">
        <w:rPr>
          <w:rFonts w:ascii="宋体" w:hAnsi="宋体" w:hint="eastAsia"/>
        </w:rPr>
        <w:t>币</w:t>
      </w:r>
      <w:r w:rsidR="009D2CD4" w:rsidRPr="00420672">
        <w:rPr>
          <w:color w:val="000000"/>
          <w:sz w:val="22"/>
          <w:szCs w:val="22"/>
        </w:rPr>
        <w:t>13</w:t>
      </w:r>
      <w:r w:rsidR="009D2CD4">
        <w:rPr>
          <w:color w:val="000000"/>
          <w:sz w:val="22"/>
          <w:szCs w:val="22"/>
        </w:rPr>
        <w:t>,</w:t>
      </w:r>
      <w:r w:rsidR="009D2CD4" w:rsidRPr="00420672">
        <w:rPr>
          <w:color w:val="000000"/>
          <w:sz w:val="22"/>
          <w:szCs w:val="22"/>
        </w:rPr>
        <w:t>733</w:t>
      </w:r>
      <w:r w:rsidR="009D2CD4">
        <w:rPr>
          <w:color w:val="000000"/>
          <w:sz w:val="22"/>
          <w:szCs w:val="22"/>
        </w:rPr>
        <w:t>,</w:t>
      </w:r>
      <w:r w:rsidR="009D2CD4" w:rsidRPr="00420672">
        <w:rPr>
          <w:color w:val="000000"/>
          <w:sz w:val="22"/>
          <w:szCs w:val="22"/>
        </w:rPr>
        <w:t>162.59</w:t>
      </w:r>
      <w:r>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w:t>
      </w:r>
    </w:p>
    <w:p w14:paraId="7E3CE72A" w14:textId="4095DD4F" w:rsidR="001D2408" w:rsidRDefault="00A64EE8" w:rsidP="00F60074">
      <w:pPr>
        <w:spacing w:beforeLines="50" w:before="156" w:afterLines="50" w:after="156"/>
        <w:ind w:firstLineChars="200" w:firstLine="400"/>
        <w:rPr>
          <w:rFonts w:ascii="宋体" w:hAnsi="宋体"/>
        </w:rPr>
      </w:pPr>
      <w:r w:rsidRPr="00A64EE8">
        <w:rPr>
          <w:rFonts w:ascii="宋体" w:hAnsi="宋体" w:hint="eastAsia"/>
        </w:rPr>
        <w:t>清算起始日</w:t>
      </w:r>
      <w:r w:rsidR="009249F4">
        <w:rPr>
          <w:rFonts w:ascii="宋体" w:hAnsi="宋体" w:hint="eastAsia"/>
        </w:rPr>
        <w:t>201</w:t>
      </w:r>
      <w:r w:rsidR="009249F4">
        <w:rPr>
          <w:rFonts w:ascii="宋体" w:hAnsi="宋体"/>
        </w:rPr>
        <w:t>8</w:t>
      </w:r>
      <w:r w:rsidRPr="00A64EE8">
        <w:rPr>
          <w:rFonts w:ascii="宋体" w:hAnsi="宋体" w:hint="eastAsia"/>
        </w:rPr>
        <w:t>年</w:t>
      </w:r>
      <w:r w:rsidR="009249F4">
        <w:rPr>
          <w:rFonts w:ascii="宋体" w:hAnsi="宋体"/>
        </w:rPr>
        <w:t>4</w:t>
      </w:r>
      <w:r w:rsidRPr="00A64EE8">
        <w:rPr>
          <w:rFonts w:ascii="宋体" w:hAnsi="宋体" w:hint="eastAsia"/>
        </w:rPr>
        <w:t>月</w:t>
      </w:r>
      <w:r w:rsidR="009249F4">
        <w:rPr>
          <w:rFonts w:ascii="宋体" w:hAnsi="宋体"/>
        </w:rPr>
        <w:t>18</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ED1FAE">
        <w:rPr>
          <w:rFonts w:ascii="宋体" w:hAnsi="宋体" w:hint="eastAsia"/>
        </w:rPr>
        <w:t>201</w:t>
      </w:r>
      <w:r w:rsidR="008C2E51">
        <w:rPr>
          <w:rFonts w:ascii="宋体" w:hAnsi="宋体"/>
        </w:rPr>
        <w:t>8</w:t>
      </w:r>
      <w:r w:rsidRPr="00A64EE8">
        <w:rPr>
          <w:rFonts w:ascii="宋体" w:hAnsi="宋体" w:hint="eastAsia"/>
        </w:rPr>
        <w:t>年</w:t>
      </w:r>
      <w:r w:rsidR="00ED1D93">
        <w:rPr>
          <w:rFonts w:ascii="宋体" w:hAnsi="宋体"/>
        </w:rPr>
        <w:t>5</w:t>
      </w:r>
      <w:r w:rsidRPr="00A64EE8">
        <w:rPr>
          <w:rFonts w:ascii="宋体" w:hAnsi="宋体" w:hint="eastAsia"/>
        </w:rPr>
        <w:t>月</w:t>
      </w:r>
      <w:r w:rsidR="008C2E51">
        <w:rPr>
          <w:rFonts w:ascii="宋体" w:hAnsi="宋体"/>
        </w:rPr>
        <w:t>3</w:t>
      </w:r>
      <w:r w:rsidR="00ED1D93">
        <w:rPr>
          <w:rFonts w:ascii="宋体" w:hAnsi="宋体"/>
        </w:rPr>
        <w:t>1</w:t>
      </w:r>
      <w:r w:rsidRPr="00A64EE8">
        <w:rPr>
          <w:rFonts w:ascii="宋体" w:hAnsi="宋体" w:hint="eastAsia"/>
        </w:rPr>
        <w:t>日止的应收利息共计人民币</w:t>
      </w:r>
      <w:r w:rsidR="009D2CD4" w:rsidRPr="009D2CD4">
        <w:rPr>
          <w:rFonts w:ascii="宋体" w:hAnsi="宋体"/>
        </w:rPr>
        <w:t>11</w:t>
      </w:r>
      <w:r w:rsidR="009D2CD4">
        <w:rPr>
          <w:rFonts w:ascii="宋体" w:hAnsi="宋体"/>
        </w:rPr>
        <w:t>,</w:t>
      </w:r>
      <w:r w:rsidR="009D2CD4" w:rsidRPr="009D2CD4">
        <w:rPr>
          <w:rFonts w:ascii="宋体" w:hAnsi="宋体"/>
        </w:rPr>
        <w:t>542.84</w:t>
      </w:r>
      <w:r w:rsidRPr="00A64EE8">
        <w:rPr>
          <w:rFonts w:ascii="宋体" w:hAnsi="宋体" w:hint="eastAsia"/>
        </w:rPr>
        <w:t>元（以当前适用的利率预估），将由基金管理人以自有资金垫付，于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ED1FAE">
        <w:rPr>
          <w:rFonts w:ascii="宋体" w:hAnsi="宋体" w:hint="eastAsia"/>
        </w:rPr>
        <w:t>201</w:t>
      </w:r>
      <w:r w:rsidR="008C2E51">
        <w:rPr>
          <w:rFonts w:ascii="宋体" w:hAnsi="宋体"/>
        </w:rPr>
        <w:t>8</w:t>
      </w:r>
      <w:r w:rsidRPr="00A64EE8">
        <w:rPr>
          <w:rFonts w:ascii="宋体" w:hAnsi="宋体" w:hint="eastAsia"/>
        </w:rPr>
        <w:t>年</w:t>
      </w:r>
      <w:r w:rsidR="00ED1D93">
        <w:rPr>
          <w:rFonts w:ascii="宋体" w:hAnsi="宋体"/>
        </w:rPr>
        <w:t>5</w:t>
      </w:r>
      <w:r w:rsidRPr="00A64EE8">
        <w:rPr>
          <w:rFonts w:ascii="宋体" w:hAnsi="宋体" w:hint="eastAsia"/>
        </w:rPr>
        <w:t>月</w:t>
      </w:r>
      <w:r w:rsidR="008C2E51">
        <w:rPr>
          <w:rFonts w:ascii="宋体" w:hAnsi="宋体"/>
        </w:rPr>
        <w:t>3</w:t>
      </w:r>
      <w:r w:rsidR="00ED1D93">
        <w:rPr>
          <w:rFonts w:ascii="宋体" w:hAnsi="宋体"/>
        </w:rPr>
        <w:t>1</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017D3198" w14:textId="77777777" w:rsidR="00DC3906" w:rsidRPr="00EA06D5" w:rsidRDefault="00A64EE8" w:rsidP="00F6007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3AE44718"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62884A5F" w14:textId="77777777" w:rsidR="00DC3906" w:rsidRDefault="00DC3906" w:rsidP="00C95394">
      <w:pPr>
        <w:rPr>
          <w:rFonts w:ascii="宋体"/>
        </w:rPr>
      </w:pPr>
    </w:p>
    <w:p w14:paraId="2199FDF9" w14:textId="77777777" w:rsidR="00DC3906" w:rsidRPr="00EA06D5" w:rsidRDefault="00DC3906" w:rsidP="00F60074">
      <w:pPr>
        <w:spacing w:afterLines="100" w:after="312"/>
        <w:rPr>
          <w:rStyle w:val="a8"/>
        </w:rPr>
      </w:pPr>
      <w:r w:rsidRPr="00EA06D5">
        <w:rPr>
          <w:rStyle w:val="a8"/>
          <w:rFonts w:hint="eastAsia"/>
        </w:rPr>
        <w:lastRenderedPageBreak/>
        <w:t>六、备查</w:t>
      </w:r>
      <w:r w:rsidRPr="00655438">
        <w:rPr>
          <w:rStyle w:val="a8"/>
          <w:rFonts w:hint="eastAsia"/>
        </w:rPr>
        <w:t>文件目录</w:t>
      </w:r>
    </w:p>
    <w:p w14:paraId="2BB0FCAB" w14:textId="77777777" w:rsidR="00BA0F3F" w:rsidRDefault="00DC3906" w:rsidP="00931B92">
      <w:pPr>
        <w:spacing w:afterLines="50" w:after="156"/>
        <w:rPr>
          <w:rFonts w:ascii="宋体"/>
          <w:b/>
        </w:rPr>
      </w:pPr>
      <w:r w:rsidRPr="00EA06D5">
        <w:rPr>
          <w:rFonts w:ascii="宋体" w:hAnsi="宋体"/>
          <w:b/>
        </w:rPr>
        <w:t>1</w:t>
      </w:r>
      <w:r w:rsidRPr="00EA06D5">
        <w:rPr>
          <w:rFonts w:ascii="宋体" w:hAnsi="宋体" w:hint="eastAsia"/>
          <w:b/>
        </w:rPr>
        <w:t>、备查文件目录</w:t>
      </w:r>
    </w:p>
    <w:p w14:paraId="3FDA0357" w14:textId="77777777"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877608">
        <w:rPr>
          <w:rFonts w:ascii="宋体" w:hAnsi="宋体" w:hint="eastAsia"/>
        </w:rPr>
        <w:t>交银施罗德丰硕收益债券型证券投资基金</w:t>
      </w:r>
      <w:r>
        <w:rPr>
          <w:rFonts w:ascii="宋体" w:hAnsi="宋体" w:hint="eastAsia"/>
        </w:rPr>
        <w:t>清算审计报告》；</w:t>
      </w:r>
    </w:p>
    <w:p w14:paraId="29BEE491" w14:textId="77777777"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877608">
        <w:rPr>
          <w:rFonts w:ascii="宋体" w:hAnsi="宋体" w:hint="eastAsia"/>
        </w:rPr>
        <w:t>交银施罗德丰硕收益债券型证券投资基金</w:t>
      </w:r>
      <w:r>
        <w:rPr>
          <w:rFonts w:ascii="宋体" w:hAnsi="宋体" w:hint="eastAsia"/>
        </w:rPr>
        <w:t>清算报告》的法律意见。</w:t>
      </w:r>
    </w:p>
    <w:p w14:paraId="1B535EDA"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686A924E" w14:textId="3E71A3B2"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105C7" w:rsidRPr="00EF397F">
        <w:t>http://www.fund001.com</w:t>
      </w:r>
      <w:r>
        <w:rPr>
          <w:rFonts w:ascii="宋体" w:hAnsi="宋体" w:hint="eastAsia"/>
        </w:rPr>
        <w:t>）查阅。</w:t>
      </w:r>
    </w:p>
    <w:p w14:paraId="5B7BB49E"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33CCFC06" w14:textId="77777777" w:rsidR="00DC3906" w:rsidRDefault="00DC3906" w:rsidP="00C95394">
      <w:pPr>
        <w:ind w:firstLine="396"/>
        <w:rPr>
          <w:rFonts w:ascii="宋体"/>
        </w:rPr>
      </w:pPr>
      <w:r>
        <w:rPr>
          <w:rFonts w:ascii="宋体" w:hAnsi="宋体" w:hint="eastAsia"/>
        </w:rPr>
        <w:t>本报告存放在本基金管理人及托管人住所，供公众查阅、复制。</w:t>
      </w:r>
    </w:p>
    <w:p w14:paraId="59ED37DD" w14:textId="77777777" w:rsidR="00DC3906" w:rsidRDefault="00DC3906" w:rsidP="00C95394">
      <w:pPr>
        <w:ind w:firstLine="396"/>
        <w:rPr>
          <w:rFonts w:ascii="宋体"/>
        </w:rPr>
      </w:pPr>
    </w:p>
    <w:p w14:paraId="7C84F046" w14:textId="77777777" w:rsidR="00DC3906" w:rsidRDefault="00DC3906" w:rsidP="00C95394">
      <w:pPr>
        <w:ind w:firstLine="396"/>
        <w:rPr>
          <w:rFonts w:ascii="宋体"/>
        </w:rPr>
      </w:pPr>
    </w:p>
    <w:p w14:paraId="1302A937" w14:textId="77777777" w:rsidR="00DC3906" w:rsidRDefault="00877608" w:rsidP="00C95394">
      <w:pPr>
        <w:ind w:firstLine="396"/>
        <w:jc w:val="right"/>
        <w:rPr>
          <w:rFonts w:ascii="宋体"/>
        </w:rPr>
      </w:pPr>
      <w:r>
        <w:rPr>
          <w:rFonts w:ascii="宋体" w:hAnsi="宋体" w:hint="eastAsia"/>
        </w:rPr>
        <w:t>交银施罗德丰硕收益债券型证券投资基金</w:t>
      </w:r>
    </w:p>
    <w:p w14:paraId="68225927" w14:textId="77777777" w:rsidR="00DC3906" w:rsidRDefault="00DC3906" w:rsidP="00C95394">
      <w:pPr>
        <w:ind w:firstLine="396"/>
        <w:jc w:val="right"/>
        <w:rPr>
          <w:rFonts w:ascii="宋体"/>
        </w:rPr>
      </w:pPr>
      <w:r>
        <w:rPr>
          <w:rFonts w:ascii="宋体" w:hAnsi="宋体" w:hint="eastAsia"/>
        </w:rPr>
        <w:t>基金财产清算小组</w:t>
      </w:r>
    </w:p>
    <w:p w14:paraId="08C31386" w14:textId="16041E64" w:rsidR="00DC3906" w:rsidRPr="00C95394" w:rsidRDefault="00ED1FAE" w:rsidP="00C95394">
      <w:pPr>
        <w:ind w:firstLine="396"/>
        <w:jc w:val="right"/>
        <w:rPr>
          <w:rFonts w:ascii="宋体"/>
        </w:rPr>
      </w:pPr>
      <w:r>
        <w:rPr>
          <w:rFonts w:ascii="宋体" w:hAnsi="宋体"/>
        </w:rPr>
        <w:t>201</w:t>
      </w:r>
      <w:r w:rsidR="00E105C7">
        <w:rPr>
          <w:rFonts w:ascii="宋体" w:hAnsi="宋体" w:hint="eastAsia"/>
        </w:rPr>
        <w:t>8</w:t>
      </w:r>
      <w:r w:rsidR="00F46754">
        <w:rPr>
          <w:rFonts w:ascii="宋体" w:hAnsi="宋体" w:hint="eastAsia"/>
        </w:rPr>
        <w:t>年</w:t>
      </w:r>
      <w:r w:rsidR="001E4BC1">
        <w:rPr>
          <w:rFonts w:ascii="宋体" w:hAnsi="宋体" w:hint="eastAsia"/>
        </w:rPr>
        <w:t>7</w:t>
      </w:r>
      <w:r w:rsidR="00DC3906">
        <w:rPr>
          <w:rFonts w:ascii="宋体" w:hAnsi="宋体" w:hint="eastAsia"/>
        </w:rPr>
        <w:t>月</w:t>
      </w:r>
      <w:r w:rsidR="001E4BC1">
        <w:rPr>
          <w:rFonts w:ascii="宋体" w:hAnsi="宋体" w:hint="eastAsia"/>
        </w:rPr>
        <w:t>1</w:t>
      </w:r>
      <w:r w:rsidR="001E4BC1">
        <w:rPr>
          <w:rFonts w:ascii="宋体" w:hAnsi="宋体"/>
        </w:rPr>
        <w:t>9</w:t>
      </w:r>
      <w:r w:rsidR="00DC3906">
        <w:rPr>
          <w:rFonts w:ascii="宋体" w:hAnsi="宋体" w:hint="eastAsia"/>
        </w:rPr>
        <w:t>日</w:t>
      </w:r>
    </w:p>
    <w:p w14:paraId="3ED0B3CD" w14:textId="77777777" w:rsidR="00DC3906" w:rsidRPr="000667F3" w:rsidRDefault="00DC3906" w:rsidP="000667F3">
      <w:pPr>
        <w:ind w:firstLine="312"/>
        <w:rPr>
          <w:rFonts w:ascii="宋体"/>
        </w:rPr>
      </w:pPr>
    </w:p>
    <w:p w14:paraId="678E9B2F" w14:textId="77777777" w:rsidR="00DC3906" w:rsidRPr="000667F3" w:rsidRDefault="00DC3906" w:rsidP="000667F3">
      <w:pPr>
        <w:ind w:firstLine="312"/>
        <w:rPr>
          <w:rFonts w:ascii="宋体"/>
        </w:rPr>
      </w:pPr>
      <w:bookmarkStart w:id="0" w:name="_GoBack"/>
      <w:bookmarkEnd w:id="0"/>
    </w:p>
    <w:sectPr w:rsidR="00DC3906" w:rsidRPr="000667F3" w:rsidSect="00B74E1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AF933" w14:textId="77777777" w:rsidR="00103B7F" w:rsidRDefault="00103B7F" w:rsidP="00D53D73">
      <w:r>
        <w:separator/>
      </w:r>
    </w:p>
  </w:endnote>
  <w:endnote w:type="continuationSeparator" w:id="0">
    <w:p w14:paraId="6C56A606" w14:textId="77777777" w:rsidR="00103B7F" w:rsidRDefault="00103B7F"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A47E" w14:textId="77777777" w:rsidR="005E648B" w:rsidRDefault="005E648B">
    <w:pPr>
      <w:pStyle w:val="a4"/>
      <w:jc w:val="center"/>
    </w:pPr>
    <w:r>
      <w:rPr>
        <w:lang w:val="zh-CN"/>
      </w:rPr>
      <w:t xml:space="preserve"> </w:t>
    </w:r>
    <w:r w:rsidR="00684672">
      <w:rPr>
        <w:b/>
      </w:rPr>
      <w:fldChar w:fldCharType="begin"/>
    </w:r>
    <w:r>
      <w:rPr>
        <w:b/>
      </w:rPr>
      <w:instrText>PAGE</w:instrText>
    </w:r>
    <w:r w:rsidR="00684672">
      <w:rPr>
        <w:b/>
      </w:rPr>
      <w:fldChar w:fldCharType="separate"/>
    </w:r>
    <w:r w:rsidR="001E4BC1">
      <w:rPr>
        <w:b/>
        <w:noProof/>
      </w:rPr>
      <w:t>8</w:t>
    </w:r>
    <w:r w:rsidR="00684672">
      <w:rPr>
        <w:b/>
      </w:rPr>
      <w:fldChar w:fldCharType="end"/>
    </w:r>
    <w:r>
      <w:rPr>
        <w:lang w:val="zh-CN"/>
      </w:rPr>
      <w:t xml:space="preserve"> / </w:t>
    </w:r>
    <w:r w:rsidR="00684672">
      <w:rPr>
        <w:b/>
      </w:rPr>
      <w:fldChar w:fldCharType="begin"/>
    </w:r>
    <w:r>
      <w:rPr>
        <w:b/>
      </w:rPr>
      <w:instrText>NUMPAGES</w:instrText>
    </w:r>
    <w:r w:rsidR="00684672">
      <w:rPr>
        <w:b/>
      </w:rPr>
      <w:fldChar w:fldCharType="separate"/>
    </w:r>
    <w:r w:rsidR="001E4BC1">
      <w:rPr>
        <w:b/>
        <w:noProof/>
      </w:rPr>
      <w:t>8</w:t>
    </w:r>
    <w:r w:rsidR="00684672">
      <w:rPr>
        <w:b/>
      </w:rPr>
      <w:fldChar w:fldCharType="end"/>
    </w:r>
  </w:p>
  <w:p w14:paraId="54D921FB" w14:textId="77777777" w:rsidR="005E648B" w:rsidRDefault="005E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9461E" w14:textId="77777777" w:rsidR="00103B7F" w:rsidRDefault="00103B7F" w:rsidP="00D53D73">
      <w:r>
        <w:separator/>
      </w:r>
    </w:p>
  </w:footnote>
  <w:footnote w:type="continuationSeparator" w:id="0">
    <w:p w14:paraId="639BF139" w14:textId="77777777" w:rsidR="00103B7F" w:rsidRDefault="00103B7F"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F1FF" w14:textId="77777777" w:rsidR="005E648B" w:rsidRDefault="00641CF2" w:rsidP="003D668D">
    <w:pPr>
      <w:pStyle w:val="a3"/>
    </w:pPr>
    <w:r w:rsidRPr="00641CF2">
      <w:rPr>
        <w:rFonts w:ascii="宋体" w:hAnsi="宋体" w:cs="宋体" w:hint="eastAsia"/>
      </w:rPr>
      <w:t>交银施罗德丰硕收益债券型</w:t>
    </w:r>
    <w:r w:rsidR="005E648B">
      <w:rPr>
        <w:rFonts w:ascii="宋体" w:hAnsi="宋体" w:cs="宋体" w:hint="eastAsia"/>
      </w:rPr>
      <w:t>证券投资基金清算报告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97"/>
    <w:rsid w:val="00004C87"/>
    <w:rsid w:val="00024F9F"/>
    <w:rsid w:val="000308F8"/>
    <w:rsid w:val="000313D3"/>
    <w:rsid w:val="00036D6D"/>
    <w:rsid w:val="000471B2"/>
    <w:rsid w:val="0006571A"/>
    <w:rsid w:val="000667F3"/>
    <w:rsid w:val="00082F6D"/>
    <w:rsid w:val="00087A25"/>
    <w:rsid w:val="000B1A05"/>
    <w:rsid w:val="000B253B"/>
    <w:rsid w:val="000B6D18"/>
    <w:rsid w:val="000D247A"/>
    <w:rsid w:val="000E1C02"/>
    <w:rsid w:val="000F62B1"/>
    <w:rsid w:val="00103B7F"/>
    <w:rsid w:val="001164A8"/>
    <w:rsid w:val="00144859"/>
    <w:rsid w:val="00145EDE"/>
    <w:rsid w:val="001519D7"/>
    <w:rsid w:val="00152371"/>
    <w:rsid w:val="0016262F"/>
    <w:rsid w:val="001A48E6"/>
    <w:rsid w:val="001C7ACD"/>
    <w:rsid w:val="001D1A77"/>
    <w:rsid w:val="001D2408"/>
    <w:rsid w:val="001D35CF"/>
    <w:rsid w:val="001E4BC1"/>
    <w:rsid w:val="001F0B55"/>
    <w:rsid w:val="001F22F5"/>
    <w:rsid w:val="00216357"/>
    <w:rsid w:val="00232D71"/>
    <w:rsid w:val="00241C5D"/>
    <w:rsid w:val="0025249A"/>
    <w:rsid w:val="002819E4"/>
    <w:rsid w:val="00281CCF"/>
    <w:rsid w:val="00290253"/>
    <w:rsid w:val="00295FF6"/>
    <w:rsid w:val="002C2CAE"/>
    <w:rsid w:val="002D129D"/>
    <w:rsid w:val="002D60B9"/>
    <w:rsid w:val="002E2255"/>
    <w:rsid w:val="002F08D1"/>
    <w:rsid w:val="002F423D"/>
    <w:rsid w:val="00312942"/>
    <w:rsid w:val="0031513A"/>
    <w:rsid w:val="00324E38"/>
    <w:rsid w:val="00326DDB"/>
    <w:rsid w:val="00350AC2"/>
    <w:rsid w:val="003759E5"/>
    <w:rsid w:val="00380EB5"/>
    <w:rsid w:val="00391171"/>
    <w:rsid w:val="003C4958"/>
    <w:rsid w:val="003C7775"/>
    <w:rsid w:val="003D54AA"/>
    <w:rsid w:val="003D668D"/>
    <w:rsid w:val="003E350B"/>
    <w:rsid w:val="003F3765"/>
    <w:rsid w:val="003F5981"/>
    <w:rsid w:val="00403F97"/>
    <w:rsid w:val="00427573"/>
    <w:rsid w:val="004278AB"/>
    <w:rsid w:val="00432DB3"/>
    <w:rsid w:val="00434F5A"/>
    <w:rsid w:val="00437CE9"/>
    <w:rsid w:val="00444CCA"/>
    <w:rsid w:val="004453B1"/>
    <w:rsid w:val="0044741A"/>
    <w:rsid w:val="004542B7"/>
    <w:rsid w:val="00466ADB"/>
    <w:rsid w:val="00476618"/>
    <w:rsid w:val="00476AB8"/>
    <w:rsid w:val="00486B53"/>
    <w:rsid w:val="00487020"/>
    <w:rsid w:val="00487DFE"/>
    <w:rsid w:val="0049073C"/>
    <w:rsid w:val="004972F4"/>
    <w:rsid w:val="004A418D"/>
    <w:rsid w:val="004B2847"/>
    <w:rsid w:val="004C2EC7"/>
    <w:rsid w:val="004E43FD"/>
    <w:rsid w:val="004F7582"/>
    <w:rsid w:val="00501855"/>
    <w:rsid w:val="005126D9"/>
    <w:rsid w:val="00523C14"/>
    <w:rsid w:val="00550520"/>
    <w:rsid w:val="00555724"/>
    <w:rsid w:val="00570FD4"/>
    <w:rsid w:val="005B694B"/>
    <w:rsid w:val="005C7175"/>
    <w:rsid w:val="005E648B"/>
    <w:rsid w:val="005F2103"/>
    <w:rsid w:val="005F67AB"/>
    <w:rsid w:val="00606889"/>
    <w:rsid w:val="00610688"/>
    <w:rsid w:val="00630A4F"/>
    <w:rsid w:val="0063163F"/>
    <w:rsid w:val="00641CF2"/>
    <w:rsid w:val="00647B6B"/>
    <w:rsid w:val="00655438"/>
    <w:rsid w:val="00671BD0"/>
    <w:rsid w:val="00672142"/>
    <w:rsid w:val="00684672"/>
    <w:rsid w:val="00685493"/>
    <w:rsid w:val="00686E18"/>
    <w:rsid w:val="006B69EA"/>
    <w:rsid w:val="00704551"/>
    <w:rsid w:val="0071187A"/>
    <w:rsid w:val="00711DD2"/>
    <w:rsid w:val="007265C1"/>
    <w:rsid w:val="0073471B"/>
    <w:rsid w:val="007348E3"/>
    <w:rsid w:val="0074796A"/>
    <w:rsid w:val="007839C4"/>
    <w:rsid w:val="007B6201"/>
    <w:rsid w:val="007E62E9"/>
    <w:rsid w:val="007F2FDD"/>
    <w:rsid w:val="00801893"/>
    <w:rsid w:val="00802145"/>
    <w:rsid w:val="00812088"/>
    <w:rsid w:val="00822B78"/>
    <w:rsid w:val="00830473"/>
    <w:rsid w:val="00843A50"/>
    <w:rsid w:val="0085735E"/>
    <w:rsid w:val="00860A0D"/>
    <w:rsid w:val="00877608"/>
    <w:rsid w:val="008A207B"/>
    <w:rsid w:val="008A44A3"/>
    <w:rsid w:val="008A6177"/>
    <w:rsid w:val="008A7521"/>
    <w:rsid w:val="008B2DFA"/>
    <w:rsid w:val="008C2E51"/>
    <w:rsid w:val="008F262E"/>
    <w:rsid w:val="008F2A1B"/>
    <w:rsid w:val="008F4F2C"/>
    <w:rsid w:val="00903958"/>
    <w:rsid w:val="009249F4"/>
    <w:rsid w:val="009273CF"/>
    <w:rsid w:val="00931B92"/>
    <w:rsid w:val="009344B6"/>
    <w:rsid w:val="00934E68"/>
    <w:rsid w:val="00941525"/>
    <w:rsid w:val="00955EC7"/>
    <w:rsid w:val="00985C56"/>
    <w:rsid w:val="009961D2"/>
    <w:rsid w:val="009A1E8C"/>
    <w:rsid w:val="009A3529"/>
    <w:rsid w:val="009B75F3"/>
    <w:rsid w:val="009C5540"/>
    <w:rsid w:val="009D0D9D"/>
    <w:rsid w:val="009D2CD4"/>
    <w:rsid w:val="009E626E"/>
    <w:rsid w:val="009F2F09"/>
    <w:rsid w:val="00A12110"/>
    <w:rsid w:val="00A15D9E"/>
    <w:rsid w:val="00A245BD"/>
    <w:rsid w:val="00A24D0E"/>
    <w:rsid w:val="00A25BB8"/>
    <w:rsid w:val="00A340DF"/>
    <w:rsid w:val="00A50782"/>
    <w:rsid w:val="00A63346"/>
    <w:rsid w:val="00A64EE8"/>
    <w:rsid w:val="00A814B5"/>
    <w:rsid w:val="00A90D9B"/>
    <w:rsid w:val="00AA19E6"/>
    <w:rsid w:val="00AB14E2"/>
    <w:rsid w:val="00AB7234"/>
    <w:rsid w:val="00AC637A"/>
    <w:rsid w:val="00AE1CF6"/>
    <w:rsid w:val="00AE3A1C"/>
    <w:rsid w:val="00B12565"/>
    <w:rsid w:val="00B176F3"/>
    <w:rsid w:val="00B22D2C"/>
    <w:rsid w:val="00B24FFA"/>
    <w:rsid w:val="00B323CB"/>
    <w:rsid w:val="00B505B6"/>
    <w:rsid w:val="00B61E5C"/>
    <w:rsid w:val="00B61F96"/>
    <w:rsid w:val="00B74E18"/>
    <w:rsid w:val="00BA0F3F"/>
    <w:rsid w:val="00BA1039"/>
    <w:rsid w:val="00BA5A49"/>
    <w:rsid w:val="00BA7891"/>
    <w:rsid w:val="00BB15B5"/>
    <w:rsid w:val="00BF0602"/>
    <w:rsid w:val="00BF74ED"/>
    <w:rsid w:val="00C061BC"/>
    <w:rsid w:val="00C067DD"/>
    <w:rsid w:val="00C13F53"/>
    <w:rsid w:val="00C17285"/>
    <w:rsid w:val="00C36E1C"/>
    <w:rsid w:val="00C43916"/>
    <w:rsid w:val="00C95394"/>
    <w:rsid w:val="00CA7C64"/>
    <w:rsid w:val="00CB1A0B"/>
    <w:rsid w:val="00CB491B"/>
    <w:rsid w:val="00CC5739"/>
    <w:rsid w:val="00CD1A80"/>
    <w:rsid w:val="00CD6F74"/>
    <w:rsid w:val="00CD7142"/>
    <w:rsid w:val="00CF69E3"/>
    <w:rsid w:val="00D16C1D"/>
    <w:rsid w:val="00D2000B"/>
    <w:rsid w:val="00D257D3"/>
    <w:rsid w:val="00D33914"/>
    <w:rsid w:val="00D53D73"/>
    <w:rsid w:val="00D70C31"/>
    <w:rsid w:val="00DB6D61"/>
    <w:rsid w:val="00DC3906"/>
    <w:rsid w:val="00DC7D1E"/>
    <w:rsid w:val="00DE2B2E"/>
    <w:rsid w:val="00DF5894"/>
    <w:rsid w:val="00E03A07"/>
    <w:rsid w:val="00E105C7"/>
    <w:rsid w:val="00E131B7"/>
    <w:rsid w:val="00E32FC2"/>
    <w:rsid w:val="00E40BE8"/>
    <w:rsid w:val="00E5623B"/>
    <w:rsid w:val="00E665CB"/>
    <w:rsid w:val="00E82751"/>
    <w:rsid w:val="00EA06D5"/>
    <w:rsid w:val="00ED04D8"/>
    <w:rsid w:val="00ED1D93"/>
    <w:rsid w:val="00ED1FAE"/>
    <w:rsid w:val="00ED3524"/>
    <w:rsid w:val="00ED54CA"/>
    <w:rsid w:val="00EF4435"/>
    <w:rsid w:val="00F11D35"/>
    <w:rsid w:val="00F23215"/>
    <w:rsid w:val="00F341D4"/>
    <w:rsid w:val="00F46754"/>
    <w:rsid w:val="00F530F3"/>
    <w:rsid w:val="00F57828"/>
    <w:rsid w:val="00F60074"/>
    <w:rsid w:val="00F6074A"/>
    <w:rsid w:val="00F83BDF"/>
    <w:rsid w:val="00FA1505"/>
    <w:rsid w:val="00FF3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62129"/>
  <w15:docId w15:val="{5CDAA1DE-158F-4928-8565-33D1818E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935">
      <w:bodyDiv w:val="1"/>
      <w:marLeft w:val="0"/>
      <w:marRight w:val="0"/>
      <w:marTop w:val="0"/>
      <w:marBottom w:val="0"/>
      <w:divBdr>
        <w:top w:val="none" w:sz="0" w:space="0" w:color="auto"/>
        <w:left w:val="none" w:sz="0" w:space="0" w:color="auto"/>
        <w:bottom w:val="none" w:sz="0" w:space="0" w:color="auto"/>
        <w:right w:val="none" w:sz="0" w:space="0" w:color="auto"/>
      </w:divBdr>
    </w:div>
    <w:div w:id="134228565">
      <w:bodyDiv w:val="1"/>
      <w:marLeft w:val="0"/>
      <w:marRight w:val="0"/>
      <w:marTop w:val="0"/>
      <w:marBottom w:val="0"/>
      <w:divBdr>
        <w:top w:val="none" w:sz="0" w:space="0" w:color="auto"/>
        <w:left w:val="none" w:sz="0" w:space="0" w:color="auto"/>
        <w:bottom w:val="none" w:sz="0" w:space="0" w:color="auto"/>
        <w:right w:val="none" w:sz="0" w:space="0" w:color="auto"/>
      </w:divBdr>
    </w:div>
    <w:div w:id="143744832">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70817609">
      <w:bodyDiv w:val="1"/>
      <w:marLeft w:val="0"/>
      <w:marRight w:val="0"/>
      <w:marTop w:val="0"/>
      <w:marBottom w:val="0"/>
      <w:divBdr>
        <w:top w:val="none" w:sz="0" w:space="0" w:color="auto"/>
        <w:left w:val="none" w:sz="0" w:space="0" w:color="auto"/>
        <w:bottom w:val="none" w:sz="0" w:space="0" w:color="auto"/>
        <w:right w:val="none" w:sz="0" w:space="0" w:color="auto"/>
      </w:divBdr>
    </w:div>
    <w:div w:id="444078634">
      <w:bodyDiv w:val="1"/>
      <w:marLeft w:val="0"/>
      <w:marRight w:val="0"/>
      <w:marTop w:val="0"/>
      <w:marBottom w:val="0"/>
      <w:divBdr>
        <w:top w:val="none" w:sz="0" w:space="0" w:color="auto"/>
        <w:left w:val="none" w:sz="0" w:space="0" w:color="auto"/>
        <w:bottom w:val="none" w:sz="0" w:space="0" w:color="auto"/>
        <w:right w:val="none" w:sz="0" w:space="0" w:color="auto"/>
      </w:divBdr>
    </w:div>
    <w:div w:id="444540850">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461921285">
      <w:bodyDiv w:val="1"/>
      <w:marLeft w:val="0"/>
      <w:marRight w:val="0"/>
      <w:marTop w:val="0"/>
      <w:marBottom w:val="0"/>
      <w:divBdr>
        <w:top w:val="none" w:sz="0" w:space="0" w:color="auto"/>
        <w:left w:val="none" w:sz="0" w:space="0" w:color="auto"/>
        <w:bottom w:val="none" w:sz="0" w:space="0" w:color="auto"/>
        <w:right w:val="none" w:sz="0" w:space="0" w:color="auto"/>
      </w:divBdr>
    </w:div>
    <w:div w:id="514996619">
      <w:bodyDiv w:val="1"/>
      <w:marLeft w:val="0"/>
      <w:marRight w:val="0"/>
      <w:marTop w:val="0"/>
      <w:marBottom w:val="0"/>
      <w:divBdr>
        <w:top w:val="none" w:sz="0" w:space="0" w:color="auto"/>
        <w:left w:val="none" w:sz="0" w:space="0" w:color="auto"/>
        <w:bottom w:val="none" w:sz="0" w:space="0" w:color="auto"/>
        <w:right w:val="none" w:sz="0" w:space="0" w:color="auto"/>
      </w:divBdr>
    </w:div>
    <w:div w:id="558370730">
      <w:bodyDiv w:val="1"/>
      <w:marLeft w:val="0"/>
      <w:marRight w:val="0"/>
      <w:marTop w:val="0"/>
      <w:marBottom w:val="0"/>
      <w:divBdr>
        <w:top w:val="none" w:sz="0" w:space="0" w:color="auto"/>
        <w:left w:val="none" w:sz="0" w:space="0" w:color="auto"/>
        <w:bottom w:val="none" w:sz="0" w:space="0" w:color="auto"/>
        <w:right w:val="none" w:sz="0" w:space="0" w:color="auto"/>
      </w:divBdr>
    </w:div>
    <w:div w:id="593441541">
      <w:bodyDiv w:val="1"/>
      <w:marLeft w:val="0"/>
      <w:marRight w:val="0"/>
      <w:marTop w:val="0"/>
      <w:marBottom w:val="0"/>
      <w:divBdr>
        <w:top w:val="none" w:sz="0" w:space="0" w:color="auto"/>
        <w:left w:val="none" w:sz="0" w:space="0" w:color="auto"/>
        <w:bottom w:val="none" w:sz="0" w:space="0" w:color="auto"/>
        <w:right w:val="none" w:sz="0" w:space="0" w:color="auto"/>
      </w:divBdr>
    </w:div>
    <w:div w:id="633634269">
      <w:bodyDiv w:val="1"/>
      <w:marLeft w:val="0"/>
      <w:marRight w:val="0"/>
      <w:marTop w:val="0"/>
      <w:marBottom w:val="0"/>
      <w:divBdr>
        <w:top w:val="none" w:sz="0" w:space="0" w:color="auto"/>
        <w:left w:val="none" w:sz="0" w:space="0" w:color="auto"/>
        <w:bottom w:val="none" w:sz="0" w:space="0" w:color="auto"/>
        <w:right w:val="none" w:sz="0" w:space="0" w:color="auto"/>
      </w:divBdr>
    </w:div>
    <w:div w:id="663776527">
      <w:bodyDiv w:val="1"/>
      <w:marLeft w:val="0"/>
      <w:marRight w:val="0"/>
      <w:marTop w:val="0"/>
      <w:marBottom w:val="0"/>
      <w:divBdr>
        <w:top w:val="none" w:sz="0" w:space="0" w:color="auto"/>
        <w:left w:val="none" w:sz="0" w:space="0" w:color="auto"/>
        <w:bottom w:val="none" w:sz="0" w:space="0" w:color="auto"/>
        <w:right w:val="none" w:sz="0" w:space="0" w:color="auto"/>
      </w:divBdr>
    </w:div>
    <w:div w:id="748238155">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794249864">
      <w:bodyDiv w:val="1"/>
      <w:marLeft w:val="0"/>
      <w:marRight w:val="0"/>
      <w:marTop w:val="0"/>
      <w:marBottom w:val="0"/>
      <w:divBdr>
        <w:top w:val="none" w:sz="0" w:space="0" w:color="auto"/>
        <w:left w:val="none" w:sz="0" w:space="0" w:color="auto"/>
        <w:bottom w:val="none" w:sz="0" w:space="0" w:color="auto"/>
        <w:right w:val="none" w:sz="0" w:space="0" w:color="auto"/>
      </w:divBdr>
    </w:div>
    <w:div w:id="800197866">
      <w:bodyDiv w:val="1"/>
      <w:marLeft w:val="0"/>
      <w:marRight w:val="0"/>
      <w:marTop w:val="0"/>
      <w:marBottom w:val="0"/>
      <w:divBdr>
        <w:top w:val="none" w:sz="0" w:space="0" w:color="auto"/>
        <w:left w:val="none" w:sz="0" w:space="0" w:color="auto"/>
        <w:bottom w:val="none" w:sz="0" w:space="0" w:color="auto"/>
        <w:right w:val="none" w:sz="0" w:space="0" w:color="auto"/>
      </w:divBdr>
    </w:div>
    <w:div w:id="820079012">
      <w:bodyDiv w:val="1"/>
      <w:marLeft w:val="0"/>
      <w:marRight w:val="0"/>
      <w:marTop w:val="0"/>
      <w:marBottom w:val="0"/>
      <w:divBdr>
        <w:top w:val="none" w:sz="0" w:space="0" w:color="auto"/>
        <w:left w:val="none" w:sz="0" w:space="0" w:color="auto"/>
        <w:bottom w:val="none" w:sz="0" w:space="0" w:color="auto"/>
        <w:right w:val="none" w:sz="0" w:space="0" w:color="auto"/>
      </w:divBdr>
    </w:div>
    <w:div w:id="830487373">
      <w:bodyDiv w:val="1"/>
      <w:marLeft w:val="0"/>
      <w:marRight w:val="0"/>
      <w:marTop w:val="0"/>
      <w:marBottom w:val="0"/>
      <w:divBdr>
        <w:top w:val="none" w:sz="0" w:space="0" w:color="auto"/>
        <w:left w:val="none" w:sz="0" w:space="0" w:color="auto"/>
        <w:bottom w:val="none" w:sz="0" w:space="0" w:color="auto"/>
        <w:right w:val="none" w:sz="0" w:space="0" w:color="auto"/>
      </w:divBdr>
    </w:div>
    <w:div w:id="882716374">
      <w:bodyDiv w:val="1"/>
      <w:marLeft w:val="0"/>
      <w:marRight w:val="0"/>
      <w:marTop w:val="0"/>
      <w:marBottom w:val="0"/>
      <w:divBdr>
        <w:top w:val="none" w:sz="0" w:space="0" w:color="auto"/>
        <w:left w:val="none" w:sz="0" w:space="0" w:color="auto"/>
        <w:bottom w:val="none" w:sz="0" w:space="0" w:color="auto"/>
        <w:right w:val="none" w:sz="0" w:space="0" w:color="auto"/>
      </w:divBdr>
    </w:div>
    <w:div w:id="898593744">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84303835">
      <w:bodyDiv w:val="1"/>
      <w:marLeft w:val="0"/>
      <w:marRight w:val="0"/>
      <w:marTop w:val="0"/>
      <w:marBottom w:val="0"/>
      <w:divBdr>
        <w:top w:val="none" w:sz="0" w:space="0" w:color="auto"/>
        <w:left w:val="none" w:sz="0" w:space="0" w:color="auto"/>
        <w:bottom w:val="none" w:sz="0" w:space="0" w:color="auto"/>
        <w:right w:val="none" w:sz="0" w:space="0" w:color="auto"/>
      </w:divBdr>
    </w:div>
    <w:div w:id="1085414942">
      <w:bodyDiv w:val="1"/>
      <w:marLeft w:val="0"/>
      <w:marRight w:val="0"/>
      <w:marTop w:val="0"/>
      <w:marBottom w:val="0"/>
      <w:divBdr>
        <w:top w:val="none" w:sz="0" w:space="0" w:color="auto"/>
        <w:left w:val="none" w:sz="0" w:space="0" w:color="auto"/>
        <w:bottom w:val="none" w:sz="0" w:space="0" w:color="auto"/>
        <w:right w:val="none" w:sz="0" w:space="0" w:color="auto"/>
      </w:divBdr>
    </w:div>
    <w:div w:id="1107970702">
      <w:bodyDiv w:val="1"/>
      <w:marLeft w:val="0"/>
      <w:marRight w:val="0"/>
      <w:marTop w:val="0"/>
      <w:marBottom w:val="0"/>
      <w:divBdr>
        <w:top w:val="none" w:sz="0" w:space="0" w:color="auto"/>
        <w:left w:val="none" w:sz="0" w:space="0" w:color="auto"/>
        <w:bottom w:val="none" w:sz="0" w:space="0" w:color="auto"/>
        <w:right w:val="none" w:sz="0" w:space="0" w:color="auto"/>
      </w:divBdr>
    </w:div>
    <w:div w:id="1116024082">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12234417">
      <w:bodyDiv w:val="1"/>
      <w:marLeft w:val="0"/>
      <w:marRight w:val="0"/>
      <w:marTop w:val="0"/>
      <w:marBottom w:val="0"/>
      <w:divBdr>
        <w:top w:val="none" w:sz="0" w:space="0" w:color="auto"/>
        <w:left w:val="none" w:sz="0" w:space="0" w:color="auto"/>
        <w:bottom w:val="none" w:sz="0" w:space="0" w:color="auto"/>
        <w:right w:val="none" w:sz="0" w:space="0" w:color="auto"/>
      </w:divBdr>
    </w:div>
    <w:div w:id="1341935306">
      <w:bodyDiv w:val="1"/>
      <w:marLeft w:val="0"/>
      <w:marRight w:val="0"/>
      <w:marTop w:val="0"/>
      <w:marBottom w:val="0"/>
      <w:divBdr>
        <w:top w:val="none" w:sz="0" w:space="0" w:color="auto"/>
        <w:left w:val="none" w:sz="0" w:space="0" w:color="auto"/>
        <w:bottom w:val="none" w:sz="0" w:space="0" w:color="auto"/>
        <w:right w:val="none" w:sz="0" w:space="0" w:color="auto"/>
      </w:divBdr>
    </w:div>
    <w:div w:id="1392774822">
      <w:bodyDiv w:val="1"/>
      <w:marLeft w:val="0"/>
      <w:marRight w:val="0"/>
      <w:marTop w:val="0"/>
      <w:marBottom w:val="0"/>
      <w:divBdr>
        <w:top w:val="none" w:sz="0" w:space="0" w:color="auto"/>
        <w:left w:val="none" w:sz="0" w:space="0" w:color="auto"/>
        <w:bottom w:val="none" w:sz="0" w:space="0" w:color="auto"/>
        <w:right w:val="none" w:sz="0" w:space="0" w:color="auto"/>
      </w:divBdr>
    </w:div>
    <w:div w:id="1416825811">
      <w:bodyDiv w:val="1"/>
      <w:marLeft w:val="0"/>
      <w:marRight w:val="0"/>
      <w:marTop w:val="0"/>
      <w:marBottom w:val="0"/>
      <w:divBdr>
        <w:top w:val="none" w:sz="0" w:space="0" w:color="auto"/>
        <w:left w:val="none" w:sz="0" w:space="0" w:color="auto"/>
        <w:bottom w:val="none" w:sz="0" w:space="0" w:color="auto"/>
        <w:right w:val="none" w:sz="0" w:space="0" w:color="auto"/>
      </w:divBdr>
    </w:div>
    <w:div w:id="1476213997">
      <w:bodyDiv w:val="1"/>
      <w:marLeft w:val="0"/>
      <w:marRight w:val="0"/>
      <w:marTop w:val="0"/>
      <w:marBottom w:val="0"/>
      <w:divBdr>
        <w:top w:val="none" w:sz="0" w:space="0" w:color="auto"/>
        <w:left w:val="none" w:sz="0" w:space="0" w:color="auto"/>
        <w:bottom w:val="none" w:sz="0" w:space="0" w:color="auto"/>
        <w:right w:val="none" w:sz="0" w:space="0" w:color="auto"/>
      </w:divBdr>
    </w:div>
    <w:div w:id="1494375906">
      <w:bodyDiv w:val="1"/>
      <w:marLeft w:val="0"/>
      <w:marRight w:val="0"/>
      <w:marTop w:val="0"/>
      <w:marBottom w:val="0"/>
      <w:divBdr>
        <w:top w:val="none" w:sz="0" w:space="0" w:color="auto"/>
        <w:left w:val="none" w:sz="0" w:space="0" w:color="auto"/>
        <w:bottom w:val="none" w:sz="0" w:space="0" w:color="auto"/>
        <w:right w:val="none" w:sz="0" w:space="0" w:color="auto"/>
      </w:divBdr>
    </w:div>
    <w:div w:id="1614703808">
      <w:bodyDiv w:val="1"/>
      <w:marLeft w:val="0"/>
      <w:marRight w:val="0"/>
      <w:marTop w:val="0"/>
      <w:marBottom w:val="0"/>
      <w:divBdr>
        <w:top w:val="none" w:sz="0" w:space="0" w:color="auto"/>
        <w:left w:val="none" w:sz="0" w:space="0" w:color="auto"/>
        <w:bottom w:val="none" w:sz="0" w:space="0" w:color="auto"/>
        <w:right w:val="none" w:sz="0" w:space="0" w:color="auto"/>
      </w:divBdr>
    </w:div>
    <w:div w:id="1665619371">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700930885">
      <w:bodyDiv w:val="1"/>
      <w:marLeft w:val="0"/>
      <w:marRight w:val="0"/>
      <w:marTop w:val="0"/>
      <w:marBottom w:val="0"/>
      <w:divBdr>
        <w:top w:val="none" w:sz="0" w:space="0" w:color="auto"/>
        <w:left w:val="none" w:sz="0" w:space="0" w:color="auto"/>
        <w:bottom w:val="none" w:sz="0" w:space="0" w:color="auto"/>
        <w:right w:val="none" w:sz="0" w:space="0" w:color="auto"/>
      </w:divBdr>
    </w:div>
    <w:div w:id="1750275422">
      <w:bodyDiv w:val="1"/>
      <w:marLeft w:val="0"/>
      <w:marRight w:val="0"/>
      <w:marTop w:val="0"/>
      <w:marBottom w:val="0"/>
      <w:divBdr>
        <w:top w:val="none" w:sz="0" w:space="0" w:color="auto"/>
        <w:left w:val="none" w:sz="0" w:space="0" w:color="auto"/>
        <w:bottom w:val="none" w:sz="0" w:space="0" w:color="auto"/>
        <w:right w:val="none" w:sz="0" w:space="0" w:color="auto"/>
      </w:divBdr>
    </w:div>
    <w:div w:id="1783264357">
      <w:bodyDiv w:val="1"/>
      <w:marLeft w:val="0"/>
      <w:marRight w:val="0"/>
      <w:marTop w:val="0"/>
      <w:marBottom w:val="0"/>
      <w:divBdr>
        <w:top w:val="none" w:sz="0" w:space="0" w:color="auto"/>
        <w:left w:val="none" w:sz="0" w:space="0" w:color="auto"/>
        <w:bottom w:val="none" w:sz="0" w:space="0" w:color="auto"/>
        <w:right w:val="none" w:sz="0" w:space="0" w:color="auto"/>
      </w:divBdr>
    </w:div>
    <w:div w:id="1823306126">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79465394">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2027519550">
      <w:bodyDiv w:val="1"/>
      <w:marLeft w:val="0"/>
      <w:marRight w:val="0"/>
      <w:marTop w:val="0"/>
      <w:marBottom w:val="0"/>
      <w:divBdr>
        <w:top w:val="none" w:sz="0" w:space="0" w:color="auto"/>
        <w:left w:val="none" w:sz="0" w:space="0" w:color="auto"/>
        <w:bottom w:val="none" w:sz="0" w:space="0" w:color="auto"/>
        <w:right w:val="none" w:sz="0" w:space="0" w:color="auto"/>
      </w:divBdr>
    </w:div>
    <w:div w:id="21425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57A0-284A-44FB-A99A-1F44A620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949</Words>
  <Characters>5410</Characters>
  <Application>Microsoft Office Word</Application>
  <DocSecurity>0</DocSecurity>
  <Lines>45</Lines>
  <Paragraphs>12</Paragraphs>
  <ScaleCrop>false</ScaleCrop>
  <Company>Lenovo</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刘晨晨</cp:lastModifiedBy>
  <cp:revision>34</cp:revision>
  <cp:lastPrinted>2017-07-21T05:41:00Z</cp:lastPrinted>
  <dcterms:created xsi:type="dcterms:W3CDTF">2018-05-25T14:42:00Z</dcterms:created>
  <dcterms:modified xsi:type="dcterms:W3CDTF">2018-07-18T08:29:00Z</dcterms:modified>
</cp:coreProperties>
</file>