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DB" w:rsidRPr="00C50193" w:rsidRDefault="008472DB" w:rsidP="008472D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bookmarkStart w:id="0" w:name="_GoBack"/>
      <w:bookmarkEnd w:id="0"/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交银施罗德基金管理有限公司关于交银施罗德</w:t>
      </w:r>
      <w:r w:rsidR="00FE44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天鑫宝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货币市场基金暂停大额申购</w:t>
      </w:r>
      <w:r w:rsidR="00CC2F90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（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转换</w:t>
      </w:r>
      <w:r w:rsidR="00FE62CE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转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入</w:t>
      </w:r>
      <w:r w:rsidR="00CC2F90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）</w:t>
      </w:r>
      <w:r w:rsidR="00D3451E"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业务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的公告</w:t>
      </w:r>
    </w:p>
    <w:p w:rsidR="00D327FA" w:rsidRPr="00D82740" w:rsidRDefault="008472DB" w:rsidP="008472DB">
      <w:pPr>
        <w:spacing w:line="560" w:lineRule="exact"/>
        <w:jc w:val="center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D82740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D82740">
        <w:rPr>
          <w:rFonts w:asciiTheme="minorEastAsia" w:eastAsiaTheme="minorEastAsia" w:hAnsiTheme="minorEastAsia" w:cs="宋体"/>
          <w:bCs/>
          <w:sz w:val="24"/>
          <w:szCs w:val="24"/>
        </w:rPr>
        <w:t>2018年7月17日</w:t>
      </w:r>
    </w:p>
    <w:p w:rsidR="001A3CA1" w:rsidRPr="00D82740" w:rsidRDefault="001A3CA1" w:rsidP="008472DB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327FA" w:rsidRPr="00D82740" w:rsidRDefault="00D327FA" w:rsidP="00D327F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5"/>
      <w:r w:rsidRPr="00D82740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1"/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4"/>
        <w:gridCol w:w="3085"/>
        <w:gridCol w:w="21"/>
        <w:gridCol w:w="3387"/>
        <w:gridCol w:w="41"/>
      </w:tblGrid>
      <w:tr w:rsidR="00D327FA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</w:tcPr>
          <w:p w:rsidR="00D327FA" w:rsidRPr="00D82740" w:rsidRDefault="00D327FA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cyan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493" w:type="dxa"/>
            <w:gridSpan w:val="3"/>
            <w:vAlign w:val="center"/>
          </w:tcPr>
          <w:p w:rsidR="00D327FA" w:rsidRPr="00D82740" w:rsidRDefault="008472DB" w:rsidP="00327DA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交银施罗德</w:t>
            </w:r>
            <w:r w:rsidR="00FE44E8">
              <w:rPr>
                <w:rFonts w:asciiTheme="minorEastAsia" w:eastAsiaTheme="minorEastAsia" w:hAnsiTheme="minorEastAsia"/>
                <w:sz w:val="24"/>
                <w:szCs w:val="24"/>
              </w:rPr>
              <w:t>天鑫宝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货币市场基金</w:t>
            </w:r>
          </w:p>
        </w:tc>
      </w:tr>
      <w:tr w:rsidR="00D327FA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</w:tcPr>
          <w:p w:rsidR="00D327FA" w:rsidRPr="00D82740" w:rsidRDefault="00D327FA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493" w:type="dxa"/>
            <w:gridSpan w:val="3"/>
            <w:vAlign w:val="center"/>
          </w:tcPr>
          <w:p w:rsidR="00D327FA" w:rsidRPr="00D82740" w:rsidRDefault="008472DB" w:rsidP="00327DA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交银</w:t>
            </w:r>
            <w:r w:rsidR="00FE44E8">
              <w:rPr>
                <w:rFonts w:asciiTheme="minorEastAsia" w:eastAsiaTheme="minorEastAsia" w:hAnsiTheme="minorEastAsia"/>
                <w:sz w:val="24"/>
                <w:szCs w:val="24"/>
              </w:rPr>
              <w:t>天鑫宝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货币</w:t>
            </w:r>
          </w:p>
        </w:tc>
      </w:tr>
      <w:tr w:rsidR="00F95610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  <w:vAlign w:val="center"/>
          </w:tcPr>
          <w:p w:rsidR="00F95610" w:rsidRPr="00D82740" w:rsidRDefault="00F95610" w:rsidP="00FB02B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493" w:type="dxa"/>
            <w:gridSpan w:val="3"/>
            <w:vAlign w:val="center"/>
          </w:tcPr>
          <w:p w:rsidR="00F95610" w:rsidRPr="00D82740" w:rsidRDefault="00FE44E8" w:rsidP="00FB02B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003482</w:t>
            </w:r>
          </w:p>
        </w:tc>
      </w:tr>
      <w:tr w:rsidR="009B403A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</w:tcPr>
          <w:p w:rsidR="009B403A" w:rsidRPr="00D82740" w:rsidRDefault="009B403A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493" w:type="dxa"/>
            <w:gridSpan w:val="3"/>
            <w:vAlign w:val="center"/>
          </w:tcPr>
          <w:p w:rsidR="009B403A" w:rsidRPr="00D82740" w:rsidRDefault="009B403A" w:rsidP="00327DA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</w:tcPr>
          <w:p w:rsidR="009B403A" w:rsidRPr="00D82740" w:rsidRDefault="009B403A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493" w:type="dxa"/>
            <w:gridSpan w:val="3"/>
            <w:vAlign w:val="center"/>
          </w:tcPr>
          <w:p w:rsidR="009B403A" w:rsidRPr="00D82740" w:rsidRDefault="009B403A" w:rsidP="00327DA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《交银施罗德</w:t>
            </w:r>
            <w:r w:rsidR="00FE44E8">
              <w:rPr>
                <w:rFonts w:asciiTheme="minorEastAsia" w:eastAsiaTheme="minorEastAsia" w:hAnsiTheme="minorEastAsia"/>
                <w:sz w:val="24"/>
                <w:szCs w:val="24"/>
              </w:rPr>
              <w:t>天鑫宝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货币市场基金基金合同》、《交银施罗德</w:t>
            </w:r>
            <w:r w:rsidR="00FE44E8">
              <w:rPr>
                <w:rFonts w:asciiTheme="minorEastAsia" w:eastAsiaTheme="minorEastAsia" w:hAnsiTheme="minorEastAsia"/>
                <w:sz w:val="24"/>
                <w:szCs w:val="24"/>
              </w:rPr>
              <w:t>天鑫宝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货币市场基金招募说明书》等</w:t>
            </w:r>
          </w:p>
        </w:tc>
      </w:tr>
      <w:tr w:rsidR="00FE62CE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  <w:vMerge w:val="restart"/>
            <w:vAlign w:val="center"/>
          </w:tcPr>
          <w:p w:rsidR="00FE62CE" w:rsidRPr="00D82740" w:rsidRDefault="00FE62CE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:rsidR="00FE62CE" w:rsidRDefault="00FE62CE" w:rsidP="00FE62CE"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3085" w:type="dxa"/>
          </w:tcPr>
          <w:p w:rsidR="00FE62CE" w:rsidRPr="00D82740" w:rsidRDefault="00FE62CE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3408" w:type="dxa"/>
            <w:gridSpan w:val="2"/>
            <w:vAlign w:val="center"/>
          </w:tcPr>
          <w:p w:rsidR="00FE62CE" w:rsidRPr="00D82740" w:rsidRDefault="00FE62CE" w:rsidP="00327DA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 w:hint="eastAsia"/>
                <w:sz w:val="24"/>
                <w:szCs w:val="24"/>
              </w:rPr>
              <w:t>2018年7月17日</w:t>
            </w:r>
          </w:p>
        </w:tc>
      </w:tr>
      <w:tr w:rsidR="00FE62CE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  <w:vMerge/>
          </w:tcPr>
          <w:p w:rsidR="00FE62CE" w:rsidRPr="00D82740" w:rsidRDefault="00FE62CE" w:rsidP="00D4119E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FE62CE" w:rsidRPr="00D82740" w:rsidRDefault="00FE62CE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暂停大额转换转入起始日</w:t>
            </w:r>
          </w:p>
        </w:tc>
        <w:tc>
          <w:tcPr>
            <w:tcW w:w="3408" w:type="dxa"/>
            <w:gridSpan w:val="2"/>
            <w:vAlign w:val="center"/>
          </w:tcPr>
          <w:p w:rsidR="00FE62CE" w:rsidRPr="00D82740" w:rsidRDefault="00FE62CE" w:rsidP="00327DA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2018年7月17日</w:t>
            </w:r>
          </w:p>
        </w:tc>
      </w:tr>
      <w:tr w:rsidR="00FE62CE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  <w:vMerge/>
          </w:tcPr>
          <w:p w:rsidR="00FE62CE" w:rsidRPr="00D82740" w:rsidRDefault="00FE62CE" w:rsidP="00D4119E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FE62CE" w:rsidRPr="00D82740" w:rsidRDefault="00FE62CE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限制</w:t>
            </w:r>
            <w:r w:rsidR="00D3451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大额</w:t>
            </w: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申购金额（单位：</w:t>
            </w:r>
            <w:r w:rsidRPr="00D82740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元</w:t>
            </w: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）</w:t>
            </w:r>
          </w:p>
        </w:tc>
        <w:tc>
          <w:tcPr>
            <w:tcW w:w="3408" w:type="dxa"/>
            <w:gridSpan w:val="2"/>
            <w:vAlign w:val="center"/>
          </w:tcPr>
          <w:p w:rsidR="00FE62CE" w:rsidRPr="00D82740" w:rsidRDefault="00FE62CE" w:rsidP="00327DA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1,000,000</w:t>
            </w:r>
          </w:p>
        </w:tc>
      </w:tr>
      <w:tr w:rsidR="00FE62CE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  <w:vMerge/>
          </w:tcPr>
          <w:p w:rsidR="00FE62CE" w:rsidRPr="00D82740" w:rsidRDefault="00FE62CE" w:rsidP="00D4119E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FE62CE" w:rsidRPr="00D82740" w:rsidRDefault="00FE62CE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限制</w:t>
            </w:r>
            <w:r w:rsidR="00D3451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大额</w:t>
            </w: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转换转入金额（单位：</w:t>
            </w:r>
            <w:r w:rsidRPr="00D82740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元</w:t>
            </w: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）</w:t>
            </w:r>
          </w:p>
        </w:tc>
        <w:tc>
          <w:tcPr>
            <w:tcW w:w="3408" w:type="dxa"/>
            <w:gridSpan w:val="2"/>
            <w:vAlign w:val="center"/>
          </w:tcPr>
          <w:p w:rsidR="00FE62CE" w:rsidRPr="00D82740" w:rsidRDefault="00FE62CE" w:rsidP="00327DA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1,000,000</w:t>
            </w:r>
          </w:p>
        </w:tc>
      </w:tr>
      <w:tr w:rsidR="00FE62CE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  <w:vMerge/>
          </w:tcPr>
          <w:p w:rsidR="00FE62CE" w:rsidRDefault="00FE62CE"/>
        </w:tc>
        <w:tc>
          <w:tcPr>
            <w:tcW w:w="3085" w:type="dxa"/>
          </w:tcPr>
          <w:p w:rsidR="00FE62CE" w:rsidRPr="00D82740" w:rsidRDefault="00FE62CE" w:rsidP="00EC017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暂停大额申购</w:t>
            </w:r>
            <w:r w:rsidR="00EC017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（</w:t>
            </w: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转换转入</w:t>
            </w:r>
            <w:r w:rsidR="00EC017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业务</w:t>
            </w: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3408" w:type="dxa"/>
            <w:gridSpan w:val="2"/>
          </w:tcPr>
          <w:p w:rsidR="00FE62CE" w:rsidRPr="00D82740" w:rsidRDefault="00EC017A" w:rsidP="00E93AFC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6A4D">
              <w:rPr>
                <w:rFonts w:ascii="宋体" w:eastAsia="宋体" w:hAnsi="宋体" w:hint="eastAsia"/>
                <w:sz w:val="24"/>
                <w:szCs w:val="24"/>
              </w:rPr>
              <w:t>为保护现有基金份额持有人的利益，稳定基金规模，追求平稳运作</w:t>
            </w:r>
          </w:p>
        </w:tc>
      </w:tr>
      <w:tr w:rsidR="00D33E60" w:rsidRPr="00D82740" w:rsidTr="00FE62CE">
        <w:trPr>
          <w:jc w:val="center"/>
        </w:trPr>
        <w:tc>
          <w:tcPr>
            <w:tcW w:w="3064" w:type="dxa"/>
            <w:vAlign w:val="center"/>
          </w:tcPr>
          <w:p w:rsidR="00D33E60" w:rsidRPr="00D82740" w:rsidRDefault="00D33E60" w:rsidP="00E7225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3106" w:type="dxa"/>
            <w:gridSpan w:val="2"/>
            <w:vAlign w:val="center"/>
          </w:tcPr>
          <w:p w:rsidR="00D33E60" w:rsidRPr="00D82740" w:rsidRDefault="00D33E60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交银</w:t>
            </w:r>
            <w:r w:rsidR="00FE44E8">
              <w:rPr>
                <w:rFonts w:asciiTheme="minorEastAsia" w:eastAsiaTheme="minorEastAsia" w:hAnsiTheme="minorEastAsia"/>
                <w:sz w:val="24"/>
                <w:szCs w:val="24"/>
              </w:rPr>
              <w:t>天鑫宝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货币A</w:t>
            </w:r>
          </w:p>
        </w:tc>
        <w:tc>
          <w:tcPr>
            <w:tcW w:w="3428" w:type="dxa"/>
            <w:gridSpan w:val="2"/>
            <w:vAlign w:val="center"/>
          </w:tcPr>
          <w:p w:rsidR="00D33E60" w:rsidRPr="00D82740" w:rsidRDefault="00D33E60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交银</w:t>
            </w:r>
            <w:r w:rsidR="00FE44E8">
              <w:rPr>
                <w:rFonts w:asciiTheme="minorEastAsia" w:eastAsiaTheme="minorEastAsia" w:hAnsiTheme="minorEastAsia"/>
                <w:sz w:val="24"/>
                <w:szCs w:val="24"/>
              </w:rPr>
              <w:t>天鑫宝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货币E</w:t>
            </w:r>
          </w:p>
        </w:tc>
      </w:tr>
      <w:tr w:rsidR="00D33E60" w:rsidRPr="00D82740" w:rsidTr="00FE62CE">
        <w:trPr>
          <w:jc w:val="center"/>
        </w:trPr>
        <w:tc>
          <w:tcPr>
            <w:tcW w:w="3064" w:type="dxa"/>
            <w:vAlign w:val="center"/>
          </w:tcPr>
          <w:p w:rsidR="00D33E60" w:rsidRPr="00D82740" w:rsidRDefault="00D33E60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3106" w:type="dxa"/>
            <w:gridSpan w:val="2"/>
            <w:vAlign w:val="center"/>
          </w:tcPr>
          <w:p w:rsidR="00D33E60" w:rsidRPr="00D82740" w:rsidRDefault="00FE44E8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003482</w:t>
            </w:r>
          </w:p>
        </w:tc>
        <w:tc>
          <w:tcPr>
            <w:tcW w:w="3428" w:type="dxa"/>
            <w:gridSpan w:val="2"/>
            <w:vAlign w:val="center"/>
          </w:tcPr>
          <w:p w:rsidR="00D33E60" w:rsidRPr="00D82740" w:rsidRDefault="00FE44E8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003483</w:t>
            </w:r>
          </w:p>
        </w:tc>
      </w:tr>
      <w:tr w:rsidR="00BA6967" w:rsidRPr="00D82740" w:rsidTr="00FE62CE">
        <w:trPr>
          <w:jc w:val="center"/>
        </w:trPr>
        <w:tc>
          <w:tcPr>
            <w:tcW w:w="3064" w:type="dxa"/>
          </w:tcPr>
          <w:p w:rsidR="00BA6967" w:rsidRPr="00D82740" w:rsidRDefault="00BA6967" w:rsidP="00FE62CE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该分级基金是否暂停大额申购</w:t>
            </w:r>
            <w:r w:rsidR="00FE62C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、</w:t>
            </w: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转换转入</w:t>
            </w:r>
          </w:p>
        </w:tc>
        <w:tc>
          <w:tcPr>
            <w:tcW w:w="3106" w:type="dxa"/>
            <w:gridSpan w:val="2"/>
            <w:vAlign w:val="center"/>
          </w:tcPr>
          <w:p w:rsidR="00BA6967" w:rsidRPr="00D82740" w:rsidRDefault="00BA6967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3428" w:type="dxa"/>
            <w:gridSpan w:val="2"/>
            <w:vAlign w:val="center"/>
          </w:tcPr>
          <w:p w:rsidR="00BA6967" w:rsidRPr="00D82740" w:rsidRDefault="00BA6967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</w:tr>
    </w:tbl>
    <w:p w:rsidR="00D327FA" w:rsidRPr="00D82740" w:rsidRDefault="0036784E" w:rsidP="001161A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82740">
        <w:rPr>
          <w:rFonts w:asciiTheme="minorEastAsia" w:eastAsiaTheme="minorEastAsia" w:hAnsiTheme="minorEastAsia"/>
          <w:sz w:val="24"/>
          <w:szCs w:val="24"/>
        </w:rPr>
        <w:lastRenderedPageBreak/>
        <w:t>注：除了对单笔金额在人民币100万元以上（不含100万元）的申购及转换</w:t>
      </w:r>
      <w:r w:rsidR="00861F5D">
        <w:rPr>
          <w:rFonts w:asciiTheme="minorEastAsia" w:eastAsiaTheme="minorEastAsia" w:hAnsiTheme="minorEastAsia" w:hint="eastAsia"/>
          <w:sz w:val="24"/>
          <w:szCs w:val="24"/>
        </w:rPr>
        <w:t>转</w:t>
      </w:r>
      <w:r w:rsidRPr="00D82740">
        <w:rPr>
          <w:rFonts w:asciiTheme="minorEastAsia" w:eastAsiaTheme="minorEastAsia" w:hAnsiTheme="minorEastAsia"/>
          <w:sz w:val="24"/>
          <w:szCs w:val="24"/>
        </w:rPr>
        <w:t>入申请进行限制外，对于当日单个基金账户累计申购</w:t>
      </w:r>
      <w:r w:rsidR="00EC017A">
        <w:rPr>
          <w:rFonts w:eastAsia="宋体" w:hint="eastAsia"/>
          <w:color w:val="000000"/>
          <w:sz w:val="24"/>
          <w:szCs w:val="24"/>
        </w:rPr>
        <w:t>及</w:t>
      </w:r>
      <w:r w:rsidR="00EC017A">
        <w:rPr>
          <w:rFonts w:eastAsia="宋体"/>
          <w:color w:val="000000"/>
          <w:sz w:val="24"/>
          <w:szCs w:val="24"/>
        </w:rPr>
        <w:t>转换转入</w:t>
      </w:r>
      <w:r w:rsidRPr="00D82740">
        <w:rPr>
          <w:rFonts w:asciiTheme="minorEastAsia" w:eastAsiaTheme="minorEastAsia" w:hAnsiTheme="minorEastAsia"/>
          <w:sz w:val="24"/>
          <w:szCs w:val="24"/>
        </w:rPr>
        <w:t>金额在人民币100万元以上（不含100万元）的申购及</w:t>
      </w:r>
      <w:r w:rsidR="00861F5D" w:rsidRPr="00D82740">
        <w:rPr>
          <w:rFonts w:asciiTheme="minorEastAsia" w:eastAsiaTheme="minorEastAsia" w:hAnsiTheme="minorEastAsia"/>
          <w:sz w:val="24"/>
          <w:szCs w:val="24"/>
        </w:rPr>
        <w:t>转换</w:t>
      </w:r>
      <w:r w:rsidR="00861F5D">
        <w:rPr>
          <w:rFonts w:asciiTheme="minorEastAsia" w:eastAsiaTheme="minorEastAsia" w:hAnsiTheme="minorEastAsia" w:hint="eastAsia"/>
          <w:sz w:val="24"/>
          <w:szCs w:val="24"/>
        </w:rPr>
        <w:t>转</w:t>
      </w:r>
      <w:r w:rsidR="00861F5D" w:rsidRPr="00D82740">
        <w:rPr>
          <w:rFonts w:asciiTheme="minorEastAsia" w:eastAsiaTheme="minorEastAsia" w:hAnsiTheme="minorEastAsia"/>
          <w:sz w:val="24"/>
          <w:szCs w:val="24"/>
        </w:rPr>
        <w:t>入</w:t>
      </w:r>
      <w:r w:rsidRPr="00D82740">
        <w:rPr>
          <w:rFonts w:asciiTheme="minorEastAsia" w:eastAsiaTheme="minorEastAsia" w:hAnsiTheme="minorEastAsia"/>
          <w:sz w:val="24"/>
          <w:szCs w:val="24"/>
        </w:rPr>
        <w:t>申请（本基金A类、E类基金份额申请金额并予以合计），本基金管理人也有权拒绝，不予确认。</w:t>
      </w:r>
    </w:p>
    <w:p w:rsidR="00D327FA" w:rsidRPr="00D82740" w:rsidRDefault="00D327FA" w:rsidP="00D327F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06"/>
      <w:r w:rsidRPr="00D82740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2其他需要提示的事项</w:t>
      </w:r>
      <w:bookmarkEnd w:id="2"/>
    </w:p>
    <w:p w:rsidR="00544C6E" w:rsidRDefault="00CC26C8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1、在本基金上述暂停大额申购</w:t>
      </w:r>
      <w:r w:rsidR="00EC017A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861F5D" w:rsidRPr="00D82740">
        <w:rPr>
          <w:rFonts w:asciiTheme="minorEastAsia" w:eastAsiaTheme="minorEastAsia" w:hAnsiTheme="minorEastAsia"/>
          <w:sz w:val="24"/>
          <w:szCs w:val="24"/>
        </w:rPr>
        <w:t>转换</w:t>
      </w:r>
      <w:r w:rsidR="00861F5D">
        <w:rPr>
          <w:rFonts w:asciiTheme="minorEastAsia" w:eastAsiaTheme="minorEastAsia" w:hAnsiTheme="minorEastAsia" w:hint="eastAsia"/>
          <w:sz w:val="24"/>
          <w:szCs w:val="24"/>
        </w:rPr>
        <w:t>转</w:t>
      </w:r>
      <w:r w:rsidR="00861F5D" w:rsidRPr="00D82740">
        <w:rPr>
          <w:rFonts w:asciiTheme="minorEastAsia" w:eastAsiaTheme="minorEastAsia" w:hAnsiTheme="minorEastAsia"/>
          <w:sz w:val="24"/>
          <w:szCs w:val="24"/>
        </w:rPr>
        <w:t>入</w:t>
      </w:r>
      <w:r w:rsidR="00EC017A">
        <w:rPr>
          <w:rFonts w:asciiTheme="minorEastAsia" w:eastAsiaTheme="minorEastAsia" w:hAnsiTheme="minorEastAsia" w:hint="eastAsia"/>
          <w:sz w:val="24"/>
          <w:szCs w:val="24"/>
        </w:rPr>
        <w:t>）</w:t>
      </w:r>
      <w:r>
        <w:rPr>
          <w:rFonts w:asciiTheme="minorEastAsia" w:eastAsiaTheme="minorEastAsia" w:hAnsiTheme="minorEastAsia"/>
          <w:sz w:val="24"/>
          <w:szCs w:val="24"/>
        </w:rPr>
        <w:t>业务期间，本基金的赎回</w:t>
      </w:r>
      <w:r w:rsidR="00EC017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C017A">
        <w:rPr>
          <w:rFonts w:asciiTheme="minorEastAsia" w:eastAsiaTheme="minorEastAsia" w:hAnsiTheme="minorEastAsia"/>
          <w:sz w:val="24"/>
          <w:szCs w:val="24"/>
        </w:rPr>
        <w:t>转换转出</w:t>
      </w:r>
      <w:r>
        <w:rPr>
          <w:rFonts w:asciiTheme="minorEastAsia" w:eastAsiaTheme="minorEastAsia" w:hAnsiTheme="minorEastAsia"/>
          <w:sz w:val="24"/>
          <w:szCs w:val="24"/>
        </w:rPr>
        <w:t>业务正常进行。</w:t>
      </w:r>
    </w:p>
    <w:p w:rsidR="00544C6E" w:rsidRDefault="00CC26C8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2、关于取消上述暂停大额申购</w:t>
      </w:r>
      <w:r w:rsidR="00EC017A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861F5D" w:rsidRPr="00D82740">
        <w:rPr>
          <w:rFonts w:asciiTheme="minorEastAsia" w:eastAsiaTheme="minorEastAsia" w:hAnsiTheme="minorEastAsia"/>
          <w:sz w:val="24"/>
          <w:szCs w:val="24"/>
        </w:rPr>
        <w:t>转换</w:t>
      </w:r>
      <w:r w:rsidR="00861F5D">
        <w:rPr>
          <w:rFonts w:asciiTheme="minorEastAsia" w:eastAsiaTheme="minorEastAsia" w:hAnsiTheme="minorEastAsia" w:hint="eastAsia"/>
          <w:sz w:val="24"/>
          <w:szCs w:val="24"/>
        </w:rPr>
        <w:t>转</w:t>
      </w:r>
      <w:r w:rsidR="00861F5D" w:rsidRPr="00D82740">
        <w:rPr>
          <w:rFonts w:asciiTheme="minorEastAsia" w:eastAsiaTheme="minorEastAsia" w:hAnsiTheme="minorEastAsia"/>
          <w:sz w:val="24"/>
          <w:szCs w:val="24"/>
        </w:rPr>
        <w:t>入</w:t>
      </w:r>
      <w:r w:rsidR="00EC017A">
        <w:rPr>
          <w:rFonts w:asciiTheme="minorEastAsia" w:eastAsiaTheme="minorEastAsia" w:hAnsiTheme="minorEastAsia" w:hint="eastAsia"/>
          <w:sz w:val="24"/>
          <w:szCs w:val="24"/>
        </w:rPr>
        <w:t>）</w:t>
      </w:r>
      <w:r>
        <w:rPr>
          <w:rFonts w:asciiTheme="minorEastAsia" w:eastAsiaTheme="minorEastAsia" w:hAnsiTheme="minorEastAsia"/>
          <w:sz w:val="24"/>
          <w:szCs w:val="24"/>
        </w:rPr>
        <w:t>业务限制的时间，本基金管理人将另行公告。</w:t>
      </w:r>
    </w:p>
    <w:p w:rsidR="00544C6E" w:rsidRDefault="00CC26C8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3、投资者可以通过本基金管理人网站（www.fund001.com）或客户服务电话400-700-5000（免长途话费），021-61055000咨询有关详情。</w:t>
      </w:r>
    </w:p>
    <w:p w:rsidR="00544C6E" w:rsidRDefault="00544C6E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544C6E" w:rsidRDefault="00CC26C8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544C6E" w:rsidRDefault="00544C6E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364C2A" w:rsidRPr="00D82740" w:rsidRDefault="00770DB7" w:rsidP="00265B63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 w:rsidRPr="00D82740">
        <w:rPr>
          <w:rFonts w:asciiTheme="minorEastAsia" w:eastAsiaTheme="minorEastAsia" w:hAnsiTheme="minorEastAsia"/>
          <w:sz w:val="24"/>
          <w:szCs w:val="24"/>
        </w:rPr>
        <w:t>特此公告。</w:t>
      </w:r>
    </w:p>
    <w:sectPr w:rsidR="00364C2A" w:rsidRPr="00D82740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1C9" w:rsidRDefault="00D141C9" w:rsidP="00D327FA">
      <w:r>
        <w:separator/>
      </w:r>
    </w:p>
  </w:endnote>
  <w:endnote w:type="continuationSeparator" w:id="0">
    <w:p w:rsidR="00D141C9" w:rsidRDefault="00D141C9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1C9" w:rsidRDefault="00D141C9" w:rsidP="00D327FA">
      <w:r>
        <w:separator/>
      </w:r>
    </w:p>
  </w:footnote>
  <w:footnote w:type="continuationSeparator" w:id="0">
    <w:p w:rsidR="00D141C9" w:rsidRDefault="00D141C9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7FA"/>
    <w:rsid w:val="000138D7"/>
    <w:rsid w:val="00014582"/>
    <w:rsid w:val="00020378"/>
    <w:rsid w:val="00041353"/>
    <w:rsid w:val="000746EF"/>
    <w:rsid w:val="000E2B3D"/>
    <w:rsid w:val="000E4CBF"/>
    <w:rsid w:val="001161A4"/>
    <w:rsid w:val="001169BB"/>
    <w:rsid w:val="00180DA3"/>
    <w:rsid w:val="001A08AC"/>
    <w:rsid w:val="001A3CA1"/>
    <w:rsid w:val="001B4F9F"/>
    <w:rsid w:val="001E4CD3"/>
    <w:rsid w:val="002061D4"/>
    <w:rsid w:val="00207484"/>
    <w:rsid w:val="00245724"/>
    <w:rsid w:val="00265B63"/>
    <w:rsid w:val="0028798D"/>
    <w:rsid w:val="002935EF"/>
    <w:rsid w:val="00297148"/>
    <w:rsid w:val="002C360B"/>
    <w:rsid w:val="002E26DF"/>
    <w:rsid w:val="002F7241"/>
    <w:rsid w:val="00327DA7"/>
    <w:rsid w:val="0033513C"/>
    <w:rsid w:val="003612CB"/>
    <w:rsid w:val="0036784E"/>
    <w:rsid w:val="00370663"/>
    <w:rsid w:val="00386A1F"/>
    <w:rsid w:val="00392083"/>
    <w:rsid w:val="003D2DA1"/>
    <w:rsid w:val="00465205"/>
    <w:rsid w:val="0048692B"/>
    <w:rsid w:val="004966BA"/>
    <w:rsid w:val="004D6346"/>
    <w:rsid w:val="004E2421"/>
    <w:rsid w:val="004F0521"/>
    <w:rsid w:val="004F1929"/>
    <w:rsid w:val="004F51E8"/>
    <w:rsid w:val="00540343"/>
    <w:rsid w:val="00544C6E"/>
    <w:rsid w:val="00564298"/>
    <w:rsid w:val="005F1AF0"/>
    <w:rsid w:val="00614995"/>
    <w:rsid w:val="00646522"/>
    <w:rsid w:val="00727899"/>
    <w:rsid w:val="00753DDE"/>
    <w:rsid w:val="00770DB7"/>
    <w:rsid w:val="007B1D31"/>
    <w:rsid w:val="0082571C"/>
    <w:rsid w:val="00827D4A"/>
    <w:rsid w:val="0083445C"/>
    <w:rsid w:val="00841AFE"/>
    <w:rsid w:val="008472DB"/>
    <w:rsid w:val="00853A75"/>
    <w:rsid w:val="00861F5D"/>
    <w:rsid w:val="00875F57"/>
    <w:rsid w:val="008D3261"/>
    <w:rsid w:val="008F225D"/>
    <w:rsid w:val="00932FF1"/>
    <w:rsid w:val="00936257"/>
    <w:rsid w:val="00956B0F"/>
    <w:rsid w:val="009A0B67"/>
    <w:rsid w:val="009B403A"/>
    <w:rsid w:val="009C5858"/>
    <w:rsid w:val="00A516C4"/>
    <w:rsid w:val="00AF68A9"/>
    <w:rsid w:val="00B101F7"/>
    <w:rsid w:val="00B13229"/>
    <w:rsid w:val="00B243AE"/>
    <w:rsid w:val="00B40A5A"/>
    <w:rsid w:val="00B5053A"/>
    <w:rsid w:val="00BA6967"/>
    <w:rsid w:val="00BD601B"/>
    <w:rsid w:val="00BD6D93"/>
    <w:rsid w:val="00C21E44"/>
    <w:rsid w:val="00C50193"/>
    <w:rsid w:val="00CC26C8"/>
    <w:rsid w:val="00CC2F90"/>
    <w:rsid w:val="00D100C9"/>
    <w:rsid w:val="00D114B7"/>
    <w:rsid w:val="00D141C9"/>
    <w:rsid w:val="00D327FA"/>
    <w:rsid w:val="00D33E60"/>
    <w:rsid w:val="00D3451E"/>
    <w:rsid w:val="00D64175"/>
    <w:rsid w:val="00D82740"/>
    <w:rsid w:val="00D906EB"/>
    <w:rsid w:val="00DB2A18"/>
    <w:rsid w:val="00DE5E75"/>
    <w:rsid w:val="00DE678B"/>
    <w:rsid w:val="00E31264"/>
    <w:rsid w:val="00E72255"/>
    <w:rsid w:val="00E77D74"/>
    <w:rsid w:val="00EC017A"/>
    <w:rsid w:val="00ED0C20"/>
    <w:rsid w:val="00EE1823"/>
    <w:rsid w:val="00F14414"/>
    <w:rsid w:val="00F5252D"/>
    <w:rsid w:val="00F53A5D"/>
    <w:rsid w:val="00F64447"/>
    <w:rsid w:val="00F706B3"/>
    <w:rsid w:val="00F875F9"/>
    <w:rsid w:val="00F95610"/>
    <w:rsid w:val="00FD7428"/>
    <w:rsid w:val="00FE44E8"/>
    <w:rsid w:val="00F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D896C6-67D9-4EF0-9C32-DFEC69C7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134</Words>
  <Characters>766</Characters>
  <Application>Microsoft Office Word</Application>
  <DocSecurity>0</DocSecurity>
  <Lines>6</Lines>
  <Paragraphs>1</Paragraphs>
  <ScaleCrop>false</ScaleCrop>
  <Company>微软中国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喻秋燕</cp:lastModifiedBy>
  <cp:revision>52</cp:revision>
  <dcterms:created xsi:type="dcterms:W3CDTF">2013-07-25T08:13:00Z</dcterms:created>
  <dcterms:modified xsi:type="dcterms:W3CDTF">2018-07-16T07:30:00Z</dcterms:modified>
</cp:coreProperties>
</file>