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60079">
        <w:rPr>
          <w:rFonts w:ascii="宋体" w:hAnsi="宋体" w:hint="eastAsia"/>
          <w:b/>
          <w:sz w:val="24"/>
        </w:rPr>
        <w:t>2018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D443BC">
        <w:rPr>
          <w:rFonts w:ascii="宋体" w:hAnsi="宋体"/>
          <w:b/>
          <w:sz w:val="24"/>
        </w:rPr>
        <w:t>24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2F524E" w:rsidP="00D443B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2F524E" w:rsidP="00D443B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2F524E" w:rsidP="00D443B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  <w:r w:rsidR="00D443BC" w:rsidRPr="00D443BC">
              <w:rPr>
                <w:rFonts w:hint="eastAsia"/>
                <w:sz w:val="24"/>
              </w:rPr>
              <w:t>美国阵亡将士纪念日</w:t>
            </w:r>
            <w:r w:rsidR="00D443BC" w:rsidRPr="00D443BC">
              <w:rPr>
                <w:rFonts w:hint="eastAsia"/>
                <w:sz w:val="24"/>
              </w:rPr>
              <w:t>(Memorial Day)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D443BC"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日（星期</w:t>
            </w:r>
            <w:r w:rsidR="00D443BC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9806F7">
        <w:rPr>
          <w:rFonts w:hint="eastAsia"/>
          <w:color w:val="000000"/>
          <w:sz w:val="24"/>
        </w:rPr>
        <w:t>本基金自</w:t>
      </w:r>
      <w:r w:rsidR="009806F7">
        <w:rPr>
          <w:color w:val="000000"/>
          <w:sz w:val="24"/>
        </w:rPr>
        <w:t>2018</w:t>
      </w:r>
      <w:r w:rsidR="009806F7">
        <w:rPr>
          <w:rFonts w:hint="eastAsia"/>
          <w:color w:val="000000"/>
          <w:sz w:val="24"/>
        </w:rPr>
        <w:t>年</w:t>
      </w:r>
      <w:r w:rsidR="009806F7">
        <w:rPr>
          <w:color w:val="000000"/>
          <w:sz w:val="24"/>
        </w:rPr>
        <w:t>5</w:t>
      </w:r>
      <w:r w:rsidR="009806F7">
        <w:rPr>
          <w:rFonts w:hint="eastAsia"/>
          <w:color w:val="000000"/>
          <w:sz w:val="24"/>
        </w:rPr>
        <w:t>月</w:t>
      </w:r>
      <w:r w:rsidR="00D443BC">
        <w:rPr>
          <w:color w:val="000000"/>
          <w:sz w:val="24"/>
        </w:rPr>
        <w:t>29</w:t>
      </w:r>
      <w:bookmarkStart w:id="1" w:name="_GoBack"/>
      <w:bookmarkEnd w:id="1"/>
      <w:r w:rsidR="009806F7">
        <w:rPr>
          <w:rFonts w:hint="eastAsia"/>
          <w:color w:val="000000"/>
          <w:sz w:val="24"/>
        </w:rPr>
        <w:t>日恢复办理申购、赎回业务当日起继续对大额申购业务进行限制，限额设定为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元。即除了对单笔金额在人民币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元以上（不含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元）的申购申请进行限制外，对于当日单个基金账户累计申购金额在人民币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元以上（不含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元）的申购申请，本基金管理人也有权拒绝，不予确认。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0D" w:rsidRDefault="00E4130D" w:rsidP="00F46272">
      <w:r>
        <w:separator/>
      </w:r>
    </w:p>
  </w:endnote>
  <w:endnote w:type="continuationSeparator" w:id="0">
    <w:p w:rsidR="00E4130D" w:rsidRDefault="00E4130D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0D" w:rsidRDefault="00E4130D" w:rsidP="00F46272">
      <w:r>
        <w:separator/>
      </w:r>
    </w:p>
  </w:footnote>
  <w:footnote w:type="continuationSeparator" w:id="0">
    <w:p w:rsidR="00E4130D" w:rsidRDefault="00E4130D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5603"/>
    <w:rsid w:val="003D7645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806F7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443BC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06A03"/>
    <w:rsid w:val="00E4130D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7</cp:revision>
  <dcterms:created xsi:type="dcterms:W3CDTF">2018-05-15T08:20:00Z</dcterms:created>
  <dcterms:modified xsi:type="dcterms:W3CDTF">2018-05-21T07:59:00Z</dcterms:modified>
</cp:coreProperties>
</file>