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317" w:rsidRPr="002A51E8" w:rsidRDefault="00070317" w:rsidP="00070317">
      <w:pPr>
        <w:widowControl/>
        <w:jc w:val="center"/>
        <w:rPr>
          <w:rFonts w:asciiTheme="minorEastAsia" w:eastAsiaTheme="minorEastAsia" w:hAnsiTheme="minorEastAsia" w:cs="宋体"/>
          <w:b/>
          <w:kern w:val="0"/>
          <w:sz w:val="30"/>
          <w:szCs w:val="30"/>
        </w:rPr>
      </w:pPr>
      <w:r w:rsidRPr="002A51E8">
        <w:rPr>
          <w:rFonts w:asciiTheme="minorEastAsia" w:eastAsiaTheme="minorEastAsia" w:hAnsiTheme="minorEastAsia" w:cs="宋体" w:hint="eastAsia"/>
          <w:b/>
          <w:kern w:val="0"/>
          <w:sz w:val="30"/>
          <w:szCs w:val="30"/>
        </w:rPr>
        <w:t>交银施罗德基金管理有限公司关于交银施罗德荣和保本混合型证券投资基金基金经理变更</w:t>
      </w:r>
      <w:r w:rsidR="00085736">
        <w:rPr>
          <w:rFonts w:asciiTheme="minorEastAsia" w:eastAsiaTheme="minorEastAsia" w:hAnsiTheme="minorEastAsia" w:cs="宋体" w:hint="eastAsia"/>
          <w:b/>
          <w:kern w:val="0"/>
          <w:sz w:val="30"/>
          <w:szCs w:val="30"/>
        </w:rPr>
        <w:t>的</w:t>
      </w:r>
      <w:r w:rsidRPr="002A51E8">
        <w:rPr>
          <w:rFonts w:asciiTheme="minorEastAsia" w:eastAsiaTheme="minorEastAsia" w:hAnsiTheme="minorEastAsia" w:cs="宋体" w:hint="eastAsia"/>
          <w:b/>
          <w:kern w:val="0"/>
          <w:sz w:val="30"/>
          <w:szCs w:val="30"/>
        </w:rPr>
        <w:t>公告</w:t>
      </w:r>
    </w:p>
    <w:p w:rsidR="00070317" w:rsidRPr="0000418A" w:rsidRDefault="00070317" w:rsidP="00070317">
      <w:pPr>
        <w:spacing w:line="560" w:lineRule="exact"/>
        <w:jc w:val="center"/>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公告送出日期：</w:t>
      </w:r>
      <w:r w:rsidRPr="0000418A">
        <w:rPr>
          <w:rFonts w:asciiTheme="minorEastAsia" w:eastAsiaTheme="minorEastAsia" w:hAnsiTheme="minorEastAsia" w:cs="宋体"/>
          <w:bCs/>
          <w:sz w:val="24"/>
          <w:szCs w:val="24"/>
        </w:rPr>
        <w:t>2018年5月16日</w:t>
      </w:r>
    </w:p>
    <w:p w:rsidR="00070317" w:rsidRPr="0000418A" w:rsidRDefault="00070317" w:rsidP="00070317">
      <w:pPr>
        <w:spacing w:line="560" w:lineRule="exact"/>
        <w:jc w:val="center"/>
        <w:rPr>
          <w:rFonts w:asciiTheme="minorEastAsia" w:eastAsiaTheme="minorEastAsia" w:hAnsiTheme="minorEastAsia"/>
          <w:color w:val="000000"/>
          <w:sz w:val="24"/>
          <w:szCs w:val="24"/>
        </w:rPr>
      </w:pPr>
    </w:p>
    <w:p w:rsidR="00070317" w:rsidRPr="0000418A" w:rsidRDefault="006163B1" w:rsidP="00070317">
      <w:pPr>
        <w:pStyle w:val="2"/>
        <w:spacing w:line="560" w:lineRule="exact"/>
        <w:rPr>
          <w:rFonts w:asciiTheme="minorEastAsia" w:eastAsiaTheme="minorEastAsia" w:hAnsiTheme="minorEastAsia"/>
          <w:bCs w:val="0"/>
          <w:color w:val="000000"/>
          <w:sz w:val="24"/>
          <w:szCs w:val="24"/>
        </w:rPr>
      </w:pPr>
      <w:bookmarkStart w:id="0" w:name="_Toc275961408"/>
      <w:r w:rsidRPr="0000418A">
        <w:rPr>
          <w:rFonts w:asciiTheme="minorEastAsia" w:eastAsiaTheme="minorEastAsia" w:hAnsiTheme="minorEastAsia" w:hint="eastAsia"/>
          <w:bCs w:val="0"/>
          <w:color w:val="000000"/>
          <w:sz w:val="24"/>
          <w:szCs w:val="24"/>
        </w:rPr>
        <w:t>1</w:t>
      </w:r>
      <w:r w:rsidR="00070317" w:rsidRPr="0000418A">
        <w:rPr>
          <w:rFonts w:asciiTheme="minorEastAsia" w:eastAsiaTheme="minorEastAsia" w:hAnsiTheme="minorEastAsia"/>
          <w:bCs w:val="0"/>
          <w:color w:val="000000"/>
          <w:sz w:val="24"/>
          <w:szCs w:val="24"/>
        </w:rPr>
        <w:t xml:space="preserve"> 公告基本信息</w:t>
      </w:r>
      <w:bookmarkStart w:id="1" w:name="_GoBack"/>
      <w:bookmarkEnd w:id="0"/>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3"/>
        <w:gridCol w:w="5286"/>
      </w:tblGrid>
      <w:tr w:rsidR="00070317" w:rsidRPr="0000418A" w:rsidTr="009C0DF9">
        <w:trPr>
          <w:jc w:val="center"/>
        </w:trPr>
        <w:tc>
          <w:tcPr>
            <w:tcW w:w="4353" w:type="dxa"/>
            <w:vAlign w:val="center"/>
          </w:tcPr>
          <w:p w:rsidR="00070317" w:rsidRPr="0000418A" w:rsidRDefault="00070317"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基金名称</w:t>
            </w:r>
          </w:p>
        </w:tc>
        <w:tc>
          <w:tcPr>
            <w:tcW w:w="5286" w:type="dxa"/>
            <w:vAlign w:val="center"/>
          </w:tcPr>
          <w:p w:rsidR="00070317" w:rsidRPr="0000418A" w:rsidRDefault="00070317"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交银施罗德荣和保本混合型证券投资基金</w:t>
            </w:r>
          </w:p>
        </w:tc>
      </w:tr>
      <w:tr w:rsidR="00070317" w:rsidRPr="0000418A" w:rsidTr="009C0DF9">
        <w:trPr>
          <w:jc w:val="center"/>
        </w:trPr>
        <w:tc>
          <w:tcPr>
            <w:tcW w:w="4353" w:type="dxa"/>
            <w:vAlign w:val="center"/>
          </w:tcPr>
          <w:p w:rsidR="00070317" w:rsidRPr="0000418A" w:rsidRDefault="00070317"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基金简称</w:t>
            </w:r>
          </w:p>
        </w:tc>
        <w:tc>
          <w:tcPr>
            <w:tcW w:w="5286" w:type="dxa"/>
            <w:vAlign w:val="center"/>
          </w:tcPr>
          <w:p w:rsidR="00070317" w:rsidRPr="0000418A" w:rsidRDefault="00070317"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交银荣和保本混合</w:t>
            </w:r>
          </w:p>
        </w:tc>
      </w:tr>
      <w:tr w:rsidR="00A63D9B" w:rsidRPr="0000418A" w:rsidTr="009C0DF9">
        <w:trPr>
          <w:jc w:val="center"/>
        </w:trPr>
        <w:tc>
          <w:tcPr>
            <w:tcW w:w="4353" w:type="dxa"/>
            <w:vAlign w:val="center"/>
          </w:tcPr>
          <w:p w:rsidR="00A63D9B" w:rsidRPr="0000418A" w:rsidRDefault="00A63D9B"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基金主代码</w:t>
            </w:r>
          </w:p>
        </w:tc>
        <w:tc>
          <w:tcPr>
            <w:tcW w:w="5286" w:type="dxa"/>
            <w:vAlign w:val="center"/>
          </w:tcPr>
          <w:p w:rsidR="00A63D9B" w:rsidRPr="0000418A" w:rsidRDefault="00A63D9B" w:rsidP="0053712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519753</w:t>
            </w:r>
          </w:p>
        </w:tc>
      </w:tr>
      <w:tr w:rsidR="00A63D9B" w:rsidRPr="0000418A" w:rsidTr="009C0DF9">
        <w:trPr>
          <w:jc w:val="center"/>
        </w:trPr>
        <w:tc>
          <w:tcPr>
            <w:tcW w:w="4353" w:type="dxa"/>
            <w:vAlign w:val="center"/>
          </w:tcPr>
          <w:p w:rsidR="00A63D9B" w:rsidRPr="0000418A" w:rsidRDefault="00A63D9B"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基金管理人名称</w:t>
            </w:r>
          </w:p>
        </w:tc>
        <w:tc>
          <w:tcPr>
            <w:tcW w:w="5286" w:type="dxa"/>
            <w:vAlign w:val="center"/>
          </w:tcPr>
          <w:p w:rsidR="00A63D9B" w:rsidRPr="0000418A" w:rsidRDefault="00A63D9B"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交银施罗德基金管理有限公司</w:t>
            </w:r>
          </w:p>
        </w:tc>
      </w:tr>
      <w:tr w:rsidR="00A63D9B" w:rsidRPr="0000418A" w:rsidTr="009C0DF9">
        <w:trPr>
          <w:jc w:val="center"/>
        </w:trPr>
        <w:tc>
          <w:tcPr>
            <w:tcW w:w="4353" w:type="dxa"/>
            <w:vAlign w:val="center"/>
          </w:tcPr>
          <w:p w:rsidR="00A63D9B" w:rsidRPr="0000418A" w:rsidRDefault="00A63D9B"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公告依据</w:t>
            </w:r>
          </w:p>
        </w:tc>
        <w:tc>
          <w:tcPr>
            <w:tcW w:w="5286" w:type="dxa"/>
            <w:vAlign w:val="center"/>
          </w:tcPr>
          <w:p w:rsidR="00A63D9B" w:rsidRPr="0000418A" w:rsidRDefault="00A63D9B"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《基金管理公司投资管理人员管理指导意见》、《证券投资基金信息披露管理办法》等</w:t>
            </w:r>
          </w:p>
        </w:tc>
      </w:tr>
      <w:tr w:rsidR="00A63D9B" w:rsidRPr="0000418A" w:rsidTr="009C0DF9">
        <w:trPr>
          <w:jc w:val="center"/>
        </w:trPr>
        <w:tc>
          <w:tcPr>
            <w:tcW w:w="4353" w:type="dxa"/>
            <w:vAlign w:val="center"/>
          </w:tcPr>
          <w:p w:rsidR="00A63D9B" w:rsidRPr="0000418A" w:rsidRDefault="00A63D9B"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基金经理变更类型</w:t>
            </w:r>
          </w:p>
        </w:tc>
        <w:tc>
          <w:tcPr>
            <w:tcW w:w="5286" w:type="dxa"/>
            <w:vAlign w:val="center"/>
          </w:tcPr>
          <w:p w:rsidR="00A63D9B" w:rsidRPr="0000418A" w:rsidRDefault="00A63D9B" w:rsidP="0053712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解聘基金经理</w:t>
            </w:r>
          </w:p>
        </w:tc>
      </w:tr>
      <w:tr w:rsidR="0046391F">
        <w:trPr>
          <w:jc w:val="center"/>
        </w:trPr>
        <w:tc>
          <w:tcPr>
            <w:tcW w:w="4353" w:type="dxa"/>
            <w:vAlign w:val="center"/>
          </w:tcPr>
          <w:p w:rsidR="0046391F" w:rsidRDefault="00BC7FE0">
            <w:pPr>
              <w:jc w:val="left"/>
            </w:pPr>
            <w:r>
              <w:rPr>
                <w:rFonts w:asciiTheme="minorEastAsia" w:eastAsiaTheme="minorEastAsia" w:hAnsiTheme="minorEastAsia"/>
                <w:sz w:val="24"/>
                <w:szCs w:val="24"/>
              </w:rPr>
              <w:t>共同管理本基金的其他基金经理姓名</w:t>
            </w:r>
          </w:p>
        </w:tc>
        <w:tc>
          <w:tcPr>
            <w:tcW w:w="5286" w:type="dxa"/>
            <w:vAlign w:val="center"/>
          </w:tcPr>
          <w:p w:rsidR="0046391F" w:rsidRDefault="00BC7FE0">
            <w:pPr>
              <w:jc w:val="left"/>
            </w:pPr>
            <w:r>
              <w:rPr>
                <w:rFonts w:asciiTheme="minorEastAsia" w:eastAsiaTheme="minorEastAsia" w:hAnsiTheme="minorEastAsia"/>
                <w:sz w:val="24"/>
                <w:szCs w:val="24"/>
              </w:rPr>
              <w:t>唐赟</w:t>
            </w:r>
          </w:p>
        </w:tc>
      </w:tr>
      <w:tr w:rsidR="0046391F">
        <w:trPr>
          <w:jc w:val="center"/>
        </w:trPr>
        <w:tc>
          <w:tcPr>
            <w:tcW w:w="4353" w:type="dxa"/>
            <w:vAlign w:val="center"/>
          </w:tcPr>
          <w:p w:rsidR="0046391F" w:rsidRDefault="00BC7FE0">
            <w:pPr>
              <w:jc w:val="left"/>
            </w:pPr>
            <w:r>
              <w:rPr>
                <w:rFonts w:asciiTheme="minorEastAsia" w:eastAsiaTheme="minorEastAsia" w:hAnsiTheme="minorEastAsia"/>
                <w:sz w:val="24"/>
                <w:szCs w:val="24"/>
              </w:rPr>
              <w:t>离任基金经理姓名</w:t>
            </w:r>
          </w:p>
        </w:tc>
        <w:tc>
          <w:tcPr>
            <w:tcW w:w="5286" w:type="dxa"/>
            <w:vAlign w:val="center"/>
          </w:tcPr>
          <w:p w:rsidR="0046391F" w:rsidRDefault="00BC7FE0">
            <w:pPr>
              <w:jc w:val="left"/>
            </w:pPr>
            <w:r>
              <w:rPr>
                <w:rFonts w:asciiTheme="minorEastAsia" w:eastAsiaTheme="minorEastAsia" w:hAnsiTheme="minorEastAsia"/>
                <w:sz w:val="24"/>
                <w:szCs w:val="24"/>
              </w:rPr>
              <w:t>王少成</w:t>
            </w:r>
          </w:p>
        </w:tc>
      </w:tr>
    </w:tbl>
    <w:p w:rsidR="00070317" w:rsidRPr="0000418A" w:rsidRDefault="00070317" w:rsidP="00070317">
      <w:pPr>
        <w:spacing w:line="560" w:lineRule="exact"/>
        <w:rPr>
          <w:rFonts w:asciiTheme="minorEastAsia" w:eastAsiaTheme="minorEastAsia" w:hAnsiTheme="minorEastAsia"/>
          <w:color w:val="000000"/>
          <w:sz w:val="24"/>
          <w:szCs w:val="24"/>
        </w:rPr>
      </w:pPr>
    </w:p>
    <w:p w:rsidR="00070317" w:rsidRPr="0000418A" w:rsidRDefault="00DE5519" w:rsidP="00070317">
      <w:pPr>
        <w:pStyle w:val="2"/>
        <w:spacing w:line="560" w:lineRule="exact"/>
        <w:rPr>
          <w:rFonts w:asciiTheme="minorEastAsia" w:eastAsiaTheme="minorEastAsia" w:hAnsiTheme="minorEastAsia"/>
          <w:bCs w:val="0"/>
          <w:color w:val="000000"/>
          <w:sz w:val="24"/>
          <w:szCs w:val="24"/>
        </w:rPr>
      </w:pPr>
      <w:bookmarkStart w:id="2" w:name="_Toc275961410"/>
      <w:r w:rsidRPr="0000418A">
        <w:rPr>
          <w:rFonts w:asciiTheme="minorEastAsia" w:eastAsiaTheme="minorEastAsia" w:hAnsiTheme="minorEastAsia" w:hint="eastAsia"/>
          <w:bCs w:val="0"/>
          <w:color w:val="000000"/>
          <w:sz w:val="24"/>
          <w:szCs w:val="24"/>
        </w:rPr>
        <w:t>2</w:t>
      </w:r>
      <w:r w:rsidR="00070317" w:rsidRPr="0000418A">
        <w:rPr>
          <w:rFonts w:asciiTheme="minorEastAsia" w:eastAsiaTheme="minorEastAsia" w:hAnsiTheme="minorEastAsia"/>
          <w:bCs w:val="0"/>
          <w:color w:val="000000"/>
          <w:sz w:val="24"/>
          <w:szCs w:val="24"/>
        </w:rPr>
        <w:t xml:space="preserve"> 离任基金经理的相关信息</w:t>
      </w:r>
      <w:bookmarkEnd w:id="2"/>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3"/>
        <w:gridCol w:w="5286"/>
      </w:tblGrid>
      <w:tr w:rsidR="00070317" w:rsidRPr="0000418A" w:rsidTr="000071CE">
        <w:trPr>
          <w:jc w:val="center"/>
        </w:trPr>
        <w:tc>
          <w:tcPr>
            <w:tcW w:w="4353" w:type="dxa"/>
          </w:tcPr>
          <w:p w:rsidR="00070317" w:rsidRPr="0000418A" w:rsidRDefault="00070317" w:rsidP="00DE551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离任基金经理姓名</w:t>
            </w:r>
          </w:p>
        </w:tc>
        <w:tc>
          <w:tcPr>
            <w:tcW w:w="5286" w:type="dxa"/>
            <w:vAlign w:val="center"/>
          </w:tcPr>
          <w:p w:rsidR="00070317" w:rsidRPr="0000418A" w:rsidRDefault="00DE5519" w:rsidP="0053712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王少成</w:t>
            </w:r>
          </w:p>
        </w:tc>
      </w:tr>
      <w:tr w:rsidR="00070317" w:rsidRPr="0000418A" w:rsidTr="000071CE">
        <w:trPr>
          <w:jc w:val="center"/>
        </w:trPr>
        <w:tc>
          <w:tcPr>
            <w:tcW w:w="4353" w:type="dxa"/>
          </w:tcPr>
          <w:p w:rsidR="00070317" w:rsidRPr="0000418A" w:rsidRDefault="00070317" w:rsidP="007239D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离任原因</w:t>
            </w:r>
          </w:p>
        </w:tc>
        <w:tc>
          <w:tcPr>
            <w:tcW w:w="5286" w:type="dxa"/>
            <w:vAlign w:val="center"/>
          </w:tcPr>
          <w:p w:rsidR="00070317" w:rsidRPr="0000418A" w:rsidRDefault="00DE5519" w:rsidP="0053712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工作安排</w:t>
            </w:r>
          </w:p>
        </w:tc>
      </w:tr>
      <w:tr w:rsidR="00070317" w:rsidRPr="0000418A" w:rsidTr="000071CE">
        <w:trPr>
          <w:jc w:val="center"/>
        </w:trPr>
        <w:tc>
          <w:tcPr>
            <w:tcW w:w="4353" w:type="dxa"/>
          </w:tcPr>
          <w:p w:rsidR="00070317" w:rsidRPr="0000418A" w:rsidRDefault="00070317" w:rsidP="0070712F">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离任日期</w:t>
            </w:r>
          </w:p>
        </w:tc>
        <w:tc>
          <w:tcPr>
            <w:tcW w:w="5286" w:type="dxa"/>
            <w:vAlign w:val="center"/>
          </w:tcPr>
          <w:p w:rsidR="00070317" w:rsidRPr="0000418A" w:rsidRDefault="00DE5519" w:rsidP="0053712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2018年5月16日</w:t>
            </w:r>
          </w:p>
        </w:tc>
      </w:tr>
      <w:tr w:rsidR="00070317" w:rsidRPr="0000418A" w:rsidTr="000071CE">
        <w:trPr>
          <w:jc w:val="center"/>
        </w:trPr>
        <w:tc>
          <w:tcPr>
            <w:tcW w:w="4353" w:type="dxa"/>
          </w:tcPr>
          <w:p w:rsidR="00070317" w:rsidRPr="0000418A" w:rsidRDefault="00070317" w:rsidP="0070712F">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转任本公司其他工作岗位的说明</w:t>
            </w:r>
          </w:p>
        </w:tc>
        <w:tc>
          <w:tcPr>
            <w:tcW w:w="5286" w:type="dxa"/>
            <w:vAlign w:val="center"/>
          </w:tcPr>
          <w:p w:rsidR="00070317" w:rsidRPr="0000418A" w:rsidRDefault="00DE5519" w:rsidP="0053712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继续担任权益投资总监、基金经理</w:t>
            </w:r>
          </w:p>
        </w:tc>
      </w:tr>
      <w:tr w:rsidR="00070317" w:rsidRPr="0000418A" w:rsidTr="000071CE">
        <w:trPr>
          <w:jc w:val="center"/>
        </w:trPr>
        <w:tc>
          <w:tcPr>
            <w:tcW w:w="4353" w:type="dxa"/>
          </w:tcPr>
          <w:p w:rsidR="00070317" w:rsidRPr="0000418A" w:rsidRDefault="00BE7AA2" w:rsidP="0070712F">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是否已按规定在中国</w:t>
            </w:r>
            <w:r w:rsidRPr="0000418A">
              <w:rPr>
                <w:rFonts w:asciiTheme="minorEastAsia" w:eastAsiaTheme="minorEastAsia" w:hAnsiTheme="minorEastAsia" w:hint="eastAsia"/>
                <w:color w:val="000000"/>
                <w:sz w:val="24"/>
                <w:szCs w:val="24"/>
              </w:rPr>
              <w:t>基金</w:t>
            </w:r>
            <w:r w:rsidR="00070317" w:rsidRPr="0000418A">
              <w:rPr>
                <w:rFonts w:asciiTheme="minorEastAsia" w:eastAsiaTheme="minorEastAsia" w:hAnsiTheme="minorEastAsia"/>
                <w:color w:val="000000"/>
                <w:sz w:val="24"/>
                <w:szCs w:val="24"/>
              </w:rPr>
              <w:t>业协会办理变更手续</w:t>
            </w:r>
          </w:p>
        </w:tc>
        <w:tc>
          <w:tcPr>
            <w:tcW w:w="5286" w:type="dxa"/>
            <w:vAlign w:val="center"/>
          </w:tcPr>
          <w:p w:rsidR="00070317" w:rsidRPr="0000418A" w:rsidRDefault="00DE5519" w:rsidP="0053712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是</w:t>
            </w:r>
          </w:p>
        </w:tc>
      </w:tr>
    </w:tbl>
    <w:p w:rsidR="00070317" w:rsidRPr="0000418A" w:rsidRDefault="0070712F" w:rsidP="00070317">
      <w:pPr>
        <w:pStyle w:val="2"/>
        <w:spacing w:line="560" w:lineRule="exact"/>
        <w:rPr>
          <w:rFonts w:asciiTheme="minorEastAsia" w:eastAsiaTheme="minorEastAsia" w:hAnsiTheme="minorEastAsia"/>
          <w:bCs w:val="0"/>
          <w:color w:val="000000"/>
          <w:sz w:val="24"/>
          <w:szCs w:val="24"/>
        </w:rPr>
      </w:pPr>
      <w:bookmarkStart w:id="3" w:name="_Toc275961411"/>
      <w:r w:rsidRPr="0000418A">
        <w:rPr>
          <w:rFonts w:asciiTheme="minorEastAsia" w:eastAsiaTheme="minorEastAsia" w:hAnsiTheme="minorEastAsia" w:hint="eastAsia"/>
          <w:bCs w:val="0"/>
          <w:color w:val="000000"/>
          <w:sz w:val="24"/>
          <w:szCs w:val="24"/>
        </w:rPr>
        <w:lastRenderedPageBreak/>
        <w:t>3</w:t>
      </w:r>
      <w:r w:rsidR="00070317" w:rsidRPr="0000418A">
        <w:rPr>
          <w:rFonts w:asciiTheme="minorEastAsia" w:eastAsiaTheme="minorEastAsia" w:hAnsiTheme="minorEastAsia"/>
          <w:bCs w:val="0"/>
          <w:color w:val="000000"/>
          <w:sz w:val="24"/>
          <w:szCs w:val="24"/>
        </w:rPr>
        <w:t>其他需要说明的事项</w:t>
      </w:r>
      <w:bookmarkEnd w:id="3"/>
    </w:p>
    <w:p w:rsidR="00070317" w:rsidRDefault="0070712F" w:rsidP="00207AA8">
      <w:pPr>
        <w:spacing w:line="360" w:lineRule="auto"/>
        <w:ind w:firstLineChars="200" w:firstLine="480"/>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因工作需要，经交银施罗德基金管理有限公司领导办公会</w:t>
      </w:r>
      <w:r w:rsidR="00085736">
        <w:rPr>
          <w:rFonts w:asciiTheme="minorEastAsia" w:eastAsiaTheme="minorEastAsia" w:hAnsiTheme="minorEastAsia" w:hint="eastAsia"/>
          <w:color w:val="000000"/>
          <w:sz w:val="24"/>
          <w:szCs w:val="24"/>
        </w:rPr>
        <w:t>议</w:t>
      </w:r>
      <w:r w:rsidRPr="0000418A">
        <w:rPr>
          <w:rFonts w:asciiTheme="minorEastAsia" w:eastAsiaTheme="minorEastAsia" w:hAnsiTheme="minorEastAsia"/>
          <w:color w:val="000000"/>
          <w:sz w:val="24"/>
          <w:szCs w:val="24"/>
        </w:rPr>
        <w:t>审议通过，王少成先生不再担任交银施罗德荣和保本混合型证券投资基金基金经理。交银施罗德荣和保本混合型证券投资基金由唐赟先生单独管理。上述事项已在中国证券投资基金业协会完成变更登记手续。</w:t>
      </w:r>
    </w:p>
    <w:p w:rsidR="00085736" w:rsidRPr="0000418A" w:rsidRDefault="00085736" w:rsidP="00207AA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特此公告</w:t>
      </w:r>
      <w:r>
        <w:rPr>
          <w:rFonts w:asciiTheme="minorEastAsia" w:eastAsiaTheme="minorEastAsia" w:hAnsiTheme="minorEastAsia"/>
          <w:color w:val="000000"/>
          <w:sz w:val="24"/>
          <w:szCs w:val="24"/>
        </w:rPr>
        <w:t>。</w:t>
      </w:r>
    </w:p>
    <w:sectPr w:rsidR="00085736" w:rsidRPr="0000418A" w:rsidSect="00111B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37F0" w:rsidRDefault="00C637F0" w:rsidP="00070317">
      <w:r>
        <w:separator/>
      </w:r>
    </w:p>
  </w:endnote>
  <w:endnote w:type="continuationSeparator" w:id="0">
    <w:p w:rsidR="00C637F0" w:rsidRDefault="00C637F0" w:rsidP="00070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37F0" w:rsidRDefault="00C637F0" w:rsidP="00070317">
      <w:r>
        <w:separator/>
      </w:r>
    </w:p>
  </w:footnote>
  <w:footnote w:type="continuationSeparator" w:id="0">
    <w:p w:rsidR="00C637F0" w:rsidRDefault="00C637F0" w:rsidP="000703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70317"/>
    <w:rsid w:val="0000418A"/>
    <w:rsid w:val="000071CE"/>
    <w:rsid w:val="00027F77"/>
    <w:rsid w:val="00041353"/>
    <w:rsid w:val="00042A21"/>
    <w:rsid w:val="00070317"/>
    <w:rsid w:val="00085736"/>
    <w:rsid w:val="00111BD0"/>
    <w:rsid w:val="00191AD9"/>
    <w:rsid w:val="001E4357"/>
    <w:rsid w:val="001F622D"/>
    <w:rsid w:val="00207AA8"/>
    <w:rsid w:val="00236CA4"/>
    <w:rsid w:val="00252213"/>
    <w:rsid w:val="002A51E8"/>
    <w:rsid w:val="00306525"/>
    <w:rsid w:val="00412A37"/>
    <w:rsid w:val="0046391F"/>
    <w:rsid w:val="00467A4B"/>
    <w:rsid w:val="004966BA"/>
    <w:rsid w:val="004B3F81"/>
    <w:rsid w:val="004D01DF"/>
    <w:rsid w:val="0052318A"/>
    <w:rsid w:val="0053712A"/>
    <w:rsid w:val="00547962"/>
    <w:rsid w:val="00566533"/>
    <w:rsid w:val="00566B55"/>
    <w:rsid w:val="00596F7A"/>
    <w:rsid w:val="005B28C6"/>
    <w:rsid w:val="005B39B4"/>
    <w:rsid w:val="005C1B03"/>
    <w:rsid w:val="005F3560"/>
    <w:rsid w:val="006113F1"/>
    <w:rsid w:val="006152A9"/>
    <w:rsid w:val="006163B1"/>
    <w:rsid w:val="006340ED"/>
    <w:rsid w:val="006368FD"/>
    <w:rsid w:val="0066275C"/>
    <w:rsid w:val="00672C20"/>
    <w:rsid w:val="0070712F"/>
    <w:rsid w:val="007179FB"/>
    <w:rsid w:val="00803A3A"/>
    <w:rsid w:val="00807FC2"/>
    <w:rsid w:val="00872E95"/>
    <w:rsid w:val="0087717F"/>
    <w:rsid w:val="008F0ACC"/>
    <w:rsid w:val="009C0DF9"/>
    <w:rsid w:val="009D65C6"/>
    <w:rsid w:val="009E3ABA"/>
    <w:rsid w:val="00A61621"/>
    <w:rsid w:val="00A63D9B"/>
    <w:rsid w:val="00A66507"/>
    <w:rsid w:val="00B03319"/>
    <w:rsid w:val="00B27750"/>
    <w:rsid w:val="00BC7FE0"/>
    <w:rsid w:val="00BE716F"/>
    <w:rsid w:val="00BE7AA2"/>
    <w:rsid w:val="00C637F0"/>
    <w:rsid w:val="00D0195C"/>
    <w:rsid w:val="00D047E3"/>
    <w:rsid w:val="00D21C32"/>
    <w:rsid w:val="00D31E6D"/>
    <w:rsid w:val="00D60C9F"/>
    <w:rsid w:val="00D64B1C"/>
    <w:rsid w:val="00DD624E"/>
    <w:rsid w:val="00DE5519"/>
    <w:rsid w:val="00E435FE"/>
    <w:rsid w:val="00E857A8"/>
    <w:rsid w:val="00EC7F0B"/>
    <w:rsid w:val="00ED112A"/>
    <w:rsid w:val="00ED215D"/>
    <w:rsid w:val="00F70EFB"/>
    <w:rsid w:val="00FC35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F59DB4A-AFB1-449F-A966-195F17B54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0317"/>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070317"/>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070317"/>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70317"/>
    <w:rPr>
      <w:rFonts w:ascii="Times New Roman" w:eastAsia="宋体" w:hAnsi="Times New Roman" w:cs="Times New Roman"/>
      <w:b/>
      <w:bCs/>
      <w:kern w:val="44"/>
      <w:sz w:val="44"/>
      <w:szCs w:val="44"/>
    </w:rPr>
  </w:style>
  <w:style w:type="character" w:customStyle="1" w:styleId="2Char">
    <w:name w:val="标题 2 Char"/>
    <w:basedOn w:val="a0"/>
    <w:link w:val="2"/>
    <w:rsid w:val="00070317"/>
    <w:rPr>
      <w:rFonts w:ascii="Arial" w:eastAsia="黑体" w:hAnsi="Arial" w:cs="Times New Roman"/>
      <w:b/>
      <w:bCs/>
      <w:sz w:val="32"/>
      <w:szCs w:val="32"/>
    </w:rPr>
  </w:style>
  <w:style w:type="character" w:styleId="a3">
    <w:name w:val="footnote reference"/>
    <w:basedOn w:val="a0"/>
    <w:rsid w:val="00070317"/>
    <w:rPr>
      <w:vertAlign w:val="superscript"/>
    </w:rPr>
  </w:style>
  <w:style w:type="paragraph" w:styleId="a4">
    <w:name w:val="footnote text"/>
    <w:basedOn w:val="a"/>
    <w:link w:val="Char"/>
    <w:rsid w:val="00070317"/>
    <w:pPr>
      <w:snapToGrid w:val="0"/>
      <w:jc w:val="left"/>
    </w:pPr>
    <w:rPr>
      <w:rFonts w:eastAsia="宋体"/>
      <w:sz w:val="18"/>
    </w:rPr>
  </w:style>
  <w:style w:type="character" w:customStyle="1" w:styleId="Char">
    <w:name w:val="脚注文本 Char"/>
    <w:basedOn w:val="a0"/>
    <w:link w:val="a4"/>
    <w:rsid w:val="00070317"/>
    <w:rPr>
      <w:rFonts w:ascii="Times New Roman" w:eastAsia="宋体" w:hAnsi="Times New Roman" w:cs="Times New Roman"/>
      <w:sz w:val="18"/>
      <w:szCs w:val="20"/>
    </w:rPr>
  </w:style>
  <w:style w:type="paragraph" w:styleId="a5">
    <w:name w:val="Document Map"/>
    <w:basedOn w:val="a"/>
    <w:link w:val="Char0"/>
    <w:uiPriority w:val="99"/>
    <w:semiHidden/>
    <w:unhideWhenUsed/>
    <w:rsid w:val="00070317"/>
    <w:rPr>
      <w:rFonts w:ascii="宋体" w:eastAsia="宋体"/>
      <w:sz w:val="18"/>
      <w:szCs w:val="18"/>
    </w:rPr>
  </w:style>
  <w:style w:type="character" w:customStyle="1" w:styleId="Char0">
    <w:name w:val="文档结构图 Char"/>
    <w:basedOn w:val="a0"/>
    <w:link w:val="a5"/>
    <w:uiPriority w:val="99"/>
    <w:semiHidden/>
    <w:rsid w:val="00070317"/>
    <w:rPr>
      <w:rFonts w:ascii="宋体" w:eastAsia="宋体" w:hAnsi="Times New Roman" w:cs="Times New Roman"/>
      <w:sz w:val="18"/>
      <w:szCs w:val="18"/>
    </w:rPr>
  </w:style>
  <w:style w:type="paragraph" w:styleId="a6">
    <w:name w:val="header"/>
    <w:basedOn w:val="a"/>
    <w:link w:val="Char1"/>
    <w:uiPriority w:val="99"/>
    <w:unhideWhenUsed/>
    <w:rsid w:val="00566B5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566B55"/>
    <w:rPr>
      <w:rFonts w:ascii="Times New Roman" w:eastAsia="方正仿宋简体" w:hAnsi="Times New Roman" w:cs="Times New Roman"/>
      <w:sz w:val="18"/>
      <w:szCs w:val="18"/>
    </w:rPr>
  </w:style>
  <w:style w:type="paragraph" w:styleId="a7">
    <w:name w:val="footer"/>
    <w:basedOn w:val="a"/>
    <w:link w:val="Char2"/>
    <w:uiPriority w:val="99"/>
    <w:unhideWhenUsed/>
    <w:rsid w:val="00566B55"/>
    <w:pPr>
      <w:tabs>
        <w:tab w:val="center" w:pos="4153"/>
        <w:tab w:val="right" w:pos="8306"/>
      </w:tabs>
      <w:snapToGrid w:val="0"/>
      <w:jc w:val="left"/>
    </w:pPr>
    <w:rPr>
      <w:sz w:val="18"/>
      <w:szCs w:val="18"/>
    </w:rPr>
  </w:style>
  <w:style w:type="character" w:customStyle="1" w:styleId="Char2">
    <w:name w:val="页脚 Char"/>
    <w:basedOn w:val="a0"/>
    <w:link w:val="a7"/>
    <w:uiPriority w:val="99"/>
    <w:rsid w:val="00566B55"/>
    <w:rPr>
      <w:rFonts w:ascii="Times New Roman" w:eastAsia="方正仿宋简体" w:hAnsi="Times New Roman" w:cs="Times New Roman"/>
      <w:sz w:val="18"/>
      <w:szCs w:val="18"/>
    </w:rPr>
  </w:style>
  <w:style w:type="paragraph" w:styleId="a8">
    <w:name w:val="Balloon Text"/>
    <w:basedOn w:val="a"/>
    <w:link w:val="Char3"/>
    <w:uiPriority w:val="99"/>
    <w:semiHidden/>
    <w:unhideWhenUsed/>
    <w:rsid w:val="00BE716F"/>
    <w:rPr>
      <w:sz w:val="18"/>
      <w:szCs w:val="18"/>
    </w:rPr>
  </w:style>
  <w:style w:type="character" w:customStyle="1" w:styleId="Char3">
    <w:name w:val="批注框文本 Char"/>
    <w:basedOn w:val="a0"/>
    <w:link w:val="a8"/>
    <w:uiPriority w:val="99"/>
    <w:semiHidden/>
    <w:rsid w:val="00BE716F"/>
    <w:rPr>
      <w:rFonts w:ascii="Times New Roman" w:eastAsia="方正仿宋简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2</Pages>
  <Words>73</Words>
  <Characters>420</Characters>
  <Application>Microsoft Office Word</Application>
  <DocSecurity>0</DocSecurity>
  <Lines>3</Lines>
  <Paragraphs>1</Paragraphs>
  <ScaleCrop>false</ScaleCrop>
  <Company>微软中国</Company>
  <LinksUpToDate>false</LinksUpToDate>
  <CharactersWithSpaces>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郝婷婷</cp:lastModifiedBy>
  <cp:revision>42</cp:revision>
  <dcterms:created xsi:type="dcterms:W3CDTF">2013-07-24T01:28:00Z</dcterms:created>
  <dcterms:modified xsi:type="dcterms:W3CDTF">2018-05-15T07:59:00Z</dcterms:modified>
</cp:coreProperties>
</file>