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C125B" w14:textId="77777777" w:rsidR="00EA031A" w:rsidRPr="00EA031A" w:rsidRDefault="00EA031A" w:rsidP="00EA031A">
      <w:pPr>
        <w:adjustRightInd w:val="0"/>
        <w:snapToGrid w:val="0"/>
        <w:jc w:val="center"/>
        <w:outlineLvl w:val="0"/>
        <w:rPr>
          <w:rFonts w:ascii="彩虹粗仿宋" w:eastAsia="彩虹粗仿宋" w:hAnsi="宋体" w:cs="Arial"/>
          <w:sz w:val="24"/>
        </w:rPr>
      </w:pPr>
    </w:p>
    <w:p w14:paraId="00D8EA6E" w14:textId="77777777" w:rsidR="00EA031A" w:rsidRPr="00EA031A" w:rsidRDefault="00EA031A" w:rsidP="00EA031A">
      <w:pPr>
        <w:adjustRightInd w:val="0"/>
        <w:snapToGrid w:val="0"/>
        <w:jc w:val="center"/>
        <w:outlineLvl w:val="0"/>
        <w:rPr>
          <w:rFonts w:ascii="彩虹粗仿宋" w:eastAsia="彩虹粗仿宋" w:hAnsi="宋体" w:cs="Arial"/>
          <w:sz w:val="24"/>
        </w:rPr>
      </w:pPr>
    </w:p>
    <w:p w14:paraId="1CA6285F" w14:textId="77777777" w:rsidR="00EA031A" w:rsidRDefault="00EA031A" w:rsidP="00EA031A">
      <w:pPr>
        <w:adjustRightInd w:val="0"/>
        <w:snapToGrid w:val="0"/>
        <w:jc w:val="center"/>
        <w:outlineLvl w:val="0"/>
        <w:rPr>
          <w:rFonts w:ascii="彩虹粗仿宋" w:eastAsia="彩虹粗仿宋" w:hAnsi="宋体" w:cs="Arial"/>
          <w:sz w:val="24"/>
        </w:rPr>
      </w:pPr>
    </w:p>
    <w:p w14:paraId="2D679703" w14:textId="77777777" w:rsidR="00EA031A" w:rsidRDefault="00EA031A" w:rsidP="00EA031A">
      <w:pPr>
        <w:adjustRightInd w:val="0"/>
        <w:snapToGrid w:val="0"/>
        <w:jc w:val="center"/>
        <w:outlineLvl w:val="0"/>
        <w:rPr>
          <w:rFonts w:ascii="彩虹粗仿宋" w:eastAsia="彩虹粗仿宋" w:hAnsi="宋体" w:cs="Arial"/>
          <w:sz w:val="24"/>
        </w:rPr>
      </w:pPr>
    </w:p>
    <w:p w14:paraId="7A190C8A" w14:textId="77777777" w:rsidR="00EA031A" w:rsidRDefault="00EA031A" w:rsidP="00EA031A">
      <w:pPr>
        <w:adjustRightInd w:val="0"/>
        <w:snapToGrid w:val="0"/>
        <w:jc w:val="center"/>
        <w:outlineLvl w:val="0"/>
        <w:rPr>
          <w:rFonts w:ascii="彩虹粗仿宋" w:eastAsia="彩虹粗仿宋" w:hAnsi="宋体" w:cs="Arial"/>
          <w:sz w:val="24"/>
        </w:rPr>
      </w:pPr>
    </w:p>
    <w:p w14:paraId="2E030667" w14:textId="77777777" w:rsidR="00EA031A" w:rsidRPr="00EA031A" w:rsidRDefault="00EA031A" w:rsidP="00EA031A">
      <w:pPr>
        <w:adjustRightInd w:val="0"/>
        <w:snapToGrid w:val="0"/>
        <w:jc w:val="center"/>
        <w:outlineLvl w:val="0"/>
        <w:rPr>
          <w:rFonts w:ascii="彩虹粗仿宋" w:eastAsia="彩虹粗仿宋" w:hAnsi="宋体" w:cs="Arial"/>
          <w:sz w:val="24"/>
        </w:rPr>
      </w:pPr>
    </w:p>
    <w:p w14:paraId="45196DD1" w14:textId="77777777"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22236764" wp14:editId="43421FD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7B96C0F1" w14:textId="77777777" w:rsidR="00EA031A" w:rsidRPr="00EA031A" w:rsidRDefault="00EA031A" w:rsidP="00EA031A">
      <w:pPr>
        <w:adjustRightInd w:val="0"/>
        <w:snapToGrid w:val="0"/>
        <w:jc w:val="center"/>
        <w:outlineLvl w:val="0"/>
        <w:rPr>
          <w:rFonts w:ascii="彩虹粗仿宋" w:eastAsia="彩虹粗仿宋" w:hAnsi="宋体" w:cs="Arial"/>
          <w:sz w:val="24"/>
        </w:rPr>
      </w:pPr>
    </w:p>
    <w:p w14:paraId="6174CB78" w14:textId="77777777" w:rsidR="001E7A03" w:rsidRPr="004565B1" w:rsidRDefault="001E7A03" w:rsidP="001E7A03">
      <w:pPr>
        <w:adjustRightInd w:val="0"/>
        <w:snapToGrid w:val="0"/>
        <w:jc w:val="center"/>
        <w:rPr>
          <w:rFonts w:ascii="彩虹粗仿宋" w:eastAsia="彩虹粗仿宋" w:hAnsi="宋体" w:cs="Arial"/>
          <w:b/>
          <w:sz w:val="44"/>
        </w:rPr>
      </w:pPr>
      <w:r w:rsidRPr="00997B18">
        <w:rPr>
          <w:rFonts w:ascii="彩虹粗仿宋" w:eastAsia="彩虹粗仿宋" w:hAnsi="宋体" w:cs="Arial" w:hint="eastAsia"/>
          <w:b/>
          <w:sz w:val="44"/>
        </w:rPr>
        <w:t>交银施罗德股息优化混合型</w:t>
      </w:r>
      <w:r w:rsidRPr="004565B1">
        <w:rPr>
          <w:rFonts w:ascii="彩虹粗仿宋" w:eastAsia="彩虹粗仿宋" w:hAnsi="宋体" w:cs="Arial" w:hint="eastAsia"/>
          <w:b/>
          <w:sz w:val="44"/>
        </w:rPr>
        <w:t>证券投资基金</w:t>
      </w:r>
    </w:p>
    <w:p w14:paraId="58AEA66A" w14:textId="77777777" w:rsidR="001E7A03" w:rsidRPr="004565B1" w:rsidRDefault="001E7A03" w:rsidP="001E7A03">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3F3318F5"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265150CA"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18950A6F"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28BE0EE1"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1E4D9D51"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2298DC28"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5D42B90E"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63C235B6"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2C9368FA"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2E2EFAD7"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5B59D089" w14:textId="77777777" w:rsidR="001E7A03" w:rsidRPr="004565B1" w:rsidRDefault="001E7A03" w:rsidP="001E7A0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交银</w:t>
      </w:r>
      <w:r>
        <w:rPr>
          <w:rFonts w:ascii="彩虹粗仿宋" w:eastAsia="彩虹粗仿宋" w:hAnsi="宋体" w:cs="Arial"/>
          <w:b/>
          <w:bCs/>
          <w:sz w:val="28"/>
        </w:rPr>
        <w:t>施罗德</w:t>
      </w:r>
      <w:r w:rsidRPr="004565B1">
        <w:rPr>
          <w:rFonts w:ascii="彩虹粗仿宋" w:eastAsia="彩虹粗仿宋" w:hAnsi="宋体" w:cs="Arial" w:hint="eastAsia"/>
          <w:b/>
          <w:bCs/>
          <w:sz w:val="28"/>
        </w:rPr>
        <w:t>基金管理有限公司</w:t>
      </w:r>
    </w:p>
    <w:p w14:paraId="1FA20E15" w14:textId="77777777" w:rsidR="001E7A03" w:rsidRPr="004565B1" w:rsidRDefault="001E7A03" w:rsidP="001E7A0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27030E34"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3B449AD0"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51F3E0B3"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14000347"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5F8A82DF"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5FCB9B2C" w14:textId="3B2627DF" w:rsidR="001E7A03" w:rsidRPr="004565B1" w:rsidRDefault="001E7A03" w:rsidP="001E7A03">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D64ADB" w:rsidRPr="004565B1">
        <w:rPr>
          <w:rFonts w:ascii="彩虹粗仿宋" w:eastAsia="彩虹粗仿宋" w:hAnsi="宋体" w:cs="Arial" w:hint="eastAsia"/>
          <w:sz w:val="24"/>
        </w:rPr>
        <w:t>二零一</w:t>
      </w:r>
      <w:r w:rsidR="00D64ADB">
        <w:rPr>
          <w:rFonts w:ascii="彩虹粗仿宋" w:eastAsia="彩虹粗仿宋" w:hAnsi="宋体" w:cs="Arial" w:hint="eastAsia"/>
          <w:sz w:val="24"/>
        </w:rPr>
        <w:t>八</w:t>
      </w:r>
      <w:r w:rsidR="00D64ADB" w:rsidRPr="004565B1">
        <w:rPr>
          <w:rFonts w:ascii="彩虹粗仿宋" w:eastAsia="彩虹粗仿宋" w:hAnsi="宋体" w:cs="Arial" w:hint="eastAsia"/>
          <w:sz w:val="24"/>
        </w:rPr>
        <w:t>年</w:t>
      </w:r>
      <w:r w:rsidR="00621866">
        <w:rPr>
          <w:rFonts w:ascii="彩虹粗仿宋" w:eastAsia="彩虹粗仿宋" w:hAnsi="宋体" w:cs="Arial" w:hint="eastAsia"/>
          <w:sz w:val="24"/>
        </w:rPr>
        <w:t>三</w:t>
      </w:r>
      <w:r w:rsidR="00D64ADB" w:rsidRPr="004565B1">
        <w:rPr>
          <w:rFonts w:ascii="彩虹粗仿宋" w:eastAsia="彩虹粗仿宋" w:hAnsi="宋体" w:cs="Arial" w:hint="eastAsia"/>
          <w:sz w:val="24"/>
        </w:rPr>
        <w:t>月</w:t>
      </w:r>
    </w:p>
    <w:p w14:paraId="210CD1FC" w14:textId="77777777" w:rsidR="001E7A03" w:rsidRPr="004565B1" w:rsidRDefault="001E7A03" w:rsidP="001E7A03">
      <w:pPr>
        <w:adjustRightInd w:val="0"/>
        <w:snapToGrid w:val="0"/>
        <w:jc w:val="center"/>
        <w:outlineLvl w:val="0"/>
        <w:rPr>
          <w:rFonts w:ascii="彩虹粗仿宋" w:eastAsia="彩虹粗仿宋" w:hAnsi="宋体" w:cs="Arial"/>
          <w:sz w:val="24"/>
        </w:rPr>
      </w:pPr>
    </w:p>
    <w:p w14:paraId="03E072B6" w14:textId="77777777"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14:paraId="549D7281" w14:textId="77777777"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373E9628" w14:textId="77777777" w:rsidR="001E7A03" w:rsidRPr="004565B1" w:rsidRDefault="00473263" w:rsidP="001E7A03">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9"/>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77134775" w14:textId="77777777" w:rsidR="001E7A03" w:rsidRPr="004565B1" w:rsidRDefault="00D50634" w:rsidP="001E7A03">
      <w:pPr>
        <w:pStyle w:val="21"/>
        <w:tabs>
          <w:tab w:val="right" w:leader="dot" w:pos="8494"/>
        </w:tabs>
        <w:rPr>
          <w:rFonts w:ascii="彩虹粗仿宋" w:eastAsia="彩虹粗仿宋" w:hAnsi="宋体"/>
          <w:noProof/>
          <w:sz w:val="28"/>
        </w:rPr>
      </w:pPr>
      <w:hyperlink w:anchor="_Toc124325886" w:history="1">
        <w:r w:rsidR="001E7A03" w:rsidRPr="004565B1">
          <w:rPr>
            <w:rStyle w:val="a9"/>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39A945EC" w14:textId="77777777" w:rsidR="001E7A03" w:rsidRPr="004565B1" w:rsidRDefault="00D50634" w:rsidP="001E7A03">
      <w:pPr>
        <w:pStyle w:val="21"/>
        <w:tabs>
          <w:tab w:val="right" w:leader="dot" w:pos="8494"/>
        </w:tabs>
        <w:rPr>
          <w:rFonts w:ascii="彩虹粗仿宋" w:eastAsia="彩虹粗仿宋" w:hAnsi="宋体"/>
          <w:noProof/>
          <w:sz w:val="28"/>
        </w:rPr>
      </w:pPr>
      <w:hyperlink w:anchor="_Toc124325887" w:history="1">
        <w:r w:rsidR="001E7A03" w:rsidRPr="004565B1">
          <w:rPr>
            <w:rStyle w:val="a9"/>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2DEC304C" w14:textId="0C9D5DD6" w:rsidR="001E7A03" w:rsidRPr="004565B1" w:rsidRDefault="00144D6D" w:rsidP="001E7A03">
      <w:pPr>
        <w:pStyle w:val="21"/>
        <w:tabs>
          <w:tab w:val="right" w:leader="dot" w:pos="8494"/>
        </w:tabs>
        <w:rPr>
          <w:rFonts w:ascii="彩虹粗仿宋" w:eastAsia="彩虹粗仿宋" w:hAnsi="宋体"/>
          <w:noProof/>
          <w:sz w:val="28"/>
        </w:rPr>
      </w:pPr>
      <w:hyperlink w:anchor="_Toc124325888" w:history="1">
        <w:r w:rsidR="001E7A03" w:rsidRPr="004565B1">
          <w:rPr>
            <w:rStyle w:val="a9"/>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5905AAF9" w14:textId="0C25A4DA" w:rsidR="001E7A03" w:rsidRPr="004565B1" w:rsidRDefault="00144D6D" w:rsidP="001E7A03">
      <w:pPr>
        <w:pStyle w:val="21"/>
        <w:tabs>
          <w:tab w:val="right" w:leader="dot" w:pos="8494"/>
        </w:tabs>
        <w:rPr>
          <w:rFonts w:ascii="彩虹粗仿宋" w:eastAsia="彩虹粗仿宋" w:hAnsi="宋体"/>
          <w:noProof/>
          <w:sz w:val="28"/>
        </w:rPr>
      </w:pPr>
      <w:hyperlink w:anchor="_Toc124325889" w:history="1">
        <w:r w:rsidR="001E7A03" w:rsidRPr="004565B1">
          <w:rPr>
            <w:rStyle w:val="a9"/>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497D0AB7" w14:textId="1B31E4F6" w:rsidR="001E7A03" w:rsidRPr="004565B1" w:rsidRDefault="00144D6D" w:rsidP="001E7A03">
      <w:pPr>
        <w:pStyle w:val="21"/>
        <w:tabs>
          <w:tab w:val="right" w:leader="dot" w:pos="8494"/>
        </w:tabs>
        <w:rPr>
          <w:rFonts w:ascii="彩虹粗仿宋" w:eastAsia="彩虹粗仿宋" w:hAnsi="宋体"/>
          <w:noProof/>
          <w:sz w:val="28"/>
        </w:rPr>
      </w:pPr>
      <w:hyperlink w:anchor="_Toc124325890" w:history="1">
        <w:r w:rsidR="001E7A03" w:rsidRPr="004565B1">
          <w:rPr>
            <w:rStyle w:val="a9"/>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11</w:t>
        </w:r>
        <w:r w:rsidR="00473263" w:rsidRPr="004565B1">
          <w:rPr>
            <w:rFonts w:ascii="彩虹粗仿宋" w:eastAsia="彩虹粗仿宋" w:hAnsi="宋体" w:hint="eastAsia"/>
            <w:noProof/>
            <w:webHidden/>
            <w:sz w:val="28"/>
          </w:rPr>
          <w:fldChar w:fldCharType="end"/>
        </w:r>
      </w:hyperlink>
    </w:p>
    <w:p w14:paraId="5D10FCC6" w14:textId="642979D2" w:rsidR="001E7A03" w:rsidRPr="004565B1" w:rsidRDefault="00144D6D" w:rsidP="001E7A03">
      <w:pPr>
        <w:pStyle w:val="21"/>
        <w:tabs>
          <w:tab w:val="right" w:leader="dot" w:pos="8494"/>
        </w:tabs>
        <w:rPr>
          <w:rFonts w:ascii="彩虹粗仿宋" w:eastAsia="彩虹粗仿宋" w:hAnsi="宋体"/>
          <w:noProof/>
          <w:sz w:val="28"/>
        </w:rPr>
      </w:pPr>
      <w:hyperlink w:anchor="_Toc124325891" w:history="1">
        <w:r w:rsidR="001E7A03" w:rsidRPr="004565B1">
          <w:rPr>
            <w:rStyle w:val="a9"/>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13</w:t>
        </w:r>
        <w:r w:rsidR="00473263" w:rsidRPr="004565B1">
          <w:rPr>
            <w:rFonts w:ascii="彩虹粗仿宋" w:eastAsia="彩虹粗仿宋" w:hAnsi="宋体" w:hint="eastAsia"/>
            <w:noProof/>
            <w:webHidden/>
            <w:sz w:val="28"/>
          </w:rPr>
          <w:fldChar w:fldCharType="end"/>
        </w:r>
      </w:hyperlink>
    </w:p>
    <w:p w14:paraId="6FBE2027" w14:textId="26335FEE" w:rsidR="001E7A03" w:rsidRPr="004565B1" w:rsidRDefault="00144D6D" w:rsidP="001E7A03">
      <w:pPr>
        <w:pStyle w:val="21"/>
        <w:tabs>
          <w:tab w:val="right" w:leader="dot" w:pos="8494"/>
        </w:tabs>
        <w:rPr>
          <w:rFonts w:ascii="彩虹粗仿宋" w:eastAsia="彩虹粗仿宋" w:hAnsi="宋体"/>
          <w:noProof/>
          <w:sz w:val="28"/>
        </w:rPr>
      </w:pPr>
      <w:hyperlink w:anchor="_Toc124325892" w:history="1">
        <w:r w:rsidR="001E7A03" w:rsidRPr="004565B1">
          <w:rPr>
            <w:rStyle w:val="a9"/>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16</w:t>
        </w:r>
        <w:r w:rsidR="00473263" w:rsidRPr="004565B1">
          <w:rPr>
            <w:rFonts w:ascii="彩虹粗仿宋" w:eastAsia="彩虹粗仿宋" w:hAnsi="宋体" w:hint="eastAsia"/>
            <w:noProof/>
            <w:webHidden/>
            <w:sz w:val="28"/>
          </w:rPr>
          <w:fldChar w:fldCharType="end"/>
        </w:r>
      </w:hyperlink>
    </w:p>
    <w:p w14:paraId="6BE46B68" w14:textId="1BF403DB" w:rsidR="001E7A03" w:rsidRPr="004565B1" w:rsidRDefault="00144D6D" w:rsidP="001E7A03">
      <w:pPr>
        <w:pStyle w:val="21"/>
        <w:tabs>
          <w:tab w:val="right" w:leader="dot" w:pos="8494"/>
        </w:tabs>
        <w:rPr>
          <w:rFonts w:ascii="彩虹粗仿宋" w:eastAsia="彩虹粗仿宋" w:hAnsi="宋体"/>
          <w:noProof/>
          <w:sz w:val="28"/>
        </w:rPr>
      </w:pPr>
      <w:hyperlink w:anchor="_Toc124325893" w:history="1">
        <w:r w:rsidR="001E7A03" w:rsidRPr="004565B1">
          <w:rPr>
            <w:rStyle w:val="a9"/>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34F95CB5" w14:textId="7B44AC97" w:rsidR="001E7A03" w:rsidRPr="004565B1" w:rsidRDefault="00144D6D" w:rsidP="001E7A03">
      <w:pPr>
        <w:pStyle w:val="21"/>
        <w:tabs>
          <w:tab w:val="right" w:leader="dot" w:pos="8494"/>
        </w:tabs>
        <w:rPr>
          <w:rFonts w:ascii="彩虹粗仿宋" w:eastAsia="彩虹粗仿宋" w:hAnsi="宋体"/>
          <w:noProof/>
          <w:sz w:val="28"/>
        </w:rPr>
      </w:pPr>
      <w:hyperlink w:anchor="_Toc124325894" w:history="1">
        <w:r w:rsidR="001E7A03" w:rsidRPr="004565B1">
          <w:rPr>
            <w:rStyle w:val="a9"/>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5D666332" w14:textId="149E1A5D" w:rsidR="001E7A03" w:rsidRPr="004565B1" w:rsidRDefault="00144D6D" w:rsidP="001E7A03">
      <w:pPr>
        <w:pStyle w:val="21"/>
        <w:tabs>
          <w:tab w:val="right" w:leader="dot" w:pos="8494"/>
        </w:tabs>
        <w:rPr>
          <w:rFonts w:ascii="彩虹粗仿宋" w:eastAsia="彩虹粗仿宋" w:hAnsi="宋体"/>
          <w:noProof/>
          <w:sz w:val="28"/>
        </w:rPr>
      </w:pPr>
      <w:hyperlink w:anchor="_Toc124325895" w:history="1">
        <w:r w:rsidR="001E7A03" w:rsidRPr="004565B1">
          <w:rPr>
            <w:rStyle w:val="a9"/>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21</w:t>
        </w:r>
        <w:r w:rsidR="00473263" w:rsidRPr="004565B1">
          <w:rPr>
            <w:rFonts w:ascii="彩虹粗仿宋" w:eastAsia="彩虹粗仿宋" w:hAnsi="宋体" w:hint="eastAsia"/>
            <w:noProof/>
            <w:webHidden/>
            <w:sz w:val="28"/>
          </w:rPr>
          <w:fldChar w:fldCharType="end"/>
        </w:r>
      </w:hyperlink>
    </w:p>
    <w:p w14:paraId="3BF84E08" w14:textId="10661EDB" w:rsidR="001E7A03" w:rsidRPr="004565B1" w:rsidRDefault="00144D6D" w:rsidP="001E7A03">
      <w:pPr>
        <w:pStyle w:val="21"/>
        <w:tabs>
          <w:tab w:val="right" w:leader="dot" w:pos="8494"/>
        </w:tabs>
        <w:rPr>
          <w:rFonts w:ascii="彩虹粗仿宋" w:eastAsia="彩虹粗仿宋" w:hAnsi="宋体"/>
          <w:noProof/>
          <w:sz w:val="28"/>
        </w:rPr>
      </w:pPr>
      <w:hyperlink w:anchor="_Toc124325896" w:history="1">
        <w:r w:rsidR="001E7A03" w:rsidRPr="004565B1">
          <w:rPr>
            <w:rStyle w:val="a9"/>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22</w:t>
        </w:r>
        <w:r w:rsidR="00473263" w:rsidRPr="004565B1">
          <w:rPr>
            <w:rFonts w:ascii="彩虹粗仿宋" w:eastAsia="彩虹粗仿宋" w:hAnsi="宋体" w:hint="eastAsia"/>
            <w:noProof/>
            <w:webHidden/>
            <w:sz w:val="28"/>
          </w:rPr>
          <w:fldChar w:fldCharType="end"/>
        </w:r>
      </w:hyperlink>
    </w:p>
    <w:p w14:paraId="3FD64CB7" w14:textId="38BA6C75" w:rsidR="001E7A03" w:rsidRPr="004565B1" w:rsidRDefault="00144D6D" w:rsidP="001E7A03">
      <w:pPr>
        <w:pStyle w:val="21"/>
        <w:tabs>
          <w:tab w:val="right" w:leader="dot" w:pos="8494"/>
        </w:tabs>
        <w:rPr>
          <w:rFonts w:ascii="彩虹粗仿宋" w:eastAsia="彩虹粗仿宋" w:hAnsi="宋体"/>
          <w:noProof/>
          <w:sz w:val="28"/>
        </w:rPr>
      </w:pPr>
      <w:hyperlink w:anchor="_Toc124325897" w:history="1">
        <w:r w:rsidR="001E7A03" w:rsidRPr="004565B1">
          <w:rPr>
            <w:rStyle w:val="a9"/>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1B49F115" w14:textId="62DFA77B" w:rsidR="001E7A03" w:rsidRPr="004565B1" w:rsidRDefault="00144D6D" w:rsidP="001E7A03">
      <w:pPr>
        <w:pStyle w:val="21"/>
        <w:tabs>
          <w:tab w:val="right" w:leader="dot" w:pos="8494"/>
        </w:tabs>
        <w:rPr>
          <w:rFonts w:ascii="彩虹粗仿宋" w:eastAsia="彩虹粗仿宋" w:hAnsi="宋体"/>
          <w:noProof/>
          <w:sz w:val="28"/>
        </w:rPr>
      </w:pPr>
      <w:hyperlink w:anchor="_Toc124325898" w:history="1">
        <w:r w:rsidR="001E7A03" w:rsidRPr="004565B1">
          <w:rPr>
            <w:rStyle w:val="a9"/>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7EB27BFB" w14:textId="392917DD" w:rsidR="001E7A03" w:rsidRPr="004565B1" w:rsidRDefault="00144D6D" w:rsidP="001E7A03">
      <w:pPr>
        <w:pStyle w:val="21"/>
        <w:tabs>
          <w:tab w:val="right" w:leader="dot" w:pos="8494"/>
        </w:tabs>
        <w:rPr>
          <w:rFonts w:ascii="彩虹粗仿宋" w:eastAsia="彩虹粗仿宋" w:hAnsi="宋体"/>
          <w:noProof/>
          <w:sz w:val="28"/>
        </w:rPr>
      </w:pPr>
      <w:hyperlink w:anchor="_Toc124325899" w:history="1">
        <w:r w:rsidR="001E7A03" w:rsidRPr="004565B1">
          <w:rPr>
            <w:rStyle w:val="a9"/>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204B45B8" w14:textId="78854EA0" w:rsidR="001E7A03" w:rsidRPr="004565B1" w:rsidRDefault="00144D6D" w:rsidP="001E7A03">
      <w:pPr>
        <w:pStyle w:val="21"/>
        <w:tabs>
          <w:tab w:val="right" w:leader="dot" w:pos="8494"/>
        </w:tabs>
        <w:rPr>
          <w:rFonts w:ascii="彩虹粗仿宋" w:eastAsia="彩虹粗仿宋" w:hAnsi="宋体"/>
          <w:noProof/>
          <w:sz w:val="28"/>
        </w:rPr>
      </w:pPr>
      <w:hyperlink w:anchor="_Toc124325900" w:history="1">
        <w:r w:rsidR="001E7A03" w:rsidRPr="004565B1">
          <w:rPr>
            <w:rStyle w:val="a9"/>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02BE6F4D" w14:textId="2D264C0F" w:rsidR="001E7A03" w:rsidRPr="004565B1" w:rsidRDefault="00144D6D" w:rsidP="001E7A03">
      <w:pPr>
        <w:pStyle w:val="21"/>
        <w:tabs>
          <w:tab w:val="right" w:leader="dot" w:pos="8494"/>
        </w:tabs>
        <w:rPr>
          <w:rFonts w:ascii="彩虹粗仿宋" w:eastAsia="彩虹粗仿宋" w:hAnsi="宋体"/>
          <w:noProof/>
          <w:sz w:val="28"/>
        </w:rPr>
      </w:pPr>
      <w:hyperlink w:anchor="_Toc124325901" w:history="1">
        <w:r w:rsidR="001E7A03" w:rsidRPr="004565B1">
          <w:rPr>
            <w:rStyle w:val="a9"/>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5EC08D13" w14:textId="31409FB6" w:rsidR="001E7A03" w:rsidRPr="004565B1" w:rsidRDefault="00144D6D" w:rsidP="001E7A03">
      <w:pPr>
        <w:pStyle w:val="21"/>
        <w:tabs>
          <w:tab w:val="right" w:leader="dot" w:pos="8494"/>
        </w:tabs>
        <w:rPr>
          <w:rFonts w:ascii="彩虹粗仿宋" w:eastAsia="彩虹粗仿宋" w:hAnsi="宋体"/>
          <w:noProof/>
          <w:sz w:val="28"/>
        </w:rPr>
      </w:pPr>
      <w:hyperlink w:anchor="_Toc124325902" w:history="1">
        <w:r w:rsidR="001E7A03" w:rsidRPr="004565B1">
          <w:rPr>
            <w:rStyle w:val="a9"/>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1BF10346" w14:textId="173BCECE" w:rsidR="001E7A03" w:rsidRPr="004565B1" w:rsidRDefault="00144D6D" w:rsidP="001E7A03">
      <w:pPr>
        <w:pStyle w:val="21"/>
        <w:tabs>
          <w:tab w:val="right" w:leader="dot" w:pos="8494"/>
        </w:tabs>
        <w:rPr>
          <w:rFonts w:ascii="彩虹粗仿宋" w:eastAsia="彩虹粗仿宋" w:hAnsi="宋体"/>
          <w:noProof/>
          <w:sz w:val="28"/>
        </w:rPr>
      </w:pPr>
      <w:hyperlink w:anchor="_Toc124325903" w:history="1">
        <w:r w:rsidR="001E7A03" w:rsidRPr="004565B1">
          <w:rPr>
            <w:rStyle w:val="a9"/>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08175818" w14:textId="6C796576" w:rsidR="001E7A03" w:rsidRPr="004565B1" w:rsidRDefault="00144D6D" w:rsidP="001E7A03">
      <w:pPr>
        <w:pStyle w:val="21"/>
        <w:tabs>
          <w:tab w:val="right" w:leader="dot" w:pos="8494"/>
        </w:tabs>
        <w:rPr>
          <w:rFonts w:ascii="彩虹粗仿宋" w:eastAsia="彩虹粗仿宋" w:hAnsi="宋体"/>
          <w:noProof/>
          <w:sz w:val="28"/>
        </w:rPr>
      </w:pPr>
      <w:hyperlink w:anchor="_Toc124325904" w:history="1">
        <w:r w:rsidR="001E7A03" w:rsidRPr="004565B1">
          <w:rPr>
            <w:rStyle w:val="a9"/>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029B4506" w14:textId="08365BA7" w:rsidR="001E7A03" w:rsidRPr="004565B1" w:rsidRDefault="00144D6D" w:rsidP="001E7A03">
      <w:pPr>
        <w:pStyle w:val="21"/>
        <w:tabs>
          <w:tab w:val="right" w:leader="dot" w:pos="8494"/>
        </w:tabs>
        <w:rPr>
          <w:rFonts w:ascii="彩虹粗仿宋" w:eastAsia="彩虹粗仿宋" w:hAnsi="宋体"/>
          <w:noProof/>
          <w:sz w:val="28"/>
        </w:rPr>
      </w:pPr>
      <w:hyperlink w:anchor="_Toc124325905" w:history="1">
        <w:r w:rsidR="001E7A03" w:rsidRPr="004565B1">
          <w:rPr>
            <w:rStyle w:val="a9"/>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1664ED">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19B3A26A" w14:textId="77777777"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14:paraId="1B6A8EE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w:t>
      </w:r>
    </w:p>
    <w:p w14:paraId="61FA29C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522D2E0"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证券投资基金的基金托管人；</w:t>
      </w:r>
    </w:p>
    <w:p w14:paraId="3400ABB3"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18C7C114"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246E7F2" w14:textId="77777777" w:rsidR="001E7A03" w:rsidRPr="004565B1" w:rsidRDefault="001E7A03" w:rsidP="001E7A03">
      <w:pPr>
        <w:rPr>
          <w:rFonts w:ascii="彩虹粗仿宋" w:eastAsia="彩虹粗仿宋"/>
          <w:sz w:val="24"/>
          <w:lang w:val="en-GB"/>
        </w:rPr>
      </w:pPr>
    </w:p>
    <w:p w14:paraId="353CF3ED" w14:textId="77777777" w:rsidR="001E7A03" w:rsidRPr="004565B1" w:rsidRDefault="001E7A03" w:rsidP="001E7A03">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14:paraId="7E6689BC"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3EBEEBC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14:paraId="3D69171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241EBC">
        <w:rPr>
          <w:rFonts w:ascii="彩虹粗仿宋" w:eastAsia="彩虹粗仿宋" w:hAnsi="宋体" w:cs="Arial" w:hint="eastAsia"/>
          <w:sz w:val="24"/>
        </w:rPr>
        <w:t>上海市浦东新区银城中路</w:t>
      </w:r>
      <w:r w:rsidRPr="00241EBC">
        <w:rPr>
          <w:rFonts w:ascii="彩虹粗仿宋" w:eastAsia="彩虹粗仿宋" w:hAnsi="宋体" w:cs="Arial"/>
          <w:sz w:val="24"/>
        </w:rPr>
        <w:t>188</w:t>
      </w:r>
      <w:r w:rsidRPr="00241EBC">
        <w:rPr>
          <w:rFonts w:ascii="彩虹粗仿宋" w:eastAsia="彩虹粗仿宋" w:hAnsi="宋体" w:cs="Arial" w:hint="eastAsia"/>
          <w:sz w:val="24"/>
        </w:rPr>
        <w:t>号交通银行大楼二层（裙）</w:t>
      </w:r>
    </w:p>
    <w:p w14:paraId="03A71A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3CB28D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28EE5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于亚利</w:t>
      </w:r>
    </w:p>
    <w:p w14:paraId="5AC082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日</w:t>
      </w:r>
    </w:p>
    <w:p w14:paraId="266DD4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2005</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128</w:t>
      </w:r>
      <w:r w:rsidRPr="004565B1">
        <w:rPr>
          <w:rFonts w:ascii="彩虹粗仿宋" w:eastAsia="彩虹粗仿宋" w:hAnsi="宋体" w:cs="Arial" w:hint="eastAsia"/>
          <w:sz w:val="24"/>
        </w:rPr>
        <w:t>号</w:t>
      </w:r>
    </w:p>
    <w:p w14:paraId="5E8DE6E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04E01A3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14:paraId="245A71D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CCE385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14:paraId="4E546FBE"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184FBBD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5E51B1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14C225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0CEEC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7D4D223D" w14:textId="2866CBD8"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64ADB" w:rsidRPr="00D64ADB">
        <w:rPr>
          <w:rFonts w:ascii="彩虹粗仿宋" w:eastAsia="彩虹粗仿宋" w:hAnsi="宋体" w:cs="Arial" w:hint="eastAsia"/>
          <w:sz w:val="24"/>
        </w:rPr>
        <w:t>田国立</w:t>
      </w:r>
    </w:p>
    <w:p w14:paraId="13276DA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6AA6844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14:paraId="112E2F4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D87E3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36E485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08D9F4F8" w14:textId="77777777"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4565B1">
        <w:rPr>
          <w:rFonts w:ascii="彩虹粗仿宋" w:eastAsia="彩虹粗仿宋" w:hAnsi="宋体" w:cs="Arial" w:hint="eastAsia"/>
          <w:sz w:val="24"/>
        </w:rPr>
        <w:lastRenderedPageBreak/>
        <w:t>信用证服务及担保；代理收付款项及代理保险业务；提供保管箱服务；经中国银行业监督管理机构等监管部门批准的其他业务。</w:t>
      </w:r>
    </w:p>
    <w:p w14:paraId="2C978CE3" w14:textId="77777777" w:rsidR="001E7A03" w:rsidRPr="004565B1" w:rsidRDefault="001E7A03" w:rsidP="001E7A03">
      <w:pPr>
        <w:rPr>
          <w:rFonts w:ascii="彩虹粗仿宋" w:eastAsia="彩虹粗仿宋"/>
          <w:sz w:val="24"/>
        </w:rPr>
      </w:pPr>
    </w:p>
    <w:p w14:paraId="4D049C2F" w14:textId="77777777" w:rsidR="001E7A03" w:rsidRPr="004565B1" w:rsidRDefault="001E7A03" w:rsidP="001E7A03">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14:paraId="44E887FF"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B62212" w14:textId="2D2AF6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45D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53980B"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1FCA6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498DB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733FCB7" w14:textId="77777777" w:rsidR="001E7A03" w:rsidRPr="004565B1" w:rsidRDefault="001E7A03" w:rsidP="001E7A03">
      <w:pPr>
        <w:rPr>
          <w:rFonts w:ascii="彩虹粗仿宋" w:eastAsia="彩虹粗仿宋"/>
          <w:sz w:val="24"/>
        </w:rPr>
      </w:pPr>
    </w:p>
    <w:p w14:paraId="5072E4C0" w14:textId="77777777" w:rsidR="001E7A03" w:rsidRPr="004565B1" w:rsidRDefault="001E7A03" w:rsidP="001E7A03">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14:paraId="62BE85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19FA5C" w14:textId="77777777" w:rsidR="001E7A03" w:rsidRPr="00241EBC" w:rsidRDefault="001E7A03" w:rsidP="001E7A03">
      <w:pPr>
        <w:adjustRightInd w:val="0"/>
        <w:snapToGrid w:val="0"/>
        <w:ind w:firstLineChars="200" w:firstLine="480"/>
        <w:rPr>
          <w:rFonts w:ascii="彩虹粗仿宋" w:eastAsia="彩虹粗仿宋" w:hAnsi="宋体" w:cs="Arial"/>
          <w:sz w:val="24"/>
        </w:rPr>
      </w:pPr>
      <w:bookmarkStart w:id="4" w:name="_Hlk499715022"/>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本基金的投资范围为具有良好流动性的金融工具，包括国内依法发行上市的股票（含中小板、创业板及其他经中国证监会核准上市的股票）、债券</w:t>
      </w:r>
      <w:r w:rsidRPr="002F1D95">
        <w:rPr>
          <w:rFonts w:ascii="彩虹粗仿宋" w:eastAsia="彩虹粗仿宋" w:hAnsi="宋体" w:cs="Arial" w:hint="eastAsia"/>
          <w:sz w:val="24"/>
        </w:rPr>
        <w:t>（含国债、央行票据、金融债券、政府支持债券、政府支持机构债券、地方政府债券、企业债券、公司债券、可转换债券（含可分离交易可转换债券）、可交换公司债券、次级债券、中期票据、短期融资券、超短期融资券等）</w:t>
      </w:r>
      <w:r w:rsidRPr="00241EBC">
        <w:rPr>
          <w:rFonts w:ascii="彩虹粗仿宋" w:eastAsia="彩虹粗仿宋" w:hAnsi="宋体" w:cs="Arial" w:hint="eastAsia"/>
          <w:sz w:val="24"/>
        </w:rPr>
        <w:t>、货币市场工具、</w:t>
      </w:r>
      <w:r w:rsidRPr="0044342D">
        <w:rPr>
          <w:rFonts w:ascii="彩虹粗仿宋" w:eastAsia="彩虹粗仿宋" w:hAnsi="宋体" w:cs="Arial" w:hint="eastAsia"/>
          <w:sz w:val="24"/>
        </w:rPr>
        <w:t>债券</w:t>
      </w:r>
      <w:r w:rsidRPr="0044342D">
        <w:rPr>
          <w:rFonts w:ascii="彩虹粗仿宋" w:eastAsia="彩虹粗仿宋" w:hAnsi="宋体" w:cs="Arial"/>
          <w:sz w:val="24"/>
        </w:rPr>
        <w:t>回购、同业存单、</w:t>
      </w:r>
      <w:r w:rsidRPr="0044342D">
        <w:rPr>
          <w:rFonts w:ascii="彩虹粗仿宋" w:eastAsia="彩虹粗仿宋" w:hAnsi="宋体" w:cs="Arial" w:hint="eastAsia"/>
          <w:sz w:val="24"/>
        </w:rPr>
        <w:t>银行存款（含协议存款、定期存款及其他银行存款</w:t>
      </w:r>
      <w:r w:rsidRPr="0044342D">
        <w:rPr>
          <w:rFonts w:ascii="彩虹粗仿宋" w:eastAsia="彩虹粗仿宋" w:hAnsi="宋体" w:cs="Arial"/>
          <w:sz w:val="24"/>
        </w:rPr>
        <w:t>）</w:t>
      </w:r>
      <w:r w:rsidRPr="0044342D">
        <w:rPr>
          <w:rFonts w:ascii="彩虹粗仿宋" w:eastAsia="彩虹粗仿宋" w:hAnsi="宋体" w:cs="Arial" w:hint="eastAsia"/>
          <w:sz w:val="24"/>
        </w:rPr>
        <w:t>、</w:t>
      </w:r>
      <w:r w:rsidRPr="00241EBC">
        <w:rPr>
          <w:rFonts w:ascii="彩虹粗仿宋" w:eastAsia="彩虹粗仿宋" w:hAnsi="宋体" w:cs="Arial" w:hint="eastAsia"/>
          <w:sz w:val="24"/>
        </w:rPr>
        <w:t>权证、资产支持证券、股指期货以及法律法规或中国证监会允许基金投资的其他金融工具（但须符合中国证监会相关规定）。</w:t>
      </w:r>
    </w:p>
    <w:p w14:paraId="79A67914" w14:textId="77777777" w:rsidR="001E7A03" w:rsidRPr="00241EBC"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027FF66C" w14:textId="77777777" w:rsidR="001E7A03" w:rsidRPr="000457F9"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股票资产占基金资产的</w:t>
      </w:r>
      <w:r w:rsidR="00A80B44">
        <w:rPr>
          <w:rFonts w:ascii="彩虹粗仿宋" w:eastAsia="彩虹粗仿宋" w:hAnsi="宋体" w:cs="Arial"/>
          <w:sz w:val="24"/>
        </w:rPr>
        <w:t>50</w:t>
      </w:r>
      <w:r w:rsidRPr="000457F9">
        <w:rPr>
          <w:rFonts w:ascii="彩虹粗仿宋" w:eastAsia="彩虹粗仿宋" w:hAnsi="宋体" w:cs="Arial"/>
          <w:sz w:val="24"/>
        </w:rPr>
        <w:t>%-95%</w:t>
      </w:r>
      <w:r>
        <w:rPr>
          <w:rFonts w:ascii="彩虹粗仿宋" w:eastAsia="彩虹粗仿宋" w:hAnsi="宋体" w:cs="Arial" w:hint="eastAsia"/>
          <w:sz w:val="24"/>
        </w:rPr>
        <w:t>，其中</w:t>
      </w:r>
      <w:r w:rsidRPr="000457F9">
        <w:rPr>
          <w:rFonts w:ascii="彩虹粗仿宋" w:eastAsia="彩虹粗仿宋" w:hAnsi="宋体" w:cs="Arial" w:hint="eastAsia"/>
          <w:sz w:val="24"/>
        </w:rPr>
        <w:t>投资于</w:t>
      </w:r>
      <w:r w:rsidRPr="002F1D95">
        <w:rPr>
          <w:rFonts w:ascii="彩虹粗仿宋" w:eastAsia="彩虹粗仿宋" w:hAnsi="宋体" w:cs="Arial" w:hint="eastAsia"/>
          <w:sz w:val="24"/>
        </w:rPr>
        <w:t>股息优化型证券</w:t>
      </w:r>
      <w:r w:rsidRPr="000457F9">
        <w:rPr>
          <w:rFonts w:ascii="彩虹粗仿宋" w:eastAsia="彩虹粗仿宋" w:hAnsi="宋体" w:cs="Arial" w:hint="eastAsia"/>
          <w:sz w:val="24"/>
        </w:rPr>
        <w:t>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1"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2"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008516A6" w:rsidRPr="008516A6">
        <w:rPr>
          <w:rFonts w:ascii="彩虹粗仿宋" w:eastAsia="彩虹粗仿宋" w:hAnsi="宋体" w:cs="Arial" w:hint="eastAsia"/>
          <w:sz w:val="24"/>
        </w:rPr>
        <w:t>，其中现金不包括结算备付金、存出保证金、应收申购款等</w:t>
      </w:r>
      <w:r w:rsidRPr="000457F9">
        <w:rPr>
          <w:rFonts w:ascii="彩虹粗仿宋" w:eastAsia="彩虹粗仿宋" w:hAnsi="宋体" w:cs="Arial" w:hint="eastAsia"/>
          <w:sz w:val="24"/>
        </w:rPr>
        <w:t>。</w:t>
      </w:r>
    </w:p>
    <w:p w14:paraId="3479B820" w14:textId="3E8AAFFD" w:rsidR="001E7A03" w:rsidRPr="004565B1" w:rsidRDefault="001E7A03" w:rsidP="001E7A03">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C99681B"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w:t>
      </w:r>
      <w:r w:rsidRPr="004565B1">
        <w:rPr>
          <w:rFonts w:ascii="彩虹粗仿宋" w:eastAsia="彩虹粗仿宋" w:hint="eastAsia"/>
          <w:sz w:val="24"/>
        </w:rPr>
        <w:lastRenderedPageBreak/>
        <w:t>资、融资比例进行监督。基金托管人按下述比例和调整期限进行监督：</w:t>
      </w:r>
    </w:p>
    <w:p w14:paraId="643BA6C1" w14:textId="77777777" w:rsidR="001E7A03" w:rsidRPr="00BA03BF" w:rsidRDefault="001E7A03" w:rsidP="001E7A03">
      <w:pPr>
        <w:adjustRightInd w:val="0"/>
        <w:snapToGrid w:val="0"/>
        <w:ind w:firstLineChars="200" w:firstLine="480"/>
        <w:rPr>
          <w:rFonts w:ascii="彩虹粗仿宋" w:eastAsia="彩虹粗仿宋"/>
          <w:i/>
          <w:sz w:val="24"/>
        </w:rPr>
      </w:pPr>
      <w:r w:rsidRPr="00174BBF">
        <w:rPr>
          <w:rFonts w:ascii="彩虹粗仿宋" w:eastAsia="彩虹粗仿宋"/>
          <w:sz w:val="24"/>
        </w:rPr>
        <w:t>1.</w:t>
      </w:r>
      <w:r w:rsidRPr="00241EBC">
        <w:rPr>
          <w:rFonts w:ascii="彩虹粗仿宋" w:eastAsia="彩虹粗仿宋" w:hAnsi="宋体" w:cs="Arial" w:hint="eastAsia"/>
          <w:sz w:val="24"/>
        </w:rPr>
        <w:t>股票资产占基金资产的</w:t>
      </w:r>
      <w:r w:rsidR="00A80B44">
        <w:rPr>
          <w:rFonts w:ascii="彩虹粗仿宋" w:eastAsia="彩虹粗仿宋" w:hAnsi="宋体" w:cs="Arial"/>
          <w:sz w:val="24"/>
        </w:rPr>
        <w:t>50</w:t>
      </w:r>
      <w:r w:rsidRPr="00FA56A1">
        <w:rPr>
          <w:rFonts w:ascii="彩虹粗仿宋" w:eastAsia="彩虹粗仿宋" w:hAnsi="宋体" w:cs="Arial"/>
          <w:sz w:val="24"/>
        </w:rPr>
        <w:t>%-95%</w:t>
      </w:r>
      <w:r w:rsidRPr="000457F9">
        <w:rPr>
          <w:rFonts w:ascii="彩虹粗仿宋" w:eastAsia="彩虹粗仿宋" w:hAnsi="宋体" w:cs="Arial" w:hint="eastAsia"/>
          <w:sz w:val="24"/>
        </w:rPr>
        <w:t>，</w:t>
      </w:r>
      <w:r>
        <w:rPr>
          <w:rFonts w:ascii="彩虹粗仿宋" w:eastAsia="彩虹粗仿宋" w:hAnsi="宋体" w:cs="Arial" w:hint="eastAsia"/>
          <w:sz w:val="24"/>
        </w:rPr>
        <w:t>其中</w:t>
      </w:r>
      <w:r w:rsidRPr="000457F9">
        <w:rPr>
          <w:rFonts w:ascii="彩虹粗仿宋" w:eastAsia="彩虹粗仿宋" w:hAnsi="宋体" w:cs="Arial" w:hint="eastAsia"/>
          <w:sz w:val="24"/>
        </w:rPr>
        <w:t>投资于</w:t>
      </w:r>
      <w:r w:rsidRPr="00043099">
        <w:rPr>
          <w:rFonts w:ascii="彩虹粗仿宋" w:eastAsia="彩虹粗仿宋" w:hAnsi="宋体" w:cs="Arial" w:hint="eastAsia"/>
          <w:sz w:val="24"/>
        </w:rPr>
        <w:t>股息优化型证券</w:t>
      </w:r>
      <w:r w:rsidRPr="000457F9">
        <w:rPr>
          <w:rFonts w:ascii="彩虹粗仿宋" w:eastAsia="彩虹粗仿宋" w:hAnsi="宋体" w:cs="Arial" w:hint="eastAsia"/>
          <w:sz w:val="24"/>
        </w:rPr>
        <w:t>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14:paraId="5F7916DF"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41EBC">
        <w:rPr>
          <w:rFonts w:ascii="彩虹粗仿宋" w:eastAsia="彩虹粗仿宋" w:hAnsi="宋体" w:cs="Arial" w:hint="eastAsia"/>
          <w:sz w:val="24"/>
        </w:rPr>
        <w:t>每个交易日日终在扣除</w:t>
      </w:r>
      <w:hyperlink r:id="rId13"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4"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w:t>
      </w:r>
      <w:r w:rsidRPr="004565B1">
        <w:rPr>
          <w:rFonts w:ascii="彩虹粗仿宋" w:eastAsia="彩虹粗仿宋" w:hint="eastAsia"/>
          <w:sz w:val="24"/>
        </w:rPr>
        <w:t>保持不低于基金资产净值5％的现金或者到期日在一年以内的政府债券</w:t>
      </w:r>
      <w:r w:rsidR="008516A6" w:rsidRPr="008516A6">
        <w:rPr>
          <w:rFonts w:ascii="彩虹粗仿宋" w:eastAsia="彩虹粗仿宋" w:hint="eastAsia"/>
          <w:sz w:val="24"/>
        </w:rPr>
        <w:t>，其中现金不包括结算备付金、存出保证金、应收申购款等</w:t>
      </w:r>
      <w:r w:rsidRPr="004565B1">
        <w:rPr>
          <w:rFonts w:ascii="彩虹粗仿宋" w:eastAsia="彩虹粗仿宋" w:hint="eastAsia"/>
          <w:sz w:val="24"/>
        </w:rPr>
        <w:t>；</w:t>
      </w:r>
    </w:p>
    <w:p w14:paraId="436F6445" w14:textId="77777777" w:rsidR="001E7A03"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14:paraId="23667D31"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w:t>
      </w:r>
      <w:r w:rsidRPr="001E7A03">
        <w:rPr>
          <w:rFonts w:ascii="彩虹粗仿宋" w:eastAsia="彩虹粗仿宋" w:hint="eastAsia"/>
          <w:sz w:val="24"/>
        </w:rPr>
        <w:t>管理且由</w:t>
      </w:r>
      <w:r w:rsidRPr="00D936F4">
        <w:rPr>
          <w:rFonts w:ascii="彩虹粗仿宋" w:eastAsia="彩虹粗仿宋" w:hint="eastAsia"/>
          <w:sz w:val="24"/>
        </w:rPr>
        <w:t>本基金托管人托管的全部基金持有一家公司发行的证券，不超过该证券的10％</w:t>
      </w:r>
      <w:r>
        <w:rPr>
          <w:rFonts w:ascii="彩虹粗仿宋" w:eastAsia="彩虹粗仿宋" w:hint="eastAsia"/>
          <w:sz w:val="24"/>
        </w:rPr>
        <w:t>；</w:t>
      </w:r>
    </w:p>
    <w:p w14:paraId="2DDD7746"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5</w:t>
      </w:r>
      <w:r w:rsidRPr="004565B1">
        <w:rPr>
          <w:rFonts w:ascii="彩虹粗仿宋" w:eastAsia="彩虹粗仿宋" w:hint="eastAsia"/>
          <w:sz w:val="24"/>
        </w:rPr>
        <w:t>.本基金持有的全部权证，其市值不得超过基金资产净值的3％；</w:t>
      </w:r>
    </w:p>
    <w:p w14:paraId="2435944B"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ascii="彩虹粗仿宋" w:eastAsia="彩虹粗仿宋" w:hint="eastAsia"/>
          <w:sz w:val="24"/>
        </w:rPr>
        <w:t>本基金管理人</w:t>
      </w:r>
      <w:r w:rsidRPr="001E7A03">
        <w:rPr>
          <w:rFonts w:ascii="彩虹粗仿宋" w:eastAsia="彩虹粗仿宋" w:hint="eastAsia"/>
          <w:sz w:val="24"/>
        </w:rPr>
        <w:t>管理且由本基</w:t>
      </w:r>
      <w:r w:rsidRPr="00C32237">
        <w:rPr>
          <w:rFonts w:ascii="彩虹粗仿宋" w:eastAsia="彩虹粗仿宋" w:hint="eastAsia"/>
          <w:sz w:val="24"/>
        </w:rPr>
        <w:t>金托管人托管的全部基金持有的同一权证，不得超过该权证的10%</w:t>
      </w:r>
      <w:r>
        <w:rPr>
          <w:rFonts w:ascii="彩虹粗仿宋" w:eastAsia="彩虹粗仿宋" w:hint="eastAsia"/>
          <w:sz w:val="24"/>
        </w:rPr>
        <w:t>；</w:t>
      </w:r>
    </w:p>
    <w:p w14:paraId="3686CF3F"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7</w:t>
      </w:r>
      <w:r w:rsidRPr="004565B1">
        <w:rPr>
          <w:rFonts w:ascii="彩虹粗仿宋" w:eastAsia="彩虹粗仿宋" w:hint="eastAsia"/>
          <w:sz w:val="24"/>
        </w:rPr>
        <w:t>.本基金在任何交易日买入权证的总金额，不得超过上一交易日基金资产净值的0.5％；</w:t>
      </w:r>
    </w:p>
    <w:p w14:paraId="6CC98118"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8</w:t>
      </w:r>
      <w:r w:rsidRPr="004565B1">
        <w:rPr>
          <w:rFonts w:ascii="彩虹粗仿宋" w:eastAsia="彩虹粗仿宋" w:hint="eastAsia"/>
          <w:sz w:val="24"/>
        </w:rPr>
        <w:t>.本基金投资于同一原始权益人的各类资产支持证券的比例，不得超过基金资产净值的10％；</w:t>
      </w:r>
    </w:p>
    <w:p w14:paraId="096A746D"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9</w:t>
      </w:r>
      <w:r w:rsidRPr="004565B1">
        <w:rPr>
          <w:rFonts w:ascii="彩虹粗仿宋" w:eastAsia="彩虹粗仿宋" w:hint="eastAsia"/>
          <w:sz w:val="24"/>
        </w:rPr>
        <w:t>.本基金持有的全部资产支持证券，其市值不得超过基金资产净值的20％；</w:t>
      </w:r>
    </w:p>
    <w:p w14:paraId="54013311"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10</w:t>
      </w:r>
      <w:r w:rsidRPr="004565B1">
        <w:rPr>
          <w:rFonts w:ascii="彩虹粗仿宋" w:eastAsia="彩虹粗仿宋" w:hint="eastAsia"/>
          <w:sz w:val="24"/>
        </w:rPr>
        <w:t>.本基金持有的同一(指同一信用级别)资产支持证券的比例，不得超过该资产支持证券规模的10％；</w:t>
      </w:r>
    </w:p>
    <w:p w14:paraId="4D10F93A"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ascii="彩虹粗仿宋" w:eastAsia="彩虹粗仿宋" w:hint="eastAsia"/>
          <w:sz w:val="24"/>
        </w:rPr>
        <w:t>本基金</w:t>
      </w:r>
      <w:r w:rsidRPr="001E7A03">
        <w:rPr>
          <w:rFonts w:ascii="彩虹粗仿宋" w:eastAsia="彩虹粗仿宋" w:hint="eastAsia"/>
          <w:sz w:val="24"/>
        </w:rPr>
        <w:t>管理人管理且由本基</w:t>
      </w:r>
      <w:r w:rsidRPr="00C32237">
        <w:rPr>
          <w:rFonts w:ascii="彩虹粗仿宋" w:eastAsia="彩虹粗仿宋" w:hint="eastAsia"/>
          <w:sz w:val="24"/>
        </w:rPr>
        <w:t>金托管人托管的全部基金投资于同一原始权益人的各类资产支持证券，不得超过其各类资产支持证券合计规模的10%</w:t>
      </w:r>
      <w:r>
        <w:rPr>
          <w:rFonts w:ascii="彩虹粗仿宋" w:eastAsia="彩虹粗仿宋" w:hint="eastAsia"/>
          <w:sz w:val="24"/>
        </w:rPr>
        <w:t>；</w:t>
      </w:r>
    </w:p>
    <w:p w14:paraId="1F360F0C"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7EC0531"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34900DBB" w14:textId="77777777" w:rsidR="001E7A03" w:rsidRPr="00942BFA"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14</w:t>
      </w:r>
      <w:r w:rsidRPr="004565B1">
        <w:rPr>
          <w:rFonts w:ascii="彩虹粗仿宋" w:eastAsia="彩虹粗仿宋" w:hint="eastAsia"/>
          <w:sz w:val="24"/>
        </w:rPr>
        <w:t>.本基金进入全国银行间同业市场进行债券回购的资金余额不得超过基金资产净值的40％</w:t>
      </w:r>
      <w:r w:rsidRPr="00942BFA">
        <w:rPr>
          <w:rFonts w:ascii="彩虹粗仿宋" w:eastAsia="彩虹粗仿宋" w:hint="eastAsia"/>
          <w:sz w:val="24"/>
        </w:rPr>
        <w:t>；</w:t>
      </w:r>
      <w:r w:rsidRPr="00174BBF">
        <w:rPr>
          <w:rFonts w:ascii="彩虹粗仿宋" w:eastAsia="彩虹粗仿宋" w:hint="eastAsia"/>
          <w:sz w:val="24"/>
        </w:rPr>
        <w:t>本基金在全国银行间同业市场中的债券回购最长期限为</w:t>
      </w:r>
      <w:r w:rsidRPr="00174BBF">
        <w:rPr>
          <w:rFonts w:ascii="彩虹粗仿宋" w:eastAsia="彩虹粗仿宋"/>
          <w:sz w:val="24"/>
        </w:rPr>
        <w:t>1</w:t>
      </w:r>
      <w:r w:rsidRPr="00174BBF">
        <w:rPr>
          <w:rFonts w:ascii="彩虹粗仿宋" w:eastAsia="彩虹粗仿宋" w:hint="eastAsia"/>
          <w:sz w:val="24"/>
        </w:rPr>
        <w:t>年，债券回购到期后不得展期；</w:t>
      </w:r>
    </w:p>
    <w:p w14:paraId="156B8C30" w14:textId="77777777" w:rsidR="001E7A03" w:rsidRDefault="001E7A03" w:rsidP="001E7A03">
      <w:pPr>
        <w:adjustRightInd w:val="0"/>
        <w:snapToGrid w:val="0"/>
        <w:ind w:firstLineChars="200" w:firstLine="480"/>
        <w:rPr>
          <w:rFonts w:ascii="彩虹粗仿宋" w:eastAsia="彩虹粗仿宋"/>
          <w:sz w:val="24"/>
        </w:rPr>
      </w:pPr>
      <w:r w:rsidRPr="00942BFA">
        <w:rPr>
          <w:rFonts w:ascii="彩虹粗仿宋" w:eastAsia="彩虹粗仿宋" w:hint="eastAsia"/>
          <w:sz w:val="24"/>
        </w:rPr>
        <w:t>1</w:t>
      </w:r>
      <w:r w:rsidRPr="00942BFA">
        <w:rPr>
          <w:rFonts w:ascii="彩虹粗仿宋" w:eastAsia="彩虹粗仿宋"/>
          <w:sz w:val="24"/>
        </w:rPr>
        <w:t>5</w:t>
      </w:r>
      <w:r w:rsidRPr="00942BFA">
        <w:rPr>
          <w:rFonts w:ascii="彩虹粗仿宋" w:eastAsia="彩虹粗仿宋" w:hint="eastAsia"/>
          <w:sz w:val="24"/>
        </w:rPr>
        <w:t>.本基金</w:t>
      </w:r>
      <w:r>
        <w:rPr>
          <w:rFonts w:ascii="彩虹粗仿宋" w:eastAsia="彩虹粗仿宋" w:hint="eastAsia"/>
          <w:sz w:val="24"/>
        </w:rPr>
        <w:t>的</w:t>
      </w:r>
      <w:r>
        <w:rPr>
          <w:rFonts w:ascii="彩虹粗仿宋" w:eastAsia="彩虹粗仿宋"/>
          <w:sz w:val="24"/>
        </w:rPr>
        <w:t>基金</w:t>
      </w:r>
      <w:r w:rsidRPr="00942BFA">
        <w:rPr>
          <w:rFonts w:ascii="彩虹粗仿宋" w:eastAsia="彩虹粗仿宋" w:hint="eastAsia"/>
          <w:sz w:val="24"/>
        </w:rPr>
        <w:t>资产总值不得超</w:t>
      </w:r>
      <w:r w:rsidRPr="00E265CE">
        <w:rPr>
          <w:rFonts w:ascii="彩虹粗仿宋" w:eastAsia="彩虹粗仿宋" w:hint="eastAsia"/>
          <w:sz w:val="24"/>
        </w:rPr>
        <w:t>过基金资产净值的140%；</w:t>
      </w:r>
    </w:p>
    <w:p w14:paraId="59EDCB54" w14:textId="77777777" w:rsidR="001E7A03" w:rsidRPr="004565B1" w:rsidRDefault="001E7A03" w:rsidP="001E7A03">
      <w:pPr>
        <w:adjustRightInd w:val="0"/>
        <w:snapToGrid w:val="0"/>
        <w:ind w:firstLine="480"/>
        <w:rPr>
          <w:rFonts w:ascii="彩虹粗仿宋" w:eastAsia="彩虹粗仿宋"/>
          <w:b/>
          <w:i/>
          <w:sz w:val="24"/>
        </w:rPr>
      </w:pPr>
      <w:r w:rsidRPr="004565B1">
        <w:rPr>
          <w:rFonts w:ascii="彩虹粗仿宋" w:eastAsia="彩虹粗仿宋" w:hint="eastAsia"/>
          <w:sz w:val="24"/>
        </w:rPr>
        <w:t>1</w:t>
      </w:r>
      <w:r>
        <w:rPr>
          <w:rFonts w:ascii="彩虹粗仿宋" w:eastAsia="彩虹粗仿宋"/>
          <w:sz w:val="24"/>
        </w:rPr>
        <w:t>6</w:t>
      </w:r>
      <w:r w:rsidRPr="004565B1">
        <w:rPr>
          <w:rFonts w:ascii="彩虹粗仿宋" w:eastAsia="彩虹粗仿宋" w:hint="eastAsia"/>
          <w:sz w:val="24"/>
        </w:rPr>
        <w:t>.本基金持有的所有流通受限证券，其公允价值不得超过本基金资产净值的</w:t>
      </w:r>
      <w:r>
        <w:rPr>
          <w:rFonts w:ascii="彩虹粗仿宋" w:eastAsia="彩虹粗仿宋" w:hint="eastAsia"/>
          <w:sz w:val="24"/>
        </w:rPr>
        <w:t>15</w:t>
      </w:r>
      <w:r w:rsidRPr="004565B1">
        <w:rPr>
          <w:rFonts w:ascii="彩虹粗仿宋" w:eastAsia="彩虹粗仿宋" w:hint="eastAsia"/>
          <w:color w:val="000000"/>
          <w:sz w:val="24"/>
        </w:rPr>
        <w:t>%</w:t>
      </w:r>
      <w:r w:rsidRPr="004565B1">
        <w:rPr>
          <w:rFonts w:ascii="彩虹粗仿宋" w:eastAsia="彩虹粗仿宋" w:hint="eastAsia"/>
          <w:sz w:val="24"/>
        </w:rPr>
        <w:t>；本基金持有的同一流通受限证券，其公允价值不得超过本基金资产净值的</w:t>
      </w:r>
      <w:r>
        <w:rPr>
          <w:rFonts w:ascii="彩虹粗仿宋" w:eastAsia="彩虹粗仿宋"/>
          <w:color w:val="000000"/>
          <w:sz w:val="24"/>
        </w:rPr>
        <w:t>10</w:t>
      </w:r>
      <w:r w:rsidRPr="004565B1">
        <w:rPr>
          <w:rFonts w:ascii="彩虹粗仿宋" w:eastAsia="彩虹粗仿宋" w:hint="eastAsia"/>
          <w:color w:val="000000"/>
          <w:sz w:val="24"/>
        </w:rPr>
        <w:t>%；</w:t>
      </w:r>
    </w:p>
    <w:p w14:paraId="129E30B5"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sz w:val="24"/>
        </w:rPr>
        <w:t>17.</w:t>
      </w:r>
      <w:r w:rsidR="00A80B44" w:rsidRPr="00E529B7">
        <w:rPr>
          <w:rFonts w:ascii="彩虹粗仿宋" w:eastAsia="彩虹粗仿宋"/>
          <w:sz w:val="24"/>
        </w:rPr>
        <w:t xml:space="preserve"> </w:t>
      </w:r>
      <w:r w:rsidR="00A80B44" w:rsidRPr="00A80B44">
        <w:rPr>
          <w:rFonts w:ascii="彩虹粗仿宋" w:eastAsia="彩虹粗仿宋" w:hint="eastAsia"/>
          <w:sz w:val="24"/>
        </w:rPr>
        <w:t>当本基金参与股指期货交易</w:t>
      </w:r>
      <w:r w:rsidRPr="00241EBC">
        <w:rPr>
          <w:rFonts w:ascii="彩虹粗仿宋" w:eastAsia="彩虹粗仿宋" w:hint="eastAsia"/>
          <w:sz w:val="24"/>
        </w:rPr>
        <w:t>，则：</w:t>
      </w:r>
    </w:p>
    <w:p w14:paraId="59BF4567"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（1）本基金在任何交易日日终，持有的买入股指期货合约价值，不得超过基金资产净值的10%。</w:t>
      </w:r>
    </w:p>
    <w:p w14:paraId="19D65C5C"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（2）本基金在任何交易日日终，持有的买入期货合约价值与有价证券市值之和,不得超过基金资产净值的95%。</w:t>
      </w:r>
    </w:p>
    <w:p w14:paraId="4FA1E407"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其中，有价证券指股票、债券（不含到期日在一年以内的政府债券）、权证、资产支持证券、买入返售金融资产（不含质押式回购）等。</w:t>
      </w:r>
    </w:p>
    <w:p w14:paraId="10B5B9A3"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（3）本基金在任何交易日日终，持有的卖出期货合约价值不得超过基金持有的股票总市值的20%。</w:t>
      </w:r>
    </w:p>
    <w:p w14:paraId="269F5492"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（4）本基金所持有的股票市值和买入、卖出股指期货合约价值，合计（轧差计算）应当符合《基金合同》关于股票投资比例的有关约定。</w:t>
      </w:r>
    </w:p>
    <w:p w14:paraId="497C1AEA"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（5）本基金在任何交易日内交易（不包括平仓）的股指期货合约的成交金额</w:t>
      </w:r>
      <w:r w:rsidRPr="00E529B7">
        <w:rPr>
          <w:rFonts w:ascii="彩虹粗仿宋" w:eastAsia="彩虹粗仿宋" w:hint="eastAsia"/>
          <w:sz w:val="24"/>
        </w:rPr>
        <w:lastRenderedPageBreak/>
        <w:t>不得超过上一交易日基金资产净值的20%。</w:t>
      </w:r>
    </w:p>
    <w:p w14:paraId="39214D7D" w14:textId="698E589F" w:rsidR="001E7A03" w:rsidRDefault="001E7A03" w:rsidP="008516A6">
      <w:pPr>
        <w:adjustRightInd w:val="0"/>
        <w:snapToGrid w:val="0"/>
        <w:ind w:firstLine="480"/>
        <w:rPr>
          <w:rFonts w:ascii="彩虹粗仿宋" w:eastAsia="彩虹粗仿宋"/>
          <w:sz w:val="24"/>
        </w:rPr>
      </w:pPr>
      <w:r w:rsidRPr="00E529B7">
        <w:rPr>
          <w:rFonts w:ascii="彩虹粗仿宋" w:eastAsia="彩虹粗仿宋" w:hint="eastAsia"/>
          <w:sz w:val="24"/>
        </w:rPr>
        <w:t>本基金在开始进行股指期货投资之前，应与基金托管人、期货公司三方共同就股指期货开户、清算、估值、交收等事宜另行签署《期货投资托管操作三方备忘录》</w:t>
      </w:r>
      <w:r w:rsidR="008516A6">
        <w:rPr>
          <w:rFonts w:ascii="彩虹粗仿宋" w:eastAsia="彩虹粗仿宋" w:hint="eastAsia"/>
          <w:sz w:val="24"/>
        </w:rPr>
        <w:t>；</w:t>
      </w:r>
    </w:p>
    <w:p w14:paraId="4DA67D04" w14:textId="77777777" w:rsidR="008516A6" w:rsidRPr="008516A6" w:rsidRDefault="008516A6" w:rsidP="008516A6">
      <w:pPr>
        <w:adjustRightInd w:val="0"/>
        <w:snapToGrid w:val="0"/>
        <w:ind w:firstLine="480"/>
        <w:rPr>
          <w:rFonts w:ascii="彩虹粗仿宋" w:eastAsia="彩虹粗仿宋"/>
          <w:sz w:val="24"/>
        </w:rPr>
      </w:pPr>
      <w:r w:rsidRPr="008516A6">
        <w:rPr>
          <w:rFonts w:ascii="彩虹粗仿宋" w:eastAsia="彩虹粗仿宋" w:hint="eastAsia"/>
          <w:sz w:val="24"/>
        </w:rPr>
        <w:t>1</w:t>
      </w:r>
      <w:r>
        <w:rPr>
          <w:rFonts w:ascii="彩虹粗仿宋" w:eastAsia="彩虹粗仿宋"/>
          <w:sz w:val="24"/>
        </w:rPr>
        <w:t>8.</w:t>
      </w:r>
      <w:r w:rsidRPr="008516A6">
        <w:rPr>
          <w:rFonts w:ascii="彩虹粗仿宋" w:eastAsia="彩虹粗仿宋" w:hint="eastAsia"/>
          <w:sz w:val="24"/>
        </w:rPr>
        <w:t>本基金管理人管理</w:t>
      </w:r>
      <w:bookmarkStart w:id="5" w:name="_Hlk499715146"/>
      <w:r w:rsidR="00F66409" w:rsidRPr="00E43A23">
        <w:rPr>
          <w:rFonts w:ascii="彩虹粗仿宋" w:eastAsia="彩虹粗仿宋" w:hint="eastAsia"/>
          <w:sz w:val="24"/>
        </w:rPr>
        <w:t>且由本基金托管人托管</w:t>
      </w:r>
      <w:bookmarkEnd w:id="5"/>
      <w:r w:rsidRPr="008516A6">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F66409" w:rsidRPr="00E43A23">
        <w:rPr>
          <w:rFonts w:ascii="彩虹粗仿宋" w:eastAsia="彩虹粗仿宋" w:hint="eastAsia"/>
          <w:sz w:val="24"/>
        </w:rPr>
        <w:t>且由本基金托管人托管</w:t>
      </w:r>
      <w:r w:rsidRPr="008516A6">
        <w:rPr>
          <w:rFonts w:ascii="彩虹粗仿宋" w:eastAsia="彩虹粗仿宋" w:hint="eastAsia"/>
          <w:sz w:val="24"/>
        </w:rPr>
        <w:t>的全部投资组合持有一家上市公司发行的可流通股票，不得超过该上市公司可流通股票的30%；</w:t>
      </w:r>
    </w:p>
    <w:p w14:paraId="0716DCAC" w14:textId="77777777" w:rsidR="008516A6" w:rsidRPr="008516A6" w:rsidRDefault="008516A6" w:rsidP="008516A6">
      <w:pPr>
        <w:adjustRightInd w:val="0"/>
        <w:snapToGrid w:val="0"/>
        <w:ind w:firstLine="480"/>
        <w:rPr>
          <w:rFonts w:ascii="彩虹粗仿宋" w:eastAsia="彩虹粗仿宋"/>
          <w:sz w:val="24"/>
        </w:rPr>
      </w:pPr>
      <w:r>
        <w:rPr>
          <w:rFonts w:ascii="彩虹粗仿宋" w:eastAsia="彩虹粗仿宋" w:hint="eastAsia"/>
          <w:sz w:val="24"/>
        </w:rPr>
        <w:t>1</w:t>
      </w:r>
      <w:r>
        <w:rPr>
          <w:rFonts w:ascii="彩虹粗仿宋" w:eastAsia="彩虹粗仿宋"/>
          <w:sz w:val="24"/>
        </w:rPr>
        <w:t>9.</w:t>
      </w:r>
      <w:r w:rsidRPr="008516A6">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31C5A46" w14:textId="77777777" w:rsidR="008516A6" w:rsidRPr="00E529B7" w:rsidRDefault="008516A6" w:rsidP="00E529B7">
      <w:pPr>
        <w:adjustRightInd w:val="0"/>
        <w:snapToGrid w:val="0"/>
        <w:ind w:firstLine="480"/>
        <w:rPr>
          <w:rFonts w:ascii="彩虹粗仿宋" w:eastAsia="彩虹粗仿宋"/>
          <w:sz w:val="24"/>
        </w:rPr>
      </w:pPr>
      <w:r>
        <w:rPr>
          <w:rFonts w:ascii="彩虹粗仿宋" w:eastAsia="彩虹粗仿宋" w:hint="eastAsia"/>
          <w:sz w:val="24"/>
        </w:rPr>
        <w:t>2</w:t>
      </w:r>
      <w:r>
        <w:rPr>
          <w:rFonts w:ascii="彩虹粗仿宋" w:eastAsia="彩虹粗仿宋"/>
          <w:sz w:val="24"/>
        </w:rPr>
        <w:t>0.</w:t>
      </w:r>
      <w:r w:rsidRPr="008516A6">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41BFF437" w14:textId="0AC2C0E5" w:rsidR="001E7A03" w:rsidRPr="004565B1" w:rsidRDefault="008516A6" w:rsidP="001E7A03">
      <w:pPr>
        <w:adjustRightInd w:val="0"/>
        <w:snapToGrid w:val="0"/>
        <w:ind w:firstLineChars="200" w:firstLine="480"/>
        <w:rPr>
          <w:rFonts w:ascii="彩虹粗仿宋" w:eastAsia="彩虹粗仿宋"/>
          <w:i/>
          <w:sz w:val="24"/>
        </w:rPr>
      </w:pPr>
      <w:r>
        <w:rPr>
          <w:rFonts w:ascii="彩虹粗仿宋" w:eastAsia="彩虹粗仿宋"/>
          <w:sz w:val="24"/>
        </w:rPr>
        <w:t>21</w:t>
      </w:r>
      <w:r w:rsidR="001E7A03">
        <w:rPr>
          <w:rFonts w:ascii="彩虹粗仿宋" w:eastAsia="彩虹粗仿宋" w:hint="eastAsia"/>
          <w:sz w:val="24"/>
        </w:rPr>
        <w:t>.</w:t>
      </w:r>
      <w:r w:rsidR="001E7A03" w:rsidRPr="003D07C1">
        <w:rPr>
          <w:rFonts w:ascii="彩虹粗仿宋" w:eastAsia="彩虹粗仿宋" w:hint="eastAsia"/>
          <w:sz w:val="24"/>
        </w:rPr>
        <w:t>法律法规及中国证监会规定的和《基金合同》约定的其他投资限制。</w:t>
      </w:r>
    </w:p>
    <w:p w14:paraId="7C08B213"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74A489C5"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除</w:t>
      </w:r>
      <w:r>
        <w:rPr>
          <w:rFonts w:ascii="彩虹粗仿宋" w:eastAsia="彩虹粗仿宋"/>
          <w:sz w:val="24"/>
        </w:rPr>
        <w:t>上述第</w:t>
      </w:r>
      <w:r w:rsidR="008516A6">
        <w:rPr>
          <w:rFonts w:ascii="彩虹粗仿宋" w:eastAsia="彩虹粗仿宋" w:hint="eastAsia"/>
          <w:sz w:val="24"/>
        </w:rPr>
        <w:t>2、</w:t>
      </w:r>
      <w:r>
        <w:rPr>
          <w:rFonts w:ascii="彩虹粗仿宋" w:eastAsia="彩虹粗仿宋" w:hint="eastAsia"/>
          <w:sz w:val="24"/>
        </w:rPr>
        <w:t>12</w:t>
      </w:r>
      <w:r w:rsidR="008516A6">
        <w:rPr>
          <w:rFonts w:ascii="彩虹粗仿宋" w:eastAsia="彩虹粗仿宋" w:hint="eastAsia"/>
          <w:sz w:val="24"/>
        </w:rPr>
        <w:t>、1</w:t>
      </w:r>
      <w:r w:rsidR="008516A6">
        <w:rPr>
          <w:rFonts w:ascii="彩虹粗仿宋" w:eastAsia="彩虹粗仿宋"/>
          <w:sz w:val="24"/>
        </w:rPr>
        <w:t>9</w:t>
      </w:r>
      <w:r w:rsidR="008516A6">
        <w:rPr>
          <w:rFonts w:ascii="彩虹粗仿宋" w:eastAsia="彩虹粗仿宋" w:hint="eastAsia"/>
          <w:sz w:val="24"/>
        </w:rPr>
        <w:t>、2</w:t>
      </w:r>
      <w:r w:rsidR="008516A6">
        <w:rPr>
          <w:rFonts w:ascii="彩虹粗仿宋" w:eastAsia="彩虹粗仿宋"/>
          <w:sz w:val="24"/>
        </w:rPr>
        <w:t>0</w:t>
      </w:r>
      <w:r>
        <w:rPr>
          <w:rFonts w:ascii="彩虹粗仿宋" w:eastAsia="彩虹粗仿宋" w:hint="eastAsia"/>
          <w:sz w:val="24"/>
        </w:rPr>
        <w:t>项以</w:t>
      </w:r>
      <w:r>
        <w:rPr>
          <w:rFonts w:ascii="彩虹粗仿宋" w:eastAsia="彩虹粗仿宋"/>
          <w:sz w:val="24"/>
        </w:rPr>
        <w:t>外，</w:t>
      </w:r>
      <w:r w:rsidRPr="004565B1">
        <w:rPr>
          <w:rFonts w:ascii="彩虹粗仿宋" w:eastAsia="彩虹粗仿宋" w:hint="eastAsia"/>
          <w:sz w:val="24"/>
        </w:rPr>
        <w:t>因证券</w:t>
      </w:r>
      <w:r>
        <w:rPr>
          <w:rFonts w:ascii="彩虹粗仿宋" w:eastAsia="彩虹粗仿宋" w:hint="eastAsia"/>
          <w:sz w:val="24"/>
        </w:rPr>
        <w:t>、</w:t>
      </w:r>
      <w:r>
        <w:rPr>
          <w:rFonts w:ascii="彩虹粗仿宋" w:eastAsia="彩虹粗仿宋"/>
          <w:sz w:val="24"/>
        </w:rPr>
        <w:t>期货</w:t>
      </w:r>
      <w:r w:rsidRPr="004565B1">
        <w:rPr>
          <w:rFonts w:ascii="彩虹粗仿宋" w:eastAsia="彩虹粗仿宋" w:hint="eastAsia"/>
          <w:sz w:val="24"/>
        </w:rPr>
        <w:t>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Pr>
          <w:rFonts w:ascii="彩虹粗仿宋" w:eastAsia="彩虹粗仿宋" w:hint="eastAsia"/>
          <w:sz w:val="24"/>
        </w:rPr>
        <w:t>法律</w:t>
      </w:r>
      <w:r>
        <w:rPr>
          <w:rFonts w:ascii="彩虹粗仿宋" w:eastAsia="彩虹粗仿宋"/>
          <w:sz w:val="24"/>
        </w:rPr>
        <w:t>法规另有规定的，从其规定。</w:t>
      </w:r>
    </w:p>
    <w:p w14:paraId="674648F8" w14:textId="77777777" w:rsidR="001E7A03" w:rsidRPr="00244CC3" w:rsidRDefault="001E7A03" w:rsidP="001E7A0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4"/>
    <w:p w14:paraId="0E6A3C6C" w14:textId="77777777" w:rsidR="001E7A03" w:rsidRPr="0021626B" w:rsidRDefault="001E7A03" w:rsidP="001E7A03">
      <w:pPr>
        <w:adjustRightInd w:val="0"/>
        <w:snapToGrid w:val="0"/>
        <w:ind w:firstLineChars="200"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6" w:name="OLE_LINK1"/>
      <w:r w:rsidRPr="00ED642F">
        <w:rPr>
          <w:rFonts w:ascii="彩虹粗仿宋" w:eastAsia="彩虹粗仿宋" w:hAnsi="宋体" w:cs="Arial" w:hint="eastAsia"/>
          <w:sz w:val="24"/>
        </w:rPr>
        <w:t>根据有关法律法规的规定及《基金合同》的约定，</w:t>
      </w:r>
      <w:bookmarkEnd w:id="6"/>
      <w:r w:rsidRPr="00ED642F">
        <w:rPr>
          <w:rFonts w:ascii="彩虹粗仿宋" w:eastAsia="彩虹粗仿宋" w:hAnsi="宋体" w:cs="Arial" w:hint="eastAsia"/>
          <w:sz w:val="24"/>
        </w:rPr>
        <w:t>对本托管协议第十五条第九款基金投资禁止行为通过事后监督方式进行监督。</w:t>
      </w:r>
    </w:p>
    <w:p w14:paraId="1C9CA50C" w14:textId="77777777" w:rsidR="001E7A03" w:rsidRDefault="001E7A03" w:rsidP="001E7A03">
      <w:pPr>
        <w:adjustRightInd w:val="0"/>
        <w:snapToGrid w:val="0"/>
        <w:ind w:firstLineChars="200"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C110E8">
        <w:rPr>
          <w:rFonts w:ascii="彩虹粗仿宋" w:eastAsia="彩虹粗仿宋" w:hint="eastAsia"/>
          <w:sz w:val="24"/>
        </w:rPr>
        <w:t>建立健全内部审批机制和评估机制，按照市场公平合理价格执行。</w:t>
      </w:r>
      <w:r w:rsidRPr="004149DA">
        <w:rPr>
          <w:rFonts w:ascii="彩虹粗仿宋" w:eastAsia="彩虹粗仿宋" w:hAnsi="宋体" w:cs="Arial" w:hint="eastAsia"/>
          <w:sz w:val="24"/>
        </w:rPr>
        <w:t>相关交易必须事先得到基金托管人的同意，并</w:t>
      </w:r>
      <w:r w:rsidRPr="004149DA">
        <w:rPr>
          <w:rFonts w:ascii="彩虹粗仿宋" w:eastAsia="彩虹粗仿宋" w:hint="eastAsia"/>
          <w:sz w:val="24"/>
        </w:rPr>
        <w:t>按法律法规予以披露。重大关联交易应提交基金管理人董事会审议，并经过三分之二以上的独立董事通过。基金管理人董事会应至少每半年对关联交易事项进行审查。</w:t>
      </w:r>
    </w:p>
    <w:p w14:paraId="40747E79"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w:t>
      </w:r>
      <w:r w:rsidRPr="004565B1">
        <w:rPr>
          <w:rFonts w:ascii="彩虹粗仿宋" w:eastAsia="彩虹粗仿宋" w:hAnsi="宋体" w:cs="Arial" w:hint="eastAsia"/>
          <w:sz w:val="24"/>
        </w:rPr>
        <w:lastRenderedPageBreak/>
        <w:t>协商解决。</w:t>
      </w:r>
    </w:p>
    <w:p w14:paraId="5024BBE0"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C486B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13DA4A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E3A490"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C2D242C"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3AD16920"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0EBAD2DC"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3037FA6B"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174BBF">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6E8EB30F"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73783EA2"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707B42D"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lastRenderedPageBreak/>
        <w:t>（1）中国证监会批准发行非公开发行股票的批准文件。</w:t>
      </w:r>
    </w:p>
    <w:p w14:paraId="2D980EC5"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3D7B6F09"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435F937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44A85AD3"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09B12566"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14:paraId="6BF47E3D"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14:paraId="1D9BCF3E"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7D6A3258"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6E1A5C57"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045577E9"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14:paraId="5DE5D453"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550F5436" w14:textId="77777777" w:rsidR="001E7A03" w:rsidRPr="00612D6F" w:rsidRDefault="001E7A03" w:rsidP="001E7A03">
      <w:pPr>
        <w:adjustRightInd w:val="0"/>
        <w:snapToGrid w:val="0"/>
        <w:ind w:firstLineChars="200" w:firstLine="480"/>
        <w:rPr>
          <w:rFonts w:ascii="彩虹粗仿宋" w:eastAsia="彩虹粗仿宋"/>
          <w:i/>
          <w:sz w:val="24"/>
        </w:rPr>
      </w:pPr>
    </w:p>
    <w:p w14:paraId="481E703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C3A43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8032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A00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99626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6052F2" w14:textId="77777777" w:rsidR="001E7A03" w:rsidRPr="004565B1" w:rsidRDefault="001E7A03" w:rsidP="001E7A03">
      <w:pPr>
        <w:rPr>
          <w:rFonts w:ascii="彩虹粗仿宋" w:eastAsia="彩虹粗仿宋"/>
          <w:sz w:val="24"/>
        </w:rPr>
      </w:pPr>
    </w:p>
    <w:p w14:paraId="105AE5BC" w14:textId="77777777" w:rsidR="001E7A03" w:rsidRPr="004565B1" w:rsidRDefault="001E7A03" w:rsidP="001E7A03">
      <w:pPr>
        <w:pStyle w:val="2"/>
        <w:jc w:val="center"/>
        <w:rPr>
          <w:rFonts w:ascii="彩虹粗仿宋" w:eastAsia="彩虹粗仿宋"/>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4565B1">
        <w:rPr>
          <w:rFonts w:ascii="彩虹粗仿宋" w:eastAsia="彩虹粗仿宋"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A2C0C4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6DFD55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0914E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3734D" w14:textId="77777777" w:rsidR="001E7A03" w:rsidRPr="004565B1" w:rsidRDefault="001E7A03" w:rsidP="001E7A03">
      <w:pPr>
        <w:rPr>
          <w:rFonts w:ascii="彩虹粗仿宋" w:eastAsia="彩虹粗仿宋"/>
          <w:sz w:val="24"/>
        </w:rPr>
      </w:pPr>
    </w:p>
    <w:p w14:paraId="271B3035" w14:textId="77777777" w:rsidR="001E7A03" w:rsidRPr="004565B1" w:rsidRDefault="001E7A03" w:rsidP="001E7A03">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4565B1">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1535E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DC2825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A0E204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AF8851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241EBC">
        <w:rPr>
          <w:rFonts w:ascii="彩虹粗仿宋" w:eastAsia="彩虹粗仿宋" w:hAnsi="宋体" w:cs="Arial" w:hint="eastAsia"/>
          <w:sz w:val="24"/>
        </w:rPr>
        <w:t>，协助开立股指期货业务相关账户及交易编码</w:t>
      </w:r>
      <w:r w:rsidRPr="004565B1">
        <w:rPr>
          <w:rFonts w:ascii="彩虹粗仿宋" w:eastAsia="彩虹粗仿宋" w:hAnsi="宋体" w:cs="Arial" w:hint="eastAsia"/>
          <w:sz w:val="24"/>
        </w:rPr>
        <w:t>。</w:t>
      </w:r>
    </w:p>
    <w:p w14:paraId="4B1628D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C2941A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w:t>
      </w:r>
      <w:r w:rsidRPr="001E7A03">
        <w:rPr>
          <w:rFonts w:ascii="彩虹粗仿宋" w:eastAsia="彩虹粗仿宋" w:hint="eastAsia"/>
          <w:sz w:val="24"/>
        </w:rPr>
        <w:t>银行或交易/登记结算机构扣收交易费、结算</w:t>
      </w:r>
      <w:r w:rsidRPr="004565B1">
        <w:rPr>
          <w:rFonts w:ascii="彩虹粗仿宋" w:eastAsia="彩虹粗仿宋" w:hint="eastAsia"/>
          <w:sz w:val="24"/>
        </w:rPr>
        <w:t>费和账户维护费等费用）。</w:t>
      </w:r>
    </w:p>
    <w:p w14:paraId="45C982E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EB0D2A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408F3E7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525C529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w:t>
      </w:r>
      <w:r>
        <w:rPr>
          <w:rFonts w:ascii="彩虹粗仿宋" w:eastAsia="彩虹粗仿宋" w:hAnsi="宋体" w:cs="Arial" w:hint="eastAsia"/>
          <w:sz w:val="24"/>
        </w:rPr>
        <w:t>认购</w:t>
      </w:r>
      <w:r>
        <w:rPr>
          <w:rFonts w:ascii="彩虹粗仿宋" w:eastAsia="彩虹粗仿宋" w:hAnsi="宋体" w:cs="Arial"/>
          <w:sz w:val="24"/>
        </w:rPr>
        <w:t>款项</w:t>
      </w:r>
      <w:r w:rsidRPr="004565B1">
        <w:rPr>
          <w:rFonts w:ascii="彩虹粗仿宋" w:eastAsia="彩虹粗仿宋" w:hAnsi="宋体" w:cs="Arial" w:hint="eastAsia"/>
          <w:sz w:val="24"/>
        </w:rPr>
        <w:t>应存于基金</w:t>
      </w:r>
      <w:r>
        <w:rPr>
          <w:rFonts w:ascii="彩虹粗仿宋" w:eastAsia="彩虹粗仿宋" w:hAnsi="宋体" w:cs="Arial" w:hint="eastAsia"/>
          <w:sz w:val="24"/>
        </w:rPr>
        <w:t>认购</w:t>
      </w:r>
      <w:r>
        <w:rPr>
          <w:rFonts w:ascii="彩虹粗仿宋" w:eastAsia="彩虹粗仿宋" w:hAnsi="宋体" w:cs="Arial"/>
          <w:sz w:val="24"/>
        </w:rPr>
        <w:t>专用账户</w:t>
      </w:r>
      <w:r w:rsidRPr="004565B1">
        <w:rPr>
          <w:rFonts w:ascii="彩虹粗仿宋" w:eastAsia="彩虹粗仿宋" w:hAnsi="宋体" w:cs="Arial" w:hint="eastAsia"/>
          <w:sz w:val="24"/>
        </w:rPr>
        <w:t>。该账户由基金管理</w:t>
      </w:r>
      <w:r w:rsidRPr="004565B1">
        <w:rPr>
          <w:rFonts w:ascii="彩虹粗仿宋" w:eastAsia="彩虹粗仿宋" w:hAnsi="宋体" w:cs="Arial" w:hint="eastAsia"/>
          <w:sz w:val="24"/>
        </w:rPr>
        <w:lastRenderedPageBreak/>
        <w:t>人</w:t>
      </w:r>
      <w:r>
        <w:rPr>
          <w:rFonts w:ascii="彩虹粗仿宋" w:eastAsia="彩虹粗仿宋" w:hAnsi="宋体" w:cs="Arial" w:hint="eastAsia"/>
          <w:sz w:val="24"/>
        </w:rPr>
        <w:t>或</w:t>
      </w:r>
      <w:r>
        <w:rPr>
          <w:rFonts w:ascii="彩虹粗仿宋" w:eastAsia="彩虹粗仿宋" w:hAnsi="宋体" w:cs="Arial"/>
          <w:sz w:val="24"/>
        </w:rPr>
        <w:t>基金管理人委托的登记机构</w:t>
      </w:r>
      <w:r w:rsidRPr="004565B1">
        <w:rPr>
          <w:rFonts w:ascii="彩虹粗仿宋" w:eastAsia="彩虹粗仿宋" w:hAnsi="宋体" w:cs="Arial" w:hint="eastAsia"/>
          <w:sz w:val="24"/>
        </w:rPr>
        <w:t>开立并管理。</w:t>
      </w:r>
    </w:p>
    <w:p w14:paraId="3AD9524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彩虹粗仿宋" w:eastAsia="彩虹粗仿宋" w:hAnsi="宋体" w:cs="Arial" w:hint="eastAsia"/>
          <w:sz w:val="24"/>
        </w:rPr>
        <w:t>为</w:t>
      </w:r>
      <w:r>
        <w:rPr>
          <w:rFonts w:ascii="彩虹粗仿宋" w:eastAsia="彩虹粗仿宋" w:hAnsi="宋体" w:cs="Arial"/>
          <w:sz w:val="24"/>
        </w:rPr>
        <w:t>本基金</w:t>
      </w:r>
      <w:r w:rsidRPr="004565B1">
        <w:rPr>
          <w:rFonts w:ascii="彩虹粗仿宋" w:eastAsia="彩虹粗仿宋" w:hAnsi="宋体" w:cs="Arial" w:hint="eastAsia"/>
          <w:sz w:val="24"/>
        </w:rPr>
        <w:t>开立的基金银行账户，同时在规定时间内，聘请具有从事证券相关业务资格的会计师事务所进行验资，出具验资报告。出具的验资报告由参加验资的2名或2名以上中国注册会计师签字方为有效。</w:t>
      </w:r>
    </w:p>
    <w:p w14:paraId="3E357AE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24B9C4D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5C157C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655147C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A3C93D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0101399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70B013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C3B61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14:paraId="3D1900E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4538A0"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19A1244"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EBB80C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5A47A3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0951122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633013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DC296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5D01D4A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2A488D6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C653D6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12F14680"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14:paraId="4D2A6B2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6F5E6C8B"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477107A" w14:textId="77777777" w:rsidR="001E7A03" w:rsidRPr="004565B1" w:rsidRDefault="001E7A03" w:rsidP="001E7A03">
      <w:pPr>
        <w:rPr>
          <w:rFonts w:ascii="彩虹粗仿宋" w:eastAsia="彩虹粗仿宋"/>
          <w:sz w:val="24"/>
        </w:rPr>
      </w:pPr>
    </w:p>
    <w:p w14:paraId="36BFD517" w14:textId="77777777" w:rsidR="001E7A03" w:rsidRPr="004565B1" w:rsidRDefault="001E7A03" w:rsidP="001E7A03">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4565B1">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85E92B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F30767D"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13E6FCD"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353F5D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0C432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79128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BC872F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3EFA1A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B18A25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B1898F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9B0AF1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3904B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8764BF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4C8C1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CA7D821" w14:textId="77777777" w:rsidR="001E7A03" w:rsidRPr="004565B1" w:rsidRDefault="001E7A03" w:rsidP="001E7A0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E1B284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2E41D4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441A8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3BBE41F" w14:textId="77777777" w:rsidR="001E7A03" w:rsidRPr="004565B1" w:rsidRDefault="001E7A03" w:rsidP="001E7A03">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Pr>
          <w:rFonts w:ascii="彩虹粗仿宋" w:eastAsia="彩虹粗仿宋" w:hAnsi="宋体" w:cs="Arial"/>
          <w:szCs w:val="24"/>
        </w:rPr>
        <w:t>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0A2B62FD" w14:textId="77777777" w:rsidR="001E7A03" w:rsidRPr="004565B1" w:rsidRDefault="001E7A03" w:rsidP="001E7A03">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3D8142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2EB8EF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D8FF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E1475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14:paraId="297B3B9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7AAA96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6932F86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36FF1E9"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A072D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E61FA2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FC7249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5D31D42" w14:textId="77777777" w:rsidR="001E7A03" w:rsidRPr="004565B1" w:rsidRDefault="001E7A03" w:rsidP="001E7A03">
      <w:pPr>
        <w:adjustRightInd w:val="0"/>
        <w:snapToGrid w:val="0"/>
        <w:rPr>
          <w:rFonts w:ascii="彩虹粗仿宋" w:eastAsia="彩虹粗仿宋" w:hAnsi="宋体" w:cs="Arial"/>
          <w:sz w:val="24"/>
        </w:rPr>
      </w:pPr>
    </w:p>
    <w:p w14:paraId="0F161823" w14:textId="77777777" w:rsidR="001E7A03" w:rsidRPr="004565B1" w:rsidRDefault="001E7A03" w:rsidP="001E7A03">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4565B1">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DA8C22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w:t>
      </w:r>
      <w:r>
        <w:rPr>
          <w:rFonts w:ascii="彩虹粗仿宋" w:eastAsia="彩虹粗仿宋" w:hAnsi="宋体" w:cs="Arial" w:hint="eastAsia"/>
          <w:sz w:val="24"/>
        </w:rPr>
        <w:t>、</w:t>
      </w:r>
      <w:r w:rsidRPr="00241EBC">
        <w:rPr>
          <w:rFonts w:ascii="彩虹粗仿宋" w:eastAsia="彩虹粗仿宋" w:hAnsi="宋体" w:cs="Arial" w:hint="eastAsia"/>
          <w:sz w:val="24"/>
        </w:rPr>
        <w:t>股指期货交易</w:t>
      </w:r>
      <w:r w:rsidRPr="004565B1">
        <w:rPr>
          <w:rFonts w:ascii="彩虹粗仿宋" w:eastAsia="彩虹粗仿宋" w:hAnsi="宋体" w:cs="Arial" w:hint="eastAsia"/>
          <w:sz w:val="24"/>
        </w:rPr>
        <w:t>的证券经营机构</w:t>
      </w:r>
      <w:r>
        <w:rPr>
          <w:rFonts w:ascii="彩虹粗仿宋" w:eastAsia="彩虹粗仿宋" w:hAnsi="宋体" w:cs="Arial" w:hint="eastAsia"/>
          <w:sz w:val="24"/>
        </w:rPr>
        <w:t>、</w:t>
      </w:r>
      <w:r w:rsidRPr="00241EBC">
        <w:rPr>
          <w:rFonts w:ascii="彩虹粗仿宋" w:eastAsia="彩虹粗仿宋" w:hAnsi="宋体" w:cs="Arial" w:hint="eastAsia"/>
          <w:sz w:val="24"/>
        </w:rPr>
        <w:t>期货经纪机构</w:t>
      </w:r>
    </w:p>
    <w:p w14:paraId="2E2DC217"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C7BB7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2136177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32E2DC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9F226F" w14:textId="77777777" w:rsidR="001E7A03" w:rsidRPr="004565B1" w:rsidRDefault="001E7A03" w:rsidP="001E7A0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CF8A875" w14:textId="77777777" w:rsidR="001E7A03" w:rsidRPr="004565B1" w:rsidRDefault="001E7A03" w:rsidP="001E7A03">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14:paraId="5A6369D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DF648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211EB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4A4DDE6" w14:textId="77777777" w:rsidR="001E7A03" w:rsidRPr="004565B1" w:rsidRDefault="001E7A03" w:rsidP="001E7A0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73E1A4F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3282342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816A9D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87E3409"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C9F071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BDF3A8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D4D94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174BBF">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14:paraId="799F83C0"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78E679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14:paraId="2D28FC06" w14:textId="77777777"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85948E0"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4D72E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3E8E6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CE9772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数据，如因各种原因，该系统无法正常发送，双方可协商解决处理方式。基金管理人向基金托管人发送的数据，双方各自按有关规定保存。</w:t>
      </w:r>
    </w:p>
    <w:p w14:paraId="538E0C4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B7A07A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383DE1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4ECFFE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23684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063B68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C5DE08A"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87BC7E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FB0C47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B6E7B2D"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87834A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w:t>
      </w:r>
      <w:r>
        <w:rPr>
          <w:rFonts w:ascii="彩虹粗仿宋" w:eastAsia="彩虹粗仿宋" w:hAnsi="宋体" w:cs="Arial" w:hint="eastAsia"/>
          <w:sz w:val="24"/>
        </w:rPr>
        <w:t>就</w:t>
      </w:r>
      <w:r>
        <w:rPr>
          <w:rFonts w:ascii="彩虹粗仿宋" w:eastAsia="彩虹粗仿宋" w:hAnsi="宋体" w:cs="Arial"/>
          <w:sz w:val="24"/>
        </w:rPr>
        <w:t>本条款而言，指</w:t>
      </w:r>
      <w:r w:rsidRPr="004565B1">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sidRPr="004565B1">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sidRPr="004565B1">
        <w:rPr>
          <w:rFonts w:ascii="彩虹粗仿宋" w:eastAsia="彩虹粗仿宋" w:hAnsi="宋体" w:cs="Arial" w:hint="eastAsia"/>
          <w:sz w:val="24"/>
        </w:rPr>
        <w:t>日基金转换出申请对应金额之和)的差额来确定托管账户净应收额或净应付额，以此确定资金交收额。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689CE0E" w14:textId="77777777"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2FB2B69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612BD74" w14:textId="77777777"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7FAF0BE" w14:textId="77777777"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0F28E8E" w14:textId="77777777" w:rsidR="001E7A03" w:rsidRPr="004565B1" w:rsidRDefault="001E7A03" w:rsidP="001E7A0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45395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45A5FC5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BCE5D2A" w14:textId="77777777" w:rsidR="001E7A03" w:rsidRPr="004565B1" w:rsidRDefault="001E7A03" w:rsidP="001E7A03">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6D8D9A5"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8224A0F"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680075A"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8A6E2BB"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51460"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BFB64B0"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652AE84"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CFE0473"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17FD8B6B" w14:textId="77777777" w:rsidR="001E7A03" w:rsidRPr="004565B1" w:rsidRDefault="001E7A03" w:rsidP="001E7A03">
      <w:pPr>
        <w:pStyle w:val="2"/>
        <w:jc w:val="center"/>
        <w:rPr>
          <w:rFonts w:ascii="彩虹粗仿宋" w:eastAsia="彩虹粗仿宋"/>
          <w:sz w:val="30"/>
        </w:rPr>
      </w:pPr>
      <w:bookmarkStart w:id="87" w:name="_Toc124325892"/>
      <w:r w:rsidRPr="00FB0C91">
        <w:rPr>
          <w:rFonts w:ascii="彩虹粗仿宋" w:eastAsia="彩虹粗仿宋" w:hint="eastAsia"/>
          <w:sz w:val="30"/>
        </w:rPr>
        <w:t xml:space="preserve"> 八、基金资产净值计算和会计核算</w:t>
      </w:r>
      <w:bookmarkEnd w:id="87"/>
    </w:p>
    <w:p w14:paraId="74DA40F7"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3FB2D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0605E0A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基金管理人于每个工作日计算基金资产净值及基金份额净值，并按规定公告。如遇特殊情况，经中国证监会同意，可以适当延迟计算或公告。</w:t>
      </w:r>
    </w:p>
    <w:p w14:paraId="2A874B7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w:t>
      </w:r>
      <w:r>
        <w:rPr>
          <w:rFonts w:ascii="彩虹粗仿宋" w:eastAsia="彩虹粗仿宋" w:hAnsi="宋体" w:cs="Arial" w:hint="eastAsia"/>
          <w:sz w:val="24"/>
        </w:rPr>
        <w:t>的约定</w:t>
      </w:r>
      <w:r w:rsidRPr="00241EBC">
        <w:rPr>
          <w:rFonts w:ascii="彩虹粗仿宋" w:eastAsia="彩虹粗仿宋" w:hAnsi="宋体" w:cs="Arial"/>
          <w:sz w:val="24"/>
        </w:rPr>
        <w:t>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2367F3CC" w14:textId="77777777" w:rsidR="001E7A03" w:rsidRPr="004565B1" w:rsidRDefault="001E7A03" w:rsidP="001E7A0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600967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F99971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Pr>
          <w:rFonts w:ascii="彩虹粗仿宋" w:eastAsia="彩虹粗仿宋" w:hAnsi="宋体" w:cs="Arial"/>
          <w:sz w:val="24"/>
        </w:rPr>
        <w:t>衍生工具</w:t>
      </w:r>
      <w:r w:rsidRPr="004565B1">
        <w:rPr>
          <w:rFonts w:ascii="彩虹粗仿宋" w:eastAsia="彩虹粗仿宋" w:hAnsi="宋体" w:cs="Arial" w:hint="eastAsia"/>
          <w:sz w:val="24"/>
        </w:rPr>
        <w:t>和其它投资等</w:t>
      </w:r>
      <w:r w:rsidRPr="00241EBC">
        <w:rPr>
          <w:rFonts w:ascii="彩虹粗仿宋" w:eastAsia="彩虹粗仿宋" w:hAnsi="宋体" w:cs="Arial" w:hint="eastAsia"/>
          <w:sz w:val="24"/>
        </w:rPr>
        <w:t>持续以公允价值计量的金融资产及</w:t>
      </w:r>
      <w:r>
        <w:rPr>
          <w:rFonts w:ascii="彩虹粗仿宋" w:eastAsia="彩虹粗仿宋" w:hAnsi="宋体" w:cs="Arial" w:hint="eastAsia"/>
          <w:sz w:val="24"/>
        </w:rPr>
        <w:t>负债</w:t>
      </w:r>
      <w:r w:rsidRPr="004565B1">
        <w:rPr>
          <w:rFonts w:ascii="彩虹粗仿宋" w:eastAsia="彩虹粗仿宋" w:hAnsi="宋体" w:cs="Arial" w:hint="eastAsia"/>
          <w:sz w:val="24"/>
        </w:rPr>
        <w:t>。</w:t>
      </w:r>
    </w:p>
    <w:p w14:paraId="0246463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D00854B" w14:textId="77777777" w:rsidR="001E7A03" w:rsidRPr="00584C13" w:rsidRDefault="001E7A03" w:rsidP="001E7A0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78067BD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2BCADA87"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02E2FA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26E705D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07D8D43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4520F2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7B1C4ED0"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r>
        <w:rPr>
          <w:rFonts w:ascii="彩虹粗仿宋" w:eastAsia="彩虹粗仿宋" w:hAnsi="宋体" w:cs="Arial" w:hint="eastAsia"/>
          <w:sz w:val="24"/>
        </w:rPr>
        <w:t>。</w:t>
      </w:r>
    </w:p>
    <w:p w14:paraId="0808873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4A38E46F"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3A055C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79D985A6" w14:textId="63ED4E1A"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8E91BA1"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w:t>
      </w:r>
      <w:r w:rsidRPr="004B2B77">
        <w:rPr>
          <w:rFonts w:ascii="彩虹粗仿宋" w:eastAsia="彩虹粗仿宋" w:hAnsi="宋体" w:cs="Arial" w:hint="eastAsia"/>
          <w:sz w:val="24"/>
        </w:rPr>
        <w:t>存款的估值方法</w:t>
      </w:r>
    </w:p>
    <w:p w14:paraId="11D5BFB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50297DB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w:t>
      </w:r>
      <w:r w:rsidRPr="004B2B77">
        <w:rPr>
          <w:rFonts w:ascii="彩虹粗仿宋" w:eastAsia="彩虹粗仿宋" w:hAnsi="宋体" w:cs="Arial" w:hint="eastAsia"/>
          <w:sz w:val="24"/>
        </w:rPr>
        <w:t>投资证券衍生品的估值方法</w:t>
      </w:r>
    </w:p>
    <w:p w14:paraId="62C9B1D2"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EB7B04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14:paraId="17F2C90C"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581793D2"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期货合约，一般以估值当日结算价进行，估值当日无结算价的，且最近交易日后经济环境未发生重大变化的，采用最近交易日结算价估值。</w:t>
      </w:r>
    </w:p>
    <w:p w14:paraId="1B8EBD8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本基金可以采用第三方估值机构按照上述公允价值确定原则提供的估值价格数据。</w:t>
      </w:r>
    </w:p>
    <w:p w14:paraId="4E0A910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66AAC56"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45621D35" w14:textId="77777777" w:rsidR="001E7A03" w:rsidRDefault="001E7A03" w:rsidP="001E7A03">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075C69" w14:textId="77777777" w:rsidR="001E7A03" w:rsidRPr="004565B1" w:rsidRDefault="001E7A03" w:rsidP="001E7A03">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571000A" w14:textId="77777777" w:rsidR="001E7A03" w:rsidRPr="004565B1" w:rsidRDefault="001E7A03" w:rsidP="001E7A0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2B1B3595"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7</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int="eastAsia"/>
          <w:sz w:val="24"/>
        </w:rPr>
        <w:t>资产</w:t>
      </w:r>
      <w:r>
        <w:rPr>
          <w:rStyle w:val="read"/>
          <w:rFonts w:ascii="彩虹粗仿宋" w:eastAsia="彩虹粗仿宋"/>
          <w:sz w:val="24"/>
        </w:rPr>
        <w:t>估值</w:t>
      </w:r>
      <w:r w:rsidRPr="004565B1">
        <w:rPr>
          <w:rStyle w:val="read"/>
          <w:rFonts w:ascii="彩虹粗仿宋" w:eastAsia="彩虹粗仿宋" w:hint="eastAsia"/>
          <w:sz w:val="24"/>
        </w:rPr>
        <w:t>错误处理。</w:t>
      </w:r>
    </w:p>
    <w:p w14:paraId="4DE36693"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27E30040"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时，视为基金份额净值错误；基金份额净值</w:t>
      </w:r>
      <w:r>
        <w:rPr>
          <w:rStyle w:val="read"/>
          <w:rFonts w:ascii="彩虹粗仿宋" w:eastAsia="彩虹粗仿宋" w:hint="eastAsia"/>
          <w:sz w:val="24"/>
        </w:rPr>
        <w:t>计算</w:t>
      </w:r>
      <w:r w:rsidRPr="004565B1">
        <w:rPr>
          <w:rStyle w:val="read"/>
          <w:rFonts w:ascii="彩虹粗仿宋" w:eastAsia="彩虹粗仿宋" w:hint="eastAsia"/>
          <w:sz w:val="24"/>
        </w:rPr>
        <w:t>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A8D71D7"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F550FB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D4975D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3A8B1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F64D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A00E8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7C3933">
        <w:rPr>
          <w:rFonts w:ascii="彩虹粗仿宋" w:eastAsia="彩虹粗仿宋" w:hAnsi="宋体" w:cs="Arial"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FD518F8" w14:textId="77777777" w:rsidR="001E7A03" w:rsidRPr="004565B1" w:rsidRDefault="001E7A03" w:rsidP="00E529B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D2BAEAC" w14:textId="77777777" w:rsidR="001E7A03" w:rsidRPr="004565B1" w:rsidRDefault="001E7A03" w:rsidP="00E529B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FD8C864"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A8C57E1"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交易市场遇法定节假日或因其他原因暂停营业时；</w:t>
      </w:r>
    </w:p>
    <w:p w14:paraId="55142B61" w14:textId="77777777" w:rsidR="001E7A03" w:rsidRPr="004565B1" w:rsidRDefault="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01D0FD83" w14:textId="77777777" w:rsidR="008516A6" w:rsidRDefault="00A80B44" w:rsidP="001E7A0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sidR="0005262A">
        <w:rPr>
          <w:rFonts w:ascii="彩虹粗仿宋" w:eastAsia="彩虹粗仿宋" w:hAnsi="宋体" w:cs="Arial" w:hint="eastAsia"/>
          <w:sz w:val="24"/>
        </w:rPr>
        <w:t>.</w:t>
      </w:r>
      <w:r w:rsidR="008516A6" w:rsidRPr="008516A6">
        <w:rPr>
          <w:rFonts w:ascii="彩虹粗仿宋" w:eastAsia="彩虹粗仿宋" w:hAnsi="宋体" w:cs="Arial" w:hint="eastAsia"/>
          <w:bCs/>
          <w:sz w:val="24"/>
        </w:rPr>
        <w:t>当前一估值日基金资产净值</w:t>
      </w:r>
      <w:r w:rsidR="008516A6" w:rsidRPr="008516A6">
        <w:rPr>
          <w:rFonts w:ascii="彩虹粗仿宋" w:eastAsia="彩虹粗仿宋" w:hAnsi="宋体" w:cs="Arial"/>
          <w:bCs/>
          <w:sz w:val="24"/>
        </w:rPr>
        <w:t>50%</w:t>
      </w:r>
      <w:r w:rsidR="008516A6" w:rsidRPr="008516A6">
        <w:rPr>
          <w:rFonts w:ascii="彩虹粗仿宋" w:eastAsia="彩虹粗仿宋" w:hAnsi="宋体" w:cs="Arial" w:hint="eastAsia"/>
          <w:bCs/>
          <w:sz w:val="24"/>
        </w:rPr>
        <w:t>以上的资产出现无可参考的活跃市场价格且采用估值技术仍导致公允价值存在重大不确定性时，经与基金托管人协商一致的，基金管理人应当暂停估值；</w:t>
      </w:r>
    </w:p>
    <w:p w14:paraId="499A32D3" w14:textId="77777777" w:rsidR="001E7A03" w:rsidRPr="004565B1" w:rsidRDefault="008516A6" w:rsidP="001E7A0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sidR="001E7A03" w:rsidRPr="004565B1">
        <w:rPr>
          <w:rFonts w:ascii="彩虹粗仿宋" w:eastAsia="彩虹粗仿宋" w:hAnsi="宋体" w:cs="Arial" w:hint="eastAsia"/>
          <w:sz w:val="24"/>
        </w:rPr>
        <w:t>中国证监会</w:t>
      </w:r>
      <w:r w:rsidR="001E7A03">
        <w:rPr>
          <w:rFonts w:ascii="彩虹粗仿宋" w:eastAsia="彩虹粗仿宋" w:hAnsi="宋体" w:cs="Arial" w:hint="eastAsia"/>
          <w:sz w:val="24"/>
        </w:rPr>
        <w:t>规定</w:t>
      </w:r>
      <w:r w:rsidR="001E7A03">
        <w:rPr>
          <w:rFonts w:ascii="彩虹粗仿宋" w:eastAsia="彩虹粗仿宋" w:hAnsi="宋体" w:cs="Arial"/>
          <w:sz w:val="24"/>
        </w:rPr>
        <w:t>的</w:t>
      </w:r>
      <w:r w:rsidR="001E7A03" w:rsidRPr="004565B1">
        <w:rPr>
          <w:rFonts w:ascii="彩虹粗仿宋" w:eastAsia="彩虹粗仿宋" w:hAnsi="宋体" w:cs="Arial" w:hint="eastAsia"/>
          <w:sz w:val="24"/>
        </w:rPr>
        <w:t>和《基金合同》</w:t>
      </w:r>
      <w:r w:rsidR="001E7A03">
        <w:rPr>
          <w:rFonts w:ascii="彩虹粗仿宋" w:eastAsia="彩虹粗仿宋" w:hAnsi="宋体" w:cs="Arial" w:hint="eastAsia"/>
          <w:sz w:val="24"/>
        </w:rPr>
        <w:t>约</w:t>
      </w:r>
      <w:r w:rsidR="001E7A03" w:rsidRPr="004565B1">
        <w:rPr>
          <w:rFonts w:ascii="彩虹粗仿宋" w:eastAsia="彩虹粗仿宋" w:hAnsi="宋体" w:cs="Arial" w:hint="eastAsia"/>
          <w:sz w:val="24"/>
        </w:rPr>
        <w:t>定的其他情形。</w:t>
      </w:r>
    </w:p>
    <w:p w14:paraId="3B9CB740"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62EE0A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F6C33D0"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050C9CA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4FE2E107"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DDF970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5B16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2C6EED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4C64B0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3A4F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6150F2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0F3C35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2995E22"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0BD186B"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15E8116"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8AF604"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2B0CED2B" w14:textId="77777777" w:rsidR="001E7A03" w:rsidRPr="004565B1" w:rsidRDefault="001E7A03" w:rsidP="001E7A03">
      <w:pPr>
        <w:pStyle w:val="a0"/>
        <w:adjustRightInd w:val="0"/>
        <w:snapToGrid w:val="0"/>
        <w:ind w:firstLineChars="0" w:firstLine="0"/>
        <w:rPr>
          <w:rFonts w:ascii="彩虹粗仿宋" w:eastAsia="彩虹粗仿宋" w:hAnsi="宋体" w:cs="Arial"/>
          <w:sz w:val="24"/>
        </w:rPr>
      </w:pPr>
    </w:p>
    <w:p w14:paraId="29F34BCF" w14:textId="77777777" w:rsidR="001E7A03" w:rsidRPr="004565B1" w:rsidRDefault="001E7A03" w:rsidP="001E7A03">
      <w:pPr>
        <w:pStyle w:val="2"/>
        <w:jc w:val="center"/>
        <w:rPr>
          <w:rFonts w:ascii="彩虹粗仿宋" w:eastAsia="彩虹粗仿宋"/>
          <w:sz w:val="30"/>
        </w:rPr>
      </w:pPr>
      <w:bookmarkStart w:id="88" w:name="_Toc124325893"/>
      <w:r w:rsidRPr="004565B1">
        <w:rPr>
          <w:rFonts w:ascii="彩虹粗仿宋" w:eastAsia="彩虹粗仿宋" w:hint="eastAsia"/>
          <w:sz w:val="30"/>
        </w:rPr>
        <w:t>九、基金收益分配</w:t>
      </w:r>
      <w:bookmarkEnd w:id="88"/>
    </w:p>
    <w:p w14:paraId="75B01F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0A57580"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66994F3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28004A3"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14:paraId="243EAD7E"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2.若《基金合同》生效不满3个月可不进行收益分配；</w:t>
      </w:r>
    </w:p>
    <w:p w14:paraId="1392912B"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174BBF">
        <w:rPr>
          <w:rFonts w:ascii="彩虹粗仿宋" w:eastAsia="彩虹粗仿宋" w:hAnsi="宋体" w:cs="Arial"/>
          <w:sz w:val="24"/>
        </w:rPr>
        <w:t>投资者可选择现金红利或将现金红利自动转为基金份额进行再投资；若投资者不选择，本基金默认的收益分配方式是现金分红；</w:t>
      </w:r>
    </w:p>
    <w:p w14:paraId="78D7E2A7"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w:t>
      </w:r>
      <w:r>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14:paraId="0D1F1E2D"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7DD56169"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E06FAC4"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174BBF">
        <w:rPr>
          <w:rFonts w:ascii="彩虹粗仿宋" w:eastAsia="彩虹粗仿宋" w:hint="eastAsia"/>
          <w:sz w:val="24"/>
        </w:rPr>
        <w:t>法律法规或监管机关另有规定的，从其规定。</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CF3AB2"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650BA47D" w14:textId="77777777" w:rsidR="001E7A03" w:rsidRPr="004565B1" w:rsidRDefault="001E7A03" w:rsidP="001E7A03">
      <w:pPr>
        <w:adjustRightInd w:val="0"/>
        <w:snapToGrid w:val="0"/>
        <w:rPr>
          <w:rFonts w:ascii="彩虹粗仿宋" w:eastAsia="彩虹粗仿宋" w:hAnsi="宋体" w:cs="Arial"/>
          <w:sz w:val="24"/>
        </w:rPr>
      </w:pPr>
    </w:p>
    <w:p w14:paraId="0AB249EC" w14:textId="77777777" w:rsidR="001E7A03" w:rsidRPr="004565B1" w:rsidRDefault="001E7A03" w:rsidP="001E7A03">
      <w:pPr>
        <w:pStyle w:val="2"/>
        <w:jc w:val="center"/>
        <w:rPr>
          <w:rFonts w:ascii="彩虹粗仿宋" w:eastAsia="彩虹粗仿宋"/>
          <w:sz w:val="30"/>
        </w:rPr>
      </w:pPr>
      <w:bookmarkStart w:id="89" w:name="_Toc124325894"/>
      <w:r w:rsidRPr="004565B1">
        <w:rPr>
          <w:rFonts w:ascii="彩虹粗仿宋" w:eastAsia="彩虹粗仿宋" w:hint="eastAsia"/>
          <w:sz w:val="30"/>
        </w:rPr>
        <w:t>十、基金信息披露</w:t>
      </w:r>
      <w:bookmarkEnd w:id="89"/>
    </w:p>
    <w:p w14:paraId="74CA9588"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1AD7887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99AA25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268B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87825B"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9A0A30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Pr="00241EBC">
        <w:rPr>
          <w:rFonts w:ascii="彩虹粗仿宋" w:eastAsia="彩虹粗仿宋" w:hAnsi="宋体" w:cs="Arial" w:hint="eastAsia"/>
          <w:sz w:val="24"/>
        </w:rPr>
        <w:t>本基金投资股指期货</w:t>
      </w:r>
      <w:r>
        <w:rPr>
          <w:rFonts w:ascii="彩虹粗仿宋" w:eastAsia="彩虹粗仿宋" w:hAnsi="宋体" w:cs="Arial" w:hint="eastAsia"/>
          <w:sz w:val="24"/>
        </w:rPr>
        <w:t>、资产支持证券、流通受限证券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14:paraId="729BA97F"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8C2586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2C77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14:paraId="29613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14:paraId="11EEEDB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2DB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25627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E3BFA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E0B88F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21626B">
        <w:rPr>
          <w:rFonts w:ascii="彩虹粗仿宋" w:eastAsia="彩虹粗仿宋" w:hAnsi="宋体" w:cs="Arial" w:hint="eastAsia"/>
          <w:sz w:val="24"/>
        </w:rPr>
        <w:t>《基金合同》约定的暂停估值的情形；</w:t>
      </w:r>
    </w:p>
    <w:p w14:paraId="4B937E8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3</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746A87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5DDB7C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E146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5CA4E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3301527" w14:textId="77777777" w:rsidR="001E7A03" w:rsidRPr="004565B1" w:rsidRDefault="001E7A03" w:rsidP="001E7A03">
      <w:pPr>
        <w:pStyle w:val="a0"/>
        <w:ind w:firstLineChars="0" w:firstLine="0"/>
        <w:rPr>
          <w:rFonts w:ascii="彩虹粗仿宋" w:eastAsia="彩虹粗仿宋" w:hAnsi="宋体" w:cs="Arial"/>
          <w:sz w:val="24"/>
        </w:rPr>
      </w:pPr>
    </w:p>
    <w:p w14:paraId="26A85927" w14:textId="77777777" w:rsidR="001E7A03" w:rsidRPr="004565B1" w:rsidRDefault="001E7A03" w:rsidP="001E7A03">
      <w:pPr>
        <w:pStyle w:val="2"/>
        <w:jc w:val="center"/>
        <w:rPr>
          <w:rFonts w:ascii="彩虹粗仿宋" w:eastAsia="彩虹粗仿宋"/>
          <w:sz w:val="30"/>
        </w:rPr>
      </w:pPr>
      <w:bookmarkStart w:id="90"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0"/>
    </w:p>
    <w:p w14:paraId="2370FAC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0521E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w:t>
      </w:r>
      <w:r w:rsidRPr="004565B1">
        <w:rPr>
          <w:rFonts w:ascii="彩虹粗仿宋" w:eastAsia="彩虹粗仿宋" w:hAnsi="宋体" w:cs="Arial" w:hint="eastAsia"/>
          <w:sz w:val="24"/>
        </w:rPr>
        <w:t>%年费率计提。管理费的计算方法如下：</w:t>
      </w:r>
    </w:p>
    <w:p w14:paraId="29681B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9EADD9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6243B42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A6450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5561FE4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Pr="001E7A03">
        <w:rPr>
          <w:rFonts w:ascii="彩虹粗仿宋" w:eastAsia="彩虹粗仿宋" w:hAnsi="宋体" w:cs="Arial"/>
          <w:sz w:val="24"/>
        </w:rPr>
        <w:t>0.25</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14:paraId="2B6444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0958BA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41ABF2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2464A8"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14:paraId="7C3655EC"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4B8B373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w:t>
      </w:r>
      <w:r>
        <w:rPr>
          <w:rFonts w:ascii="彩虹粗仿宋" w:eastAsia="彩虹粗仿宋" w:hAnsi="宋体" w:cs="Arial" w:hint="eastAsia"/>
          <w:sz w:val="24"/>
        </w:rPr>
        <w:t>的相关</w:t>
      </w:r>
      <w:r>
        <w:rPr>
          <w:rFonts w:ascii="彩虹粗仿宋" w:eastAsia="彩虹粗仿宋" w:hAnsi="宋体" w:cs="Arial"/>
          <w:sz w:val="24"/>
        </w:rPr>
        <w:t>费用</w:t>
      </w:r>
      <w:r w:rsidRPr="004565B1">
        <w:rPr>
          <w:rFonts w:ascii="彩虹粗仿宋" w:eastAsia="彩虹粗仿宋" w:hAnsi="宋体" w:cs="Arial" w:hint="eastAsia"/>
          <w:sz w:val="24"/>
        </w:rPr>
        <w:t>；基金管理人和基金托管人因未履行或未完全履行义务导致的费用支出或基金财产的损失，以及</w:t>
      </w:r>
      <w:r w:rsidRPr="004059EB">
        <w:rPr>
          <w:rFonts w:ascii="彩虹粗仿宋" w:eastAsia="彩虹粗仿宋" w:hAnsi="宋体" w:cs="Arial" w:hint="eastAsia"/>
          <w:sz w:val="24"/>
        </w:rPr>
        <w:t>基金管理人和基金托管人</w:t>
      </w:r>
      <w:r w:rsidRPr="004565B1">
        <w:rPr>
          <w:rFonts w:ascii="彩虹粗仿宋" w:eastAsia="彩虹粗仿宋" w:hAnsi="宋体" w:cs="Arial" w:hint="eastAsia"/>
          <w:sz w:val="24"/>
        </w:rPr>
        <w:t>处理与基金运作无关的事项发生的费用等不列入基金费用。</w:t>
      </w:r>
    </w:p>
    <w:p w14:paraId="36D23C2E"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3A5B8C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14:paraId="652CB167"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7E9E99A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5788DD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CE5DDD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97CB3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00DCE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2CA79B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34F5F3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A7894E7" w14:textId="77777777" w:rsidR="001E7A03" w:rsidRPr="004565B1" w:rsidRDefault="001E7A03" w:rsidP="001E7A03">
      <w:pPr>
        <w:adjustRightInd w:val="0"/>
        <w:snapToGrid w:val="0"/>
        <w:rPr>
          <w:rFonts w:ascii="彩虹粗仿宋" w:eastAsia="彩虹粗仿宋" w:hAnsi="宋体" w:cs="Arial"/>
          <w:sz w:val="24"/>
        </w:rPr>
      </w:pPr>
    </w:p>
    <w:p w14:paraId="5EF54173" w14:textId="77777777" w:rsidR="001E7A03" w:rsidRPr="004565B1" w:rsidRDefault="001E7A03" w:rsidP="001E7A03">
      <w:pPr>
        <w:pStyle w:val="2"/>
        <w:jc w:val="center"/>
        <w:rPr>
          <w:rFonts w:ascii="彩虹粗仿宋" w:eastAsia="彩虹粗仿宋"/>
          <w:sz w:val="30"/>
        </w:rPr>
      </w:pPr>
      <w:bookmarkStart w:id="91" w:name="_Toc124325896"/>
      <w:r w:rsidRPr="004565B1">
        <w:rPr>
          <w:rFonts w:ascii="彩虹粗仿宋" w:eastAsia="彩虹粗仿宋" w:hint="eastAsia"/>
          <w:sz w:val="30"/>
        </w:rPr>
        <w:t>十二、基金份额持有人名册的保管</w:t>
      </w:r>
      <w:bookmarkEnd w:id="91"/>
    </w:p>
    <w:p w14:paraId="01DCC9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E2421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B34C5CE" w14:textId="77777777" w:rsidR="001E7A03" w:rsidRPr="004565B1" w:rsidRDefault="001E7A03" w:rsidP="001E7A03">
      <w:pPr>
        <w:adjustRightInd w:val="0"/>
        <w:snapToGrid w:val="0"/>
        <w:rPr>
          <w:rFonts w:ascii="彩虹粗仿宋" w:eastAsia="彩虹粗仿宋" w:hAnsi="宋体" w:cs="Arial"/>
          <w:sz w:val="24"/>
        </w:rPr>
      </w:pPr>
    </w:p>
    <w:p w14:paraId="52952D20" w14:textId="77777777" w:rsidR="001E7A03" w:rsidRPr="004565B1" w:rsidRDefault="001E7A03" w:rsidP="001E7A03">
      <w:pPr>
        <w:pStyle w:val="2"/>
        <w:jc w:val="center"/>
        <w:rPr>
          <w:rFonts w:ascii="彩虹粗仿宋" w:eastAsia="彩虹粗仿宋"/>
          <w:sz w:val="30"/>
        </w:rPr>
      </w:pPr>
      <w:bookmarkStart w:id="92" w:name="_Toc124325897"/>
      <w:r w:rsidRPr="004565B1">
        <w:rPr>
          <w:rFonts w:ascii="彩虹粗仿宋" w:eastAsia="彩虹粗仿宋" w:hint="eastAsia"/>
          <w:sz w:val="30"/>
        </w:rPr>
        <w:t>十三、基金有关文件档案的保存</w:t>
      </w:r>
      <w:bookmarkEnd w:id="92"/>
    </w:p>
    <w:p w14:paraId="3FF114CB"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1EB7865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01AA76BB"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99885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10A2D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D42E648"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0A895C39" w14:textId="77777777" w:rsidR="001E7A03" w:rsidRPr="004565B1" w:rsidRDefault="001E7A03" w:rsidP="001E7A03">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2A39C8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9B97648" w14:textId="77777777" w:rsidR="001E7A03" w:rsidRPr="004565B1" w:rsidRDefault="001E7A03" w:rsidP="001E7A03">
      <w:pPr>
        <w:adjustRightInd w:val="0"/>
        <w:snapToGrid w:val="0"/>
        <w:rPr>
          <w:rFonts w:ascii="彩虹粗仿宋" w:eastAsia="彩虹粗仿宋"/>
          <w:sz w:val="30"/>
          <w:szCs w:val="30"/>
        </w:rPr>
      </w:pPr>
    </w:p>
    <w:p w14:paraId="0AFB96AE" w14:textId="77777777" w:rsidR="001E7A03" w:rsidRPr="004565B1" w:rsidRDefault="001E7A03" w:rsidP="001E7A03">
      <w:pPr>
        <w:pStyle w:val="2"/>
        <w:jc w:val="center"/>
        <w:rPr>
          <w:rFonts w:ascii="彩虹粗仿宋" w:eastAsia="彩虹粗仿宋"/>
          <w:sz w:val="30"/>
        </w:rPr>
      </w:pPr>
      <w:bookmarkStart w:id="93" w:name="_Toc124325898"/>
      <w:r w:rsidRPr="004565B1">
        <w:rPr>
          <w:rFonts w:ascii="彩虹粗仿宋" w:eastAsia="彩虹粗仿宋" w:hint="eastAsia"/>
          <w:sz w:val="30"/>
        </w:rPr>
        <w:t>十四、基金管理人和基金托管人的更换</w:t>
      </w:r>
      <w:bookmarkEnd w:id="93"/>
    </w:p>
    <w:p w14:paraId="70D041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0720A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219759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5C21A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28329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CE1A12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6EF4C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55C581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2AC57C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AF42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0686F7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，新任基金管理人应当符合法律法规及中国证监会规定的资格条件</w:t>
      </w:r>
      <w:r w:rsidRPr="004565B1">
        <w:rPr>
          <w:rFonts w:ascii="彩虹粗仿宋" w:eastAsia="彩虹粗仿宋" w:hAnsi="宋体" w:cs="Arial" w:hint="eastAsia"/>
          <w:sz w:val="24"/>
        </w:rPr>
        <w:t>；</w:t>
      </w:r>
    </w:p>
    <w:p w14:paraId="02D5658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FA3AC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2A05E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48305072" w14:textId="77777777"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应与基金托管人核对基金资</w:t>
      </w:r>
      <w:r w:rsidRPr="001E7A03">
        <w:rPr>
          <w:rFonts w:ascii="彩虹粗仿宋" w:eastAsia="彩虹粗仿宋" w:hAnsi="宋体" w:cs="Arial" w:hint="eastAsia"/>
          <w:sz w:val="24"/>
        </w:rPr>
        <w:t>产总值；</w:t>
      </w:r>
    </w:p>
    <w:p w14:paraId="008AF8B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14:paraId="6E751D89"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FAF76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FF2C9C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354B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C46F67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96AB76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E09F74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5F4B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DFA9D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08376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E5A34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，新任基金托管人应当符合法律法规及中国证监会规定的资格条件</w:t>
      </w:r>
      <w:r w:rsidRPr="004565B1">
        <w:rPr>
          <w:rFonts w:ascii="彩虹粗仿宋" w:eastAsia="彩虹粗仿宋" w:hAnsi="宋体" w:cs="Arial" w:hint="eastAsia"/>
          <w:sz w:val="24"/>
        </w:rPr>
        <w:t>；</w:t>
      </w:r>
    </w:p>
    <w:p w14:paraId="55AB77F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E267C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57B5E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38E82DF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w:t>
      </w:r>
      <w:r w:rsidRPr="001E7A03">
        <w:rPr>
          <w:rFonts w:ascii="彩虹粗仿宋" w:eastAsia="彩虹粗仿宋" w:hAnsi="宋体" w:cs="Arial" w:hint="eastAsia"/>
          <w:sz w:val="24"/>
        </w:rPr>
        <w:t>产总值；</w:t>
      </w:r>
    </w:p>
    <w:p w14:paraId="3E38C45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14:paraId="22D0DC0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4195C8A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A3F1C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52255008"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14:paraId="7C7C2D27" w14:textId="21DA2E03"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Pr>
          <w:rFonts w:ascii="彩虹粗仿宋" w:eastAsia="彩虹粗仿宋" w:hAnsi="宋体" w:cs="Arial" w:hint="eastAsia"/>
          <w:sz w:val="24"/>
        </w:rPr>
        <w:t>，</w:t>
      </w:r>
      <w:r w:rsidRPr="00174BBF">
        <w:rPr>
          <w:rFonts w:ascii="彩虹粗仿宋" w:eastAsia="彩虹粗仿宋" w:hAnsi="宋体" w:cs="Arial" w:hint="eastAsia"/>
          <w:sz w:val="24"/>
        </w:rPr>
        <w:t>原基金管理人或基金托管人在继续履行相关职责期间，仍有权按照基金合同的约定收取基金管理费或基金托管费</w:t>
      </w:r>
      <w:r w:rsidRPr="004565B1">
        <w:rPr>
          <w:rFonts w:ascii="彩虹粗仿宋" w:eastAsia="彩虹粗仿宋" w:hAnsi="宋体" w:cs="Arial" w:hint="eastAsia"/>
          <w:sz w:val="24"/>
        </w:rPr>
        <w:t>。</w:t>
      </w:r>
    </w:p>
    <w:p w14:paraId="42DD20BD" w14:textId="77777777" w:rsidR="001E7A03" w:rsidRPr="004565B1" w:rsidRDefault="001E7A03" w:rsidP="001E7A03">
      <w:pPr>
        <w:adjustRightInd w:val="0"/>
        <w:snapToGrid w:val="0"/>
        <w:rPr>
          <w:rFonts w:ascii="彩虹粗仿宋" w:eastAsia="彩虹粗仿宋" w:hAnsi="宋体" w:cs="Arial"/>
          <w:sz w:val="24"/>
        </w:rPr>
      </w:pPr>
    </w:p>
    <w:p w14:paraId="383DB7F8" w14:textId="77777777" w:rsidR="001E7A03" w:rsidRPr="004565B1" w:rsidRDefault="001E7A03" w:rsidP="001E7A03">
      <w:pPr>
        <w:pStyle w:val="2"/>
        <w:jc w:val="center"/>
        <w:rPr>
          <w:rFonts w:ascii="彩虹粗仿宋" w:eastAsia="彩虹粗仿宋"/>
          <w:sz w:val="30"/>
        </w:rPr>
      </w:pPr>
      <w:bookmarkStart w:id="94" w:name="_Toc124325899"/>
      <w:r w:rsidRPr="004565B1">
        <w:rPr>
          <w:rFonts w:ascii="彩虹粗仿宋" w:eastAsia="彩虹粗仿宋" w:hint="eastAsia"/>
          <w:sz w:val="30"/>
        </w:rPr>
        <w:t>十五、禁止行为</w:t>
      </w:r>
      <w:bookmarkEnd w:id="94"/>
    </w:p>
    <w:p w14:paraId="32C77F9C"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A774755"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14:paraId="3CF8628B"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14:paraId="1FE94018"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14:paraId="524CAB24"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14:paraId="624E56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2565EF9"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（六）基金管理人在没有充足资金的情况下向基金托管人发出投资指令和付款指令，或违规向基金托管人发出指令。</w:t>
      </w:r>
    </w:p>
    <w:p w14:paraId="76866C5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1DF654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27479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14:paraId="13F2A2A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14:paraId="5E57CED7" w14:textId="77777777" w:rsidR="001E7A03" w:rsidRPr="004565B1" w:rsidRDefault="001E7A03" w:rsidP="001E7A03">
      <w:pPr>
        <w:adjustRightInd w:val="0"/>
        <w:snapToGrid w:val="0"/>
        <w:rPr>
          <w:rFonts w:ascii="彩虹粗仿宋" w:eastAsia="彩虹粗仿宋"/>
          <w:sz w:val="30"/>
          <w:szCs w:val="30"/>
        </w:rPr>
      </w:pPr>
    </w:p>
    <w:p w14:paraId="69A701F1" w14:textId="77777777" w:rsidR="001E7A03" w:rsidRPr="004565B1" w:rsidRDefault="001E7A03" w:rsidP="001E7A03">
      <w:pPr>
        <w:pStyle w:val="2"/>
        <w:jc w:val="center"/>
        <w:rPr>
          <w:rFonts w:ascii="彩虹粗仿宋" w:eastAsia="彩虹粗仿宋"/>
          <w:sz w:val="30"/>
        </w:rPr>
      </w:pPr>
      <w:bookmarkStart w:id="95" w:name="_Toc124325900"/>
      <w:r w:rsidRPr="004565B1">
        <w:rPr>
          <w:rFonts w:ascii="彩虹粗仿宋" w:eastAsia="彩虹粗仿宋" w:hint="eastAsia"/>
          <w:sz w:val="30"/>
        </w:rPr>
        <w:t>十六、托管协议的变更、终止与基金财产的清算</w:t>
      </w:r>
      <w:bookmarkEnd w:id="95"/>
    </w:p>
    <w:p w14:paraId="470273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41DDBF1"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88B8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C2DF6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A4F18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76EC47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F74469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14:paraId="2AC44F7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8296EF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89287F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876FC3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7B618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1FE630B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Pr>
          <w:rFonts w:ascii="彩虹粗仿宋" w:eastAsia="彩虹粗仿宋" w:hAnsi="宋体" w:cs="Arial" w:hint="eastAsia"/>
          <w:sz w:val="24"/>
        </w:rPr>
        <w:t>财产</w:t>
      </w:r>
      <w:r w:rsidRPr="004565B1">
        <w:rPr>
          <w:rFonts w:ascii="彩虹粗仿宋" w:eastAsia="彩虹粗仿宋" w:hAnsi="宋体" w:cs="Arial" w:hint="eastAsia"/>
          <w:sz w:val="24"/>
        </w:rPr>
        <w:t>；</w:t>
      </w:r>
    </w:p>
    <w:p w14:paraId="5CE8557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5823A6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6AC1CD0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7E349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559609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77F314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435ABE5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612D6F">
        <w:rPr>
          <w:rFonts w:ascii="彩虹粗仿宋" w:eastAsia="彩虹粗仿宋" w:hAnsi="宋体" w:cs="Arial" w:hint="eastAsia"/>
          <w:sz w:val="24"/>
        </w:rPr>
        <w:t>限为</w:t>
      </w:r>
      <w:r w:rsidRPr="00612D6F">
        <w:rPr>
          <w:rFonts w:ascii="彩虹粗仿宋" w:eastAsia="彩虹粗仿宋" w:hAnsi="宋体" w:cs="Arial"/>
          <w:sz w:val="24"/>
        </w:rPr>
        <w:t>6</w:t>
      </w:r>
      <w:r w:rsidRPr="00612D6F">
        <w:rPr>
          <w:rFonts w:ascii="彩虹粗仿宋" w:eastAsia="彩虹粗仿宋" w:hAnsi="宋体" w:cs="Arial" w:hint="eastAsia"/>
          <w:sz w:val="24"/>
        </w:rPr>
        <w:t>个月，</w:t>
      </w:r>
      <w:r w:rsidRPr="00390CE2">
        <w:rPr>
          <w:rFonts w:ascii="彩虹粗仿宋" w:eastAsia="彩虹粗仿宋" w:hAnsi="宋体" w:cs="Arial" w:hint="eastAsia"/>
          <w:sz w:val="24"/>
        </w:rPr>
        <w:t>若遇基金持有的有价证券出现长期休市、停牌或其他流通受限的情形除外</w:t>
      </w:r>
      <w:r w:rsidRPr="004565B1">
        <w:rPr>
          <w:rFonts w:ascii="彩虹粗仿宋" w:eastAsia="彩虹粗仿宋" w:hAnsi="宋体" w:cs="Arial" w:hint="eastAsia"/>
          <w:sz w:val="24"/>
        </w:rPr>
        <w:t>。</w:t>
      </w:r>
    </w:p>
    <w:p w14:paraId="0B4428E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0E11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673F66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09BFB1B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11A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32781D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w:t>
      </w:r>
      <w:r w:rsidRPr="00612D6F">
        <w:rPr>
          <w:rFonts w:ascii="彩虹粗仿宋" w:eastAsia="彩虹粗仿宋" w:hAnsi="宋体" w:cs="Arial" w:hint="eastAsia"/>
          <w:sz w:val="24"/>
        </w:rPr>
        <w:t>备案后</w:t>
      </w:r>
      <w:r w:rsidRPr="00612D6F">
        <w:rPr>
          <w:rFonts w:ascii="彩虹粗仿宋" w:eastAsia="彩虹粗仿宋" w:hAnsi="宋体" w:cs="Arial"/>
          <w:sz w:val="24"/>
        </w:rPr>
        <w:t>5</w:t>
      </w:r>
      <w:r w:rsidRPr="00612D6F">
        <w:rPr>
          <w:rFonts w:ascii="彩虹粗仿宋" w:eastAsia="彩虹粗仿宋" w:hAnsi="宋体" w:cs="Arial" w:hint="eastAsia"/>
          <w:sz w:val="24"/>
        </w:rPr>
        <w:t>个工作</w:t>
      </w:r>
      <w:r w:rsidRPr="004565B1">
        <w:rPr>
          <w:rFonts w:ascii="彩虹粗仿宋" w:eastAsia="彩虹粗仿宋" w:hAnsi="宋体" w:cs="Arial" w:hint="eastAsia"/>
          <w:sz w:val="24"/>
        </w:rPr>
        <w:t>日内由基金财产清算小组进行公告。</w:t>
      </w:r>
    </w:p>
    <w:p w14:paraId="452367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A43856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0B60D0B4" w14:textId="77777777" w:rsidR="001E7A03" w:rsidRPr="004565B1" w:rsidRDefault="001E7A03" w:rsidP="001E7A03">
      <w:pPr>
        <w:adjustRightInd w:val="0"/>
        <w:snapToGrid w:val="0"/>
        <w:rPr>
          <w:rFonts w:ascii="彩虹粗仿宋" w:eastAsia="彩虹粗仿宋" w:hAnsi="宋体" w:cs="Arial"/>
          <w:sz w:val="24"/>
        </w:rPr>
      </w:pPr>
    </w:p>
    <w:p w14:paraId="1C33439D" w14:textId="77777777" w:rsidR="001E7A03" w:rsidRPr="004565B1" w:rsidRDefault="001E7A03" w:rsidP="001E7A03">
      <w:pPr>
        <w:pStyle w:val="2"/>
        <w:jc w:val="center"/>
        <w:rPr>
          <w:rFonts w:ascii="彩虹粗仿宋" w:eastAsia="彩虹粗仿宋"/>
          <w:sz w:val="30"/>
        </w:rPr>
      </w:pPr>
      <w:bookmarkStart w:id="96" w:name="_Toc124325901"/>
      <w:r w:rsidRPr="004565B1">
        <w:rPr>
          <w:rFonts w:ascii="彩虹粗仿宋" w:eastAsia="彩虹粗仿宋" w:hint="eastAsia"/>
          <w:sz w:val="30"/>
        </w:rPr>
        <w:t>十七、违约责任</w:t>
      </w:r>
      <w:bookmarkEnd w:id="96"/>
    </w:p>
    <w:p w14:paraId="75B596AE"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2627756"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14:paraId="26890E43"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F4E90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9C46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5E36381A"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Pr="00174BBF">
        <w:rPr>
          <w:rFonts w:ascii="彩虹粗仿宋" w:eastAsia="彩虹粗仿宋" w:hAnsi="宋体" w:cs="Arial" w:hint="eastAsia"/>
          <w:sz w:val="24"/>
        </w:rPr>
        <w:t>行使或不行使其投资权而造成的损失等;</w:t>
      </w:r>
    </w:p>
    <w:p w14:paraId="61132FEF" w14:textId="77777777" w:rsidR="001E7A03" w:rsidRPr="001750FA" w:rsidRDefault="001E7A03" w:rsidP="001E7A03">
      <w:pPr>
        <w:adjustRightInd w:val="0"/>
        <w:snapToGrid w:val="0"/>
        <w:ind w:firstLineChars="200" w:firstLine="480"/>
        <w:rPr>
          <w:rFonts w:ascii="彩虹粗仿宋" w:eastAsia="彩虹粗仿宋" w:hAnsi="宋体" w:cs="Arial"/>
          <w:sz w:val="24"/>
        </w:rPr>
      </w:pPr>
    </w:p>
    <w:p w14:paraId="3822D2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AF7D038"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FFBCABC" w14:textId="77777777" w:rsidR="001E7A03" w:rsidRPr="004565B1" w:rsidRDefault="001E7A03" w:rsidP="001E7A0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99D78B1" w14:textId="77777777" w:rsidR="001E7A03" w:rsidRPr="004565B1" w:rsidRDefault="001E7A03" w:rsidP="001E7A03">
      <w:pPr>
        <w:adjustRightInd w:val="0"/>
        <w:snapToGrid w:val="0"/>
        <w:outlineLvl w:val="0"/>
        <w:rPr>
          <w:rFonts w:ascii="彩虹粗仿宋" w:eastAsia="彩虹粗仿宋" w:hAnsi="宋体" w:cs="Arial"/>
          <w:sz w:val="24"/>
        </w:rPr>
      </w:pPr>
    </w:p>
    <w:p w14:paraId="292C1BCF" w14:textId="77777777" w:rsidR="001E7A03" w:rsidRPr="004565B1" w:rsidRDefault="001E7A03" w:rsidP="001E7A03">
      <w:pPr>
        <w:pStyle w:val="2"/>
        <w:jc w:val="center"/>
        <w:rPr>
          <w:rFonts w:ascii="彩虹粗仿宋" w:eastAsia="彩虹粗仿宋"/>
          <w:sz w:val="30"/>
        </w:rPr>
      </w:pPr>
      <w:bookmarkStart w:id="97" w:name="_Toc124325902"/>
      <w:r w:rsidRPr="004565B1">
        <w:rPr>
          <w:rFonts w:ascii="彩虹粗仿宋" w:eastAsia="彩虹粗仿宋" w:hint="eastAsia"/>
          <w:sz w:val="30"/>
        </w:rPr>
        <w:t>十八、争议解决方式</w:t>
      </w:r>
      <w:bookmarkEnd w:id="97"/>
    </w:p>
    <w:p w14:paraId="1C3391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w:t>
      </w:r>
      <w:r>
        <w:rPr>
          <w:rFonts w:ascii="彩虹粗仿宋" w:eastAsia="彩虹粗仿宋" w:hAnsi="宋体" w:cs="Arial" w:hint="eastAsia"/>
          <w:sz w:val="24"/>
        </w:rPr>
        <w:t>、</w:t>
      </w:r>
      <w:r>
        <w:rPr>
          <w:rFonts w:ascii="彩虹粗仿宋" w:eastAsia="彩虹粗仿宋" w:hAnsi="宋体" w:cs="Arial"/>
          <w:sz w:val="24"/>
        </w:rPr>
        <w:t>律师费</w:t>
      </w:r>
      <w:r w:rsidRPr="004565B1">
        <w:rPr>
          <w:rFonts w:ascii="彩虹粗仿宋" w:eastAsia="彩虹粗仿宋" w:hAnsi="宋体" w:cs="Arial" w:hint="eastAsia"/>
          <w:sz w:val="24"/>
        </w:rPr>
        <w:t>由败诉方承担。</w:t>
      </w:r>
    </w:p>
    <w:p w14:paraId="0158B8F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3BCBE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AED23EF" w14:textId="77777777" w:rsidR="001E7A03" w:rsidRPr="004565B1" w:rsidRDefault="001E7A03" w:rsidP="001E7A03">
      <w:pPr>
        <w:adjustRightInd w:val="0"/>
        <w:snapToGrid w:val="0"/>
        <w:rPr>
          <w:rFonts w:ascii="彩虹粗仿宋" w:eastAsia="彩虹粗仿宋" w:hAnsi="宋体" w:cs="Arial"/>
          <w:sz w:val="24"/>
        </w:rPr>
      </w:pPr>
    </w:p>
    <w:p w14:paraId="368868A2" w14:textId="77777777" w:rsidR="001E7A03" w:rsidRPr="004565B1" w:rsidRDefault="001E7A03" w:rsidP="001E7A03">
      <w:pPr>
        <w:pStyle w:val="2"/>
        <w:jc w:val="center"/>
        <w:rPr>
          <w:rFonts w:ascii="彩虹粗仿宋" w:eastAsia="彩虹粗仿宋"/>
          <w:sz w:val="30"/>
        </w:rPr>
      </w:pPr>
      <w:bookmarkStart w:id="98" w:name="_Toc124325903"/>
      <w:r w:rsidRPr="004565B1">
        <w:rPr>
          <w:rFonts w:ascii="彩虹粗仿宋" w:eastAsia="彩虹粗仿宋" w:hint="eastAsia"/>
          <w:sz w:val="30"/>
        </w:rPr>
        <w:t>十九、托管协议的效力</w:t>
      </w:r>
      <w:bookmarkEnd w:id="98"/>
    </w:p>
    <w:p w14:paraId="2A22DC6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66E352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1CFB16C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7A5ADC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A0985AF"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3A5A8036" w14:textId="77777777" w:rsidR="001E7A03" w:rsidRPr="004565B1" w:rsidRDefault="001E7A03" w:rsidP="001E7A03">
      <w:pPr>
        <w:adjustRightInd w:val="0"/>
        <w:snapToGrid w:val="0"/>
        <w:rPr>
          <w:rFonts w:ascii="彩虹粗仿宋" w:eastAsia="彩虹粗仿宋" w:hAnsi="宋体" w:cs="Arial"/>
          <w:sz w:val="24"/>
        </w:rPr>
      </w:pPr>
    </w:p>
    <w:p w14:paraId="3CF57833" w14:textId="77777777" w:rsidR="001E7A03" w:rsidRPr="004565B1" w:rsidRDefault="001E7A03" w:rsidP="001E7A03">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14:paraId="30111B8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B5A3C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FDF0D22" w14:textId="77777777" w:rsidR="001E7A03" w:rsidRPr="004565B1" w:rsidRDefault="001E7A03" w:rsidP="001E7A03">
      <w:pPr>
        <w:adjustRightInd w:val="0"/>
        <w:snapToGrid w:val="0"/>
        <w:rPr>
          <w:rFonts w:ascii="彩虹粗仿宋" w:eastAsia="彩虹粗仿宋"/>
          <w:b/>
          <w:bCs/>
        </w:rPr>
      </w:pPr>
    </w:p>
    <w:p w14:paraId="5B07B96D" w14:textId="77777777" w:rsidR="001E7A03" w:rsidRPr="004565B1" w:rsidRDefault="001E7A03" w:rsidP="001E7A03">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14:paraId="52616FF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7F119A71" w14:textId="77777777" w:rsidR="001E7A03" w:rsidRDefault="001E7A03" w:rsidP="001E7A03">
      <w:pPr>
        <w:adjustRightInd w:val="0"/>
        <w:snapToGrid w:val="0"/>
        <w:ind w:firstLineChars="200" w:firstLine="480"/>
        <w:rPr>
          <w:rFonts w:ascii="彩虹粗仿宋" w:eastAsia="彩虹粗仿宋" w:hAnsi="宋体" w:cs="Arial"/>
          <w:sz w:val="24"/>
        </w:rPr>
      </w:pPr>
    </w:p>
    <w:p w14:paraId="615ECBF9" w14:textId="77777777"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5"/>
          <w:pgSz w:w="11906" w:h="16838" w:code="9"/>
          <w:pgMar w:top="1418" w:right="1701" w:bottom="1418" w:left="1701" w:header="851" w:footer="992" w:gutter="0"/>
          <w:cols w:space="425"/>
          <w:docGrid w:type="lines" w:linePitch="312"/>
        </w:sectPr>
      </w:pPr>
    </w:p>
    <w:p w14:paraId="0CC3F118"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本页无正文，为《</w:t>
      </w:r>
      <w:r>
        <w:rPr>
          <w:rFonts w:ascii="彩虹粗仿宋" w:eastAsia="彩虹粗仿宋" w:hint="eastAsia"/>
          <w:sz w:val="24"/>
        </w:rPr>
        <w:t>交银</w:t>
      </w:r>
      <w:r>
        <w:rPr>
          <w:rFonts w:ascii="彩虹粗仿宋" w:eastAsia="彩虹粗仿宋"/>
          <w:sz w:val="24"/>
        </w:rPr>
        <w:t>施罗德</w:t>
      </w:r>
      <w:r>
        <w:rPr>
          <w:rFonts w:ascii="彩虹粗仿宋" w:eastAsia="彩虹粗仿宋" w:hint="eastAsia"/>
          <w:sz w:val="24"/>
        </w:rPr>
        <w:t>股息优化</w:t>
      </w:r>
      <w:r>
        <w:rPr>
          <w:rFonts w:ascii="彩虹粗仿宋" w:eastAsia="彩虹粗仿宋"/>
          <w:sz w:val="24"/>
        </w:rPr>
        <w:t>混合型</w:t>
      </w:r>
      <w:r w:rsidRPr="004565B1">
        <w:rPr>
          <w:rFonts w:ascii="彩虹粗仿宋" w:eastAsia="彩虹粗仿宋" w:hint="eastAsia"/>
          <w:sz w:val="24"/>
        </w:rPr>
        <w:t>证券投资基金托管协议》的签字盖章页。</w:t>
      </w:r>
    </w:p>
    <w:p w14:paraId="5404CCD5" w14:textId="77777777" w:rsidR="001E7A03" w:rsidRPr="000451AA" w:rsidRDefault="001E7A03" w:rsidP="001E7A03">
      <w:pPr>
        <w:spacing w:line="360" w:lineRule="auto"/>
        <w:rPr>
          <w:rFonts w:ascii="彩虹粗仿宋" w:eastAsia="彩虹粗仿宋"/>
          <w:sz w:val="24"/>
        </w:rPr>
      </w:pPr>
    </w:p>
    <w:p w14:paraId="5732DA2C" w14:textId="77777777" w:rsidR="001E7A03" w:rsidRPr="004565B1" w:rsidRDefault="001E7A03" w:rsidP="001E7A03">
      <w:pPr>
        <w:spacing w:line="360" w:lineRule="auto"/>
        <w:rPr>
          <w:rFonts w:ascii="彩虹粗仿宋" w:eastAsia="彩虹粗仿宋"/>
          <w:sz w:val="24"/>
        </w:rPr>
      </w:pPr>
    </w:p>
    <w:p w14:paraId="54E8BF2C" w14:textId="77777777" w:rsidR="001E7A03" w:rsidRPr="004565B1" w:rsidRDefault="001E7A03" w:rsidP="001E7A03">
      <w:pPr>
        <w:spacing w:line="360" w:lineRule="auto"/>
        <w:rPr>
          <w:rFonts w:ascii="彩虹粗仿宋" w:eastAsia="彩虹粗仿宋"/>
          <w:sz w:val="24"/>
        </w:rPr>
      </w:pPr>
    </w:p>
    <w:p w14:paraId="7FFAD81E"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5541EEA2" w14:textId="77777777" w:rsidR="001E7A03" w:rsidRPr="004565B1" w:rsidRDefault="001E7A03" w:rsidP="001E7A03">
      <w:pPr>
        <w:spacing w:line="360" w:lineRule="auto"/>
        <w:ind w:right="26"/>
        <w:rPr>
          <w:rFonts w:ascii="彩虹粗仿宋" w:eastAsia="彩虹粗仿宋"/>
          <w:sz w:val="24"/>
        </w:rPr>
      </w:pPr>
    </w:p>
    <w:p w14:paraId="5D6CA0E1" w14:textId="77777777" w:rsidR="001E7A03" w:rsidRPr="004565B1" w:rsidRDefault="001E7A03" w:rsidP="001E7A03">
      <w:pPr>
        <w:spacing w:line="360" w:lineRule="auto"/>
        <w:ind w:right="26"/>
        <w:rPr>
          <w:rFonts w:ascii="彩虹粗仿宋" w:eastAsia="彩虹粗仿宋"/>
          <w:sz w:val="24"/>
        </w:rPr>
      </w:pPr>
    </w:p>
    <w:p w14:paraId="2B64C463" w14:textId="77777777" w:rsidR="001E7A03" w:rsidRPr="004565B1" w:rsidRDefault="001E7A03" w:rsidP="001E7A03">
      <w:pPr>
        <w:spacing w:line="360" w:lineRule="auto"/>
        <w:ind w:right="26"/>
        <w:rPr>
          <w:rFonts w:ascii="彩虹粗仿宋" w:eastAsia="彩虹粗仿宋"/>
          <w:sz w:val="24"/>
        </w:rPr>
      </w:pPr>
    </w:p>
    <w:p w14:paraId="53CECBFA" w14:textId="77777777" w:rsidR="001E7A03" w:rsidRPr="004565B1" w:rsidRDefault="001E7A03" w:rsidP="001E7A03">
      <w:pPr>
        <w:spacing w:line="360" w:lineRule="auto"/>
        <w:ind w:right="26"/>
        <w:rPr>
          <w:rFonts w:ascii="彩虹粗仿宋" w:eastAsia="彩虹粗仿宋"/>
          <w:sz w:val="24"/>
        </w:rPr>
      </w:pPr>
    </w:p>
    <w:p w14:paraId="3F7410A2"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62AEF662" w14:textId="77777777" w:rsidR="001E7A03" w:rsidRPr="004565B1" w:rsidRDefault="001E7A03" w:rsidP="001E7A03">
      <w:pPr>
        <w:spacing w:line="360" w:lineRule="auto"/>
        <w:ind w:right="26"/>
        <w:rPr>
          <w:rFonts w:ascii="彩虹粗仿宋" w:eastAsia="彩虹粗仿宋"/>
          <w:sz w:val="24"/>
        </w:rPr>
      </w:pPr>
    </w:p>
    <w:p w14:paraId="6D2EFE24" w14:textId="77777777" w:rsidR="001E7A03" w:rsidRPr="004565B1" w:rsidRDefault="001E7A03" w:rsidP="001E7A03">
      <w:pPr>
        <w:spacing w:line="360" w:lineRule="auto"/>
        <w:ind w:right="26"/>
        <w:rPr>
          <w:rFonts w:ascii="彩虹粗仿宋" w:eastAsia="彩虹粗仿宋"/>
          <w:sz w:val="24"/>
        </w:rPr>
      </w:pPr>
    </w:p>
    <w:p w14:paraId="3ED8A48A" w14:textId="77777777" w:rsidR="001E7A03" w:rsidRPr="004565B1" w:rsidRDefault="001E7A03" w:rsidP="001E7A03">
      <w:pPr>
        <w:spacing w:line="360" w:lineRule="auto"/>
        <w:ind w:right="26"/>
        <w:rPr>
          <w:rFonts w:ascii="彩虹粗仿宋" w:eastAsia="彩虹粗仿宋"/>
          <w:sz w:val="24"/>
        </w:rPr>
      </w:pPr>
    </w:p>
    <w:p w14:paraId="182D068C"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260D61F" w14:textId="77777777" w:rsidR="001E7A03" w:rsidRPr="004565B1" w:rsidRDefault="001E7A03" w:rsidP="001E7A03">
      <w:pPr>
        <w:spacing w:line="360" w:lineRule="auto"/>
        <w:ind w:right="26"/>
        <w:rPr>
          <w:rFonts w:ascii="彩虹粗仿宋" w:eastAsia="彩虹粗仿宋"/>
          <w:sz w:val="24"/>
        </w:rPr>
      </w:pPr>
    </w:p>
    <w:p w14:paraId="28030BA6" w14:textId="77777777" w:rsidR="001E7A03" w:rsidRPr="004565B1" w:rsidRDefault="001E7A03" w:rsidP="001E7A03">
      <w:pPr>
        <w:spacing w:line="360" w:lineRule="auto"/>
        <w:ind w:right="26"/>
        <w:rPr>
          <w:rFonts w:ascii="彩虹粗仿宋" w:eastAsia="彩虹粗仿宋"/>
          <w:sz w:val="24"/>
        </w:rPr>
      </w:pPr>
    </w:p>
    <w:p w14:paraId="17E2B57A" w14:textId="77777777" w:rsidR="001E7A03" w:rsidRPr="004565B1" w:rsidRDefault="001E7A03" w:rsidP="001E7A03">
      <w:pPr>
        <w:spacing w:line="360" w:lineRule="auto"/>
        <w:ind w:right="26"/>
        <w:rPr>
          <w:rFonts w:ascii="彩虹粗仿宋" w:eastAsia="彩虹粗仿宋"/>
          <w:sz w:val="24"/>
        </w:rPr>
      </w:pPr>
    </w:p>
    <w:p w14:paraId="6F58B873" w14:textId="77777777" w:rsidR="001E7A03" w:rsidRPr="004565B1" w:rsidRDefault="001E7A03" w:rsidP="001E7A03">
      <w:pPr>
        <w:spacing w:line="360" w:lineRule="auto"/>
        <w:ind w:right="26"/>
        <w:rPr>
          <w:rFonts w:ascii="彩虹粗仿宋" w:eastAsia="彩虹粗仿宋"/>
          <w:sz w:val="24"/>
        </w:rPr>
      </w:pPr>
    </w:p>
    <w:p w14:paraId="39A8F748" w14:textId="77777777" w:rsidR="00A80B44" w:rsidRDefault="001E7A03" w:rsidP="001E7A03">
      <w:pPr>
        <w:rPr>
          <w:rFonts w:ascii="彩虹粗仿宋" w:eastAsia="彩虹粗仿宋"/>
          <w:sz w:val="24"/>
        </w:rPr>
      </w:pPr>
      <w:r w:rsidRPr="004565B1">
        <w:rPr>
          <w:rFonts w:ascii="彩虹粗仿宋" w:eastAsia="彩虹粗仿宋" w:hint="eastAsia"/>
          <w:sz w:val="24"/>
        </w:rPr>
        <w:t xml:space="preserve">法定代表人或授权代表：     </w:t>
      </w:r>
    </w:p>
    <w:p w14:paraId="4C0611A0" w14:textId="77777777" w:rsidR="00D64ADB" w:rsidRDefault="00D64ADB" w:rsidP="001E7A03">
      <w:pPr>
        <w:rPr>
          <w:rFonts w:ascii="彩虹粗仿宋" w:eastAsia="彩虹粗仿宋"/>
          <w:sz w:val="24"/>
        </w:rPr>
      </w:pPr>
    </w:p>
    <w:p w14:paraId="1FDF0217" w14:textId="77777777" w:rsidR="00D64ADB" w:rsidRDefault="00D64ADB" w:rsidP="001E7A03">
      <w:pPr>
        <w:rPr>
          <w:rFonts w:ascii="彩虹粗仿宋" w:eastAsia="彩虹粗仿宋"/>
          <w:sz w:val="24"/>
        </w:rPr>
      </w:pPr>
    </w:p>
    <w:p w14:paraId="2F688684" w14:textId="77777777" w:rsidR="00D64ADB" w:rsidRDefault="00D64ADB" w:rsidP="001E7A03">
      <w:pPr>
        <w:rPr>
          <w:rFonts w:ascii="彩虹粗仿宋" w:eastAsia="彩虹粗仿宋"/>
          <w:sz w:val="24"/>
        </w:rPr>
      </w:pPr>
    </w:p>
    <w:p w14:paraId="57FD430E" w14:textId="77777777" w:rsidR="00D64ADB" w:rsidRDefault="00D64ADB" w:rsidP="001E7A03">
      <w:pPr>
        <w:rPr>
          <w:rFonts w:ascii="彩虹粗仿宋" w:eastAsia="彩虹粗仿宋"/>
          <w:sz w:val="24"/>
        </w:rPr>
      </w:pPr>
    </w:p>
    <w:p w14:paraId="2A024668" w14:textId="77777777" w:rsidR="00D64ADB" w:rsidRDefault="00D64ADB" w:rsidP="001E7A03">
      <w:pPr>
        <w:rPr>
          <w:rFonts w:ascii="彩虹粗仿宋" w:eastAsia="彩虹粗仿宋"/>
          <w:sz w:val="24"/>
        </w:rPr>
      </w:pPr>
    </w:p>
    <w:p w14:paraId="495FF376" w14:textId="77777777" w:rsidR="00D64ADB" w:rsidRDefault="00D64ADB" w:rsidP="001E7A03">
      <w:pPr>
        <w:rPr>
          <w:rFonts w:ascii="彩虹粗仿宋" w:eastAsia="彩虹粗仿宋"/>
          <w:sz w:val="24"/>
        </w:rPr>
      </w:pPr>
    </w:p>
    <w:p w14:paraId="3213C657" w14:textId="77777777" w:rsidR="00D64ADB" w:rsidRDefault="00D64ADB" w:rsidP="00D64ADB">
      <w:r>
        <w:rPr>
          <w:rFonts w:hint="eastAsia"/>
        </w:rPr>
        <w:t>签订地点：北京</w:t>
      </w:r>
    </w:p>
    <w:p w14:paraId="6E596630" w14:textId="77777777" w:rsidR="00D64ADB" w:rsidRDefault="00D64ADB" w:rsidP="00D64ADB"/>
    <w:p w14:paraId="76B240B0" w14:textId="77777777" w:rsidR="00D64ADB" w:rsidRDefault="00D64ADB" w:rsidP="00D64ADB"/>
    <w:p w14:paraId="010BDE2C" w14:textId="3BACC6F5" w:rsidR="00D64ADB" w:rsidRDefault="00D64ADB" w:rsidP="00D64ADB">
      <w:r>
        <w:rPr>
          <w:rFonts w:hint="eastAsia"/>
        </w:rPr>
        <w:t>签订日：二〇一</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64ADB" w:rsidSect="00D228C7">
      <w:headerReference w:type="default" r:id="rId16"/>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5654A" w16cid:durableId="1DC90C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149B" w14:textId="77777777" w:rsidR="00530F17" w:rsidRDefault="00530F17">
      <w:r>
        <w:separator/>
      </w:r>
    </w:p>
  </w:endnote>
  <w:endnote w:type="continuationSeparator" w:id="0">
    <w:p w14:paraId="7ECC17D0" w14:textId="77777777" w:rsidR="00530F17" w:rsidRDefault="0053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A9BD" w14:textId="77777777" w:rsidR="00A80B44" w:rsidRDefault="00473263">
    <w:pPr>
      <w:pStyle w:val="a5"/>
      <w:framePr w:wrap="around" w:vAnchor="text" w:hAnchor="margin" w:xAlign="center" w:y="1"/>
      <w:rPr>
        <w:rStyle w:val="a6"/>
      </w:rPr>
    </w:pPr>
    <w:r>
      <w:rPr>
        <w:rStyle w:val="a6"/>
      </w:rPr>
      <w:fldChar w:fldCharType="begin"/>
    </w:r>
    <w:r w:rsidR="00A80B44">
      <w:rPr>
        <w:rStyle w:val="a6"/>
      </w:rPr>
      <w:instrText xml:space="preserve">PAGE  </w:instrText>
    </w:r>
    <w:r>
      <w:rPr>
        <w:rStyle w:val="a6"/>
      </w:rPr>
      <w:fldChar w:fldCharType="end"/>
    </w:r>
  </w:p>
  <w:p w14:paraId="210D7CBF" w14:textId="77777777" w:rsidR="00A80B44" w:rsidRDefault="00A80B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B6AA" w14:textId="612AC7AC" w:rsidR="00A80B44" w:rsidRDefault="00473263">
    <w:pPr>
      <w:pStyle w:val="a5"/>
      <w:framePr w:wrap="around" w:vAnchor="text" w:hAnchor="margin" w:xAlign="center" w:y="1"/>
      <w:rPr>
        <w:rStyle w:val="a6"/>
      </w:rPr>
    </w:pPr>
    <w:r>
      <w:rPr>
        <w:rStyle w:val="a6"/>
      </w:rPr>
      <w:fldChar w:fldCharType="begin"/>
    </w:r>
    <w:r w:rsidR="00A80B44">
      <w:rPr>
        <w:rStyle w:val="a6"/>
      </w:rPr>
      <w:instrText xml:space="preserve">PAGE  </w:instrText>
    </w:r>
    <w:r>
      <w:rPr>
        <w:rStyle w:val="a6"/>
      </w:rPr>
      <w:fldChar w:fldCharType="separate"/>
    </w:r>
    <w:r w:rsidR="00E529B7">
      <w:rPr>
        <w:rStyle w:val="a6"/>
        <w:noProof/>
      </w:rPr>
      <w:t>6</w:t>
    </w:r>
    <w:r>
      <w:rPr>
        <w:rStyle w:val="a6"/>
      </w:rPr>
      <w:fldChar w:fldCharType="end"/>
    </w:r>
  </w:p>
  <w:p w14:paraId="700A4AEE" w14:textId="77777777" w:rsidR="00A80B44" w:rsidRDefault="00A80B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A5C06" w14:textId="77777777" w:rsidR="00530F17" w:rsidRDefault="00530F17">
      <w:r>
        <w:separator/>
      </w:r>
    </w:p>
  </w:footnote>
  <w:footnote w:type="continuationSeparator" w:id="0">
    <w:p w14:paraId="0D76A636" w14:textId="77777777" w:rsidR="00530F17" w:rsidRDefault="00530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4391" w14:textId="77777777" w:rsidR="00A80B44" w:rsidRDefault="00A80B44">
    <w:pPr>
      <w:pStyle w:val="a4"/>
      <w:jc w:val="right"/>
    </w:pPr>
    <w:r>
      <w:rPr>
        <w:rFonts w:hint="eastAsia"/>
        <w:noProof/>
      </w:rPr>
      <w:drawing>
        <wp:anchor distT="0" distB="0" distL="114300" distR="114300" simplePos="0" relativeHeight="251658240" behindDoc="0" locked="0" layoutInCell="1" allowOverlap="1" wp14:anchorId="5D264FDA" wp14:editId="21D24D04">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anchor>
      </w:drawing>
    </w:r>
    <w:r>
      <w:rPr>
        <w:rFonts w:hint="eastAsia"/>
      </w:rPr>
      <w:t>交银</w:t>
    </w:r>
    <w:r>
      <w:t>施罗德</w:t>
    </w:r>
    <w:r>
      <w:rPr>
        <w:rFonts w:hint="eastAsia"/>
      </w:rPr>
      <w:t>股息优化</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A5524" w14:textId="77777777" w:rsidR="00A80B44" w:rsidRDefault="00A80B44">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451AA"/>
    <w:rsid w:val="0005262A"/>
    <w:rsid w:val="00144D6D"/>
    <w:rsid w:val="001664ED"/>
    <w:rsid w:val="00191972"/>
    <w:rsid w:val="001E5623"/>
    <w:rsid w:val="001E7A03"/>
    <w:rsid w:val="00326339"/>
    <w:rsid w:val="00364A25"/>
    <w:rsid w:val="00391DC8"/>
    <w:rsid w:val="003A6DF6"/>
    <w:rsid w:val="003D0EEA"/>
    <w:rsid w:val="00473263"/>
    <w:rsid w:val="004C742F"/>
    <w:rsid w:val="00530F17"/>
    <w:rsid w:val="00612D6F"/>
    <w:rsid w:val="00621866"/>
    <w:rsid w:val="00737DC5"/>
    <w:rsid w:val="007D0866"/>
    <w:rsid w:val="008516A6"/>
    <w:rsid w:val="009448C9"/>
    <w:rsid w:val="00954945"/>
    <w:rsid w:val="00962C31"/>
    <w:rsid w:val="009E691F"/>
    <w:rsid w:val="00A80B44"/>
    <w:rsid w:val="00B90D0D"/>
    <w:rsid w:val="00C71B46"/>
    <w:rsid w:val="00CF7823"/>
    <w:rsid w:val="00D228C7"/>
    <w:rsid w:val="00D47703"/>
    <w:rsid w:val="00D50634"/>
    <w:rsid w:val="00D64ADB"/>
    <w:rsid w:val="00DB6C4E"/>
    <w:rsid w:val="00DF3C08"/>
    <w:rsid w:val="00E42C2C"/>
    <w:rsid w:val="00E43A23"/>
    <w:rsid w:val="00E529B7"/>
    <w:rsid w:val="00EA031A"/>
    <w:rsid w:val="00EC2D72"/>
    <w:rsid w:val="00EC51F9"/>
    <w:rsid w:val="00F66409"/>
    <w:rsid w:val="00F71EB1"/>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FC0254"/>
  <w15:docId w15:val="{86788ABA-52FA-4140-AEBA-64B130BC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Char"/>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E7A03"/>
    <w:rPr>
      <w:rFonts w:ascii="Arial" w:eastAsia="黑体" w:hAnsi="Arial" w:cs="Times New Roman"/>
      <w:b/>
      <w:sz w:val="32"/>
      <w:szCs w:val="20"/>
    </w:rPr>
  </w:style>
  <w:style w:type="paragraph" w:styleId="a4">
    <w:name w:val="header"/>
    <w:basedOn w:val="a"/>
    <w:link w:val="Char"/>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E7A03"/>
    <w:rPr>
      <w:rFonts w:ascii="Times New Roman" w:eastAsia="宋体" w:hAnsi="Times New Roman" w:cs="Times New Roman"/>
      <w:sz w:val="18"/>
      <w:szCs w:val="18"/>
    </w:rPr>
  </w:style>
  <w:style w:type="paragraph" w:styleId="a5">
    <w:name w:val="footer"/>
    <w:basedOn w:val="a"/>
    <w:link w:val="Char0"/>
    <w:unhideWhenUsed/>
    <w:rsid w:val="001E7A03"/>
    <w:pPr>
      <w:tabs>
        <w:tab w:val="center" w:pos="4153"/>
        <w:tab w:val="right" w:pos="8306"/>
      </w:tabs>
      <w:snapToGrid w:val="0"/>
      <w:jc w:val="left"/>
    </w:pPr>
    <w:rPr>
      <w:sz w:val="18"/>
      <w:szCs w:val="18"/>
    </w:rPr>
  </w:style>
  <w:style w:type="character" w:customStyle="1" w:styleId="Char0">
    <w:name w:val="页脚 Char"/>
    <w:basedOn w:val="a1"/>
    <w:link w:val="a5"/>
    <w:rsid w:val="001E7A03"/>
    <w:rPr>
      <w:rFonts w:ascii="Times New Roman" w:eastAsia="宋体" w:hAnsi="Times New Roman" w:cs="Times New Roman"/>
      <w:sz w:val="18"/>
      <w:szCs w:val="18"/>
    </w:rPr>
  </w:style>
  <w:style w:type="character" w:styleId="a6">
    <w:name w:val="page number"/>
    <w:basedOn w:val="a1"/>
    <w:rsid w:val="001E7A03"/>
  </w:style>
  <w:style w:type="paragraph" w:styleId="a7">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E7A03"/>
    <w:rPr>
      <w:b/>
      <w:bCs/>
    </w:rPr>
  </w:style>
  <w:style w:type="character" w:styleId="a9">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E7A0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b">
    <w:name w:val="Body Text Indent"/>
    <w:basedOn w:val="a"/>
    <w:link w:val="Char2"/>
    <w:rsid w:val="001E7A0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1E7A03"/>
    <w:rPr>
      <w:rFonts w:ascii="Times New Roman" w:eastAsia="方正仿宋简体" w:hAnsi="Times New Roman" w:cs="Times New Roman"/>
      <w:sz w:val="24"/>
      <w:szCs w:val="30"/>
    </w:rPr>
  </w:style>
  <w:style w:type="paragraph" w:styleId="20">
    <w:name w:val="Body Text Indent 2"/>
    <w:basedOn w:val="a"/>
    <w:link w:val="2Char0"/>
    <w:rsid w:val="001E7A03"/>
    <w:pPr>
      <w:spacing w:line="360" w:lineRule="auto"/>
      <w:ind w:firstLine="525"/>
    </w:pPr>
    <w:rPr>
      <w:rFonts w:ascii="宋体" w:hAnsi="宋体"/>
      <w:sz w:val="28"/>
      <w:szCs w:val="20"/>
    </w:rPr>
  </w:style>
  <w:style w:type="character" w:customStyle="1" w:styleId="2Char0">
    <w:name w:val="正文文本缩进 2 Char"/>
    <w:basedOn w:val="a1"/>
    <w:link w:val="20"/>
    <w:rsid w:val="001E7A03"/>
    <w:rPr>
      <w:rFonts w:ascii="宋体" w:eastAsia="宋体" w:hAnsi="宋体" w:cs="Times New Roman"/>
      <w:sz w:val="28"/>
      <w:szCs w:val="20"/>
    </w:rPr>
  </w:style>
  <w:style w:type="paragraph" w:styleId="3">
    <w:name w:val="Body Text Indent 3"/>
    <w:basedOn w:val="a"/>
    <w:link w:val="3Char"/>
    <w:rsid w:val="001E7A0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1E7A03"/>
    <w:rPr>
      <w:rFonts w:ascii="仿宋_GB2312" w:eastAsia="仿宋_GB2312" w:hAnsi="宋体" w:cs="Arial"/>
      <w:color w:val="000000"/>
      <w:sz w:val="24"/>
      <w:szCs w:val="24"/>
    </w:rPr>
  </w:style>
  <w:style w:type="paragraph" w:styleId="1">
    <w:name w:val="toc 1"/>
    <w:basedOn w:val="a"/>
    <w:next w:val="a"/>
    <w:autoRedefine/>
    <w:semiHidden/>
    <w:rsid w:val="001E7A03"/>
  </w:style>
  <w:style w:type="paragraph" w:styleId="21">
    <w:name w:val="toc 2"/>
    <w:basedOn w:val="a"/>
    <w:next w:val="a"/>
    <w:autoRedefine/>
    <w:semiHidden/>
    <w:rsid w:val="001E7A03"/>
    <w:pPr>
      <w:ind w:leftChars="200" w:left="420"/>
    </w:pPr>
  </w:style>
  <w:style w:type="paragraph" w:styleId="30">
    <w:name w:val="toc 3"/>
    <w:basedOn w:val="a"/>
    <w:next w:val="a"/>
    <w:autoRedefine/>
    <w:semiHidden/>
    <w:rsid w:val="001E7A03"/>
    <w:pPr>
      <w:ind w:leftChars="400" w:left="840"/>
    </w:pPr>
  </w:style>
  <w:style w:type="paragraph" w:styleId="4">
    <w:name w:val="toc 4"/>
    <w:basedOn w:val="a"/>
    <w:next w:val="a"/>
    <w:autoRedefine/>
    <w:semiHidden/>
    <w:rsid w:val="001E7A03"/>
    <w:pPr>
      <w:ind w:leftChars="600" w:left="1260"/>
    </w:pPr>
  </w:style>
  <w:style w:type="paragraph" w:styleId="5">
    <w:name w:val="toc 5"/>
    <w:basedOn w:val="a"/>
    <w:next w:val="a"/>
    <w:autoRedefine/>
    <w:semiHidden/>
    <w:rsid w:val="001E7A03"/>
    <w:pPr>
      <w:ind w:leftChars="800" w:left="1680"/>
    </w:pPr>
  </w:style>
  <w:style w:type="paragraph" w:styleId="6">
    <w:name w:val="toc 6"/>
    <w:basedOn w:val="a"/>
    <w:next w:val="a"/>
    <w:autoRedefine/>
    <w:semiHidden/>
    <w:rsid w:val="001E7A03"/>
    <w:pPr>
      <w:ind w:leftChars="1000" w:left="2100"/>
    </w:pPr>
  </w:style>
  <w:style w:type="paragraph" w:styleId="7">
    <w:name w:val="toc 7"/>
    <w:basedOn w:val="a"/>
    <w:next w:val="a"/>
    <w:autoRedefine/>
    <w:semiHidden/>
    <w:rsid w:val="001E7A03"/>
    <w:pPr>
      <w:ind w:leftChars="1200" w:left="2520"/>
    </w:pPr>
  </w:style>
  <w:style w:type="paragraph" w:styleId="8">
    <w:name w:val="toc 8"/>
    <w:basedOn w:val="a"/>
    <w:next w:val="a"/>
    <w:autoRedefine/>
    <w:semiHidden/>
    <w:rsid w:val="001E7A03"/>
    <w:pPr>
      <w:ind w:leftChars="1400" w:left="2940"/>
    </w:pPr>
  </w:style>
  <w:style w:type="paragraph" w:styleId="9">
    <w:name w:val="toc 9"/>
    <w:basedOn w:val="a"/>
    <w:next w:val="a"/>
    <w:autoRedefine/>
    <w:semiHidden/>
    <w:rsid w:val="001E7A03"/>
    <w:pPr>
      <w:ind w:leftChars="1600" w:left="3360"/>
    </w:pPr>
  </w:style>
  <w:style w:type="paragraph" w:styleId="ac">
    <w:name w:val="Balloon Text"/>
    <w:basedOn w:val="a"/>
    <w:link w:val="Char3"/>
    <w:semiHidden/>
    <w:rsid w:val="001E7A03"/>
    <w:rPr>
      <w:sz w:val="18"/>
      <w:szCs w:val="18"/>
    </w:rPr>
  </w:style>
  <w:style w:type="character" w:customStyle="1" w:styleId="Char3">
    <w:name w:val="批注框文本 Char"/>
    <w:basedOn w:val="a1"/>
    <w:link w:val="ac"/>
    <w:semiHidden/>
    <w:rsid w:val="001E7A03"/>
    <w:rPr>
      <w:rFonts w:ascii="Times New Roman" w:eastAsia="宋体" w:hAnsi="Times New Roman" w:cs="Times New Roman"/>
      <w:sz w:val="18"/>
      <w:szCs w:val="18"/>
    </w:rPr>
  </w:style>
  <w:style w:type="paragraph" w:customStyle="1" w:styleId="Char4">
    <w:name w:val="Char"/>
    <w:basedOn w:val="a"/>
    <w:rsid w:val="001E7A03"/>
  </w:style>
  <w:style w:type="paragraph" w:customStyle="1" w:styleId="Char10">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d">
    <w:name w:val="annotation reference"/>
    <w:semiHidden/>
    <w:rsid w:val="001E7A03"/>
    <w:rPr>
      <w:sz w:val="21"/>
      <w:szCs w:val="21"/>
    </w:rPr>
  </w:style>
  <w:style w:type="paragraph" w:styleId="ae">
    <w:name w:val="annotation text"/>
    <w:basedOn w:val="a"/>
    <w:link w:val="Char5"/>
    <w:semiHidden/>
    <w:rsid w:val="001E7A03"/>
    <w:pPr>
      <w:jc w:val="left"/>
    </w:pPr>
  </w:style>
  <w:style w:type="character" w:customStyle="1" w:styleId="Char5">
    <w:name w:val="批注文字 Char"/>
    <w:basedOn w:val="a1"/>
    <w:link w:val="ae"/>
    <w:semiHidden/>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Char"/>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1E7A03"/>
    <w:rPr>
      <w:rFonts w:ascii="宋体" w:eastAsia="宋体" w:hAnsi="宋体" w:cs="宋体"/>
      <w:kern w:val="0"/>
      <w:sz w:val="24"/>
      <w:szCs w:val="24"/>
    </w:rPr>
  </w:style>
  <w:style w:type="paragraph" w:styleId="af">
    <w:name w:val="annotation subject"/>
    <w:basedOn w:val="ae"/>
    <w:next w:val="ae"/>
    <w:link w:val="Char6"/>
    <w:rsid w:val="001E7A03"/>
    <w:rPr>
      <w:b/>
      <w:bCs/>
    </w:rPr>
  </w:style>
  <w:style w:type="character" w:customStyle="1" w:styleId="Char6">
    <w:name w:val="批注主题 Char"/>
    <w:basedOn w:val="Char5"/>
    <w:link w:val="af"/>
    <w:rsid w:val="001E7A03"/>
    <w:rPr>
      <w:rFonts w:ascii="Times New Roman" w:eastAsia="宋体" w:hAnsi="Times New Roman" w:cs="Times New Roman"/>
      <w:b/>
      <w:bCs/>
      <w:szCs w:val="24"/>
    </w:rPr>
  </w:style>
  <w:style w:type="paragraph" w:customStyle="1" w:styleId="af0">
    <w:uiPriority w:val="99"/>
    <w:unhideWhenUsed/>
    <w:rsid w:val="001E7A03"/>
    <w:pPr>
      <w:widowControl w:val="0"/>
      <w:jc w:val="both"/>
    </w:pPr>
    <w:rPr>
      <w:rFonts w:ascii="Times New Roman" w:eastAsia="宋体" w:hAnsi="Times New Roman" w:cs="Times New Roman"/>
      <w:szCs w:val="24"/>
    </w:rPr>
  </w:style>
  <w:style w:type="paragraph" w:styleId="af1">
    <w:name w:val="Revision"/>
    <w:hidden/>
    <w:uiPriority w:val="99"/>
    <w:semiHidden/>
    <w:rsid w:val="001E7A03"/>
    <w:rPr>
      <w:rFonts w:ascii="Times New Roman" w:eastAsia="宋体" w:hAnsi="Times New Roman" w:cs="Times New Roman"/>
      <w:szCs w:val="24"/>
    </w:rPr>
  </w:style>
  <w:style w:type="character" w:styleId="af2">
    <w:name w:val="FollowedHyperlink"/>
    <w:basedOn w:val="a1"/>
    <w:uiPriority w:val="99"/>
    <w:semiHidden/>
    <w:unhideWhenUsed/>
    <w:rsid w:val="001E7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40503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1126539.ht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017BE-0871-40EC-84EA-095B4A52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4673</Words>
  <Characters>26640</Characters>
  <Application>Microsoft Office Word</Application>
  <DocSecurity>0</DocSecurity>
  <Lines>222</Lines>
  <Paragraphs>62</Paragraphs>
  <ScaleCrop>false</ScaleCrop>
  <Company>Microsoft</Company>
  <LinksUpToDate>false</LinksUpToDate>
  <CharactersWithSpaces>31251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张敏峻</cp:lastModifiedBy>
  <cp:revision>9</cp:revision>
  <dcterms:created xsi:type="dcterms:W3CDTF">2017-11-29T02:34:00Z</dcterms:created>
  <dcterms:modified xsi:type="dcterms:W3CDTF">2018-03-18T04:45:00Z</dcterms:modified>
</cp:coreProperties>
</file>