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610824" w:rsidRDefault="005132B4" w:rsidP="006D11DA">
      <w:pPr>
        <w:jc w:val="center"/>
        <w:rPr>
          <w:b/>
        </w:rPr>
      </w:pPr>
      <w:r w:rsidRPr="0040221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610824" w:rsidRDefault="00A77F13">
      <w:pPr>
        <w:jc w:val="center"/>
        <w:rPr>
          <w:b/>
          <w:sz w:val="52"/>
        </w:rPr>
      </w:pPr>
    </w:p>
    <w:p w14:paraId="7E83F638" w14:textId="7FBE7FA7" w:rsidR="00A77F13" w:rsidRPr="00610824" w:rsidRDefault="00BF7FAC" w:rsidP="000A487A">
      <w:pPr>
        <w:jc w:val="center"/>
        <w:rPr>
          <w:b/>
          <w:sz w:val="52"/>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61154F">
        <w:rPr>
          <w:rFonts w:hint="eastAsia"/>
          <w:b/>
          <w:sz w:val="48"/>
        </w:rPr>
        <w:t>瑞鑫</w:t>
      </w:r>
      <w:r w:rsidR="003D3877">
        <w:rPr>
          <w:rFonts w:hint="eastAsia"/>
          <w:b/>
          <w:sz w:val="48"/>
        </w:rPr>
        <w:t>定期</w:t>
      </w:r>
      <w:r w:rsidR="003D3877">
        <w:rPr>
          <w:b/>
          <w:sz w:val="48"/>
        </w:rPr>
        <w:t>开放</w:t>
      </w:r>
      <w:r w:rsidR="000278DD">
        <w:rPr>
          <w:rFonts w:hint="eastAsia"/>
          <w:b/>
          <w:sz w:val="48"/>
        </w:rPr>
        <w:t>灵活配置</w:t>
      </w:r>
      <w:r w:rsidR="00671B41">
        <w:rPr>
          <w:rFonts w:hint="eastAsia"/>
          <w:b/>
          <w:sz w:val="48"/>
        </w:rPr>
        <w:t>混合</w:t>
      </w:r>
      <w:r w:rsidR="00A77F13" w:rsidRPr="00610824">
        <w:rPr>
          <w:rFonts w:hint="eastAsia"/>
          <w:b/>
          <w:sz w:val="48"/>
        </w:rPr>
        <w:t>型</w:t>
      </w:r>
      <w:r w:rsidR="00A77F13" w:rsidRPr="00610824">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610824">
        <w:rPr>
          <w:b/>
          <w:sz w:val="48"/>
        </w:rPr>
        <w:t>基金合同</w:t>
      </w:r>
      <w:bookmarkEnd w:id="5"/>
      <w:bookmarkEnd w:id="6"/>
      <w:bookmarkEnd w:id="7"/>
      <w:bookmarkEnd w:id="8"/>
      <w:bookmarkEnd w:id="9"/>
    </w:p>
    <w:p w14:paraId="2789B3A3" w14:textId="77777777" w:rsidR="00A77F13" w:rsidRPr="000938A4" w:rsidRDefault="00A77F13" w:rsidP="00B17840">
      <w:pPr>
        <w:jc w:val="center"/>
        <w:rPr>
          <w:rFonts w:ascii="宋体" w:hAnsi="宋体"/>
          <w:b/>
          <w:sz w:val="32"/>
          <w:szCs w:val="32"/>
        </w:rPr>
      </w:pPr>
    </w:p>
    <w:p w14:paraId="226DDE3C" w14:textId="77777777" w:rsidR="006D11DA" w:rsidRPr="00610824" w:rsidRDefault="006D11DA" w:rsidP="0059017D">
      <w:pPr>
        <w:adjustRightInd w:val="0"/>
        <w:rPr>
          <w:rFonts w:ascii="宋体" w:hAnsi="宋体"/>
          <w:b/>
          <w:sz w:val="32"/>
          <w:szCs w:val="32"/>
        </w:rPr>
      </w:pPr>
    </w:p>
    <w:p w14:paraId="6BF3692E" w14:textId="77777777" w:rsidR="00A77F13" w:rsidRPr="00610824" w:rsidRDefault="00A77F13" w:rsidP="00B17840">
      <w:pPr>
        <w:jc w:val="center"/>
        <w:rPr>
          <w:rFonts w:ascii="宋体" w:hAnsi="宋体"/>
          <w:b/>
          <w:sz w:val="32"/>
          <w:szCs w:val="32"/>
        </w:rPr>
      </w:pPr>
    </w:p>
    <w:p w14:paraId="7416EB31" w14:textId="77777777" w:rsidR="006B1AA7" w:rsidRPr="00610824" w:rsidRDefault="006B1AA7" w:rsidP="00B17840">
      <w:pPr>
        <w:jc w:val="center"/>
        <w:rPr>
          <w:rFonts w:ascii="宋体" w:hAnsi="宋体"/>
          <w:b/>
          <w:sz w:val="32"/>
          <w:szCs w:val="32"/>
        </w:rPr>
      </w:pPr>
    </w:p>
    <w:p w14:paraId="2E499CC8" w14:textId="77777777" w:rsidR="006B1AA7" w:rsidRPr="00610824" w:rsidRDefault="006B1AA7" w:rsidP="00B17840">
      <w:pPr>
        <w:jc w:val="center"/>
        <w:rPr>
          <w:rFonts w:ascii="宋体" w:hAnsi="宋体"/>
          <w:b/>
          <w:sz w:val="32"/>
          <w:szCs w:val="32"/>
        </w:rPr>
      </w:pPr>
    </w:p>
    <w:p w14:paraId="5910605F" w14:textId="77777777" w:rsidR="006B1AA7" w:rsidRPr="00610824" w:rsidRDefault="006B1AA7" w:rsidP="00B17840">
      <w:pPr>
        <w:jc w:val="center"/>
        <w:rPr>
          <w:rFonts w:ascii="宋体" w:hAnsi="宋体"/>
          <w:b/>
          <w:sz w:val="32"/>
          <w:szCs w:val="32"/>
        </w:rPr>
      </w:pPr>
    </w:p>
    <w:p w14:paraId="644E13CC" w14:textId="77777777" w:rsidR="006B1AA7" w:rsidRPr="00610824" w:rsidRDefault="006B1AA7" w:rsidP="00B17840">
      <w:pPr>
        <w:jc w:val="center"/>
        <w:rPr>
          <w:rFonts w:ascii="宋体" w:hAnsi="宋体"/>
          <w:b/>
          <w:sz w:val="32"/>
          <w:szCs w:val="32"/>
        </w:rPr>
      </w:pPr>
    </w:p>
    <w:p w14:paraId="225A598B" w14:textId="77777777" w:rsidR="006B1AA7" w:rsidRPr="00610824" w:rsidRDefault="006B1AA7" w:rsidP="00B17840">
      <w:pPr>
        <w:jc w:val="center"/>
        <w:rPr>
          <w:rFonts w:ascii="宋体" w:hAnsi="宋体"/>
          <w:b/>
          <w:sz w:val="32"/>
          <w:szCs w:val="32"/>
        </w:rPr>
      </w:pPr>
    </w:p>
    <w:p w14:paraId="7F29FA91" w14:textId="21CE6DD9"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14:paraId="087E7B0D" w14:textId="767F2891"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14:paraId="77434443" w14:textId="77777777" w:rsidR="00A77F13" w:rsidRPr="00610824" w:rsidRDefault="00A77F13" w:rsidP="00EE0270">
      <w:pPr>
        <w:rPr>
          <w:bCs/>
          <w:sz w:val="28"/>
        </w:rPr>
      </w:pPr>
      <w:bookmarkStart w:id="20" w:name="_Toc123112227"/>
      <w:bookmarkStart w:id="21" w:name="_Toc123112266"/>
      <w:bookmarkStart w:id="22" w:name="_Toc123701386"/>
      <w:bookmarkStart w:id="23" w:name="_Toc139991729"/>
    </w:p>
    <w:p w14:paraId="78B7EFC5" w14:textId="3185F0FA" w:rsidR="00A77F13" w:rsidRPr="00610824" w:rsidRDefault="00A44692">
      <w:pPr>
        <w:jc w:val="center"/>
        <w:rPr>
          <w:bCs/>
          <w:sz w:val="28"/>
        </w:rPr>
        <w:sectPr w:rsidR="00A77F13" w:rsidRPr="0061082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Pr>
          <w:rFonts w:ascii="宋体" w:hint="eastAsia"/>
          <w:b/>
          <w:bCs/>
          <w:sz w:val="30"/>
        </w:rPr>
        <w:t>八</w:t>
      </w:r>
      <w:r w:rsidRPr="00610824">
        <w:rPr>
          <w:rFonts w:ascii="宋体" w:hint="eastAsia"/>
          <w:b/>
          <w:bCs/>
          <w:sz w:val="30"/>
        </w:rPr>
        <w:t>年</w:t>
      </w:r>
      <w:r>
        <w:rPr>
          <w:rFonts w:hint="eastAsia"/>
          <w:b/>
          <w:bCs/>
          <w:sz w:val="30"/>
        </w:rPr>
        <w:t>三</w:t>
      </w:r>
      <w:bookmarkStart w:id="24" w:name="_GoBack"/>
      <w:bookmarkEnd w:id="24"/>
      <w:r w:rsidRPr="00610824">
        <w:rPr>
          <w:rFonts w:ascii="宋体" w:hint="eastAsia"/>
          <w:b/>
          <w:bCs/>
          <w:sz w:val="30"/>
        </w:rPr>
        <w:t>月</w:t>
      </w:r>
    </w:p>
    <w:p w14:paraId="437640F1" w14:textId="77777777"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14:paraId="3B0C08B0" w14:textId="77777777" w:rsidR="00E662AB" w:rsidRDefault="00583C5F">
      <w:pPr>
        <w:pStyle w:val="10"/>
        <w:rPr>
          <w:rFonts w:asciiTheme="minorHAnsi" w:eastAsiaTheme="minorEastAsia" w:hAnsiTheme="minorHAnsi" w:cstheme="minorBidi"/>
          <w:noProof/>
          <w:szCs w:val="22"/>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467574598" w:history="1">
        <w:r w:rsidR="00E662AB" w:rsidRPr="00503A70">
          <w:rPr>
            <w:rStyle w:val="a9"/>
            <w:rFonts w:hint="eastAsia"/>
            <w:noProof/>
          </w:rPr>
          <w:t>第一部分</w:t>
        </w:r>
        <w:r w:rsidR="00E662AB" w:rsidRPr="00503A70">
          <w:rPr>
            <w:rStyle w:val="a9"/>
            <w:noProof/>
          </w:rPr>
          <w:t xml:space="preserve">  </w:t>
        </w:r>
        <w:r w:rsidR="00E662AB" w:rsidRPr="00503A70">
          <w:rPr>
            <w:rStyle w:val="a9"/>
            <w:rFonts w:hint="eastAsia"/>
            <w:noProof/>
          </w:rPr>
          <w:t>前言</w:t>
        </w:r>
        <w:r w:rsidR="00E662AB">
          <w:rPr>
            <w:noProof/>
            <w:webHidden/>
          </w:rPr>
          <w:tab/>
        </w:r>
        <w:r w:rsidR="00E662AB">
          <w:rPr>
            <w:noProof/>
            <w:webHidden/>
          </w:rPr>
          <w:fldChar w:fldCharType="begin"/>
        </w:r>
        <w:r w:rsidR="00E662AB">
          <w:rPr>
            <w:noProof/>
            <w:webHidden/>
          </w:rPr>
          <w:instrText xml:space="preserve"> PAGEREF _Toc467574598 \h </w:instrText>
        </w:r>
        <w:r w:rsidR="00E662AB">
          <w:rPr>
            <w:noProof/>
            <w:webHidden/>
          </w:rPr>
        </w:r>
        <w:r w:rsidR="00E662AB">
          <w:rPr>
            <w:noProof/>
            <w:webHidden/>
          </w:rPr>
          <w:fldChar w:fldCharType="separate"/>
        </w:r>
        <w:r w:rsidR="00027433">
          <w:rPr>
            <w:noProof/>
            <w:webHidden/>
          </w:rPr>
          <w:t>1</w:t>
        </w:r>
        <w:r w:rsidR="00E662AB">
          <w:rPr>
            <w:noProof/>
            <w:webHidden/>
          </w:rPr>
          <w:fldChar w:fldCharType="end"/>
        </w:r>
      </w:hyperlink>
    </w:p>
    <w:p w14:paraId="57B60B5F" w14:textId="77777777" w:rsidR="00E662AB" w:rsidRDefault="00332CDC">
      <w:pPr>
        <w:pStyle w:val="10"/>
        <w:rPr>
          <w:rFonts w:asciiTheme="minorHAnsi" w:eastAsiaTheme="minorEastAsia" w:hAnsiTheme="minorHAnsi" w:cstheme="minorBidi"/>
          <w:noProof/>
          <w:szCs w:val="22"/>
        </w:rPr>
      </w:pPr>
      <w:hyperlink w:anchor="_Toc467574599" w:history="1">
        <w:r w:rsidR="00E662AB" w:rsidRPr="00503A70">
          <w:rPr>
            <w:rStyle w:val="a9"/>
            <w:rFonts w:hint="eastAsia"/>
            <w:noProof/>
          </w:rPr>
          <w:t>第二部分</w:t>
        </w:r>
        <w:r w:rsidR="00E662AB" w:rsidRPr="00503A70">
          <w:rPr>
            <w:rStyle w:val="a9"/>
            <w:noProof/>
          </w:rPr>
          <w:t xml:space="preserve">  </w:t>
        </w:r>
        <w:r w:rsidR="00E662AB" w:rsidRPr="00503A70">
          <w:rPr>
            <w:rStyle w:val="a9"/>
            <w:rFonts w:hint="eastAsia"/>
            <w:noProof/>
          </w:rPr>
          <w:t>释义</w:t>
        </w:r>
        <w:r w:rsidR="00E662AB">
          <w:rPr>
            <w:noProof/>
            <w:webHidden/>
          </w:rPr>
          <w:tab/>
        </w:r>
        <w:r w:rsidR="00E662AB">
          <w:rPr>
            <w:noProof/>
            <w:webHidden/>
          </w:rPr>
          <w:fldChar w:fldCharType="begin"/>
        </w:r>
        <w:r w:rsidR="00E662AB">
          <w:rPr>
            <w:noProof/>
            <w:webHidden/>
          </w:rPr>
          <w:instrText xml:space="preserve"> PAGEREF _Toc467574599 \h </w:instrText>
        </w:r>
        <w:r w:rsidR="00E662AB">
          <w:rPr>
            <w:noProof/>
            <w:webHidden/>
          </w:rPr>
        </w:r>
        <w:r w:rsidR="00E662AB">
          <w:rPr>
            <w:noProof/>
            <w:webHidden/>
          </w:rPr>
          <w:fldChar w:fldCharType="separate"/>
        </w:r>
        <w:r w:rsidR="00027433">
          <w:rPr>
            <w:noProof/>
            <w:webHidden/>
          </w:rPr>
          <w:t>3</w:t>
        </w:r>
        <w:r w:rsidR="00E662AB">
          <w:rPr>
            <w:noProof/>
            <w:webHidden/>
          </w:rPr>
          <w:fldChar w:fldCharType="end"/>
        </w:r>
      </w:hyperlink>
    </w:p>
    <w:p w14:paraId="7DDF27A1" w14:textId="77777777" w:rsidR="00E662AB" w:rsidRDefault="00332CDC">
      <w:pPr>
        <w:pStyle w:val="10"/>
        <w:rPr>
          <w:rFonts w:asciiTheme="minorHAnsi" w:eastAsiaTheme="minorEastAsia" w:hAnsiTheme="minorHAnsi" w:cstheme="minorBidi"/>
          <w:noProof/>
          <w:szCs w:val="22"/>
        </w:rPr>
      </w:pPr>
      <w:hyperlink w:anchor="_Toc467574600" w:history="1">
        <w:r w:rsidR="00E662AB" w:rsidRPr="00503A70">
          <w:rPr>
            <w:rStyle w:val="a9"/>
            <w:rFonts w:hint="eastAsia"/>
            <w:noProof/>
          </w:rPr>
          <w:t>第三部分</w:t>
        </w:r>
        <w:r w:rsidR="00E662AB" w:rsidRPr="00503A70">
          <w:rPr>
            <w:rStyle w:val="a9"/>
            <w:noProof/>
          </w:rPr>
          <w:t xml:space="preserve">  </w:t>
        </w:r>
        <w:r w:rsidR="00E662AB" w:rsidRPr="00503A70">
          <w:rPr>
            <w:rStyle w:val="a9"/>
            <w:rFonts w:hint="eastAsia"/>
            <w:noProof/>
          </w:rPr>
          <w:t>基金的基本情况</w:t>
        </w:r>
        <w:r w:rsidR="00E662AB">
          <w:rPr>
            <w:noProof/>
            <w:webHidden/>
          </w:rPr>
          <w:tab/>
        </w:r>
        <w:r w:rsidR="00E662AB">
          <w:rPr>
            <w:noProof/>
            <w:webHidden/>
          </w:rPr>
          <w:fldChar w:fldCharType="begin"/>
        </w:r>
        <w:r w:rsidR="00E662AB">
          <w:rPr>
            <w:noProof/>
            <w:webHidden/>
          </w:rPr>
          <w:instrText xml:space="preserve"> PAGEREF _Toc467574600 \h </w:instrText>
        </w:r>
        <w:r w:rsidR="00E662AB">
          <w:rPr>
            <w:noProof/>
            <w:webHidden/>
          </w:rPr>
        </w:r>
        <w:r w:rsidR="00E662AB">
          <w:rPr>
            <w:noProof/>
            <w:webHidden/>
          </w:rPr>
          <w:fldChar w:fldCharType="separate"/>
        </w:r>
        <w:r w:rsidR="00027433">
          <w:rPr>
            <w:noProof/>
            <w:webHidden/>
          </w:rPr>
          <w:t>8</w:t>
        </w:r>
        <w:r w:rsidR="00E662AB">
          <w:rPr>
            <w:noProof/>
            <w:webHidden/>
          </w:rPr>
          <w:fldChar w:fldCharType="end"/>
        </w:r>
      </w:hyperlink>
    </w:p>
    <w:p w14:paraId="75004FCF" w14:textId="77777777" w:rsidR="00E662AB" w:rsidRDefault="00332CDC">
      <w:pPr>
        <w:pStyle w:val="10"/>
        <w:rPr>
          <w:rFonts w:asciiTheme="minorHAnsi" w:eastAsiaTheme="minorEastAsia" w:hAnsiTheme="minorHAnsi" w:cstheme="minorBidi"/>
          <w:noProof/>
          <w:szCs w:val="22"/>
        </w:rPr>
      </w:pPr>
      <w:hyperlink w:anchor="_Toc467574601" w:history="1">
        <w:r w:rsidR="00E662AB" w:rsidRPr="00503A70">
          <w:rPr>
            <w:rStyle w:val="a9"/>
            <w:rFonts w:hint="eastAsia"/>
            <w:noProof/>
          </w:rPr>
          <w:t>第四部分</w:t>
        </w:r>
        <w:r w:rsidR="00E662AB" w:rsidRPr="00503A70">
          <w:rPr>
            <w:rStyle w:val="a9"/>
            <w:noProof/>
          </w:rPr>
          <w:t xml:space="preserve">  </w:t>
        </w:r>
        <w:r w:rsidR="00E662AB" w:rsidRPr="00503A70">
          <w:rPr>
            <w:rStyle w:val="a9"/>
            <w:rFonts w:hint="eastAsia"/>
            <w:noProof/>
          </w:rPr>
          <w:t>基金份额的发售</w:t>
        </w:r>
        <w:r w:rsidR="00E662AB">
          <w:rPr>
            <w:noProof/>
            <w:webHidden/>
          </w:rPr>
          <w:tab/>
        </w:r>
        <w:r w:rsidR="00E662AB">
          <w:rPr>
            <w:noProof/>
            <w:webHidden/>
          </w:rPr>
          <w:fldChar w:fldCharType="begin"/>
        </w:r>
        <w:r w:rsidR="00E662AB">
          <w:rPr>
            <w:noProof/>
            <w:webHidden/>
          </w:rPr>
          <w:instrText xml:space="preserve"> PAGEREF _Toc467574601 \h </w:instrText>
        </w:r>
        <w:r w:rsidR="00E662AB">
          <w:rPr>
            <w:noProof/>
            <w:webHidden/>
          </w:rPr>
        </w:r>
        <w:r w:rsidR="00E662AB">
          <w:rPr>
            <w:noProof/>
            <w:webHidden/>
          </w:rPr>
          <w:fldChar w:fldCharType="separate"/>
        </w:r>
        <w:r w:rsidR="00027433">
          <w:rPr>
            <w:noProof/>
            <w:webHidden/>
          </w:rPr>
          <w:t>10</w:t>
        </w:r>
        <w:r w:rsidR="00E662AB">
          <w:rPr>
            <w:noProof/>
            <w:webHidden/>
          </w:rPr>
          <w:fldChar w:fldCharType="end"/>
        </w:r>
      </w:hyperlink>
    </w:p>
    <w:p w14:paraId="2802B003" w14:textId="77777777" w:rsidR="00E662AB" w:rsidRDefault="00332CDC">
      <w:pPr>
        <w:pStyle w:val="10"/>
        <w:rPr>
          <w:rFonts w:asciiTheme="minorHAnsi" w:eastAsiaTheme="minorEastAsia" w:hAnsiTheme="minorHAnsi" w:cstheme="minorBidi"/>
          <w:noProof/>
          <w:szCs w:val="22"/>
        </w:rPr>
      </w:pPr>
      <w:hyperlink w:anchor="_Toc467574602" w:history="1">
        <w:r w:rsidR="00E662AB" w:rsidRPr="00503A70">
          <w:rPr>
            <w:rStyle w:val="a9"/>
            <w:rFonts w:hint="eastAsia"/>
            <w:noProof/>
          </w:rPr>
          <w:t>第五部分</w:t>
        </w:r>
        <w:r w:rsidR="00E662AB" w:rsidRPr="00503A70">
          <w:rPr>
            <w:rStyle w:val="a9"/>
            <w:noProof/>
          </w:rPr>
          <w:t xml:space="preserve">  </w:t>
        </w:r>
        <w:r w:rsidR="00E662AB" w:rsidRPr="00503A70">
          <w:rPr>
            <w:rStyle w:val="a9"/>
            <w:rFonts w:hint="eastAsia"/>
            <w:noProof/>
          </w:rPr>
          <w:t>基金备案</w:t>
        </w:r>
        <w:r w:rsidR="00E662AB">
          <w:rPr>
            <w:noProof/>
            <w:webHidden/>
          </w:rPr>
          <w:tab/>
        </w:r>
        <w:r w:rsidR="00E662AB">
          <w:rPr>
            <w:noProof/>
            <w:webHidden/>
          </w:rPr>
          <w:fldChar w:fldCharType="begin"/>
        </w:r>
        <w:r w:rsidR="00E662AB">
          <w:rPr>
            <w:noProof/>
            <w:webHidden/>
          </w:rPr>
          <w:instrText xml:space="preserve"> PAGEREF _Toc467574602 \h </w:instrText>
        </w:r>
        <w:r w:rsidR="00E662AB">
          <w:rPr>
            <w:noProof/>
            <w:webHidden/>
          </w:rPr>
        </w:r>
        <w:r w:rsidR="00E662AB">
          <w:rPr>
            <w:noProof/>
            <w:webHidden/>
          </w:rPr>
          <w:fldChar w:fldCharType="separate"/>
        </w:r>
        <w:r w:rsidR="00027433">
          <w:rPr>
            <w:noProof/>
            <w:webHidden/>
          </w:rPr>
          <w:t>12</w:t>
        </w:r>
        <w:r w:rsidR="00E662AB">
          <w:rPr>
            <w:noProof/>
            <w:webHidden/>
          </w:rPr>
          <w:fldChar w:fldCharType="end"/>
        </w:r>
      </w:hyperlink>
    </w:p>
    <w:p w14:paraId="0A2727A7" w14:textId="77777777" w:rsidR="00E662AB" w:rsidRDefault="00332CDC">
      <w:pPr>
        <w:pStyle w:val="10"/>
        <w:rPr>
          <w:rFonts w:asciiTheme="minorHAnsi" w:eastAsiaTheme="minorEastAsia" w:hAnsiTheme="minorHAnsi" w:cstheme="minorBidi"/>
          <w:noProof/>
          <w:szCs w:val="22"/>
        </w:rPr>
      </w:pPr>
      <w:hyperlink w:anchor="_Toc467574603" w:history="1">
        <w:r w:rsidR="00E662AB" w:rsidRPr="00503A70">
          <w:rPr>
            <w:rStyle w:val="a9"/>
            <w:rFonts w:hint="eastAsia"/>
            <w:noProof/>
          </w:rPr>
          <w:t>第六部分</w:t>
        </w:r>
        <w:r w:rsidR="00E662AB" w:rsidRPr="00503A70">
          <w:rPr>
            <w:rStyle w:val="a9"/>
            <w:noProof/>
          </w:rPr>
          <w:t xml:space="preserve">  </w:t>
        </w:r>
        <w:r w:rsidR="00E662AB" w:rsidRPr="00503A70">
          <w:rPr>
            <w:rStyle w:val="a9"/>
            <w:rFonts w:hint="eastAsia"/>
            <w:noProof/>
          </w:rPr>
          <w:t>基金份额的申购与赎回</w:t>
        </w:r>
        <w:r w:rsidR="00E662AB">
          <w:rPr>
            <w:noProof/>
            <w:webHidden/>
          </w:rPr>
          <w:tab/>
        </w:r>
        <w:r w:rsidR="00E662AB">
          <w:rPr>
            <w:noProof/>
            <w:webHidden/>
          </w:rPr>
          <w:fldChar w:fldCharType="begin"/>
        </w:r>
        <w:r w:rsidR="00E662AB">
          <w:rPr>
            <w:noProof/>
            <w:webHidden/>
          </w:rPr>
          <w:instrText xml:space="preserve"> PAGEREF _Toc467574603 \h </w:instrText>
        </w:r>
        <w:r w:rsidR="00E662AB">
          <w:rPr>
            <w:noProof/>
            <w:webHidden/>
          </w:rPr>
        </w:r>
        <w:r w:rsidR="00E662AB">
          <w:rPr>
            <w:noProof/>
            <w:webHidden/>
          </w:rPr>
          <w:fldChar w:fldCharType="separate"/>
        </w:r>
        <w:r w:rsidR="00027433">
          <w:rPr>
            <w:noProof/>
            <w:webHidden/>
          </w:rPr>
          <w:t>14</w:t>
        </w:r>
        <w:r w:rsidR="00E662AB">
          <w:rPr>
            <w:noProof/>
            <w:webHidden/>
          </w:rPr>
          <w:fldChar w:fldCharType="end"/>
        </w:r>
      </w:hyperlink>
    </w:p>
    <w:p w14:paraId="1B28ECDD" w14:textId="39ABFFF7" w:rsidR="00E662AB" w:rsidRDefault="00332CDC">
      <w:pPr>
        <w:pStyle w:val="10"/>
        <w:rPr>
          <w:rFonts w:asciiTheme="minorHAnsi" w:eastAsiaTheme="minorEastAsia" w:hAnsiTheme="minorHAnsi" w:cstheme="minorBidi"/>
          <w:noProof/>
          <w:szCs w:val="22"/>
        </w:rPr>
      </w:pPr>
      <w:hyperlink w:anchor="_Toc467574604" w:history="1">
        <w:r w:rsidR="00E662AB" w:rsidRPr="00503A70">
          <w:rPr>
            <w:rStyle w:val="a9"/>
            <w:rFonts w:hint="eastAsia"/>
            <w:noProof/>
          </w:rPr>
          <w:t>第七部分</w:t>
        </w:r>
        <w:r w:rsidR="00E662AB" w:rsidRPr="00503A70">
          <w:rPr>
            <w:rStyle w:val="a9"/>
            <w:noProof/>
          </w:rPr>
          <w:t xml:space="preserve">  </w:t>
        </w:r>
        <w:r w:rsidR="00E662AB" w:rsidRPr="00503A70">
          <w:rPr>
            <w:rStyle w:val="a9"/>
            <w:rFonts w:hint="eastAsia"/>
            <w:noProof/>
          </w:rPr>
          <w:t>基金合同当事人及权利义务</w:t>
        </w:r>
        <w:r w:rsidR="00E662AB">
          <w:rPr>
            <w:noProof/>
            <w:webHidden/>
          </w:rPr>
          <w:tab/>
        </w:r>
        <w:r w:rsidR="00E662AB">
          <w:rPr>
            <w:noProof/>
            <w:webHidden/>
          </w:rPr>
          <w:fldChar w:fldCharType="begin"/>
        </w:r>
        <w:r w:rsidR="00E662AB">
          <w:rPr>
            <w:noProof/>
            <w:webHidden/>
          </w:rPr>
          <w:instrText xml:space="preserve"> PAGEREF _Toc467574604 \h </w:instrText>
        </w:r>
        <w:r w:rsidR="00E662AB">
          <w:rPr>
            <w:noProof/>
            <w:webHidden/>
          </w:rPr>
        </w:r>
        <w:r w:rsidR="00E662AB">
          <w:rPr>
            <w:noProof/>
            <w:webHidden/>
          </w:rPr>
          <w:fldChar w:fldCharType="separate"/>
        </w:r>
        <w:r w:rsidR="00027433">
          <w:rPr>
            <w:noProof/>
            <w:webHidden/>
          </w:rPr>
          <w:t>23</w:t>
        </w:r>
        <w:r w:rsidR="00E662AB">
          <w:rPr>
            <w:noProof/>
            <w:webHidden/>
          </w:rPr>
          <w:fldChar w:fldCharType="end"/>
        </w:r>
      </w:hyperlink>
    </w:p>
    <w:p w14:paraId="0C13A0CC" w14:textId="16877841" w:rsidR="00E662AB" w:rsidRDefault="00332CDC">
      <w:pPr>
        <w:pStyle w:val="10"/>
        <w:rPr>
          <w:rFonts w:asciiTheme="minorHAnsi" w:eastAsiaTheme="minorEastAsia" w:hAnsiTheme="minorHAnsi" w:cstheme="minorBidi"/>
          <w:noProof/>
          <w:szCs w:val="22"/>
        </w:rPr>
      </w:pPr>
      <w:hyperlink w:anchor="_Toc467574605" w:history="1">
        <w:r w:rsidR="00E662AB" w:rsidRPr="00503A70">
          <w:rPr>
            <w:rStyle w:val="a9"/>
            <w:rFonts w:hint="eastAsia"/>
            <w:noProof/>
          </w:rPr>
          <w:t>第八部分</w:t>
        </w:r>
        <w:r w:rsidR="00E662AB" w:rsidRPr="00503A70">
          <w:rPr>
            <w:rStyle w:val="a9"/>
            <w:noProof/>
          </w:rPr>
          <w:t xml:space="preserve">  </w:t>
        </w:r>
        <w:r w:rsidR="00E662AB" w:rsidRPr="00503A70">
          <w:rPr>
            <w:rStyle w:val="a9"/>
            <w:rFonts w:hint="eastAsia"/>
            <w:noProof/>
          </w:rPr>
          <w:t>基金份额持有人大会</w:t>
        </w:r>
        <w:r w:rsidR="00E662AB">
          <w:rPr>
            <w:noProof/>
            <w:webHidden/>
          </w:rPr>
          <w:tab/>
        </w:r>
        <w:r w:rsidR="00E662AB">
          <w:rPr>
            <w:noProof/>
            <w:webHidden/>
          </w:rPr>
          <w:fldChar w:fldCharType="begin"/>
        </w:r>
        <w:r w:rsidR="00E662AB">
          <w:rPr>
            <w:noProof/>
            <w:webHidden/>
          </w:rPr>
          <w:instrText xml:space="preserve"> PAGEREF _Toc467574605 \h </w:instrText>
        </w:r>
        <w:r w:rsidR="00E662AB">
          <w:rPr>
            <w:noProof/>
            <w:webHidden/>
          </w:rPr>
        </w:r>
        <w:r w:rsidR="00E662AB">
          <w:rPr>
            <w:noProof/>
            <w:webHidden/>
          </w:rPr>
          <w:fldChar w:fldCharType="separate"/>
        </w:r>
        <w:r w:rsidR="00027433">
          <w:rPr>
            <w:noProof/>
            <w:webHidden/>
          </w:rPr>
          <w:t>30</w:t>
        </w:r>
        <w:r w:rsidR="00E662AB">
          <w:rPr>
            <w:noProof/>
            <w:webHidden/>
          </w:rPr>
          <w:fldChar w:fldCharType="end"/>
        </w:r>
      </w:hyperlink>
    </w:p>
    <w:p w14:paraId="680C62A9" w14:textId="661D2110" w:rsidR="00E662AB" w:rsidRDefault="00332CDC">
      <w:pPr>
        <w:pStyle w:val="10"/>
        <w:rPr>
          <w:rFonts w:asciiTheme="minorHAnsi" w:eastAsiaTheme="minorEastAsia" w:hAnsiTheme="minorHAnsi" w:cstheme="minorBidi"/>
          <w:noProof/>
          <w:szCs w:val="22"/>
        </w:rPr>
      </w:pPr>
      <w:hyperlink w:anchor="_Toc467574606" w:history="1">
        <w:r w:rsidR="00E662AB" w:rsidRPr="00503A70">
          <w:rPr>
            <w:rStyle w:val="a9"/>
            <w:rFonts w:hint="eastAsia"/>
            <w:noProof/>
          </w:rPr>
          <w:t>第九部分</w:t>
        </w:r>
        <w:r w:rsidR="00E662AB" w:rsidRPr="00503A70">
          <w:rPr>
            <w:rStyle w:val="a9"/>
            <w:noProof/>
          </w:rPr>
          <w:t xml:space="preserve">  </w:t>
        </w:r>
        <w:r w:rsidR="00E662AB" w:rsidRPr="00503A70">
          <w:rPr>
            <w:rStyle w:val="a9"/>
            <w:rFonts w:hint="eastAsia"/>
            <w:noProof/>
          </w:rPr>
          <w:t>基金管理人、基金托管人的更换条件和程序</w:t>
        </w:r>
        <w:r w:rsidR="00E662AB">
          <w:rPr>
            <w:noProof/>
            <w:webHidden/>
          </w:rPr>
          <w:tab/>
        </w:r>
        <w:r w:rsidR="00E662AB">
          <w:rPr>
            <w:noProof/>
            <w:webHidden/>
          </w:rPr>
          <w:fldChar w:fldCharType="begin"/>
        </w:r>
        <w:r w:rsidR="00E662AB">
          <w:rPr>
            <w:noProof/>
            <w:webHidden/>
          </w:rPr>
          <w:instrText xml:space="preserve"> PAGEREF _Toc467574606 \h </w:instrText>
        </w:r>
        <w:r w:rsidR="00E662AB">
          <w:rPr>
            <w:noProof/>
            <w:webHidden/>
          </w:rPr>
        </w:r>
        <w:r w:rsidR="00E662AB">
          <w:rPr>
            <w:noProof/>
            <w:webHidden/>
          </w:rPr>
          <w:fldChar w:fldCharType="separate"/>
        </w:r>
        <w:r w:rsidR="00027433">
          <w:rPr>
            <w:noProof/>
            <w:webHidden/>
          </w:rPr>
          <w:t>38</w:t>
        </w:r>
        <w:r w:rsidR="00E662AB">
          <w:rPr>
            <w:noProof/>
            <w:webHidden/>
          </w:rPr>
          <w:fldChar w:fldCharType="end"/>
        </w:r>
      </w:hyperlink>
    </w:p>
    <w:p w14:paraId="3E31E235" w14:textId="068A5FA6" w:rsidR="00E662AB" w:rsidRDefault="00332CDC">
      <w:pPr>
        <w:pStyle w:val="10"/>
        <w:rPr>
          <w:rFonts w:asciiTheme="minorHAnsi" w:eastAsiaTheme="minorEastAsia" w:hAnsiTheme="minorHAnsi" w:cstheme="minorBidi"/>
          <w:noProof/>
          <w:szCs w:val="22"/>
        </w:rPr>
      </w:pPr>
      <w:hyperlink w:anchor="_Toc467574607" w:history="1">
        <w:r w:rsidR="00E662AB" w:rsidRPr="00503A70">
          <w:rPr>
            <w:rStyle w:val="a9"/>
            <w:rFonts w:hint="eastAsia"/>
            <w:noProof/>
          </w:rPr>
          <w:t>第十部分</w:t>
        </w:r>
        <w:r w:rsidR="00E662AB" w:rsidRPr="00503A70">
          <w:rPr>
            <w:rStyle w:val="a9"/>
            <w:noProof/>
          </w:rPr>
          <w:t xml:space="preserve">  </w:t>
        </w:r>
        <w:r w:rsidR="00E662AB" w:rsidRPr="00503A70">
          <w:rPr>
            <w:rStyle w:val="a9"/>
            <w:rFonts w:hint="eastAsia"/>
            <w:noProof/>
          </w:rPr>
          <w:t>基金的托管</w:t>
        </w:r>
        <w:r w:rsidR="00E662AB">
          <w:rPr>
            <w:noProof/>
            <w:webHidden/>
          </w:rPr>
          <w:tab/>
        </w:r>
        <w:r w:rsidR="00E662AB">
          <w:rPr>
            <w:noProof/>
            <w:webHidden/>
          </w:rPr>
          <w:fldChar w:fldCharType="begin"/>
        </w:r>
        <w:r w:rsidR="00E662AB">
          <w:rPr>
            <w:noProof/>
            <w:webHidden/>
          </w:rPr>
          <w:instrText xml:space="preserve"> PAGEREF _Toc467574607 \h </w:instrText>
        </w:r>
        <w:r w:rsidR="00E662AB">
          <w:rPr>
            <w:noProof/>
            <w:webHidden/>
          </w:rPr>
        </w:r>
        <w:r w:rsidR="00E662AB">
          <w:rPr>
            <w:noProof/>
            <w:webHidden/>
          </w:rPr>
          <w:fldChar w:fldCharType="separate"/>
        </w:r>
        <w:r w:rsidR="00027433">
          <w:rPr>
            <w:noProof/>
            <w:webHidden/>
          </w:rPr>
          <w:t>41</w:t>
        </w:r>
        <w:r w:rsidR="00E662AB">
          <w:rPr>
            <w:noProof/>
            <w:webHidden/>
          </w:rPr>
          <w:fldChar w:fldCharType="end"/>
        </w:r>
      </w:hyperlink>
    </w:p>
    <w:p w14:paraId="1ABFEBEA" w14:textId="058407F3" w:rsidR="00E662AB" w:rsidRDefault="00332CDC">
      <w:pPr>
        <w:pStyle w:val="10"/>
        <w:rPr>
          <w:rFonts w:asciiTheme="minorHAnsi" w:eastAsiaTheme="minorEastAsia" w:hAnsiTheme="minorHAnsi" w:cstheme="minorBidi"/>
          <w:noProof/>
          <w:szCs w:val="22"/>
        </w:rPr>
      </w:pPr>
      <w:hyperlink w:anchor="_Toc467574608" w:history="1">
        <w:r w:rsidR="00E662AB" w:rsidRPr="00503A70">
          <w:rPr>
            <w:rStyle w:val="a9"/>
            <w:rFonts w:hint="eastAsia"/>
            <w:noProof/>
          </w:rPr>
          <w:t>第十一部分</w:t>
        </w:r>
        <w:r w:rsidR="00E662AB" w:rsidRPr="00503A70">
          <w:rPr>
            <w:rStyle w:val="a9"/>
            <w:noProof/>
          </w:rPr>
          <w:t xml:space="preserve">  </w:t>
        </w:r>
        <w:r w:rsidR="00E662AB" w:rsidRPr="00503A70">
          <w:rPr>
            <w:rStyle w:val="a9"/>
            <w:rFonts w:hint="eastAsia"/>
            <w:noProof/>
          </w:rPr>
          <w:t>基金份额的登记</w:t>
        </w:r>
        <w:r w:rsidR="00E662AB">
          <w:rPr>
            <w:noProof/>
            <w:webHidden/>
          </w:rPr>
          <w:tab/>
        </w:r>
        <w:r w:rsidR="00E662AB">
          <w:rPr>
            <w:noProof/>
            <w:webHidden/>
          </w:rPr>
          <w:fldChar w:fldCharType="begin"/>
        </w:r>
        <w:r w:rsidR="00E662AB">
          <w:rPr>
            <w:noProof/>
            <w:webHidden/>
          </w:rPr>
          <w:instrText xml:space="preserve"> PAGEREF _Toc467574608 \h </w:instrText>
        </w:r>
        <w:r w:rsidR="00E662AB">
          <w:rPr>
            <w:noProof/>
            <w:webHidden/>
          </w:rPr>
        </w:r>
        <w:r w:rsidR="00E662AB">
          <w:rPr>
            <w:noProof/>
            <w:webHidden/>
          </w:rPr>
          <w:fldChar w:fldCharType="separate"/>
        </w:r>
        <w:r w:rsidR="00027433">
          <w:rPr>
            <w:noProof/>
            <w:webHidden/>
          </w:rPr>
          <w:t>42</w:t>
        </w:r>
        <w:r w:rsidR="00E662AB">
          <w:rPr>
            <w:noProof/>
            <w:webHidden/>
          </w:rPr>
          <w:fldChar w:fldCharType="end"/>
        </w:r>
      </w:hyperlink>
    </w:p>
    <w:p w14:paraId="4FCA2F9F" w14:textId="3531A1F0" w:rsidR="00E662AB" w:rsidRDefault="00332CDC">
      <w:pPr>
        <w:pStyle w:val="10"/>
        <w:rPr>
          <w:rFonts w:asciiTheme="minorHAnsi" w:eastAsiaTheme="minorEastAsia" w:hAnsiTheme="minorHAnsi" w:cstheme="minorBidi"/>
          <w:noProof/>
          <w:szCs w:val="22"/>
        </w:rPr>
      </w:pPr>
      <w:hyperlink w:anchor="_Toc467574609" w:history="1">
        <w:r w:rsidR="00E662AB" w:rsidRPr="00503A70">
          <w:rPr>
            <w:rStyle w:val="a9"/>
            <w:rFonts w:hint="eastAsia"/>
            <w:noProof/>
          </w:rPr>
          <w:t>第十二部分</w:t>
        </w:r>
        <w:r w:rsidR="00E662AB" w:rsidRPr="00503A70">
          <w:rPr>
            <w:rStyle w:val="a9"/>
            <w:noProof/>
          </w:rPr>
          <w:t xml:space="preserve">  </w:t>
        </w:r>
        <w:r w:rsidR="00E662AB" w:rsidRPr="00503A70">
          <w:rPr>
            <w:rStyle w:val="a9"/>
            <w:rFonts w:hint="eastAsia"/>
            <w:noProof/>
          </w:rPr>
          <w:t>基金的投资</w:t>
        </w:r>
        <w:r w:rsidR="00E662AB">
          <w:rPr>
            <w:noProof/>
            <w:webHidden/>
          </w:rPr>
          <w:tab/>
        </w:r>
        <w:r w:rsidR="00E662AB">
          <w:rPr>
            <w:noProof/>
            <w:webHidden/>
          </w:rPr>
          <w:fldChar w:fldCharType="begin"/>
        </w:r>
        <w:r w:rsidR="00E662AB">
          <w:rPr>
            <w:noProof/>
            <w:webHidden/>
          </w:rPr>
          <w:instrText xml:space="preserve"> PAGEREF _Toc467574609 \h </w:instrText>
        </w:r>
        <w:r w:rsidR="00E662AB">
          <w:rPr>
            <w:noProof/>
            <w:webHidden/>
          </w:rPr>
        </w:r>
        <w:r w:rsidR="00E662AB">
          <w:rPr>
            <w:noProof/>
            <w:webHidden/>
          </w:rPr>
          <w:fldChar w:fldCharType="separate"/>
        </w:r>
        <w:r w:rsidR="00027433">
          <w:rPr>
            <w:noProof/>
            <w:webHidden/>
          </w:rPr>
          <w:t>44</w:t>
        </w:r>
        <w:r w:rsidR="00E662AB">
          <w:rPr>
            <w:noProof/>
            <w:webHidden/>
          </w:rPr>
          <w:fldChar w:fldCharType="end"/>
        </w:r>
      </w:hyperlink>
    </w:p>
    <w:p w14:paraId="1A91C8C5" w14:textId="4C1E318E" w:rsidR="00E662AB" w:rsidRDefault="00332CDC">
      <w:pPr>
        <w:pStyle w:val="10"/>
        <w:rPr>
          <w:rFonts w:asciiTheme="minorHAnsi" w:eastAsiaTheme="minorEastAsia" w:hAnsiTheme="minorHAnsi" w:cstheme="minorBidi"/>
          <w:noProof/>
          <w:szCs w:val="22"/>
        </w:rPr>
      </w:pPr>
      <w:hyperlink w:anchor="_Toc467574610" w:history="1">
        <w:r w:rsidR="00E662AB" w:rsidRPr="00503A70">
          <w:rPr>
            <w:rStyle w:val="a9"/>
            <w:rFonts w:hint="eastAsia"/>
            <w:noProof/>
          </w:rPr>
          <w:t>第十三部分</w:t>
        </w:r>
        <w:r w:rsidR="00E662AB" w:rsidRPr="00503A70">
          <w:rPr>
            <w:rStyle w:val="a9"/>
            <w:noProof/>
          </w:rPr>
          <w:t xml:space="preserve">  </w:t>
        </w:r>
        <w:r w:rsidR="00E662AB" w:rsidRPr="00503A70">
          <w:rPr>
            <w:rStyle w:val="a9"/>
            <w:rFonts w:hint="eastAsia"/>
            <w:noProof/>
          </w:rPr>
          <w:t>基金的财产</w:t>
        </w:r>
        <w:r w:rsidR="00E662AB">
          <w:rPr>
            <w:noProof/>
            <w:webHidden/>
          </w:rPr>
          <w:tab/>
        </w:r>
        <w:r w:rsidR="00E662AB">
          <w:rPr>
            <w:noProof/>
            <w:webHidden/>
          </w:rPr>
          <w:fldChar w:fldCharType="begin"/>
        </w:r>
        <w:r w:rsidR="00E662AB">
          <w:rPr>
            <w:noProof/>
            <w:webHidden/>
          </w:rPr>
          <w:instrText xml:space="preserve"> PAGEREF _Toc467574610 \h </w:instrText>
        </w:r>
        <w:r w:rsidR="00E662AB">
          <w:rPr>
            <w:noProof/>
            <w:webHidden/>
          </w:rPr>
        </w:r>
        <w:r w:rsidR="00E662AB">
          <w:rPr>
            <w:noProof/>
            <w:webHidden/>
          </w:rPr>
          <w:fldChar w:fldCharType="separate"/>
        </w:r>
        <w:r w:rsidR="00027433">
          <w:rPr>
            <w:noProof/>
            <w:webHidden/>
          </w:rPr>
          <w:t>53</w:t>
        </w:r>
        <w:r w:rsidR="00E662AB">
          <w:rPr>
            <w:noProof/>
            <w:webHidden/>
          </w:rPr>
          <w:fldChar w:fldCharType="end"/>
        </w:r>
      </w:hyperlink>
    </w:p>
    <w:p w14:paraId="65CFF785" w14:textId="3D5FE55C" w:rsidR="00E662AB" w:rsidRDefault="00332CDC">
      <w:pPr>
        <w:pStyle w:val="10"/>
        <w:rPr>
          <w:rFonts w:asciiTheme="minorHAnsi" w:eastAsiaTheme="minorEastAsia" w:hAnsiTheme="minorHAnsi" w:cstheme="minorBidi"/>
          <w:noProof/>
          <w:szCs w:val="22"/>
        </w:rPr>
      </w:pPr>
      <w:hyperlink w:anchor="_Toc467574611" w:history="1">
        <w:r w:rsidR="00E662AB" w:rsidRPr="00503A70">
          <w:rPr>
            <w:rStyle w:val="a9"/>
            <w:rFonts w:hint="eastAsia"/>
            <w:noProof/>
          </w:rPr>
          <w:t>第十四部分</w:t>
        </w:r>
        <w:r w:rsidR="00E662AB" w:rsidRPr="00503A70">
          <w:rPr>
            <w:rStyle w:val="a9"/>
            <w:noProof/>
          </w:rPr>
          <w:t xml:space="preserve">  </w:t>
        </w:r>
        <w:r w:rsidR="00E662AB" w:rsidRPr="00503A70">
          <w:rPr>
            <w:rStyle w:val="a9"/>
            <w:rFonts w:hint="eastAsia"/>
            <w:noProof/>
          </w:rPr>
          <w:t>基金资产估值</w:t>
        </w:r>
        <w:r w:rsidR="00E662AB">
          <w:rPr>
            <w:noProof/>
            <w:webHidden/>
          </w:rPr>
          <w:tab/>
        </w:r>
        <w:r w:rsidR="00E662AB">
          <w:rPr>
            <w:noProof/>
            <w:webHidden/>
          </w:rPr>
          <w:fldChar w:fldCharType="begin"/>
        </w:r>
        <w:r w:rsidR="00E662AB">
          <w:rPr>
            <w:noProof/>
            <w:webHidden/>
          </w:rPr>
          <w:instrText xml:space="preserve"> PAGEREF _Toc467574611 \h </w:instrText>
        </w:r>
        <w:r w:rsidR="00E662AB">
          <w:rPr>
            <w:noProof/>
            <w:webHidden/>
          </w:rPr>
        </w:r>
        <w:r w:rsidR="00E662AB">
          <w:rPr>
            <w:noProof/>
            <w:webHidden/>
          </w:rPr>
          <w:fldChar w:fldCharType="separate"/>
        </w:r>
        <w:r w:rsidR="00027433">
          <w:rPr>
            <w:noProof/>
            <w:webHidden/>
          </w:rPr>
          <w:t>54</w:t>
        </w:r>
        <w:r w:rsidR="00E662AB">
          <w:rPr>
            <w:noProof/>
            <w:webHidden/>
          </w:rPr>
          <w:fldChar w:fldCharType="end"/>
        </w:r>
      </w:hyperlink>
    </w:p>
    <w:p w14:paraId="76578DDE" w14:textId="22EECCEC" w:rsidR="00E662AB" w:rsidRDefault="00332CDC">
      <w:pPr>
        <w:pStyle w:val="10"/>
        <w:rPr>
          <w:rFonts w:asciiTheme="minorHAnsi" w:eastAsiaTheme="minorEastAsia" w:hAnsiTheme="minorHAnsi" w:cstheme="minorBidi"/>
          <w:noProof/>
          <w:szCs w:val="22"/>
        </w:rPr>
      </w:pPr>
      <w:hyperlink w:anchor="_Toc467574612" w:history="1">
        <w:r w:rsidR="00E662AB" w:rsidRPr="00503A70">
          <w:rPr>
            <w:rStyle w:val="a9"/>
            <w:rFonts w:hint="eastAsia"/>
            <w:noProof/>
          </w:rPr>
          <w:t>第十五部分</w:t>
        </w:r>
        <w:r w:rsidR="00E662AB" w:rsidRPr="00503A70">
          <w:rPr>
            <w:rStyle w:val="a9"/>
            <w:noProof/>
          </w:rPr>
          <w:t xml:space="preserve">  </w:t>
        </w:r>
        <w:r w:rsidR="00E662AB" w:rsidRPr="00503A70">
          <w:rPr>
            <w:rStyle w:val="a9"/>
            <w:rFonts w:hint="eastAsia"/>
            <w:noProof/>
          </w:rPr>
          <w:t>基金费用与税收</w:t>
        </w:r>
        <w:r w:rsidR="00E662AB">
          <w:rPr>
            <w:noProof/>
            <w:webHidden/>
          </w:rPr>
          <w:tab/>
        </w:r>
        <w:r w:rsidR="00E662AB">
          <w:rPr>
            <w:noProof/>
            <w:webHidden/>
          </w:rPr>
          <w:fldChar w:fldCharType="begin"/>
        </w:r>
        <w:r w:rsidR="00E662AB">
          <w:rPr>
            <w:noProof/>
            <w:webHidden/>
          </w:rPr>
          <w:instrText xml:space="preserve"> PAGEREF _Toc467574612 \h </w:instrText>
        </w:r>
        <w:r w:rsidR="00E662AB">
          <w:rPr>
            <w:noProof/>
            <w:webHidden/>
          </w:rPr>
        </w:r>
        <w:r w:rsidR="00E662AB">
          <w:rPr>
            <w:noProof/>
            <w:webHidden/>
          </w:rPr>
          <w:fldChar w:fldCharType="separate"/>
        </w:r>
        <w:r w:rsidR="00027433">
          <w:rPr>
            <w:noProof/>
            <w:webHidden/>
          </w:rPr>
          <w:t>60</w:t>
        </w:r>
        <w:r w:rsidR="00E662AB">
          <w:rPr>
            <w:noProof/>
            <w:webHidden/>
          </w:rPr>
          <w:fldChar w:fldCharType="end"/>
        </w:r>
      </w:hyperlink>
    </w:p>
    <w:p w14:paraId="17EA74B6" w14:textId="3E382CB0" w:rsidR="00E662AB" w:rsidRDefault="00332CDC">
      <w:pPr>
        <w:pStyle w:val="10"/>
        <w:rPr>
          <w:rFonts w:asciiTheme="minorHAnsi" w:eastAsiaTheme="minorEastAsia" w:hAnsiTheme="minorHAnsi" w:cstheme="minorBidi"/>
          <w:noProof/>
          <w:szCs w:val="22"/>
        </w:rPr>
      </w:pPr>
      <w:hyperlink w:anchor="_Toc467574613" w:history="1">
        <w:r w:rsidR="00E662AB" w:rsidRPr="00503A70">
          <w:rPr>
            <w:rStyle w:val="a9"/>
            <w:rFonts w:hint="eastAsia"/>
            <w:noProof/>
          </w:rPr>
          <w:t>第十六部分</w:t>
        </w:r>
        <w:r w:rsidR="00E662AB" w:rsidRPr="00503A70">
          <w:rPr>
            <w:rStyle w:val="a9"/>
            <w:noProof/>
          </w:rPr>
          <w:t xml:space="preserve">  </w:t>
        </w:r>
        <w:r w:rsidR="00E662AB" w:rsidRPr="00503A70">
          <w:rPr>
            <w:rStyle w:val="a9"/>
            <w:rFonts w:hint="eastAsia"/>
            <w:noProof/>
          </w:rPr>
          <w:t>基金的收益与分配</w:t>
        </w:r>
        <w:r w:rsidR="00E662AB">
          <w:rPr>
            <w:noProof/>
            <w:webHidden/>
          </w:rPr>
          <w:tab/>
        </w:r>
        <w:r w:rsidR="00E662AB">
          <w:rPr>
            <w:noProof/>
            <w:webHidden/>
          </w:rPr>
          <w:fldChar w:fldCharType="begin"/>
        </w:r>
        <w:r w:rsidR="00E662AB">
          <w:rPr>
            <w:noProof/>
            <w:webHidden/>
          </w:rPr>
          <w:instrText xml:space="preserve"> PAGEREF _Toc467574613 \h </w:instrText>
        </w:r>
        <w:r w:rsidR="00E662AB">
          <w:rPr>
            <w:noProof/>
            <w:webHidden/>
          </w:rPr>
        </w:r>
        <w:r w:rsidR="00E662AB">
          <w:rPr>
            <w:noProof/>
            <w:webHidden/>
          </w:rPr>
          <w:fldChar w:fldCharType="separate"/>
        </w:r>
        <w:r w:rsidR="00027433">
          <w:rPr>
            <w:noProof/>
            <w:webHidden/>
          </w:rPr>
          <w:t>62</w:t>
        </w:r>
        <w:r w:rsidR="00E662AB">
          <w:rPr>
            <w:noProof/>
            <w:webHidden/>
          </w:rPr>
          <w:fldChar w:fldCharType="end"/>
        </w:r>
      </w:hyperlink>
    </w:p>
    <w:p w14:paraId="188C35B9" w14:textId="77777777" w:rsidR="00E662AB" w:rsidRDefault="00332CDC">
      <w:pPr>
        <w:pStyle w:val="10"/>
        <w:rPr>
          <w:rFonts w:asciiTheme="minorHAnsi" w:eastAsiaTheme="minorEastAsia" w:hAnsiTheme="minorHAnsi" w:cstheme="minorBidi"/>
          <w:noProof/>
          <w:szCs w:val="22"/>
        </w:rPr>
      </w:pPr>
      <w:hyperlink w:anchor="_Toc467574614" w:history="1">
        <w:r w:rsidR="00E662AB" w:rsidRPr="00503A70">
          <w:rPr>
            <w:rStyle w:val="a9"/>
            <w:rFonts w:hint="eastAsia"/>
            <w:noProof/>
          </w:rPr>
          <w:t>第十七部分</w:t>
        </w:r>
        <w:r w:rsidR="00E662AB" w:rsidRPr="00503A70">
          <w:rPr>
            <w:rStyle w:val="a9"/>
            <w:noProof/>
          </w:rPr>
          <w:t xml:space="preserve">  </w:t>
        </w:r>
        <w:r w:rsidR="00E662AB" w:rsidRPr="00503A70">
          <w:rPr>
            <w:rStyle w:val="a9"/>
            <w:rFonts w:hint="eastAsia"/>
            <w:noProof/>
          </w:rPr>
          <w:t>基金的会计与审计</w:t>
        </w:r>
        <w:r w:rsidR="00E662AB">
          <w:rPr>
            <w:noProof/>
            <w:webHidden/>
          </w:rPr>
          <w:tab/>
        </w:r>
        <w:r w:rsidR="00E662AB">
          <w:rPr>
            <w:noProof/>
            <w:webHidden/>
          </w:rPr>
          <w:fldChar w:fldCharType="begin"/>
        </w:r>
        <w:r w:rsidR="00E662AB">
          <w:rPr>
            <w:noProof/>
            <w:webHidden/>
          </w:rPr>
          <w:instrText xml:space="preserve"> PAGEREF _Toc467574614 \h </w:instrText>
        </w:r>
        <w:r w:rsidR="00E662AB">
          <w:rPr>
            <w:noProof/>
            <w:webHidden/>
          </w:rPr>
        </w:r>
        <w:r w:rsidR="00E662AB">
          <w:rPr>
            <w:noProof/>
            <w:webHidden/>
          </w:rPr>
          <w:fldChar w:fldCharType="separate"/>
        </w:r>
        <w:r w:rsidR="00027433">
          <w:rPr>
            <w:noProof/>
            <w:webHidden/>
          </w:rPr>
          <w:t>63</w:t>
        </w:r>
        <w:r w:rsidR="00E662AB">
          <w:rPr>
            <w:noProof/>
            <w:webHidden/>
          </w:rPr>
          <w:fldChar w:fldCharType="end"/>
        </w:r>
      </w:hyperlink>
    </w:p>
    <w:p w14:paraId="55F5B83F" w14:textId="77777777" w:rsidR="00E662AB" w:rsidRDefault="00332CDC">
      <w:pPr>
        <w:pStyle w:val="10"/>
        <w:rPr>
          <w:rFonts w:asciiTheme="minorHAnsi" w:eastAsiaTheme="minorEastAsia" w:hAnsiTheme="minorHAnsi" w:cstheme="minorBidi"/>
          <w:noProof/>
          <w:szCs w:val="22"/>
        </w:rPr>
      </w:pPr>
      <w:hyperlink w:anchor="_Toc467574615" w:history="1">
        <w:r w:rsidR="00E662AB" w:rsidRPr="00503A70">
          <w:rPr>
            <w:rStyle w:val="a9"/>
            <w:rFonts w:hint="eastAsia"/>
            <w:noProof/>
          </w:rPr>
          <w:t>第十八部分</w:t>
        </w:r>
        <w:r w:rsidR="00E662AB" w:rsidRPr="00503A70">
          <w:rPr>
            <w:rStyle w:val="a9"/>
            <w:noProof/>
          </w:rPr>
          <w:t xml:space="preserve">  </w:t>
        </w:r>
        <w:r w:rsidR="00E662AB" w:rsidRPr="00503A70">
          <w:rPr>
            <w:rStyle w:val="a9"/>
            <w:rFonts w:hint="eastAsia"/>
            <w:noProof/>
          </w:rPr>
          <w:t>基金的信息披露</w:t>
        </w:r>
        <w:r w:rsidR="00E662AB">
          <w:rPr>
            <w:noProof/>
            <w:webHidden/>
          </w:rPr>
          <w:tab/>
        </w:r>
        <w:r w:rsidR="00E662AB">
          <w:rPr>
            <w:noProof/>
            <w:webHidden/>
          </w:rPr>
          <w:fldChar w:fldCharType="begin"/>
        </w:r>
        <w:r w:rsidR="00E662AB">
          <w:rPr>
            <w:noProof/>
            <w:webHidden/>
          </w:rPr>
          <w:instrText xml:space="preserve"> PAGEREF _Toc467574615 \h </w:instrText>
        </w:r>
        <w:r w:rsidR="00E662AB">
          <w:rPr>
            <w:noProof/>
            <w:webHidden/>
          </w:rPr>
        </w:r>
        <w:r w:rsidR="00E662AB">
          <w:rPr>
            <w:noProof/>
            <w:webHidden/>
          </w:rPr>
          <w:fldChar w:fldCharType="separate"/>
        </w:r>
        <w:r w:rsidR="00027433">
          <w:rPr>
            <w:noProof/>
            <w:webHidden/>
          </w:rPr>
          <w:t>64</w:t>
        </w:r>
        <w:r w:rsidR="00E662AB">
          <w:rPr>
            <w:noProof/>
            <w:webHidden/>
          </w:rPr>
          <w:fldChar w:fldCharType="end"/>
        </w:r>
      </w:hyperlink>
    </w:p>
    <w:p w14:paraId="4EAA3203" w14:textId="77777777" w:rsidR="00E662AB" w:rsidRDefault="00332CDC">
      <w:pPr>
        <w:pStyle w:val="10"/>
        <w:rPr>
          <w:rFonts w:asciiTheme="minorHAnsi" w:eastAsiaTheme="minorEastAsia" w:hAnsiTheme="minorHAnsi" w:cstheme="minorBidi"/>
          <w:noProof/>
          <w:szCs w:val="22"/>
        </w:rPr>
      </w:pPr>
      <w:hyperlink w:anchor="_Toc467574616" w:history="1">
        <w:r w:rsidR="00E662AB" w:rsidRPr="00503A70">
          <w:rPr>
            <w:rStyle w:val="a9"/>
            <w:rFonts w:hint="eastAsia"/>
            <w:noProof/>
          </w:rPr>
          <w:t>第十九部分</w:t>
        </w:r>
        <w:r w:rsidR="00E662AB" w:rsidRPr="00503A70">
          <w:rPr>
            <w:rStyle w:val="a9"/>
            <w:noProof/>
          </w:rPr>
          <w:t xml:space="preserve">  </w:t>
        </w:r>
        <w:r w:rsidR="00E662AB" w:rsidRPr="00503A70">
          <w:rPr>
            <w:rStyle w:val="a9"/>
            <w:rFonts w:hint="eastAsia"/>
            <w:noProof/>
          </w:rPr>
          <w:t>基金合同的变更、终止与基金财产的清算</w:t>
        </w:r>
        <w:r w:rsidR="00E662AB">
          <w:rPr>
            <w:noProof/>
            <w:webHidden/>
          </w:rPr>
          <w:tab/>
        </w:r>
        <w:r w:rsidR="00E662AB">
          <w:rPr>
            <w:noProof/>
            <w:webHidden/>
          </w:rPr>
          <w:fldChar w:fldCharType="begin"/>
        </w:r>
        <w:r w:rsidR="00E662AB">
          <w:rPr>
            <w:noProof/>
            <w:webHidden/>
          </w:rPr>
          <w:instrText xml:space="preserve"> PAGEREF _Toc467574616 \h </w:instrText>
        </w:r>
        <w:r w:rsidR="00E662AB">
          <w:rPr>
            <w:noProof/>
            <w:webHidden/>
          </w:rPr>
        </w:r>
        <w:r w:rsidR="00E662AB">
          <w:rPr>
            <w:noProof/>
            <w:webHidden/>
          </w:rPr>
          <w:fldChar w:fldCharType="separate"/>
        </w:r>
        <w:r w:rsidR="00027433">
          <w:rPr>
            <w:noProof/>
            <w:webHidden/>
          </w:rPr>
          <w:t>70</w:t>
        </w:r>
        <w:r w:rsidR="00E662AB">
          <w:rPr>
            <w:noProof/>
            <w:webHidden/>
          </w:rPr>
          <w:fldChar w:fldCharType="end"/>
        </w:r>
      </w:hyperlink>
    </w:p>
    <w:p w14:paraId="724D70DB" w14:textId="77777777" w:rsidR="00E662AB" w:rsidRDefault="00332CDC">
      <w:pPr>
        <w:pStyle w:val="10"/>
        <w:rPr>
          <w:rFonts w:asciiTheme="minorHAnsi" w:eastAsiaTheme="minorEastAsia" w:hAnsiTheme="minorHAnsi" w:cstheme="minorBidi"/>
          <w:noProof/>
          <w:szCs w:val="22"/>
        </w:rPr>
      </w:pPr>
      <w:hyperlink w:anchor="_Toc467574617" w:history="1">
        <w:r w:rsidR="00E662AB" w:rsidRPr="00503A70">
          <w:rPr>
            <w:rStyle w:val="a9"/>
            <w:rFonts w:hint="eastAsia"/>
            <w:noProof/>
          </w:rPr>
          <w:t>第二十部分</w:t>
        </w:r>
        <w:r w:rsidR="00E662AB" w:rsidRPr="00503A70">
          <w:rPr>
            <w:rStyle w:val="a9"/>
            <w:noProof/>
          </w:rPr>
          <w:t xml:space="preserve">  </w:t>
        </w:r>
        <w:r w:rsidR="00E662AB" w:rsidRPr="00503A70">
          <w:rPr>
            <w:rStyle w:val="a9"/>
            <w:rFonts w:hint="eastAsia"/>
            <w:noProof/>
          </w:rPr>
          <w:t>违约责任</w:t>
        </w:r>
        <w:r w:rsidR="00E662AB">
          <w:rPr>
            <w:noProof/>
            <w:webHidden/>
          </w:rPr>
          <w:tab/>
        </w:r>
        <w:r w:rsidR="00E662AB">
          <w:rPr>
            <w:noProof/>
            <w:webHidden/>
          </w:rPr>
          <w:fldChar w:fldCharType="begin"/>
        </w:r>
        <w:r w:rsidR="00E662AB">
          <w:rPr>
            <w:noProof/>
            <w:webHidden/>
          </w:rPr>
          <w:instrText xml:space="preserve"> PAGEREF _Toc467574617 \h </w:instrText>
        </w:r>
        <w:r w:rsidR="00E662AB">
          <w:rPr>
            <w:noProof/>
            <w:webHidden/>
          </w:rPr>
        </w:r>
        <w:r w:rsidR="00E662AB">
          <w:rPr>
            <w:noProof/>
            <w:webHidden/>
          </w:rPr>
          <w:fldChar w:fldCharType="separate"/>
        </w:r>
        <w:r w:rsidR="00027433">
          <w:rPr>
            <w:noProof/>
            <w:webHidden/>
          </w:rPr>
          <w:t>72</w:t>
        </w:r>
        <w:r w:rsidR="00E662AB">
          <w:rPr>
            <w:noProof/>
            <w:webHidden/>
          </w:rPr>
          <w:fldChar w:fldCharType="end"/>
        </w:r>
      </w:hyperlink>
    </w:p>
    <w:p w14:paraId="1FEF849C" w14:textId="77777777" w:rsidR="00E662AB" w:rsidRDefault="00332CDC">
      <w:pPr>
        <w:pStyle w:val="10"/>
        <w:rPr>
          <w:rFonts w:asciiTheme="minorHAnsi" w:eastAsiaTheme="minorEastAsia" w:hAnsiTheme="minorHAnsi" w:cstheme="minorBidi"/>
          <w:noProof/>
          <w:szCs w:val="22"/>
        </w:rPr>
      </w:pPr>
      <w:hyperlink w:anchor="_Toc467574618" w:history="1">
        <w:r w:rsidR="00E662AB" w:rsidRPr="00503A70">
          <w:rPr>
            <w:rStyle w:val="a9"/>
            <w:rFonts w:hint="eastAsia"/>
            <w:noProof/>
          </w:rPr>
          <w:t>第二十一部分</w:t>
        </w:r>
        <w:r w:rsidR="00E662AB" w:rsidRPr="00503A70">
          <w:rPr>
            <w:rStyle w:val="a9"/>
            <w:noProof/>
          </w:rPr>
          <w:t xml:space="preserve">  </w:t>
        </w:r>
        <w:r w:rsidR="00E662AB" w:rsidRPr="00503A70">
          <w:rPr>
            <w:rStyle w:val="a9"/>
            <w:rFonts w:hint="eastAsia"/>
            <w:noProof/>
          </w:rPr>
          <w:t>争议的处理和适用的法律</w:t>
        </w:r>
        <w:r w:rsidR="00E662AB">
          <w:rPr>
            <w:noProof/>
            <w:webHidden/>
          </w:rPr>
          <w:tab/>
        </w:r>
        <w:r w:rsidR="00E662AB">
          <w:rPr>
            <w:noProof/>
            <w:webHidden/>
          </w:rPr>
          <w:fldChar w:fldCharType="begin"/>
        </w:r>
        <w:r w:rsidR="00E662AB">
          <w:rPr>
            <w:noProof/>
            <w:webHidden/>
          </w:rPr>
          <w:instrText xml:space="preserve"> PAGEREF _Toc467574618 \h </w:instrText>
        </w:r>
        <w:r w:rsidR="00E662AB">
          <w:rPr>
            <w:noProof/>
            <w:webHidden/>
          </w:rPr>
        </w:r>
        <w:r w:rsidR="00E662AB">
          <w:rPr>
            <w:noProof/>
            <w:webHidden/>
          </w:rPr>
          <w:fldChar w:fldCharType="separate"/>
        </w:r>
        <w:r w:rsidR="00027433">
          <w:rPr>
            <w:noProof/>
            <w:webHidden/>
          </w:rPr>
          <w:t>73</w:t>
        </w:r>
        <w:r w:rsidR="00E662AB">
          <w:rPr>
            <w:noProof/>
            <w:webHidden/>
          </w:rPr>
          <w:fldChar w:fldCharType="end"/>
        </w:r>
      </w:hyperlink>
    </w:p>
    <w:p w14:paraId="42BF22AC" w14:textId="77777777" w:rsidR="00E662AB" w:rsidRDefault="00332CDC">
      <w:pPr>
        <w:pStyle w:val="10"/>
        <w:rPr>
          <w:rFonts w:asciiTheme="minorHAnsi" w:eastAsiaTheme="minorEastAsia" w:hAnsiTheme="minorHAnsi" w:cstheme="minorBidi"/>
          <w:noProof/>
          <w:szCs w:val="22"/>
        </w:rPr>
      </w:pPr>
      <w:hyperlink w:anchor="_Toc467574619" w:history="1">
        <w:r w:rsidR="00E662AB" w:rsidRPr="00503A70">
          <w:rPr>
            <w:rStyle w:val="a9"/>
            <w:rFonts w:hint="eastAsia"/>
            <w:noProof/>
          </w:rPr>
          <w:t>第二十二部分</w:t>
        </w:r>
        <w:r w:rsidR="00E662AB" w:rsidRPr="00503A70">
          <w:rPr>
            <w:rStyle w:val="a9"/>
            <w:noProof/>
          </w:rPr>
          <w:t xml:space="preserve">  </w:t>
        </w:r>
        <w:r w:rsidR="00E662AB" w:rsidRPr="00503A70">
          <w:rPr>
            <w:rStyle w:val="a9"/>
            <w:rFonts w:hint="eastAsia"/>
            <w:noProof/>
          </w:rPr>
          <w:t>基金合同的效力</w:t>
        </w:r>
        <w:r w:rsidR="00E662AB">
          <w:rPr>
            <w:noProof/>
            <w:webHidden/>
          </w:rPr>
          <w:tab/>
        </w:r>
        <w:r w:rsidR="00E662AB">
          <w:rPr>
            <w:noProof/>
            <w:webHidden/>
          </w:rPr>
          <w:fldChar w:fldCharType="begin"/>
        </w:r>
        <w:r w:rsidR="00E662AB">
          <w:rPr>
            <w:noProof/>
            <w:webHidden/>
          </w:rPr>
          <w:instrText xml:space="preserve"> PAGEREF _Toc467574619 \h </w:instrText>
        </w:r>
        <w:r w:rsidR="00E662AB">
          <w:rPr>
            <w:noProof/>
            <w:webHidden/>
          </w:rPr>
        </w:r>
        <w:r w:rsidR="00E662AB">
          <w:rPr>
            <w:noProof/>
            <w:webHidden/>
          </w:rPr>
          <w:fldChar w:fldCharType="separate"/>
        </w:r>
        <w:r w:rsidR="00027433">
          <w:rPr>
            <w:noProof/>
            <w:webHidden/>
          </w:rPr>
          <w:t>74</w:t>
        </w:r>
        <w:r w:rsidR="00E662AB">
          <w:rPr>
            <w:noProof/>
            <w:webHidden/>
          </w:rPr>
          <w:fldChar w:fldCharType="end"/>
        </w:r>
      </w:hyperlink>
    </w:p>
    <w:p w14:paraId="39A1FDB2" w14:textId="77777777" w:rsidR="00E662AB" w:rsidRDefault="00332CDC">
      <w:pPr>
        <w:pStyle w:val="10"/>
        <w:rPr>
          <w:rFonts w:asciiTheme="minorHAnsi" w:eastAsiaTheme="minorEastAsia" w:hAnsiTheme="minorHAnsi" w:cstheme="minorBidi"/>
          <w:noProof/>
          <w:szCs w:val="22"/>
        </w:rPr>
      </w:pPr>
      <w:hyperlink w:anchor="_Toc467574620" w:history="1">
        <w:r w:rsidR="00E662AB" w:rsidRPr="00503A70">
          <w:rPr>
            <w:rStyle w:val="a9"/>
            <w:rFonts w:hint="eastAsia"/>
            <w:noProof/>
          </w:rPr>
          <w:t>第二十三部分</w:t>
        </w:r>
        <w:r w:rsidR="00E662AB" w:rsidRPr="00503A70">
          <w:rPr>
            <w:rStyle w:val="a9"/>
            <w:noProof/>
          </w:rPr>
          <w:t xml:space="preserve">  </w:t>
        </w:r>
        <w:r w:rsidR="00E662AB" w:rsidRPr="00503A70">
          <w:rPr>
            <w:rStyle w:val="a9"/>
            <w:rFonts w:hint="eastAsia"/>
            <w:noProof/>
          </w:rPr>
          <w:t>其他事项</w:t>
        </w:r>
        <w:r w:rsidR="00E662AB">
          <w:rPr>
            <w:noProof/>
            <w:webHidden/>
          </w:rPr>
          <w:tab/>
        </w:r>
        <w:r w:rsidR="00E662AB">
          <w:rPr>
            <w:noProof/>
            <w:webHidden/>
          </w:rPr>
          <w:fldChar w:fldCharType="begin"/>
        </w:r>
        <w:r w:rsidR="00E662AB">
          <w:rPr>
            <w:noProof/>
            <w:webHidden/>
          </w:rPr>
          <w:instrText xml:space="preserve"> PAGEREF _Toc467574620 \h </w:instrText>
        </w:r>
        <w:r w:rsidR="00E662AB">
          <w:rPr>
            <w:noProof/>
            <w:webHidden/>
          </w:rPr>
        </w:r>
        <w:r w:rsidR="00E662AB">
          <w:rPr>
            <w:noProof/>
            <w:webHidden/>
          </w:rPr>
          <w:fldChar w:fldCharType="separate"/>
        </w:r>
        <w:r w:rsidR="00027433">
          <w:rPr>
            <w:noProof/>
            <w:webHidden/>
          </w:rPr>
          <w:t>75</w:t>
        </w:r>
        <w:r w:rsidR="00E662AB">
          <w:rPr>
            <w:noProof/>
            <w:webHidden/>
          </w:rPr>
          <w:fldChar w:fldCharType="end"/>
        </w:r>
      </w:hyperlink>
    </w:p>
    <w:p w14:paraId="168E6E02" w14:textId="77777777" w:rsidR="00E662AB" w:rsidRDefault="00332CDC">
      <w:pPr>
        <w:pStyle w:val="10"/>
        <w:rPr>
          <w:rFonts w:asciiTheme="minorHAnsi" w:eastAsiaTheme="minorEastAsia" w:hAnsiTheme="minorHAnsi" w:cstheme="minorBidi"/>
          <w:noProof/>
          <w:szCs w:val="22"/>
        </w:rPr>
      </w:pPr>
      <w:hyperlink w:anchor="_Toc467574621" w:history="1">
        <w:r w:rsidR="00E662AB" w:rsidRPr="00503A70">
          <w:rPr>
            <w:rStyle w:val="a9"/>
            <w:rFonts w:hint="eastAsia"/>
            <w:noProof/>
          </w:rPr>
          <w:t>第二十四部分</w:t>
        </w:r>
        <w:r w:rsidR="00E662AB" w:rsidRPr="00503A70">
          <w:rPr>
            <w:rStyle w:val="a9"/>
            <w:noProof/>
          </w:rPr>
          <w:t xml:space="preserve">  </w:t>
        </w:r>
        <w:r w:rsidR="00E662AB" w:rsidRPr="00503A70">
          <w:rPr>
            <w:rStyle w:val="a9"/>
            <w:rFonts w:hint="eastAsia"/>
            <w:noProof/>
          </w:rPr>
          <w:t>基金合同内容摘要</w:t>
        </w:r>
        <w:r w:rsidR="00E662AB">
          <w:rPr>
            <w:noProof/>
            <w:webHidden/>
          </w:rPr>
          <w:tab/>
        </w:r>
        <w:r w:rsidR="00E662AB">
          <w:rPr>
            <w:noProof/>
            <w:webHidden/>
          </w:rPr>
          <w:fldChar w:fldCharType="begin"/>
        </w:r>
        <w:r w:rsidR="00E662AB">
          <w:rPr>
            <w:noProof/>
            <w:webHidden/>
          </w:rPr>
          <w:instrText xml:space="preserve"> PAGEREF _Toc467574621 \h </w:instrText>
        </w:r>
        <w:r w:rsidR="00E662AB">
          <w:rPr>
            <w:noProof/>
            <w:webHidden/>
          </w:rPr>
        </w:r>
        <w:r w:rsidR="00E662AB">
          <w:rPr>
            <w:noProof/>
            <w:webHidden/>
          </w:rPr>
          <w:fldChar w:fldCharType="separate"/>
        </w:r>
        <w:r w:rsidR="00027433">
          <w:rPr>
            <w:noProof/>
            <w:webHidden/>
          </w:rPr>
          <w:t>76</w:t>
        </w:r>
        <w:r w:rsidR="00E662AB">
          <w:rPr>
            <w:noProof/>
            <w:webHidden/>
          </w:rPr>
          <w:fldChar w:fldCharType="end"/>
        </w:r>
      </w:hyperlink>
    </w:p>
    <w:p w14:paraId="1DCB2ED1" w14:textId="77777777" w:rsidR="00A77F13" w:rsidRPr="00610824" w:rsidRDefault="00583C5F">
      <w:pPr>
        <w:pStyle w:val="1"/>
        <w:spacing w:before="0" w:after="0"/>
        <w:jc w:val="left"/>
        <w:rPr>
          <w:rFonts w:ascii="Times New Roman"/>
          <w:b w:val="0"/>
          <w:bCs/>
          <w:color w:val="auto"/>
          <w:kern w:val="2"/>
        </w:rPr>
        <w:sectPr w:rsidR="00A77F13" w:rsidRPr="00610824">
          <w:headerReference w:type="default" r:id="rId13"/>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CFC78B" w14:textId="77777777" w:rsidR="00A77F13" w:rsidRPr="00610824" w:rsidRDefault="00A77F13">
      <w:pPr>
        <w:pStyle w:val="1"/>
        <w:spacing w:before="0" w:after="0"/>
        <w:jc w:val="center"/>
        <w:rPr>
          <w:rFonts w:ascii="Times New Roman"/>
          <w:color w:val="auto"/>
          <w:sz w:val="30"/>
        </w:rPr>
      </w:pPr>
      <w:bookmarkStart w:id="41" w:name="_Toc11660"/>
      <w:bookmarkStart w:id="42" w:name="_Toc467574598"/>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C26DB24" w14:textId="77777777" w:rsidR="00A77F13" w:rsidRPr="00610824" w:rsidRDefault="00A77F13">
      <w:pPr>
        <w:rPr>
          <w:bCs/>
        </w:rPr>
      </w:pPr>
      <w:bookmarkStart w:id="43" w:name="_Toc139991731"/>
    </w:p>
    <w:p w14:paraId="39B1BE08" w14:textId="77777777" w:rsidR="00A77F13" w:rsidRPr="00610824" w:rsidRDefault="00A77F13" w:rsidP="00822A9E">
      <w:pPr>
        <w:spacing w:line="360" w:lineRule="auto"/>
        <w:ind w:firstLineChars="200" w:firstLine="480"/>
        <w:rPr>
          <w:bCs/>
          <w:sz w:val="24"/>
        </w:rPr>
      </w:pPr>
      <w:bookmarkStart w:id="44" w:name="_Toc258829399"/>
      <w:bookmarkEnd w:id="37"/>
      <w:bookmarkEnd w:id="38"/>
      <w:bookmarkEnd w:id="39"/>
      <w:bookmarkEnd w:id="43"/>
      <w:r w:rsidRPr="00610824">
        <w:rPr>
          <w:rFonts w:hint="eastAsia"/>
          <w:bCs/>
          <w:sz w:val="24"/>
        </w:rPr>
        <w:t>一、</w:t>
      </w:r>
      <w:r w:rsidRPr="00610824">
        <w:rPr>
          <w:bCs/>
          <w:sz w:val="24"/>
        </w:rPr>
        <w:t>订立本基金合同的目的、依据和原则</w:t>
      </w:r>
    </w:p>
    <w:p w14:paraId="72D41D75"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4E7B0890" w14:textId="48F52B59"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009A1DF3" w:rsidRPr="009A1DF3">
        <w:rPr>
          <w:rFonts w:hint="eastAsia"/>
          <w:bCs/>
          <w:sz w:val="24"/>
        </w:rPr>
        <w:t>、《公开募集开放式证券投资基金流动性风险管理规定》</w:t>
      </w:r>
      <w:r w:rsidR="009A1DF3" w:rsidRPr="009A1DF3">
        <w:rPr>
          <w:bCs/>
          <w:sz w:val="24"/>
        </w:rPr>
        <w:t>（</w:t>
      </w:r>
      <w:r w:rsidR="009A1DF3" w:rsidRPr="009A1DF3">
        <w:rPr>
          <w:rFonts w:hint="eastAsia"/>
          <w:bCs/>
          <w:sz w:val="24"/>
        </w:rPr>
        <w:t>以下简称</w:t>
      </w:r>
      <w:r w:rsidR="009A1DF3" w:rsidRPr="009A1DF3">
        <w:rPr>
          <w:bCs/>
          <w:sz w:val="24"/>
        </w:rPr>
        <w:t>“</w:t>
      </w:r>
      <w:r w:rsidR="009A1DF3" w:rsidRPr="009A1DF3">
        <w:rPr>
          <w:rFonts w:hint="eastAsia"/>
          <w:bCs/>
          <w:sz w:val="24"/>
        </w:rPr>
        <w:t>《流动性规定》</w:t>
      </w:r>
      <w:r w:rsidR="009A1DF3" w:rsidRPr="009A1DF3">
        <w:rPr>
          <w:bCs/>
          <w:sz w:val="24"/>
        </w:rPr>
        <w:t>”</w:t>
      </w:r>
      <w:r w:rsidR="009A1DF3" w:rsidRPr="009A1DF3">
        <w:rPr>
          <w:bCs/>
          <w:sz w:val="24"/>
        </w:rPr>
        <w:t>）</w:t>
      </w:r>
      <w:r w:rsidRPr="00610824">
        <w:rPr>
          <w:bCs/>
          <w:sz w:val="24"/>
        </w:rPr>
        <w:t>和其他有关法律法规。</w:t>
      </w:r>
    </w:p>
    <w:p w14:paraId="61046E4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02077E33"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05C04B39"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61154F">
        <w:rPr>
          <w:rFonts w:hint="eastAsia"/>
          <w:bCs/>
          <w:sz w:val="24"/>
        </w:rPr>
        <w:t>瑞鑫</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6A37516E"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14:paraId="673BDB26"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7E533A1C"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w:t>
      </w:r>
      <w:r w:rsidRPr="00610824">
        <w:rPr>
          <w:rFonts w:hint="eastAsia"/>
          <w:bCs/>
          <w:sz w:val="24"/>
        </w:rPr>
        <w:lastRenderedPageBreak/>
        <w:t>基金的投资价值，自主做出投资决策，自行承担投资风险。</w:t>
      </w:r>
    </w:p>
    <w:p w14:paraId="59E9474C" w14:textId="77777777" w:rsidR="006D11DA" w:rsidRPr="00610824" w:rsidRDefault="00A0628D" w:rsidP="003B6E00">
      <w:pPr>
        <w:spacing w:line="360" w:lineRule="auto"/>
        <w:ind w:firstLineChars="200" w:firstLine="480"/>
        <w:rPr>
          <w:bCs/>
          <w:sz w:val="24"/>
        </w:rPr>
      </w:pPr>
      <w:r w:rsidRPr="00610824">
        <w:rPr>
          <w:rFonts w:hint="eastAsia"/>
          <w:bCs/>
          <w:sz w:val="24"/>
        </w:rPr>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14:paraId="55D5FDB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67574599"/>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D739D2B" w14:textId="77777777" w:rsidR="00A77F13" w:rsidRPr="00610824" w:rsidRDefault="00A77F13" w:rsidP="003B6E00">
      <w:pPr>
        <w:autoSpaceDE w:val="0"/>
        <w:autoSpaceDN w:val="0"/>
        <w:adjustRightInd w:val="0"/>
        <w:spacing w:line="360" w:lineRule="auto"/>
        <w:ind w:firstLineChars="200" w:firstLine="420"/>
        <w:rPr>
          <w:bCs/>
        </w:rPr>
      </w:pPr>
    </w:p>
    <w:p w14:paraId="276130DF"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569CA1F8" w14:textId="4BDC88B4"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14:paraId="51FE8175" w14:textId="31C3E2CD"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2BB94198" w14:textId="42E09B61"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7D1620C2" w14:textId="66754C03"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14:paraId="54F3A9B0" w14:textId="3CF1FB23"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14:paraId="22C19E7B" w14:textId="2A3C44B5"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14:paraId="78E98A7B" w14:textId="6524A92C"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14:paraId="32727A8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6CD48CC0" w14:textId="2A1F971E"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3128828F" w14:textId="79326FD6"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7A25757F" w14:textId="50882BFF"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0A198945" w14:textId="0ED5BDAA"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0D116088" w14:textId="77777777" w:rsidR="006E38D1" w:rsidRPr="006E38D1" w:rsidRDefault="00A77F13" w:rsidP="006E38D1">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006E38D1" w:rsidRPr="006E38D1">
        <w:rPr>
          <w:rFonts w:hint="eastAsia"/>
          <w:bCs/>
          <w:sz w:val="24"/>
        </w:rPr>
        <w:t>《流动性规定》：指中国证监会</w:t>
      </w:r>
      <w:r w:rsidR="006E38D1" w:rsidRPr="006E38D1">
        <w:rPr>
          <w:rFonts w:hint="eastAsia"/>
          <w:bCs/>
          <w:sz w:val="24"/>
        </w:rPr>
        <w:t>2017</w:t>
      </w:r>
      <w:r w:rsidR="006E38D1" w:rsidRPr="006E38D1">
        <w:rPr>
          <w:rFonts w:hint="eastAsia"/>
          <w:bCs/>
          <w:sz w:val="24"/>
        </w:rPr>
        <w:t>年</w:t>
      </w:r>
      <w:r w:rsidR="006E38D1" w:rsidRPr="006E38D1">
        <w:rPr>
          <w:rFonts w:hint="eastAsia"/>
          <w:bCs/>
          <w:sz w:val="24"/>
        </w:rPr>
        <w:t>8</w:t>
      </w:r>
      <w:r w:rsidR="006E38D1" w:rsidRPr="006E38D1">
        <w:rPr>
          <w:rFonts w:hint="eastAsia"/>
          <w:bCs/>
          <w:sz w:val="24"/>
        </w:rPr>
        <w:t>月</w:t>
      </w:r>
      <w:r w:rsidR="006E38D1" w:rsidRPr="006E38D1">
        <w:rPr>
          <w:rFonts w:hint="eastAsia"/>
          <w:bCs/>
          <w:sz w:val="24"/>
        </w:rPr>
        <w:t>31</w:t>
      </w:r>
      <w:r w:rsidR="006E38D1" w:rsidRPr="006E38D1">
        <w:rPr>
          <w:rFonts w:hint="eastAsia"/>
          <w:bCs/>
          <w:sz w:val="24"/>
        </w:rPr>
        <w:t>日颁布、同年</w:t>
      </w:r>
      <w:r w:rsidR="006E38D1" w:rsidRPr="006E38D1">
        <w:rPr>
          <w:rFonts w:hint="eastAsia"/>
          <w:bCs/>
          <w:sz w:val="24"/>
        </w:rPr>
        <w:t>10</w:t>
      </w:r>
      <w:r w:rsidR="006E38D1" w:rsidRPr="006E38D1">
        <w:rPr>
          <w:rFonts w:hint="eastAsia"/>
          <w:bCs/>
          <w:sz w:val="24"/>
        </w:rPr>
        <w:t>月</w:t>
      </w:r>
      <w:r w:rsidR="006E38D1" w:rsidRPr="006E38D1">
        <w:rPr>
          <w:rFonts w:hint="eastAsia"/>
          <w:bCs/>
          <w:sz w:val="24"/>
        </w:rPr>
        <w:t>1</w:t>
      </w:r>
      <w:r w:rsidR="006E38D1" w:rsidRPr="006E38D1">
        <w:rPr>
          <w:rFonts w:hint="eastAsia"/>
          <w:bCs/>
          <w:sz w:val="24"/>
        </w:rPr>
        <w:t>日实施的《公开募集开放式证券投资基金流动性风险管理规定》及颁布机关对其不时做出的修订</w:t>
      </w:r>
    </w:p>
    <w:p w14:paraId="10B3C08F" w14:textId="6EB0F075" w:rsidR="00A77F13" w:rsidRPr="00610824" w:rsidRDefault="006E38D1" w:rsidP="006E38D1">
      <w:pPr>
        <w:spacing w:line="360" w:lineRule="auto"/>
        <w:ind w:firstLineChars="200" w:firstLine="480"/>
        <w:rPr>
          <w:bCs/>
          <w:sz w:val="24"/>
        </w:rPr>
      </w:pPr>
      <w:r w:rsidRPr="006E38D1">
        <w:rPr>
          <w:bCs/>
          <w:sz w:val="24"/>
        </w:rPr>
        <w:lastRenderedPageBreak/>
        <w:t>1</w:t>
      </w:r>
      <w:r w:rsidRPr="006E38D1">
        <w:rPr>
          <w:rFonts w:hint="eastAsia"/>
          <w:bCs/>
          <w:sz w:val="24"/>
        </w:rPr>
        <w:t>4</w:t>
      </w:r>
      <w:r w:rsidRPr="006E38D1">
        <w:rPr>
          <w:rFonts w:hint="eastAsia"/>
          <w:bCs/>
          <w:sz w:val="24"/>
        </w:rPr>
        <w:t>、</w:t>
      </w:r>
      <w:r w:rsidR="00A77F13" w:rsidRPr="00610824">
        <w:rPr>
          <w:bCs/>
          <w:sz w:val="24"/>
        </w:rPr>
        <w:t>中国证监会：指中国证券监督管理委员会</w:t>
      </w:r>
    </w:p>
    <w:p w14:paraId="5AEEF308" w14:textId="015E2295" w:rsidR="00A77F13" w:rsidRPr="00610824" w:rsidRDefault="006E38D1" w:rsidP="003B6E00">
      <w:pPr>
        <w:spacing w:line="360" w:lineRule="auto"/>
        <w:ind w:firstLineChars="200" w:firstLine="480"/>
        <w:rPr>
          <w:bCs/>
          <w:sz w:val="24"/>
        </w:rPr>
      </w:pPr>
      <w:r w:rsidRPr="00610824">
        <w:rPr>
          <w:bCs/>
          <w:sz w:val="24"/>
        </w:rPr>
        <w:t>1</w:t>
      </w:r>
      <w:r>
        <w:rPr>
          <w:rFonts w:hint="eastAsia"/>
          <w:bCs/>
          <w:sz w:val="24"/>
        </w:rPr>
        <w:t>5</w:t>
      </w:r>
      <w:r w:rsidR="00A77F13" w:rsidRPr="00610824">
        <w:rPr>
          <w:rFonts w:hint="eastAsia"/>
          <w:bCs/>
          <w:sz w:val="24"/>
        </w:rPr>
        <w:t>、</w:t>
      </w:r>
      <w:r w:rsidR="00A77F13" w:rsidRPr="00610824">
        <w:rPr>
          <w:bCs/>
          <w:sz w:val="24"/>
        </w:rPr>
        <w:t>银行业监督管理机构：指中国人民银行和</w:t>
      </w:r>
      <w:r w:rsidR="00A77F13" w:rsidRPr="00610824">
        <w:rPr>
          <w:bCs/>
          <w:sz w:val="24"/>
        </w:rPr>
        <w:t>/</w:t>
      </w:r>
      <w:r w:rsidR="00A77F13" w:rsidRPr="00610824">
        <w:rPr>
          <w:bCs/>
          <w:sz w:val="24"/>
        </w:rPr>
        <w:t>或中国银行业监督管理委员会</w:t>
      </w:r>
    </w:p>
    <w:p w14:paraId="1BEE65E1" w14:textId="179FE35E" w:rsidR="00A77F13" w:rsidRPr="00610824" w:rsidRDefault="006E38D1" w:rsidP="003B6E00">
      <w:pPr>
        <w:spacing w:line="360" w:lineRule="auto"/>
        <w:ind w:firstLineChars="200" w:firstLine="480"/>
        <w:rPr>
          <w:bCs/>
          <w:sz w:val="24"/>
        </w:rPr>
      </w:pPr>
      <w:r w:rsidRPr="00610824">
        <w:rPr>
          <w:bCs/>
          <w:sz w:val="24"/>
        </w:rPr>
        <w:t>1</w:t>
      </w:r>
      <w:r>
        <w:rPr>
          <w:rFonts w:hint="eastAsia"/>
          <w:bCs/>
          <w:sz w:val="24"/>
        </w:rPr>
        <w:t>6</w:t>
      </w:r>
      <w:r w:rsidR="00A77F13" w:rsidRPr="00610824">
        <w:rPr>
          <w:rFonts w:hint="eastAsia"/>
          <w:bCs/>
          <w:sz w:val="24"/>
        </w:rPr>
        <w:t>、</w:t>
      </w:r>
      <w:r w:rsidR="00A77F13" w:rsidRPr="00610824">
        <w:rPr>
          <w:bCs/>
          <w:sz w:val="24"/>
        </w:rPr>
        <w:t>基金合同当事人：指受基金合同约束，根据基金合同享有权利并承担义务的法律主体，包括基金管理人、基金托管人和基金份额持有人</w:t>
      </w:r>
    </w:p>
    <w:p w14:paraId="23C738C4" w14:textId="62FF8E69" w:rsidR="00A77F13" w:rsidRPr="00610824" w:rsidRDefault="006E38D1" w:rsidP="003B6E00">
      <w:pPr>
        <w:spacing w:line="360" w:lineRule="auto"/>
        <w:ind w:firstLineChars="200" w:firstLine="480"/>
        <w:rPr>
          <w:bCs/>
          <w:sz w:val="24"/>
        </w:rPr>
      </w:pPr>
      <w:r w:rsidRPr="00610824">
        <w:rPr>
          <w:bCs/>
          <w:sz w:val="24"/>
        </w:rPr>
        <w:t>1</w:t>
      </w:r>
      <w:r>
        <w:rPr>
          <w:rFonts w:hint="eastAsia"/>
          <w:bCs/>
          <w:sz w:val="24"/>
        </w:rPr>
        <w:t>7</w:t>
      </w:r>
      <w:r w:rsidR="00A77F13" w:rsidRPr="00610824">
        <w:rPr>
          <w:rFonts w:hint="eastAsia"/>
          <w:bCs/>
          <w:sz w:val="24"/>
        </w:rPr>
        <w:t>、</w:t>
      </w:r>
      <w:r w:rsidR="00A77F13" w:rsidRPr="00610824">
        <w:rPr>
          <w:bCs/>
          <w:sz w:val="24"/>
        </w:rPr>
        <w:t>个人投资者：指依据有关法律法规规定可投资于证券投资基金的自然人</w:t>
      </w:r>
    </w:p>
    <w:p w14:paraId="2CD96A61" w14:textId="0D515BA6" w:rsidR="00A77F13" w:rsidRPr="00610824" w:rsidRDefault="006E38D1" w:rsidP="003B6E00">
      <w:pPr>
        <w:spacing w:line="360" w:lineRule="auto"/>
        <w:ind w:firstLineChars="200" w:firstLine="480"/>
        <w:rPr>
          <w:bCs/>
          <w:sz w:val="24"/>
        </w:rPr>
      </w:pPr>
      <w:r w:rsidRPr="00610824">
        <w:rPr>
          <w:bCs/>
          <w:sz w:val="24"/>
        </w:rPr>
        <w:t>1</w:t>
      </w:r>
      <w:r>
        <w:rPr>
          <w:rFonts w:hint="eastAsia"/>
          <w:bCs/>
          <w:sz w:val="24"/>
        </w:rPr>
        <w:t>8</w:t>
      </w:r>
      <w:r w:rsidR="00A77F13" w:rsidRPr="00610824">
        <w:rPr>
          <w:rFonts w:hint="eastAsia"/>
          <w:bCs/>
          <w:sz w:val="24"/>
        </w:rPr>
        <w:t>、</w:t>
      </w:r>
      <w:r w:rsidR="00A77F13" w:rsidRPr="00610824">
        <w:rPr>
          <w:bCs/>
          <w:sz w:val="24"/>
        </w:rPr>
        <w:t>机构投资者：指依法可以投资证券投资基金的、在中华人民共和国境内合法登记并存续或经有关政府部门批准设立并存续的企业法人、事业法人、社会团体或其他组织</w:t>
      </w:r>
    </w:p>
    <w:p w14:paraId="2BD2E767" w14:textId="7905898C" w:rsidR="00A77F13" w:rsidRPr="00610824" w:rsidRDefault="006E38D1" w:rsidP="003B6E00">
      <w:pPr>
        <w:spacing w:line="360" w:lineRule="auto"/>
        <w:ind w:firstLineChars="200" w:firstLine="480"/>
        <w:rPr>
          <w:bCs/>
          <w:sz w:val="24"/>
        </w:rPr>
      </w:pPr>
      <w:r>
        <w:rPr>
          <w:rFonts w:hint="eastAsia"/>
          <w:bCs/>
          <w:sz w:val="24"/>
        </w:rPr>
        <w:t>19</w:t>
      </w:r>
      <w:r w:rsidR="00A77F13"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647AAFB0" w:rsidR="00A451C5" w:rsidRPr="00610824" w:rsidRDefault="006E38D1" w:rsidP="00A451C5">
      <w:pPr>
        <w:spacing w:line="360" w:lineRule="auto"/>
        <w:ind w:firstLineChars="200" w:firstLine="480"/>
        <w:rPr>
          <w:bCs/>
          <w:sz w:val="24"/>
        </w:rPr>
      </w:pPr>
      <w:r>
        <w:rPr>
          <w:rFonts w:hint="eastAsia"/>
          <w:bCs/>
          <w:sz w:val="24"/>
        </w:rPr>
        <w:t>20</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51B2E3DB" w:rsidR="00A77F13" w:rsidRPr="00610824" w:rsidRDefault="006E38D1" w:rsidP="00A451C5">
      <w:pPr>
        <w:spacing w:line="360" w:lineRule="auto"/>
        <w:ind w:firstLineChars="200" w:firstLine="480"/>
        <w:rPr>
          <w:bCs/>
          <w:sz w:val="24"/>
        </w:rPr>
      </w:pPr>
      <w:r w:rsidRPr="00610824">
        <w:rPr>
          <w:rFonts w:hint="eastAsia"/>
          <w:bCs/>
          <w:sz w:val="24"/>
        </w:rPr>
        <w:t>2</w:t>
      </w:r>
      <w:r>
        <w:rPr>
          <w:rFonts w:hint="eastAsia"/>
          <w:bCs/>
          <w:sz w:val="24"/>
        </w:rPr>
        <w:t>1</w:t>
      </w:r>
      <w:r w:rsidR="00A451C5"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00A451C5" w:rsidRPr="00610824">
        <w:rPr>
          <w:rFonts w:hint="eastAsia"/>
          <w:bCs/>
          <w:sz w:val="24"/>
        </w:rPr>
        <w:t>、</w:t>
      </w:r>
      <w:r w:rsidR="00A451C5" w:rsidRPr="00610824">
        <w:rPr>
          <w:bCs/>
          <w:sz w:val="24"/>
        </w:rPr>
        <w:t>合格境外机构投资者</w:t>
      </w:r>
      <w:r w:rsidR="00A77F13" w:rsidRPr="00610824">
        <w:rPr>
          <w:bCs/>
          <w:sz w:val="24"/>
        </w:rPr>
        <w:t>和</w:t>
      </w:r>
      <w:r w:rsidR="00A451C5"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19FD0B47" w14:textId="56DC1822" w:rsidR="00A77F13" w:rsidRPr="00610824" w:rsidRDefault="006E38D1" w:rsidP="003B6E00">
      <w:pPr>
        <w:spacing w:line="360" w:lineRule="auto"/>
        <w:ind w:firstLineChars="200" w:firstLine="480"/>
        <w:rPr>
          <w:bCs/>
          <w:sz w:val="24"/>
        </w:rPr>
      </w:pPr>
      <w:r w:rsidRPr="00610824">
        <w:rPr>
          <w:rFonts w:hint="eastAsia"/>
          <w:bCs/>
          <w:sz w:val="24"/>
        </w:rPr>
        <w:t>2</w:t>
      </w:r>
      <w:r>
        <w:rPr>
          <w:rFonts w:hint="eastAsia"/>
          <w:bCs/>
          <w:sz w:val="24"/>
        </w:rPr>
        <w:t>2</w:t>
      </w:r>
      <w:r w:rsidR="00A77F13" w:rsidRPr="00610824">
        <w:rPr>
          <w:rFonts w:hint="eastAsia"/>
          <w:bCs/>
          <w:sz w:val="24"/>
        </w:rPr>
        <w:t>、</w:t>
      </w:r>
      <w:r w:rsidR="00A77F13" w:rsidRPr="00610824">
        <w:rPr>
          <w:bCs/>
          <w:sz w:val="24"/>
        </w:rPr>
        <w:t>基金份额持有人：指依基金合同和招募说明书合法取得基金份额的投资人</w:t>
      </w:r>
    </w:p>
    <w:p w14:paraId="1BA67478" w14:textId="327C31F1" w:rsidR="00452EA1" w:rsidRPr="00610824" w:rsidRDefault="006E38D1" w:rsidP="003B6E00">
      <w:pPr>
        <w:spacing w:line="360" w:lineRule="auto"/>
        <w:ind w:firstLineChars="200" w:firstLine="480"/>
        <w:rPr>
          <w:bCs/>
          <w:sz w:val="24"/>
        </w:rPr>
      </w:pPr>
      <w:r w:rsidRPr="00610824">
        <w:rPr>
          <w:bCs/>
          <w:sz w:val="24"/>
        </w:rPr>
        <w:t>2</w:t>
      </w:r>
      <w:r>
        <w:rPr>
          <w:rFonts w:hint="eastAsia"/>
          <w:bCs/>
          <w:sz w:val="24"/>
        </w:rPr>
        <w:t>3</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5BCED29E" w14:textId="1F902C6C" w:rsidR="0074587D" w:rsidRPr="00610824" w:rsidRDefault="006E38D1" w:rsidP="003B6E00">
      <w:pPr>
        <w:spacing w:line="360" w:lineRule="auto"/>
        <w:ind w:firstLineChars="200" w:firstLine="480"/>
        <w:rPr>
          <w:rFonts w:ascii="宋体" w:hAnsi="宋体"/>
          <w:sz w:val="24"/>
        </w:rPr>
      </w:pPr>
      <w:r w:rsidRPr="00610824">
        <w:rPr>
          <w:bCs/>
          <w:sz w:val="24"/>
        </w:rPr>
        <w:t>2</w:t>
      </w:r>
      <w:r>
        <w:rPr>
          <w:rFonts w:hint="eastAsia"/>
          <w:bCs/>
          <w:sz w:val="24"/>
        </w:rPr>
        <w:t>4</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2872EBFD" w14:textId="7904E740" w:rsidR="00A77F13" w:rsidRPr="00610824" w:rsidRDefault="006E38D1" w:rsidP="003B6E00">
      <w:pPr>
        <w:spacing w:line="360" w:lineRule="auto"/>
        <w:ind w:firstLineChars="200" w:firstLine="480"/>
        <w:rPr>
          <w:bCs/>
          <w:sz w:val="24"/>
        </w:rPr>
      </w:pPr>
      <w:r w:rsidRPr="00610824">
        <w:rPr>
          <w:rFonts w:hint="eastAsia"/>
          <w:bCs/>
          <w:sz w:val="24"/>
        </w:rPr>
        <w:t>2</w:t>
      </w:r>
      <w:r>
        <w:rPr>
          <w:rFonts w:hint="eastAsia"/>
          <w:bCs/>
          <w:sz w:val="24"/>
        </w:rPr>
        <w:t>5</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14:paraId="722989BB" w14:textId="4638EF4F" w:rsidR="00A77F13" w:rsidRPr="00610824" w:rsidRDefault="006E38D1" w:rsidP="003B6E00">
      <w:pPr>
        <w:spacing w:line="360" w:lineRule="auto"/>
        <w:ind w:firstLineChars="200" w:firstLine="480"/>
        <w:rPr>
          <w:bCs/>
          <w:sz w:val="24"/>
        </w:rPr>
      </w:pPr>
      <w:r w:rsidRPr="00610824">
        <w:rPr>
          <w:bCs/>
          <w:sz w:val="24"/>
        </w:rPr>
        <w:t>2</w:t>
      </w:r>
      <w:r>
        <w:rPr>
          <w:rFonts w:hint="eastAsia"/>
          <w:bCs/>
          <w:sz w:val="24"/>
        </w:rPr>
        <w:t>6</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w:t>
      </w:r>
      <w:r w:rsidR="00452EA1" w:rsidRPr="00610824">
        <w:rPr>
          <w:rFonts w:hint="eastAsia"/>
          <w:bCs/>
          <w:sz w:val="24"/>
        </w:rPr>
        <w:lastRenderedPageBreak/>
        <w:t>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3E95D22E" w14:textId="1849435A" w:rsidR="00D67793" w:rsidRPr="00610824" w:rsidRDefault="006E38D1" w:rsidP="003B6E00">
      <w:pPr>
        <w:spacing w:line="360" w:lineRule="auto"/>
        <w:ind w:firstLineChars="200" w:firstLine="480"/>
        <w:rPr>
          <w:bCs/>
          <w:color w:val="FF0000"/>
          <w:sz w:val="24"/>
        </w:rPr>
      </w:pPr>
      <w:bookmarkStart w:id="57" w:name="OLE_LINK4"/>
      <w:bookmarkStart w:id="58" w:name="OLE_LINK5"/>
      <w:r w:rsidRPr="00610824">
        <w:rPr>
          <w:bCs/>
          <w:sz w:val="24"/>
        </w:rPr>
        <w:t>2</w:t>
      </w:r>
      <w:r>
        <w:rPr>
          <w:rFonts w:hint="eastAsia"/>
          <w:bCs/>
          <w:sz w:val="24"/>
        </w:rPr>
        <w:t>7</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7"/>
    <w:bookmarkEnd w:id="58"/>
    <w:p w14:paraId="14AD034F" w14:textId="41F3F17B" w:rsidR="00A77F13" w:rsidRPr="00610824" w:rsidRDefault="006E38D1" w:rsidP="003B6E00">
      <w:pPr>
        <w:spacing w:line="360" w:lineRule="auto"/>
        <w:ind w:firstLineChars="200" w:firstLine="480"/>
        <w:rPr>
          <w:bCs/>
          <w:sz w:val="24"/>
        </w:rPr>
      </w:pPr>
      <w:r w:rsidRPr="00610824">
        <w:rPr>
          <w:rFonts w:hint="eastAsia"/>
          <w:bCs/>
          <w:sz w:val="24"/>
        </w:rPr>
        <w:t>2</w:t>
      </w:r>
      <w:r>
        <w:rPr>
          <w:rFonts w:hint="eastAsia"/>
          <w:bCs/>
          <w:sz w:val="24"/>
        </w:rPr>
        <w:t>8</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4C64A3F2" w14:textId="4683DC1E" w:rsidR="00A77F13" w:rsidRPr="00610824" w:rsidRDefault="006E38D1" w:rsidP="003B6E00">
      <w:pPr>
        <w:spacing w:line="360" w:lineRule="auto"/>
        <w:ind w:firstLineChars="200" w:firstLine="480"/>
        <w:rPr>
          <w:bCs/>
          <w:sz w:val="24"/>
        </w:rPr>
      </w:pPr>
      <w:r w:rsidRPr="00610824">
        <w:rPr>
          <w:rFonts w:hint="eastAsia"/>
          <w:bCs/>
          <w:sz w:val="24"/>
        </w:rPr>
        <w:t>2</w:t>
      </w:r>
      <w:r>
        <w:rPr>
          <w:rFonts w:hint="eastAsia"/>
          <w:bCs/>
          <w:sz w:val="24"/>
        </w:rPr>
        <w:t>9</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4BF2683C" w14:textId="4BA03BF8" w:rsidR="00A77F13" w:rsidRPr="00610824" w:rsidRDefault="006E38D1" w:rsidP="003B6E00">
      <w:pPr>
        <w:spacing w:line="360" w:lineRule="auto"/>
        <w:ind w:firstLineChars="200" w:firstLine="480"/>
        <w:rPr>
          <w:bCs/>
          <w:sz w:val="24"/>
        </w:rPr>
      </w:pPr>
      <w:r>
        <w:rPr>
          <w:rFonts w:hint="eastAsia"/>
          <w:bCs/>
          <w:sz w:val="24"/>
        </w:rPr>
        <w:t>30</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2D95A029" w14:textId="5D298776" w:rsidR="00A77F13" w:rsidRPr="00610824" w:rsidRDefault="006E38D1" w:rsidP="003B6E00">
      <w:pPr>
        <w:spacing w:line="360" w:lineRule="auto"/>
        <w:ind w:firstLineChars="200" w:firstLine="480"/>
        <w:rPr>
          <w:bCs/>
          <w:sz w:val="24"/>
        </w:rPr>
      </w:pPr>
      <w:r w:rsidRPr="00610824">
        <w:rPr>
          <w:rFonts w:hint="eastAsia"/>
          <w:bCs/>
          <w:sz w:val="24"/>
        </w:rPr>
        <w:t>3</w:t>
      </w:r>
      <w:r>
        <w:rPr>
          <w:rFonts w:hint="eastAsia"/>
          <w:bCs/>
          <w:sz w:val="24"/>
        </w:rPr>
        <w:t>1</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602E20FB" w14:textId="1D3EA910" w:rsidR="00A77F13" w:rsidRPr="00610824" w:rsidRDefault="006E38D1" w:rsidP="003B6E00">
      <w:pPr>
        <w:spacing w:line="360" w:lineRule="auto"/>
        <w:ind w:firstLineChars="200" w:firstLine="480"/>
        <w:rPr>
          <w:bCs/>
          <w:sz w:val="24"/>
        </w:rPr>
      </w:pPr>
      <w:r w:rsidRPr="00610824">
        <w:rPr>
          <w:rFonts w:hint="eastAsia"/>
          <w:bCs/>
          <w:sz w:val="24"/>
        </w:rPr>
        <w:t>3</w:t>
      </w:r>
      <w:r>
        <w:rPr>
          <w:rFonts w:hint="eastAsia"/>
          <w:bCs/>
          <w:sz w:val="24"/>
        </w:rPr>
        <w:t>2</w:t>
      </w:r>
      <w:r w:rsidR="00A77F13" w:rsidRPr="00610824">
        <w:rPr>
          <w:rFonts w:hint="eastAsia"/>
          <w:bCs/>
          <w:sz w:val="24"/>
        </w:rPr>
        <w:t>、</w:t>
      </w:r>
      <w:r w:rsidR="00A77F13" w:rsidRPr="00610824">
        <w:rPr>
          <w:bCs/>
          <w:sz w:val="24"/>
        </w:rPr>
        <w:t>存续期：指基金合同生效至终止之间的不定期期限</w:t>
      </w:r>
    </w:p>
    <w:p w14:paraId="64B42016" w14:textId="007209D5" w:rsidR="00A77F13" w:rsidRPr="00610824" w:rsidRDefault="006E38D1" w:rsidP="003B6E00">
      <w:pPr>
        <w:spacing w:line="360" w:lineRule="auto"/>
        <w:ind w:firstLineChars="200" w:firstLine="480"/>
        <w:rPr>
          <w:bCs/>
          <w:sz w:val="24"/>
        </w:rPr>
      </w:pPr>
      <w:r w:rsidRPr="00610824">
        <w:rPr>
          <w:bCs/>
          <w:sz w:val="24"/>
        </w:rPr>
        <w:t>3</w:t>
      </w:r>
      <w:r>
        <w:rPr>
          <w:rFonts w:hint="eastAsia"/>
          <w:bCs/>
          <w:sz w:val="24"/>
        </w:rPr>
        <w:t>3</w:t>
      </w:r>
      <w:r w:rsidR="00A77F13" w:rsidRPr="00610824">
        <w:rPr>
          <w:rFonts w:hint="eastAsia"/>
          <w:bCs/>
          <w:sz w:val="24"/>
        </w:rPr>
        <w:t>、</w:t>
      </w:r>
      <w:r w:rsidR="00A77F13" w:rsidRPr="00610824">
        <w:rPr>
          <w:bCs/>
          <w:sz w:val="24"/>
        </w:rPr>
        <w:t>工作日：指上海证券交易所、深圳证券交易所的正常交易日</w:t>
      </w:r>
    </w:p>
    <w:p w14:paraId="6D3FE333" w14:textId="58087CA2" w:rsidR="00A77F13" w:rsidRPr="00610824" w:rsidRDefault="006E38D1" w:rsidP="003B6E00">
      <w:pPr>
        <w:spacing w:line="360" w:lineRule="auto"/>
        <w:ind w:firstLineChars="200" w:firstLine="480"/>
        <w:rPr>
          <w:bCs/>
          <w:sz w:val="24"/>
        </w:rPr>
      </w:pPr>
      <w:r w:rsidRPr="00610824">
        <w:rPr>
          <w:bCs/>
          <w:sz w:val="24"/>
        </w:rPr>
        <w:t>3</w:t>
      </w:r>
      <w:r>
        <w:rPr>
          <w:rFonts w:hint="eastAsia"/>
          <w:bCs/>
          <w:sz w:val="24"/>
        </w:rPr>
        <w:t>4</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46FC1B5B" w14:textId="5FCEAD20" w:rsidR="00A77F13" w:rsidRDefault="006E38D1" w:rsidP="003B6E00">
      <w:pPr>
        <w:spacing w:line="360" w:lineRule="auto"/>
        <w:ind w:firstLineChars="200" w:firstLine="480"/>
        <w:rPr>
          <w:bCs/>
          <w:sz w:val="24"/>
        </w:rPr>
      </w:pPr>
      <w:r w:rsidRPr="00610824">
        <w:rPr>
          <w:bCs/>
          <w:sz w:val="24"/>
        </w:rPr>
        <w:t>3</w:t>
      </w:r>
      <w:r>
        <w:rPr>
          <w:rFonts w:hint="eastAsia"/>
          <w:bCs/>
          <w:sz w:val="24"/>
        </w:rPr>
        <w:t>5</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14:paraId="50B24767" w14:textId="16D4977E" w:rsidR="005F31E8" w:rsidRPr="00610824" w:rsidRDefault="006E38D1" w:rsidP="003B6E00">
      <w:pPr>
        <w:spacing w:line="360" w:lineRule="auto"/>
        <w:ind w:firstLineChars="200" w:firstLine="480"/>
        <w:rPr>
          <w:bCs/>
          <w:sz w:val="24"/>
        </w:rPr>
      </w:pPr>
      <w:r>
        <w:rPr>
          <w:bCs/>
          <w:sz w:val="24"/>
        </w:rPr>
        <w:t>3</w:t>
      </w:r>
      <w:r>
        <w:rPr>
          <w:rFonts w:hint="eastAsia"/>
          <w:bCs/>
          <w:sz w:val="24"/>
        </w:rPr>
        <w:t>6</w:t>
      </w:r>
      <w:r w:rsidR="005F31E8">
        <w:rPr>
          <w:rFonts w:hint="eastAsia"/>
          <w:bCs/>
          <w:sz w:val="24"/>
        </w:rPr>
        <w:t>、</w:t>
      </w:r>
      <w:r w:rsidR="005F31E8" w:rsidRPr="005F31E8">
        <w:rPr>
          <w:rFonts w:hint="eastAsia"/>
          <w:bCs/>
          <w:sz w:val="24"/>
        </w:rPr>
        <w:t>开放日：指为投资人办理基金份额申购、赎回或其他业务的工作日</w:t>
      </w:r>
    </w:p>
    <w:p w14:paraId="626A0FFC" w14:textId="31B0DACA" w:rsidR="00502521" w:rsidRPr="00610824" w:rsidRDefault="006E38D1" w:rsidP="003B6E00">
      <w:pPr>
        <w:spacing w:line="360" w:lineRule="auto"/>
        <w:ind w:firstLineChars="200" w:firstLine="480"/>
        <w:rPr>
          <w:bCs/>
          <w:sz w:val="24"/>
        </w:rPr>
      </w:pPr>
      <w:r w:rsidRPr="00610824">
        <w:rPr>
          <w:rFonts w:hint="eastAsia"/>
          <w:bCs/>
          <w:sz w:val="24"/>
        </w:rPr>
        <w:t>3</w:t>
      </w:r>
      <w:r>
        <w:rPr>
          <w:rFonts w:hint="eastAsia"/>
          <w:bCs/>
          <w:sz w:val="24"/>
        </w:rPr>
        <w:t>7</w:t>
      </w:r>
      <w:r w:rsidR="00F41A90" w:rsidRPr="00610824">
        <w:rPr>
          <w:rFonts w:hint="eastAsia"/>
          <w:bCs/>
          <w:sz w:val="24"/>
        </w:rPr>
        <w:t>、</w:t>
      </w:r>
      <w:r w:rsidR="00007D34" w:rsidRPr="00610824">
        <w:rPr>
          <w:rFonts w:hint="eastAsia"/>
          <w:bCs/>
          <w:sz w:val="24"/>
        </w:rPr>
        <w:t>封闭期：</w:t>
      </w:r>
      <w:r w:rsidR="005F31E8"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005F31E8"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005F31E8" w:rsidRPr="005F31E8">
        <w:rPr>
          <w:rFonts w:hint="eastAsia"/>
          <w:bCs/>
          <w:sz w:val="24"/>
        </w:rPr>
        <w:t>对日的前一日，依此类推。本基金在封闭期内不办理申购与赎回业务，也不上市交易</w:t>
      </w:r>
    </w:p>
    <w:p w14:paraId="19F42106" w14:textId="1AED4BF8" w:rsidR="00A77F13" w:rsidRPr="00610824" w:rsidRDefault="006E38D1" w:rsidP="003B6E00">
      <w:pPr>
        <w:spacing w:line="360" w:lineRule="auto"/>
        <w:ind w:firstLineChars="200" w:firstLine="480"/>
        <w:rPr>
          <w:bCs/>
          <w:sz w:val="24"/>
        </w:rPr>
      </w:pPr>
      <w:r w:rsidRPr="00610824">
        <w:rPr>
          <w:bCs/>
          <w:sz w:val="24"/>
        </w:rPr>
        <w:t>3</w:t>
      </w:r>
      <w:r>
        <w:rPr>
          <w:rFonts w:hint="eastAsia"/>
          <w:bCs/>
          <w:sz w:val="24"/>
        </w:rPr>
        <w:t>8</w:t>
      </w:r>
      <w:r w:rsidR="00A77F13" w:rsidRPr="00610824">
        <w:rPr>
          <w:rFonts w:hint="eastAsia"/>
          <w:bCs/>
          <w:sz w:val="24"/>
        </w:rPr>
        <w:t>、</w:t>
      </w:r>
      <w:r w:rsidR="005F31E8" w:rsidRPr="005F31E8">
        <w:rPr>
          <w:rFonts w:hint="eastAsia"/>
          <w:bCs/>
          <w:sz w:val="24"/>
        </w:rPr>
        <w:t>开放期：指本基金自封闭期结束之日的下一个工作日起进入开放期，期间可以办理申购及</w:t>
      </w:r>
      <w:r w:rsidR="005F31E8" w:rsidRPr="005F31E8">
        <w:rPr>
          <w:rFonts w:hint="eastAsia"/>
          <w:bCs/>
          <w:sz w:val="24"/>
        </w:rPr>
        <w:t>/</w:t>
      </w:r>
      <w:r w:rsidR="005F31E8" w:rsidRPr="005F31E8">
        <w:rPr>
          <w:rFonts w:hint="eastAsia"/>
          <w:bCs/>
          <w:sz w:val="24"/>
        </w:rPr>
        <w:t>或赎回业务。本基金每个开放期办理</w:t>
      </w:r>
      <w:r w:rsidR="005F31E8" w:rsidRPr="005F31E8">
        <w:rPr>
          <w:bCs/>
          <w:sz w:val="24"/>
        </w:rPr>
        <w:t>申购</w:t>
      </w:r>
      <w:r w:rsidR="005F31E8" w:rsidRPr="005F31E8">
        <w:rPr>
          <w:rFonts w:hint="eastAsia"/>
          <w:bCs/>
          <w:sz w:val="24"/>
        </w:rPr>
        <w:t>或</w:t>
      </w:r>
      <w:r w:rsidR="005F31E8" w:rsidRPr="005F31E8">
        <w:rPr>
          <w:bCs/>
          <w:sz w:val="24"/>
        </w:rPr>
        <w:t>赎回业务的</w:t>
      </w:r>
      <w:r w:rsidR="005F31E8"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005F31E8" w:rsidRPr="005F31E8">
        <w:rPr>
          <w:rFonts w:hint="eastAsia"/>
          <w:bCs/>
          <w:sz w:val="24"/>
        </w:rPr>
        <w:t>最长不超过</w:t>
      </w:r>
      <w:r w:rsidR="00DE3AEA">
        <w:rPr>
          <w:bCs/>
          <w:sz w:val="24"/>
        </w:rPr>
        <w:t>2</w:t>
      </w:r>
      <w:r w:rsidR="00DE3AEA" w:rsidRPr="005F31E8">
        <w:rPr>
          <w:rFonts w:hint="eastAsia"/>
          <w:bCs/>
          <w:sz w:val="24"/>
        </w:rPr>
        <w:t>0</w:t>
      </w:r>
      <w:r w:rsidR="005F31E8" w:rsidRPr="005F31E8">
        <w:rPr>
          <w:rFonts w:hint="eastAsia"/>
          <w:bCs/>
          <w:sz w:val="24"/>
        </w:rPr>
        <w:t>个工作日，开放期的具体时间以基金管理人届时公告为准，且基金管理人最迟应于开放期开始的</w:t>
      </w:r>
      <w:r w:rsidR="005F31E8" w:rsidRPr="005F31E8">
        <w:rPr>
          <w:rFonts w:hint="eastAsia"/>
          <w:bCs/>
          <w:sz w:val="24"/>
        </w:rPr>
        <w:t>2</w:t>
      </w:r>
      <w:r w:rsidR="005F31E8" w:rsidRPr="005F31E8">
        <w:rPr>
          <w:rFonts w:hint="eastAsia"/>
          <w:bCs/>
          <w:sz w:val="24"/>
        </w:rPr>
        <w:t>日前进行公告。如封闭期结束后或在开放期内发生不可抗力或其他情形致使基金无法按时开放申购与</w:t>
      </w:r>
      <w:r w:rsidR="005F31E8" w:rsidRPr="005F31E8">
        <w:rPr>
          <w:rFonts w:hint="eastAsia"/>
          <w:bCs/>
          <w:sz w:val="24"/>
        </w:rPr>
        <w:lastRenderedPageBreak/>
        <w:t>赎回业务的，开放期时间中止计算，在不可抗力或其他情形影响因素消除之日次一工作日起，继续计算该开放期时间，直至满足开放期的时间要求</w:t>
      </w:r>
    </w:p>
    <w:p w14:paraId="45A39AED" w14:textId="2D8615A9" w:rsidR="00A77F13" w:rsidRPr="00610824" w:rsidRDefault="006E38D1" w:rsidP="003B6E00">
      <w:pPr>
        <w:spacing w:line="360" w:lineRule="auto"/>
        <w:ind w:firstLineChars="200" w:firstLine="480"/>
        <w:rPr>
          <w:bCs/>
          <w:sz w:val="24"/>
        </w:rPr>
      </w:pPr>
      <w:r w:rsidRPr="00610824">
        <w:rPr>
          <w:rFonts w:hint="eastAsia"/>
          <w:bCs/>
          <w:sz w:val="24"/>
        </w:rPr>
        <w:t>3</w:t>
      </w:r>
      <w:r>
        <w:rPr>
          <w:rFonts w:hint="eastAsia"/>
          <w:bCs/>
          <w:sz w:val="24"/>
        </w:rPr>
        <w:t>9</w:t>
      </w:r>
      <w:r w:rsidR="00A77F13" w:rsidRPr="00610824">
        <w:rPr>
          <w:rFonts w:hint="eastAsia"/>
          <w:bCs/>
          <w:sz w:val="24"/>
        </w:rPr>
        <w:t>、</w:t>
      </w:r>
      <w:r w:rsidR="001D3F7D">
        <w:rPr>
          <w:rFonts w:hint="eastAsia"/>
          <w:bCs/>
          <w:sz w:val="24"/>
        </w:rPr>
        <w:t>月</w:t>
      </w:r>
      <w:r w:rsidR="001D3F7D" w:rsidRPr="005F31E8">
        <w:rPr>
          <w:rFonts w:hint="eastAsia"/>
          <w:bCs/>
          <w:sz w:val="24"/>
        </w:rPr>
        <w:t>度</w:t>
      </w:r>
      <w:r w:rsidR="005F31E8"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005F31E8" w:rsidRPr="005F31E8">
        <w:rPr>
          <w:rFonts w:hint="eastAsia"/>
          <w:bCs/>
          <w:sz w:val="24"/>
        </w:rPr>
        <w:t>中的对应日期，若该日历</w:t>
      </w:r>
      <w:r w:rsidR="001D3F7D">
        <w:rPr>
          <w:rFonts w:hint="eastAsia"/>
          <w:bCs/>
          <w:sz w:val="24"/>
        </w:rPr>
        <w:t>月</w:t>
      </w:r>
      <w:r w:rsidR="001D3F7D" w:rsidRPr="005F31E8">
        <w:rPr>
          <w:rFonts w:hint="eastAsia"/>
          <w:bCs/>
          <w:sz w:val="24"/>
        </w:rPr>
        <w:t>度</w:t>
      </w:r>
      <w:r w:rsidR="005F31E8"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005F31E8"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005F31E8" w:rsidRPr="005F31E8">
        <w:rPr>
          <w:rFonts w:hint="eastAsia"/>
          <w:bCs/>
          <w:sz w:val="24"/>
        </w:rPr>
        <w:t>对日为非工作日的，则顺延至下一个工作日</w:t>
      </w:r>
    </w:p>
    <w:p w14:paraId="307B5555" w14:textId="065BC8A6" w:rsidR="005F31E8" w:rsidRDefault="006E38D1" w:rsidP="003B6E00">
      <w:pPr>
        <w:spacing w:line="360" w:lineRule="auto"/>
        <w:ind w:firstLineChars="200" w:firstLine="480"/>
        <w:rPr>
          <w:bCs/>
          <w:sz w:val="24"/>
        </w:rPr>
      </w:pPr>
      <w:r>
        <w:rPr>
          <w:rFonts w:hint="eastAsia"/>
          <w:bCs/>
          <w:sz w:val="24"/>
        </w:rPr>
        <w:t>40</w:t>
      </w:r>
      <w:r w:rsidR="00A77F13" w:rsidRPr="00610824">
        <w:rPr>
          <w:rFonts w:hint="eastAsia"/>
          <w:bCs/>
          <w:sz w:val="24"/>
        </w:rPr>
        <w:t>、</w:t>
      </w:r>
      <w:r w:rsidR="005F31E8" w:rsidRPr="005F31E8">
        <w:rPr>
          <w:rFonts w:hint="eastAsia"/>
          <w:bCs/>
          <w:sz w:val="24"/>
        </w:rPr>
        <w:t>开放时间：指开放日基金接受申购、赎回或其他交易的时间段</w:t>
      </w:r>
    </w:p>
    <w:p w14:paraId="0685728D" w14:textId="0A2D43BA" w:rsidR="001346D9" w:rsidRPr="00610824" w:rsidRDefault="006E38D1" w:rsidP="003B6E00">
      <w:pPr>
        <w:spacing w:line="360" w:lineRule="auto"/>
        <w:ind w:firstLineChars="200" w:firstLine="480"/>
        <w:rPr>
          <w:bCs/>
          <w:sz w:val="24"/>
        </w:rPr>
      </w:pPr>
      <w:r>
        <w:rPr>
          <w:rFonts w:hint="eastAsia"/>
          <w:bCs/>
          <w:sz w:val="24"/>
        </w:rPr>
        <w:t>41</w:t>
      </w:r>
      <w:r w:rsidR="005F31E8">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48884870" w14:textId="058BEBA0" w:rsidR="00A77F13" w:rsidRPr="00610824" w:rsidRDefault="006E38D1" w:rsidP="003B6E00">
      <w:pPr>
        <w:spacing w:line="360" w:lineRule="auto"/>
        <w:ind w:firstLineChars="200" w:firstLine="480"/>
        <w:rPr>
          <w:bCs/>
          <w:sz w:val="24"/>
        </w:rPr>
      </w:pPr>
      <w:r>
        <w:rPr>
          <w:bCs/>
          <w:sz w:val="24"/>
        </w:rPr>
        <w:t>4</w:t>
      </w:r>
      <w:r>
        <w:rPr>
          <w:rFonts w:hint="eastAsia"/>
          <w:bCs/>
          <w:sz w:val="24"/>
        </w:rPr>
        <w:t>2</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2F4FD9E3" w14:textId="6334DBFF" w:rsidR="00A77F13" w:rsidRPr="00610824" w:rsidRDefault="006E38D1" w:rsidP="003B6E00">
      <w:pPr>
        <w:spacing w:line="360" w:lineRule="auto"/>
        <w:ind w:firstLineChars="200" w:firstLine="480"/>
        <w:rPr>
          <w:bCs/>
          <w:sz w:val="24"/>
        </w:rPr>
      </w:pPr>
      <w:r w:rsidRPr="00610824">
        <w:rPr>
          <w:rFonts w:hint="eastAsia"/>
          <w:bCs/>
          <w:sz w:val="24"/>
        </w:rPr>
        <w:t>4</w:t>
      </w:r>
      <w:r>
        <w:rPr>
          <w:rFonts w:hint="eastAsia"/>
          <w:bCs/>
          <w:sz w:val="24"/>
        </w:rPr>
        <w:t>3</w:t>
      </w:r>
      <w:r w:rsidR="00A77F13" w:rsidRPr="00610824">
        <w:rPr>
          <w:rFonts w:hint="eastAsia"/>
          <w:bCs/>
          <w:sz w:val="24"/>
        </w:rPr>
        <w:t>、</w:t>
      </w:r>
      <w:r w:rsidR="00A77F13" w:rsidRPr="00610824">
        <w:rPr>
          <w:bCs/>
          <w:sz w:val="24"/>
        </w:rPr>
        <w:t>申购：指基金合同生效后</w:t>
      </w:r>
      <w:r w:rsidR="005F31E8" w:rsidRPr="005F31E8">
        <w:rPr>
          <w:rFonts w:hint="eastAsia"/>
          <w:bCs/>
          <w:sz w:val="24"/>
        </w:rPr>
        <w:t>的开放期内</w:t>
      </w:r>
      <w:r w:rsidR="00A77F13" w:rsidRPr="00610824">
        <w:rPr>
          <w:bCs/>
          <w:sz w:val="24"/>
        </w:rPr>
        <w:t>，投资人根据基金合同和招募说明书的规定申请购买基金份额的行为</w:t>
      </w:r>
    </w:p>
    <w:p w14:paraId="2566B434" w14:textId="656AE13E" w:rsidR="00221546" w:rsidRPr="00610824" w:rsidRDefault="006E38D1" w:rsidP="005F31E8">
      <w:pPr>
        <w:spacing w:line="360" w:lineRule="auto"/>
        <w:ind w:firstLineChars="200" w:firstLine="480"/>
        <w:rPr>
          <w:bCs/>
          <w:sz w:val="24"/>
        </w:rPr>
      </w:pPr>
      <w:r w:rsidRPr="00610824">
        <w:rPr>
          <w:rFonts w:hint="eastAsia"/>
          <w:bCs/>
          <w:sz w:val="24"/>
        </w:rPr>
        <w:t>4</w:t>
      </w:r>
      <w:r>
        <w:rPr>
          <w:rFonts w:hint="eastAsia"/>
          <w:bCs/>
          <w:sz w:val="24"/>
        </w:rPr>
        <w:t>4</w:t>
      </w:r>
      <w:r w:rsidR="00A77F13" w:rsidRPr="00610824">
        <w:rPr>
          <w:rFonts w:hint="eastAsia"/>
          <w:bCs/>
          <w:sz w:val="24"/>
        </w:rPr>
        <w:t>、</w:t>
      </w:r>
      <w:r w:rsidR="00A77F13" w:rsidRPr="00610824">
        <w:rPr>
          <w:bCs/>
          <w:sz w:val="24"/>
        </w:rPr>
        <w:t>赎回：指基金合同生效后</w:t>
      </w:r>
      <w:r w:rsidR="005F31E8"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14:paraId="701C0774" w14:textId="504FEF26" w:rsidR="00A77F13" w:rsidRPr="00610824" w:rsidRDefault="006E38D1" w:rsidP="003B6E00">
      <w:pPr>
        <w:spacing w:line="360" w:lineRule="auto"/>
        <w:ind w:firstLineChars="200" w:firstLine="480"/>
        <w:rPr>
          <w:bCs/>
          <w:sz w:val="24"/>
        </w:rPr>
      </w:pPr>
      <w:r w:rsidRPr="00610824">
        <w:rPr>
          <w:rFonts w:hint="eastAsia"/>
          <w:bCs/>
          <w:sz w:val="24"/>
        </w:rPr>
        <w:t>4</w:t>
      </w:r>
      <w:r>
        <w:rPr>
          <w:rFonts w:hint="eastAsia"/>
          <w:bCs/>
          <w:sz w:val="24"/>
        </w:rPr>
        <w:t>5</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259666AA" w:rsidR="00A77F13" w:rsidRPr="00610824" w:rsidRDefault="006E38D1" w:rsidP="003B6E00">
      <w:pPr>
        <w:spacing w:line="360" w:lineRule="auto"/>
        <w:ind w:firstLineChars="200" w:firstLine="480"/>
        <w:rPr>
          <w:bCs/>
          <w:sz w:val="24"/>
        </w:rPr>
      </w:pPr>
      <w:r w:rsidRPr="00610824">
        <w:rPr>
          <w:rFonts w:hint="eastAsia"/>
          <w:bCs/>
          <w:sz w:val="24"/>
        </w:rPr>
        <w:t>4</w:t>
      </w:r>
      <w:r>
        <w:rPr>
          <w:rFonts w:hint="eastAsia"/>
          <w:bCs/>
          <w:sz w:val="24"/>
        </w:rPr>
        <w:t>6</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6216EA1" w14:textId="15ED43C7" w:rsidR="00A77F13" w:rsidRPr="00610824" w:rsidRDefault="006E38D1" w:rsidP="003B6E00">
      <w:pPr>
        <w:spacing w:line="360" w:lineRule="auto"/>
        <w:ind w:firstLineChars="200" w:firstLine="480"/>
        <w:rPr>
          <w:bCs/>
          <w:sz w:val="24"/>
        </w:rPr>
      </w:pPr>
      <w:r w:rsidRPr="00610824">
        <w:rPr>
          <w:rFonts w:hint="eastAsia"/>
          <w:bCs/>
          <w:sz w:val="24"/>
        </w:rPr>
        <w:t>4</w:t>
      </w:r>
      <w:r>
        <w:rPr>
          <w:rFonts w:hint="eastAsia"/>
          <w:bCs/>
          <w:sz w:val="24"/>
        </w:rPr>
        <w:t>7</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2B9E0BC1" w14:textId="4A4DEFBA" w:rsidR="003A18E5" w:rsidRPr="00610824" w:rsidRDefault="006E38D1" w:rsidP="003B6E00">
      <w:pPr>
        <w:spacing w:line="360" w:lineRule="auto"/>
        <w:ind w:firstLineChars="200" w:firstLine="480"/>
        <w:rPr>
          <w:bCs/>
          <w:sz w:val="24"/>
        </w:rPr>
      </w:pPr>
      <w:r w:rsidRPr="00610824">
        <w:rPr>
          <w:rFonts w:hint="eastAsia"/>
          <w:bCs/>
          <w:sz w:val="24"/>
        </w:rPr>
        <w:t>4</w:t>
      </w:r>
      <w:r>
        <w:rPr>
          <w:rFonts w:hint="eastAsia"/>
          <w:bCs/>
          <w:sz w:val="24"/>
        </w:rPr>
        <w:t>8</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14:paraId="6935A8DA" w14:textId="2AF28285" w:rsidR="00A77F13" w:rsidRPr="00610824" w:rsidRDefault="006E38D1" w:rsidP="003B6E00">
      <w:pPr>
        <w:spacing w:line="360" w:lineRule="auto"/>
        <w:ind w:firstLineChars="200" w:firstLine="480"/>
        <w:rPr>
          <w:bCs/>
          <w:sz w:val="24"/>
        </w:rPr>
      </w:pPr>
      <w:r w:rsidRPr="00610824">
        <w:rPr>
          <w:rFonts w:hint="eastAsia"/>
          <w:bCs/>
          <w:sz w:val="24"/>
        </w:rPr>
        <w:t>4</w:t>
      </w:r>
      <w:r>
        <w:rPr>
          <w:rFonts w:hint="eastAsia"/>
          <w:bCs/>
          <w:sz w:val="24"/>
        </w:rPr>
        <w:t>9</w:t>
      </w:r>
      <w:r w:rsidR="00A77F13" w:rsidRPr="00610824">
        <w:rPr>
          <w:rFonts w:hint="eastAsia"/>
          <w:bCs/>
          <w:sz w:val="24"/>
        </w:rPr>
        <w:t>、</w:t>
      </w:r>
      <w:r w:rsidR="00A77F13" w:rsidRPr="00610824">
        <w:rPr>
          <w:bCs/>
          <w:sz w:val="24"/>
        </w:rPr>
        <w:t>元：指人民币元</w:t>
      </w:r>
    </w:p>
    <w:p w14:paraId="4A9BA6CF" w14:textId="3485FAE3" w:rsidR="00A77F13" w:rsidRPr="00610824" w:rsidRDefault="006E38D1" w:rsidP="003B6E00">
      <w:pPr>
        <w:spacing w:line="360" w:lineRule="auto"/>
        <w:ind w:firstLineChars="200" w:firstLine="480"/>
        <w:rPr>
          <w:bCs/>
          <w:sz w:val="24"/>
        </w:rPr>
      </w:pPr>
      <w:r>
        <w:rPr>
          <w:rFonts w:hint="eastAsia"/>
          <w:bCs/>
          <w:sz w:val="24"/>
        </w:rPr>
        <w:t>50</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w:t>
      </w:r>
      <w:r w:rsidR="00A77F13" w:rsidRPr="00610824">
        <w:rPr>
          <w:bCs/>
          <w:sz w:val="24"/>
        </w:rPr>
        <w:lastRenderedPageBreak/>
        <w:t>行存款利息、已实现的其他合法收入及因运用基金财产带来的成本和费用的节约</w:t>
      </w:r>
    </w:p>
    <w:p w14:paraId="505B3774" w14:textId="12F6B6C0" w:rsidR="00A77F13" w:rsidRPr="00610824" w:rsidRDefault="006E38D1" w:rsidP="003B6E00">
      <w:pPr>
        <w:spacing w:line="360" w:lineRule="auto"/>
        <w:ind w:firstLineChars="200" w:firstLine="480"/>
        <w:rPr>
          <w:bCs/>
          <w:sz w:val="24"/>
        </w:rPr>
      </w:pPr>
      <w:r w:rsidRPr="00610824">
        <w:rPr>
          <w:rFonts w:hint="eastAsia"/>
          <w:bCs/>
          <w:sz w:val="24"/>
        </w:rPr>
        <w:t>5</w:t>
      </w:r>
      <w:r>
        <w:rPr>
          <w:rFonts w:hint="eastAsia"/>
          <w:bCs/>
          <w:sz w:val="24"/>
        </w:rPr>
        <w:t>1</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14:paraId="566B3854" w14:textId="1DCDA6E3" w:rsidR="00A77F13" w:rsidRPr="00610824" w:rsidRDefault="006E38D1" w:rsidP="003B6E00">
      <w:pPr>
        <w:spacing w:line="360" w:lineRule="auto"/>
        <w:ind w:firstLineChars="200" w:firstLine="480"/>
        <w:rPr>
          <w:bCs/>
          <w:sz w:val="24"/>
        </w:rPr>
      </w:pPr>
      <w:r w:rsidRPr="00610824">
        <w:rPr>
          <w:rFonts w:hint="eastAsia"/>
          <w:bCs/>
          <w:sz w:val="24"/>
        </w:rPr>
        <w:t>5</w:t>
      </w:r>
      <w:r>
        <w:rPr>
          <w:rFonts w:hint="eastAsia"/>
          <w:bCs/>
          <w:sz w:val="24"/>
        </w:rPr>
        <w:t>2</w:t>
      </w:r>
      <w:r w:rsidR="00A77F13" w:rsidRPr="00610824">
        <w:rPr>
          <w:rFonts w:hint="eastAsia"/>
          <w:bCs/>
          <w:sz w:val="24"/>
        </w:rPr>
        <w:t>、</w:t>
      </w:r>
      <w:r w:rsidR="00A77F13" w:rsidRPr="00610824">
        <w:rPr>
          <w:bCs/>
          <w:sz w:val="24"/>
        </w:rPr>
        <w:t>基金资产净值：指基金资产总值减去基金负债后的价值</w:t>
      </w:r>
    </w:p>
    <w:p w14:paraId="6A5CCA86" w14:textId="758822B6" w:rsidR="00A77F13" w:rsidRPr="00610824" w:rsidRDefault="006E38D1" w:rsidP="003B6E00">
      <w:pPr>
        <w:spacing w:line="360" w:lineRule="auto"/>
        <w:ind w:firstLineChars="200" w:firstLine="480"/>
        <w:rPr>
          <w:bCs/>
          <w:sz w:val="24"/>
        </w:rPr>
      </w:pPr>
      <w:r w:rsidRPr="00610824">
        <w:rPr>
          <w:rFonts w:hint="eastAsia"/>
          <w:bCs/>
          <w:sz w:val="24"/>
        </w:rPr>
        <w:t>5</w:t>
      </w:r>
      <w:r>
        <w:rPr>
          <w:rFonts w:hint="eastAsia"/>
          <w:bCs/>
          <w:sz w:val="24"/>
        </w:rPr>
        <w:t>3</w:t>
      </w:r>
      <w:r w:rsidR="00A77F13" w:rsidRPr="00610824">
        <w:rPr>
          <w:rFonts w:hint="eastAsia"/>
          <w:bCs/>
          <w:sz w:val="24"/>
        </w:rPr>
        <w:t>、</w:t>
      </w:r>
      <w:r w:rsidR="00A77F13" w:rsidRPr="00610824">
        <w:rPr>
          <w:bCs/>
          <w:sz w:val="24"/>
        </w:rPr>
        <w:t>基金份额净值：指计算日基金资产净值除以计算日基金份额总数</w:t>
      </w:r>
    </w:p>
    <w:p w14:paraId="04D278FC" w14:textId="02A88E91" w:rsidR="00A77F13" w:rsidRPr="00610824" w:rsidRDefault="006E38D1" w:rsidP="003B6E00">
      <w:pPr>
        <w:spacing w:line="360" w:lineRule="auto"/>
        <w:ind w:firstLineChars="200" w:firstLine="480"/>
        <w:rPr>
          <w:bCs/>
          <w:sz w:val="24"/>
        </w:rPr>
      </w:pPr>
      <w:r w:rsidRPr="00610824">
        <w:rPr>
          <w:rFonts w:hint="eastAsia"/>
          <w:bCs/>
          <w:sz w:val="24"/>
        </w:rPr>
        <w:t>5</w:t>
      </w:r>
      <w:r>
        <w:rPr>
          <w:rFonts w:hint="eastAsia"/>
          <w:bCs/>
          <w:sz w:val="24"/>
        </w:rPr>
        <w:t>4</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7F7CCE82" w14:textId="1771FA44" w:rsidR="006E38D1" w:rsidRPr="006E38D1" w:rsidRDefault="006E38D1" w:rsidP="006E38D1">
      <w:pPr>
        <w:spacing w:line="360" w:lineRule="auto"/>
        <w:ind w:firstLineChars="200" w:firstLine="480"/>
        <w:rPr>
          <w:bCs/>
          <w:sz w:val="24"/>
        </w:rPr>
      </w:pPr>
      <w:r w:rsidRPr="00610824">
        <w:rPr>
          <w:rFonts w:hint="eastAsia"/>
          <w:bCs/>
          <w:sz w:val="24"/>
        </w:rPr>
        <w:t>5</w:t>
      </w:r>
      <w:r>
        <w:rPr>
          <w:rFonts w:hint="eastAsia"/>
          <w:bCs/>
          <w:sz w:val="24"/>
        </w:rPr>
        <w:t>5</w:t>
      </w:r>
      <w:r w:rsidR="00A77F13" w:rsidRPr="00610824">
        <w:rPr>
          <w:rFonts w:hint="eastAsia"/>
          <w:bCs/>
          <w:sz w:val="24"/>
        </w:rPr>
        <w:t>、</w:t>
      </w:r>
      <w:r w:rsidRPr="006E38D1">
        <w:rPr>
          <w:rFonts w:hint="eastAsia"/>
          <w:bCs/>
          <w:sz w:val="24"/>
        </w:rPr>
        <w:t>流动性受限资产：指由于法律法规、监管、合同或操作障碍等原因无法以合理价格予以变现的资产，包括但不限于到期日在</w:t>
      </w:r>
      <w:r w:rsidRPr="006E38D1">
        <w:rPr>
          <w:rFonts w:hint="eastAsia"/>
          <w:bCs/>
          <w:sz w:val="24"/>
        </w:rPr>
        <w:t>10</w:t>
      </w:r>
      <w:r w:rsidRPr="006E38D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9780A28" w14:textId="720B4669" w:rsidR="00A77F13" w:rsidRPr="00610824" w:rsidRDefault="006E38D1" w:rsidP="006E38D1">
      <w:pPr>
        <w:spacing w:line="360" w:lineRule="auto"/>
        <w:ind w:firstLineChars="200" w:firstLine="480"/>
        <w:rPr>
          <w:bCs/>
          <w:sz w:val="24"/>
        </w:rPr>
      </w:pPr>
      <w:r w:rsidRPr="006E38D1">
        <w:rPr>
          <w:rFonts w:hint="eastAsia"/>
          <w:bCs/>
          <w:sz w:val="24"/>
        </w:rPr>
        <w:t>56</w:t>
      </w:r>
      <w:r w:rsidRPr="006E38D1">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D2A5342" w14:textId="0A9AAEEB" w:rsidR="00A77F13" w:rsidRPr="00610824" w:rsidRDefault="006E38D1" w:rsidP="003B6E00">
      <w:pPr>
        <w:spacing w:line="360" w:lineRule="auto"/>
        <w:ind w:firstLineChars="200" w:firstLine="480"/>
        <w:rPr>
          <w:bCs/>
          <w:sz w:val="24"/>
        </w:rPr>
      </w:pPr>
      <w:r w:rsidRPr="00610824">
        <w:rPr>
          <w:rFonts w:hint="eastAsia"/>
          <w:bCs/>
          <w:sz w:val="24"/>
        </w:rPr>
        <w:t>5</w:t>
      </w:r>
      <w:r>
        <w:rPr>
          <w:rFonts w:hint="eastAsia"/>
          <w:bCs/>
          <w:sz w:val="24"/>
        </w:rPr>
        <w:t>7</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74D3D98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467574600"/>
      <w:bookmarkStart w:id="71" w:name="_Toc258829400"/>
      <w:bookmarkStart w:id="72"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7E4D4D9C" w14:textId="77777777" w:rsidR="00A77F13" w:rsidRPr="00610824" w:rsidRDefault="00A77F13" w:rsidP="003B6E00">
      <w:pPr>
        <w:spacing w:line="360" w:lineRule="auto"/>
        <w:ind w:firstLine="540"/>
        <w:rPr>
          <w:bCs/>
          <w:sz w:val="24"/>
        </w:rPr>
      </w:pPr>
      <w:bookmarkStart w:id="74" w:name="_Hlt88031774"/>
      <w:bookmarkStart w:id="75" w:name="_Hlt88031741"/>
      <w:bookmarkEnd w:id="74"/>
    </w:p>
    <w:bookmarkEnd w:id="75"/>
    <w:p w14:paraId="76A748CA"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3"/>
    </w:p>
    <w:p w14:paraId="0AA0559D" w14:textId="4A7AD985"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14:paraId="44010EA0" w14:textId="77777777" w:rsidR="00A77F13" w:rsidRPr="00610824" w:rsidRDefault="00A77F13" w:rsidP="003B6E00">
      <w:pPr>
        <w:adjustRightInd w:val="0"/>
        <w:spacing w:line="360" w:lineRule="auto"/>
        <w:ind w:firstLineChars="200" w:firstLine="480"/>
        <w:rPr>
          <w:bCs/>
          <w:sz w:val="24"/>
        </w:rPr>
      </w:pPr>
    </w:p>
    <w:p w14:paraId="779AD881" w14:textId="77777777" w:rsidR="00A77F13" w:rsidRPr="00610824" w:rsidRDefault="00A77F13" w:rsidP="003B6E00">
      <w:pPr>
        <w:adjustRightInd w:val="0"/>
        <w:spacing w:line="360" w:lineRule="auto"/>
        <w:ind w:firstLineChars="200" w:firstLine="480"/>
        <w:rPr>
          <w:bCs/>
          <w:sz w:val="24"/>
        </w:rPr>
      </w:pPr>
      <w:bookmarkStart w:id="76" w:name="_Toc79392574"/>
      <w:r w:rsidRPr="00610824">
        <w:rPr>
          <w:bCs/>
          <w:sz w:val="24"/>
        </w:rPr>
        <w:t>二、基金的类别</w:t>
      </w:r>
      <w:bookmarkEnd w:id="76"/>
    </w:p>
    <w:p w14:paraId="0A70B88A" w14:textId="2A047A20"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14:paraId="21643A5C" w14:textId="77777777" w:rsidR="00A77F13" w:rsidRPr="00610824" w:rsidRDefault="00A77F13" w:rsidP="003B6E00">
      <w:pPr>
        <w:adjustRightInd w:val="0"/>
        <w:spacing w:line="360" w:lineRule="auto"/>
        <w:ind w:firstLineChars="200" w:firstLine="480"/>
        <w:rPr>
          <w:bCs/>
          <w:sz w:val="24"/>
        </w:rPr>
      </w:pPr>
    </w:p>
    <w:p w14:paraId="1D1FA60E" w14:textId="77777777" w:rsidR="00A77F13" w:rsidRPr="00610824" w:rsidRDefault="00A77F13" w:rsidP="003B6E00">
      <w:pPr>
        <w:adjustRightInd w:val="0"/>
        <w:spacing w:line="360" w:lineRule="auto"/>
        <w:ind w:firstLineChars="200" w:firstLine="480"/>
        <w:rPr>
          <w:bCs/>
          <w:sz w:val="24"/>
        </w:rPr>
      </w:pPr>
      <w:bookmarkStart w:id="77" w:name="_Toc79392575"/>
      <w:r w:rsidRPr="00610824">
        <w:rPr>
          <w:bCs/>
          <w:sz w:val="24"/>
        </w:rPr>
        <w:t>三、基金的运作方式</w:t>
      </w:r>
    </w:p>
    <w:p w14:paraId="62321743" w14:textId="08CDF033"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14:paraId="36B35DAD" w14:textId="77777777" w:rsidR="009659CC" w:rsidRDefault="009659CC" w:rsidP="009659CC">
      <w:pPr>
        <w:spacing w:line="360" w:lineRule="auto"/>
        <w:ind w:firstLineChars="200" w:firstLine="480"/>
        <w:rPr>
          <w:bCs/>
          <w:sz w:val="24"/>
        </w:rPr>
      </w:pPr>
    </w:p>
    <w:p w14:paraId="1A1D84C0" w14:textId="5F848E72" w:rsidR="009659CC" w:rsidRDefault="009659CC" w:rsidP="009659CC">
      <w:pPr>
        <w:spacing w:line="360" w:lineRule="auto"/>
        <w:ind w:firstLineChars="200" w:firstLine="480"/>
        <w:rPr>
          <w:bCs/>
          <w:sz w:val="24"/>
        </w:rPr>
      </w:pPr>
      <w:r>
        <w:rPr>
          <w:rFonts w:hint="eastAsia"/>
          <w:bCs/>
          <w:sz w:val="24"/>
        </w:rPr>
        <w:t>四、基金的封闭期与开放期</w:t>
      </w:r>
    </w:p>
    <w:p w14:paraId="797A777D" w14:textId="77777777"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14:paraId="6A46EA06" w14:textId="77777777"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3D8CCC82" w14:textId="77777777"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本基金每个开放期</w:t>
      </w:r>
      <w:r>
        <w:rPr>
          <w:rFonts w:hint="eastAsia"/>
          <w:bCs/>
          <w:sz w:val="24"/>
        </w:rPr>
        <w:t>办理</w:t>
      </w:r>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，开放期的具体时间以基金管理人届时公告为准，且基金管理人最迟应于开放期开始的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14:paraId="5D8E7962" w14:textId="77777777"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hint="eastAsia"/>
          <w:bCs/>
          <w:sz w:val="24"/>
        </w:rPr>
        <w:t>时间</w:t>
      </w:r>
      <w:r w:rsidRPr="00270C8E">
        <w:rPr>
          <w:rFonts w:hint="eastAsia"/>
          <w:bCs/>
          <w:sz w:val="24"/>
        </w:rPr>
        <w:t>要求。</w:t>
      </w:r>
    </w:p>
    <w:p w14:paraId="3DD37C7E" w14:textId="77777777" w:rsidR="009659CC" w:rsidRPr="00DE3AEA" w:rsidRDefault="009659CC" w:rsidP="003B6E00">
      <w:pPr>
        <w:adjustRightInd w:val="0"/>
        <w:spacing w:line="360" w:lineRule="auto"/>
        <w:ind w:firstLineChars="200" w:firstLine="480"/>
        <w:rPr>
          <w:bCs/>
          <w:sz w:val="24"/>
        </w:rPr>
      </w:pPr>
    </w:p>
    <w:p w14:paraId="755BCA15" w14:textId="77777777"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7"/>
    </w:p>
    <w:p w14:paraId="5D647F70" w14:textId="77777777"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14:paraId="7379D69B" w14:textId="77777777" w:rsidR="00F36E6E" w:rsidRPr="00610824"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610824" w:rsidRDefault="00BB3AD1" w:rsidP="003B6E00">
      <w:pPr>
        <w:adjustRightInd w:val="0"/>
        <w:spacing w:line="360" w:lineRule="auto"/>
        <w:ind w:firstLineChars="200" w:firstLine="480"/>
        <w:rPr>
          <w:bCs/>
          <w:sz w:val="24"/>
        </w:rPr>
      </w:pPr>
      <w:bookmarkStart w:id="78" w:name="_Toc79392576"/>
      <w:r>
        <w:rPr>
          <w:rFonts w:hint="eastAsia"/>
          <w:bCs/>
          <w:sz w:val="24"/>
        </w:rPr>
        <w:t>六</w:t>
      </w:r>
      <w:r w:rsidR="00A77F13" w:rsidRPr="00610824">
        <w:rPr>
          <w:bCs/>
          <w:sz w:val="24"/>
        </w:rPr>
        <w:t>、基金的最低募集份额总额</w:t>
      </w:r>
      <w:bookmarkEnd w:id="78"/>
    </w:p>
    <w:p w14:paraId="20B49E18" w14:textId="7B5994E9"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4C21BD35" w14:textId="77777777" w:rsidR="00A77F13" w:rsidRPr="00610824" w:rsidRDefault="00A77F13" w:rsidP="003B6E00">
      <w:pPr>
        <w:adjustRightInd w:val="0"/>
        <w:spacing w:line="360" w:lineRule="auto"/>
        <w:ind w:firstLineChars="200" w:firstLine="480"/>
        <w:rPr>
          <w:bCs/>
          <w:sz w:val="24"/>
        </w:rPr>
      </w:pPr>
    </w:p>
    <w:p w14:paraId="456486D3" w14:textId="36B2A542" w:rsidR="00A77F13" w:rsidRPr="00610824" w:rsidRDefault="00BB3AD1" w:rsidP="003B6E00">
      <w:pPr>
        <w:adjustRightInd w:val="0"/>
        <w:spacing w:line="360" w:lineRule="auto"/>
        <w:ind w:firstLineChars="200" w:firstLine="480"/>
        <w:rPr>
          <w:bCs/>
          <w:sz w:val="24"/>
        </w:rPr>
      </w:pPr>
      <w:bookmarkStart w:id="79"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79"/>
      <w:r w:rsidR="00A77F13" w:rsidRPr="00610824">
        <w:rPr>
          <w:bCs/>
          <w:sz w:val="24"/>
        </w:rPr>
        <w:t>和认购费用</w:t>
      </w:r>
    </w:p>
    <w:p w14:paraId="3C952E0F" w14:textId="40EAF81E"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14:paraId="4214D462" w14:textId="59B96706" w:rsidR="00611514" w:rsidRPr="00611514" w:rsidRDefault="00611514" w:rsidP="005E07AB">
      <w:pPr>
        <w:autoSpaceDE w:val="0"/>
        <w:autoSpaceDN w:val="0"/>
        <w:adjustRightInd w:val="0"/>
        <w:spacing w:line="360" w:lineRule="auto"/>
        <w:ind w:firstLineChars="200" w:firstLine="480"/>
        <w:jc w:val="left"/>
        <w:rPr>
          <w:bCs/>
          <w:sz w:val="24"/>
        </w:rPr>
      </w:pPr>
      <w:bookmarkStart w:id="80" w:name="OLE_LINK16"/>
      <w:bookmarkStart w:id="81" w:name="OLE_LINK17"/>
      <w:r w:rsidRPr="00611514">
        <w:rPr>
          <w:rFonts w:hint="eastAsia"/>
          <w:bCs/>
          <w:sz w:val="24"/>
        </w:rPr>
        <w:t>本基金具体认购费率按招募说明书的规定执行。</w:t>
      </w:r>
    </w:p>
    <w:bookmarkEnd w:id="80"/>
    <w:bookmarkEnd w:id="81"/>
    <w:p w14:paraId="342492C3"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610824" w:rsidRDefault="00BB3AD1" w:rsidP="003B6E00">
      <w:pPr>
        <w:adjustRightInd w:val="0"/>
        <w:spacing w:line="360" w:lineRule="auto"/>
        <w:ind w:firstLineChars="200" w:firstLine="480"/>
        <w:rPr>
          <w:bCs/>
          <w:sz w:val="24"/>
        </w:rPr>
      </w:pPr>
      <w:bookmarkStart w:id="82" w:name="_Toc79392578"/>
      <w:r>
        <w:rPr>
          <w:rFonts w:hint="eastAsia"/>
          <w:bCs/>
          <w:sz w:val="24"/>
        </w:rPr>
        <w:t>八</w:t>
      </w:r>
      <w:r w:rsidR="00A77F13" w:rsidRPr="00610824">
        <w:rPr>
          <w:bCs/>
          <w:sz w:val="24"/>
        </w:rPr>
        <w:t>、基金存续期限</w:t>
      </w:r>
      <w:bookmarkEnd w:id="82"/>
    </w:p>
    <w:p w14:paraId="14CA65D6"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33B18534" w14:textId="77777777" w:rsidR="00A77F13" w:rsidRPr="00610824" w:rsidRDefault="00A77F13" w:rsidP="003B6E00">
      <w:pPr>
        <w:adjustRightInd w:val="0"/>
        <w:spacing w:line="360" w:lineRule="auto"/>
        <w:ind w:firstLineChars="200" w:firstLine="480"/>
        <w:rPr>
          <w:bCs/>
          <w:sz w:val="24"/>
        </w:rPr>
      </w:pPr>
    </w:p>
    <w:p w14:paraId="20C6F34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24682"/>
      <w:bookmarkStart w:id="97" w:name="_Toc467574601"/>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6E9C38" w14:textId="77777777" w:rsidR="00A77F13" w:rsidRPr="00610824" w:rsidRDefault="00A77F13" w:rsidP="003B6E00">
      <w:pPr>
        <w:spacing w:line="360" w:lineRule="auto"/>
        <w:ind w:firstLineChars="200" w:firstLine="420"/>
        <w:rPr>
          <w:bCs/>
          <w:kern w:val="44"/>
        </w:rPr>
      </w:pPr>
    </w:p>
    <w:p w14:paraId="2D6BCC23"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B8332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133940A0" w14:textId="4412896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14:paraId="1670E5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160D1B" w14:textId="7EAC79BE" w:rsidR="00DD3BFF" w:rsidRPr="00610824" w:rsidRDefault="00A77F13" w:rsidP="003B6E00">
      <w:pPr>
        <w:spacing w:line="360" w:lineRule="auto"/>
        <w:ind w:firstLineChars="200" w:firstLine="480"/>
        <w:rPr>
          <w:bCs/>
          <w:sz w:val="24"/>
        </w:rPr>
      </w:pPr>
      <w:bookmarkStart w:id="98" w:name="OLE_LINK18"/>
      <w:bookmarkStart w:id="99"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8"/>
    <w:bookmarkEnd w:id="99"/>
    <w:p w14:paraId="5D017908"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1C8D18E7"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E53BF0D" w14:textId="39C7629D"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6DD54B22"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2AB0497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7FF4CA5" w14:textId="57C9234E"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14:paraId="282C3D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444B6525"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14:paraId="1B74127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EF5006C" w14:textId="77777777"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14:paraId="281E1AFC"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2536C63C" w14:textId="77777777" w:rsidR="00A77F13" w:rsidRPr="00610824" w:rsidRDefault="00A77F13" w:rsidP="003B6E00">
      <w:pPr>
        <w:spacing w:line="360" w:lineRule="auto"/>
        <w:ind w:firstLineChars="200" w:firstLine="480"/>
        <w:rPr>
          <w:bCs/>
          <w:sz w:val="24"/>
        </w:rPr>
      </w:pPr>
      <w:r w:rsidRPr="00610824">
        <w:rPr>
          <w:bCs/>
          <w:sz w:val="24"/>
        </w:rPr>
        <w:t>认购份额</w:t>
      </w:r>
      <w:bookmarkStart w:id="100"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0"/>
    </w:p>
    <w:p w14:paraId="415FC004" w14:textId="77777777"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14:paraId="1156399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33EC0B0E"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14:paraId="64CA2518" w14:textId="3879BB2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14:paraId="39FE06E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6559"/>
      <w:bookmarkStart w:id="114" w:name="_Toc467574602"/>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C850B" w14:textId="77777777" w:rsidR="00A77F13" w:rsidRPr="00610824" w:rsidRDefault="00A77F13" w:rsidP="003B6E00">
      <w:pPr>
        <w:spacing w:line="360" w:lineRule="auto"/>
        <w:ind w:firstLine="540"/>
        <w:rPr>
          <w:bCs/>
          <w:sz w:val="24"/>
        </w:rPr>
      </w:pPr>
    </w:p>
    <w:p w14:paraId="3568D3C2"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11908E60" w14:textId="19875D4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71B2A4A1"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7F2DB6DF"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17CD846C"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425DDD01" w14:textId="66FF5DE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5F44AE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27EB3E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6CCEE31" w14:textId="45707B3B"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14:paraId="7EDA7E47" w14:textId="0201B0B7"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14:paraId="5CCDED24" w14:textId="77777777"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14:paraId="630F719E" w14:textId="77777777"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14:paraId="628697AF" w14:textId="15E50625"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6075F3E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11081"/>
      <w:bookmarkStart w:id="134" w:name="_Toc467574603"/>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81A00BE" w14:textId="77777777" w:rsidR="00A77F13" w:rsidRPr="00610824" w:rsidRDefault="00A77F13" w:rsidP="003B6E00">
      <w:pPr>
        <w:spacing w:line="360" w:lineRule="auto"/>
        <w:ind w:firstLine="540"/>
        <w:rPr>
          <w:bCs/>
          <w:sz w:val="24"/>
        </w:rPr>
      </w:pPr>
    </w:p>
    <w:p w14:paraId="089B321F" w14:textId="77777777"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14:paraId="44DE9279" w14:textId="0E296CA0"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9A6032D" w14:textId="77777777"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60D4994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570A3BDF" w14:textId="6638DC90"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14:paraId="3EA7C17D" w14:textId="2E72611F"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44B6AC5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60E513C2" w14:textId="6250720D"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本基金自封闭期结束之日的下一个工作日起进入开放期，期间可以办理申购及/或赎回业务。本基金每个开放期办理</w:t>
      </w:r>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14:paraId="4F33F6D5" w14:textId="433446BF"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14:paraId="17911ECD" w14:textId="478AE80D"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14:paraId="355754A6" w14:textId="36F50C52"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610824">
        <w:rPr>
          <w:bCs/>
          <w:sz w:val="24"/>
        </w:rPr>
        <w:t>。</w:t>
      </w:r>
    </w:p>
    <w:p w14:paraId="7257244A" w14:textId="77777777"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14182FBC"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7EEBF4B8"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3D18243D" w14:textId="71E67835"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5B90BF1"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470BE9E0"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2F182199" w14:textId="77777777"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4BCDC1A6"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2F8AD9B1"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7CCE33B6"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0DA2DA36" w14:textId="4768C2B0"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14:paraId="1DBD5153" w14:textId="2357F98A"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5" w:name="OLE_LINK22"/>
      <w:bookmarkStart w:id="136"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5"/>
    <w:bookmarkEnd w:id="136"/>
    <w:p w14:paraId="02E59AF9"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3D76F050" w14:textId="1B9D00C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7" w:name="OLE_LINK24"/>
      <w:bookmarkStart w:id="138"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7"/>
      <w:bookmarkEnd w:id="138"/>
      <w:r w:rsidRPr="00610824">
        <w:rPr>
          <w:bCs/>
          <w:sz w:val="24"/>
        </w:rPr>
        <w:t>若申购不成功，则申购款项</w:t>
      </w:r>
      <w:r w:rsidR="000D1F7E">
        <w:rPr>
          <w:rFonts w:hint="eastAsia"/>
          <w:bCs/>
          <w:sz w:val="24"/>
        </w:rPr>
        <w:t>本金</w:t>
      </w:r>
      <w:r w:rsidRPr="00610824">
        <w:rPr>
          <w:bCs/>
          <w:sz w:val="24"/>
        </w:rPr>
        <w:t>退还给投资人。</w:t>
      </w:r>
    </w:p>
    <w:p w14:paraId="16EE0D33"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57D29BB"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6DB6BA5B" w14:textId="77777777"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6182395"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3719BB9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14:paraId="713F172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6DFBDAB1" w14:textId="77777777" w:rsidR="002118C1" w:rsidRPr="002118C1" w:rsidRDefault="00A77F13" w:rsidP="002118C1">
      <w:pPr>
        <w:spacing w:line="360" w:lineRule="auto"/>
        <w:ind w:firstLineChars="200" w:firstLine="480"/>
        <w:rPr>
          <w:bCs/>
          <w:sz w:val="24"/>
        </w:rPr>
      </w:pPr>
      <w:r w:rsidRPr="00610824">
        <w:rPr>
          <w:bCs/>
          <w:sz w:val="24"/>
        </w:rPr>
        <w:t>4</w:t>
      </w:r>
      <w:r w:rsidRPr="00610824">
        <w:rPr>
          <w:rFonts w:hint="eastAsia"/>
          <w:bCs/>
          <w:sz w:val="24"/>
        </w:rPr>
        <w:t>、</w:t>
      </w:r>
      <w:r w:rsidR="002118C1" w:rsidRPr="002118C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C6817F3" w14:textId="7201AAF0" w:rsidR="00A77F13" w:rsidRPr="00304904" w:rsidRDefault="002118C1" w:rsidP="002118C1">
      <w:pPr>
        <w:spacing w:line="360" w:lineRule="auto"/>
        <w:ind w:firstLineChars="200" w:firstLine="480"/>
        <w:rPr>
          <w:bCs/>
          <w:sz w:val="24"/>
        </w:rPr>
      </w:pPr>
      <w:r w:rsidRPr="002118C1">
        <w:rPr>
          <w:rFonts w:hint="eastAsia"/>
          <w:bCs/>
          <w:sz w:val="24"/>
        </w:rPr>
        <w:t>5</w:t>
      </w:r>
      <w:r w:rsidRPr="002118C1">
        <w:rPr>
          <w:rFonts w:hint="eastAsia"/>
          <w:bCs/>
          <w:sz w:val="24"/>
        </w:rPr>
        <w:t>、</w:t>
      </w:r>
      <w:r w:rsidR="00A77F13" w:rsidRPr="00610824">
        <w:rPr>
          <w:bCs/>
          <w:sz w:val="24"/>
        </w:rPr>
        <w:t>基金管理人可在法律法规允许的情况下，调整上述规定申购金额</w:t>
      </w:r>
      <w:r w:rsidR="00C70E34" w:rsidRPr="00610824">
        <w:rPr>
          <w:rFonts w:hint="eastAsia"/>
          <w:bCs/>
          <w:sz w:val="24"/>
        </w:rPr>
        <w:t>、</w:t>
      </w:r>
      <w:r w:rsidR="00A77F13"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00A77F13" w:rsidRPr="00610824">
        <w:rPr>
          <w:bCs/>
          <w:sz w:val="24"/>
        </w:rPr>
        <w:t>的数量限制。基金管理人必须在调整</w:t>
      </w:r>
      <w:r w:rsidR="00581B64" w:rsidRPr="00610824">
        <w:rPr>
          <w:rFonts w:hint="eastAsia"/>
          <w:bCs/>
          <w:sz w:val="24"/>
        </w:rPr>
        <w:t>实施</w:t>
      </w:r>
      <w:r w:rsidR="00A77F13" w:rsidRPr="00610824">
        <w:rPr>
          <w:bCs/>
          <w:sz w:val="24"/>
        </w:rPr>
        <w:t>前依照</w:t>
      </w:r>
      <w:r w:rsidR="00A77F13" w:rsidRPr="00304904">
        <w:rPr>
          <w:bCs/>
          <w:sz w:val="24"/>
        </w:rPr>
        <w:t>《信息披露办法》的有关规定在指定</w:t>
      </w:r>
      <w:r w:rsidR="00397E23" w:rsidRPr="00304904">
        <w:rPr>
          <w:bCs/>
          <w:sz w:val="24"/>
        </w:rPr>
        <w:t>媒介</w:t>
      </w:r>
      <w:r w:rsidR="00A77F13" w:rsidRPr="00304904">
        <w:rPr>
          <w:bCs/>
          <w:sz w:val="24"/>
        </w:rPr>
        <w:t>上公告并报中国证监会备案。</w:t>
      </w:r>
    </w:p>
    <w:p w14:paraId="606B8497" w14:textId="77777777" w:rsidR="00A77F13" w:rsidRPr="00610824" w:rsidRDefault="00C01687" w:rsidP="00822A9E">
      <w:pPr>
        <w:spacing w:line="360" w:lineRule="auto"/>
        <w:ind w:firstLineChars="200" w:firstLine="480"/>
        <w:rPr>
          <w:bCs/>
          <w:sz w:val="24"/>
        </w:rPr>
      </w:pPr>
      <w:r>
        <w:rPr>
          <w:rFonts w:hint="eastAsia"/>
          <w:bCs/>
          <w:sz w:val="24"/>
        </w:rPr>
        <w:lastRenderedPageBreak/>
        <w:t>六</w:t>
      </w:r>
      <w:r w:rsidR="00A77F13" w:rsidRPr="008B3349">
        <w:rPr>
          <w:rFonts w:hint="eastAsia"/>
          <w:bCs/>
          <w:sz w:val="24"/>
        </w:rPr>
        <w:t>、申购和赎回的价格、费用及其用途</w:t>
      </w:r>
    </w:p>
    <w:p w14:paraId="17CA815B" w14:textId="76BB5907"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9" w:name="OLE_LINK26"/>
      <w:bookmarkStart w:id="140"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39"/>
      <w:bookmarkEnd w:id="140"/>
      <w:r w:rsidRPr="00610824">
        <w:rPr>
          <w:bCs/>
          <w:sz w:val="24"/>
        </w:rPr>
        <w:t>遇特殊情况，经中国证监会同意，可以适当延迟计算或公告。</w:t>
      </w:r>
    </w:p>
    <w:p w14:paraId="4ED13422" w14:textId="0417DB76"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14:paraId="4AC9DF68" w14:textId="2476A5C5"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14:paraId="50D3C6E6" w14:textId="23528001"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r w:rsidR="003D48F4" w:rsidRPr="003D48F4">
        <w:rPr>
          <w:rFonts w:hint="eastAsia"/>
          <w:bCs/>
          <w:sz w:val="24"/>
        </w:rPr>
        <w:t>其中，对持续持有期少于</w:t>
      </w:r>
      <w:r w:rsidR="003D48F4" w:rsidRPr="003D48F4">
        <w:rPr>
          <w:rFonts w:hint="eastAsia"/>
          <w:bCs/>
          <w:sz w:val="24"/>
        </w:rPr>
        <w:t>7</w:t>
      </w:r>
      <w:r w:rsidR="003D48F4" w:rsidRPr="003D48F4">
        <w:rPr>
          <w:rFonts w:hint="eastAsia"/>
          <w:bCs/>
          <w:sz w:val="24"/>
        </w:rPr>
        <w:t>日的基金份额持有人收取不低于</w:t>
      </w:r>
      <w:r w:rsidR="003D48F4" w:rsidRPr="003D48F4">
        <w:rPr>
          <w:rFonts w:hint="eastAsia"/>
          <w:bCs/>
          <w:sz w:val="24"/>
        </w:rPr>
        <w:t>1.5%</w:t>
      </w:r>
      <w:r w:rsidR="003D48F4" w:rsidRPr="003D48F4">
        <w:rPr>
          <w:rFonts w:hint="eastAsia"/>
          <w:bCs/>
          <w:sz w:val="24"/>
        </w:rPr>
        <w:t>的赎回费并全额计入基金财产。</w:t>
      </w:r>
    </w:p>
    <w:p w14:paraId="67823B7F" w14:textId="1871C124"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22F361DD" w14:textId="77777777"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14:paraId="6DFE1607" w14:textId="77777777"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479FF3F8" w14:textId="77777777"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w:t>
      </w:r>
      <w:r w:rsidR="00A77F13" w:rsidRPr="00610824">
        <w:rPr>
          <w:bCs/>
          <w:sz w:val="24"/>
        </w:rPr>
        <w:lastRenderedPageBreak/>
        <w:t>请：</w:t>
      </w:r>
    </w:p>
    <w:p w14:paraId="5E5F3A72"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065220F4" w14:textId="56DC79BD"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17C6D595" w14:textId="63373847" w:rsidR="00A77F13" w:rsidRPr="00610824" w:rsidRDefault="00A77F13" w:rsidP="00822A9E">
      <w:pPr>
        <w:spacing w:line="360" w:lineRule="auto"/>
        <w:ind w:firstLineChars="200" w:firstLine="480"/>
        <w:rPr>
          <w:bCs/>
          <w:sz w:val="24"/>
        </w:rPr>
      </w:pPr>
      <w:bookmarkStart w:id="141" w:name="OLE_LINK28"/>
      <w:bookmarkStart w:id="142"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交易所交易时间非正常停市，导致基金管理人无法计算当日基金资产净值。</w:t>
      </w:r>
    </w:p>
    <w:p w14:paraId="41FC7DA9" w14:textId="77777777" w:rsidR="00A77F13" w:rsidRPr="00610824" w:rsidRDefault="00A77F13" w:rsidP="00822A9E">
      <w:pPr>
        <w:spacing w:line="360" w:lineRule="auto"/>
        <w:ind w:firstLineChars="200" w:firstLine="480"/>
        <w:rPr>
          <w:bCs/>
          <w:sz w:val="24"/>
        </w:rPr>
      </w:pPr>
      <w:bookmarkStart w:id="143" w:name="_Hlt70481650"/>
      <w:bookmarkEnd w:id="141"/>
      <w:bookmarkEnd w:id="142"/>
      <w:bookmarkEnd w:id="143"/>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0E6D8FA5" w14:textId="5876D5D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1C2C58DA" w14:textId="61F71922" w:rsidR="005C518A" w:rsidRPr="00610824" w:rsidRDefault="00A77F13" w:rsidP="00822A9E">
      <w:pPr>
        <w:spacing w:line="360" w:lineRule="auto"/>
        <w:ind w:firstLineChars="200" w:firstLine="480"/>
        <w:rPr>
          <w:bCs/>
          <w:sz w:val="24"/>
        </w:rPr>
      </w:pPr>
      <w:bookmarkStart w:id="144" w:name="OLE_LINK30"/>
      <w:bookmarkStart w:id="145"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68CAF0F6" w14:textId="77777777" w:rsidR="00625C84" w:rsidRPr="00625C84" w:rsidRDefault="005C518A" w:rsidP="00625C84">
      <w:pPr>
        <w:spacing w:line="360" w:lineRule="auto"/>
        <w:ind w:firstLineChars="200" w:firstLine="480"/>
        <w:rPr>
          <w:bCs/>
          <w:sz w:val="24"/>
        </w:rPr>
      </w:pPr>
      <w:r w:rsidRPr="00610824">
        <w:rPr>
          <w:rFonts w:hint="eastAsia"/>
          <w:bCs/>
          <w:sz w:val="24"/>
        </w:rPr>
        <w:t>7</w:t>
      </w:r>
      <w:r w:rsidRPr="00610824">
        <w:rPr>
          <w:rFonts w:hint="eastAsia"/>
          <w:bCs/>
          <w:sz w:val="24"/>
        </w:rPr>
        <w:t>、</w:t>
      </w:r>
      <w:bookmarkEnd w:id="144"/>
      <w:bookmarkEnd w:id="145"/>
      <w:r w:rsidR="00625C84" w:rsidRPr="00625C84">
        <w:rPr>
          <w:rFonts w:hint="eastAsia"/>
          <w:bCs/>
          <w:sz w:val="24"/>
        </w:rPr>
        <w:t>当前一估值日基金资产净值</w:t>
      </w:r>
      <w:r w:rsidR="00625C84" w:rsidRPr="00625C84">
        <w:rPr>
          <w:rFonts w:hint="eastAsia"/>
          <w:bCs/>
          <w:sz w:val="24"/>
        </w:rPr>
        <w:t>50%</w:t>
      </w:r>
      <w:r w:rsidR="00625C84" w:rsidRPr="00625C8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C8AFAB0" w14:textId="77777777" w:rsidR="00625C84" w:rsidRPr="00625C84" w:rsidRDefault="00625C84" w:rsidP="00625C84">
      <w:pPr>
        <w:spacing w:line="360" w:lineRule="auto"/>
        <w:ind w:firstLineChars="200" w:firstLine="480"/>
        <w:rPr>
          <w:bCs/>
          <w:sz w:val="24"/>
        </w:rPr>
      </w:pPr>
      <w:r w:rsidRPr="00625C84">
        <w:rPr>
          <w:rFonts w:hint="eastAsia"/>
          <w:bCs/>
          <w:sz w:val="24"/>
        </w:rPr>
        <w:t>8</w:t>
      </w:r>
      <w:r w:rsidRPr="00625C84">
        <w:rPr>
          <w:rFonts w:hint="eastAsia"/>
          <w:bCs/>
          <w:sz w:val="24"/>
        </w:rPr>
        <w:t>、基金管理人接受某笔或者某些申购申请有可能导致单一投资者持有基金份额的比例超过</w:t>
      </w:r>
      <w:r w:rsidRPr="00625C84">
        <w:rPr>
          <w:rFonts w:hint="eastAsia"/>
          <w:bCs/>
          <w:sz w:val="24"/>
        </w:rPr>
        <w:t>50%</w:t>
      </w:r>
      <w:r w:rsidRPr="00625C84">
        <w:rPr>
          <w:rFonts w:hint="eastAsia"/>
          <w:bCs/>
          <w:sz w:val="24"/>
        </w:rPr>
        <w:t>，或者变相规避</w:t>
      </w:r>
      <w:r w:rsidRPr="00625C84">
        <w:rPr>
          <w:rFonts w:hint="eastAsia"/>
          <w:bCs/>
          <w:sz w:val="24"/>
        </w:rPr>
        <w:t>50%</w:t>
      </w:r>
      <w:r w:rsidRPr="00625C84">
        <w:rPr>
          <w:rFonts w:hint="eastAsia"/>
          <w:bCs/>
          <w:sz w:val="24"/>
        </w:rPr>
        <w:t>集中度的情形。出现上述</w:t>
      </w:r>
      <w:r w:rsidRPr="00625C84">
        <w:rPr>
          <w:bCs/>
          <w:sz w:val="24"/>
        </w:rPr>
        <w:t>情形时，基金管理人有权将上述申购申请全部或部分确认失败</w:t>
      </w:r>
      <w:r w:rsidRPr="00625C84">
        <w:rPr>
          <w:rFonts w:hint="eastAsia"/>
          <w:bCs/>
          <w:sz w:val="24"/>
        </w:rPr>
        <w:t>。</w:t>
      </w:r>
    </w:p>
    <w:p w14:paraId="6C59679A" w14:textId="0AC00C4E" w:rsidR="00A77F13" w:rsidRPr="00610824" w:rsidRDefault="00625C84" w:rsidP="00625C84">
      <w:pPr>
        <w:spacing w:line="360" w:lineRule="auto"/>
        <w:ind w:firstLineChars="200" w:firstLine="480"/>
        <w:rPr>
          <w:bCs/>
          <w:sz w:val="24"/>
        </w:rPr>
      </w:pPr>
      <w:r w:rsidRPr="00625C84">
        <w:rPr>
          <w:rFonts w:hint="eastAsia"/>
          <w:bCs/>
          <w:sz w:val="24"/>
        </w:rPr>
        <w:t>9</w:t>
      </w:r>
      <w:r w:rsidRPr="00625C84">
        <w:rPr>
          <w:rFonts w:hint="eastAsia"/>
          <w:bCs/>
          <w:sz w:val="24"/>
        </w:rPr>
        <w:t>、</w:t>
      </w:r>
      <w:r w:rsidR="00DC4466" w:rsidRPr="00610824">
        <w:rPr>
          <w:rFonts w:hint="eastAsia"/>
          <w:bCs/>
          <w:sz w:val="24"/>
        </w:rPr>
        <w:t>基金合同约定、</w:t>
      </w:r>
      <w:r w:rsidR="00A77F13" w:rsidRPr="00610824">
        <w:rPr>
          <w:bCs/>
          <w:sz w:val="24"/>
        </w:rPr>
        <w:t>法律法规规定或中国证监会认定的其他情形。</w:t>
      </w:r>
    </w:p>
    <w:p w14:paraId="3CE878EE" w14:textId="5CDAD494"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00625C84">
        <w:rPr>
          <w:rFonts w:hint="eastAsia"/>
          <w:bCs/>
          <w:sz w:val="24"/>
        </w:rPr>
        <w:t>、</w:t>
      </w:r>
      <w:r w:rsidR="00625C84">
        <w:rPr>
          <w:rFonts w:hint="eastAsia"/>
          <w:bCs/>
          <w:sz w:val="24"/>
        </w:rPr>
        <w:t>9</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，且开放期按暂停申购的期间相应顺延</w:t>
      </w:r>
      <w:r w:rsidRPr="00610824">
        <w:rPr>
          <w:bCs/>
          <w:sz w:val="24"/>
        </w:rPr>
        <w:t>。</w:t>
      </w:r>
    </w:p>
    <w:p w14:paraId="3D741136" w14:textId="77777777"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28C51AC9" w14:textId="77777777"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14:paraId="2CA16684"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46E69318" w14:textId="57528A7B"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w:t>
      </w:r>
      <w:r w:rsidRPr="00610824">
        <w:rPr>
          <w:rFonts w:hint="eastAsia"/>
          <w:bCs/>
          <w:sz w:val="24"/>
        </w:rPr>
        <w:lastRenderedPageBreak/>
        <w:t>投资人的赎回申请或延缓支付赎回款项。</w:t>
      </w:r>
    </w:p>
    <w:p w14:paraId="16A5E1F4" w14:textId="1497729E" w:rsidR="00A77F13" w:rsidRPr="00610824" w:rsidRDefault="00A77F13" w:rsidP="003B6E00">
      <w:pPr>
        <w:spacing w:line="360" w:lineRule="auto"/>
        <w:ind w:firstLineChars="200" w:firstLine="480"/>
        <w:rPr>
          <w:bCs/>
          <w:sz w:val="24"/>
        </w:rPr>
      </w:pPr>
      <w:bookmarkStart w:id="146" w:name="OLE_LINK34"/>
      <w:bookmarkStart w:id="147"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8" w:name="_Hlt152500890"/>
      <w:r w:rsidRPr="00610824">
        <w:rPr>
          <w:bCs/>
          <w:sz w:val="24"/>
        </w:rPr>
        <w:t>净值。</w:t>
      </w:r>
    </w:p>
    <w:bookmarkEnd w:id="146"/>
    <w:bookmarkEnd w:id="147"/>
    <w:p w14:paraId="6B2A44E7" w14:textId="0EF1A32B" w:rsidR="00DC4466" w:rsidRPr="00610824" w:rsidRDefault="00A77F13" w:rsidP="00EA6261">
      <w:pPr>
        <w:spacing w:line="360" w:lineRule="auto"/>
        <w:ind w:firstLineChars="200" w:firstLine="480"/>
        <w:rPr>
          <w:bCs/>
          <w:sz w:val="24"/>
        </w:rPr>
      </w:pPr>
      <w:r w:rsidRPr="00610824">
        <w:rPr>
          <w:rFonts w:hint="eastAsia"/>
          <w:bCs/>
          <w:sz w:val="24"/>
        </w:rPr>
        <w:t>4</w:t>
      </w:r>
      <w:r w:rsidRPr="00610824">
        <w:rPr>
          <w:rFonts w:hint="eastAsia"/>
          <w:bCs/>
          <w:sz w:val="24"/>
        </w:rPr>
        <w:t>、</w:t>
      </w:r>
      <w:bookmarkEnd w:id="148"/>
      <w:r w:rsidR="00DC4466" w:rsidRPr="00610824">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FA24A2D" w14:textId="670D5427" w:rsidR="00397E23" w:rsidRPr="00610824" w:rsidRDefault="00EA6261" w:rsidP="003B6E00">
      <w:pPr>
        <w:spacing w:line="360" w:lineRule="auto"/>
        <w:ind w:firstLineChars="200" w:firstLine="480"/>
        <w:rPr>
          <w:bCs/>
          <w:sz w:val="24"/>
        </w:rPr>
      </w:pPr>
      <w:r>
        <w:rPr>
          <w:bCs/>
          <w:sz w:val="24"/>
        </w:rPr>
        <w:t>5</w:t>
      </w:r>
      <w:r w:rsidR="00DC4466" w:rsidRPr="00610824">
        <w:rPr>
          <w:rFonts w:hint="eastAsia"/>
          <w:bCs/>
          <w:sz w:val="24"/>
        </w:rPr>
        <w:t>、</w:t>
      </w:r>
      <w:r w:rsidR="00B16B8A">
        <w:rPr>
          <w:rFonts w:hint="eastAsia"/>
          <w:bCs/>
          <w:sz w:val="24"/>
        </w:rPr>
        <w:t>发生</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14:paraId="601956E0" w14:textId="77777777" w:rsidR="009B10BA" w:rsidRPr="009B10BA" w:rsidRDefault="0019065E" w:rsidP="009B10BA">
      <w:pPr>
        <w:spacing w:line="360" w:lineRule="auto"/>
        <w:ind w:firstLineChars="200" w:firstLine="480"/>
        <w:rPr>
          <w:bCs/>
          <w:sz w:val="24"/>
        </w:rPr>
      </w:pPr>
      <w:r>
        <w:rPr>
          <w:bCs/>
          <w:sz w:val="24"/>
        </w:rPr>
        <w:t>6</w:t>
      </w:r>
      <w:r w:rsidR="00A77F13" w:rsidRPr="00610824">
        <w:rPr>
          <w:rFonts w:hint="eastAsia"/>
          <w:bCs/>
          <w:sz w:val="24"/>
        </w:rPr>
        <w:t>、</w:t>
      </w:r>
      <w:r w:rsidR="009B10BA" w:rsidRPr="009B10BA">
        <w:rPr>
          <w:rFonts w:hint="eastAsia"/>
          <w:bCs/>
          <w:sz w:val="24"/>
        </w:rPr>
        <w:t>当前一估值日基金资产净值</w:t>
      </w:r>
      <w:r w:rsidR="009B10BA" w:rsidRPr="009B10BA">
        <w:rPr>
          <w:rFonts w:hint="eastAsia"/>
          <w:bCs/>
          <w:sz w:val="24"/>
        </w:rPr>
        <w:t>50%</w:t>
      </w:r>
      <w:r w:rsidR="009B10BA" w:rsidRPr="009B10BA">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0048EB8" w14:textId="4726C011" w:rsidR="00A77F13" w:rsidRPr="00610824" w:rsidRDefault="009B10BA" w:rsidP="009B10BA">
      <w:pPr>
        <w:spacing w:line="360" w:lineRule="auto"/>
        <w:ind w:firstLineChars="200" w:firstLine="480"/>
        <w:rPr>
          <w:bCs/>
          <w:sz w:val="24"/>
        </w:rPr>
      </w:pPr>
      <w:r w:rsidRPr="009B10BA">
        <w:rPr>
          <w:rFonts w:hint="eastAsia"/>
          <w:bCs/>
          <w:sz w:val="24"/>
        </w:rPr>
        <w:t>7</w:t>
      </w:r>
      <w:r w:rsidRPr="009B10BA">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69E3F1AC" w14:textId="00FED61F"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714A4F">
        <w:rPr>
          <w:rFonts w:hint="eastAsia"/>
          <w:bCs/>
          <w:sz w:val="24"/>
        </w:rPr>
        <w:t>，且开放期按暂停赎回的期间相应顺延</w:t>
      </w:r>
      <w:r w:rsidRPr="00610824">
        <w:rPr>
          <w:bCs/>
          <w:sz w:val="24"/>
        </w:rPr>
        <w:t>。</w:t>
      </w:r>
    </w:p>
    <w:p w14:paraId="68BB429A" w14:textId="77777777"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72F6F61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074BE2FE" w14:textId="2990044F"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14:paraId="054FEFE3"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66B2811F" w14:textId="15020E23"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14:paraId="6910822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21E376D8" w14:textId="77777777" w:rsidR="00D36E37" w:rsidRPr="00D36E37" w:rsidRDefault="00A77F13" w:rsidP="00D36E37">
      <w:pPr>
        <w:spacing w:line="360" w:lineRule="auto"/>
        <w:ind w:firstLineChars="200" w:firstLine="480"/>
        <w:rPr>
          <w:bCs/>
          <w:sz w:val="24"/>
        </w:rPr>
      </w:pPr>
      <w:r w:rsidRPr="00610824">
        <w:rPr>
          <w:bCs/>
          <w:sz w:val="24"/>
        </w:rPr>
        <w:lastRenderedPageBreak/>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14:paraId="4C422B57" w14:textId="77777777" w:rsidR="00716120" w:rsidRPr="00716120" w:rsidRDefault="00716120" w:rsidP="00716120">
      <w:pPr>
        <w:spacing w:line="360" w:lineRule="auto"/>
        <w:ind w:firstLineChars="200" w:firstLine="480"/>
        <w:rPr>
          <w:bCs/>
          <w:sz w:val="24"/>
        </w:rPr>
      </w:pPr>
      <w:r w:rsidRPr="00716120">
        <w:rPr>
          <w:rFonts w:hint="eastAsia"/>
          <w:bCs/>
          <w:sz w:val="24"/>
        </w:rPr>
        <w:t>（</w:t>
      </w:r>
      <w:r w:rsidRPr="00716120">
        <w:rPr>
          <w:rFonts w:hint="eastAsia"/>
          <w:bCs/>
          <w:sz w:val="24"/>
        </w:rPr>
        <w:t>3</w:t>
      </w:r>
      <w:r w:rsidRPr="00716120">
        <w:rPr>
          <w:rFonts w:hint="eastAsia"/>
          <w:bCs/>
          <w:sz w:val="24"/>
        </w:rPr>
        <w:t>）延期办理赎回申请：本基金发生巨额赎回且单个基金份额持有人的赎回申请超过上一日基金总份额</w:t>
      </w:r>
      <w:r w:rsidRPr="00716120">
        <w:rPr>
          <w:rFonts w:hint="eastAsia"/>
          <w:bCs/>
          <w:sz w:val="24"/>
        </w:rPr>
        <w:t>20%</w:t>
      </w:r>
      <w:r w:rsidRPr="00716120">
        <w:rPr>
          <w:rFonts w:hint="eastAsia"/>
          <w:bCs/>
          <w:sz w:val="24"/>
        </w:rPr>
        <w:t>的情形下，基金管理人有权对该类基金份额持有人当日超过</w:t>
      </w:r>
      <w:r w:rsidRPr="00716120">
        <w:rPr>
          <w:rFonts w:hint="eastAsia"/>
          <w:bCs/>
          <w:sz w:val="24"/>
        </w:rPr>
        <w:t>20%</w:t>
      </w:r>
      <w:r w:rsidRPr="00716120">
        <w:rPr>
          <w:rFonts w:hint="eastAsia"/>
          <w:bCs/>
          <w:sz w:val="24"/>
        </w:rPr>
        <w:t>的赎回申请进行延期办理；对于该类基金份额持有人未超过上述比例的部分，基金管理人可以根据前段“（</w:t>
      </w:r>
      <w:r w:rsidRPr="00716120">
        <w:rPr>
          <w:rFonts w:hint="eastAsia"/>
          <w:bCs/>
          <w:sz w:val="24"/>
        </w:rPr>
        <w:t>1</w:t>
      </w:r>
      <w:r w:rsidRPr="00716120">
        <w:rPr>
          <w:rFonts w:hint="eastAsia"/>
          <w:bCs/>
          <w:sz w:val="24"/>
        </w:rPr>
        <w:t>）全额赎回”或“（</w:t>
      </w:r>
      <w:r w:rsidRPr="00716120">
        <w:rPr>
          <w:rFonts w:hint="eastAsia"/>
          <w:bCs/>
          <w:sz w:val="24"/>
        </w:rPr>
        <w:t>2</w:t>
      </w:r>
      <w:r w:rsidRPr="00716120">
        <w:rPr>
          <w:rFonts w:hint="eastAsia"/>
          <w:bCs/>
          <w:sz w:val="24"/>
        </w:rPr>
        <w:t>）延缓支付赎回款项”的约定方式与其他基金份额持有人的赎回申请一并办理。如该类基金份额持有人在当日选择取消赎回，则其当日未获受理的部分赎回申请将被撤销。</w:t>
      </w:r>
    </w:p>
    <w:p w14:paraId="58507F1D" w14:textId="58325A20" w:rsidR="00A77F13" w:rsidRPr="00610824" w:rsidRDefault="00716120" w:rsidP="00716120">
      <w:pPr>
        <w:spacing w:line="360" w:lineRule="auto"/>
        <w:ind w:firstLineChars="200" w:firstLine="480"/>
        <w:rPr>
          <w:bCs/>
          <w:sz w:val="24"/>
        </w:rPr>
      </w:pPr>
      <w:r w:rsidRPr="00716120">
        <w:rPr>
          <w:rFonts w:hint="eastAsia"/>
          <w:bCs/>
          <w:sz w:val="24"/>
        </w:rPr>
        <w:t>如延期办理期限超过开放期的，开放期相应延长，延长的开放期内不办理申购，亦不接受新的赎回申请，即基金管理人仅为原开放期内因提交赎回申请超过基金总份额</w:t>
      </w:r>
      <w:r w:rsidRPr="00716120">
        <w:rPr>
          <w:rFonts w:hint="eastAsia"/>
          <w:bCs/>
          <w:sz w:val="24"/>
        </w:rPr>
        <w:t>20%</w:t>
      </w:r>
      <w:r w:rsidRPr="00716120">
        <w:rPr>
          <w:rFonts w:hint="eastAsia"/>
          <w:bCs/>
          <w:sz w:val="24"/>
        </w:rPr>
        <w:t>以上而被延期办理赎回的单个基金份额持有人办理赎回业务。延缓支付的赎回申请以赎回申请确认当日的基金份额净值为基础计算赎回金额。</w:t>
      </w:r>
    </w:p>
    <w:p w14:paraId="23295560"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03BD158D" w14:textId="2F303064"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7F07541" w14:textId="77777777" w:rsidR="00A77F13" w:rsidRPr="00610824" w:rsidRDefault="00A77F13" w:rsidP="003B6E00">
      <w:pPr>
        <w:spacing w:line="360" w:lineRule="auto"/>
        <w:ind w:firstLineChars="200" w:firstLine="480"/>
        <w:rPr>
          <w:bCs/>
          <w:sz w:val="24"/>
        </w:rPr>
      </w:pPr>
      <w:bookmarkStart w:id="149" w:name="OLE_LINK38"/>
      <w:bookmarkStart w:id="150"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14:paraId="2ECEE67A"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14:paraId="526CA212" w14:textId="3F3CF978" w:rsidR="00B764BA" w:rsidRDefault="00B764BA" w:rsidP="003B6E00">
      <w:pPr>
        <w:spacing w:line="360" w:lineRule="auto"/>
        <w:ind w:firstLineChars="200" w:firstLine="480"/>
        <w:rPr>
          <w:rFonts w:ascii="宋体" w:hAnsi="宋体"/>
          <w:sz w:val="24"/>
          <w:szCs w:val="24"/>
        </w:rPr>
      </w:pPr>
      <w:r w:rsidRPr="00610824">
        <w:rPr>
          <w:sz w:val="24"/>
          <w:szCs w:val="24"/>
        </w:rPr>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14:paraId="2C927EE2" w14:textId="75371822"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w:t>
      </w:r>
      <w:r w:rsidRPr="0019065E">
        <w:rPr>
          <w:rFonts w:ascii="宋体" w:hAnsi="宋体" w:hint="eastAsia"/>
          <w:bCs/>
          <w:sz w:val="24"/>
          <w:szCs w:val="24"/>
        </w:rPr>
        <w:lastRenderedPageBreak/>
        <w:t>封闭期与开放期运作方式转换引起的暂停或恢复申购与赎回的情形。</w:t>
      </w:r>
    </w:p>
    <w:bookmarkEnd w:id="149"/>
    <w:bookmarkEnd w:id="150"/>
    <w:p w14:paraId="0B1A5EA0"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0DACCE49"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基金的非交易过户</w:t>
      </w:r>
    </w:p>
    <w:p w14:paraId="771E048C" w14:textId="14172DB9"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14:paraId="55A16F36"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344A4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4A134417"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6027F135"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14:paraId="775D69B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64B3A419" w14:textId="70A54116"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p>
    <w:p w14:paraId="5AAB3397" w14:textId="49BD9AAC"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14:paraId="74E6FFE5" w14:textId="7D87C842" w:rsidR="00FD73AE" w:rsidRPr="00610824" w:rsidRDefault="00FD73AE" w:rsidP="00FD73AE">
      <w:pPr>
        <w:spacing w:line="360" w:lineRule="auto"/>
        <w:ind w:firstLineChars="200" w:firstLine="480"/>
        <w:rPr>
          <w:bCs/>
          <w:sz w:val="24"/>
        </w:rPr>
      </w:pPr>
      <w:r w:rsidRPr="00610824">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12A95E69" w14:textId="5D1A76F9"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06978EF5" w14:textId="77777777" w:rsidR="00E23949" w:rsidRPr="00610824" w:rsidRDefault="00E23949" w:rsidP="003B6E00">
      <w:pPr>
        <w:spacing w:line="360" w:lineRule="auto"/>
        <w:ind w:firstLineChars="200" w:firstLine="480"/>
        <w:rPr>
          <w:bCs/>
          <w:sz w:val="24"/>
        </w:rPr>
      </w:pPr>
    </w:p>
    <w:p w14:paraId="7F53F1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16859"/>
      <w:bookmarkStart w:id="168" w:name="_Toc467574604"/>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759972" w14:textId="77777777" w:rsidR="00A77F13" w:rsidRPr="00610824" w:rsidRDefault="00A77F13" w:rsidP="003B6E00">
      <w:pPr>
        <w:spacing w:line="360" w:lineRule="auto"/>
        <w:ind w:firstLineChars="200" w:firstLine="480"/>
        <w:rPr>
          <w:bCs/>
          <w:sz w:val="24"/>
        </w:rPr>
      </w:pPr>
    </w:p>
    <w:p w14:paraId="048C7DAA" w14:textId="77777777" w:rsidR="00A77F13" w:rsidRPr="00610824" w:rsidRDefault="00A77F13" w:rsidP="003B6E00">
      <w:pPr>
        <w:spacing w:line="360" w:lineRule="auto"/>
        <w:ind w:firstLineChars="200" w:firstLine="480"/>
        <w:rPr>
          <w:bCs/>
          <w:sz w:val="24"/>
        </w:rPr>
      </w:pPr>
      <w:r w:rsidRPr="00610824">
        <w:rPr>
          <w:bCs/>
          <w:sz w:val="24"/>
        </w:rPr>
        <w:t>一、基金</w:t>
      </w:r>
      <w:bookmarkEnd w:id="170"/>
      <w:r w:rsidRPr="00610824">
        <w:rPr>
          <w:bCs/>
          <w:sz w:val="24"/>
        </w:rPr>
        <w:t>管理人</w:t>
      </w:r>
      <w:bookmarkEnd w:id="171"/>
      <w:bookmarkEnd w:id="172"/>
      <w:bookmarkEnd w:id="173"/>
    </w:p>
    <w:p w14:paraId="1CBD8EAB" w14:textId="77777777" w:rsidR="00A77F13" w:rsidRPr="00610824" w:rsidRDefault="00A77F13" w:rsidP="003B6E00">
      <w:pPr>
        <w:spacing w:line="360" w:lineRule="auto"/>
        <w:ind w:firstLineChars="200" w:firstLine="480"/>
        <w:rPr>
          <w:bCs/>
          <w:sz w:val="24"/>
        </w:rPr>
      </w:pPr>
      <w:bookmarkStart w:id="174" w:name="_Toc15118235"/>
      <w:r w:rsidRPr="00610824">
        <w:rPr>
          <w:bCs/>
          <w:sz w:val="24"/>
        </w:rPr>
        <w:t>（一）</w:t>
      </w:r>
      <w:r w:rsidRPr="00610824">
        <w:rPr>
          <w:bCs/>
          <w:sz w:val="24"/>
        </w:rPr>
        <w:tab/>
      </w:r>
      <w:r w:rsidRPr="00610824">
        <w:rPr>
          <w:bCs/>
          <w:sz w:val="24"/>
        </w:rPr>
        <w:t>基金管理人简况</w:t>
      </w:r>
      <w:bookmarkEnd w:id="174"/>
    </w:p>
    <w:p w14:paraId="2F16FA88" w14:textId="77777777" w:rsidR="00A77F13" w:rsidRPr="00610824" w:rsidRDefault="00A77F13" w:rsidP="003B6E00">
      <w:pPr>
        <w:spacing w:line="360" w:lineRule="auto"/>
        <w:ind w:firstLineChars="200" w:firstLine="480"/>
        <w:rPr>
          <w:bCs/>
          <w:sz w:val="24"/>
        </w:rPr>
      </w:pPr>
      <w:bookmarkStart w:id="175" w:name="_Toc15118236"/>
      <w:bookmarkStart w:id="176" w:name="_Toc15118237"/>
      <w:r w:rsidRPr="00610824">
        <w:rPr>
          <w:bCs/>
          <w:sz w:val="24"/>
        </w:rPr>
        <w:t>名称：</w:t>
      </w:r>
      <w:bookmarkEnd w:id="175"/>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5998664B"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14:paraId="4699216A"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14:paraId="7BA3B4FF" w14:textId="71C33F1D"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5263A481" w14:textId="6A592CD3"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53AACB18" w14:textId="7A198D11"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A3E3694" w14:textId="4145AD0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1FC0A3F5" w14:textId="290BB618"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3C5EBFD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19F1E8FB"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6"/>
    </w:p>
    <w:p w14:paraId="7083AB2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064A5D2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6DE359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45F280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034625B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3521438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7" w:name="_Hlt88896155"/>
      <w:r w:rsidR="00C70E34" w:rsidRPr="00610824">
        <w:rPr>
          <w:rFonts w:hint="eastAsia"/>
          <w:bCs/>
          <w:sz w:val="24"/>
        </w:rPr>
        <w:t>按照规定</w:t>
      </w:r>
      <w:r w:rsidRPr="00610824">
        <w:rPr>
          <w:bCs/>
          <w:sz w:val="24"/>
        </w:rPr>
        <w:t>召集</w:t>
      </w:r>
      <w:bookmarkEnd w:id="177"/>
      <w:r w:rsidRPr="00610824">
        <w:rPr>
          <w:bCs/>
          <w:sz w:val="24"/>
        </w:rPr>
        <w:t>基金份额持有人大会；</w:t>
      </w:r>
    </w:p>
    <w:p w14:paraId="58297E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43864F3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29A29FB"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3F4947B8"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795126E5" w14:textId="4155744F"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14:paraId="394E2337" w14:textId="065BE061"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14:paraId="05A9D0EC" w14:textId="0DBBAF60"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5EC09C57"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1E3A8EB3"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14:paraId="47811B61" w14:textId="62DBB255" w:rsidR="00A77F13" w:rsidRPr="00610824" w:rsidRDefault="00A77F13" w:rsidP="003B6E00">
      <w:pPr>
        <w:spacing w:line="360" w:lineRule="auto"/>
        <w:ind w:firstLineChars="200" w:firstLine="480"/>
        <w:rPr>
          <w:bCs/>
          <w:sz w:val="24"/>
        </w:rPr>
      </w:pPr>
      <w:bookmarkStart w:id="178" w:name="OLE_LINK40"/>
      <w:bookmarkStart w:id="179"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8"/>
    <w:bookmarkEnd w:id="179"/>
    <w:p w14:paraId="3F04347A"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1F5DF6C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72D1DF13" w14:textId="215545D1" w:rsidR="00A77F13" w:rsidRPr="00610824" w:rsidRDefault="00A77F13" w:rsidP="003B6E00">
      <w:pPr>
        <w:spacing w:line="360" w:lineRule="auto"/>
        <w:ind w:firstLineChars="200" w:firstLine="480"/>
        <w:rPr>
          <w:bCs/>
          <w:sz w:val="24"/>
        </w:rPr>
      </w:pPr>
      <w:bookmarkStart w:id="180"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7867D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228D5" w14:textId="5F641BB8"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73655E9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2EB1104" w14:textId="1E8855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5EF87CA0" w14:textId="6F548CFB"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1" w:name="_Hlt88897298"/>
      <w:bookmarkEnd w:id="181"/>
    </w:p>
    <w:p w14:paraId="7DD1EC79" w14:textId="19B16203"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14:paraId="7969E2C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6E2ED4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59FC5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2D5E50CF" w14:textId="4509C5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164EF00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4451FE4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1895C99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5632B66" w14:textId="22D9C49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0884D2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063B55F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2D5DBAE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FD7DF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14:paraId="1794B2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14:paraId="3E9EA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680068CF" w14:textId="1C5365A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2" w:name="_Hlt88823209"/>
      <w:bookmarkEnd w:id="182"/>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72C1CBC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0FB27C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D6FC42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53C4D226" w14:textId="77777777" w:rsidR="00A77F13" w:rsidRPr="00610824" w:rsidRDefault="00A77F13" w:rsidP="003B6E00">
      <w:pPr>
        <w:spacing w:line="360" w:lineRule="auto"/>
        <w:ind w:firstLineChars="200" w:firstLine="480"/>
        <w:rPr>
          <w:bCs/>
          <w:sz w:val="24"/>
        </w:rPr>
      </w:pPr>
      <w:bookmarkStart w:id="183" w:name="_Toc57530240"/>
      <w:bookmarkStart w:id="184" w:name="_Toc15118238"/>
      <w:bookmarkStart w:id="185" w:name="_Toc79392581"/>
      <w:r w:rsidRPr="00610824">
        <w:rPr>
          <w:bCs/>
          <w:sz w:val="24"/>
        </w:rPr>
        <w:t>二、基金托管人</w:t>
      </w:r>
      <w:bookmarkEnd w:id="180"/>
      <w:bookmarkEnd w:id="183"/>
      <w:bookmarkEnd w:id="184"/>
      <w:bookmarkEnd w:id="185"/>
    </w:p>
    <w:p w14:paraId="40BEEEAC" w14:textId="77777777" w:rsidR="00A77F13" w:rsidRPr="00610824" w:rsidRDefault="00A77F13" w:rsidP="003B6E00">
      <w:pPr>
        <w:spacing w:line="360" w:lineRule="auto"/>
        <w:ind w:firstLineChars="200" w:firstLine="480"/>
        <w:rPr>
          <w:bCs/>
          <w:sz w:val="24"/>
        </w:rPr>
      </w:pPr>
      <w:bookmarkStart w:id="186" w:name="_Toc15118239"/>
      <w:r w:rsidRPr="00610824">
        <w:rPr>
          <w:bCs/>
          <w:sz w:val="24"/>
        </w:rPr>
        <w:t>（一）</w:t>
      </w:r>
      <w:r w:rsidRPr="00610824">
        <w:rPr>
          <w:bCs/>
          <w:sz w:val="24"/>
        </w:rPr>
        <w:tab/>
      </w:r>
      <w:r w:rsidRPr="00610824">
        <w:rPr>
          <w:bCs/>
          <w:sz w:val="24"/>
        </w:rPr>
        <w:t>基金托管人简况</w:t>
      </w:r>
      <w:bookmarkEnd w:id="186"/>
    </w:p>
    <w:p w14:paraId="77D7016A"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E5E43E9"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515FF39F"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911FA85"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71C49F66" w14:textId="77777777"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14:paraId="1F23F927"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421A12A0" w14:textId="466EAFAC"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7D496C9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04D72530"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4CBA5790" w14:textId="77777777" w:rsidR="00A77F13" w:rsidRPr="00610824" w:rsidRDefault="00A77F13" w:rsidP="003B6E00">
      <w:pPr>
        <w:adjustRightInd w:val="0"/>
        <w:snapToGrid w:val="0"/>
        <w:spacing w:line="360" w:lineRule="auto"/>
        <w:ind w:firstLineChars="200" w:firstLine="480"/>
        <w:rPr>
          <w:bCs/>
          <w:sz w:val="24"/>
        </w:rPr>
      </w:pPr>
      <w:bookmarkStart w:id="187" w:name="_Toc15118240"/>
      <w:r w:rsidRPr="00610824">
        <w:rPr>
          <w:bCs/>
          <w:sz w:val="24"/>
        </w:rPr>
        <w:t>（二）</w:t>
      </w:r>
      <w:r w:rsidRPr="00610824">
        <w:rPr>
          <w:bCs/>
          <w:sz w:val="24"/>
        </w:rPr>
        <w:tab/>
      </w:r>
      <w:r w:rsidRPr="00610824">
        <w:rPr>
          <w:bCs/>
          <w:sz w:val="24"/>
        </w:rPr>
        <w:t>基金托管人的权利与义务</w:t>
      </w:r>
      <w:bookmarkEnd w:id="187"/>
    </w:p>
    <w:p w14:paraId="23BE00D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4B32DD3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95C9DA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1181A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14:paraId="3E30EF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765E95A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25A0B63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217BF20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B0146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6AEAE61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08A560D"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A1F85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164D6DC1" w14:textId="742A76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14:paraId="3378347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2581B1A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B88B6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6CC13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14:paraId="1E10FDC2" w14:textId="1C167EF8"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14:paraId="0CE3BCD1" w14:textId="2611C0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7CF606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09B1943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7C903BE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455F3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305E7697"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2F83AA6" w14:textId="12183789"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77EECA3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ECFB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610824">
        <w:rPr>
          <w:bCs/>
          <w:sz w:val="24"/>
        </w:rPr>
        <w:t>；</w:t>
      </w:r>
    </w:p>
    <w:p w14:paraId="227E65C5" w14:textId="461742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612FB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9" w:name="_Toc523711670"/>
      <w:r w:rsidRPr="00610824">
        <w:rPr>
          <w:bCs/>
          <w:sz w:val="24"/>
        </w:rPr>
        <w:t>法律法规及中国证监会规定的和《基金合同》约定的其他义务。</w:t>
      </w:r>
    </w:p>
    <w:p w14:paraId="0135FC51" w14:textId="77777777" w:rsidR="00A77F13" w:rsidRPr="00610824" w:rsidRDefault="00A77F13" w:rsidP="003B6E00">
      <w:pPr>
        <w:spacing w:line="360" w:lineRule="auto"/>
        <w:ind w:firstLineChars="200" w:firstLine="480"/>
        <w:rPr>
          <w:bCs/>
          <w:sz w:val="24"/>
        </w:rPr>
      </w:pPr>
      <w:bookmarkStart w:id="190" w:name="_Toc79392582"/>
      <w:bookmarkEnd w:id="189"/>
      <w:r w:rsidRPr="00610824">
        <w:rPr>
          <w:bCs/>
          <w:sz w:val="24"/>
        </w:rPr>
        <w:t>三、基金份额持有人</w:t>
      </w:r>
      <w:bookmarkEnd w:id="190"/>
    </w:p>
    <w:p w14:paraId="0F1D53B2"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1" w:name="_Hlt88899909"/>
      <w:bookmarkEnd w:id="191"/>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14:paraId="416ED2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39F452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02C2489"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2" w:name="_Hlt88825574"/>
      <w:bookmarkEnd w:id="192"/>
    </w:p>
    <w:p w14:paraId="588266E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14:paraId="1DB34C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291FD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35C1FF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6E8332B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3A3E43C5" w14:textId="054F0C21"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01BA9E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6F626E9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39034E" w14:textId="449102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5C40822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31CE029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47451379" w14:textId="0A0902DF" w:rsidR="00A77F13" w:rsidRPr="00610824" w:rsidRDefault="00A77F13" w:rsidP="003B6E00">
      <w:pPr>
        <w:spacing w:line="360" w:lineRule="auto"/>
        <w:ind w:firstLineChars="200" w:firstLine="480"/>
        <w:rPr>
          <w:bCs/>
          <w:sz w:val="24"/>
        </w:rPr>
      </w:pPr>
      <w:bookmarkStart w:id="193" w:name="OLE_LINK56"/>
      <w:bookmarkStart w:id="194" w:name="OLE_LINK57"/>
      <w:r w:rsidRPr="00610824">
        <w:rPr>
          <w:bCs/>
          <w:sz w:val="24"/>
        </w:rPr>
        <w:t>（</w:t>
      </w:r>
      <w:r w:rsidRPr="00610824">
        <w:rPr>
          <w:bCs/>
          <w:sz w:val="24"/>
        </w:rPr>
        <w:t>4</w:t>
      </w:r>
      <w:r w:rsidRPr="00610824">
        <w:rPr>
          <w:bCs/>
          <w:sz w:val="24"/>
        </w:rPr>
        <w:t>）缴纳基金认购、申购款项及法律法规和《基金合同》所规定的费用；</w:t>
      </w:r>
    </w:p>
    <w:bookmarkEnd w:id="193"/>
    <w:bookmarkEnd w:id="194"/>
    <w:p w14:paraId="4008D5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2DF4B4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FC40467" w14:textId="16BFDD70"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3DE995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520A2EF" w14:textId="77777777"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14:paraId="1017796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20768"/>
      <w:bookmarkStart w:id="213" w:name="_Toc467574605"/>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9A12D3" w14:textId="77777777" w:rsidR="00A77F13" w:rsidRPr="00610824" w:rsidRDefault="00A77F13" w:rsidP="003B6E00">
      <w:pPr>
        <w:tabs>
          <w:tab w:val="left" w:pos="1080"/>
        </w:tabs>
        <w:spacing w:line="360" w:lineRule="auto"/>
        <w:ind w:firstLineChars="200" w:firstLine="480"/>
        <w:rPr>
          <w:bCs/>
          <w:sz w:val="24"/>
        </w:rPr>
      </w:pPr>
    </w:p>
    <w:p w14:paraId="04D12CC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610824" w:rsidRDefault="004337D6" w:rsidP="003B6E00">
      <w:pPr>
        <w:spacing w:line="360" w:lineRule="auto"/>
        <w:ind w:firstLineChars="200" w:firstLine="480"/>
        <w:rPr>
          <w:bCs/>
          <w:sz w:val="24"/>
        </w:rPr>
      </w:pPr>
      <w:bookmarkStart w:id="214" w:name="_Toc15641220"/>
      <w:bookmarkStart w:id="215" w:name="_Toc57530243"/>
      <w:bookmarkStart w:id="216"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31ECB202"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4"/>
      <w:bookmarkEnd w:id="215"/>
      <w:bookmarkEnd w:id="216"/>
    </w:p>
    <w:p w14:paraId="6075D44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14:paraId="235ED5E2" w14:textId="599EBC8C"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08400A4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1BD6409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577FC88"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14:paraId="671F9890" w14:textId="39B41CCE"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14:paraId="422CBE21"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4986CE7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53AB298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6864333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70EDB9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400C0D2C"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962237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4F7FF0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28FE6A4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14:paraId="6B01B7CC" w14:textId="09061797"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14:paraId="3BF4F184" w14:textId="711EF916"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14:paraId="3EE217B7" w14:textId="4C46AF83"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02B49B41" w14:textId="4EC80B6E"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65B4C2EF" w14:textId="6B6B68CE"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62A73F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14:paraId="452D28C8"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14:paraId="52DF56EE" w14:textId="77777777" w:rsidR="00A77F13" w:rsidRPr="00610824" w:rsidRDefault="00A77F13" w:rsidP="003B6E00">
      <w:pPr>
        <w:spacing w:line="360" w:lineRule="auto"/>
        <w:ind w:firstLineChars="200" w:firstLine="480"/>
        <w:rPr>
          <w:bCs/>
          <w:sz w:val="24"/>
        </w:rPr>
      </w:pPr>
      <w:bookmarkStart w:id="217" w:name="_Toc79392585"/>
      <w:bookmarkStart w:id="218" w:name="_Toc57530244"/>
      <w:bookmarkStart w:id="219" w:name="_Toc15641221"/>
      <w:r w:rsidRPr="00610824">
        <w:rPr>
          <w:bCs/>
          <w:sz w:val="24"/>
        </w:rPr>
        <w:t>二、会议召集人及召集方式</w:t>
      </w:r>
      <w:bookmarkEnd w:id="217"/>
      <w:bookmarkEnd w:id="218"/>
      <w:bookmarkEnd w:id="219"/>
    </w:p>
    <w:p w14:paraId="5D16CAFD" w14:textId="3B17919D" w:rsidR="00A77F13" w:rsidRPr="00610824" w:rsidRDefault="00A77F13" w:rsidP="003B6E00">
      <w:pPr>
        <w:spacing w:line="360" w:lineRule="auto"/>
        <w:ind w:firstLineChars="200" w:firstLine="480"/>
        <w:rPr>
          <w:bCs/>
          <w:sz w:val="24"/>
        </w:rPr>
      </w:pPr>
      <w:bookmarkStart w:id="220" w:name="_Toc15641222"/>
      <w:bookmarkStart w:id="221" w:name="_Toc57530245"/>
      <w:r w:rsidRPr="00610824">
        <w:rPr>
          <w:bCs/>
          <w:sz w:val="24"/>
        </w:rPr>
        <w:t>1</w:t>
      </w:r>
      <w:r w:rsidRPr="00610824">
        <w:rPr>
          <w:bCs/>
          <w:sz w:val="24"/>
        </w:rPr>
        <w:t>、除法律法规规定或《基金合同》另有约定外，基金份额持有人大会由基金管理人召集；</w:t>
      </w:r>
    </w:p>
    <w:p w14:paraId="4E7646A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A80EFA6" w14:textId="3E557D86"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Pr="00610824">
        <w:rPr>
          <w:bCs/>
          <w:sz w:val="24"/>
        </w:rPr>
        <w:t xml:space="preserve">       </w:t>
      </w:r>
    </w:p>
    <w:p w14:paraId="2F7686A0" w14:textId="160C8C8E"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7117815D" w14:textId="2F1D9E82"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2DCAB370" w14:textId="4533D9A6"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日内召开；基金管理人决定不召集，代表基金份额</w:t>
      </w:r>
      <w:r w:rsidRPr="00610824">
        <w:rPr>
          <w:rFonts w:hint="eastAsia"/>
          <w:bCs/>
          <w:sz w:val="24"/>
        </w:rPr>
        <w:t>10%</w:t>
      </w:r>
      <w:r w:rsidR="00A77F13" w:rsidRPr="00610824">
        <w:rPr>
          <w:bCs/>
          <w:sz w:val="24"/>
        </w:rPr>
        <w:t>以上（含</w:t>
      </w:r>
      <w:r w:rsidRPr="00610824">
        <w:rPr>
          <w:rFonts w:hint="eastAsia"/>
          <w:bCs/>
          <w:sz w:val="24"/>
        </w:rPr>
        <w:t>10%</w:t>
      </w:r>
      <w:r w:rsidR="00A77F13" w:rsidRPr="00610824">
        <w:rPr>
          <w:bCs/>
          <w:sz w:val="24"/>
        </w:rPr>
        <w:t>）的基</w:t>
      </w:r>
      <w:r w:rsidR="00A77F13" w:rsidRPr="00610824">
        <w:rPr>
          <w:bCs/>
          <w:sz w:val="24"/>
        </w:rPr>
        <w:lastRenderedPageBreak/>
        <w:t>金份额持有人仍认为有必要召开的，应当向基金托管人提出书面提议。基金托管人应当自收到书面提议之日起</w:t>
      </w:r>
      <w:r w:rsidRPr="00610824">
        <w:rPr>
          <w:rFonts w:hint="eastAsia"/>
          <w:bCs/>
          <w:sz w:val="24"/>
        </w:rPr>
        <w:t>10</w:t>
      </w:r>
      <w:r w:rsidR="00A77F13" w:rsidRPr="00610824">
        <w:rPr>
          <w:bCs/>
          <w:sz w:val="24"/>
        </w:rPr>
        <w:t>日内决定是否召集，并书面告知提出提议的基金份额持有人代表和基金管理人；基金托管人决定召集的，应当自出具书面决定之日起</w:t>
      </w:r>
      <w:r w:rsidR="00A77F13" w:rsidRPr="00610824">
        <w:rPr>
          <w:bCs/>
          <w:sz w:val="24"/>
        </w:rPr>
        <w:t>60</w:t>
      </w:r>
      <w:r w:rsidR="00A77F13"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5452A3D5" w14:textId="2D76760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0163FB8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23D933D4" w14:textId="77777777" w:rsidR="00A77F13" w:rsidRPr="00610824" w:rsidRDefault="00A77F13" w:rsidP="003B6E00">
      <w:pPr>
        <w:spacing w:line="360" w:lineRule="auto"/>
        <w:ind w:firstLineChars="200" w:firstLine="480"/>
        <w:rPr>
          <w:bCs/>
          <w:sz w:val="24"/>
        </w:rPr>
      </w:pPr>
      <w:bookmarkStart w:id="222" w:name="_Toc79392586"/>
      <w:r w:rsidRPr="00610824">
        <w:rPr>
          <w:bCs/>
          <w:sz w:val="24"/>
        </w:rPr>
        <w:t>三、召开基金份额持有人大会的通知时间、通知内容、通知方式</w:t>
      </w:r>
      <w:bookmarkEnd w:id="220"/>
      <w:bookmarkEnd w:id="221"/>
      <w:bookmarkEnd w:id="222"/>
    </w:p>
    <w:p w14:paraId="5EA62268" w14:textId="349A701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2682DA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4F8ED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5CC9A7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F2DA084" w14:textId="23CAE6C4"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5473CF0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9DB238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66EECA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1EB109A" w14:textId="3A03C0D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14:paraId="3D12884F" w14:textId="77777777" w:rsidR="00A77F13" w:rsidRPr="00610824" w:rsidRDefault="00A77F13" w:rsidP="003B6E00">
      <w:pPr>
        <w:spacing w:line="360" w:lineRule="auto"/>
        <w:ind w:firstLineChars="200" w:firstLine="480"/>
        <w:rPr>
          <w:bCs/>
          <w:sz w:val="24"/>
        </w:rPr>
      </w:pPr>
      <w:bookmarkStart w:id="223" w:name="_Toc57530246"/>
      <w:bookmarkStart w:id="224" w:name="_Toc79392587"/>
      <w:bookmarkStart w:id="225" w:name="_Toc15641223"/>
      <w:r w:rsidRPr="00610824">
        <w:rPr>
          <w:bCs/>
          <w:sz w:val="24"/>
        </w:rPr>
        <w:t>四、基金份额持有人出席会议的方式</w:t>
      </w:r>
      <w:bookmarkEnd w:id="223"/>
      <w:bookmarkEnd w:id="224"/>
      <w:bookmarkEnd w:id="225"/>
    </w:p>
    <w:p w14:paraId="0B04208F" w14:textId="74599CF3"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3861C9F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A8DF58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14:paraId="0CB5FBC1"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3C87DE40" w14:textId="2D3C7382"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3660D80" w14:textId="0B3AF4AB"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14:paraId="3D20AF95" w14:textId="1FADB189"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5F028D18" w14:textId="29A4AF46"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610824" w:rsidRDefault="00B764BA" w:rsidP="003B6E00">
      <w:pPr>
        <w:spacing w:line="360" w:lineRule="auto"/>
        <w:ind w:firstLine="480"/>
        <w:rPr>
          <w:bCs/>
          <w:sz w:val="24"/>
        </w:rPr>
      </w:pPr>
      <w:bookmarkStart w:id="226" w:name="OLE_LINK58"/>
      <w:bookmarkStart w:id="227"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7C20E5DE" w14:textId="77777777" w:rsidR="00A77F13" w:rsidRPr="00610824"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610824">
        <w:rPr>
          <w:bCs/>
          <w:sz w:val="24"/>
        </w:rPr>
        <w:t>五、议事内容与程序</w:t>
      </w:r>
      <w:bookmarkEnd w:id="228"/>
      <w:bookmarkEnd w:id="229"/>
      <w:bookmarkEnd w:id="230"/>
    </w:p>
    <w:p w14:paraId="151F74E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72D39FB2"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BA2663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0379A27"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5021AC0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36D1449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14:paraId="15400EBF" w14:textId="38CD8D04"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F0C39D8" w14:textId="78C94A9A"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1313FCF9" w14:textId="77777777" w:rsidR="00A77F13" w:rsidRPr="00610824" w:rsidRDefault="00A77F13" w:rsidP="003B6E00">
      <w:pPr>
        <w:spacing w:line="360" w:lineRule="auto"/>
        <w:ind w:firstLineChars="200" w:firstLine="480"/>
        <w:rPr>
          <w:bCs/>
          <w:sz w:val="24"/>
        </w:rPr>
      </w:pPr>
      <w:bookmarkStart w:id="231" w:name="_Toc15641225"/>
      <w:bookmarkStart w:id="232" w:name="_Toc79392589"/>
      <w:bookmarkStart w:id="233" w:name="_Toc57530248"/>
      <w:r w:rsidRPr="00610824">
        <w:rPr>
          <w:bCs/>
          <w:sz w:val="24"/>
        </w:rPr>
        <w:t>六、表决</w:t>
      </w:r>
      <w:bookmarkEnd w:id="231"/>
      <w:bookmarkEnd w:id="232"/>
      <w:bookmarkEnd w:id="233"/>
    </w:p>
    <w:p w14:paraId="00DC8659"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1AA60D"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4611086" w14:textId="75D66F62"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5AC3B4D0" w14:textId="3739828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14:paraId="20FC86B3"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12C85387" w14:textId="14E8CA2F"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A3914FF"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AE741E4" w14:textId="77777777" w:rsidR="00A77F13" w:rsidRPr="00610824" w:rsidRDefault="00A77F13" w:rsidP="003B6E00">
      <w:pPr>
        <w:spacing w:line="360" w:lineRule="auto"/>
        <w:ind w:firstLineChars="200" w:firstLine="480"/>
        <w:rPr>
          <w:bCs/>
          <w:sz w:val="24"/>
        </w:rPr>
      </w:pPr>
      <w:bookmarkStart w:id="234" w:name="_Toc15641226"/>
      <w:bookmarkStart w:id="235" w:name="_Toc57530249"/>
      <w:bookmarkStart w:id="236" w:name="_Toc79392590"/>
      <w:r w:rsidRPr="00610824">
        <w:rPr>
          <w:bCs/>
          <w:sz w:val="24"/>
        </w:rPr>
        <w:t>七、计票</w:t>
      </w:r>
      <w:bookmarkEnd w:id="234"/>
      <w:bookmarkEnd w:id="235"/>
      <w:bookmarkEnd w:id="236"/>
    </w:p>
    <w:p w14:paraId="44D7BE1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23A35DEE" w14:textId="41A11B88"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4D573F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7298C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7D96F09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2298C24D" w14:textId="00247DE9"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610824">
        <w:rPr>
          <w:bCs/>
          <w:sz w:val="24"/>
        </w:rPr>
        <w:t>。基金管理人或基金托管人拒派代表对表决意见的计票进行监督的，不影响计票和表决结果。</w:t>
      </w:r>
    </w:p>
    <w:p w14:paraId="5962C589"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7"/>
      <w:bookmarkEnd w:id="238"/>
      <w:bookmarkEnd w:id="239"/>
    </w:p>
    <w:p w14:paraId="7F49409C" w14:textId="5D003F17"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14:paraId="38408EF8" w14:textId="0FFBAAE4"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40" w:name="_Hlt88820702"/>
      <w:bookmarkEnd w:id="240"/>
      <w:r w:rsidRPr="00610824">
        <w:rPr>
          <w:bCs/>
          <w:sz w:val="24"/>
        </w:rPr>
        <w:t>如果采用通讯方式进行表决，在公告基金份额持有人大会决议时，必须将公证书全文、公证机构、公证员姓名等一同公告。</w:t>
      </w:r>
    </w:p>
    <w:p w14:paraId="1FB981F5"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610824" w:rsidRDefault="005D611F" w:rsidP="003B6E00">
      <w:pPr>
        <w:spacing w:line="360" w:lineRule="auto"/>
        <w:ind w:firstLineChars="200" w:firstLine="480"/>
        <w:rPr>
          <w:bCs/>
          <w:sz w:val="24"/>
        </w:rPr>
      </w:pPr>
      <w:bookmarkStart w:id="241" w:name="OLE_LINK60"/>
      <w:bookmarkStart w:id="242" w:name="OLE_LINK61"/>
      <w:bookmarkStart w:id="243" w:name="_Toc3963"/>
      <w:bookmarkStart w:id="244" w:name="_Toc1745"/>
      <w:bookmarkStart w:id="245"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1"/>
    <w:bookmarkEnd w:id="242"/>
    <w:p w14:paraId="69A8B461"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467574606"/>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1CEDBE" w14:textId="77777777" w:rsidR="00A77F13" w:rsidRPr="00610824"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58D95934"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1"/>
      <w:bookmarkEnd w:id="262"/>
      <w:bookmarkEnd w:id="263"/>
    </w:p>
    <w:p w14:paraId="25400F29" w14:textId="77777777" w:rsidR="00A77F13" w:rsidRPr="00610824" w:rsidRDefault="00A77F13" w:rsidP="003B6E00">
      <w:pPr>
        <w:spacing w:line="360" w:lineRule="auto"/>
        <w:ind w:firstLineChars="200" w:firstLine="480"/>
        <w:rPr>
          <w:bCs/>
          <w:sz w:val="24"/>
        </w:rPr>
      </w:pPr>
      <w:bookmarkStart w:id="264" w:name="_Toc22005971"/>
      <w:r w:rsidRPr="00610824">
        <w:rPr>
          <w:bCs/>
          <w:sz w:val="24"/>
        </w:rPr>
        <w:t>（一）</w:t>
      </w:r>
      <w:r w:rsidRPr="00610824">
        <w:rPr>
          <w:bCs/>
          <w:sz w:val="24"/>
        </w:rPr>
        <w:tab/>
      </w:r>
      <w:r w:rsidRPr="00610824">
        <w:rPr>
          <w:bCs/>
          <w:sz w:val="24"/>
        </w:rPr>
        <w:t>基金管理人职责终止的情形</w:t>
      </w:r>
      <w:bookmarkEnd w:id="264"/>
    </w:p>
    <w:p w14:paraId="2592679F"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7C9DFC6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53E9CE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B9A09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6F59FA1B"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69DCDB76" w14:textId="77777777" w:rsidR="00A77F13" w:rsidRPr="00610824" w:rsidRDefault="00A77F13" w:rsidP="003B6E00">
      <w:pPr>
        <w:spacing w:line="360" w:lineRule="auto"/>
        <w:ind w:firstLineChars="200" w:firstLine="480"/>
        <w:rPr>
          <w:bCs/>
          <w:sz w:val="24"/>
        </w:rPr>
      </w:pPr>
      <w:bookmarkStart w:id="265" w:name="_Toc22005972"/>
      <w:r w:rsidRPr="00610824">
        <w:rPr>
          <w:bCs/>
          <w:sz w:val="24"/>
        </w:rPr>
        <w:t>（二）</w:t>
      </w:r>
      <w:r w:rsidRPr="00610824">
        <w:rPr>
          <w:bCs/>
          <w:sz w:val="24"/>
        </w:rPr>
        <w:tab/>
      </w:r>
      <w:r w:rsidRPr="00610824">
        <w:rPr>
          <w:bCs/>
          <w:sz w:val="24"/>
        </w:rPr>
        <w:t>基金托管人职责终止的情形</w:t>
      </w:r>
      <w:bookmarkEnd w:id="265"/>
    </w:p>
    <w:p w14:paraId="58DC2F3C"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120CE3D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138CACA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6C879CF"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23F5A65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21FAE432" w14:textId="77777777" w:rsidR="00A77F13" w:rsidRPr="00610824" w:rsidRDefault="00A77F13" w:rsidP="003B6E00">
      <w:pPr>
        <w:spacing w:line="360" w:lineRule="auto"/>
        <w:ind w:firstLineChars="200" w:firstLine="480"/>
        <w:rPr>
          <w:bCs/>
          <w:sz w:val="24"/>
        </w:rPr>
      </w:pPr>
      <w:bookmarkStart w:id="266" w:name="_Toc15118246"/>
      <w:bookmarkStart w:id="267" w:name="_Toc57530253"/>
      <w:bookmarkStart w:id="268" w:name="_Toc79392594"/>
      <w:r w:rsidRPr="00610824">
        <w:rPr>
          <w:bCs/>
          <w:sz w:val="24"/>
        </w:rPr>
        <w:t>二、基金管理人和基金托管人的更换程序</w:t>
      </w:r>
      <w:bookmarkEnd w:id="266"/>
      <w:bookmarkEnd w:id="267"/>
      <w:bookmarkEnd w:id="268"/>
    </w:p>
    <w:p w14:paraId="3111196C" w14:textId="77777777" w:rsidR="00A77F13" w:rsidRPr="00610824" w:rsidRDefault="00A77F13" w:rsidP="003B6E00">
      <w:pPr>
        <w:spacing w:line="360" w:lineRule="auto"/>
        <w:ind w:firstLineChars="200" w:firstLine="480"/>
        <w:rPr>
          <w:bCs/>
          <w:sz w:val="24"/>
        </w:rPr>
      </w:pPr>
      <w:bookmarkStart w:id="269" w:name="_Toc22005974"/>
      <w:r w:rsidRPr="00610824">
        <w:rPr>
          <w:bCs/>
          <w:sz w:val="24"/>
        </w:rPr>
        <w:t>（一）</w:t>
      </w:r>
      <w:r w:rsidRPr="00610824">
        <w:rPr>
          <w:bCs/>
          <w:sz w:val="24"/>
        </w:rPr>
        <w:tab/>
      </w:r>
      <w:r w:rsidRPr="00610824">
        <w:rPr>
          <w:bCs/>
          <w:sz w:val="24"/>
        </w:rPr>
        <w:t>基金管理人的更换程序</w:t>
      </w:r>
      <w:bookmarkEnd w:id="269"/>
    </w:p>
    <w:p w14:paraId="7809141B" w14:textId="1F899DD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0F5541C7" w14:textId="42810239"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14:paraId="54C92D6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44DFDEE0" w14:textId="110E0359"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5B760706" w14:textId="49E979F9"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59F84E3D" w14:textId="1CF9350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25DE6AE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60B8EE19"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193136B" w14:textId="77777777" w:rsidR="00A77F13" w:rsidRPr="00610824" w:rsidRDefault="00A77F13" w:rsidP="003B6E00">
      <w:pPr>
        <w:spacing w:line="360" w:lineRule="auto"/>
        <w:ind w:firstLineChars="200" w:firstLine="480"/>
        <w:rPr>
          <w:bCs/>
          <w:sz w:val="24"/>
        </w:rPr>
      </w:pPr>
      <w:bookmarkStart w:id="270" w:name="_Toc22005975"/>
      <w:r w:rsidRPr="00610824">
        <w:rPr>
          <w:bCs/>
          <w:sz w:val="24"/>
        </w:rPr>
        <w:t>（二）</w:t>
      </w:r>
      <w:r w:rsidRPr="00610824">
        <w:rPr>
          <w:bCs/>
          <w:sz w:val="24"/>
        </w:rPr>
        <w:tab/>
      </w:r>
      <w:r w:rsidRPr="00610824">
        <w:rPr>
          <w:bCs/>
          <w:sz w:val="24"/>
        </w:rPr>
        <w:t>基金托管人的更换程序</w:t>
      </w:r>
      <w:bookmarkEnd w:id="270"/>
    </w:p>
    <w:p w14:paraId="725CBDA5" w14:textId="43012FD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6AE4519C" w14:textId="29928376"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14:paraId="541BB273"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599CB74" w14:textId="74CA1656"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381F0DA3" w14:textId="1A995EBB"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1A5B00A8" w14:textId="08D3F8AA"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3034E9B9"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8F73CFD" w14:textId="46F7453C" w:rsidR="00A77F13" w:rsidRPr="00610824" w:rsidRDefault="00A77F13" w:rsidP="003B6E00">
      <w:pPr>
        <w:spacing w:line="360" w:lineRule="auto"/>
        <w:ind w:firstLineChars="200" w:firstLine="480"/>
        <w:rPr>
          <w:bCs/>
          <w:sz w:val="24"/>
        </w:rPr>
      </w:pPr>
      <w:bookmarkStart w:id="271" w:name="_Toc1357"/>
      <w:r w:rsidRPr="00610824">
        <w:rPr>
          <w:bCs/>
          <w:sz w:val="24"/>
        </w:rPr>
        <w:t>（三）基金管理人与基金托管人同时更换的条件和程序</w:t>
      </w:r>
      <w:bookmarkEnd w:id="271"/>
    </w:p>
    <w:p w14:paraId="3FEBAD7F" w14:textId="6FDB34FB"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4F6BB71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25B6137"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36AD6AD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20976"/>
      <w:bookmarkStart w:id="291" w:name="_Toc467574607"/>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E8E804" w14:textId="77777777" w:rsidR="00A77F13" w:rsidRPr="00610824" w:rsidRDefault="00A77F13" w:rsidP="003B6E00">
      <w:pPr>
        <w:autoSpaceDE w:val="0"/>
        <w:autoSpaceDN w:val="0"/>
        <w:spacing w:line="360" w:lineRule="auto"/>
        <w:textAlignment w:val="bottom"/>
        <w:rPr>
          <w:bCs/>
          <w:sz w:val="24"/>
        </w:rPr>
      </w:pPr>
    </w:p>
    <w:p w14:paraId="4319AB7B" w14:textId="478C75C6"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14:paraId="4AD47935"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19520"/>
      <w:bookmarkStart w:id="306" w:name="_Toc26084"/>
      <w:bookmarkStart w:id="307" w:name="_Toc26383"/>
      <w:bookmarkStart w:id="308" w:name="_Toc2255"/>
      <w:bookmarkStart w:id="309" w:name="_Toc139991741"/>
      <w:bookmarkStart w:id="310" w:name="_Toc31469"/>
      <w:bookmarkStart w:id="311" w:name="_Toc467574608"/>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AEB6147" w14:textId="77777777" w:rsidR="00A77F13" w:rsidRPr="00610824" w:rsidRDefault="00A77F13" w:rsidP="003B6E00">
      <w:pPr>
        <w:autoSpaceDE w:val="0"/>
        <w:autoSpaceDN w:val="0"/>
        <w:spacing w:line="360" w:lineRule="auto"/>
        <w:textAlignment w:val="bottom"/>
        <w:rPr>
          <w:bCs/>
          <w:sz w:val="24"/>
        </w:rPr>
      </w:pPr>
    </w:p>
    <w:p w14:paraId="62FFE112" w14:textId="728EF8AE" w:rsidR="00A77F13" w:rsidRPr="00610824" w:rsidRDefault="00A77F13" w:rsidP="003B6E00">
      <w:pPr>
        <w:spacing w:line="360" w:lineRule="auto"/>
        <w:ind w:firstLineChars="200" w:firstLine="480"/>
        <w:rPr>
          <w:bCs/>
          <w:sz w:val="24"/>
        </w:rPr>
      </w:pPr>
      <w:bookmarkStart w:id="312" w:name="OLE_LINK64"/>
      <w:bookmarkStart w:id="313" w:name="OLE_LINK65"/>
      <w:r w:rsidRPr="00610824">
        <w:rPr>
          <w:bCs/>
          <w:sz w:val="24"/>
        </w:rPr>
        <w:t>一、基金份额</w:t>
      </w:r>
      <w:r w:rsidR="005D611F" w:rsidRPr="00610824">
        <w:rPr>
          <w:rFonts w:hint="eastAsia"/>
          <w:bCs/>
          <w:sz w:val="24"/>
        </w:rPr>
        <w:t>的</w:t>
      </w:r>
      <w:r w:rsidRPr="00610824">
        <w:rPr>
          <w:bCs/>
          <w:sz w:val="24"/>
        </w:rPr>
        <w:t>登记业务</w:t>
      </w:r>
    </w:p>
    <w:p w14:paraId="0D6A482F" w14:textId="71E71D8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15FE1FB"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66D28C9"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2"/>
    <w:bookmarkEnd w:id="313"/>
    <w:p w14:paraId="74C26F3F"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4" w:name="_Hlt88820748"/>
      <w:bookmarkEnd w:id="314"/>
    </w:p>
    <w:p w14:paraId="6232C7FC"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512EF1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10EEE01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3718BC7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4B03B5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6864D0C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7EAB296D"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07613C74"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3858D9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43980A4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3ACFD7F5" w14:textId="4A658B4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29C9D6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D4E881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28C81C92"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1FFCDFB0" w14:textId="77777777"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431E23D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5" w:name="_Toc16437"/>
      <w:bookmarkStart w:id="316" w:name="_Toc11351"/>
      <w:bookmarkStart w:id="317" w:name="_Toc5477"/>
      <w:bookmarkStart w:id="318" w:name="_Toc3872"/>
      <w:bookmarkStart w:id="319" w:name="_Toc21917"/>
      <w:bookmarkStart w:id="320" w:name="_Toc2981"/>
      <w:bookmarkStart w:id="321" w:name="_Toc801"/>
      <w:bookmarkStart w:id="322" w:name="_Toc578"/>
      <w:bookmarkStart w:id="323" w:name="_Toc22538"/>
      <w:bookmarkStart w:id="324" w:name="_Toc11395"/>
      <w:bookmarkStart w:id="325" w:name="_Toc13343"/>
      <w:bookmarkStart w:id="326" w:name="_Toc467574609"/>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5"/>
      <w:bookmarkEnd w:id="316"/>
      <w:bookmarkEnd w:id="317"/>
      <w:bookmarkEnd w:id="318"/>
      <w:bookmarkEnd w:id="319"/>
      <w:bookmarkEnd w:id="320"/>
      <w:bookmarkEnd w:id="321"/>
      <w:bookmarkEnd w:id="322"/>
      <w:bookmarkEnd w:id="323"/>
      <w:bookmarkEnd w:id="324"/>
      <w:bookmarkEnd w:id="325"/>
      <w:bookmarkEnd w:id="326"/>
    </w:p>
    <w:p w14:paraId="76513B07" w14:textId="77777777" w:rsidR="00A77F13" w:rsidRPr="00610824" w:rsidRDefault="00A77F13" w:rsidP="003B6E00">
      <w:pPr>
        <w:spacing w:line="360" w:lineRule="auto"/>
        <w:ind w:firstLineChars="200" w:firstLine="480"/>
        <w:rPr>
          <w:bCs/>
          <w:sz w:val="24"/>
        </w:rPr>
      </w:pPr>
    </w:p>
    <w:p w14:paraId="25527288" w14:textId="77777777" w:rsidR="00676316" w:rsidRPr="00610824" w:rsidRDefault="00A77F13" w:rsidP="003B6E00">
      <w:pPr>
        <w:spacing w:line="360" w:lineRule="auto"/>
        <w:ind w:firstLineChars="200" w:firstLine="480"/>
        <w:rPr>
          <w:bCs/>
          <w:sz w:val="24"/>
        </w:rPr>
      </w:pPr>
      <w:r w:rsidRPr="00610824">
        <w:rPr>
          <w:bCs/>
          <w:sz w:val="24"/>
        </w:rPr>
        <w:t>一、投资目标</w:t>
      </w:r>
    </w:p>
    <w:p w14:paraId="1B9FD84A" w14:textId="77777777"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14:paraId="5E395564" w14:textId="77777777" w:rsidR="00A77F13" w:rsidRPr="00610824" w:rsidRDefault="00A77F13" w:rsidP="003B6E00">
      <w:pPr>
        <w:spacing w:line="360" w:lineRule="auto"/>
        <w:ind w:firstLineChars="200" w:firstLine="480"/>
        <w:rPr>
          <w:bCs/>
          <w:sz w:val="24"/>
        </w:rPr>
      </w:pPr>
      <w:r w:rsidRPr="00610824">
        <w:rPr>
          <w:bCs/>
          <w:sz w:val="24"/>
        </w:rPr>
        <w:t>二、投资范围</w:t>
      </w:r>
    </w:p>
    <w:p w14:paraId="588DB43E" w14:textId="1B92E3EE"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14:paraId="4F48A356" w14:textId="77777777"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14:paraId="43DC2F88" w14:textId="1EB862A1"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r w:rsidR="00211F3C">
        <w:rPr>
          <w:rFonts w:hint="eastAsia"/>
          <w:bCs/>
          <w:sz w:val="24"/>
        </w:rPr>
        <w:t>；</w:t>
      </w:r>
      <w:r w:rsidR="0097472F" w:rsidRPr="0097472F">
        <w:rPr>
          <w:rFonts w:hint="eastAsia"/>
          <w:bCs/>
          <w:sz w:val="24"/>
        </w:rPr>
        <w:t>其中现金不包括结算备付金、存出保证金和应收申购款等</w:t>
      </w:r>
      <w:r w:rsidR="008F102B" w:rsidRPr="008F102B">
        <w:rPr>
          <w:rFonts w:hint="eastAsia"/>
          <w:bCs/>
          <w:sz w:val="24"/>
        </w:rPr>
        <w:t>。</w:t>
      </w:r>
    </w:p>
    <w:p w14:paraId="71185669" w14:textId="77777777"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623600CD" w14:textId="77777777" w:rsidR="0038056A" w:rsidRP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w:t>
      </w:r>
      <w:r w:rsidRPr="0038056A">
        <w:rPr>
          <w:rFonts w:hint="eastAsia"/>
          <w:bCs/>
          <w:sz w:val="24"/>
        </w:rPr>
        <w:lastRenderedPageBreak/>
        <w:t>争获取投资组合的较高回报。</w:t>
      </w:r>
    </w:p>
    <w:p w14:paraId="4CC9A63E"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、大类资产配置</w:t>
      </w:r>
    </w:p>
    <w:p w14:paraId="6EFB7655" w14:textId="77777777"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14:paraId="15A6ED2D" w14:textId="77777777"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14:paraId="66531812" w14:textId="77777777"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14:paraId="578A62E2" w14:textId="77777777"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14:paraId="6E517C59"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14:paraId="471C6648"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14:paraId="278CAD0D"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14:paraId="5AD79DD8"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14:paraId="1CCF444F" w14:textId="77777777"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14:paraId="567C4032" w14:textId="77777777" w:rsidR="0038056A" w:rsidRPr="0038056A" w:rsidRDefault="0038056A" w:rsidP="0038056A">
      <w:pPr>
        <w:spacing w:line="360" w:lineRule="auto"/>
        <w:ind w:firstLineChars="200" w:firstLine="480"/>
        <w:rPr>
          <w:bCs/>
          <w:sz w:val="24"/>
        </w:rPr>
      </w:pPr>
      <w:r w:rsidRPr="0038056A">
        <w:rPr>
          <w:rFonts w:hint="eastAsia"/>
          <w:bCs/>
          <w:sz w:val="24"/>
        </w:rPr>
        <w:t>对上述重点上市公司进行内在价值的评估和成长性跟踪研究，在明确的价值</w:t>
      </w:r>
      <w:r w:rsidRPr="0038056A">
        <w:rPr>
          <w:rFonts w:hint="eastAsia"/>
          <w:bCs/>
          <w:sz w:val="24"/>
        </w:rPr>
        <w:lastRenderedPageBreak/>
        <w:t>评估基础上精选优秀质地的投资标的构建股票组合。</w:t>
      </w:r>
    </w:p>
    <w:p w14:paraId="77B7B286"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、债券投资策略</w:t>
      </w:r>
    </w:p>
    <w:p w14:paraId="5D48C241" w14:textId="77777777"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14:paraId="7FDDE365"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7E699F23" w14:textId="77777777"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350AEEE3"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14:paraId="7F7B46F7" w14:textId="77777777"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3A23B394" w14:textId="77777777"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37D9C4B2" w14:textId="77777777"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w:t>
      </w:r>
      <w:r w:rsidRPr="0038056A">
        <w:rPr>
          <w:rFonts w:hint="eastAsia"/>
          <w:bCs/>
          <w:sz w:val="24"/>
        </w:rPr>
        <w:lastRenderedPageBreak/>
        <w:t>值。</w:t>
      </w:r>
    </w:p>
    <w:p w14:paraId="385BC3DF"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1DFB92ED" w14:textId="77777777" w:rsidR="00D15BD4"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57405AAC"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14:paraId="522BED7E" w14:textId="77777777"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14:paraId="706AA223" w14:textId="77777777"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14:paraId="45DB05BC"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14:paraId="7E77E239" w14:textId="77777777"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14:paraId="0E938653" w14:textId="77777777"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本基金参与股指期货投资将根据风险管理的原则，以套期保值为主要目的。本基金将在风险可控的前提下，本着谨慎原则，参与股指期货的投资，以管理投</w:t>
      </w:r>
      <w:r w:rsidRPr="0038056A">
        <w:rPr>
          <w:rFonts w:hint="eastAsia"/>
          <w:bCs/>
          <w:sz w:val="24"/>
        </w:rPr>
        <w:lastRenderedPageBreak/>
        <w:t>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14:paraId="4C94E509" w14:textId="77777777"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14:paraId="72CD22F7" w14:textId="77777777" w:rsidR="00DB50D6" w:rsidRPr="0038056A"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14:paraId="42C34043" w14:textId="77777777"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57851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8FAD3B2"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399822DD" w14:textId="23E65ED6"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14:paraId="1C7E51E7" w14:textId="22AC8EA3"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8B27A8">
        <w:rPr>
          <w:rFonts w:hint="eastAsia"/>
          <w:bCs/>
          <w:sz w:val="24"/>
        </w:rPr>
        <w:t>；</w:t>
      </w:r>
      <w:r w:rsidR="0097472F" w:rsidRPr="0097472F">
        <w:rPr>
          <w:rFonts w:hint="eastAsia"/>
          <w:bCs/>
          <w:sz w:val="24"/>
        </w:rPr>
        <w:t>其中现金不包括结算备付金、存出保证金和应收申购款等</w:t>
      </w:r>
      <w:r w:rsidR="00F9634B" w:rsidRPr="00610824">
        <w:rPr>
          <w:rFonts w:hint="eastAsia"/>
          <w:bCs/>
          <w:sz w:val="24"/>
        </w:rPr>
        <w:t>；</w:t>
      </w:r>
    </w:p>
    <w:p w14:paraId="3518C7B0" w14:textId="47EEE324" w:rsidR="008D4C1D" w:rsidRPr="00610824" w:rsidRDefault="006D11DA" w:rsidP="001523D1">
      <w:pPr>
        <w:spacing w:line="360" w:lineRule="auto"/>
        <w:ind w:firstLineChars="200" w:firstLine="480"/>
        <w:rPr>
          <w:bCs/>
          <w:sz w:val="24"/>
        </w:rPr>
      </w:pPr>
      <w:r w:rsidRPr="00610824">
        <w:rPr>
          <w:rFonts w:hint="eastAsia"/>
          <w:bCs/>
          <w:sz w:val="24"/>
        </w:rPr>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14:paraId="12B16A54" w14:textId="328CBBC3"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3B48E59E" w14:textId="5C0BFFF4"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14:paraId="769DB4B6" w14:textId="536724DB"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lastRenderedPageBreak/>
        <w:t>10</w:t>
      </w:r>
      <w:r w:rsidRPr="005A73FE">
        <w:rPr>
          <w:rFonts w:hint="eastAsia"/>
          <w:bCs/>
          <w:sz w:val="24"/>
        </w:rPr>
        <w:t>%</w:t>
      </w:r>
      <w:r w:rsidRPr="005A73FE">
        <w:rPr>
          <w:bCs/>
          <w:sz w:val="24"/>
        </w:rPr>
        <w:t>；</w:t>
      </w:r>
    </w:p>
    <w:p w14:paraId="1B2AB3EA" w14:textId="36FDD102"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）本基金在任何交易日买入权证的总金额，不得超过上一交易日基金资产净值的</w:t>
      </w:r>
      <w:r w:rsidRPr="005A73FE">
        <w:rPr>
          <w:bCs/>
          <w:sz w:val="24"/>
        </w:rPr>
        <w:t>0.5</w:t>
      </w:r>
      <w:r w:rsidRPr="005A73FE">
        <w:rPr>
          <w:rFonts w:hint="eastAsia"/>
          <w:bCs/>
          <w:sz w:val="24"/>
        </w:rPr>
        <w:t>%</w:t>
      </w:r>
      <w:r w:rsidRPr="005A73FE">
        <w:rPr>
          <w:bCs/>
          <w:sz w:val="24"/>
        </w:rPr>
        <w:t>；</w:t>
      </w:r>
    </w:p>
    <w:p w14:paraId="5044CCFB" w14:textId="4247FF56"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14:paraId="7A78A321" w14:textId="5F1B5644"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14:paraId="0117230D" w14:textId="12087973"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14:paraId="6FA85926" w14:textId="6A27FD80"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14:paraId="28710630" w14:textId="5EDB2610"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14:paraId="1307165D" w14:textId="77777777"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11F1A6BC" w14:textId="77777777"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14:paraId="7E962F91" w14:textId="18500D34"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）本基金若投资股指期货，则：</w:t>
      </w:r>
    </w:p>
    <w:p w14:paraId="62ABD37F" w14:textId="63B614A6"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14:paraId="74DD98DC" w14:textId="77777777"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。其中，有价证券指股票、债券（不含到期日在一年以内的政府债券）、权证、资产支持证券、买入返售金融资产（不含质押式回购）等；</w:t>
      </w:r>
    </w:p>
    <w:p w14:paraId="743E1512" w14:textId="77777777" w:rsidR="008E243C" w:rsidRPr="008E243C" w:rsidRDefault="008E243C" w:rsidP="008E243C">
      <w:pPr>
        <w:spacing w:line="360" w:lineRule="auto"/>
        <w:ind w:firstLineChars="200" w:firstLine="480"/>
        <w:rPr>
          <w:bCs/>
          <w:sz w:val="24"/>
        </w:rPr>
      </w:pPr>
      <w:r w:rsidRPr="008E243C">
        <w:rPr>
          <w:rFonts w:hint="eastAsia"/>
          <w:bCs/>
          <w:sz w:val="24"/>
        </w:rPr>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14:paraId="0CBB5C23" w14:textId="77777777"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w:t>
      </w:r>
      <w:r w:rsidRPr="008E243C">
        <w:rPr>
          <w:rFonts w:hint="eastAsia"/>
          <w:bCs/>
          <w:sz w:val="24"/>
        </w:rPr>
        <w:lastRenderedPageBreak/>
        <w:t>计算）应当符合基金合同关于股票投资比例的有关约定；</w:t>
      </w:r>
    </w:p>
    <w:p w14:paraId="0ACA634A" w14:textId="77777777"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本基金在任何交易日内交易（不包括平仓）的股指期货合约的成交金额不得超过上一交易日基金资产净值的</w:t>
      </w:r>
      <w:r w:rsidRPr="008E243C">
        <w:rPr>
          <w:bCs/>
          <w:sz w:val="24"/>
        </w:rPr>
        <w:t>20%</w:t>
      </w:r>
      <w:r w:rsidRPr="008E243C">
        <w:rPr>
          <w:rFonts w:hint="eastAsia"/>
          <w:bCs/>
          <w:sz w:val="24"/>
        </w:rPr>
        <w:t>；</w:t>
      </w:r>
    </w:p>
    <w:p w14:paraId="114FC6AE" w14:textId="77777777"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14:paraId="3C85CEEA" w14:textId="77777777"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14:paraId="745FA858" w14:textId="2F620367"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14:paraId="3E341564" w14:textId="77777777" w:rsidR="00FF26F9" w:rsidRPr="00FF26F9" w:rsidRDefault="00A77F13" w:rsidP="00FF26F9">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FF26F9" w:rsidRPr="00FF26F9">
        <w:rPr>
          <w:rFonts w:hint="eastAsia"/>
          <w:bCs/>
          <w:sz w:val="24"/>
        </w:rPr>
        <w:t>本基金管理人管理的全部开放式基金（包括开放式基金以及处于开放期的定期开放基金）持有一家上市公司发行的可流通股票，不得超过该上市公司可流通股票的</w:t>
      </w:r>
      <w:r w:rsidR="00FF26F9" w:rsidRPr="00FF26F9">
        <w:rPr>
          <w:rFonts w:hint="eastAsia"/>
          <w:bCs/>
          <w:sz w:val="24"/>
        </w:rPr>
        <w:t>15%</w:t>
      </w:r>
      <w:r w:rsidR="00FF26F9" w:rsidRPr="00FF26F9">
        <w:rPr>
          <w:rFonts w:hint="eastAsia"/>
          <w:bCs/>
          <w:sz w:val="24"/>
        </w:rPr>
        <w:t>；本基金管理人管理的全部投资组合持有一家上市公司发行的可流通股票，不得超过该上市公司可流通股票的</w:t>
      </w:r>
      <w:r w:rsidR="00FF26F9" w:rsidRPr="00FF26F9">
        <w:rPr>
          <w:rFonts w:hint="eastAsia"/>
          <w:bCs/>
          <w:sz w:val="24"/>
        </w:rPr>
        <w:t>30%</w:t>
      </w:r>
      <w:r w:rsidR="00FF26F9" w:rsidRPr="00FF26F9">
        <w:rPr>
          <w:rFonts w:hint="eastAsia"/>
          <w:bCs/>
          <w:sz w:val="24"/>
        </w:rPr>
        <w:t>；</w:t>
      </w:r>
    </w:p>
    <w:p w14:paraId="6F257956" w14:textId="2245CB03" w:rsidR="00FF26F9" w:rsidRPr="00FF26F9" w:rsidRDefault="00FF26F9" w:rsidP="00FF26F9">
      <w:pPr>
        <w:spacing w:line="360" w:lineRule="auto"/>
        <w:ind w:firstLineChars="200" w:firstLine="480"/>
        <w:rPr>
          <w:bCs/>
          <w:sz w:val="24"/>
        </w:rPr>
      </w:pPr>
      <w:r w:rsidRPr="00FF26F9">
        <w:rPr>
          <w:rFonts w:hint="eastAsia"/>
          <w:bCs/>
          <w:sz w:val="24"/>
        </w:rPr>
        <w:t>（</w:t>
      </w:r>
      <w:r w:rsidRPr="00FF26F9">
        <w:rPr>
          <w:rFonts w:hint="eastAsia"/>
          <w:bCs/>
          <w:sz w:val="24"/>
        </w:rPr>
        <w:t>20</w:t>
      </w:r>
      <w:r w:rsidRPr="00FF26F9">
        <w:rPr>
          <w:rFonts w:hint="eastAsia"/>
          <w:bCs/>
          <w:sz w:val="24"/>
        </w:rPr>
        <w:t>）</w:t>
      </w:r>
      <w:r w:rsidR="006A439E">
        <w:rPr>
          <w:rFonts w:hint="eastAsia"/>
          <w:bCs/>
          <w:sz w:val="24"/>
        </w:rPr>
        <w:t>开放期内，</w:t>
      </w:r>
      <w:r w:rsidRPr="00FF26F9">
        <w:rPr>
          <w:rFonts w:hint="eastAsia"/>
          <w:bCs/>
          <w:sz w:val="24"/>
        </w:rPr>
        <w:t>本基金主动投资于流动性受限资产的市值合计不得超过基金资产净值的</w:t>
      </w:r>
      <w:r w:rsidRPr="00FF26F9">
        <w:rPr>
          <w:rFonts w:hint="eastAsia"/>
          <w:bCs/>
          <w:sz w:val="24"/>
        </w:rPr>
        <w:t>15%</w:t>
      </w:r>
      <w:r w:rsidRPr="00FF26F9">
        <w:rPr>
          <w:rFonts w:hint="eastAsia"/>
          <w:bCs/>
          <w:sz w:val="24"/>
        </w:rPr>
        <w:t>；因证券市场波动、上市公司股票停牌、基金规模变动等基金管理人之外的因素致使基金不符合该比例限制的，基金管理人不得主动新增流动性受限资产的投资；</w:t>
      </w:r>
    </w:p>
    <w:p w14:paraId="0BACDA8C" w14:textId="77777777" w:rsidR="00FF26F9" w:rsidRPr="00FF26F9" w:rsidRDefault="00FF26F9" w:rsidP="00FF26F9">
      <w:pPr>
        <w:spacing w:line="360" w:lineRule="auto"/>
        <w:ind w:firstLineChars="200" w:firstLine="480"/>
        <w:rPr>
          <w:bCs/>
          <w:sz w:val="24"/>
        </w:rPr>
      </w:pPr>
      <w:r w:rsidRPr="00FF26F9">
        <w:rPr>
          <w:rFonts w:hint="eastAsia"/>
          <w:bCs/>
          <w:sz w:val="24"/>
        </w:rPr>
        <w:t>（</w:t>
      </w:r>
      <w:r w:rsidRPr="00FF26F9">
        <w:rPr>
          <w:rFonts w:hint="eastAsia"/>
          <w:bCs/>
          <w:sz w:val="24"/>
        </w:rPr>
        <w:t>21</w:t>
      </w:r>
      <w:r w:rsidRPr="00FF26F9">
        <w:rPr>
          <w:rFonts w:hint="eastAsia"/>
          <w:bCs/>
          <w:sz w:val="24"/>
        </w:rPr>
        <w:t>）本基金与私募类证券资管产品及中国证监会认定的其他主体为交易对手开展逆回购交易的，可接受质押品的资质要求应当与基金合同约定的投资范围保持一致；</w:t>
      </w:r>
    </w:p>
    <w:p w14:paraId="14CA20CC" w14:textId="0148DB8B" w:rsidR="00B57026" w:rsidRPr="00610824" w:rsidRDefault="00FF26F9" w:rsidP="00FF26F9">
      <w:pPr>
        <w:spacing w:line="360" w:lineRule="auto"/>
        <w:ind w:firstLineChars="200" w:firstLine="480"/>
        <w:rPr>
          <w:bCs/>
          <w:sz w:val="24"/>
        </w:rPr>
      </w:pPr>
      <w:r w:rsidRPr="00FF26F9">
        <w:rPr>
          <w:bCs/>
          <w:sz w:val="24"/>
        </w:rPr>
        <w:t>（</w:t>
      </w:r>
      <w:r w:rsidRPr="00FF26F9">
        <w:rPr>
          <w:rFonts w:hint="eastAsia"/>
          <w:bCs/>
          <w:sz w:val="24"/>
        </w:rPr>
        <w:t>22</w:t>
      </w:r>
      <w:r w:rsidRPr="00FF26F9">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14:paraId="5318F567" w14:textId="77777777"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F8B5F15" w14:textId="4F7A1AA5" w:rsidR="005D2FC9" w:rsidRPr="00610824" w:rsidRDefault="009531A4" w:rsidP="003B6E00">
      <w:pPr>
        <w:spacing w:line="360" w:lineRule="auto"/>
        <w:ind w:firstLineChars="200" w:firstLine="480"/>
        <w:rPr>
          <w:bCs/>
        </w:rPr>
      </w:pPr>
      <w:r w:rsidRPr="009531A4">
        <w:rPr>
          <w:rFonts w:hint="eastAsia"/>
          <w:bCs/>
          <w:sz w:val="24"/>
        </w:rPr>
        <w:t>除上述第</w:t>
      </w:r>
      <w:r w:rsidR="00F95BFB" w:rsidRPr="00F95BFB">
        <w:rPr>
          <w:rFonts w:hint="eastAsia"/>
          <w:bCs/>
          <w:sz w:val="24"/>
        </w:rPr>
        <w:t>（</w:t>
      </w:r>
      <w:r w:rsidR="00F95BFB" w:rsidRPr="00F95BFB">
        <w:rPr>
          <w:rFonts w:hint="eastAsia"/>
          <w:bCs/>
          <w:sz w:val="24"/>
        </w:rPr>
        <w:t>2</w:t>
      </w:r>
      <w:r w:rsidR="00F95BFB" w:rsidRPr="00F95BFB">
        <w:rPr>
          <w:rFonts w:hint="eastAsia"/>
          <w:bCs/>
          <w:sz w:val="24"/>
        </w:rPr>
        <w:t>）、</w:t>
      </w:r>
      <w:r w:rsidR="00764009">
        <w:rPr>
          <w:rFonts w:hint="eastAsia"/>
          <w:bCs/>
          <w:sz w:val="24"/>
        </w:rPr>
        <w:t>（</w:t>
      </w:r>
      <w:r w:rsidR="009B3EBD">
        <w:rPr>
          <w:bCs/>
          <w:sz w:val="24"/>
        </w:rPr>
        <w:t>1</w:t>
      </w:r>
      <w:r w:rsidR="005F1B86">
        <w:rPr>
          <w:bCs/>
          <w:sz w:val="24"/>
        </w:rPr>
        <w:t>2</w:t>
      </w:r>
      <w:r w:rsidR="00764009">
        <w:rPr>
          <w:bCs/>
          <w:sz w:val="24"/>
        </w:rPr>
        <w:t>）</w:t>
      </w:r>
      <w:r w:rsidR="00F95BFB" w:rsidRPr="00F95BFB">
        <w:rPr>
          <w:rFonts w:hint="eastAsia"/>
          <w:bCs/>
          <w:sz w:val="24"/>
        </w:rPr>
        <w:t>、（</w:t>
      </w:r>
      <w:r w:rsidR="00F95BFB" w:rsidRPr="00F95BFB">
        <w:rPr>
          <w:rFonts w:hint="eastAsia"/>
          <w:bCs/>
          <w:sz w:val="24"/>
        </w:rPr>
        <w:t>20</w:t>
      </w:r>
      <w:r w:rsidR="00F95BFB" w:rsidRPr="00F95BFB">
        <w:rPr>
          <w:rFonts w:hint="eastAsia"/>
          <w:bCs/>
          <w:sz w:val="24"/>
        </w:rPr>
        <w:t>）、（</w:t>
      </w:r>
      <w:r w:rsidR="00F95BFB" w:rsidRPr="00F95BFB">
        <w:rPr>
          <w:rFonts w:hint="eastAsia"/>
          <w:bCs/>
          <w:sz w:val="24"/>
        </w:rPr>
        <w:t>21</w:t>
      </w:r>
      <w:r w:rsidR="00F95BFB" w:rsidRPr="00F95BFB">
        <w:rPr>
          <w:rFonts w:hint="eastAsia"/>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w:t>
      </w:r>
      <w:r w:rsidR="008805AC" w:rsidRPr="00610824">
        <w:rPr>
          <w:rFonts w:hint="eastAsia"/>
          <w:bCs/>
          <w:sz w:val="24"/>
        </w:rPr>
        <w:lastRenderedPageBreak/>
        <w:t>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41B9924C" w14:textId="16D39434"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72E574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17D65D2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15C0D41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219593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24D6B7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6F1FB3B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E3ED312" w14:textId="4DE95805"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B3424B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5A707B4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8356E77" w14:textId="0F989915"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18196392" w14:textId="60F7FD90"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210D8825" w14:textId="77777777"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14:paraId="1292EE70" w14:textId="77777777"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14:paraId="29D1FC0E" w14:textId="77777777"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w:t>
      </w:r>
      <w:r w:rsidRPr="0052205B">
        <w:rPr>
          <w:rFonts w:hint="eastAsia"/>
          <w:bCs/>
          <w:sz w:val="24"/>
        </w:rPr>
        <w:lastRenderedPageBreak/>
        <w:t>适合作为本基金权益类资产投资的业绩比较基准；</w:t>
      </w:r>
    </w:p>
    <w:p w14:paraId="77BF75DB" w14:textId="77777777"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706F2142" w14:textId="77777777"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14:paraId="725BD590"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6C94AAF2" w14:textId="6D0B1E23" w:rsidR="00740A0F" w:rsidRPr="00610824" w:rsidRDefault="00740A0F" w:rsidP="003B6E00">
      <w:pPr>
        <w:spacing w:line="360" w:lineRule="auto"/>
        <w:ind w:firstLineChars="200" w:firstLine="480"/>
        <w:rPr>
          <w:rFonts w:hAnsi="宋体"/>
          <w:sz w:val="24"/>
        </w:rPr>
      </w:pPr>
      <w:r w:rsidRPr="00610824">
        <w:rPr>
          <w:rFonts w:hAnsi="宋体"/>
          <w:sz w:val="24"/>
        </w:rPr>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14:paraId="1E6F024C"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14:paraId="23B7E52B"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14:paraId="60DF6801" w14:textId="77777777"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75A5CFD8" w14:textId="77777777"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14:paraId="7523775E" w14:textId="77777777"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14:paraId="6CA7528C" w14:textId="77777777" w:rsidR="00A77F13" w:rsidRPr="00610824" w:rsidRDefault="00A77F13" w:rsidP="00822A9E">
      <w:pPr>
        <w:spacing w:line="360" w:lineRule="auto"/>
        <w:rPr>
          <w:bCs/>
          <w:sz w:val="24"/>
        </w:rPr>
      </w:pPr>
    </w:p>
    <w:p w14:paraId="6A16B95F"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13819"/>
      <w:bookmarkStart w:id="343" w:name="_Toc467574610"/>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7"/>
      <w:bookmarkEnd w:id="328"/>
      <w:r w:rsidRPr="00610824">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4D25CBD" w14:textId="77777777" w:rsidR="00A77F13" w:rsidRPr="00610824" w:rsidRDefault="00A77F13" w:rsidP="00822A9E">
      <w:pPr>
        <w:spacing w:line="360" w:lineRule="auto"/>
        <w:ind w:firstLineChars="200" w:firstLine="480"/>
        <w:rPr>
          <w:bCs/>
          <w:sz w:val="24"/>
        </w:rPr>
      </w:pPr>
    </w:p>
    <w:p w14:paraId="153C6F5E"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4A891F2C" w14:textId="459A18F2"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14:paraId="097DB367"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65836C8"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13A719E"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6A25A7DE" w14:textId="43BBCC76"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4" w:name="_Hlt88841837"/>
      <w:bookmarkEnd w:id="344"/>
    </w:p>
    <w:p w14:paraId="41A5D806"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5" w:name="_Hlt88900062"/>
      <w:bookmarkEnd w:id="345"/>
    </w:p>
    <w:p w14:paraId="125D38FF"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2623"/>
      <w:bookmarkStart w:id="353" w:name="_Toc467574611"/>
      <w:bookmarkStart w:id="354" w:name="_Toc139991744"/>
      <w:bookmarkStart w:id="355"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6"/>
      <w:bookmarkEnd w:id="347"/>
      <w:bookmarkEnd w:id="348"/>
      <w:bookmarkEnd w:id="349"/>
      <w:bookmarkEnd w:id="350"/>
      <w:bookmarkEnd w:id="351"/>
      <w:bookmarkEnd w:id="352"/>
      <w:bookmarkEnd w:id="353"/>
    </w:p>
    <w:p w14:paraId="18C24E56" w14:textId="77777777" w:rsidR="00A77F13" w:rsidRPr="00610824" w:rsidRDefault="00A77F13" w:rsidP="003B6E00">
      <w:pPr>
        <w:spacing w:line="360" w:lineRule="auto"/>
        <w:ind w:firstLineChars="200" w:firstLine="480"/>
        <w:rPr>
          <w:bCs/>
          <w:sz w:val="24"/>
        </w:rPr>
      </w:pPr>
    </w:p>
    <w:p w14:paraId="7143FD93" w14:textId="77777777" w:rsidR="00A77F13" w:rsidRPr="00610824" w:rsidRDefault="00A77F13" w:rsidP="003B6E0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610824">
        <w:rPr>
          <w:bCs/>
          <w:sz w:val="24"/>
        </w:rPr>
        <w:t>一、估值日</w:t>
      </w:r>
    </w:p>
    <w:p w14:paraId="5863E36B"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B1852D2" w14:textId="77777777" w:rsidR="00A77F13" w:rsidRPr="00610824" w:rsidRDefault="00A77F13" w:rsidP="003B6E00">
      <w:pPr>
        <w:spacing w:line="360" w:lineRule="auto"/>
        <w:ind w:firstLineChars="200" w:firstLine="480"/>
        <w:rPr>
          <w:bCs/>
          <w:sz w:val="24"/>
        </w:rPr>
      </w:pPr>
      <w:r w:rsidRPr="00610824">
        <w:rPr>
          <w:bCs/>
          <w:sz w:val="24"/>
        </w:rPr>
        <w:t>二、估值对象</w:t>
      </w:r>
    </w:p>
    <w:p w14:paraId="3F2DF8B0" w14:textId="08F3573B"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14:paraId="61AA4CD4" w14:textId="77777777" w:rsidR="00A77F13" w:rsidRPr="00610824" w:rsidRDefault="00A77F13" w:rsidP="003B6E00">
      <w:pPr>
        <w:spacing w:line="360" w:lineRule="auto"/>
        <w:ind w:firstLineChars="200" w:firstLine="480"/>
        <w:rPr>
          <w:bCs/>
          <w:sz w:val="24"/>
        </w:rPr>
      </w:pPr>
      <w:r w:rsidRPr="00610824">
        <w:rPr>
          <w:bCs/>
          <w:sz w:val="24"/>
        </w:rPr>
        <w:t>三、估值方法</w:t>
      </w:r>
    </w:p>
    <w:p w14:paraId="5D525980" w14:textId="77777777"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B406056" w14:textId="7A662681"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14:paraId="72309CCE" w14:textId="18CE1DB8"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4DFC8E69" w14:textId="77777777"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549AB6CE" w14:textId="1EB6076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14:paraId="4E63DC12" w14:textId="4846BFBA"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67FE7335" w14:textId="000698A8"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14:paraId="27969BD6" w14:textId="62A7A37A"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7E52394"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73B69A42" w14:textId="27CFBCBC"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3F48CF23" w14:textId="77777777"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62185154" w14:textId="6BA4F337"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4D6A7BD5" w14:textId="0F0D393D"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091D824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610824" w:rsidRDefault="00A77F13" w:rsidP="003B6E00">
      <w:pPr>
        <w:spacing w:line="360" w:lineRule="auto"/>
        <w:ind w:firstLineChars="200" w:firstLine="480"/>
        <w:rPr>
          <w:bCs/>
          <w:sz w:val="24"/>
        </w:rPr>
      </w:pPr>
      <w:r w:rsidRPr="00610824">
        <w:rPr>
          <w:bCs/>
          <w:sz w:val="24"/>
        </w:rPr>
        <w:t>四、估值程序</w:t>
      </w:r>
    </w:p>
    <w:p w14:paraId="5CBF26D0" w14:textId="6A823516"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2C40E1CA"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14:paraId="5022CF42" w14:textId="203B843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6275FEC0"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63BAFB8B" w14:textId="3A9CBE3D"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14:paraId="1750DDA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14537D6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61FE7AF5" w14:textId="359C5F98"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ABFFF16"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2A9F963"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14:paraId="3DD11153"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4364FD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534780F0" w14:textId="10A61D0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6919D834" w14:textId="77777777"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14:paraId="1F882460"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4E8366A" w14:textId="77777777"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14:paraId="1B7C5B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CD0D7F0"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2F8D00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5E508A9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52E15643"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29B723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1E92D68" w14:textId="4FB4F19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14:paraId="197FDC7B"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5364B8B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5A0ECB26"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0494510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14:paraId="48F4C29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14:paraId="5E691074" w14:textId="77777777" w:rsidR="00F74AAB" w:rsidRPr="00F74AAB" w:rsidRDefault="003F6AED" w:rsidP="00F74AAB">
      <w:pPr>
        <w:spacing w:line="360" w:lineRule="auto"/>
        <w:ind w:firstLineChars="200" w:firstLine="480"/>
        <w:rPr>
          <w:bCs/>
          <w:sz w:val="24"/>
        </w:rPr>
      </w:pPr>
      <w:r>
        <w:rPr>
          <w:bCs/>
          <w:sz w:val="24"/>
        </w:rPr>
        <w:t>3</w:t>
      </w:r>
      <w:r w:rsidR="00B95F50" w:rsidRPr="00610824">
        <w:rPr>
          <w:rFonts w:hint="eastAsia"/>
          <w:bCs/>
          <w:sz w:val="24"/>
        </w:rPr>
        <w:t>、</w:t>
      </w:r>
      <w:r w:rsidR="00F74AAB" w:rsidRPr="00F74AAB">
        <w:rPr>
          <w:rFonts w:hint="eastAsia"/>
          <w:bCs/>
          <w:sz w:val="24"/>
        </w:rPr>
        <w:t>当前一估值日基金资产净值</w:t>
      </w:r>
      <w:r w:rsidR="00F74AAB" w:rsidRPr="00F74AAB">
        <w:rPr>
          <w:rFonts w:hint="eastAsia"/>
          <w:bCs/>
          <w:sz w:val="24"/>
        </w:rPr>
        <w:t>50%</w:t>
      </w:r>
      <w:r w:rsidR="00F74AAB" w:rsidRPr="00F74AAB">
        <w:rPr>
          <w:rFonts w:hint="eastAsia"/>
          <w:bCs/>
          <w:sz w:val="24"/>
        </w:rPr>
        <w:t>以上的资产出现无可参考的活跃市场价格且采用估值技术仍导致公允价值存在重大不确定性时，经与基金托管人协商确</w:t>
      </w:r>
      <w:r w:rsidR="00F74AAB" w:rsidRPr="00F74AAB">
        <w:rPr>
          <w:rFonts w:hint="eastAsia"/>
          <w:bCs/>
          <w:sz w:val="24"/>
        </w:rPr>
        <w:lastRenderedPageBreak/>
        <w:t>认后，基金管理人应当暂停估值；</w:t>
      </w:r>
    </w:p>
    <w:p w14:paraId="21B93A0F" w14:textId="7FA92839" w:rsidR="00A77F13" w:rsidRPr="00610824" w:rsidRDefault="00F74AAB" w:rsidP="00F74AAB">
      <w:pPr>
        <w:spacing w:line="360" w:lineRule="auto"/>
        <w:ind w:firstLineChars="200" w:firstLine="480"/>
        <w:rPr>
          <w:bCs/>
          <w:sz w:val="24"/>
        </w:rPr>
      </w:pPr>
      <w:r w:rsidRPr="00F74AAB">
        <w:rPr>
          <w:rFonts w:hint="eastAsia"/>
          <w:bCs/>
          <w:sz w:val="24"/>
        </w:rPr>
        <w:t>4</w:t>
      </w:r>
      <w:r w:rsidRPr="00F74AAB">
        <w:rPr>
          <w:rFonts w:hint="eastAsia"/>
          <w:bCs/>
          <w:sz w:val="24"/>
        </w:rPr>
        <w:t>、</w:t>
      </w:r>
      <w:r w:rsidR="00A77F13" w:rsidRPr="00610824">
        <w:rPr>
          <w:bCs/>
          <w:sz w:val="24"/>
        </w:rPr>
        <w:t>中国证监会和基金合同认定的其它情形。</w:t>
      </w:r>
    </w:p>
    <w:p w14:paraId="59F524D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C9352AE" w14:textId="23086578" w:rsidR="006D11DA" w:rsidRPr="00610824" w:rsidRDefault="00A77F13" w:rsidP="003B6E00">
      <w:pPr>
        <w:spacing w:line="360" w:lineRule="auto"/>
        <w:ind w:firstLineChars="200" w:firstLine="480"/>
        <w:rPr>
          <w:bCs/>
        </w:rPr>
      </w:pPr>
      <w:bookmarkStart w:id="359" w:name="OLE_LINK68"/>
      <w:bookmarkStart w:id="360" w:name="OLE_LINK69"/>
      <w:r w:rsidRPr="00610824">
        <w:rPr>
          <w:bCs/>
          <w:sz w:val="24"/>
        </w:rPr>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59"/>
    <w:bookmarkEnd w:id="360"/>
    <w:p w14:paraId="2AD79961" w14:textId="1429622C"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2C23F29C" w14:textId="26CF7918"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EA6261" w:rsidRPr="00610824">
        <w:rPr>
          <w:rFonts w:hAnsi="宋体"/>
          <w:sz w:val="24"/>
        </w:rPr>
        <w:t>第</w:t>
      </w:r>
      <w:r w:rsidR="00EA6261">
        <w:rPr>
          <w:sz w:val="24"/>
        </w:rPr>
        <w:t>6</w:t>
      </w:r>
      <w:r w:rsidRPr="00610824">
        <w:rPr>
          <w:rFonts w:hAnsi="宋体"/>
          <w:sz w:val="24"/>
        </w:rPr>
        <w:t>项进行估值时，所造成的误差不作为基金资产估值错误处理。</w:t>
      </w:r>
    </w:p>
    <w:p w14:paraId="7A1F1260" w14:textId="50C73130" w:rsidR="00B95F50" w:rsidRPr="00610824" w:rsidRDefault="00A0628D" w:rsidP="00D2416E">
      <w:pPr>
        <w:spacing w:line="360" w:lineRule="auto"/>
        <w:ind w:firstLineChars="200" w:firstLine="480"/>
        <w:rPr>
          <w:sz w:val="24"/>
        </w:rPr>
      </w:pPr>
      <w:bookmarkStart w:id="361" w:name="OLE_LINK70"/>
      <w:bookmarkStart w:id="362"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1"/>
    <w:bookmarkEnd w:id="362"/>
    <w:p w14:paraId="4469D530" w14:textId="77777777" w:rsidR="00A77F13" w:rsidRPr="00610824" w:rsidRDefault="00A77F13" w:rsidP="00822A9E">
      <w:pPr>
        <w:pStyle w:val="1"/>
        <w:spacing w:before="0" w:after="0"/>
        <w:jc w:val="center"/>
        <w:rPr>
          <w:sz w:val="30"/>
        </w:rPr>
      </w:pPr>
      <w:r w:rsidRPr="00610824">
        <w:rPr>
          <w:b w:val="0"/>
          <w:bCs/>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24601"/>
      <w:bookmarkStart w:id="371" w:name="_Toc32227"/>
      <w:bookmarkStart w:id="372" w:name="_Toc6493"/>
      <w:bookmarkStart w:id="373" w:name="_Toc467574612"/>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6"/>
      <w:bookmarkEnd w:id="357"/>
      <w:bookmarkEnd w:id="358"/>
      <w:bookmarkEnd w:id="363"/>
      <w:bookmarkEnd w:id="364"/>
      <w:bookmarkEnd w:id="365"/>
      <w:bookmarkEnd w:id="366"/>
      <w:bookmarkEnd w:id="367"/>
      <w:bookmarkEnd w:id="368"/>
      <w:bookmarkEnd w:id="369"/>
      <w:bookmarkEnd w:id="370"/>
      <w:bookmarkEnd w:id="371"/>
      <w:bookmarkEnd w:id="372"/>
      <w:bookmarkEnd w:id="373"/>
    </w:p>
    <w:p w14:paraId="2B247917" w14:textId="77777777" w:rsidR="00A77F13" w:rsidRPr="00610824" w:rsidRDefault="00A77F13" w:rsidP="00822A9E">
      <w:pPr>
        <w:spacing w:line="360" w:lineRule="auto"/>
        <w:ind w:firstLineChars="200" w:firstLine="480"/>
        <w:rPr>
          <w:bCs/>
          <w:sz w:val="24"/>
        </w:rPr>
      </w:pPr>
    </w:p>
    <w:p w14:paraId="31463B5A"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6E5FB6E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8F963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427121D6"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092BE79C"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74610F7B"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55AC1BE0" w14:textId="36A8ECE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14:paraId="46B6338C" w14:textId="09957420"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56E44D2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7F0474A0" w14:textId="3E23E4C3"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14:paraId="68FB16C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03A4FB6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6B4D599C" w14:textId="689EBFC6"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EA6261">
        <w:rPr>
          <w:bCs/>
          <w:sz w:val="24"/>
        </w:rPr>
        <w:t>6</w:t>
      </w:r>
      <w:r w:rsidRPr="00610824">
        <w:rPr>
          <w:bCs/>
          <w:sz w:val="24"/>
        </w:rPr>
        <w:t>%</w:t>
      </w:r>
      <w:r w:rsidRPr="00610824">
        <w:rPr>
          <w:bCs/>
          <w:sz w:val="24"/>
        </w:rPr>
        <w:t>年费率计提。管理费的计算方法如下：</w:t>
      </w:r>
    </w:p>
    <w:p w14:paraId="1173A28C" w14:textId="2D300C96"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EA6261">
        <w:rPr>
          <w:bCs/>
          <w:sz w:val="24"/>
        </w:rPr>
        <w:t>6</w:t>
      </w:r>
      <w:r w:rsidRPr="00610824">
        <w:rPr>
          <w:bCs/>
          <w:sz w:val="24"/>
        </w:rPr>
        <w:t>%÷</w:t>
      </w:r>
      <w:r w:rsidRPr="00610824">
        <w:rPr>
          <w:bCs/>
          <w:sz w:val="24"/>
        </w:rPr>
        <w:t>当年天数</w:t>
      </w:r>
    </w:p>
    <w:p w14:paraId="1C2F857E"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6620E1D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16845E8E" w14:textId="1CB8C973"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6F2C2D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0CDD3EE4" w14:textId="588EE06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14:paraId="1EC26641" w14:textId="4C818679"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14:paraId="22D992A6"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14:paraId="0FDBA547" w14:textId="77777777"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14:paraId="78604664" w14:textId="3A35B747"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207973F9" w14:textId="2E9437B5"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14:paraId="62F297BF"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0FB473B3"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18C7506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31653A7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1381C5E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7491BF0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4" w:name="_Hlt88827255"/>
      <w:bookmarkEnd w:id="374"/>
    </w:p>
    <w:p w14:paraId="165A4B68" w14:textId="77777777"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14:paraId="210BA2EF"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18A483C6" w14:textId="77777777" w:rsidR="00A77F13" w:rsidRPr="00610824" w:rsidRDefault="00A77F13" w:rsidP="003B6E00">
      <w:pPr>
        <w:spacing w:line="360" w:lineRule="auto"/>
        <w:ind w:firstLineChars="200" w:firstLine="480"/>
        <w:rPr>
          <w:bCs/>
          <w:sz w:val="24"/>
        </w:rPr>
      </w:pPr>
    </w:p>
    <w:p w14:paraId="7A5FFD12" w14:textId="77777777" w:rsidR="00A77F13" w:rsidRPr="00610824" w:rsidRDefault="00A77F13" w:rsidP="003B6E00">
      <w:pPr>
        <w:pStyle w:val="1"/>
        <w:spacing w:before="0" w:after="0"/>
        <w:jc w:val="center"/>
        <w:rPr>
          <w:rFonts w:ascii="Times New Roman"/>
          <w:color w:val="auto"/>
          <w:sz w:val="30"/>
        </w:rPr>
      </w:pPr>
      <w:bookmarkStart w:id="375" w:name="_Toc93226149"/>
      <w:bookmarkStart w:id="376" w:name="_Toc92662707"/>
      <w:bookmarkStart w:id="377" w:name="_Toc128310499"/>
      <w:bookmarkStart w:id="378" w:name="_Toc139991746"/>
      <w:bookmarkStart w:id="379" w:name="_Toc22552"/>
      <w:bookmarkStart w:id="380" w:name="_Toc141703896"/>
      <w:r w:rsidRPr="00610824">
        <w:rPr>
          <w:rFonts w:ascii="Times New Roman"/>
          <w:b w:val="0"/>
          <w:bCs/>
          <w:color w:val="auto"/>
          <w:sz w:val="30"/>
        </w:rPr>
        <w:br w:type="page"/>
      </w:r>
      <w:bookmarkStart w:id="381" w:name="_Toc19558"/>
      <w:bookmarkStart w:id="382" w:name="_Toc15525"/>
      <w:bookmarkStart w:id="383" w:name="_Toc3656"/>
      <w:bookmarkStart w:id="384" w:name="_Toc25883"/>
      <w:bookmarkStart w:id="385" w:name="_Toc178"/>
      <w:bookmarkStart w:id="386" w:name="_Toc12761"/>
      <w:bookmarkStart w:id="387" w:name="_Toc20052"/>
      <w:bookmarkStart w:id="388" w:name="_Toc1617"/>
      <w:bookmarkStart w:id="389" w:name="_Toc21829"/>
      <w:bookmarkStart w:id="390" w:name="_Toc15351"/>
      <w:bookmarkStart w:id="391" w:name="_Toc467574613"/>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5"/>
      <w:bookmarkEnd w:id="376"/>
      <w:r w:rsidRPr="00610824">
        <w:rPr>
          <w:rFonts w:ascii="Times New Roman"/>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7C99F1" w14:textId="77777777" w:rsidR="00A77F13" w:rsidRPr="00610824" w:rsidRDefault="00A77F13" w:rsidP="00822A9E">
      <w:pPr>
        <w:spacing w:line="360" w:lineRule="auto"/>
        <w:rPr>
          <w:bCs/>
        </w:rPr>
      </w:pPr>
    </w:p>
    <w:p w14:paraId="7A2A9CDF"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4FD10D8C"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32B6C5E8"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8D3114D"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444B7D68" w14:textId="20164A0E" w:rsidR="008C4646" w:rsidRDefault="008C4646" w:rsidP="008C4646">
      <w:pPr>
        <w:spacing w:line="360" w:lineRule="auto"/>
        <w:ind w:firstLineChars="225" w:firstLine="540"/>
        <w:rPr>
          <w:bCs/>
          <w:sz w:val="24"/>
        </w:rPr>
      </w:pPr>
      <w:bookmarkStart w:id="392" w:name="OLE_LINK72"/>
      <w:bookmarkStart w:id="393"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14:paraId="4905AE81" w14:textId="2AE62156"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046B25" w14:textId="5999AED7"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14:paraId="168F53F1" w14:textId="77D55CB2" w:rsidR="001F64C5" w:rsidRPr="00B91439" w:rsidRDefault="008C4646" w:rsidP="0051346F">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2"/>
      <w:bookmarkEnd w:id="393"/>
    </w:p>
    <w:p w14:paraId="139414CD" w14:textId="77777777" w:rsidR="001F64C5" w:rsidRDefault="00A77F13" w:rsidP="0051346F">
      <w:pPr>
        <w:spacing w:line="360" w:lineRule="auto"/>
        <w:ind w:firstLineChars="225" w:firstLine="540"/>
        <w:rPr>
          <w:bCs/>
          <w:sz w:val="24"/>
        </w:rPr>
      </w:pPr>
      <w:r w:rsidRPr="00610824">
        <w:rPr>
          <w:bCs/>
          <w:sz w:val="24"/>
        </w:rPr>
        <w:t>四、收益分配方案</w:t>
      </w:r>
    </w:p>
    <w:p w14:paraId="32EEC48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0CF74B63"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0613D99A" w14:textId="4F521CC3" w:rsidR="00A77F13" w:rsidRPr="00610824" w:rsidRDefault="00A77F13" w:rsidP="003B6E00">
      <w:pPr>
        <w:spacing w:line="360" w:lineRule="auto"/>
        <w:ind w:firstLineChars="225" w:firstLine="540"/>
        <w:rPr>
          <w:bCs/>
          <w:sz w:val="24"/>
        </w:rPr>
      </w:pPr>
      <w:bookmarkStart w:id="394" w:name="OLE_LINK74"/>
      <w:bookmarkStart w:id="395"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4"/>
    <w:bookmarkEnd w:id="395"/>
    <w:p w14:paraId="428FAB1B"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1CA41390"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5D8F2C3D"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58A11173" w14:textId="03985B5E"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14:paraId="36275B3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18747"/>
      <w:bookmarkStart w:id="412" w:name="_Toc467574614"/>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6"/>
      <w:bookmarkEnd w:id="397"/>
      <w:r w:rsidRPr="00610824">
        <w:rPr>
          <w:rFonts w:ascii="Times New Roman"/>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EE24EA7" w14:textId="77777777" w:rsidR="00A77F13" w:rsidRPr="00610824" w:rsidRDefault="00A77F13" w:rsidP="003B6E00">
      <w:pPr>
        <w:spacing w:line="360" w:lineRule="auto"/>
        <w:ind w:firstLineChars="200" w:firstLine="480"/>
        <w:rPr>
          <w:bCs/>
          <w:sz w:val="24"/>
        </w:rPr>
      </w:pPr>
    </w:p>
    <w:p w14:paraId="6AF02D10"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1AFDBB3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0334B9" w14:textId="689C99C5"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14:paraId="7D0A629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12751C57"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31CCF53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1EE8475A"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00611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3DFF1DD"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114E559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537804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3D417452" w14:textId="5AC41273" w:rsidR="00694C24" w:rsidRPr="00610824" w:rsidRDefault="00A77F13" w:rsidP="003B6E00">
      <w:pPr>
        <w:spacing w:line="360" w:lineRule="auto"/>
        <w:ind w:firstLineChars="200" w:firstLine="480"/>
        <w:rPr>
          <w:bCs/>
          <w:sz w:val="24"/>
        </w:rPr>
      </w:pPr>
      <w:bookmarkStart w:id="413" w:name="OLE_LINK76"/>
      <w:bookmarkStart w:id="414" w:name="OLE_LINK77"/>
      <w:r w:rsidRPr="00610824">
        <w:rPr>
          <w:bCs/>
          <w:sz w:val="24"/>
        </w:rPr>
        <w:t>3</w:t>
      </w:r>
      <w:r w:rsidRPr="00610824">
        <w:rPr>
          <w:bCs/>
          <w:sz w:val="24"/>
        </w:rPr>
        <w:t>、</w:t>
      </w:r>
      <w:bookmarkStart w:id="415" w:name="_Hlt4221115"/>
      <w:bookmarkEnd w:id="415"/>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3"/>
    <w:bookmarkEnd w:id="414"/>
    <w:p w14:paraId="131834A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21351"/>
      <w:bookmarkStart w:id="432" w:name="_Toc467574615"/>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6"/>
      <w:bookmarkEnd w:id="417"/>
      <w:r w:rsidRPr="00610824">
        <w:rPr>
          <w:rFonts w:ascii="Times New Roman"/>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2A97DE2" w14:textId="77777777" w:rsidR="00A77F13" w:rsidRPr="00610824" w:rsidRDefault="00A77F13" w:rsidP="003B6E00">
      <w:pPr>
        <w:spacing w:line="360" w:lineRule="auto"/>
        <w:ind w:firstLineChars="200" w:firstLine="480"/>
        <w:rPr>
          <w:bCs/>
          <w:sz w:val="24"/>
        </w:rPr>
      </w:pPr>
    </w:p>
    <w:p w14:paraId="5B4F00F2" w14:textId="00FD7C70"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w:t>
      </w:r>
      <w:r w:rsidR="008D5B0D" w:rsidRPr="008D5B0D">
        <w:rPr>
          <w:rFonts w:hint="eastAsia"/>
          <w:bCs/>
          <w:sz w:val="24"/>
        </w:rPr>
        <w:t>《流动性规定》、</w:t>
      </w:r>
      <w:r w:rsidRPr="00610824">
        <w:rPr>
          <w:bCs/>
          <w:sz w:val="24"/>
        </w:rPr>
        <w:t>《基金合同》及其他有关规定。</w:t>
      </w:r>
    </w:p>
    <w:p w14:paraId="00E4267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BA3B7C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62CE61BA"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2287FB5B" w14:textId="34000FF9"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C2A34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26FED71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198EC10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14903FC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7CEB70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6F35F2B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03AC600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06EC7311"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3806FF16"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7F74B366"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3B134A0A"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6E0C3061"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4A8F5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40E95C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53834EB2"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6F6EDCA6"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0B13D248"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1276BEF2"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087F286"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A6FE9C1"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2675A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7200C105" w14:textId="017198A8"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14:paraId="21F9D6BA" w14:textId="7DFA064C"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14:paraId="08AF656E"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14:paraId="4BD2E7D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75158D8E"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14:paraId="56E467FC"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137621D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35FDE3AB"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6813DC6D"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5CFC4279"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00549C06" w14:textId="77777777" w:rsidR="005978DC" w:rsidRPr="005978DC" w:rsidRDefault="00A77F13" w:rsidP="005978DC">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48F24B93" w14:textId="77777777" w:rsidR="005978DC" w:rsidRPr="005978DC" w:rsidRDefault="005978DC" w:rsidP="005978DC">
      <w:pPr>
        <w:spacing w:line="360" w:lineRule="auto"/>
        <w:ind w:firstLineChars="200" w:firstLine="480"/>
        <w:rPr>
          <w:bCs/>
          <w:sz w:val="24"/>
        </w:rPr>
      </w:pPr>
      <w:r w:rsidRPr="005978DC">
        <w:rPr>
          <w:rFonts w:hint="eastAsia"/>
          <w:bCs/>
          <w:sz w:val="24"/>
        </w:rPr>
        <w:t>如报告期内出现单一投资者持有基金份额达到或超过基金总份额</w:t>
      </w:r>
      <w:r w:rsidRPr="005978DC">
        <w:rPr>
          <w:rFonts w:hint="eastAsia"/>
          <w:bCs/>
          <w:sz w:val="24"/>
        </w:rPr>
        <w:t>20%</w:t>
      </w:r>
      <w:r w:rsidRPr="005978D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8F05FB" w14:textId="124A257E" w:rsidR="00A77F13" w:rsidRPr="00610824" w:rsidRDefault="005978DC" w:rsidP="005978DC">
      <w:pPr>
        <w:spacing w:line="360" w:lineRule="auto"/>
        <w:ind w:firstLineChars="200" w:firstLine="480"/>
        <w:rPr>
          <w:bCs/>
          <w:sz w:val="24"/>
        </w:rPr>
      </w:pPr>
      <w:r w:rsidRPr="005978DC">
        <w:rPr>
          <w:rFonts w:hint="eastAsia"/>
          <w:bCs/>
          <w:sz w:val="24"/>
        </w:rPr>
        <w:t>基金管理人应当在基金年度报告和半年度报告中披露基金组合资产情况及其流动性风险分析等。</w:t>
      </w:r>
    </w:p>
    <w:p w14:paraId="0DE548DA" w14:textId="77777777" w:rsidR="00A77F13" w:rsidRPr="00610824" w:rsidRDefault="00A77F13" w:rsidP="00822A9E">
      <w:pPr>
        <w:spacing w:line="360" w:lineRule="auto"/>
        <w:ind w:firstLineChars="200" w:firstLine="480"/>
        <w:rPr>
          <w:bCs/>
          <w:sz w:val="24"/>
        </w:rPr>
      </w:pPr>
      <w:r w:rsidRPr="00610824">
        <w:rPr>
          <w:bCs/>
          <w:sz w:val="24"/>
        </w:rPr>
        <w:t>（七）临时报告</w:t>
      </w:r>
    </w:p>
    <w:p w14:paraId="30287E6E" w14:textId="7BD08453" w:rsidR="00A77F13" w:rsidRPr="00610824" w:rsidRDefault="00A77F13" w:rsidP="00822A9E">
      <w:pPr>
        <w:spacing w:line="360" w:lineRule="auto"/>
        <w:ind w:firstLineChars="200" w:firstLine="480"/>
        <w:rPr>
          <w:bCs/>
          <w:sz w:val="24"/>
        </w:rPr>
      </w:pPr>
      <w:bookmarkStart w:id="433" w:name="OLE_LINK78"/>
      <w:bookmarkStart w:id="434"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3"/>
    <w:bookmarkEnd w:id="434"/>
    <w:p w14:paraId="1C871462" w14:textId="77777777"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14:paraId="0525C5F4"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1527C6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31FCEA88"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14:paraId="4EBE3288" w14:textId="77777777" w:rsidR="00A77F13" w:rsidRPr="00610824" w:rsidRDefault="00A77F13" w:rsidP="00822A9E">
      <w:pPr>
        <w:spacing w:line="360" w:lineRule="auto"/>
        <w:ind w:firstLineChars="200" w:firstLine="480"/>
        <w:rPr>
          <w:bCs/>
          <w:sz w:val="24"/>
        </w:rPr>
      </w:pPr>
      <w:r w:rsidRPr="00610824">
        <w:rPr>
          <w:bCs/>
          <w:sz w:val="24"/>
        </w:rPr>
        <w:lastRenderedPageBreak/>
        <w:t>4</w:t>
      </w:r>
      <w:r w:rsidRPr="00610824">
        <w:rPr>
          <w:bCs/>
          <w:sz w:val="24"/>
        </w:rPr>
        <w:t>、更换基金管理人、基金托管人；</w:t>
      </w:r>
    </w:p>
    <w:p w14:paraId="71A55E0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7015FFF9"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709D8FD"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FD61A2E"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03B7405D" w14:textId="77777777"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14:paraId="282CE7C2"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DC3CB40" w14:textId="09714D21"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3B5944EB"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AB5D013"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5BFC4789"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78513C6A"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5F87B30E"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14:paraId="73ED065C"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14:paraId="6719F54D"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69E46ACE"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7AE246E3"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55C65B70" w14:textId="5AA8B0E5"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14:paraId="35AEC3F6"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0CA079E7" w14:textId="14972D17"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14:paraId="03715BFA" w14:textId="06A9946A"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14:paraId="2EE23D1E" w14:textId="77777777"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14:paraId="05CFF29F" w14:textId="0A59CCEB" w:rsidR="00062391" w:rsidRPr="00062391" w:rsidRDefault="001409E9" w:rsidP="00062391">
      <w:pPr>
        <w:spacing w:line="360" w:lineRule="auto"/>
        <w:ind w:firstLineChars="200" w:firstLine="480"/>
        <w:rPr>
          <w:bCs/>
          <w:sz w:val="24"/>
        </w:rPr>
      </w:pPr>
      <w:r>
        <w:rPr>
          <w:rFonts w:hint="eastAsia"/>
          <w:bCs/>
          <w:sz w:val="24"/>
        </w:rPr>
        <w:t>26</w:t>
      </w:r>
      <w:r w:rsidRPr="00EE41CA">
        <w:rPr>
          <w:rFonts w:hint="eastAsia"/>
          <w:bCs/>
          <w:sz w:val="24"/>
        </w:rPr>
        <w:t>、</w:t>
      </w:r>
      <w:r w:rsidR="006A439E" w:rsidRPr="006A439E">
        <w:rPr>
          <w:rFonts w:hint="eastAsia"/>
          <w:bCs/>
          <w:sz w:val="24"/>
        </w:rPr>
        <w:t>开放期内，</w:t>
      </w:r>
      <w:r w:rsidR="00062391" w:rsidRPr="00062391">
        <w:rPr>
          <w:rFonts w:hint="eastAsia"/>
          <w:bCs/>
          <w:sz w:val="24"/>
        </w:rPr>
        <w:t>发生涉及基金申购、赎回事项调整或潜在影响投资者赎回等重大事项时；</w:t>
      </w:r>
    </w:p>
    <w:p w14:paraId="384F83B0" w14:textId="159B68C6" w:rsidR="001409E9" w:rsidRPr="00EE41CA" w:rsidRDefault="00062391" w:rsidP="00062391">
      <w:pPr>
        <w:spacing w:line="360" w:lineRule="auto"/>
        <w:ind w:firstLineChars="200" w:firstLine="480"/>
        <w:rPr>
          <w:bCs/>
          <w:sz w:val="24"/>
        </w:rPr>
      </w:pPr>
      <w:r w:rsidRPr="00062391">
        <w:rPr>
          <w:rFonts w:hint="eastAsia"/>
          <w:bCs/>
          <w:sz w:val="24"/>
        </w:rPr>
        <w:t>27</w:t>
      </w:r>
      <w:r w:rsidRPr="00062391">
        <w:rPr>
          <w:rFonts w:hint="eastAsia"/>
          <w:bCs/>
          <w:sz w:val="24"/>
        </w:rPr>
        <w:t>、</w:t>
      </w:r>
      <w:r w:rsidR="001409E9" w:rsidRPr="00EE41CA">
        <w:rPr>
          <w:rFonts w:hint="eastAsia"/>
          <w:bCs/>
          <w:sz w:val="24"/>
        </w:rPr>
        <w:t>本基金增加或调整基金份额类别；</w:t>
      </w:r>
    </w:p>
    <w:p w14:paraId="5D7BBDF8" w14:textId="50E8B604" w:rsidR="001409E9" w:rsidRPr="001409E9" w:rsidRDefault="001409E9" w:rsidP="001409E9">
      <w:pPr>
        <w:spacing w:line="360" w:lineRule="auto"/>
        <w:ind w:firstLineChars="200" w:firstLine="480"/>
        <w:rPr>
          <w:bCs/>
          <w:sz w:val="24"/>
        </w:rPr>
      </w:pPr>
      <w:r>
        <w:rPr>
          <w:rFonts w:hint="eastAsia"/>
          <w:bCs/>
          <w:sz w:val="24"/>
        </w:rPr>
        <w:t>2</w:t>
      </w:r>
      <w:r w:rsidR="00062391">
        <w:rPr>
          <w:rFonts w:hint="eastAsia"/>
          <w:bCs/>
          <w:sz w:val="24"/>
        </w:rPr>
        <w:t>8</w:t>
      </w:r>
      <w:r w:rsidRPr="00EE41CA">
        <w:rPr>
          <w:rFonts w:hint="eastAsia"/>
          <w:bCs/>
          <w:sz w:val="24"/>
        </w:rPr>
        <w:t>、本基金推出新业务或服务；</w:t>
      </w:r>
    </w:p>
    <w:p w14:paraId="6F33B46C" w14:textId="0A9B9724" w:rsidR="00A77F13" w:rsidRPr="00610824" w:rsidRDefault="001409E9" w:rsidP="003B6E00">
      <w:pPr>
        <w:spacing w:line="360" w:lineRule="auto"/>
        <w:ind w:firstLineChars="200" w:firstLine="480"/>
        <w:rPr>
          <w:bCs/>
          <w:sz w:val="24"/>
        </w:rPr>
      </w:pPr>
      <w:r w:rsidRPr="00610824">
        <w:rPr>
          <w:bCs/>
          <w:sz w:val="24"/>
        </w:rPr>
        <w:lastRenderedPageBreak/>
        <w:t>2</w:t>
      </w:r>
      <w:r w:rsidR="00062391">
        <w:rPr>
          <w:rFonts w:hint="eastAsia"/>
          <w:bCs/>
          <w:sz w:val="24"/>
        </w:rPr>
        <w:t>9</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2D9D9191" w14:textId="77777777" w:rsidR="00A77F13" w:rsidRPr="00610824" w:rsidRDefault="00A77F13" w:rsidP="003B6E00">
      <w:pPr>
        <w:spacing w:line="360" w:lineRule="auto"/>
        <w:ind w:firstLineChars="200" w:firstLine="480"/>
        <w:rPr>
          <w:bCs/>
          <w:sz w:val="24"/>
        </w:rPr>
      </w:pPr>
      <w:r w:rsidRPr="00610824">
        <w:rPr>
          <w:bCs/>
          <w:sz w:val="24"/>
        </w:rPr>
        <w:t>（八）澄清公告</w:t>
      </w:r>
    </w:p>
    <w:p w14:paraId="10E624BF"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81C6849"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24D99B80" w14:textId="1DFC5829"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4B2F5551"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1E8D9C4"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0CF73023"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01FE72FB" w14:textId="77777777"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14:paraId="198DA682" w14:textId="77777777"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A3979DB" w14:textId="77777777"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14:paraId="3A04B2FB" w14:textId="77777777"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61531AA7" w14:textId="2C7E3DBF" w:rsidR="00A77F13" w:rsidRPr="00610824"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A77F13" w:rsidRPr="00610824">
        <w:rPr>
          <w:bCs/>
          <w:sz w:val="24"/>
        </w:rPr>
        <w:t>中国证监会规定的其他信息。</w:t>
      </w:r>
    </w:p>
    <w:p w14:paraId="4C325FD8" w14:textId="77777777" w:rsidR="00A77F13" w:rsidRPr="00610824" w:rsidRDefault="00A77F13" w:rsidP="003B6E00">
      <w:pPr>
        <w:spacing w:line="360" w:lineRule="auto"/>
        <w:ind w:firstLineChars="200" w:firstLine="480"/>
        <w:rPr>
          <w:bCs/>
          <w:sz w:val="24"/>
        </w:rPr>
      </w:pPr>
      <w:r w:rsidRPr="00610824">
        <w:rPr>
          <w:bCs/>
          <w:sz w:val="24"/>
        </w:rPr>
        <w:lastRenderedPageBreak/>
        <w:t>六、信息披露事务管理</w:t>
      </w:r>
    </w:p>
    <w:p w14:paraId="4393BFE1"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1634EF7C"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7D42C3C"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1B1B882" w14:textId="74CED7DC"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4A0054B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09BE5270" w14:textId="2D23997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656D4C61"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D182032"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1197FAC7"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0E7C6B4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11113"/>
      <w:bookmarkStart w:id="452" w:name="_Toc467574616"/>
      <w:r w:rsidRPr="00610824">
        <w:rPr>
          <w:rFonts w:ascii="Times New Roman"/>
          <w:color w:val="auto"/>
          <w:sz w:val="30"/>
        </w:rPr>
        <w:lastRenderedPageBreak/>
        <w:t>第十九部分</w:t>
      </w:r>
      <w:r w:rsidRPr="00610824">
        <w:rPr>
          <w:rFonts w:ascii="Times New Roman"/>
          <w:color w:val="auto"/>
          <w:sz w:val="30"/>
        </w:rPr>
        <w:t xml:space="preserve">  </w:t>
      </w:r>
      <w:bookmarkStart w:id="453" w:name="_Hlt88828593"/>
      <w:r w:rsidRPr="00610824">
        <w:rPr>
          <w:rFonts w:ascii="Times New Roman"/>
          <w:color w:val="auto"/>
          <w:sz w:val="30"/>
        </w:rPr>
        <w:t>基金合同</w:t>
      </w:r>
      <w:bookmarkEnd w:id="453"/>
      <w:r w:rsidRPr="00610824">
        <w:rPr>
          <w:rFonts w:ascii="Times New Roman"/>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2B509D" w14:textId="77777777" w:rsidR="00A77F13" w:rsidRPr="00610824" w:rsidRDefault="00A77F13" w:rsidP="003B6E00">
      <w:pPr>
        <w:spacing w:line="360" w:lineRule="auto"/>
        <w:ind w:firstLineChars="200" w:firstLine="480"/>
        <w:rPr>
          <w:bCs/>
          <w:sz w:val="24"/>
        </w:rPr>
      </w:pPr>
    </w:p>
    <w:p w14:paraId="56C0731F" w14:textId="77777777" w:rsidR="00A77F13" w:rsidRPr="00610824" w:rsidRDefault="00A77F13" w:rsidP="003B6E00">
      <w:pPr>
        <w:spacing w:line="360" w:lineRule="auto"/>
        <w:ind w:firstLineChars="200" w:firstLine="480"/>
        <w:rPr>
          <w:bCs/>
          <w:sz w:val="24"/>
        </w:rPr>
      </w:pPr>
      <w:bookmarkStart w:id="454" w:name="_Toc79392639"/>
      <w:r w:rsidRPr="00610824">
        <w:rPr>
          <w:bCs/>
          <w:sz w:val="24"/>
        </w:rPr>
        <w:t>一、《基金合同》的变更</w:t>
      </w:r>
      <w:bookmarkEnd w:id="454"/>
    </w:p>
    <w:p w14:paraId="300D4F2B"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4BAFD60F"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33B3D2A5"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14A4CB9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112292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7664D379" w14:textId="77777777"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14:paraId="1511AF3D" w14:textId="77777777"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14:paraId="627C6863"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59BD84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569B352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3DD5B5B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14:paraId="4AA88A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3EDE5D8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73B6F61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4D0B6F0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14:paraId="4AAE381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8AA326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45B884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56881237" w14:textId="0AA0A86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14:paraId="3D2F9C93" w14:textId="77777777" w:rsidR="00A77F13" w:rsidRPr="00610824" w:rsidRDefault="00A77F13" w:rsidP="003B6E00">
      <w:pPr>
        <w:spacing w:line="360" w:lineRule="auto"/>
        <w:ind w:firstLineChars="200" w:firstLine="480"/>
        <w:rPr>
          <w:bCs/>
          <w:sz w:val="24"/>
        </w:rPr>
      </w:pPr>
      <w:r w:rsidRPr="00610824">
        <w:rPr>
          <w:bCs/>
          <w:sz w:val="24"/>
        </w:rPr>
        <w:t>四、清算费用</w:t>
      </w:r>
    </w:p>
    <w:p w14:paraId="66969003"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391FB069"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0FBF8683"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0010B0F9" w14:textId="50691C22"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1B61EAF2"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167EF905" w14:textId="6B691E5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023F149" w14:textId="77777777" w:rsidR="00BC5DF0" w:rsidRPr="00610824" w:rsidRDefault="00BC5DF0" w:rsidP="003B6E00">
      <w:pPr>
        <w:spacing w:line="360" w:lineRule="auto"/>
        <w:ind w:firstLineChars="200" w:firstLine="480"/>
        <w:rPr>
          <w:bCs/>
          <w:sz w:val="24"/>
        </w:rPr>
      </w:pPr>
    </w:p>
    <w:p w14:paraId="1DEC4767" w14:textId="77777777" w:rsidR="00A77F13" w:rsidRPr="00610824"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610824">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23166"/>
      <w:bookmarkStart w:id="474" w:name="_Toc467574617"/>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C7BF1A5" w14:textId="77777777" w:rsidR="00A77F13" w:rsidRPr="00610824" w:rsidRDefault="00A77F13" w:rsidP="003B6E00">
      <w:pPr>
        <w:spacing w:line="360" w:lineRule="auto"/>
        <w:ind w:firstLineChars="200" w:firstLine="480"/>
        <w:rPr>
          <w:bCs/>
          <w:sz w:val="24"/>
        </w:rPr>
      </w:pPr>
    </w:p>
    <w:p w14:paraId="09F1F567"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14:paraId="22601536" w14:textId="77777777" w:rsidR="00CC7FC8" w:rsidRPr="00610824" w:rsidRDefault="00CC7FC8" w:rsidP="003B6E00">
      <w:pPr>
        <w:adjustRightInd w:val="0"/>
        <w:snapToGrid w:val="0"/>
        <w:spacing w:line="360" w:lineRule="auto"/>
        <w:ind w:firstLineChars="200" w:firstLine="480"/>
        <w:rPr>
          <w:sz w:val="24"/>
        </w:rPr>
      </w:pPr>
      <w:r w:rsidRPr="00610824">
        <w:rPr>
          <w:sz w:val="24"/>
        </w:rPr>
        <w:t>1</w:t>
      </w:r>
      <w:r w:rsidRPr="00610824">
        <w:rPr>
          <w:rFonts w:hAnsi="宋体"/>
          <w:sz w:val="24"/>
        </w:rPr>
        <w:t>、不可抗力；</w:t>
      </w:r>
    </w:p>
    <w:p w14:paraId="5B1A7336" w14:textId="77777777" w:rsidR="00CC7FC8" w:rsidRPr="00610824" w:rsidRDefault="00CC7FC8" w:rsidP="003B6E00">
      <w:pPr>
        <w:adjustRightInd w:val="0"/>
        <w:snapToGrid w:val="0"/>
        <w:spacing w:line="360" w:lineRule="auto"/>
        <w:ind w:firstLineChars="200" w:firstLine="480"/>
        <w:rPr>
          <w:sz w:val="24"/>
        </w:rPr>
      </w:pPr>
      <w:r w:rsidRPr="00610824">
        <w:rPr>
          <w:sz w:val="24"/>
        </w:rPr>
        <w:t>2</w:t>
      </w:r>
      <w:r w:rsidRPr="00610824">
        <w:rPr>
          <w:rFonts w:hAnsi="宋体"/>
          <w:sz w:val="24"/>
        </w:rPr>
        <w:t>、基金管理人和</w:t>
      </w:r>
      <w:r w:rsidRPr="00610824">
        <w:rPr>
          <w:sz w:val="24"/>
        </w:rPr>
        <w:t>/</w:t>
      </w:r>
      <w:r w:rsidRPr="00610824">
        <w:rPr>
          <w:rFonts w:hAnsi="宋体"/>
          <w:sz w:val="24"/>
        </w:rPr>
        <w:t>或基金托管人按照当时有效的法律法规或中国证监会的规定作为或不作为而造成的损失等；</w:t>
      </w:r>
    </w:p>
    <w:p w14:paraId="20C2BA1B" w14:textId="77777777" w:rsidR="006D11DA" w:rsidRPr="00610824" w:rsidRDefault="00CC7FC8" w:rsidP="003B6E00">
      <w:pPr>
        <w:adjustRightInd w:val="0"/>
        <w:snapToGrid w:val="0"/>
        <w:spacing w:line="360" w:lineRule="auto"/>
        <w:ind w:firstLineChars="200" w:firstLine="480"/>
        <w:rPr>
          <w:rFonts w:ascii="宋体" w:hAnsi="宋体"/>
          <w:sz w:val="24"/>
        </w:rPr>
      </w:pPr>
      <w:r w:rsidRPr="00610824">
        <w:rPr>
          <w:sz w:val="24"/>
        </w:rPr>
        <w:t>3</w:t>
      </w:r>
      <w:r w:rsidRPr="00610824">
        <w:rPr>
          <w:rFonts w:hAnsi="宋体"/>
          <w:sz w:val="24"/>
        </w:rPr>
        <w:t>、基金</w:t>
      </w:r>
      <w:r w:rsidRPr="00610824">
        <w:rPr>
          <w:rFonts w:ascii="宋体" w:hAnsi="宋体" w:hint="eastAsia"/>
          <w:sz w:val="24"/>
        </w:rPr>
        <w:t>管理人由于按照基金合同规定的投资原则行使或不行使其投资权而造成的损失等</w:t>
      </w:r>
      <w:r w:rsidR="004926C2" w:rsidRPr="00610824">
        <w:rPr>
          <w:rFonts w:ascii="宋体" w:hAnsi="宋体" w:hint="eastAsia"/>
          <w:sz w:val="24"/>
        </w:rPr>
        <w:t>。</w:t>
      </w:r>
    </w:p>
    <w:p w14:paraId="696A6F54"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333DDB55" w14:textId="3ABDCF3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0BAE466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5" w:name="_Toc23999"/>
      <w:bookmarkStart w:id="476" w:name="_Toc21983"/>
      <w:bookmarkStart w:id="477" w:name="_Toc30350"/>
      <w:bookmarkStart w:id="478" w:name="_Toc24923"/>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6110"/>
      <w:bookmarkStart w:id="492" w:name="_Toc467574618"/>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7CF1D6E" w14:textId="77777777" w:rsidR="00A77F13" w:rsidRPr="00610824" w:rsidRDefault="00A77F13" w:rsidP="003B6E00">
      <w:pPr>
        <w:spacing w:line="360" w:lineRule="auto"/>
        <w:ind w:firstLineChars="200" w:firstLine="480"/>
        <w:rPr>
          <w:bCs/>
          <w:sz w:val="24"/>
        </w:rPr>
      </w:pPr>
    </w:p>
    <w:p w14:paraId="1FA8DA28" w14:textId="43CCBAF6"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14:paraId="2BC5F82A" w14:textId="77777777"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4802862F" w14:textId="77777777" w:rsidR="00A77F13" w:rsidRPr="00610824" w:rsidRDefault="00A77F13" w:rsidP="003B6E00">
      <w:pPr>
        <w:spacing w:line="360" w:lineRule="auto"/>
        <w:ind w:firstLineChars="200" w:firstLine="480"/>
        <w:rPr>
          <w:bCs/>
          <w:sz w:val="24"/>
        </w:rPr>
      </w:pPr>
    </w:p>
    <w:p w14:paraId="23E29098" w14:textId="77777777" w:rsidR="00A77F13" w:rsidRPr="00610824"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610824">
        <w:rPr>
          <w:rFonts w:ascii="Times New Roman"/>
          <w:color w:val="auto"/>
          <w:sz w:val="30"/>
        </w:rPr>
        <w:br w:type="page"/>
      </w:r>
      <w:bookmarkStart w:id="508" w:name="_Toc28690"/>
      <w:bookmarkStart w:id="509" w:name="_Toc467574619"/>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D1D0B0" w14:textId="77777777" w:rsidR="00A77F13" w:rsidRPr="00610824" w:rsidRDefault="00A77F13" w:rsidP="003B6E00">
      <w:pPr>
        <w:spacing w:line="360" w:lineRule="auto"/>
        <w:ind w:firstLineChars="200" w:firstLine="480"/>
        <w:rPr>
          <w:bCs/>
          <w:sz w:val="24"/>
        </w:rPr>
      </w:pPr>
    </w:p>
    <w:p w14:paraId="1D3FD5FE" w14:textId="7ED3E610"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350133E3" w14:textId="222DFC69"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0A30514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7AABB5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8603C50" w14:textId="16ABA048"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EF68023"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219E859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10" w:name="_Toc21726"/>
      <w:bookmarkStart w:id="511" w:name="_Toc9704"/>
      <w:bookmarkStart w:id="512" w:name="_Toc467574620"/>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10"/>
      <w:bookmarkEnd w:id="511"/>
      <w:bookmarkEnd w:id="512"/>
    </w:p>
    <w:p w14:paraId="597811FA" w14:textId="77777777" w:rsidR="00A77F13" w:rsidRPr="00610824" w:rsidRDefault="00A77F13" w:rsidP="003B6E00">
      <w:pPr>
        <w:spacing w:line="360" w:lineRule="auto"/>
        <w:ind w:firstLineChars="200" w:firstLine="480"/>
        <w:rPr>
          <w:rFonts w:ascii="宋体" w:hAnsi="宋体"/>
          <w:sz w:val="24"/>
        </w:rPr>
      </w:pPr>
    </w:p>
    <w:p w14:paraId="6E568407"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0813E314" w14:textId="77777777" w:rsidR="00A77F13" w:rsidRPr="00610824" w:rsidRDefault="00A77F13" w:rsidP="003B6E00">
      <w:pPr>
        <w:spacing w:line="360" w:lineRule="auto"/>
        <w:ind w:firstLineChars="200" w:firstLine="480"/>
        <w:rPr>
          <w:rFonts w:ascii="宋体" w:hAnsi="宋体"/>
          <w:sz w:val="24"/>
        </w:rPr>
      </w:pPr>
    </w:p>
    <w:p w14:paraId="2B818B3D" w14:textId="77777777" w:rsidR="00615B24" w:rsidRPr="009E1803" w:rsidRDefault="003B6E00" w:rsidP="00615B24">
      <w:pPr>
        <w:pStyle w:val="1"/>
        <w:spacing w:before="0" w:after="0"/>
        <w:jc w:val="center"/>
        <w:rPr>
          <w:rFonts w:ascii="Times New Roman"/>
          <w:color w:val="auto"/>
          <w:sz w:val="30"/>
        </w:rPr>
      </w:pPr>
      <w:bookmarkStart w:id="513" w:name="_Toc141703905"/>
      <w:bookmarkStart w:id="514" w:name="_Toc9054"/>
      <w:bookmarkStart w:id="515" w:name="_Toc21122"/>
      <w:bookmarkStart w:id="516" w:name="_Toc17263"/>
      <w:bookmarkStart w:id="517" w:name="_Toc5108"/>
      <w:bookmarkStart w:id="518" w:name="_Toc32355"/>
      <w:bookmarkStart w:id="519" w:name="_Toc20098"/>
      <w:bookmarkStart w:id="520" w:name="_Toc1360"/>
      <w:bookmarkStart w:id="521" w:name="_Toc15664"/>
      <w:bookmarkStart w:id="522" w:name="_Toc12499"/>
      <w:bookmarkStart w:id="523" w:name="_Toc7437"/>
      <w:bookmarkStart w:id="524" w:name="_Toc366654940"/>
      <w:r w:rsidRPr="00610824">
        <w:rPr>
          <w:rFonts w:ascii="Times New Roman"/>
          <w:color w:val="auto"/>
          <w:sz w:val="30"/>
        </w:rPr>
        <w:br w:type="page"/>
      </w:r>
      <w:bookmarkStart w:id="525" w:name="_Toc467574621"/>
      <w:bookmarkStart w:id="526"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bookmarkEnd w:id="525"/>
    </w:p>
    <w:p w14:paraId="4976CFB1" w14:textId="77777777" w:rsidR="00B91439" w:rsidRDefault="00B91439" w:rsidP="00615B24">
      <w:pPr>
        <w:pStyle w:val="af5"/>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14:paraId="36838124" w14:textId="77777777"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14:paraId="6DFE0357" w14:textId="77777777"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14:paraId="44D3027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14:paraId="6E124B6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14:paraId="4EE35C6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14:paraId="035D8975"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14:paraId="366F0866"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14:paraId="5CA2020D"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14:paraId="78805C93"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14:paraId="6F6C6225"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14:paraId="2BFE1144"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14:paraId="4CE91FDD"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14:paraId="26784A09"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14:paraId="6FBD128F" w14:textId="77777777"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14:paraId="437DE93E"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14:paraId="5069BB93"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14:paraId="034DDE4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14:paraId="5D543403" w14:textId="6E0A929D"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B91439">
        <w:rPr>
          <w:rFonts w:hint="eastAsia"/>
          <w:bCs/>
          <w:sz w:val="24"/>
        </w:rPr>
        <w:t>。</w:t>
      </w:r>
    </w:p>
    <w:p w14:paraId="025C2D1D" w14:textId="77777777"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14:paraId="253B69BC"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14:paraId="73540D9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14:paraId="7A9B39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14:paraId="2FF3C1CE"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14:paraId="355ED7C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14:paraId="12889BE7"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14:paraId="5870EA4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D8238B"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14:paraId="44D87A77"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14:paraId="3FDF0185"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14:paraId="694A206F"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14:paraId="1BFE322C"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14:paraId="01D7789C"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14:paraId="624F43EE" w14:textId="77777777"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14:paraId="65137BD4" w14:textId="77777777"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14:paraId="378251C0" w14:textId="77777777"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14:paraId="538D236C" w14:textId="77777777"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14:paraId="6894BAAD" w14:textId="77777777"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14:paraId="2CCA73E3" w14:textId="77777777"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14:paraId="6DCC9AA9" w14:textId="77777777"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14:paraId="5D56455F" w14:textId="77777777"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14:paraId="51B030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14:paraId="6F46E954" w14:textId="77777777"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14:paraId="0E722EF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14:paraId="4D81299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14:paraId="6F24D6C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14:paraId="111B6378"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14:paraId="62C3A79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14:paraId="07004FA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14:paraId="31FB80D2" w14:textId="77777777" w:rsidR="00615B24" w:rsidRPr="00DA2070" w:rsidRDefault="00615B24" w:rsidP="00615B24">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14:paraId="1889CE02" w14:textId="77777777" w:rsidR="00615B24" w:rsidRPr="00DA2070" w:rsidDel="00A46582"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14:paraId="79B0F4C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14:paraId="14AB25C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14:paraId="184BB56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14:paraId="0753EA1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14:paraId="394918F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14:paraId="444F07E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14:paraId="198B974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14:paraId="1B36C80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14:paraId="1FA44A20"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14:paraId="7CBC6D1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14:paraId="39D52AF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14:paraId="41DD514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14:paraId="628479BE"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14:paraId="0F3F638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14:paraId="68F3C40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14:paraId="6AB4E5BC" w14:textId="77777777" w:rsidR="00615B24" w:rsidRPr="0051346F" w:rsidRDefault="00615B24" w:rsidP="0051346F">
      <w:pPr>
        <w:adjustRightInd w:val="0"/>
        <w:snapToGrid w:val="0"/>
        <w:spacing w:line="360" w:lineRule="auto"/>
        <w:ind w:firstLineChars="200" w:firstLine="480"/>
        <w:rPr>
          <w:bCs/>
        </w:rPr>
      </w:pPr>
      <w:r w:rsidRPr="0051346F">
        <w:rPr>
          <w:bCs/>
          <w:sz w:val="24"/>
        </w:rPr>
        <w:t>（五）基金份额持有人的权利</w:t>
      </w:r>
    </w:p>
    <w:p w14:paraId="38DE5449" w14:textId="77777777" w:rsidR="00615B24" w:rsidRPr="00DA2070" w:rsidRDefault="00615B24" w:rsidP="0051346F">
      <w:pPr>
        <w:adjustRightInd w:val="0"/>
        <w:snapToGrid w:val="0"/>
        <w:spacing w:line="360" w:lineRule="auto"/>
        <w:ind w:firstLineChars="200" w:firstLine="480"/>
        <w:rPr>
          <w:bCs/>
          <w:sz w:val="24"/>
        </w:rPr>
      </w:pPr>
      <w:r w:rsidRPr="00DA2070">
        <w:rPr>
          <w:rFonts w:hint="eastAsia"/>
          <w:bCs/>
          <w:sz w:val="24"/>
        </w:rPr>
        <w:t>基金投资者持有本基金基金份额的行为即视为对《基金合同》的承认和接受，基金投资者自依据《基金合同》取得本基金的基金份额，即成为本基金份额持有</w:t>
      </w:r>
      <w:r w:rsidRPr="00DA2070">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44543914" w14:textId="77777777" w:rsidR="00615B24" w:rsidRPr="00DA2070" w:rsidRDefault="00615B24" w:rsidP="00615B24">
      <w:pPr>
        <w:spacing w:line="360" w:lineRule="auto"/>
        <w:ind w:firstLineChars="200" w:firstLine="480"/>
        <w:rPr>
          <w:bCs/>
          <w:sz w:val="24"/>
        </w:rPr>
      </w:pPr>
      <w:r w:rsidRPr="00DA2070">
        <w:rPr>
          <w:rFonts w:hint="eastAsia"/>
          <w:bCs/>
          <w:sz w:val="24"/>
        </w:rPr>
        <w:t>每份基金份额具有同等的合法权益。</w:t>
      </w:r>
    </w:p>
    <w:p w14:paraId="6E1E95D2"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14:paraId="26668629"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14:paraId="4635A9E3"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14:paraId="13C33EE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14:paraId="445040A3"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14:paraId="55CC9391"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14:paraId="2446002A"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14:paraId="2C81009C"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14:paraId="6C0120BC"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14:paraId="0251B1C1"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14:paraId="131CEA7E" w14:textId="77777777"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14:paraId="575CB226"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14:paraId="1A2B4C80"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14:paraId="0A22852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14:paraId="695BA51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14:paraId="7BD8BDAA"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14:paraId="44F114F3"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14:paraId="6FBD8138"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14:paraId="54134478"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、执行生效的基金份额持有人大会的决议；</w:t>
      </w:r>
    </w:p>
    <w:p w14:paraId="023684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8</w:t>
      </w:r>
      <w:r w:rsidRPr="00DA2070">
        <w:rPr>
          <w:rFonts w:hint="eastAsia"/>
          <w:bCs/>
          <w:sz w:val="24"/>
        </w:rPr>
        <w:t>、返还在基金交易过程中因任何原因获得的不当得利；</w:t>
      </w:r>
    </w:p>
    <w:p w14:paraId="008B4147"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14:paraId="7953EF06" w14:textId="77777777"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14:paraId="2405ACCA" w14:textId="77777777"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14:paraId="2B7C3A62" w14:textId="77777777" w:rsidR="00615B24" w:rsidRPr="00DA2070" w:rsidRDefault="00615B24" w:rsidP="00615B24">
      <w:pPr>
        <w:spacing w:line="360" w:lineRule="auto"/>
        <w:ind w:firstLineChars="200" w:firstLine="480"/>
        <w:rPr>
          <w:bCs/>
          <w:sz w:val="24"/>
        </w:rPr>
      </w:pPr>
      <w:r w:rsidRPr="00DA2070">
        <w:rPr>
          <w:rFonts w:hAnsi="宋体"/>
          <w:bCs/>
          <w:sz w:val="24"/>
        </w:rPr>
        <w:t>（一）召开事由</w:t>
      </w:r>
    </w:p>
    <w:p w14:paraId="57D8864F"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14:paraId="28A5743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14:paraId="6E67606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14:paraId="0EEB33A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14:paraId="70286F0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14:paraId="5A38E4B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14:paraId="53AC2EA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14:paraId="0F86B08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14:paraId="3D2E3E0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14:paraId="320E3B0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14:paraId="66FA727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14:paraId="310769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14:paraId="28EBD08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14:paraId="79AC08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以下情况可由基金管理人和基金托管人协商后修改，不需召开基金份额持有人大会：</w:t>
      </w:r>
    </w:p>
    <w:p w14:paraId="57CA9807"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）法律法规要求增加的基金费用的收取；</w:t>
      </w:r>
    </w:p>
    <w:p w14:paraId="12372B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14:paraId="6983D1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14:paraId="00F6E70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14:paraId="1B09466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14:paraId="4DDE3E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14:paraId="62040D2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14:paraId="4B952680" w14:textId="77777777"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14:paraId="33F2D77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14:paraId="0640B7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14:paraId="008D1658" w14:textId="25BF03EB" w:rsidR="00615B24" w:rsidRPr="00DA2070" w:rsidRDefault="00615B24" w:rsidP="00F404AB">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14:paraId="4EB71304" w14:textId="2C061B79" w:rsidR="00615B24" w:rsidRPr="00DA2070" w:rsidRDefault="00615B24" w:rsidP="00F404AB">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lastRenderedPageBreak/>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14:paraId="60615E69"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14:paraId="680390BF" w14:textId="77777777"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14:paraId="6BD4D23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14:paraId="5E91783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14:paraId="0DBE007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14:paraId="4D23D1C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14:paraId="7234B5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14:paraId="6B14D4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14:paraId="1937902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14:paraId="03A329D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14:paraId="258859D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DA2070">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14:paraId="1673B62A" w14:textId="77777777"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14:paraId="7020251F"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14:paraId="36DD2A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14:paraId="5DB71A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sidRPr="00DA2070">
        <w:rPr>
          <w:rFonts w:hint="eastAsia"/>
          <w:bCs/>
          <w:sz w:val="24"/>
        </w:rPr>
        <w:lastRenderedPageBreak/>
        <w:t>议通知规定的方式收取基金份额持有人的表决意见；基金托管人或基金管理人经通知不参加收取表决意见的，不影响表决效力；</w:t>
      </w:r>
    </w:p>
    <w:p w14:paraId="547402D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14:paraId="06C03AAC"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14:paraId="179789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14:paraId="2B7842C3" w14:textId="77777777"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基金份额持有人大会的召集人发出召集会议的通知后，对原有提案的修改应当在基金份额持有人大会召开前及时公告。</w:t>
      </w:r>
    </w:p>
    <w:p w14:paraId="5CDBB801"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14:paraId="742ED786"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2</w:t>
      </w:r>
      <w:r w:rsidRPr="00DA2070">
        <w:rPr>
          <w:rFonts w:hint="eastAsia"/>
          <w:bCs/>
          <w:sz w:val="24"/>
        </w:rPr>
        <w:t>、议事程序</w:t>
      </w:r>
    </w:p>
    <w:p w14:paraId="440F35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14:paraId="168CF8C4" w14:textId="77777777"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14:paraId="728C4330"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14:paraId="09FA7B4E" w14:textId="77777777"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14:paraId="69592458"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14:paraId="1BD428F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14:paraId="3534AC9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14:paraId="40CE691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49A336DB"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基金份额持有人大会采取记名方式进行投票表决。</w:t>
      </w:r>
    </w:p>
    <w:p w14:paraId="157C47AD"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14:paraId="4F60F879"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14:paraId="562925E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14:paraId="03A0EB7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14:paraId="1BB9CFA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14:paraId="7D405838"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14:paraId="28855C8C"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Pr="00DA2070">
        <w:rPr>
          <w:bCs/>
          <w:sz w:val="24"/>
        </w:rPr>
        <w:t>。</w:t>
      </w:r>
    </w:p>
    <w:p w14:paraId="1F3C389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14:paraId="645472AA"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14:paraId="16BFD43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14:paraId="4A9249FC" w14:textId="77777777"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77777777" w:rsidR="00615B24" w:rsidRPr="00DA2070" w:rsidRDefault="00615B24" w:rsidP="00615B24">
      <w:pPr>
        <w:spacing w:line="360" w:lineRule="auto"/>
        <w:ind w:firstLineChars="200" w:firstLine="480"/>
        <w:rPr>
          <w:bCs/>
          <w:sz w:val="24"/>
        </w:rPr>
      </w:pPr>
    </w:p>
    <w:p w14:paraId="0184B90C" w14:textId="77777777" w:rsidR="00615B24" w:rsidRPr="00DA2070" w:rsidRDefault="00615B24" w:rsidP="00615B24">
      <w:pPr>
        <w:pStyle w:val="aa"/>
        <w:spacing w:afterLines="0"/>
        <w:ind w:firstLine="482"/>
        <w:rPr>
          <w:b/>
        </w:rPr>
      </w:pPr>
      <w:r w:rsidRPr="00DA2070">
        <w:rPr>
          <w:rFonts w:hAnsi="宋体"/>
          <w:b/>
        </w:rPr>
        <w:t>三、基金收益分配原则、执行方式</w:t>
      </w:r>
    </w:p>
    <w:p w14:paraId="5BBBC565" w14:textId="77777777" w:rsidR="00615B24" w:rsidRPr="00DA2070" w:rsidRDefault="00615B24" w:rsidP="00615B24">
      <w:pPr>
        <w:spacing w:line="360" w:lineRule="auto"/>
        <w:ind w:firstLineChars="200" w:firstLine="480"/>
        <w:rPr>
          <w:sz w:val="24"/>
        </w:rPr>
      </w:pPr>
      <w:r w:rsidRPr="00DA2070">
        <w:rPr>
          <w:rFonts w:hAnsi="宋体"/>
          <w:sz w:val="24"/>
        </w:rPr>
        <w:t>（一）基金收益分配原则</w:t>
      </w:r>
    </w:p>
    <w:p w14:paraId="4D908AD5"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14:paraId="3D2AFC33"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14:paraId="3519FCCE"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14:paraId="4104413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14:paraId="5B473878" w14:textId="77777777" w:rsidR="00615B24" w:rsidRPr="00DA2070" w:rsidRDefault="00615B24" w:rsidP="00615B24">
      <w:pPr>
        <w:pStyle w:val="aa"/>
        <w:spacing w:afterLines="0"/>
        <w:ind w:firstLine="480"/>
      </w:pPr>
      <w:r w:rsidRPr="00DA2070">
        <w:rPr>
          <w:rFonts w:hAnsi="宋体"/>
        </w:rPr>
        <w:t>（二）收益分配方案</w:t>
      </w:r>
    </w:p>
    <w:p w14:paraId="564E2ABC" w14:textId="77777777"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14:paraId="0FCA51A8" w14:textId="77777777" w:rsidR="00615B24" w:rsidRPr="00DA2070" w:rsidRDefault="00615B24" w:rsidP="00615B24">
      <w:pPr>
        <w:pStyle w:val="aa"/>
        <w:spacing w:afterLines="0"/>
        <w:ind w:firstLine="480"/>
      </w:pPr>
      <w:r w:rsidRPr="00DA2070">
        <w:rPr>
          <w:rFonts w:hAnsi="宋体"/>
        </w:rPr>
        <w:t>（三）收益分配方案的确定、公告与实施</w:t>
      </w:r>
    </w:p>
    <w:p w14:paraId="5FAB47F6" w14:textId="77777777" w:rsidR="00615B24" w:rsidRPr="00DA2070" w:rsidRDefault="00615B24" w:rsidP="00615B24">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14:paraId="48F48F78" w14:textId="77777777" w:rsidR="00615B24" w:rsidRPr="00DA2070" w:rsidRDefault="00615B24" w:rsidP="00615B24">
      <w:pPr>
        <w:spacing w:line="360" w:lineRule="auto"/>
        <w:ind w:firstLineChars="225" w:firstLine="540"/>
        <w:rPr>
          <w:bCs/>
          <w:sz w:val="24"/>
        </w:rPr>
      </w:pPr>
      <w:r w:rsidRPr="00DA2070">
        <w:rPr>
          <w:rFonts w:hint="eastAsia"/>
          <w:bCs/>
          <w:sz w:val="24"/>
        </w:rPr>
        <w:lastRenderedPageBreak/>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14:paraId="6930C608" w14:textId="77777777"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14:paraId="0F2A2023" w14:textId="77777777" w:rsidR="00615B24" w:rsidRPr="00DA2070" w:rsidRDefault="00615B24" w:rsidP="00615B24">
      <w:pPr>
        <w:pStyle w:val="aa"/>
        <w:spacing w:afterLines="0"/>
        <w:ind w:firstLine="482"/>
        <w:rPr>
          <w:rFonts w:hAnsi="宋体"/>
          <w:b/>
        </w:rPr>
      </w:pPr>
    </w:p>
    <w:p w14:paraId="5E1FA286" w14:textId="77777777"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14:paraId="7EAAD747" w14:textId="77777777" w:rsidR="00615B24" w:rsidRPr="0051346F" w:rsidRDefault="00615B24" w:rsidP="0051346F">
      <w:pPr>
        <w:spacing w:line="360" w:lineRule="auto"/>
        <w:ind w:firstLineChars="200" w:firstLine="480"/>
        <w:rPr>
          <w:bCs/>
        </w:rPr>
      </w:pPr>
      <w:r w:rsidRPr="0051346F">
        <w:rPr>
          <w:rFonts w:hint="eastAsia"/>
          <w:bCs/>
          <w:sz w:val="24"/>
        </w:rPr>
        <w:t>（一）基金费用的种类</w:t>
      </w:r>
    </w:p>
    <w:p w14:paraId="7B11AE82" w14:textId="77777777" w:rsidR="00615B24" w:rsidRPr="008F0DF4" w:rsidRDefault="00615B24" w:rsidP="0051346F">
      <w:pPr>
        <w:spacing w:line="360" w:lineRule="auto"/>
        <w:ind w:firstLineChars="200" w:firstLine="480"/>
        <w:rPr>
          <w:bCs/>
        </w:rPr>
      </w:pPr>
      <w:r w:rsidRPr="008F0DF4">
        <w:rPr>
          <w:bCs/>
          <w:sz w:val="24"/>
        </w:rPr>
        <w:t>1</w:t>
      </w:r>
      <w:r w:rsidRPr="008F0DF4">
        <w:rPr>
          <w:rFonts w:hint="eastAsia"/>
          <w:bCs/>
          <w:sz w:val="24"/>
        </w:rPr>
        <w:t>、基金管理人的管理费；</w:t>
      </w:r>
    </w:p>
    <w:p w14:paraId="7060AAD5" w14:textId="77777777" w:rsidR="00615B24" w:rsidRPr="008F0DF4" w:rsidRDefault="00615B24" w:rsidP="0051346F">
      <w:pPr>
        <w:spacing w:line="360" w:lineRule="auto"/>
        <w:ind w:firstLineChars="200" w:firstLine="480"/>
        <w:rPr>
          <w:bCs/>
        </w:rPr>
      </w:pPr>
      <w:r w:rsidRPr="008F0DF4">
        <w:rPr>
          <w:bCs/>
          <w:sz w:val="24"/>
        </w:rPr>
        <w:t>2</w:t>
      </w:r>
      <w:r w:rsidRPr="008F0DF4">
        <w:rPr>
          <w:rFonts w:hint="eastAsia"/>
          <w:bCs/>
          <w:sz w:val="24"/>
        </w:rPr>
        <w:t>、基金托管人的托管费；</w:t>
      </w:r>
    </w:p>
    <w:p w14:paraId="4786A617" w14:textId="77777777" w:rsidR="00615B24" w:rsidRPr="008F0DF4" w:rsidRDefault="00615B24" w:rsidP="0051346F">
      <w:pPr>
        <w:spacing w:line="360" w:lineRule="auto"/>
        <w:ind w:firstLineChars="200" w:firstLine="480"/>
        <w:rPr>
          <w:bCs/>
        </w:rPr>
      </w:pPr>
      <w:r w:rsidRPr="008F0DF4">
        <w:rPr>
          <w:bCs/>
          <w:sz w:val="24"/>
        </w:rPr>
        <w:t>3</w:t>
      </w:r>
      <w:r w:rsidRPr="008F0DF4">
        <w:rPr>
          <w:rFonts w:hint="eastAsia"/>
          <w:bCs/>
          <w:sz w:val="24"/>
        </w:rPr>
        <w:t>、《基金合同》生效后与基金相关的信息披露费用；</w:t>
      </w:r>
    </w:p>
    <w:p w14:paraId="139E8BD0" w14:textId="77777777" w:rsidR="00615B24" w:rsidRPr="008F0DF4" w:rsidRDefault="00615B24" w:rsidP="0051346F">
      <w:pPr>
        <w:spacing w:line="360" w:lineRule="auto"/>
        <w:ind w:firstLineChars="200" w:firstLine="480"/>
        <w:rPr>
          <w:bCs/>
        </w:rPr>
      </w:pPr>
      <w:r w:rsidRPr="008F0DF4">
        <w:rPr>
          <w:bCs/>
          <w:sz w:val="24"/>
        </w:rPr>
        <w:t>4</w:t>
      </w:r>
      <w:r w:rsidRPr="008F0DF4">
        <w:rPr>
          <w:rFonts w:hint="eastAsia"/>
          <w:bCs/>
          <w:sz w:val="24"/>
        </w:rPr>
        <w:t>、《基金合同》生效后与基金相关的会计师费、律师费、仲裁费和诉讼费；</w:t>
      </w:r>
    </w:p>
    <w:p w14:paraId="44665AAB" w14:textId="77777777" w:rsidR="00615B24" w:rsidRPr="008F0DF4" w:rsidRDefault="00615B24" w:rsidP="0051346F">
      <w:pPr>
        <w:spacing w:line="360" w:lineRule="auto"/>
        <w:ind w:firstLineChars="200" w:firstLine="480"/>
        <w:rPr>
          <w:bCs/>
        </w:rPr>
      </w:pPr>
      <w:r w:rsidRPr="008F0DF4">
        <w:rPr>
          <w:bCs/>
          <w:sz w:val="24"/>
        </w:rPr>
        <w:t>5</w:t>
      </w:r>
      <w:r w:rsidRPr="008F0DF4">
        <w:rPr>
          <w:rFonts w:hint="eastAsia"/>
          <w:bCs/>
          <w:sz w:val="24"/>
        </w:rPr>
        <w:t>、基金份额持有人大会费用；</w:t>
      </w:r>
    </w:p>
    <w:p w14:paraId="25B11D20" w14:textId="77777777" w:rsidR="00615B24" w:rsidRPr="008F0DF4" w:rsidRDefault="00615B24" w:rsidP="0051346F">
      <w:pPr>
        <w:spacing w:line="360" w:lineRule="auto"/>
        <w:ind w:firstLineChars="200" w:firstLine="480"/>
        <w:rPr>
          <w:bCs/>
        </w:rPr>
      </w:pPr>
      <w:r w:rsidRPr="008F0DF4">
        <w:rPr>
          <w:bCs/>
          <w:sz w:val="24"/>
        </w:rPr>
        <w:t>6</w:t>
      </w:r>
      <w:r w:rsidRPr="008F0DF4">
        <w:rPr>
          <w:rFonts w:hint="eastAsia"/>
          <w:bCs/>
          <w:sz w:val="24"/>
        </w:rPr>
        <w:t>、基金的证券</w:t>
      </w:r>
      <w:r w:rsidRPr="008F0DF4">
        <w:rPr>
          <w:bCs/>
          <w:sz w:val="24"/>
        </w:rPr>
        <w:t>/</w:t>
      </w:r>
      <w:r w:rsidRPr="008F0DF4">
        <w:rPr>
          <w:rFonts w:hint="eastAsia"/>
          <w:bCs/>
          <w:sz w:val="24"/>
        </w:rPr>
        <w:t>期货交易费用；</w:t>
      </w:r>
    </w:p>
    <w:p w14:paraId="16B727A6" w14:textId="77777777" w:rsidR="00615B24" w:rsidRPr="008F0DF4" w:rsidRDefault="00615B24" w:rsidP="0051346F">
      <w:pPr>
        <w:spacing w:line="360" w:lineRule="auto"/>
        <w:ind w:firstLineChars="200" w:firstLine="480"/>
        <w:rPr>
          <w:bCs/>
        </w:rPr>
      </w:pPr>
      <w:r w:rsidRPr="008F0DF4">
        <w:rPr>
          <w:bCs/>
          <w:sz w:val="24"/>
        </w:rPr>
        <w:t>7</w:t>
      </w:r>
      <w:r w:rsidRPr="008F0DF4">
        <w:rPr>
          <w:rFonts w:hint="eastAsia"/>
          <w:bCs/>
          <w:sz w:val="24"/>
        </w:rPr>
        <w:t>、基金的银行汇划费用；</w:t>
      </w:r>
    </w:p>
    <w:p w14:paraId="0B78C8AD" w14:textId="77777777" w:rsidR="00615B24" w:rsidRPr="008F0DF4" w:rsidRDefault="00615B24" w:rsidP="0051346F">
      <w:pPr>
        <w:spacing w:line="360" w:lineRule="auto"/>
        <w:ind w:firstLineChars="200" w:firstLine="480"/>
        <w:rPr>
          <w:bCs/>
        </w:rPr>
      </w:pPr>
      <w:r w:rsidRPr="008F0DF4">
        <w:rPr>
          <w:bCs/>
          <w:sz w:val="24"/>
        </w:rPr>
        <w:t>8</w:t>
      </w:r>
      <w:r w:rsidRPr="008F0DF4">
        <w:rPr>
          <w:rFonts w:hint="eastAsia"/>
          <w:bCs/>
          <w:sz w:val="24"/>
        </w:rPr>
        <w:t>、基金的开户费用、账户维护费用；</w:t>
      </w:r>
    </w:p>
    <w:p w14:paraId="33B73F42" w14:textId="77777777" w:rsidR="00615B24" w:rsidRPr="0051346F" w:rsidRDefault="00615B24" w:rsidP="0051346F">
      <w:pPr>
        <w:spacing w:line="360" w:lineRule="auto"/>
        <w:ind w:firstLineChars="200" w:firstLine="480"/>
        <w:rPr>
          <w:bCs/>
        </w:rPr>
      </w:pPr>
      <w:r w:rsidRPr="008F0DF4">
        <w:rPr>
          <w:bCs/>
          <w:sz w:val="24"/>
        </w:rPr>
        <w:t>9</w:t>
      </w:r>
      <w:r w:rsidRPr="008F0DF4">
        <w:rPr>
          <w:rFonts w:hint="eastAsia"/>
          <w:bCs/>
          <w:sz w:val="24"/>
        </w:rPr>
        <w:t>、按照国家有关规定和《基金合同》约定，可以在基金财产中列支的其他费用。</w:t>
      </w:r>
    </w:p>
    <w:p w14:paraId="1802997A" w14:textId="77777777" w:rsidR="00615B24" w:rsidRPr="0051346F" w:rsidRDefault="00615B24" w:rsidP="0051346F">
      <w:pPr>
        <w:spacing w:line="360" w:lineRule="auto"/>
        <w:ind w:firstLineChars="200" w:firstLine="480"/>
        <w:rPr>
          <w:bCs/>
        </w:rPr>
      </w:pPr>
      <w:r w:rsidRPr="0051346F">
        <w:rPr>
          <w:rFonts w:hint="eastAsia"/>
          <w:bCs/>
          <w:sz w:val="24"/>
        </w:rPr>
        <w:t>（二）基金费用计提方法、计提标准和支付方式</w:t>
      </w:r>
    </w:p>
    <w:p w14:paraId="36C69046"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14:paraId="7A9994AF" w14:textId="4B7E0CA9"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EA6261">
        <w:rPr>
          <w:bCs/>
          <w:sz w:val="24"/>
        </w:rPr>
        <w:t>6</w:t>
      </w:r>
      <w:r w:rsidRPr="00DA2070">
        <w:rPr>
          <w:bCs/>
          <w:sz w:val="24"/>
        </w:rPr>
        <w:t>%</w:t>
      </w:r>
      <w:r w:rsidRPr="00DA2070">
        <w:rPr>
          <w:bCs/>
          <w:sz w:val="24"/>
        </w:rPr>
        <w:t>年费率计提。管理费的计算方法如下：</w:t>
      </w:r>
    </w:p>
    <w:p w14:paraId="70E9F3CF" w14:textId="3DB89D51"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EA6261">
        <w:rPr>
          <w:bCs/>
          <w:sz w:val="24"/>
        </w:rPr>
        <w:t>6</w:t>
      </w:r>
      <w:r w:rsidRPr="00DA2070">
        <w:rPr>
          <w:bCs/>
          <w:sz w:val="24"/>
        </w:rPr>
        <w:t>%÷</w:t>
      </w:r>
      <w:r w:rsidRPr="00DA2070">
        <w:rPr>
          <w:bCs/>
          <w:sz w:val="24"/>
        </w:rPr>
        <w:t>当年天数</w:t>
      </w:r>
    </w:p>
    <w:p w14:paraId="5A3B3E50" w14:textId="77777777"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14:paraId="2DD2757B" w14:textId="77777777"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14:paraId="7DF1B12B" w14:textId="77777777"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3C26B5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、基金托管人的托管费</w:t>
      </w:r>
    </w:p>
    <w:p w14:paraId="340946B2" w14:textId="77777777" w:rsidR="00615B24" w:rsidRPr="00DA2070" w:rsidRDefault="00615B24" w:rsidP="00615B24">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w:t>
      </w:r>
      <w:r w:rsidRPr="00DA2070">
        <w:rPr>
          <w:rFonts w:hint="eastAsia"/>
          <w:bCs/>
          <w:sz w:val="24"/>
        </w:rPr>
        <w:lastRenderedPageBreak/>
        <w:t>算方法如下：</w:t>
      </w:r>
    </w:p>
    <w:p w14:paraId="62E9E93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14:paraId="42A3BE1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14:paraId="1EBF4DAC" w14:textId="77777777"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14:paraId="2C137B81" w14:textId="77777777"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0275CA4D" w14:textId="77777777" w:rsidR="00615B24" w:rsidRPr="0051346F" w:rsidRDefault="00615B24" w:rsidP="0051346F">
      <w:pPr>
        <w:spacing w:line="360" w:lineRule="auto"/>
        <w:ind w:firstLineChars="200" w:firstLine="480"/>
        <w:rPr>
          <w:bCs/>
        </w:rPr>
      </w:pPr>
      <w:r w:rsidRPr="0051346F">
        <w:rPr>
          <w:bCs/>
          <w:sz w:val="24"/>
        </w:rPr>
        <w:t>3</w:t>
      </w:r>
      <w:r w:rsidRPr="008F0DF4">
        <w:rPr>
          <w:rFonts w:hint="eastAsia"/>
          <w:bCs/>
          <w:sz w:val="24"/>
        </w:rPr>
        <w:t>、上述“（一）基金费用的种类”中</w:t>
      </w:r>
      <w:r w:rsidRPr="0051346F">
        <w:rPr>
          <w:bCs/>
          <w:sz w:val="24"/>
        </w:rPr>
        <w:t>第</w:t>
      </w:r>
      <w:r w:rsidRPr="008F0DF4">
        <w:rPr>
          <w:bCs/>
          <w:sz w:val="24"/>
        </w:rPr>
        <w:t>3</w:t>
      </w:r>
      <w:r w:rsidRPr="0051346F">
        <w:rPr>
          <w:bCs/>
          <w:sz w:val="24"/>
        </w:rPr>
        <w:t>－</w:t>
      </w:r>
      <w:r w:rsidRPr="008F0DF4">
        <w:rPr>
          <w:bCs/>
          <w:sz w:val="24"/>
        </w:rPr>
        <w:t>9</w:t>
      </w:r>
      <w:r w:rsidRPr="0051346F">
        <w:rPr>
          <w:bCs/>
          <w:sz w:val="24"/>
        </w:rPr>
        <w:t>项</w:t>
      </w:r>
      <w:r w:rsidRPr="008F0DF4">
        <w:rPr>
          <w:rFonts w:hint="eastAsia"/>
          <w:bCs/>
          <w:sz w:val="24"/>
        </w:rPr>
        <w:t>费用，根据有关法规及相应协议规定，按费用实际支出金额列入当期费用，由基金托管人从基金财产中支付。</w:t>
      </w:r>
    </w:p>
    <w:p w14:paraId="7BDE958E" w14:textId="77777777" w:rsidR="00615B24" w:rsidRPr="0051346F" w:rsidRDefault="00615B24" w:rsidP="0051346F">
      <w:pPr>
        <w:spacing w:line="360" w:lineRule="auto"/>
        <w:ind w:firstLineChars="200" w:firstLine="480"/>
        <w:rPr>
          <w:bCs/>
        </w:rPr>
      </w:pPr>
      <w:r w:rsidRPr="0051346F">
        <w:rPr>
          <w:rFonts w:hint="eastAsia"/>
          <w:bCs/>
          <w:sz w:val="24"/>
        </w:rPr>
        <w:t>（三）不列入基金费用的项目</w:t>
      </w:r>
    </w:p>
    <w:p w14:paraId="251C6186" w14:textId="77777777" w:rsidR="00615B24" w:rsidRPr="00DA2070" w:rsidRDefault="00615B24" w:rsidP="00615B24">
      <w:pPr>
        <w:spacing w:line="360" w:lineRule="auto"/>
        <w:ind w:firstLineChars="200" w:firstLine="480"/>
        <w:rPr>
          <w:bCs/>
          <w:sz w:val="24"/>
        </w:rPr>
      </w:pPr>
      <w:r w:rsidRPr="00DA2070">
        <w:rPr>
          <w:bCs/>
          <w:sz w:val="24"/>
        </w:rPr>
        <w:t>下列费用不列入基金费用：</w:t>
      </w:r>
    </w:p>
    <w:p w14:paraId="4CD622A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14:paraId="4DFD2E4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14:paraId="04E41A35"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14:paraId="3DCE054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14:paraId="23AD13BE" w14:textId="77777777" w:rsidR="00615B24" w:rsidRPr="0051346F" w:rsidRDefault="00615B24" w:rsidP="0051346F">
      <w:pPr>
        <w:spacing w:line="360" w:lineRule="auto"/>
        <w:ind w:firstLineChars="200" w:firstLine="480"/>
        <w:rPr>
          <w:bCs/>
        </w:rPr>
      </w:pPr>
      <w:r w:rsidRPr="0051346F">
        <w:rPr>
          <w:rFonts w:hint="eastAsia"/>
          <w:bCs/>
          <w:sz w:val="24"/>
        </w:rPr>
        <w:t>（四）基金税收</w:t>
      </w:r>
    </w:p>
    <w:p w14:paraId="41DB142C" w14:textId="77777777" w:rsidR="00615B24" w:rsidRPr="008F0DF4" w:rsidRDefault="00615B24" w:rsidP="0051346F">
      <w:pPr>
        <w:spacing w:line="360" w:lineRule="auto"/>
        <w:ind w:firstLineChars="200" w:firstLine="480"/>
        <w:rPr>
          <w:bCs/>
        </w:rPr>
      </w:pPr>
      <w:r w:rsidRPr="008F0DF4">
        <w:rPr>
          <w:rFonts w:hint="eastAsia"/>
          <w:bCs/>
          <w:sz w:val="24"/>
        </w:rPr>
        <w:t>本基金运作过程中涉及的各纳税主体，其纳税义务按国家税收法律、法规执行。</w:t>
      </w:r>
    </w:p>
    <w:p w14:paraId="0CA1C603" w14:textId="77777777" w:rsidR="00615B24" w:rsidRPr="00DA2070" w:rsidRDefault="00615B24" w:rsidP="00615B24">
      <w:pPr>
        <w:pStyle w:val="aa"/>
        <w:spacing w:afterLines="0"/>
        <w:ind w:firstLine="482"/>
        <w:rPr>
          <w:rFonts w:hAnsi="宋体"/>
          <w:b/>
        </w:rPr>
      </w:pPr>
    </w:p>
    <w:p w14:paraId="35361564" w14:textId="77777777" w:rsidR="00615B24" w:rsidRPr="00DA2070" w:rsidRDefault="00615B24" w:rsidP="00615B24">
      <w:pPr>
        <w:pStyle w:val="aa"/>
        <w:spacing w:afterLines="0"/>
        <w:ind w:firstLine="482"/>
        <w:rPr>
          <w:b/>
        </w:rPr>
      </w:pPr>
      <w:r w:rsidRPr="00DA2070">
        <w:rPr>
          <w:rFonts w:hAnsi="宋体"/>
          <w:b/>
        </w:rPr>
        <w:t>五、基金财产的投资方向和投资限制</w:t>
      </w:r>
    </w:p>
    <w:p w14:paraId="76DF6EEC"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14:paraId="74AF4C84" w14:textId="77777777"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14:paraId="04175CA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14:paraId="0F4AB137" w14:textId="77777777" w:rsidR="00615B24" w:rsidRPr="00DA2070" w:rsidRDefault="00615B24" w:rsidP="00615B24">
      <w:pPr>
        <w:spacing w:line="360" w:lineRule="auto"/>
        <w:ind w:firstLineChars="200" w:firstLine="480"/>
        <w:rPr>
          <w:bCs/>
          <w:sz w:val="24"/>
        </w:rPr>
      </w:pPr>
      <w:r w:rsidRPr="00DA2070">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w:t>
      </w:r>
      <w:r w:rsidRPr="00DA2070">
        <w:rPr>
          <w:rFonts w:hint="eastAsia"/>
          <w:bCs/>
          <w:sz w:val="24"/>
        </w:rPr>
        <w:lastRenderedPageBreak/>
        <w:t>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14:paraId="425085FF" w14:textId="0E01F1D5"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r w:rsidR="00211F3C">
        <w:rPr>
          <w:rFonts w:hint="eastAsia"/>
          <w:bCs/>
          <w:sz w:val="24"/>
        </w:rPr>
        <w:t>；</w:t>
      </w:r>
      <w:r w:rsidR="0097472F" w:rsidRPr="0097472F">
        <w:rPr>
          <w:rFonts w:hint="eastAsia"/>
          <w:bCs/>
          <w:sz w:val="24"/>
        </w:rPr>
        <w:t>其中现金不包括结算备付金、存出保证金和应收申购款等</w:t>
      </w:r>
      <w:r w:rsidRPr="00DA2070">
        <w:rPr>
          <w:rFonts w:hint="eastAsia"/>
          <w:bCs/>
          <w:sz w:val="24"/>
        </w:rPr>
        <w:t>。</w:t>
      </w:r>
    </w:p>
    <w:p w14:paraId="26315AA9" w14:textId="77777777"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14:paraId="308F839D" w14:textId="77777777" w:rsidR="00615B24" w:rsidRPr="00DA2070"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0CB8F089"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、大类资产配置</w:t>
      </w:r>
    </w:p>
    <w:p w14:paraId="2DF06AB9" w14:textId="77777777"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7B3B0276"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、股票投资策略</w:t>
      </w:r>
    </w:p>
    <w:p w14:paraId="21DA5F1B" w14:textId="77777777" w:rsidR="00615B24" w:rsidRPr="00DA2070" w:rsidRDefault="00615B24" w:rsidP="00615B24">
      <w:pPr>
        <w:spacing w:line="360" w:lineRule="auto"/>
        <w:ind w:firstLine="480"/>
        <w:rPr>
          <w:bCs/>
          <w:sz w:val="24"/>
        </w:rPr>
      </w:pPr>
      <w:r w:rsidRPr="00DA2070">
        <w:rPr>
          <w:rFonts w:hint="eastAsia"/>
          <w:bCs/>
          <w:sz w:val="24"/>
        </w:rPr>
        <w:lastRenderedPageBreak/>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14:paraId="1DC2124B" w14:textId="77777777"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14:paraId="143310BA" w14:textId="77777777"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14:paraId="06155EDB"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14:paraId="7CE49C45"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）根据波特五要素分析，行业发展环境良好；</w:t>
      </w:r>
    </w:p>
    <w:p w14:paraId="694C036B"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14:paraId="242BFF8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）盈利质量较高，经营性现金流加投资收益应该超过净利润（特殊理由除外）；</w:t>
      </w:r>
    </w:p>
    <w:p w14:paraId="46F7C2B4"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14:paraId="29F53E3F"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14:paraId="4061BBF9" w14:textId="77777777"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14:paraId="00750512"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、债券投资策略</w:t>
      </w:r>
    </w:p>
    <w:p w14:paraId="24502D34" w14:textId="77777777"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w:t>
      </w:r>
      <w:r w:rsidRPr="00DA2070">
        <w:rPr>
          <w:rFonts w:hint="eastAsia"/>
          <w:bCs/>
          <w:sz w:val="24"/>
        </w:rPr>
        <w:lastRenderedPageBreak/>
        <w:t>运用久期管理策略、类属配置策略、收益率曲线配置策略、杠杆放大策略以及信用债券、可转换债券、中小企业私募债券投资等多种策略，获取债券市场的长期稳定收益。</w:t>
      </w:r>
    </w:p>
    <w:p w14:paraId="43618ED7"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）久期管理策略</w:t>
      </w:r>
    </w:p>
    <w:p w14:paraId="10B1A044"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14:paraId="095E1DE2"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14:paraId="7AAD1E05" w14:textId="77777777"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14:paraId="7D70B60B" w14:textId="77777777"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14:paraId="1ABF40A7" w14:textId="77777777"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14:paraId="057E3B97" w14:textId="77777777"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6</w:t>
      </w:r>
      <w:r w:rsidRPr="00DA2070">
        <w:rPr>
          <w:rFonts w:hint="eastAsia"/>
          <w:bCs/>
          <w:sz w:val="24"/>
        </w:rPr>
        <w:t>）可转换债券投资策略</w:t>
      </w:r>
    </w:p>
    <w:p w14:paraId="3ABC54F1" w14:textId="77777777" w:rsidR="00615B24" w:rsidRPr="00DA2070" w:rsidRDefault="00615B24" w:rsidP="00615B24">
      <w:pPr>
        <w:spacing w:line="360" w:lineRule="auto"/>
        <w:ind w:firstLine="480"/>
        <w:rPr>
          <w:bCs/>
          <w:sz w:val="24"/>
        </w:rPr>
      </w:pPr>
      <w:r w:rsidRPr="00DA2070">
        <w:rPr>
          <w:rFonts w:hint="eastAsia"/>
          <w:bCs/>
          <w:sz w:val="24"/>
        </w:rPr>
        <w:t>本基金对于可转换债券股性的研究将完全依托于公司投研团队对标的股票的研究，在此基础上利用可转换债券定价模型，充分考虑转债发行后目标转债标</w:t>
      </w:r>
      <w:r w:rsidRPr="00DA2070">
        <w:rPr>
          <w:rFonts w:hint="eastAsia"/>
          <w:bCs/>
          <w:sz w:val="24"/>
        </w:rPr>
        <w:lastRenderedPageBreak/>
        <w:t>的股票股价波动率可能出现的变化，对目标转债的股性进行合理定价。通过对标的转债股性与债性的合理定价，力求寻找出被市场低估的品种，构建本基金可转换债券的投资组合。</w:t>
      </w:r>
    </w:p>
    <w:p w14:paraId="6613729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14:paraId="13212C22" w14:textId="77777777"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、权证投资策略</w:t>
      </w:r>
    </w:p>
    <w:p w14:paraId="6E801CD4" w14:textId="77777777"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、股指期货投资策略</w:t>
      </w:r>
    </w:p>
    <w:p w14:paraId="5740EC79" w14:textId="77777777"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14:paraId="70BCCCB3" w14:textId="77777777"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605DAB4"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、资产支持证券投资策略</w:t>
      </w:r>
    </w:p>
    <w:p w14:paraId="79A3DF9D" w14:textId="77777777" w:rsidR="00615B24" w:rsidRPr="00DA2070" w:rsidRDefault="00615B24" w:rsidP="00615B24">
      <w:pPr>
        <w:spacing w:line="360" w:lineRule="auto"/>
        <w:ind w:firstLine="480"/>
        <w:rPr>
          <w:rFonts w:hAnsi="宋体"/>
          <w:sz w:val="24"/>
        </w:rPr>
      </w:pPr>
      <w:r w:rsidRPr="00DA2070">
        <w:rPr>
          <w:rFonts w:hint="eastAsia"/>
          <w:bCs/>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14:paraId="1EC67B08" w14:textId="77777777"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14:paraId="3F6A9216" w14:textId="77777777"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14:paraId="767327F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14:paraId="32108D57" w14:textId="77777777"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14:paraId="400B22BD" w14:textId="77777777" w:rsidR="00615B24" w:rsidRPr="00DA2070" w:rsidRDefault="00615B24" w:rsidP="00615B24">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14:paraId="064088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、组合限制</w:t>
      </w:r>
    </w:p>
    <w:p w14:paraId="74B6CB32"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14:paraId="239E2ADC"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14:paraId="05DF10C5" w14:textId="7BA7433B"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r w:rsidR="00211F3C">
        <w:rPr>
          <w:rFonts w:hint="eastAsia"/>
          <w:bCs/>
          <w:sz w:val="24"/>
        </w:rPr>
        <w:t>；</w:t>
      </w:r>
      <w:r w:rsidR="0097472F" w:rsidRPr="0097472F">
        <w:rPr>
          <w:rFonts w:hint="eastAsia"/>
          <w:bCs/>
          <w:sz w:val="24"/>
        </w:rPr>
        <w:t>其中现金不包括结算备付金、存出保证金和应收申购款等</w:t>
      </w:r>
      <w:r w:rsidRPr="00DA2070">
        <w:rPr>
          <w:rFonts w:hint="eastAsia"/>
          <w:bCs/>
          <w:sz w:val="24"/>
        </w:rPr>
        <w:t>；</w:t>
      </w:r>
    </w:p>
    <w:p w14:paraId="5992F6A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14:paraId="760E7C5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14:paraId="24C56E4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14:paraId="45253F2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14:paraId="40F400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14:paraId="6BBB60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14:paraId="0E62F47B" w14:textId="02DEB643"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14:paraId="0549D22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14:paraId="7C0FCFD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14:paraId="05A696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14:paraId="62EB42E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w:t>
      </w:r>
      <w:r w:rsidRPr="00DA2070">
        <w:rPr>
          <w:rFonts w:hint="eastAsia"/>
          <w:bCs/>
          <w:sz w:val="24"/>
        </w:rPr>
        <w:lastRenderedPageBreak/>
        <w:t>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14:paraId="373CBFE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14:paraId="309A1B3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14:paraId="2313E0B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14:paraId="4CA048A9"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14:paraId="3C104B1E"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14:paraId="581EA1ED"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14:paraId="2A36EDB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14:paraId="184B7A6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14:paraId="22A375DF" w14:textId="66AA7ADE"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14:paraId="689F04B7" w14:textId="77777777" w:rsidR="00C46CDB" w:rsidRPr="00C46CDB" w:rsidRDefault="00615B24" w:rsidP="00C46CDB">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w:t>
      </w:r>
      <w:r w:rsidR="00C46CDB" w:rsidRPr="00C46CDB">
        <w:rPr>
          <w:rFonts w:hint="eastAsia"/>
          <w:bCs/>
          <w:sz w:val="24"/>
        </w:rPr>
        <w:t>本基金管理人管理的全部开放式基金（包括开放式基金以及处于开放期的定期开放基金）持有一家上市公司发行的可流通股票，不得超过该上市公司可流通股票的</w:t>
      </w:r>
      <w:r w:rsidR="00C46CDB" w:rsidRPr="00C46CDB">
        <w:rPr>
          <w:rFonts w:hint="eastAsia"/>
          <w:bCs/>
          <w:sz w:val="24"/>
        </w:rPr>
        <w:t>15%</w:t>
      </w:r>
      <w:r w:rsidR="00C46CDB" w:rsidRPr="00C46CDB">
        <w:rPr>
          <w:rFonts w:hint="eastAsia"/>
          <w:bCs/>
          <w:sz w:val="24"/>
        </w:rPr>
        <w:t>；本基金管理人管理的全部投资组合持有一家上市公司发行的可流通股票，不得超过该上市公司可流通股票的</w:t>
      </w:r>
      <w:r w:rsidR="00C46CDB" w:rsidRPr="00C46CDB">
        <w:rPr>
          <w:rFonts w:hint="eastAsia"/>
          <w:bCs/>
          <w:sz w:val="24"/>
        </w:rPr>
        <w:t>30%</w:t>
      </w:r>
      <w:r w:rsidR="00C46CDB" w:rsidRPr="00C46CDB">
        <w:rPr>
          <w:rFonts w:hint="eastAsia"/>
          <w:bCs/>
          <w:sz w:val="24"/>
        </w:rPr>
        <w:t>；</w:t>
      </w:r>
    </w:p>
    <w:p w14:paraId="3784D871" w14:textId="7B25F4AA" w:rsidR="00C46CDB" w:rsidRPr="00C46CDB" w:rsidRDefault="00C46CDB" w:rsidP="00C46CDB">
      <w:pPr>
        <w:spacing w:line="360" w:lineRule="auto"/>
        <w:ind w:firstLineChars="200" w:firstLine="480"/>
        <w:rPr>
          <w:bCs/>
          <w:sz w:val="24"/>
        </w:rPr>
      </w:pPr>
      <w:r w:rsidRPr="00C46CDB">
        <w:rPr>
          <w:rFonts w:hint="eastAsia"/>
          <w:bCs/>
          <w:sz w:val="24"/>
        </w:rPr>
        <w:t>（</w:t>
      </w:r>
      <w:r w:rsidRPr="00C46CDB">
        <w:rPr>
          <w:rFonts w:hint="eastAsia"/>
          <w:bCs/>
          <w:sz w:val="24"/>
        </w:rPr>
        <w:t>20</w:t>
      </w:r>
      <w:r w:rsidRPr="00C46CDB">
        <w:rPr>
          <w:rFonts w:hint="eastAsia"/>
          <w:bCs/>
          <w:sz w:val="24"/>
        </w:rPr>
        <w:t>）</w:t>
      </w:r>
      <w:r w:rsidR="006A439E" w:rsidRPr="006A439E">
        <w:rPr>
          <w:rFonts w:hint="eastAsia"/>
          <w:bCs/>
          <w:sz w:val="24"/>
        </w:rPr>
        <w:t>开放期内，</w:t>
      </w:r>
      <w:r w:rsidRPr="00C46CDB">
        <w:rPr>
          <w:rFonts w:hint="eastAsia"/>
          <w:bCs/>
          <w:sz w:val="24"/>
        </w:rPr>
        <w:t>本基金主动投资于流动性受限资产的市值合计不得超过基金资产净值的</w:t>
      </w:r>
      <w:r w:rsidRPr="00C46CDB">
        <w:rPr>
          <w:rFonts w:hint="eastAsia"/>
          <w:bCs/>
          <w:sz w:val="24"/>
        </w:rPr>
        <w:t>15%</w:t>
      </w:r>
      <w:r w:rsidRPr="00C46CDB">
        <w:rPr>
          <w:rFonts w:hint="eastAsia"/>
          <w:bCs/>
          <w:sz w:val="24"/>
        </w:rPr>
        <w:t>；因证券市场波动、上市公司股票停牌、基金规模变动等基金管理人之外的因素致使基金不符合该比例限制的，基金管理人不得主动新增流动</w:t>
      </w:r>
      <w:r w:rsidRPr="00C46CDB">
        <w:rPr>
          <w:rFonts w:hint="eastAsia"/>
          <w:bCs/>
          <w:sz w:val="24"/>
        </w:rPr>
        <w:lastRenderedPageBreak/>
        <w:t>性受限资产的投资；</w:t>
      </w:r>
    </w:p>
    <w:p w14:paraId="7E703978" w14:textId="77777777" w:rsidR="00C46CDB" w:rsidRPr="00C46CDB" w:rsidRDefault="00C46CDB" w:rsidP="00C46CDB">
      <w:pPr>
        <w:spacing w:line="360" w:lineRule="auto"/>
        <w:ind w:firstLineChars="200" w:firstLine="480"/>
        <w:rPr>
          <w:bCs/>
          <w:sz w:val="24"/>
        </w:rPr>
      </w:pPr>
      <w:r w:rsidRPr="00C46CDB">
        <w:rPr>
          <w:rFonts w:hint="eastAsia"/>
          <w:bCs/>
          <w:sz w:val="24"/>
        </w:rPr>
        <w:t>（</w:t>
      </w:r>
      <w:r w:rsidRPr="00C46CDB">
        <w:rPr>
          <w:rFonts w:hint="eastAsia"/>
          <w:bCs/>
          <w:sz w:val="24"/>
        </w:rPr>
        <w:t>21</w:t>
      </w:r>
      <w:r w:rsidRPr="00C46CDB">
        <w:rPr>
          <w:rFonts w:hint="eastAsia"/>
          <w:bCs/>
          <w:sz w:val="24"/>
        </w:rPr>
        <w:t>）本基金与私募类证券资管产品及中国证监会认定的其他主体为交易对手开展逆回购交易的，可接受质押品的资质要求应当与基金合同约定的投资范围保持一致；</w:t>
      </w:r>
    </w:p>
    <w:p w14:paraId="73EDA52E" w14:textId="3259A94E" w:rsidR="00615B24" w:rsidRPr="00DA2070" w:rsidRDefault="00C46CDB" w:rsidP="00C46CDB">
      <w:pPr>
        <w:spacing w:line="360" w:lineRule="auto"/>
        <w:ind w:firstLineChars="200" w:firstLine="480"/>
        <w:rPr>
          <w:bCs/>
          <w:sz w:val="24"/>
        </w:rPr>
      </w:pPr>
      <w:r w:rsidRPr="00C46CDB">
        <w:rPr>
          <w:bCs/>
          <w:sz w:val="24"/>
        </w:rPr>
        <w:t>（</w:t>
      </w:r>
      <w:r w:rsidRPr="00C46CDB">
        <w:rPr>
          <w:rFonts w:hint="eastAsia"/>
          <w:bCs/>
          <w:sz w:val="24"/>
        </w:rPr>
        <w:t>22</w:t>
      </w:r>
      <w:r w:rsidRPr="00C46CDB">
        <w:rPr>
          <w:bCs/>
          <w:sz w:val="24"/>
        </w:rPr>
        <w:t>）</w:t>
      </w:r>
      <w:r w:rsidR="00615B24" w:rsidRPr="00DA2070">
        <w:rPr>
          <w:rFonts w:hint="eastAsia"/>
          <w:bCs/>
          <w:sz w:val="24"/>
        </w:rPr>
        <w:t>法律法规及中国证监会规定的和《基金合同》约定的其他投资限制。</w:t>
      </w:r>
    </w:p>
    <w:p w14:paraId="7EE6C640" w14:textId="77777777"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7F2F66F5" w:rsidR="00615B24" w:rsidRPr="00DA2070" w:rsidRDefault="00615B24" w:rsidP="00615B24">
      <w:pPr>
        <w:spacing w:line="360" w:lineRule="auto"/>
        <w:ind w:firstLineChars="200" w:firstLine="480"/>
        <w:rPr>
          <w:bCs/>
          <w:sz w:val="24"/>
        </w:rPr>
      </w:pPr>
      <w:r w:rsidRPr="00DA2070">
        <w:rPr>
          <w:rFonts w:hint="eastAsia"/>
          <w:bCs/>
          <w:sz w:val="24"/>
        </w:rPr>
        <w:t>除上述第</w:t>
      </w:r>
      <w:r w:rsidR="00731FD5" w:rsidRPr="00731FD5">
        <w:rPr>
          <w:rFonts w:hint="eastAsia"/>
          <w:bCs/>
          <w:sz w:val="24"/>
        </w:rPr>
        <w:t>（</w:t>
      </w:r>
      <w:r w:rsidR="00731FD5" w:rsidRPr="00731FD5">
        <w:rPr>
          <w:rFonts w:hint="eastAsia"/>
          <w:bCs/>
          <w:sz w:val="24"/>
        </w:rPr>
        <w:t>2</w:t>
      </w:r>
      <w:r w:rsidR="00731FD5" w:rsidRPr="00731FD5">
        <w:rPr>
          <w:rFonts w:hint="eastAsia"/>
          <w:bCs/>
          <w:sz w:val="24"/>
        </w:rPr>
        <w:t>）、</w:t>
      </w:r>
      <w:r w:rsidRPr="00DA2070">
        <w:rPr>
          <w:rFonts w:hint="eastAsia"/>
          <w:bCs/>
          <w:sz w:val="24"/>
        </w:rPr>
        <w:t>（</w:t>
      </w:r>
      <w:r w:rsidRPr="00DA2070">
        <w:rPr>
          <w:rFonts w:hint="eastAsia"/>
          <w:bCs/>
          <w:sz w:val="24"/>
        </w:rPr>
        <w:t>12</w:t>
      </w:r>
      <w:r w:rsidRPr="00DA2070">
        <w:rPr>
          <w:rFonts w:hint="eastAsia"/>
          <w:bCs/>
          <w:sz w:val="24"/>
        </w:rPr>
        <w:t>）</w:t>
      </w:r>
      <w:r w:rsidR="00731FD5" w:rsidRPr="00731FD5">
        <w:rPr>
          <w:rFonts w:hint="eastAsia"/>
          <w:bCs/>
          <w:sz w:val="24"/>
        </w:rPr>
        <w:t>、（</w:t>
      </w:r>
      <w:r w:rsidR="00731FD5" w:rsidRPr="00731FD5">
        <w:rPr>
          <w:rFonts w:hint="eastAsia"/>
          <w:bCs/>
          <w:sz w:val="24"/>
        </w:rPr>
        <w:t>20</w:t>
      </w:r>
      <w:r w:rsidR="00731FD5" w:rsidRPr="00731FD5">
        <w:rPr>
          <w:rFonts w:hint="eastAsia"/>
          <w:bCs/>
          <w:sz w:val="24"/>
        </w:rPr>
        <w:t>）、（</w:t>
      </w:r>
      <w:r w:rsidR="00731FD5" w:rsidRPr="00731FD5">
        <w:rPr>
          <w:rFonts w:hint="eastAsia"/>
          <w:bCs/>
          <w:sz w:val="24"/>
        </w:rPr>
        <w:t>21</w:t>
      </w:r>
      <w:r w:rsidR="00731FD5" w:rsidRPr="00731FD5">
        <w:rPr>
          <w:rFonts w:hint="eastAsia"/>
          <w:bCs/>
          <w:sz w:val="24"/>
        </w:rPr>
        <w:t>）</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14:paraId="091F9046"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14:paraId="108BA007" w14:textId="77777777"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14:paraId="5786D93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14:paraId="6B475D4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14:paraId="2BD17DC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14:paraId="1ED2016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14:paraId="798C66F0"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5</w:t>
      </w:r>
      <w:r w:rsidRPr="00DA2070">
        <w:rPr>
          <w:rFonts w:hint="eastAsia"/>
          <w:bCs/>
          <w:sz w:val="24"/>
        </w:rPr>
        <w:t>）向其基金管理人、基金托管人出资；</w:t>
      </w:r>
    </w:p>
    <w:p w14:paraId="1A5610E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14:paraId="72D44B2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14:paraId="55542F6C" w14:textId="77777777"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14:paraId="19AC1FAC" w14:textId="77777777" w:rsidR="00615B24" w:rsidRPr="00DA2070" w:rsidRDefault="00615B24" w:rsidP="00615B24">
      <w:pPr>
        <w:pStyle w:val="aa"/>
        <w:spacing w:afterLines="0"/>
        <w:ind w:firstLine="480"/>
        <w:rPr>
          <w:rFonts w:ascii="宋体" w:hAnsi="宋体"/>
        </w:rPr>
      </w:pPr>
    </w:p>
    <w:p w14:paraId="7B47D05D" w14:textId="77777777" w:rsidR="00615B24" w:rsidRPr="00DA2070" w:rsidRDefault="00615B24" w:rsidP="00615B24">
      <w:pPr>
        <w:pStyle w:val="aa"/>
        <w:spacing w:afterLines="0"/>
        <w:ind w:firstLine="482"/>
        <w:rPr>
          <w:b/>
        </w:rPr>
      </w:pPr>
      <w:r w:rsidRPr="00DA2070">
        <w:rPr>
          <w:rFonts w:hAnsi="宋体"/>
          <w:b/>
        </w:rPr>
        <w:t>六、基金资产净值的计算方法和公告方式</w:t>
      </w:r>
    </w:p>
    <w:p w14:paraId="0D11798C" w14:textId="77777777" w:rsidR="00615B24" w:rsidRPr="00DA2070" w:rsidRDefault="00615B24" w:rsidP="00615B24">
      <w:pPr>
        <w:pStyle w:val="aa"/>
        <w:spacing w:afterLines="0"/>
        <w:ind w:firstLine="480"/>
      </w:pPr>
      <w:r w:rsidRPr="00DA2070">
        <w:rPr>
          <w:rFonts w:hAnsi="宋体"/>
          <w:bCs/>
        </w:rPr>
        <w:t>（一）估值方法</w:t>
      </w:r>
    </w:p>
    <w:p w14:paraId="1628C188" w14:textId="77777777"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4953794"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14:paraId="23520103" w14:textId="77777777"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1BFD946D" w14:textId="77777777"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6A33E63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14:paraId="6414F81E" w14:textId="77777777"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137F930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w:t>
      </w:r>
      <w:r w:rsidRPr="00E8694C">
        <w:rPr>
          <w:rFonts w:hint="eastAsia"/>
          <w:bCs/>
          <w:sz w:val="24"/>
        </w:rPr>
        <w:lastRenderedPageBreak/>
        <w:t>的同一股票的估值方法估值；</w:t>
      </w:r>
      <w:r>
        <w:rPr>
          <w:bCs/>
          <w:sz w:val="24"/>
        </w:rPr>
        <w:t>该日无交易的，以最近一日的市价（收盘价）估值；</w:t>
      </w:r>
    </w:p>
    <w:p w14:paraId="2039591A"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31C0C3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5B9CB2FF" w14:textId="77777777"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258BD334" w14:textId="77777777" w:rsidR="00D75FBA" w:rsidRDefault="00D75FBA" w:rsidP="00D75FBA">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00324152" w14:textId="77777777" w:rsidR="00D75FBA" w:rsidRDefault="00D75FBA" w:rsidP="00D75FBA">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14:paraId="6963B472" w14:textId="668492E5"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14:paraId="310E57AD" w14:textId="77777777"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A2070" w:rsidRDefault="00615B24" w:rsidP="00615B24">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14:paraId="3A444F75" w14:textId="77777777" w:rsidR="00615B24" w:rsidRPr="00DA2070" w:rsidRDefault="00615B24" w:rsidP="00615B24">
      <w:pPr>
        <w:spacing w:line="360" w:lineRule="auto"/>
        <w:ind w:firstLineChars="200" w:firstLine="480"/>
        <w:rPr>
          <w:sz w:val="24"/>
        </w:rPr>
      </w:pPr>
      <w:r w:rsidRPr="00DA2070">
        <w:rPr>
          <w:rFonts w:hAnsi="宋体"/>
          <w:sz w:val="24"/>
        </w:rPr>
        <w:t>（二）估值程序</w:t>
      </w:r>
    </w:p>
    <w:p w14:paraId="69A91FD5"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w:t>
      </w:r>
      <w:r w:rsidRPr="00DA2070">
        <w:rPr>
          <w:rFonts w:hint="eastAsia"/>
          <w:bCs/>
          <w:sz w:val="24"/>
        </w:rPr>
        <w:lastRenderedPageBreak/>
        <w:t>定的，从其规定。</w:t>
      </w:r>
    </w:p>
    <w:p w14:paraId="1837108A" w14:textId="77777777"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14:paraId="046B42B6" w14:textId="77777777" w:rsidR="00615B24" w:rsidRPr="00DA2070" w:rsidRDefault="00615B24" w:rsidP="00615B24">
      <w:pPr>
        <w:spacing w:line="360" w:lineRule="auto"/>
        <w:ind w:firstLineChars="200" w:firstLine="480"/>
        <w:rPr>
          <w:sz w:val="24"/>
        </w:rPr>
      </w:pPr>
      <w:r w:rsidRPr="00DA2070">
        <w:rPr>
          <w:rFonts w:hAnsi="宋体"/>
          <w:sz w:val="24"/>
        </w:rPr>
        <w:t>（三）暂停估值的情形</w:t>
      </w:r>
    </w:p>
    <w:p w14:paraId="21EAEB34"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14:paraId="4C4DEE6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14:paraId="0F3D061D" w14:textId="77777777" w:rsidR="000A68E1" w:rsidRPr="000A68E1" w:rsidRDefault="00615B24" w:rsidP="000A68E1">
      <w:pPr>
        <w:spacing w:line="360" w:lineRule="auto"/>
        <w:ind w:firstLineChars="200" w:firstLine="480"/>
        <w:rPr>
          <w:bCs/>
          <w:sz w:val="24"/>
        </w:rPr>
      </w:pPr>
      <w:r w:rsidRPr="00DA2070">
        <w:rPr>
          <w:rFonts w:hint="eastAsia"/>
          <w:bCs/>
          <w:sz w:val="24"/>
        </w:rPr>
        <w:t>3</w:t>
      </w:r>
      <w:r w:rsidRPr="00DA2070">
        <w:rPr>
          <w:rFonts w:hint="eastAsia"/>
          <w:bCs/>
          <w:sz w:val="24"/>
        </w:rPr>
        <w:t>、</w:t>
      </w:r>
      <w:r w:rsidR="000A68E1" w:rsidRPr="000A68E1">
        <w:rPr>
          <w:rFonts w:hint="eastAsia"/>
          <w:bCs/>
          <w:sz w:val="24"/>
        </w:rPr>
        <w:t>当前一估值日基金资产净值</w:t>
      </w:r>
      <w:r w:rsidR="000A68E1" w:rsidRPr="000A68E1">
        <w:rPr>
          <w:rFonts w:hint="eastAsia"/>
          <w:bCs/>
          <w:sz w:val="24"/>
        </w:rPr>
        <w:t>50%</w:t>
      </w:r>
      <w:r w:rsidR="000A68E1" w:rsidRPr="000A68E1">
        <w:rPr>
          <w:rFonts w:hint="eastAsia"/>
          <w:bCs/>
          <w:sz w:val="24"/>
        </w:rPr>
        <w:t>以上的资产出现无可参考的活跃市场价格且采用估值技术仍导致公允价值存在重大不确定性时，经与基金托管人协商确认后，基金管理人应当暂停估值；</w:t>
      </w:r>
    </w:p>
    <w:p w14:paraId="64BEB376" w14:textId="332049BF" w:rsidR="00615B24" w:rsidRPr="00DA2070" w:rsidRDefault="000A68E1" w:rsidP="000A68E1">
      <w:pPr>
        <w:spacing w:line="360" w:lineRule="auto"/>
        <w:ind w:firstLineChars="200" w:firstLine="480"/>
        <w:rPr>
          <w:bCs/>
          <w:sz w:val="24"/>
        </w:rPr>
      </w:pPr>
      <w:r w:rsidRPr="000A68E1">
        <w:rPr>
          <w:rFonts w:hint="eastAsia"/>
          <w:bCs/>
          <w:sz w:val="24"/>
        </w:rPr>
        <w:t>4</w:t>
      </w:r>
      <w:r w:rsidRPr="000A68E1">
        <w:rPr>
          <w:rFonts w:hint="eastAsia"/>
          <w:bCs/>
          <w:sz w:val="24"/>
        </w:rPr>
        <w:t>、</w:t>
      </w:r>
      <w:r w:rsidR="00615B24" w:rsidRPr="00DA2070">
        <w:rPr>
          <w:rFonts w:hint="eastAsia"/>
          <w:bCs/>
          <w:sz w:val="24"/>
        </w:rPr>
        <w:t>中国证监会和基金合同认定的其它情形。</w:t>
      </w:r>
    </w:p>
    <w:p w14:paraId="02F7A6DD" w14:textId="77777777" w:rsidR="00615B24" w:rsidRPr="00DA2070" w:rsidRDefault="00615B24" w:rsidP="00615B24">
      <w:pPr>
        <w:spacing w:line="360" w:lineRule="auto"/>
        <w:ind w:firstLineChars="200" w:firstLine="480"/>
        <w:rPr>
          <w:bCs/>
          <w:sz w:val="24"/>
        </w:rPr>
      </w:pPr>
    </w:p>
    <w:p w14:paraId="71C91C76" w14:textId="77777777" w:rsidR="00615B24" w:rsidRPr="00DA2070" w:rsidRDefault="00615B24" w:rsidP="00615B24">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14:paraId="4B55D334" w14:textId="77777777"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14:paraId="369457DE"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14:paraId="1C4113FD" w14:textId="381CD43C" w:rsidR="00615B24" w:rsidRPr="00DA2070" w:rsidRDefault="00615B24" w:rsidP="00615B24">
      <w:pPr>
        <w:spacing w:line="360" w:lineRule="auto"/>
        <w:ind w:firstLineChars="200" w:firstLine="480"/>
        <w:rPr>
          <w:sz w:val="24"/>
        </w:rPr>
      </w:pPr>
      <w:r w:rsidRPr="00DA2070">
        <w:rPr>
          <w:rFonts w:hAnsi="宋体" w:hint="eastAsia"/>
          <w:sz w:val="24"/>
        </w:rPr>
        <w:t>（二）</w:t>
      </w:r>
      <w:r w:rsidR="008F0DF4">
        <w:rPr>
          <w:rFonts w:hAnsi="宋体" w:hint="eastAsia"/>
          <w:sz w:val="24"/>
        </w:rPr>
        <w:t>《</w:t>
      </w:r>
      <w:r w:rsidRPr="00DA2070">
        <w:rPr>
          <w:rFonts w:hAnsi="宋体"/>
          <w:sz w:val="24"/>
        </w:rPr>
        <w:t>基金合同</w:t>
      </w:r>
      <w:r w:rsidR="008F0DF4">
        <w:rPr>
          <w:rFonts w:hAnsi="宋体" w:hint="eastAsia"/>
          <w:sz w:val="24"/>
        </w:rPr>
        <w:t>》</w:t>
      </w:r>
      <w:r w:rsidRPr="00DA2070">
        <w:rPr>
          <w:rFonts w:hAnsi="宋体"/>
          <w:sz w:val="24"/>
        </w:rPr>
        <w:t>的终止</w:t>
      </w:r>
      <w:r w:rsidRPr="00DA2070">
        <w:rPr>
          <w:rFonts w:hAnsi="宋体"/>
          <w:bCs/>
          <w:sz w:val="24"/>
        </w:rPr>
        <w:t>事由</w:t>
      </w:r>
    </w:p>
    <w:p w14:paraId="07A88F2E" w14:textId="77777777" w:rsidR="00615B24" w:rsidRPr="00DA2070" w:rsidRDefault="00615B24" w:rsidP="00615B24">
      <w:pPr>
        <w:spacing w:line="360" w:lineRule="auto"/>
        <w:ind w:firstLineChars="200" w:firstLine="480"/>
        <w:rPr>
          <w:bCs/>
          <w:sz w:val="24"/>
        </w:rPr>
      </w:pPr>
      <w:r w:rsidRPr="00DA2070">
        <w:rPr>
          <w:bCs/>
          <w:sz w:val="24"/>
        </w:rPr>
        <w:t>有下列情形之一的，《基金合同》应当终止：</w:t>
      </w:r>
    </w:p>
    <w:p w14:paraId="68898903"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14:paraId="7F5A25DB"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w:t>
      </w:r>
      <w:r w:rsidRPr="00DA2070">
        <w:rPr>
          <w:rFonts w:hint="eastAsia"/>
          <w:bCs/>
          <w:sz w:val="24"/>
        </w:rPr>
        <w:lastRenderedPageBreak/>
        <w:t>基金托管人承接的；</w:t>
      </w:r>
    </w:p>
    <w:p w14:paraId="406B46BB"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14:paraId="6E855DA8"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14:paraId="0D66DB30" w14:textId="77777777"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14:paraId="3DF37C4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14:paraId="40F49B3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14:paraId="7057501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14:paraId="60A7792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14:paraId="13E003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14:paraId="13FD694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14:paraId="7BBD3C1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14:paraId="25B6E9A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14:paraId="752EF84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14:paraId="25F857C6" w14:textId="77777777"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14:paraId="434C0A97" w14:textId="77777777" w:rsidR="00615B24" w:rsidRPr="00DA2070" w:rsidRDefault="00615B24" w:rsidP="00615B24">
      <w:pPr>
        <w:pStyle w:val="aa"/>
        <w:spacing w:afterLines="0"/>
        <w:ind w:firstLine="482"/>
        <w:rPr>
          <w:rFonts w:hAnsi="宋体"/>
          <w:b/>
        </w:rPr>
      </w:pPr>
    </w:p>
    <w:p w14:paraId="573F1D85" w14:textId="77777777" w:rsidR="00615B24" w:rsidRPr="00DA2070" w:rsidRDefault="00615B24" w:rsidP="00615B24">
      <w:pPr>
        <w:pStyle w:val="aa"/>
        <w:spacing w:afterLines="0"/>
        <w:ind w:firstLine="482"/>
        <w:rPr>
          <w:b/>
        </w:rPr>
      </w:pPr>
      <w:r w:rsidRPr="00DA2070">
        <w:rPr>
          <w:rFonts w:hAnsi="宋体"/>
          <w:b/>
        </w:rPr>
        <w:t>八、</w:t>
      </w:r>
      <w:r w:rsidRPr="00DA2070">
        <w:rPr>
          <w:rFonts w:hAnsi="宋体" w:hint="eastAsia"/>
          <w:b/>
        </w:rPr>
        <w:t>争议解决方式</w:t>
      </w:r>
    </w:p>
    <w:p w14:paraId="2B5C48EA" w14:textId="4DBFF73C"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14:paraId="0E660B6F"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lastRenderedPageBreak/>
        <w:t>争议处理期间，基金合同当事人应恪守各自的职责，继续忠实、勤勉、尽责地履行基金合同规定的义务，维护基金份额持有人的合法权益。</w:t>
      </w:r>
    </w:p>
    <w:p w14:paraId="7BD14D4E" w14:textId="77777777"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14:paraId="278F9B14" w14:textId="77777777" w:rsidR="00615B24" w:rsidRPr="00DA2070" w:rsidRDefault="00615B24" w:rsidP="00615B24">
      <w:pPr>
        <w:spacing w:line="360" w:lineRule="auto"/>
        <w:ind w:firstLineChars="200" w:firstLine="480"/>
        <w:rPr>
          <w:bCs/>
          <w:sz w:val="24"/>
        </w:rPr>
      </w:pPr>
    </w:p>
    <w:p w14:paraId="4B3D1DEA" w14:textId="77777777" w:rsidR="00615B24" w:rsidRPr="00DA2070" w:rsidRDefault="00615B24" w:rsidP="00615B24">
      <w:pPr>
        <w:pStyle w:val="aa"/>
        <w:spacing w:afterLines="0"/>
        <w:ind w:firstLine="482"/>
      </w:pPr>
      <w:r w:rsidRPr="00DA2070">
        <w:rPr>
          <w:rFonts w:hAnsi="宋体"/>
          <w:b/>
        </w:rPr>
        <w:t>九、基金合同存放地和投资者取得基金合同的方式</w:t>
      </w:r>
    </w:p>
    <w:p w14:paraId="5129306F" w14:textId="77777777" w:rsidR="008F0DF4" w:rsidRDefault="00615B24" w:rsidP="0051346F">
      <w:pPr>
        <w:spacing w:line="360" w:lineRule="auto"/>
        <w:ind w:firstLineChars="200" w:firstLine="480"/>
        <w:rPr>
          <w:rFonts w:ascii="宋体" w:hAnsi="宋体"/>
          <w:sz w:val="24"/>
        </w:rPr>
      </w:pPr>
      <w:r w:rsidRPr="0051346F">
        <w:rPr>
          <w:rFonts w:ascii="宋体" w:hAnsi="宋体" w:hint="eastAsia"/>
          <w:sz w:val="24"/>
        </w:rPr>
        <w:t>《基金合同》正本一式三份，除上报有关监管机构一份外，基金管理人、基金托管人各持有一份，每份具有同等的法律效力。</w:t>
      </w:r>
    </w:p>
    <w:p w14:paraId="26AE3902" w14:textId="3433FD66" w:rsidR="00CC1C7A" w:rsidRDefault="00615B24" w:rsidP="0051346F">
      <w:pPr>
        <w:spacing w:line="360" w:lineRule="auto"/>
        <w:ind w:firstLineChars="200" w:firstLine="480"/>
        <w:rPr>
          <w:rFonts w:ascii="宋体" w:hAnsi="宋体"/>
          <w:sz w:val="24"/>
        </w:rPr>
      </w:pPr>
      <w:r w:rsidRPr="0051346F">
        <w:rPr>
          <w:rFonts w:ascii="宋体" w:hAnsi="宋体" w:hint="eastAsia"/>
          <w:sz w:val="24"/>
        </w:rPr>
        <w:t>《基金合同》可印制成册，供投资者在基金管理人、基金托管人、销售机构的办公场所和营业场所查阅，但应以《基金合同》正本为准。</w:t>
      </w:r>
      <w:bookmarkEnd w:id="71"/>
      <w:bookmarkEnd w:id="72"/>
      <w:bookmarkEnd w:id="513"/>
      <w:bookmarkEnd w:id="514"/>
      <w:bookmarkEnd w:id="515"/>
      <w:bookmarkEnd w:id="516"/>
      <w:bookmarkEnd w:id="517"/>
      <w:bookmarkEnd w:id="518"/>
      <w:bookmarkEnd w:id="519"/>
      <w:bookmarkEnd w:id="520"/>
      <w:bookmarkEnd w:id="521"/>
      <w:bookmarkEnd w:id="522"/>
      <w:bookmarkEnd w:id="523"/>
      <w:bookmarkEnd w:id="524"/>
      <w:bookmarkEnd w:id="526"/>
    </w:p>
    <w:p w14:paraId="498CFB2F" w14:textId="77777777" w:rsidR="008F0DF4" w:rsidRDefault="008F0DF4" w:rsidP="0051346F">
      <w:pPr>
        <w:spacing w:line="360" w:lineRule="auto"/>
        <w:ind w:firstLineChars="200" w:firstLine="480"/>
        <w:rPr>
          <w:rFonts w:ascii="宋体" w:hAnsi="宋体"/>
          <w:sz w:val="24"/>
        </w:rPr>
      </w:pPr>
    </w:p>
    <w:p w14:paraId="408D1EB4" w14:textId="77777777" w:rsidR="008F0DF4" w:rsidRPr="0051346F" w:rsidRDefault="008F0DF4" w:rsidP="0051346F">
      <w:pPr>
        <w:spacing w:line="360" w:lineRule="auto"/>
        <w:ind w:firstLineChars="200" w:firstLine="480"/>
        <w:rPr>
          <w:rFonts w:ascii="宋体" w:hAnsi="宋体"/>
          <w:sz w:val="24"/>
        </w:rPr>
      </w:pPr>
    </w:p>
    <w:p w14:paraId="04CDD114" w14:textId="0D488C60" w:rsidR="005132B4" w:rsidRDefault="005132B4" w:rsidP="0040221E">
      <w:pPr>
        <w:pStyle w:val="1"/>
        <w:spacing w:before="0" w:after="0"/>
        <w:jc w:val="center"/>
      </w:pPr>
    </w:p>
    <w:p w14:paraId="66DAAD74" w14:textId="77777777" w:rsidR="00CC7FC8" w:rsidRDefault="00CC7FC8" w:rsidP="00822A9E">
      <w:pPr>
        <w:spacing w:line="360" w:lineRule="auto"/>
      </w:pPr>
    </w:p>
    <w:p w14:paraId="6E3D1607" w14:textId="77777777" w:rsidR="00BF5B45" w:rsidRDefault="00BF5B45" w:rsidP="00822A9E">
      <w:pPr>
        <w:spacing w:line="360" w:lineRule="auto"/>
      </w:pPr>
    </w:p>
    <w:p w14:paraId="3882F10C" w14:textId="77777777" w:rsidR="00BF5B45" w:rsidRDefault="00BF5B45" w:rsidP="00822A9E">
      <w:pPr>
        <w:spacing w:line="360" w:lineRule="auto"/>
      </w:pPr>
    </w:p>
    <w:p w14:paraId="12661F6C" w14:textId="77777777" w:rsidR="00BF5B45" w:rsidRDefault="00BF5B45" w:rsidP="00822A9E">
      <w:pPr>
        <w:spacing w:line="360" w:lineRule="auto"/>
      </w:pPr>
    </w:p>
    <w:p w14:paraId="1A4A04FD" w14:textId="77777777" w:rsidR="00BF5B45" w:rsidRDefault="00BF5B45" w:rsidP="00822A9E">
      <w:pPr>
        <w:spacing w:line="360" w:lineRule="auto"/>
      </w:pPr>
    </w:p>
    <w:p w14:paraId="55127646" w14:textId="77777777" w:rsidR="00642CDD" w:rsidRPr="00642CDD" w:rsidRDefault="00642CDD" w:rsidP="00822A9E">
      <w:pPr>
        <w:spacing w:line="360" w:lineRule="auto"/>
      </w:pPr>
    </w:p>
    <w:p w14:paraId="24AE1642" w14:textId="4EE77869" w:rsidR="00EE6316" w:rsidRPr="00610824" w:rsidRDefault="00EE6316" w:rsidP="00822A9E">
      <w:pPr>
        <w:spacing w:after="120" w:line="360" w:lineRule="auto"/>
        <w:rPr>
          <w:sz w:val="28"/>
          <w:szCs w:val="28"/>
        </w:rPr>
      </w:pPr>
      <w:r w:rsidRPr="00610824">
        <w:rPr>
          <w:rFonts w:hAnsi="宋体"/>
          <w:sz w:val="28"/>
          <w:szCs w:val="28"/>
        </w:rPr>
        <w:t>本页无正文，为《交银施罗德</w:t>
      </w:r>
      <w:r w:rsidR="0061154F">
        <w:rPr>
          <w:rFonts w:hint="eastAsia"/>
          <w:sz w:val="28"/>
          <w:szCs w:val="28"/>
        </w:rPr>
        <w:t>瑞鑫</w:t>
      </w:r>
      <w:r w:rsidR="00B9489A">
        <w:rPr>
          <w:rFonts w:hint="eastAsia"/>
          <w:sz w:val="28"/>
          <w:szCs w:val="28"/>
        </w:rPr>
        <w:t>定期</w:t>
      </w:r>
      <w:r w:rsidR="00B9489A">
        <w:rPr>
          <w:sz w:val="28"/>
          <w:szCs w:val="28"/>
        </w:rPr>
        <w:t>开放</w:t>
      </w:r>
      <w:r w:rsidR="000278DD">
        <w:rPr>
          <w:rFonts w:hint="eastAsia"/>
          <w:sz w:val="28"/>
          <w:szCs w:val="28"/>
        </w:rPr>
        <w:t>灵活配置</w:t>
      </w:r>
      <w:r w:rsidR="00671B41">
        <w:rPr>
          <w:rFonts w:hint="eastAsia"/>
          <w:sz w:val="28"/>
          <w:szCs w:val="28"/>
        </w:rPr>
        <w:t>混合</w:t>
      </w:r>
      <w:r w:rsidR="009A1ECA" w:rsidRPr="00610824">
        <w:rPr>
          <w:rFonts w:hint="eastAsia"/>
          <w:sz w:val="28"/>
          <w:szCs w:val="28"/>
        </w:rPr>
        <w:t>型</w:t>
      </w:r>
      <w:r w:rsidRPr="00610824">
        <w:rPr>
          <w:rFonts w:hAnsi="宋体"/>
          <w:sz w:val="28"/>
          <w:szCs w:val="28"/>
        </w:rPr>
        <w:t>证券投资基金基金合同》的签字盖章页。</w:t>
      </w:r>
    </w:p>
    <w:p w14:paraId="4598AC3B" w14:textId="77777777" w:rsidR="00EE6316" w:rsidRPr="00610824" w:rsidRDefault="00EE6316" w:rsidP="00D2416E">
      <w:pPr>
        <w:spacing w:line="360" w:lineRule="auto"/>
        <w:ind w:right="26"/>
        <w:rPr>
          <w:sz w:val="24"/>
          <w:szCs w:val="24"/>
        </w:rPr>
      </w:pPr>
    </w:p>
    <w:p w14:paraId="0D142D80" w14:textId="77777777" w:rsidR="00EE6316" w:rsidRPr="00610824" w:rsidRDefault="00EE6316" w:rsidP="00822A9E">
      <w:pPr>
        <w:spacing w:line="360" w:lineRule="auto"/>
        <w:ind w:right="26"/>
        <w:rPr>
          <w:sz w:val="24"/>
          <w:szCs w:val="24"/>
        </w:rPr>
      </w:pPr>
    </w:p>
    <w:p w14:paraId="5A2247B6"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70260481" w14:textId="77777777" w:rsidR="00EE6316" w:rsidRPr="00610824" w:rsidRDefault="00EE6316" w:rsidP="00822A9E">
      <w:pPr>
        <w:adjustRightInd w:val="0"/>
        <w:snapToGrid w:val="0"/>
        <w:spacing w:line="360" w:lineRule="auto"/>
        <w:rPr>
          <w:b/>
          <w:sz w:val="28"/>
          <w:szCs w:val="28"/>
        </w:rPr>
      </w:pPr>
    </w:p>
    <w:p w14:paraId="7D87BE92" w14:textId="77777777" w:rsidR="00EE6316" w:rsidRPr="00610824" w:rsidRDefault="00EE6316" w:rsidP="00822A9E">
      <w:pPr>
        <w:adjustRightInd w:val="0"/>
        <w:snapToGrid w:val="0"/>
        <w:spacing w:line="360" w:lineRule="auto"/>
        <w:rPr>
          <w:b/>
          <w:sz w:val="28"/>
          <w:szCs w:val="28"/>
        </w:rPr>
      </w:pPr>
    </w:p>
    <w:p w14:paraId="5BA6F507" w14:textId="77777777" w:rsidR="00EE6316" w:rsidRPr="00610824" w:rsidRDefault="00EE6316" w:rsidP="00822A9E">
      <w:pPr>
        <w:adjustRightInd w:val="0"/>
        <w:snapToGrid w:val="0"/>
        <w:spacing w:line="360" w:lineRule="auto"/>
        <w:rPr>
          <w:b/>
          <w:sz w:val="28"/>
          <w:szCs w:val="28"/>
        </w:rPr>
      </w:pPr>
    </w:p>
    <w:p w14:paraId="2F12EF7A"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0479DE4F" w14:textId="77777777" w:rsidR="00EE6316" w:rsidRPr="00610824" w:rsidRDefault="00EE6316" w:rsidP="00822A9E">
      <w:pPr>
        <w:adjustRightInd w:val="0"/>
        <w:snapToGrid w:val="0"/>
        <w:spacing w:line="360" w:lineRule="auto"/>
        <w:rPr>
          <w:b/>
          <w:sz w:val="28"/>
          <w:szCs w:val="28"/>
        </w:rPr>
      </w:pPr>
    </w:p>
    <w:p w14:paraId="52523F03" w14:textId="77777777" w:rsidR="00EE6316" w:rsidRPr="00610824" w:rsidRDefault="00EE6316" w:rsidP="00822A9E">
      <w:pPr>
        <w:adjustRightInd w:val="0"/>
        <w:snapToGrid w:val="0"/>
        <w:spacing w:line="360" w:lineRule="auto"/>
        <w:rPr>
          <w:b/>
          <w:sz w:val="28"/>
          <w:szCs w:val="28"/>
        </w:rPr>
      </w:pPr>
    </w:p>
    <w:p w14:paraId="3848266A" w14:textId="77777777" w:rsidR="00EE6316" w:rsidRPr="00610824" w:rsidRDefault="00EE6316" w:rsidP="00822A9E">
      <w:pPr>
        <w:adjustRightInd w:val="0"/>
        <w:snapToGrid w:val="0"/>
        <w:spacing w:line="360" w:lineRule="auto"/>
        <w:rPr>
          <w:b/>
          <w:sz w:val="28"/>
          <w:szCs w:val="28"/>
        </w:rPr>
      </w:pPr>
    </w:p>
    <w:p w14:paraId="42F67F8F" w14:textId="77777777" w:rsidR="00EE6316" w:rsidRPr="00610824" w:rsidRDefault="00EE6316" w:rsidP="00822A9E">
      <w:pPr>
        <w:adjustRightInd w:val="0"/>
        <w:snapToGrid w:val="0"/>
        <w:spacing w:line="360" w:lineRule="auto"/>
        <w:rPr>
          <w:b/>
          <w:sz w:val="28"/>
          <w:szCs w:val="28"/>
        </w:rPr>
      </w:pPr>
    </w:p>
    <w:p w14:paraId="05885CA1" w14:textId="77777777" w:rsidR="00EE6316" w:rsidRPr="00610824" w:rsidRDefault="00EE6316" w:rsidP="00822A9E">
      <w:pPr>
        <w:adjustRightInd w:val="0"/>
        <w:snapToGrid w:val="0"/>
        <w:spacing w:line="360" w:lineRule="auto"/>
        <w:rPr>
          <w:b/>
          <w:sz w:val="28"/>
          <w:szCs w:val="28"/>
        </w:rPr>
      </w:pPr>
    </w:p>
    <w:p w14:paraId="5B56517F"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14:paraId="19815A25" w14:textId="77777777" w:rsidR="00EE6316" w:rsidRPr="00610824" w:rsidRDefault="00EE6316" w:rsidP="00822A9E">
      <w:pPr>
        <w:adjustRightInd w:val="0"/>
        <w:snapToGrid w:val="0"/>
        <w:spacing w:line="360" w:lineRule="auto"/>
        <w:rPr>
          <w:b/>
          <w:sz w:val="28"/>
          <w:szCs w:val="28"/>
        </w:rPr>
      </w:pPr>
    </w:p>
    <w:p w14:paraId="126BEB3A" w14:textId="77777777" w:rsidR="00EE6316" w:rsidRPr="00610824" w:rsidRDefault="00EE6316" w:rsidP="00822A9E">
      <w:pPr>
        <w:adjustRightInd w:val="0"/>
        <w:snapToGrid w:val="0"/>
        <w:spacing w:line="360" w:lineRule="auto"/>
        <w:rPr>
          <w:b/>
          <w:sz w:val="28"/>
          <w:szCs w:val="28"/>
        </w:rPr>
      </w:pPr>
    </w:p>
    <w:p w14:paraId="512BC2DF" w14:textId="77777777" w:rsidR="00EE6316" w:rsidRPr="00610824" w:rsidRDefault="00EE6316" w:rsidP="003B6E00">
      <w:pPr>
        <w:adjustRightInd w:val="0"/>
        <w:snapToGrid w:val="0"/>
        <w:spacing w:line="360" w:lineRule="auto"/>
        <w:rPr>
          <w:b/>
          <w:sz w:val="28"/>
          <w:szCs w:val="28"/>
        </w:rPr>
      </w:pPr>
    </w:p>
    <w:p w14:paraId="16DFC4B3" w14:textId="77777777"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2189B8C8" w14:textId="77777777" w:rsidR="00EE6316" w:rsidRPr="00610824" w:rsidRDefault="00EE6316" w:rsidP="00822A9E">
      <w:pPr>
        <w:adjustRightInd w:val="0"/>
        <w:snapToGrid w:val="0"/>
        <w:spacing w:line="360" w:lineRule="auto"/>
        <w:rPr>
          <w:b/>
          <w:sz w:val="28"/>
          <w:szCs w:val="28"/>
        </w:rPr>
      </w:pPr>
    </w:p>
    <w:p w14:paraId="3B829B83" w14:textId="77777777" w:rsidR="00EE6316" w:rsidRPr="00610824" w:rsidRDefault="00EE6316" w:rsidP="00822A9E">
      <w:pPr>
        <w:adjustRightInd w:val="0"/>
        <w:snapToGrid w:val="0"/>
        <w:spacing w:line="360" w:lineRule="auto"/>
        <w:rPr>
          <w:b/>
          <w:sz w:val="28"/>
          <w:szCs w:val="28"/>
        </w:rPr>
      </w:pPr>
    </w:p>
    <w:p w14:paraId="1C94B5AD" w14:textId="77777777" w:rsidR="00EE6316" w:rsidRPr="00610824" w:rsidRDefault="00EE6316" w:rsidP="00822A9E">
      <w:pPr>
        <w:adjustRightInd w:val="0"/>
        <w:snapToGrid w:val="0"/>
        <w:spacing w:line="360" w:lineRule="auto"/>
        <w:rPr>
          <w:b/>
          <w:sz w:val="28"/>
          <w:szCs w:val="28"/>
        </w:rPr>
      </w:pPr>
    </w:p>
    <w:p w14:paraId="100A7376" w14:textId="21033AF3"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1510BB">
        <w:rPr>
          <w:rFonts w:hAnsi="宋体" w:hint="eastAsia"/>
          <w:b/>
          <w:sz w:val="28"/>
          <w:szCs w:val="28"/>
        </w:rPr>
        <w:t>深圳</w:t>
      </w:r>
    </w:p>
    <w:p w14:paraId="7BFC1F86" w14:textId="77777777"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08379" w14:textId="77777777" w:rsidR="00772DB7" w:rsidRDefault="00772DB7">
      <w:r>
        <w:separator/>
      </w:r>
    </w:p>
  </w:endnote>
  <w:endnote w:type="continuationSeparator" w:id="0">
    <w:p w14:paraId="6663818D" w14:textId="77777777" w:rsidR="00772DB7" w:rsidRDefault="00772DB7">
      <w:r>
        <w:continuationSeparator/>
      </w:r>
    </w:p>
  </w:endnote>
  <w:endnote w:type="continuationNotice" w:id="1">
    <w:p w14:paraId="1C769EEF" w14:textId="77777777" w:rsidR="00772DB7" w:rsidRDefault="00772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8F0DF4" w:rsidRDefault="008F0DF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8F0DF4" w:rsidRDefault="008F0DF4">
    <w:pPr>
      <w:pStyle w:val="af1"/>
      <w:pBdr>
        <w:between w:val="none" w:sz="50" w:space="0" w:color="auto"/>
      </w:pBdr>
    </w:pPr>
  </w:p>
  <w:p w14:paraId="3039BE0F" w14:textId="77777777" w:rsidR="008F0DF4" w:rsidRDefault="008F0DF4">
    <w:pPr>
      <w:pStyle w:val="af1"/>
      <w:pBdr>
        <w:between w:val="none" w:sz="50" w:space="0" w:color="auto"/>
      </w:pBdr>
    </w:pPr>
  </w:p>
  <w:p w14:paraId="323D1CBE" w14:textId="77777777" w:rsidR="008F0DF4" w:rsidRDefault="008F0DF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77777777" w:rsidR="008F0DF4" w:rsidRPr="00570E5F" w:rsidRDefault="008F0DF4" w:rsidP="00570E5F">
        <w:pPr>
          <w:pStyle w:val="af1"/>
          <w:jc w:val="center"/>
        </w:pPr>
        <w:r>
          <w:fldChar w:fldCharType="begin"/>
        </w:r>
        <w:r>
          <w:instrText>PAGE   \* MERGEFORMAT</w:instrText>
        </w:r>
        <w:r>
          <w:fldChar w:fldCharType="separate"/>
        </w:r>
        <w:r w:rsidR="00A44692" w:rsidRPr="00A4469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70F5A" w14:textId="77777777" w:rsidR="00772DB7" w:rsidRDefault="00772DB7">
      <w:r>
        <w:separator/>
      </w:r>
    </w:p>
  </w:footnote>
  <w:footnote w:type="continuationSeparator" w:id="0">
    <w:p w14:paraId="2945A9F8" w14:textId="77777777" w:rsidR="00772DB7" w:rsidRDefault="00772DB7">
      <w:r>
        <w:continuationSeparator/>
      </w:r>
    </w:p>
  </w:footnote>
  <w:footnote w:type="continuationNotice" w:id="1">
    <w:p w14:paraId="53AC3CDC" w14:textId="77777777" w:rsidR="00772DB7" w:rsidRDefault="00772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8F0DF4" w:rsidRDefault="008F0DF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645E3487" w:rsidR="008F0DF4" w:rsidRDefault="008F0DF4" w:rsidP="00B9254B">
    <w:pPr>
      <w:pStyle w:val="a7"/>
      <w:pBdr>
        <w:bottom w:val="thickThinLargeGap" w:sz="24" w:space="2" w:color="auto"/>
      </w:pBdr>
      <w:tabs>
        <w:tab w:val="right" w:pos="8280"/>
      </w:tabs>
      <w:wordWrap w:val="0"/>
      <w:adjustRightInd w:val="0"/>
      <w:jc w:val="right"/>
    </w:pPr>
    <w:r>
      <w:rPr>
        <w:rFonts w:hint="eastAsia"/>
        <w:szCs w:val="18"/>
      </w:rPr>
      <w:t>交银施罗德瑞鑫</w:t>
    </w:r>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09D2B63F" w:rsidR="008F0DF4" w:rsidRDefault="008F0DF4"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9776"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交银施罗德瑞鑫定期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4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391"/>
    <w:rsid w:val="0006276F"/>
    <w:rsid w:val="00063265"/>
    <w:rsid w:val="00063730"/>
    <w:rsid w:val="0006661F"/>
    <w:rsid w:val="00074AE2"/>
    <w:rsid w:val="00075430"/>
    <w:rsid w:val="00080F61"/>
    <w:rsid w:val="0008222B"/>
    <w:rsid w:val="00082458"/>
    <w:rsid w:val="0008261C"/>
    <w:rsid w:val="00084656"/>
    <w:rsid w:val="000854C2"/>
    <w:rsid w:val="00086B39"/>
    <w:rsid w:val="0008736B"/>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8E1"/>
    <w:rsid w:val="000A6D51"/>
    <w:rsid w:val="000A770C"/>
    <w:rsid w:val="000B1759"/>
    <w:rsid w:val="000B42F7"/>
    <w:rsid w:val="000B4DFE"/>
    <w:rsid w:val="000B4F3B"/>
    <w:rsid w:val="000B5CD3"/>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0BB"/>
    <w:rsid w:val="001521CB"/>
    <w:rsid w:val="001523D1"/>
    <w:rsid w:val="001526E2"/>
    <w:rsid w:val="00152BD9"/>
    <w:rsid w:val="00152CD8"/>
    <w:rsid w:val="001536CB"/>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487B"/>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101E9"/>
    <w:rsid w:val="002118C1"/>
    <w:rsid w:val="00211914"/>
    <w:rsid w:val="00211C68"/>
    <w:rsid w:val="00211F3C"/>
    <w:rsid w:val="002122FF"/>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2CDC"/>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8F4"/>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46F"/>
    <w:rsid w:val="00513813"/>
    <w:rsid w:val="005162DE"/>
    <w:rsid w:val="00517E56"/>
    <w:rsid w:val="00520DC0"/>
    <w:rsid w:val="005214B9"/>
    <w:rsid w:val="0052205B"/>
    <w:rsid w:val="005230D6"/>
    <w:rsid w:val="005230FB"/>
    <w:rsid w:val="0052408B"/>
    <w:rsid w:val="00525DC4"/>
    <w:rsid w:val="00525E8A"/>
    <w:rsid w:val="00526A18"/>
    <w:rsid w:val="005303F6"/>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9017D"/>
    <w:rsid w:val="0059024A"/>
    <w:rsid w:val="0059195E"/>
    <w:rsid w:val="005925D7"/>
    <w:rsid w:val="00593C90"/>
    <w:rsid w:val="005959DC"/>
    <w:rsid w:val="00596F78"/>
    <w:rsid w:val="005978DC"/>
    <w:rsid w:val="005A0896"/>
    <w:rsid w:val="005A1D7C"/>
    <w:rsid w:val="005A35B3"/>
    <w:rsid w:val="005A3F0C"/>
    <w:rsid w:val="005A5475"/>
    <w:rsid w:val="005A5AF4"/>
    <w:rsid w:val="005A6660"/>
    <w:rsid w:val="005A68DE"/>
    <w:rsid w:val="005A6B08"/>
    <w:rsid w:val="005A6C62"/>
    <w:rsid w:val="005A718E"/>
    <w:rsid w:val="005A73FE"/>
    <w:rsid w:val="005A7B3E"/>
    <w:rsid w:val="005B00FA"/>
    <w:rsid w:val="005B1487"/>
    <w:rsid w:val="005B155B"/>
    <w:rsid w:val="005B3542"/>
    <w:rsid w:val="005B3A63"/>
    <w:rsid w:val="005B605E"/>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154F"/>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5C84"/>
    <w:rsid w:val="00626F26"/>
    <w:rsid w:val="00627810"/>
    <w:rsid w:val="006279D1"/>
    <w:rsid w:val="00630ACF"/>
    <w:rsid w:val="00630BDD"/>
    <w:rsid w:val="00630CFB"/>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A439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38D1"/>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120"/>
    <w:rsid w:val="00716E1C"/>
    <w:rsid w:val="007207C3"/>
    <w:rsid w:val="00721850"/>
    <w:rsid w:val="0072245D"/>
    <w:rsid w:val="007238EF"/>
    <w:rsid w:val="00724ACD"/>
    <w:rsid w:val="007253E0"/>
    <w:rsid w:val="00725638"/>
    <w:rsid w:val="00725D37"/>
    <w:rsid w:val="00725F6C"/>
    <w:rsid w:val="00726819"/>
    <w:rsid w:val="00727D3D"/>
    <w:rsid w:val="0073136E"/>
    <w:rsid w:val="00731FD5"/>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08"/>
    <w:rsid w:val="00770CB6"/>
    <w:rsid w:val="00771C45"/>
    <w:rsid w:val="00772DB7"/>
    <w:rsid w:val="00774AF1"/>
    <w:rsid w:val="00775742"/>
    <w:rsid w:val="00775DE5"/>
    <w:rsid w:val="007765B0"/>
    <w:rsid w:val="00776947"/>
    <w:rsid w:val="00777031"/>
    <w:rsid w:val="007776E6"/>
    <w:rsid w:val="007805B4"/>
    <w:rsid w:val="007812E7"/>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D6AB6"/>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BBB"/>
    <w:rsid w:val="0087452D"/>
    <w:rsid w:val="008749B5"/>
    <w:rsid w:val="00874BAF"/>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7A8"/>
    <w:rsid w:val="008B2981"/>
    <w:rsid w:val="008B3349"/>
    <w:rsid w:val="008B3CBC"/>
    <w:rsid w:val="008B4146"/>
    <w:rsid w:val="008B5BD3"/>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59EE"/>
    <w:rsid w:val="008D5B0D"/>
    <w:rsid w:val="008E243C"/>
    <w:rsid w:val="008E2A60"/>
    <w:rsid w:val="008E2F34"/>
    <w:rsid w:val="008E4596"/>
    <w:rsid w:val="008E52F0"/>
    <w:rsid w:val="008E56FA"/>
    <w:rsid w:val="008E722A"/>
    <w:rsid w:val="008E7C3E"/>
    <w:rsid w:val="008E7E8E"/>
    <w:rsid w:val="008F08F0"/>
    <w:rsid w:val="008F0DF4"/>
    <w:rsid w:val="008F102B"/>
    <w:rsid w:val="008F1104"/>
    <w:rsid w:val="008F1B3D"/>
    <w:rsid w:val="008F2E2A"/>
    <w:rsid w:val="008F4F7F"/>
    <w:rsid w:val="008F51A3"/>
    <w:rsid w:val="008F550D"/>
    <w:rsid w:val="008F5D50"/>
    <w:rsid w:val="008F6ECE"/>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472F"/>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DF3"/>
    <w:rsid w:val="009A1E0D"/>
    <w:rsid w:val="009A1ECA"/>
    <w:rsid w:val="009A4D2E"/>
    <w:rsid w:val="009A585B"/>
    <w:rsid w:val="009A61D5"/>
    <w:rsid w:val="009A6B86"/>
    <w:rsid w:val="009A75E5"/>
    <w:rsid w:val="009A7F38"/>
    <w:rsid w:val="009B10BA"/>
    <w:rsid w:val="009B1431"/>
    <w:rsid w:val="009B20E4"/>
    <w:rsid w:val="009B282D"/>
    <w:rsid w:val="009B2B76"/>
    <w:rsid w:val="009B3672"/>
    <w:rsid w:val="009B3EBD"/>
    <w:rsid w:val="009B472F"/>
    <w:rsid w:val="009B476E"/>
    <w:rsid w:val="009B501B"/>
    <w:rsid w:val="009B555C"/>
    <w:rsid w:val="009B5A61"/>
    <w:rsid w:val="009B7D64"/>
    <w:rsid w:val="009C0E9E"/>
    <w:rsid w:val="009C33AC"/>
    <w:rsid w:val="009C4BB9"/>
    <w:rsid w:val="009C5AE1"/>
    <w:rsid w:val="009C5C87"/>
    <w:rsid w:val="009C5FB1"/>
    <w:rsid w:val="009C7B2F"/>
    <w:rsid w:val="009D2AE2"/>
    <w:rsid w:val="009D49F4"/>
    <w:rsid w:val="009D4B02"/>
    <w:rsid w:val="009D4B7C"/>
    <w:rsid w:val="009D4BF7"/>
    <w:rsid w:val="009D4EAA"/>
    <w:rsid w:val="009D52D4"/>
    <w:rsid w:val="009D5484"/>
    <w:rsid w:val="009D68D5"/>
    <w:rsid w:val="009D6A89"/>
    <w:rsid w:val="009D76EF"/>
    <w:rsid w:val="009E1803"/>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4692"/>
    <w:rsid w:val="00A451C5"/>
    <w:rsid w:val="00A46582"/>
    <w:rsid w:val="00A47BEC"/>
    <w:rsid w:val="00A5195A"/>
    <w:rsid w:val="00A528FC"/>
    <w:rsid w:val="00A52E9C"/>
    <w:rsid w:val="00A53AA3"/>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C1CBE"/>
    <w:rsid w:val="00AC3ED1"/>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30351"/>
    <w:rsid w:val="00B30385"/>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1439"/>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43F8"/>
    <w:rsid w:val="00C459AC"/>
    <w:rsid w:val="00C45BC7"/>
    <w:rsid w:val="00C4644B"/>
    <w:rsid w:val="00C4698B"/>
    <w:rsid w:val="00C46ACC"/>
    <w:rsid w:val="00C46CDB"/>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AAF"/>
    <w:rsid w:val="00C94C14"/>
    <w:rsid w:val="00C95EE2"/>
    <w:rsid w:val="00C96878"/>
    <w:rsid w:val="00C96D55"/>
    <w:rsid w:val="00CA1B35"/>
    <w:rsid w:val="00CA1CD6"/>
    <w:rsid w:val="00CA4256"/>
    <w:rsid w:val="00CA4337"/>
    <w:rsid w:val="00CA5C37"/>
    <w:rsid w:val="00CB15A3"/>
    <w:rsid w:val="00CB236C"/>
    <w:rsid w:val="00CB2FA9"/>
    <w:rsid w:val="00CB44FA"/>
    <w:rsid w:val="00CB5B0A"/>
    <w:rsid w:val="00CB699A"/>
    <w:rsid w:val="00CB6D85"/>
    <w:rsid w:val="00CC064D"/>
    <w:rsid w:val="00CC1BDE"/>
    <w:rsid w:val="00CC1C7A"/>
    <w:rsid w:val="00CC1F20"/>
    <w:rsid w:val="00CC2D5C"/>
    <w:rsid w:val="00CC4C28"/>
    <w:rsid w:val="00CC5A44"/>
    <w:rsid w:val="00CC5D9D"/>
    <w:rsid w:val="00CC5F5A"/>
    <w:rsid w:val="00CC6F11"/>
    <w:rsid w:val="00CC798E"/>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E3B"/>
    <w:rsid w:val="00CF54E1"/>
    <w:rsid w:val="00CF66D0"/>
    <w:rsid w:val="00D006BB"/>
    <w:rsid w:val="00D008C0"/>
    <w:rsid w:val="00D03408"/>
    <w:rsid w:val="00D03932"/>
    <w:rsid w:val="00D0428B"/>
    <w:rsid w:val="00D04E78"/>
    <w:rsid w:val="00D0763C"/>
    <w:rsid w:val="00D07AD9"/>
    <w:rsid w:val="00D11BB1"/>
    <w:rsid w:val="00D12F2C"/>
    <w:rsid w:val="00D13892"/>
    <w:rsid w:val="00D15254"/>
    <w:rsid w:val="00D15BD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36E37"/>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4884"/>
    <w:rsid w:val="00D54E6C"/>
    <w:rsid w:val="00D56D17"/>
    <w:rsid w:val="00D56D58"/>
    <w:rsid w:val="00D57909"/>
    <w:rsid w:val="00D6191F"/>
    <w:rsid w:val="00D64719"/>
    <w:rsid w:val="00D64D30"/>
    <w:rsid w:val="00D64D6F"/>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1B47"/>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217E"/>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2AB"/>
    <w:rsid w:val="00E665AA"/>
    <w:rsid w:val="00E66A2A"/>
    <w:rsid w:val="00E67229"/>
    <w:rsid w:val="00E67428"/>
    <w:rsid w:val="00E70E21"/>
    <w:rsid w:val="00E70EF0"/>
    <w:rsid w:val="00E72101"/>
    <w:rsid w:val="00E72A88"/>
    <w:rsid w:val="00E73EC2"/>
    <w:rsid w:val="00E7422F"/>
    <w:rsid w:val="00E75063"/>
    <w:rsid w:val="00E77D04"/>
    <w:rsid w:val="00E81703"/>
    <w:rsid w:val="00E828C5"/>
    <w:rsid w:val="00E84837"/>
    <w:rsid w:val="00E8681F"/>
    <w:rsid w:val="00E8694C"/>
    <w:rsid w:val="00E9308F"/>
    <w:rsid w:val="00E9384C"/>
    <w:rsid w:val="00E94739"/>
    <w:rsid w:val="00E969D3"/>
    <w:rsid w:val="00E97AAC"/>
    <w:rsid w:val="00EA0062"/>
    <w:rsid w:val="00EA066F"/>
    <w:rsid w:val="00EA10F6"/>
    <w:rsid w:val="00EA3C31"/>
    <w:rsid w:val="00EA40CC"/>
    <w:rsid w:val="00EA47AA"/>
    <w:rsid w:val="00EA6261"/>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3D38"/>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4AB"/>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4AAB"/>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5BFB"/>
    <w:rsid w:val="00F96228"/>
    <w:rsid w:val="00F9634B"/>
    <w:rsid w:val="00F96646"/>
    <w:rsid w:val="00F96D2C"/>
    <w:rsid w:val="00FA0295"/>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7A4D"/>
    <w:rsid w:val="00FD0B12"/>
    <w:rsid w:val="00FD40A3"/>
    <w:rsid w:val="00FD497B"/>
    <w:rsid w:val="00FD4EF7"/>
    <w:rsid w:val="00FD5A35"/>
    <w:rsid w:val="00FD73AE"/>
    <w:rsid w:val="00FE266E"/>
    <w:rsid w:val="00FE56A5"/>
    <w:rsid w:val="00FF0DE6"/>
    <w:rsid w:val="00FF1870"/>
    <w:rsid w:val="00FF2623"/>
    <w:rsid w:val="00FF26F9"/>
    <w:rsid w:val="00FF4CAE"/>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6CC4D791-B97A-4785-B6BF-D075805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53397204">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72742-3324-4FB6-A29A-3C59A6B5E321}">
  <ds:schemaRefs>
    <ds:schemaRef ds:uri="http://schemas.openxmlformats.org/officeDocument/2006/bibliography"/>
  </ds:schemaRefs>
</ds:datastoreItem>
</file>

<file path=customXml/itemProps2.xml><?xml version="1.0" encoding="utf-8"?>
<ds:datastoreItem xmlns:ds="http://schemas.openxmlformats.org/officeDocument/2006/customXml" ds:itemID="{2B6D7FB0-4C9F-488E-A48D-5EFD3FD0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107</Pages>
  <Words>10615</Words>
  <Characters>60506</Characters>
  <Application>Microsoft Office Word</Application>
  <DocSecurity>0</DocSecurity>
  <Lines>504</Lines>
  <Paragraphs>141</Paragraphs>
  <ScaleCrop>false</ScaleCrop>
  <Company/>
  <LinksUpToDate>false</LinksUpToDate>
  <CharactersWithSpaces>70980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64</cp:revision>
  <cp:lastPrinted>2016-09-08T07:19:00Z</cp:lastPrinted>
  <dcterms:created xsi:type="dcterms:W3CDTF">2016-08-22T13:42:00Z</dcterms:created>
  <dcterms:modified xsi:type="dcterms:W3CDTF">2018-03-19T09:35:00Z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