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FDC" w:rsidRDefault="00281FDC" w:rsidP="000231C3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</w:t>
      </w:r>
      <w:r w:rsidR="00EF3B30" w:rsidRPr="00EF3B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交银施罗德天运宝货币市场基金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于</w:t>
      </w:r>
      <w:r w:rsidR="003C3635"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201</w:t>
      </w:r>
      <w:r w:rsidR="003C3635"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  <w:t>8</w:t>
      </w:r>
      <w:r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年</w:t>
      </w:r>
      <w:r w:rsidR="003C3635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“春节</w:t>
      </w:r>
      <w:r w:rsidR="003C3635"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”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假期前暂停大额申购</w:t>
      </w:r>
      <w:r w:rsidR="009C1C01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业务</w:t>
      </w:r>
      <w:bookmarkStart w:id="1" w:name="_GoBack"/>
      <w:bookmarkEnd w:id="1"/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公告</w:t>
      </w:r>
    </w:p>
    <w:p w:rsidR="00281FDC" w:rsidRPr="00281FDC" w:rsidRDefault="00281FDC" w:rsidP="00281FDC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281FDC">
        <w:rPr>
          <w:rFonts w:ascii="宋体" w:eastAsia="宋体" w:hAnsi="宋体" w:cs="Times New Roman" w:hint="eastAsia"/>
          <w:b/>
          <w:sz w:val="24"/>
          <w:szCs w:val="24"/>
        </w:rPr>
        <w:t>公告送出日期：</w:t>
      </w:r>
      <w:r w:rsidR="002633B3">
        <w:rPr>
          <w:rFonts w:ascii="宋体" w:eastAsia="宋体" w:hAnsi="宋体" w:cs="Times New Roman" w:hint="eastAsia"/>
          <w:b/>
          <w:color w:val="000000"/>
          <w:sz w:val="24"/>
          <w:szCs w:val="24"/>
        </w:rPr>
        <w:t>201</w:t>
      </w:r>
      <w:r w:rsidR="002633B3">
        <w:rPr>
          <w:rFonts w:ascii="宋体" w:eastAsia="宋体" w:hAnsi="宋体" w:cs="Times New Roman"/>
          <w:b/>
          <w:color w:val="000000"/>
          <w:sz w:val="24"/>
          <w:szCs w:val="24"/>
        </w:rPr>
        <w:t>8</w:t>
      </w:r>
      <w:r w:rsidR="00786B5C" w:rsidRPr="00281FDC">
        <w:rPr>
          <w:rFonts w:ascii="宋体" w:eastAsia="宋体" w:hAnsi="宋体" w:cs="Times New Roman"/>
          <w:b/>
          <w:sz w:val="24"/>
          <w:szCs w:val="24"/>
        </w:rPr>
        <w:t>年</w:t>
      </w:r>
      <w:r w:rsidR="002633B3">
        <w:rPr>
          <w:rFonts w:ascii="宋体" w:eastAsia="宋体" w:hAnsi="宋体" w:cs="Times New Roman"/>
          <w:b/>
          <w:sz w:val="24"/>
          <w:szCs w:val="24"/>
        </w:rPr>
        <w:t>2</w:t>
      </w:r>
      <w:r w:rsidR="00786B5C" w:rsidRPr="00281FDC">
        <w:rPr>
          <w:rFonts w:ascii="宋体" w:eastAsia="宋体" w:hAnsi="宋体" w:cs="Times New Roman"/>
          <w:b/>
          <w:sz w:val="24"/>
          <w:szCs w:val="24"/>
        </w:rPr>
        <w:t>月</w:t>
      </w:r>
      <w:r w:rsidR="002633B3">
        <w:rPr>
          <w:rFonts w:ascii="宋体" w:eastAsia="宋体" w:hAnsi="宋体" w:cs="Times New Roman"/>
          <w:b/>
          <w:sz w:val="24"/>
          <w:szCs w:val="24"/>
        </w:rPr>
        <w:t>13</w:t>
      </w:r>
      <w:r w:rsidRPr="00281FDC">
        <w:rPr>
          <w:rFonts w:ascii="宋体" w:eastAsia="宋体" w:hAnsi="宋体" w:cs="Times New Roman"/>
          <w:b/>
          <w:sz w:val="24"/>
          <w:szCs w:val="24"/>
        </w:rPr>
        <w:t>日</w:t>
      </w:r>
    </w:p>
    <w:p w:rsidR="00281FDC" w:rsidRPr="002633B3" w:rsidRDefault="00281FDC" w:rsidP="00281FDC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:rsidR="00281FDC" w:rsidRPr="00281FDC" w:rsidRDefault="00281FDC" w:rsidP="00281FDC">
      <w:pPr>
        <w:spacing w:line="360" w:lineRule="auto"/>
        <w:outlineLvl w:val="2"/>
        <w:rPr>
          <w:rFonts w:ascii="宋体" w:eastAsia="宋体" w:hAnsi="宋体" w:cs="Times New Roman"/>
          <w:b/>
          <w:sz w:val="24"/>
          <w:szCs w:val="24"/>
        </w:rPr>
      </w:pPr>
      <w:r w:rsidRPr="00281FDC">
        <w:rPr>
          <w:rFonts w:ascii="宋体" w:eastAsia="宋体" w:hAnsi="宋体" w:cs="Times New Roman" w:hint="eastAsia"/>
          <w:b/>
          <w:sz w:val="24"/>
          <w:szCs w:val="24"/>
        </w:rPr>
        <w:t>1.公告基本信息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3150"/>
        <w:gridCol w:w="7"/>
        <w:gridCol w:w="3157"/>
      </w:tblGrid>
      <w:tr w:rsidR="00281FDC" w:rsidRPr="00281FDC" w:rsidTr="007A36A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EF3B30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F3B30">
              <w:rPr>
                <w:rFonts w:hint="eastAsia"/>
                <w:sz w:val="24"/>
              </w:rPr>
              <w:t>交银施罗德天运宝货币市场基金</w:t>
            </w:r>
          </w:p>
        </w:tc>
      </w:tr>
      <w:tr w:rsidR="00281FDC" w:rsidRPr="00281FDC" w:rsidTr="007A36A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EF3B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</w:t>
            </w:r>
            <w:r w:rsidR="00EF3B30">
              <w:rPr>
                <w:rFonts w:hint="eastAsia"/>
                <w:sz w:val="24"/>
              </w:rPr>
              <w:t>天运</w:t>
            </w:r>
            <w:r w:rsidR="00EF3B30">
              <w:rPr>
                <w:sz w:val="24"/>
              </w:rPr>
              <w:t>宝</w:t>
            </w:r>
            <w:r>
              <w:rPr>
                <w:sz w:val="24"/>
              </w:rPr>
              <w:t>货币</w:t>
            </w:r>
          </w:p>
        </w:tc>
      </w:tr>
      <w:tr w:rsidR="00281FDC" w:rsidRPr="00281FDC" w:rsidTr="007A36A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924BBA" w:rsidRDefault="00EF3B30" w:rsidP="00EF3B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22670">
              <w:rPr>
                <w:rFonts w:ascii="Times New Roman" w:hAnsi="Times New Roman" w:cs="Times New Roman"/>
                <w:sz w:val="24"/>
              </w:rPr>
              <w:t>00</w:t>
            </w:r>
            <w:r>
              <w:rPr>
                <w:rFonts w:ascii="Times New Roman" w:hAnsi="Times New Roman" w:cs="Times New Roman"/>
                <w:sz w:val="24"/>
              </w:rPr>
              <w:t>5002</w:t>
            </w:r>
          </w:p>
        </w:tc>
      </w:tr>
      <w:tr w:rsidR="00281FDC" w:rsidRPr="00281FDC" w:rsidTr="007A36A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281FDC" w:rsidRPr="00281FDC" w:rsidTr="00D83ECB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《</w:t>
            </w:r>
            <w:r w:rsidR="00EF3B30" w:rsidRPr="00EF3B30">
              <w:rPr>
                <w:rFonts w:hint="eastAsia"/>
                <w:sz w:val="24"/>
              </w:rPr>
              <w:t>交银施罗德天运宝货币市场基金</w:t>
            </w:r>
            <w:r>
              <w:rPr>
                <w:rFonts w:hint="eastAsia"/>
                <w:sz w:val="24"/>
              </w:rPr>
              <w:t>基金合同》、《</w:t>
            </w:r>
            <w:r w:rsidR="00EF3B30" w:rsidRPr="00EF3B30">
              <w:rPr>
                <w:rFonts w:hint="eastAsia"/>
                <w:sz w:val="24"/>
              </w:rPr>
              <w:t>交银施罗德天运宝货币市场基金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281FDC" w:rsidRPr="00281FDC" w:rsidTr="00D83ECB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暂停相关业务的起始日、金额及原因说明</w:t>
            </w:r>
          </w:p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95E33">
              <w:rPr>
                <w:rFonts w:ascii="Times New Roman" w:eastAsia="宋体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DC" w:rsidRPr="00281FDC" w:rsidRDefault="002633B3" w:rsidP="002633B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8</w:t>
            </w:r>
            <w:r w:rsidR="00281FDC"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281FDC"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13</w:t>
            </w:r>
            <w:r w:rsidR="00281FDC"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281FDC" w:rsidRPr="00281FDC" w:rsidTr="00D83ECB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限制大额申购金额（单位：元）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DC" w:rsidRPr="00B500A8" w:rsidRDefault="00564CAF" w:rsidP="00281FDC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B500A8" w:rsidRPr="00C22670">
              <w:rPr>
                <w:rFonts w:ascii="Times New Roman" w:hAnsi="Times New Roman" w:cs="Times New Roman"/>
                <w:sz w:val="24"/>
              </w:rPr>
              <w:t>,0</w:t>
            </w:r>
            <w:r w:rsidR="00281FDC" w:rsidRPr="00C22670">
              <w:rPr>
                <w:rFonts w:ascii="Times New Roman" w:hAnsi="Times New Roman" w:cs="Times New Roman"/>
                <w:sz w:val="24"/>
              </w:rPr>
              <w:t>0</w:t>
            </w:r>
            <w:r w:rsidR="00B500A8" w:rsidRPr="00C22670">
              <w:rPr>
                <w:rFonts w:ascii="Times New Roman" w:hAnsi="Times New Roman" w:cs="Times New Roman"/>
                <w:sz w:val="24"/>
              </w:rPr>
              <w:t>0</w:t>
            </w:r>
            <w:r w:rsidR="00281FDC" w:rsidRPr="00C22670">
              <w:rPr>
                <w:rFonts w:ascii="Times New Roman" w:hAnsi="Times New Roman" w:cs="Times New Roman"/>
                <w:sz w:val="24"/>
              </w:rPr>
              <w:t>,000</w:t>
            </w:r>
          </w:p>
        </w:tc>
      </w:tr>
      <w:tr w:rsidR="00B500A8" w:rsidRPr="00281FDC" w:rsidTr="00D83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A8" w:rsidRPr="00595E33" w:rsidRDefault="00B500A8" w:rsidP="00B500A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A8" w:rsidRPr="00595E33" w:rsidRDefault="00B500A8" w:rsidP="00CE692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95E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暂停大额申购的原因说明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A8" w:rsidRPr="00281FDC" w:rsidRDefault="003F69EC" w:rsidP="000141F1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根据中国证监会《关于</w:t>
            </w:r>
            <w:r w:rsidR="00B96149"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201</w:t>
            </w:r>
            <w:r w:rsidR="00B96149">
              <w:rPr>
                <w:rFonts w:ascii="Times New Roman" w:eastAsia="宋体" w:hAnsi="宋体" w:cs="Times New Roman"/>
                <w:sz w:val="24"/>
                <w:szCs w:val="24"/>
              </w:rPr>
              <w:t>8</w:t>
            </w:r>
            <w:r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年部分节假日放假和休市安排的通知》（</w:t>
            </w:r>
            <w:r w:rsidR="00B96149" w:rsidRPr="00B96149">
              <w:rPr>
                <w:rFonts w:ascii="Times New Roman" w:eastAsia="宋体" w:hAnsi="宋体" w:cs="Times New Roman" w:hint="eastAsia"/>
                <w:sz w:val="24"/>
                <w:szCs w:val="24"/>
              </w:rPr>
              <w:t>证监办发〔</w:t>
            </w:r>
            <w:r w:rsidR="00B96149" w:rsidRPr="00B96149">
              <w:rPr>
                <w:rFonts w:ascii="Times New Roman" w:eastAsia="宋体" w:hAnsi="宋体" w:cs="Times New Roman" w:hint="eastAsia"/>
                <w:sz w:val="24"/>
                <w:szCs w:val="24"/>
              </w:rPr>
              <w:t>2017</w:t>
            </w:r>
            <w:r w:rsidR="00B96149" w:rsidRPr="00B96149">
              <w:rPr>
                <w:rFonts w:ascii="Times New Roman" w:eastAsia="宋体" w:hAnsi="宋体" w:cs="Times New Roman" w:hint="eastAsia"/>
                <w:sz w:val="24"/>
                <w:szCs w:val="24"/>
              </w:rPr>
              <w:t>〕</w:t>
            </w:r>
            <w:r w:rsidR="00B96149" w:rsidRPr="00B96149">
              <w:rPr>
                <w:rFonts w:ascii="Times New Roman" w:eastAsia="宋体" w:hAnsi="宋体" w:cs="Times New Roman" w:hint="eastAsia"/>
                <w:sz w:val="24"/>
                <w:szCs w:val="24"/>
              </w:rPr>
              <w:t>84</w:t>
            </w:r>
            <w:r w:rsidR="00B96149" w:rsidRPr="00B96149">
              <w:rPr>
                <w:rFonts w:ascii="Times New Roman" w:eastAsia="宋体" w:hAnsi="宋体" w:cs="Times New Roman" w:hint="eastAsia"/>
                <w:sz w:val="24"/>
                <w:szCs w:val="24"/>
              </w:rPr>
              <w:t>号</w:t>
            </w:r>
            <w:r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）的精神</w:t>
            </w:r>
            <w:r w:rsidRPr="006845CB">
              <w:rPr>
                <w:rFonts w:ascii="Times New Roman" w:eastAsia="宋体" w:hAnsi="宋体" w:cs="Times New Roman"/>
                <w:sz w:val="24"/>
                <w:szCs w:val="24"/>
              </w:rPr>
              <w:t>，</w:t>
            </w:r>
            <w:r w:rsidR="00B96149">
              <w:rPr>
                <w:rFonts w:ascii="Times New Roman" w:eastAsia="宋体" w:hAnsi="宋体" w:cs="Times New Roman"/>
                <w:sz w:val="24"/>
                <w:szCs w:val="24"/>
              </w:rPr>
              <w:t>2</w:t>
            </w:r>
            <w:r w:rsidR="00D252EC"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月</w:t>
            </w:r>
            <w:r w:rsidR="00B96149">
              <w:rPr>
                <w:rFonts w:ascii="Times New Roman" w:eastAsia="宋体" w:hAnsi="宋体" w:cs="Times New Roman"/>
                <w:sz w:val="24"/>
                <w:szCs w:val="24"/>
              </w:rPr>
              <w:t>15</w:t>
            </w:r>
            <w:r w:rsidR="00D252EC"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日（</w:t>
            </w:r>
            <w:r w:rsidR="00B96149"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星期</w:t>
            </w:r>
            <w:r w:rsidR="00B96149">
              <w:rPr>
                <w:rFonts w:ascii="Times New Roman" w:eastAsia="宋体" w:hAnsi="宋体" w:cs="Times New Roman" w:hint="eastAsia"/>
                <w:sz w:val="24"/>
                <w:szCs w:val="24"/>
              </w:rPr>
              <w:t>四</w:t>
            </w:r>
            <w:r w:rsidR="00D252EC"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）至</w:t>
            </w:r>
            <w:r w:rsidR="00B96149">
              <w:rPr>
                <w:rFonts w:ascii="Times New Roman" w:eastAsia="宋体" w:hAnsi="宋体" w:cs="Times New Roman"/>
                <w:sz w:val="24"/>
                <w:szCs w:val="24"/>
              </w:rPr>
              <w:t>2</w:t>
            </w:r>
            <w:r w:rsidR="00D252EC"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月</w:t>
            </w:r>
            <w:r w:rsidR="00B96149">
              <w:rPr>
                <w:rFonts w:ascii="Times New Roman" w:eastAsia="宋体" w:hAnsi="宋体" w:cs="Times New Roman"/>
                <w:sz w:val="24"/>
                <w:szCs w:val="24"/>
              </w:rPr>
              <w:t>21</w:t>
            </w:r>
            <w:r w:rsidR="00D252EC"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日（星期</w:t>
            </w:r>
            <w:r w:rsidR="00B96149">
              <w:rPr>
                <w:rFonts w:ascii="Times New Roman" w:eastAsia="宋体" w:hAnsi="宋体" w:cs="Times New Roman" w:hint="eastAsia"/>
                <w:sz w:val="24"/>
                <w:szCs w:val="24"/>
              </w:rPr>
              <w:t>三</w:t>
            </w:r>
            <w:r w:rsidR="00D252EC"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）为上海证券交易所和深圳证券交易所节假日休市，</w:t>
            </w:r>
            <w:r w:rsidR="00D252EC" w:rsidRPr="006845CB">
              <w:rPr>
                <w:rFonts w:ascii="Times New Roman" w:eastAsia="宋体" w:hAnsi="宋体" w:cs="Times New Roman"/>
                <w:sz w:val="24"/>
                <w:szCs w:val="24"/>
              </w:rPr>
              <w:t xml:space="preserve"> </w:t>
            </w:r>
            <w:r w:rsidR="00B96149" w:rsidRPr="006845CB">
              <w:rPr>
                <w:rFonts w:ascii="Times New Roman" w:eastAsia="宋体" w:hAnsi="宋体" w:cs="Times New Roman"/>
                <w:sz w:val="24"/>
                <w:szCs w:val="24"/>
              </w:rPr>
              <w:t>201</w:t>
            </w:r>
            <w:r w:rsidR="00B96149">
              <w:rPr>
                <w:rFonts w:ascii="Times New Roman" w:eastAsia="宋体" w:hAnsi="宋体" w:cs="Times New Roman"/>
                <w:sz w:val="24"/>
                <w:szCs w:val="24"/>
              </w:rPr>
              <w:t>8</w:t>
            </w:r>
            <w:r w:rsidR="00D252EC"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年</w:t>
            </w:r>
            <w:r w:rsidR="00B96149">
              <w:rPr>
                <w:rFonts w:ascii="Times New Roman" w:eastAsia="宋体" w:hAnsi="宋体" w:cs="Times New Roman"/>
                <w:sz w:val="24"/>
                <w:szCs w:val="24"/>
              </w:rPr>
              <w:t>2</w:t>
            </w:r>
            <w:r w:rsidR="00D252EC" w:rsidRPr="008A064F">
              <w:rPr>
                <w:rFonts w:ascii="Times New Roman" w:eastAsia="宋体" w:hAnsi="宋体" w:cs="Times New Roman" w:hint="eastAsia"/>
                <w:sz w:val="24"/>
                <w:szCs w:val="24"/>
              </w:rPr>
              <w:t>月</w:t>
            </w:r>
            <w:r w:rsidR="00B96149">
              <w:rPr>
                <w:rFonts w:ascii="Times New Roman" w:eastAsia="宋体" w:hAnsi="宋体" w:cs="Times New Roman"/>
                <w:sz w:val="24"/>
                <w:szCs w:val="24"/>
              </w:rPr>
              <w:t>22</w:t>
            </w:r>
            <w:r w:rsidR="00D252EC" w:rsidRPr="008A064F">
              <w:rPr>
                <w:rFonts w:ascii="Times New Roman" w:eastAsia="宋体" w:hAnsi="宋体" w:cs="Times New Roman" w:hint="eastAsia"/>
                <w:sz w:val="24"/>
                <w:szCs w:val="24"/>
              </w:rPr>
              <w:t>日（</w:t>
            </w:r>
            <w:r w:rsidR="00B96149" w:rsidRPr="008A064F">
              <w:rPr>
                <w:rFonts w:ascii="Times New Roman" w:eastAsia="宋体" w:hAnsi="宋体" w:cs="Times New Roman" w:hint="eastAsia"/>
                <w:sz w:val="24"/>
                <w:szCs w:val="24"/>
              </w:rPr>
              <w:t>星期</w:t>
            </w:r>
            <w:r w:rsidR="00B96149">
              <w:rPr>
                <w:rFonts w:ascii="Times New Roman" w:eastAsia="宋体" w:hAnsi="宋体" w:cs="Times New Roman" w:hint="eastAsia"/>
                <w:sz w:val="24"/>
                <w:szCs w:val="24"/>
              </w:rPr>
              <w:t>四</w:t>
            </w:r>
            <w:r w:rsidR="00D252EC" w:rsidRPr="008A064F">
              <w:rPr>
                <w:rFonts w:ascii="Times New Roman" w:eastAsia="宋体" w:hAnsi="宋体" w:cs="Times New Roman" w:hint="eastAsia"/>
                <w:sz w:val="24"/>
                <w:szCs w:val="24"/>
              </w:rPr>
              <w:t>）</w:t>
            </w:r>
            <w:r w:rsidR="00D252EC"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起照常开市。</w:t>
            </w:r>
            <w:r w:rsidR="00B500A8" w:rsidRPr="00281FDC">
              <w:rPr>
                <w:rFonts w:ascii="Times New Roman" w:eastAsia="宋体" w:hAnsi="宋体" w:cs="Times New Roman"/>
                <w:sz w:val="24"/>
                <w:szCs w:val="24"/>
              </w:rPr>
              <w:t>为保护基金份额持有人的利益，根据有关法律法规和基金合同的相关规定，决定对本基金</w:t>
            </w:r>
            <w:r w:rsidR="00E1260E">
              <w:rPr>
                <w:rFonts w:ascii="Times New Roman" w:eastAsia="宋体" w:hAnsi="宋体" w:cs="Times New Roman" w:hint="eastAsia"/>
                <w:sz w:val="24"/>
                <w:szCs w:val="24"/>
              </w:rPr>
              <w:t>自</w:t>
            </w:r>
            <w:r w:rsidR="00E1260E">
              <w:rPr>
                <w:rFonts w:ascii="Times New Roman" w:eastAsia="宋体" w:hAnsi="宋体" w:cs="Times New Roman" w:hint="eastAsia"/>
                <w:sz w:val="24"/>
                <w:szCs w:val="24"/>
              </w:rPr>
              <w:t>2018</w:t>
            </w:r>
            <w:r w:rsidR="00E1260E">
              <w:rPr>
                <w:rFonts w:ascii="Times New Roman" w:eastAsia="宋体" w:hAnsi="宋体" w:cs="Times New Roman" w:hint="eastAsia"/>
                <w:sz w:val="24"/>
                <w:szCs w:val="24"/>
              </w:rPr>
              <w:t>年</w:t>
            </w:r>
            <w:r w:rsidR="00E1260E">
              <w:rPr>
                <w:rFonts w:ascii="Times New Roman" w:eastAsia="宋体" w:hAnsi="宋体" w:cs="Times New Roman" w:hint="eastAsia"/>
                <w:sz w:val="24"/>
                <w:szCs w:val="24"/>
              </w:rPr>
              <w:t>2</w:t>
            </w:r>
            <w:r w:rsidR="00E1260E">
              <w:rPr>
                <w:rFonts w:ascii="Times New Roman" w:eastAsia="宋体" w:hAnsi="宋体" w:cs="Times New Roman" w:hint="eastAsia"/>
                <w:sz w:val="24"/>
                <w:szCs w:val="24"/>
              </w:rPr>
              <w:t>月</w:t>
            </w:r>
            <w:r w:rsidR="00E1260E">
              <w:rPr>
                <w:rFonts w:ascii="Times New Roman" w:eastAsia="宋体" w:hAnsi="宋体" w:cs="Times New Roman" w:hint="eastAsia"/>
                <w:sz w:val="24"/>
                <w:szCs w:val="24"/>
              </w:rPr>
              <w:t>13</w:t>
            </w:r>
            <w:r w:rsidR="00E1260E">
              <w:rPr>
                <w:rFonts w:ascii="Times New Roman" w:eastAsia="宋体" w:hAnsi="宋体" w:cs="Times New Roman" w:hint="eastAsia"/>
                <w:sz w:val="24"/>
                <w:szCs w:val="24"/>
              </w:rPr>
              <w:t>日</w:t>
            </w:r>
            <w:r w:rsidR="003E0BF6">
              <w:rPr>
                <w:rFonts w:ascii="Times New Roman" w:eastAsia="宋体" w:hAnsi="宋体" w:cs="Times New Roman" w:hint="eastAsia"/>
                <w:sz w:val="24"/>
                <w:szCs w:val="24"/>
              </w:rPr>
              <w:t>（星期二</w:t>
            </w:r>
            <w:r w:rsidR="003E0BF6">
              <w:rPr>
                <w:rFonts w:ascii="Times New Roman" w:eastAsia="宋体" w:hAnsi="宋体" w:cs="Times New Roman"/>
                <w:sz w:val="24"/>
                <w:szCs w:val="24"/>
              </w:rPr>
              <w:t>）</w:t>
            </w:r>
            <w:r w:rsidR="00E1260E">
              <w:rPr>
                <w:rFonts w:ascii="Times New Roman" w:eastAsia="宋体" w:hAnsi="宋体" w:cs="Times New Roman"/>
                <w:sz w:val="24"/>
                <w:szCs w:val="24"/>
              </w:rPr>
              <w:t>起</w:t>
            </w:r>
            <w:r w:rsidR="00B500A8" w:rsidRPr="00281FDC">
              <w:rPr>
                <w:rFonts w:ascii="Times New Roman" w:eastAsia="宋体" w:hAnsi="宋体" w:cs="Times New Roman"/>
                <w:sz w:val="24"/>
                <w:szCs w:val="24"/>
              </w:rPr>
              <w:t>暂停</w:t>
            </w:r>
            <w:r w:rsidR="00B500A8" w:rsidRPr="00281FDC">
              <w:rPr>
                <w:rFonts w:ascii="Times New Roman" w:eastAsia="宋体" w:hAnsi="宋体" w:cs="Times New Roman" w:hint="eastAsia"/>
                <w:sz w:val="24"/>
                <w:szCs w:val="24"/>
              </w:rPr>
              <w:t>大额</w:t>
            </w:r>
            <w:r w:rsidR="00B500A8" w:rsidRPr="00281FDC">
              <w:rPr>
                <w:rFonts w:ascii="Times New Roman" w:eastAsia="宋体" w:hAnsi="宋体" w:cs="Times New Roman"/>
                <w:sz w:val="24"/>
                <w:szCs w:val="24"/>
              </w:rPr>
              <w:t>申购</w:t>
            </w:r>
            <w:r w:rsidR="003E0BF6">
              <w:rPr>
                <w:rFonts w:ascii="Times New Roman" w:eastAsia="宋体" w:hAnsi="宋体" w:cs="Times New Roman" w:hint="eastAsia"/>
                <w:sz w:val="24"/>
                <w:szCs w:val="24"/>
              </w:rPr>
              <w:t>业务</w:t>
            </w:r>
            <w:r w:rsidR="00B500A8" w:rsidRPr="00281FDC">
              <w:rPr>
                <w:rFonts w:ascii="Times New Roman" w:eastAsia="宋体" w:hAnsi="宋体" w:cs="Times New Roman"/>
                <w:sz w:val="24"/>
                <w:szCs w:val="24"/>
              </w:rPr>
              <w:t>。</w:t>
            </w:r>
          </w:p>
        </w:tc>
      </w:tr>
      <w:tr w:rsidR="00D83ECB" w:rsidRPr="00281FDC" w:rsidTr="00D83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B" w:rsidRDefault="00D83ECB" w:rsidP="00D83E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下属分级基金的基金简称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B" w:rsidRDefault="00D83ECB" w:rsidP="00EF3B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</w:t>
            </w:r>
            <w:r w:rsidR="00EF3B30">
              <w:rPr>
                <w:rFonts w:hint="eastAsia"/>
                <w:sz w:val="24"/>
              </w:rPr>
              <w:t>天运宝</w:t>
            </w:r>
            <w:r>
              <w:rPr>
                <w:rFonts w:hint="eastAsia"/>
                <w:sz w:val="24"/>
              </w:rPr>
              <w:t>货币</w:t>
            </w: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B" w:rsidRDefault="00D83ECB" w:rsidP="00EF3B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</w:t>
            </w:r>
            <w:r w:rsidR="00EF3B30">
              <w:rPr>
                <w:rFonts w:hint="eastAsia"/>
                <w:sz w:val="24"/>
              </w:rPr>
              <w:t>天运宝</w:t>
            </w:r>
            <w:r>
              <w:rPr>
                <w:rFonts w:hint="eastAsia"/>
                <w:sz w:val="24"/>
              </w:rPr>
              <w:t>货币</w:t>
            </w:r>
            <w:r>
              <w:rPr>
                <w:sz w:val="24"/>
              </w:rPr>
              <w:t>E</w:t>
            </w:r>
          </w:p>
        </w:tc>
      </w:tr>
      <w:tr w:rsidR="00D83ECB" w:rsidRPr="00281FDC" w:rsidTr="00D83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B" w:rsidRDefault="00D83ECB" w:rsidP="00D83E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下属分级基金的交易代码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B" w:rsidRPr="007658D3" w:rsidRDefault="00EF3B30" w:rsidP="00D83ECB">
            <w:pPr>
              <w:rPr>
                <w:rFonts w:ascii="Times New Roman" w:hAnsi="Times New Roman" w:cs="Times New Roman"/>
                <w:sz w:val="24"/>
              </w:rPr>
            </w:pPr>
            <w:r w:rsidRPr="00C22670">
              <w:rPr>
                <w:rFonts w:ascii="Times New Roman" w:hAnsi="Times New Roman" w:cs="Times New Roman"/>
                <w:sz w:val="24"/>
              </w:rPr>
              <w:t>00</w:t>
            </w:r>
            <w:r>
              <w:rPr>
                <w:rFonts w:ascii="Times New Roman" w:hAnsi="Times New Roman" w:cs="Times New Roman"/>
                <w:sz w:val="24"/>
              </w:rPr>
              <w:t>5002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B" w:rsidRPr="007658D3" w:rsidRDefault="00EF3B30" w:rsidP="00EF3B30">
            <w:pPr>
              <w:rPr>
                <w:rFonts w:ascii="Times New Roman" w:hAnsi="Times New Roman" w:cs="Times New Roman"/>
                <w:sz w:val="24"/>
              </w:rPr>
            </w:pPr>
            <w:r w:rsidRPr="00C22670">
              <w:rPr>
                <w:rFonts w:ascii="Times New Roman" w:hAnsi="Times New Roman" w:cs="Times New Roman"/>
                <w:sz w:val="24"/>
              </w:rPr>
              <w:t>00</w:t>
            </w:r>
            <w:r>
              <w:rPr>
                <w:rFonts w:ascii="Times New Roman" w:hAnsi="Times New Roman" w:cs="Times New Roman"/>
                <w:sz w:val="24"/>
              </w:rPr>
              <w:t>5003</w:t>
            </w:r>
          </w:p>
        </w:tc>
      </w:tr>
      <w:tr w:rsidR="00D83ECB" w:rsidRPr="00281FDC" w:rsidTr="00D83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B" w:rsidRDefault="00D83ECB" w:rsidP="00CE69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该分级基金是否暂停大额申购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B" w:rsidRDefault="00D83ECB" w:rsidP="00D83E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B" w:rsidRDefault="00D83ECB" w:rsidP="00D83E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</w:tr>
    </w:tbl>
    <w:p w:rsidR="00D83ECB" w:rsidRPr="007658D3" w:rsidRDefault="00281FDC" w:rsidP="00D83ECB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9D21C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注：</w:t>
      </w:r>
      <w:r w:rsidR="00D83ECB">
        <w:rPr>
          <w:rFonts w:ascii="Times New Roman" w:hAnsi="Times New Roman" w:cs="Times New Roman" w:hint="eastAsia"/>
          <w:color w:val="000000"/>
          <w:sz w:val="24"/>
        </w:rPr>
        <w:t>除了对单笔金额在人民币</w:t>
      </w:r>
      <w:r w:rsidR="00D83ECB">
        <w:rPr>
          <w:rFonts w:ascii="Times New Roman" w:hAnsi="Times New Roman" w:cs="Times New Roman" w:hint="eastAsia"/>
          <w:color w:val="000000"/>
          <w:sz w:val="24"/>
        </w:rPr>
        <w:t>1</w:t>
      </w:r>
      <w:r w:rsidR="00D83ECB" w:rsidRPr="00C22670">
        <w:rPr>
          <w:rFonts w:ascii="Times New Roman" w:hAnsi="Times New Roman" w:cs="Times New Roman"/>
          <w:color w:val="000000"/>
          <w:sz w:val="24"/>
        </w:rPr>
        <w:t>00</w:t>
      </w:r>
      <w:r w:rsidR="00D83ECB" w:rsidRPr="00C22670">
        <w:rPr>
          <w:rFonts w:ascii="Times New Roman" w:hAnsi="Times New Roman" w:cs="Times New Roman" w:hint="eastAsia"/>
          <w:color w:val="000000"/>
          <w:sz w:val="24"/>
        </w:rPr>
        <w:t>万元以上</w:t>
      </w:r>
      <w:r w:rsidR="003E0BF6">
        <w:rPr>
          <w:rFonts w:ascii="Times New Roman" w:hAnsi="Times New Roman" w:cs="Times New Roman" w:hint="eastAsia"/>
          <w:color w:val="000000"/>
          <w:sz w:val="24"/>
        </w:rPr>
        <w:t>（</w:t>
      </w:r>
      <w:r w:rsidR="00D83ECB" w:rsidRPr="00C22670">
        <w:rPr>
          <w:rFonts w:ascii="Times New Roman" w:hAnsi="Times New Roman" w:cs="Times New Roman" w:hint="eastAsia"/>
          <w:color w:val="000000"/>
          <w:sz w:val="24"/>
        </w:rPr>
        <w:t>不含</w:t>
      </w:r>
      <w:r w:rsidR="00D83ECB">
        <w:rPr>
          <w:rFonts w:ascii="Times New Roman" w:hAnsi="Times New Roman" w:cs="Times New Roman"/>
          <w:color w:val="000000"/>
          <w:sz w:val="24"/>
        </w:rPr>
        <w:t>1</w:t>
      </w:r>
      <w:r w:rsidR="00D83ECB" w:rsidRPr="00C22670">
        <w:rPr>
          <w:rFonts w:ascii="Times New Roman" w:hAnsi="Times New Roman" w:cs="Times New Roman"/>
          <w:color w:val="000000"/>
          <w:sz w:val="24"/>
        </w:rPr>
        <w:t>00</w:t>
      </w:r>
      <w:r w:rsidR="00D83ECB" w:rsidRPr="00C22670">
        <w:rPr>
          <w:rFonts w:ascii="Times New Roman" w:hAnsi="Times New Roman" w:cs="Times New Roman" w:hint="eastAsia"/>
          <w:color w:val="000000"/>
          <w:sz w:val="24"/>
        </w:rPr>
        <w:t>万元</w:t>
      </w:r>
      <w:r w:rsidR="003E0BF6">
        <w:rPr>
          <w:rFonts w:ascii="Times New Roman" w:hAnsi="Times New Roman" w:cs="Times New Roman" w:hint="eastAsia"/>
          <w:color w:val="000000"/>
          <w:sz w:val="24"/>
        </w:rPr>
        <w:t>）</w:t>
      </w:r>
      <w:r w:rsidR="00D83ECB" w:rsidRPr="00C22670">
        <w:rPr>
          <w:rFonts w:ascii="Times New Roman" w:hAnsi="Times New Roman" w:cs="Times New Roman" w:hint="eastAsia"/>
          <w:color w:val="000000"/>
          <w:sz w:val="24"/>
        </w:rPr>
        <w:t>的申购申请进行限制外，对于当日单个基金账户累计申购金额在人民币</w:t>
      </w:r>
      <w:r w:rsidR="00D83ECB">
        <w:rPr>
          <w:rFonts w:ascii="Times New Roman" w:hAnsi="Times New Roman" w:cs="Times New Roman"/>
          <w:color w:val="000000"/>
          <w:sz w:val="24"/>
        </w:rPr>
        <w:t>1</w:t>
      </w:r>
      <w:r w:rsidR="00D83ECB" w:rsidRPr="00C22670">
        <w:rPr>
          <w:rFonts w:ascii="Times New Roman" w:hAnsi="Times New Roman" w:cs="Times New Roman"/>
          <w:color w:val="000000"/>
          <w:sz w:val="24"/>
        </w:rPr>
        <w:t>00</w:t>
      </w:r>
      <w:r w:rsidR="00D83ECB" w:rsidRPr="00C22670">
        <w:rPr>
          <w:rFonts w:ascii="Times New Roman" w:hAnsi="Times New Roman" w:cs="Times New Roman" w:hint="eastAsia"/>
          <w:color w:val="000000"/>
          <w:sz w:val="24"/>
        </w:rPr>
        <w:t>万元以上（不含</w:t>
      </w:r>
      <w:r w:rsidR="00D83ECB">
        <w:rPr>
          <w:rFonts w:ascii="Times New Roman" w:hAnsi="Times New Roman" w:cs="Times New Roman"/>
          <w:color w:val="000000"/>
          <w:sz w:val="24"/>
        </w:rPr>
        <w:t>1</w:t>
      </w:r>
      <w:r w:rsidR="00D83ECB" w:rsidRPr="00C22670">
        <w:rPr>
          <w:rFonts w:ascii="Times New Roman" w:hAnsi="Times New Roman" w:cs="Times New Roman"/>
          <w:color w:val="000000"/>
          <w:sz w:val="24"/>
        </w:rPr>
        <w:t>00</w:t>
      </w:r>
      <w:r w:rsidR="00D83ECB" w:rsidRPr="00C22670">
        <w:rPr>
          <w:rFonts w:ascii="Times New Roman" w:hAnsi="Times New Roman" w:cs="Times New Roman" w:hint="eastAsia"/>
          <w:color w:val="000000"/>
          <w:sz w:val="24"/>
        </w:rPr>
        <w:t>万元）的申购申请（</w:t>
      </w:r>
      <w:r w:rsidR="00D83ECB">
        <w:rPr>
          <w:rFonts w:hint="eastAsia"/>
          <w:color w:val="000000"/>
          <w:sz w:val="24"/>
        </w:rPr>
        <w:t>本基金</w:t>
      </w:r>
      <w:r w:rsidR="00D83ECB">
        <w:rPr>
          <w:color w:val="000000"/>
          <w:sz w:val="24"/>
        </w:rPr>
        <w:t>A</w:t>
      </w:r>
      <w:r w:rsidR="00D83ECB">
        <w:rPr>
          <w:rFonts w:hint="eastAsia"/>
          <w:color w:val="000000"/>
          <w:sz w:val="24"/>
        </w:rPr>
        <w:t>、</w:t>
      </w:r>
      <w:r w:rsidR="00D83ECB">
        <w:rPr>
          <w:color w:val="000000"/>
          <w:sz w:val="24"/>
        </w:rPr>
        <w:t>E</w:t>
      </w:r>
      <w:r w:rsidR="00D83ECB">
        <w:rPr>
          <w:rFonts w:hint="eastAsia"/>
          <w:color w:val="000000"/>
          <w:sz w:val="24"/>
        </w:rPr>
        <w:t>两类基金份额申请金额并予以合计</w:t>
      </w:r>
      <w:r w:rsidR="00D83ECB" w:rsidRPr="00C22670">
        <w:rPr>
          <w:rFonts w:ascii="Times New Roman" w:hAnsi="Times New Roman" w:cs="Times New Roman" w:hint="eastAsia"/>
          <w:color w:val="000000"/>
          <w:sz w:val="24"/>
        </w:rPr>
        <w:t>），本基金管理人也有权拒绝，不予确认。</w:t>
      </w:r>
    </w:p>
    <w:p w:rsidR="00281FDC" w:rsidRPr="00281FDC" w:rsidRDefault="00281FDC" w:rsidP="00281FDC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281FDC" w:rsidRDefault="00281FDC" w:rsidP="00281FDC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lastRenderedPageBreak/>
        <w:t>2.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:rsidR="00281FDC" w:rsidRDefault="00F45308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本基金暂停大额申购期间，其他交易业务仍照常办理，详情请查阅相关公告。</w:t>
      </w:r>
    </w:p>
    <w:p w:rsidR="00F45308" w:rsidRPr="00281FDC" w:rsidRDefault="00F45308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F453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F453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F453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）自</w:t>
      </w:r>
      <w:r w:rsidR="00B96149" w:rsidRPr="00F453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</w:t>
      </w:r>
      <w:r w:rsidR="00B96149">
        <w:rPr>
          <w:rFonts w:ascii="Times New Roman" w:eastAsia="宋体" w:hAnsi="Times New Roman" w:cs="Times New Roman"/>
          <w:color w:val="000000"/>
          <w:sz w:val="24"/>
          <w:szCs w:val="24"/>
        </w:rPr>
        <w:t>8</w:t>
      </w:r>
      <w:r w:rsidRPr="00F453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B96149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Pr="00F453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B96149">
        <w:rPr>
          <w:rFonts w:ascii="Times New Roman" w:eastAsia="宋体" w:hAnsi="Times New Roman" w:cs="Times New Roman"/>
          <w:color w:val="000000"/>
          <w:sz w:val="24"/>
          <w:szCs w:val="24"/>
        </w:rPr>
        <w:t>22</w:t>
      </w:r>
      <w:r w:rsidRPr="00F453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日起，本基金所有销售网点恢复办理本基金的大额申购业务，届时不再另行公告。</w:t>
      </w:r>
    </w:p>
    <w:p w:rsidR="00281FDC" w:rsidRDefault="00F45308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="00B96149">
        <w:rPr>
          <w:rFonts w:ascii="Times New Roman" w:eastAsia="宋体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根据中国证监会</w:t>
      </w:r>
      <w:r w:rsidR="00F7184F" w:rsidRPr="00F7184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《货币市场基金监督管理办法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》有关条款的规定，投资者于</w:t>
      </w:r>
      <w:r w:rsidR="000231C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</w:t>
      </w:r>
      <w:r w:rsidR="000231C3">
        <w:rPr>
          <w:rFonts w:ascii="Times New Roman" w:eastAsia="宋体" w:hAnsi="Times New Roman" w:cs="Times New Roman"/>
          <w:color w:val="000000"/>
          <w:sz w:val="24"/>
          <w:szCs w:val="24"/>
        </w:rPr>
        <w:t>8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0231C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0231C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 w:rsidR="000231C3">
        <w:rPr>
          <w:rFonts w:ascii="Times New Roman" w:eastAsia="宋体" w:hAnsi="Times New Roman" w:cs="Times New Roman"/>
          <w:color w:val="000000"/>
          <w:sz w:val="24"/>
          <w:szCs w:val="24"/>
        </w:rPr>
        <w:t>4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日赎回的本基金基金份额将于</w:t>
      </w:r>
      <w:r w:rsidR="000231C3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</w:t>
      </w:r>
      <w:r w:rsidR="000231C3">
        <w:rPr>
          <w:rFonts w:ascii="Times New Roman" w:eastAsia="宋体" w:hAnsi="Times New Roman" w:cs="Times New Roman"/>
          <w:color w:val="000000"/>
          <w:sz w:val="24"/>
          <w:szCs w:val="24"/>
        </w:rPr>
        <w:t>8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0231C3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0231C3">
        <w:rPr>
          <w:rFonts w:ascii="Times New Roman" w:eastAsia="宋体" w:hAnsi="Times New Roman" w:cs="Times New Roman"/>
          <w:color w:val="000000"/>
          <w:sz w:val="24"/>
          <w:szCs w:val="24"/>
        </w:rPr>
        <w:t>22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日起不再享受本基金的分配权益，但仍享有赎回当日和整个节假日期间本基金的收益。投资者于</w:t>
      </w:r>
      <w:r w:rsidR="000231C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</w:t>
      </w:r>
      <w:r w:rsidR="000231C3">
        <w:rPr>
          <w:rFonts w:ascii="Times New Roman" w:eastAsia="宋体" w:hAnsi="Times New Roman" w:cs="Times New Roman"/>
          <w:color w:val="000000"/>
          <w:sz w:val="24"/>
          <w:szCs w:val="24"/>
        </w:rPr>
        <w:t>8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0231C3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0231C3">
        <w:rPr>
          <w:rFonts w:ascii="Times New Roman" w:eastAsia="宋体" w:hAnsi="Times New Roman" w:cs="Times New Roman"/>
          <w:color w:val="000000"/>
          <w:sz w:val="24"/>
          <w:szCs w:val="24"/>
        </w:rPr>
        <w:t>14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日提交的申购有效申请将于</w:t>
      </w:r>
      <w:r w:rsidR="000231C3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</w:t>
      </w:r>
      <w:r w:rsidR="000231C3">
        <w:rPr>
          <w:rFonts w:ascii="Times New Roman" w:eastAsia="宋体" w:hAnsi="Times New Roman" w:cs="Times New Roman"/>
          <w:color w:val="000000"/>
          <w:sz w:val="24"/>
          <w:szCs w:val="24"/>
        </w:rPr>
        <w:t>8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0231C3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0231C3">
        <w:rPr>
          <w:rFonts w:ascii="Times New Roman" w:eastAsia="宋体" w:hAnsi="Times New Roman" w:cs="Times New Roman"/>
          <w:color w:val="000000"/>
          <w:sz w:val="24"/>
          <w:szCs w:val="24"/>
        </w:rPr>
        <w:t>22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日进行确认，并自确认成功日起享有本基金的分配权益。假期前未确认的交易申请、未到账的赎回款项等，将于</w:t>
      </w:r>
      <w:r w:rsidR="000231C3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</w:t>
      </w:r>
      <w:r w:rsidR="000231C3">
        <w:rPr>
          <w:rFonts w:ascii="Times New Roman" w:eastAsia="宋体" w:hAnsi="Times New Roman" w:cs="Times New Roman"/>
          <w:color w:val="000000"/>
          <w:sz w:val="24"/>
          <w:szCs w:val="24"/>
        </w:rPr>
        <w:t>8</w:t>
      </w:r>
      <w:r w:rsidR="001D0449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0231C3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="001D0449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0231C3">
        <w:rPr>
          <w:rFonts w:ascii="Times New Roman" w:eastAsia="宋体" w:hAnsi="Times New Roman" w:cs="Times New Roman"/>
          <w:color w:val="000000"/>
          <w:sz w:val="24"/>
          <w:szCs w:val="24"/>
        </w:rPr>
        <w:t>22</w:t>
      </w:r>
      <w:r w:rsidR="001D0449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起继续处理。</w:t>
      </w: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特别提示：</w:t>
      </w: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（一）投资者于</w:t>
      </w:r>
      <w:r w:rsidR="00F919B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</w:t>
      </w:r>
      <w:r w:rsidR="00F919BF">
        <w:rPr>
          <w:rFonts w:ascii="Times New Roman" w:eastAsia="宋体" w:hAnsi="Times New Roman" w:cs="Times New Roman"/>
          <w:color w:val="000000"/>
          <w:sz w:val="24"/>
          <w:szCs w:val="24"/>
        </w:rPr>
        <w:t>8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F919BF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1978DD">
        <w:rPr>
          <w:rFonts w:ascii="Times New Roman" w:eastAsia="宋体" w:hAnsi="Times New Roman" w:cs="Times New Roman"/>
          <w:color w:val="000000"/>
          <w:sz w:val="24"/>
          <w:szCs w:val="24"/>
        </w:rPr>
        <w:t>12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日赎回的本基金基金份额将于</w:t>
      </w:r>
      <w:r w:rsidR="00F919B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</w:t>
      </w:r>
      <w:r w:rsidR="00F919BF">
        <w:rPr>
          <w:rFonts w:ascii="Times New Roman" w:eastAsia="宋体" w:hAnsi="Times New Roman" w:cs="Times New Roman"/>
          <w:color w:val="000000"/>
          <w:sz w:val="24"/>
          <w:szCs w:val="24"/>
        </w:rPr>
        <w:t>8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F919BF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1978DD">
        <w:rPr>
          <w:rFonts w:ascii="Times New Roman" w:eastAsia="宋体" w:hAnsi="Times New Roman" w:cs="Times New Roman"/>
          <w:color w:val="000000"/>
          <w:sz w:val="24"/>
          <w:szCs w:val="24"/>
        </w:rPr>
        <w:t>13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日起不再享受本基金的分配权益，赎回资金将于</w:t>
      </w:r>
      <w:r w:rsidR="00F919B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</w:t>
      </w:r>
      <w:r w:rsidR="00F919BF">
        <w:rPr>
          <w:rFonts w:ascii="Times New Roman" w:eastAsia="宋体" w:hAnsi="Times New Roman" w:cs="Times New Roman"/>
          <w:color w:val="000000"/>
          <w:sz w:val="24"/>
          <w:szCs w:val="24"/>
        </w:rPr>
        <w:t>8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F919BF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1978DD">
        <w:rPr>
          <w:rFonts w:ascii="Times New Roman" w:eastAsia="宋体" w:hAnsi="Times New Roman" w:cs="Times New Roman"/>
          <w:color w:val="000000"/>
          <w:sz w:val="24"/>
          <w:szCs w:val="24"/>
        </w:rPr>
        <w:t>14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日从基金资产划出，但由于资金划转周期，有可能</w:t>
      </w:r>
      <w:r w:rsidR="00F919BF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</w:t>
      </w:r>
      <w:r w:rsidR="00F919BF">
        <w:rPr>
          <w:rFonts w:ascii="Times New Roman" w:eastAsia="宋体" w:hAnsi="Times New Roman" w:cs="Times New Roman"/>
          <w:color w:val="000000"/>
          <w:sz w:val="24"/>
          <w:szCs w:val="24"/>
        </w:rPr>
        <w:t>8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F919BF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F919BF">
        <w:rPr>
          <w:rFonts w:ascii="Times New Roman" w:eastAsia="宋体" w:hAnsi="Times New Roman" w:cs="Times New Roman"/>
          <w:color w:val="000000"/>
          <w:sz w:val="24"/>
          <w:szCs w:val="24"/>
        </w:rPr>
        <w:t>22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日之后才能到账。投资者于</w:t>
      </w:r>
      <w:r w:rsidR="00F919B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</w:t>
      </w:r>
      <w:r w:rsidR="00F919BF">
        <w:rPr>
          <w:rFonts w:ascii="Times New Roman" w:eastAsia="宋体" w:hAnsi="Times New Roman" w:cs="Times New Roman"/>
          <w:color w:val="000000"/>
          <w:sz w:val="24"/>
          <w:szCs w:val="24"/>
        </w:rPr>
        <w:t>8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F919BF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1978DD">
        <w:rPr>
          <w:rFonts w:ascii="Times New Roman" w:eastAsia="宋体" w:hAnsi="Times New Roman" w:cs="Times New Roman"/>
          <w:color w:val="000000"/>
          <w:sz w:val="24"/>
          <w:szCs w:val="24"/>
        </w:rPr>
        <w:t>13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日赎回的本基金基金份额将于</w:t>
      </w:r>
      <w:r w:rsidR="00F919B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</w:t>
      </w:r>
      <w:r w:rsidR="00F919BF">
        <w:rPr>
          <w:rFonts w:ascii="Times New Roman" w:eastAsia="宋体" w:hAnsi="Times New Roman" w:cs="Times New Roman"/>
          <w:color w:val="000000"/>
          <w:sz w:val="24"/>
          <w:szCs w:val="24"/>
        </w:rPr>
        <w:t>8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F919BF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1978DD">
        <w:rPr>
          <w:rFonts w:ascii="Times New Roman" w:eastAsia="宋体" w:hAnsi="Times New Roman" w:cs="Times New Roman"/>
          <w:color w:val="000000"/>
          <w:sz w:val="24"/>
          <w:szCs w:val="24"/>
        </w:rPr>
        <w:t>14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日起不再享受本基金的分配权益，但赎回资金将于</w:t>
      </w:r>
      <w:r w:rsidR="00F919BF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</w:t>
      </w:r>
      <w:r w:rsidR="00F919BF">
        <w:rPr>
          <w:rFonts w:ascii="Times New Roman" w:eastAsia="宋体" w:hAnsi="Times New Roman" w:cs="Times New Roman"/>
          <w:color w:val="000000"/>
          <w:sz w:val="24"/>
          <w:szCs w:val="24"/>
        </w:rPr>
        <w:t>8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F919BF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F919BF">
        <w:rPr>
          <w:rFonts w:ascii="Times New Roman" w:eastAsia="宋体" w:hAnsi="Times New Roman" w:cs="Times New Roman"/>
          <w:color w:val="000000"/>
          <w:sz w:val="24"/>
          <w:szCs w:val="24"/>
        </w:rPr>
        <w:t>22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日从基金资产划出。</w:t>
      </w: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（二）请投资者及早做好交易安排，避免因交易跨越</w:t>
      </w:r>
      <w:r w:rsidR="00F919BF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“</w:t>
      </w:r>
      <w:r w:rsidR="00F919B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春节</w:t>
      </w:r>
      <w:r w:rsidR="00F919BF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”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假期带来不便及资金在途的损失。</w:t>
      </w:r>
    </w:p>
    <w:p w:rsid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如有疑问，请拨打客户服务热线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: 400-700-5000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（免长途话费），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，或登陆公司网站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www.bocomschroder.com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获取相关信息。</w:t>
      </w: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825AFB" w:rsidRDefault="00281FDC" w:rsidP="00907D5A">
      <w:pPr>
        <w:spacing w:line="360" w:lineRule="auto"/>
        <w:ind w:firstLineChars="200" w:firstLine="480"/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sectPr w:rsidR="00825AFB" w:rsidSect="005401BF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130" w:rsidRDefault="002E3130">
      <w:r>
        <w:separator/>
      </w:r>
    </w:p>
  </w:endnote>
  <w:endnote w:type="continuationSeparator" w:id="0">
    <w:p w:rsidR="002E3130" w:rsidRDefault="002E3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Default="00281FDC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01BF" w:rsidRDefault="009C1C0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Default="00281FDC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C1C01">
      <w:rPr>
        <w:rStyle w:val="a5"/>
        <w:noProof/>
      </w:rPr>
      <w:t>2</w:t>
    </w:r>
    <w:r>
      <w:rPr>
        <w:rStyle w:val="a5"/>
      </w:rPr>
      <w:fldChar w:fldCharType="end"/>
    </w:r>
  </w:p>
  <w:p w:rsidR="005401BF" w:rsidRDefault="009C1C01" w:rsidP="005401B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130" w:rsidRDefault="002E3130">
      <w:r>
        <w:separator/>
      </w:r>
    </w:p>
  </w:footnote>
  <w:footnote w:type="continuationSeparator" w:id="0">
    <w:p w:rsidR="002E3130" w:rsidRDefault="002E3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Pr="004649DF" w:rsidRDefault="00281FDC" w:rsidP="005401BF">
    <w:pPr>
      <w:pStyle w:val="a3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605FBA64" wp14:editId="537E87B6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a5"/>
        <w:rFonts w:hint="eastAsia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DC"/>
    <w:rsid w:val="000141F1"/>
    <w:rsid w:val="000220A2"/>
    <w:rsid w:val="000231C3"/>
    <w:rsid w:val="000F4C49"/>
    <w:rsid w:val="00185C5E"/>
    <w:rsid w:val="001971EB"/>
    <w:rsid w:val="001978DD"/>
    <w:rsid w:val="001A281E"/>
    <w:rsid w:val="001B76A6"/>
    <w:rsid w:val="001D0449"/>
    <w:rsid w:val="002633B3"/>
    <w:rsid w:val="00281FDC"/>
    <w:rsid w:val="002A2C0D"/>
    <w:rsid w:val="002A7488"/>
    <w:rsid w:val="002E3130"/>
    <w:rsid w:val="00336366"/>
    <w:rsid w:val="003376AD"/>
    <w:rsid w:val="00342C5B"/>
    <w:rsid w:val="0034405C"/>
    <w:rsid w:val="00372CB9"/>
    <w:rsid w:val="003C3635"/>
    <w:rsid w:val="003D75D1"/>
    <w:rsid w:val="003D7A80"/>
    <w:rsid w:val="003E0BF6"/>
    <w:rsid w:val="003F69EC"/>
    <w:rsid w:val="0048080A"/>
    <w:rsid w:val="00491386"/>
    <w:rsid w:val="004931CE"/>
    <w:rsid w:val="004B4D4E"/>
    <w:rsid w:val="004F6E86"/>
    <w:rsid w:val="00520A12"/>
    <w:rsid w:val="00541D8E"/>
    <w:rsid w:val="005423C0"/>
    <w:rsid w:val="00564CAF"/>
    <w:rsid w:val="00595E33"/>
    <w:rsid w:val="005B7C37"/>
    <w:rsid w:val="005D7D92"/>
    <w:rsid w:val="00611595"/>
    <w:rsid w:val="006556A6"/>
    <w:rsid w:val="006B44AF"/>
    <w:rsid w:val="006C1113"/>
    <w:rsid w:val="006F24E2"/>
    <w:rsid w:val="007658D3"/>
    <w:rsid w:val="00782729"/>
    <w:rsid w:val="00786B5C"/>
    <w:rsid w:val="007910B6"/>
    <w:rsid w:val="00897C39"/>
    <w:rsid w:val="008A5046"/>
    <w:rsid w:val="008E4586"/>
    <w:rsid w:val="00907D5A"/>
    <w:rsid w:val="00913F8D"/>
    <w:rsid w:val="00924BBA"/>
    <w:rsid w:val="0094071C"/>
    <w:rsid w:val="009A6151"/>
    <w:rsid w:val="009C1C01"/>
    <w:rsid w:val="009D21CC"/>
    <w:rsid w:val="009E326E"/>
    <w:rsid w:val="009F62D7"/>
    <w:rsid w:val="00A3335F"/>
    <w:rsid w:val="00A40C3D"/>
    <w:rsid w:val="00A43A74"/>
    <w:rsid w:val="00B500A8"/>
    <w:rsid w:val="00B66CB5"/>
    <w:rsid w:val="00B96149"/>
    <w:rsid w:val="00BB363E"/>
    <w:rsid w:val="00C22670"/>
    <w:rsid w:val="00C23190"/>
    <w:rsid w:val="00C27E94"/>
    <w:rsid w:val="00C37B70"/>
    <w:rsid w:val="00C90760"/>
    <w:rsid w:val="00C916D6"/>
    <w:rsid w:val="00CB113F"/>
    <w:rsid w:val="00CE692E"/>
    <w:rsid w:val="00CF5B26"/>
    <w:rsid w:val="00D1240D"/>
    <w:rsid w:val="00D252EC"/>
    <w:rsid w:val="00D73DAD"/>
    <w:rsid w:val="00D83ECB"/>
    <w:rsid w:val="00E1260E"/>
    <w:rsid w:val="00E362E3"/>
    <w:rsid w:val="00E61285"/>
    <w:rsid w:val="00E82457"/>
    <w:rsid w:val="00E858A7"/>
    <w:rsid w:val="00EF3B30"/>
    <w:rsid w:val="00F04F69"/>
    <w:rsid w:val="00F45308"/>
    <w:rsid w:val="00F7184F"/>
    <w:rsid w:val="00F816FA"/>
    <w:rsid w:val="00F919BF"/>
    <w:rsid w:val="00FB2A81"/>
    <w:rsid w:val="00FC52F9"/>
    <w:rsid w:val="00FD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D92DBC7-EAC9-4281-A2EA-039797A0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81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281FD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281FD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281FDC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281FDC"/>
  </w:style>
  <w:style w:type="paragraph" w:styleId="a6">
    <w:name w:val="Balloon Text"/>
    <w:basedOn w:val="a"/>
    <w:link w:val="Char1"/>
    <w:uiPriority w:val="99"/>
    <w:semiHidden/>
    <w:unhideWhenUsed/>
    <w:rsid w:val="006556A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556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214</Words>
  <Characters>1223</Characters>
  <Application>Microsoft Office Word</Application>
  <DocSecurity>0</DocSecurity>
  <Lines>10</Lines>
  <Paragraphs>2</Paragraphs>
  <ScaleCrop>false</ScaleCrop>
  <Company>Microsoft</Company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许帆</cp:lastModifiedBy>
  <cp:revision>63</cp:revision>
  <dcterms:created xsi:type="dcterms:W3CDTF">2015-09-18T06:32:00Z</dcterms:created>
  <dcterms:modified xsi:type="dcterms:W3CDTF">2018-02-12T05:20:00Z</dcterms:modified>
</cp:coreProperties>
</file>