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DC" w:rsidRDefault="00281FDC" w:rsidP="000231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B73A61" w:rsidRPr="00B73A6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交银施罗德天益宝货币市场基金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="003C3635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201</w:t>
      </w:r>
      <w:r w:rsidR="003C3635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8</w:t>
      </w: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3C363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“春节</w:t>
      </w:r>
      <w:r w:rsidR="003C3635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假期前暂停大额申购</w:t>
      </w:r>
      <w:r w:rsidR="00B73A6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bookmarkStart w:id="1" w:name="_GoBack"/>
      <w:bookmarkEnd w:id="1"/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281FDC" w:rsidRDefault="00281FDC" w:rsidP="00281FDC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2633B3">
        <w:rPr>
          <w:rFonts w:ascii="宋体" w:eastAsia="宋体" w:hAnsi="宋体" w:cs="Times New Roman" w:hint="eastAsia"/>
          <w:b/>
          <w:color w:val="000000"/>
          <w:sz w:val="24"/>
          <w:szCs w:val="24"/>
        </w:rPr>
        <w:t>201</w:t>
      </w:r>
      <w:r w:rsidR="002633B3">
        <w:rPr>
          <w:rFonts w:ascii="宋体" w:eastAsia="宋体" w:hAnsi="宋体" w:cs="Times New Roman"/>
          <w:b/>
          <w:color w:val="000000"/>
          <w:sz w:val="24"/>
          <w:szCs w:val="24"/>
        </w:rPr>
        <w:t>8</w:t>
      </w:r>
      <w:r w:rsidR="00786B5C" w:rsidRPr="00281FDC">
        <w:rPr>
          <w:rFonts w:ascii="宋体" w:eastAsia="宋体" w:hAnsi="宋体" w:cs="Times New Roman"/>
          <w:b/>
          <w:sz w:val="24"/>
          <w:szCs w:val="24"/>
        </w:rPr>
        <w:t>年</w:t>
      </w:r>
      <w:r w:rsidR="002633B3">
        <w:rPr>
          <w:rFonts w:ascii="宋体" w:eastAsia="宋体" w:hAnsi="宋体" w:cs="Times New Roman"/>
          <w:b/>
          <w:sz w:val="24"/>
          <w:szCs w:val="24"/>
        </w:rPr>
        <w:t>2</w:t>
      </w:r>
      <w:r w:rsidR="00786B5C" w:rsidRPr="00281FDC">
        <w:rPr>
          <w:rFonts w:ascii="宋体" w:eastAsia="宋体" w:hAnsi="宋体" w:cs="Times New Roman"/>
          <w:b/>
          <w:sz w:val="24"/>
          <w:szCs w:val="24"/>
        </w:rPr>
        <w:t>月</w:t>
      </w:r>
      <w:r w:rsidR="002633B3">
        <w:rPr>
          <w:rFonts w:ascii="宋体" w:eastAsia="宋体" w:hAnsi="宋体" w:cs="Times New Roman"/>
          <w:b/>
          <w:sz w:val="24"/>
          <w:szCs w:val="24"/>
        </w:rPr>
        <w:t>13</w:t>
      </w:r>
      <w:r w:rsidRPr="00281FDC">
        <w:rPr>
          <w:rFonts w:ascii="宋体" w:eastAsia="宋体" w:hAnsi="宋体" w:cs="Times New Roman"/>
          <w:b/>
          <w:sz w:val="24"/>
          <w:szCs w:val="24"/>
        </w:rPr>
        <w:t>日</w:t>
      </w:r>
    </w:p>
    <w:p w:rsidR="00281FDC" w:rsidRPr="002633B3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281FDC" w:rsidRDefault="00281FDC" w:rsidP="00281FDC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交银施罗德天益宝货币市场基金</w:t>
            </w:r>
          </w:p>
        </w:tc>
      </w:tr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交银天益</w:t>
            </w:r>
            <w:proofErr w:type="gramStart"/>
            <w:r>
              <w:rPr>
                <w:rFonts w:hint="eastAsia"/>
                <w:sz w:val="24"/>
              </w:rPr>
              <w:t>宝货币</w:t>
            </w:r>
            <w:proofErr w:type="gramEnd"/>
          </w:p>
        </w:tc>
      </w:tr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924BBA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D95">
              <w:rPr>
                <w:rFonts w:ascii="Times New Roman" w:hAnsi="Times New Roman" w:cs="Times New Roman"/>
                <w:sz w:val="24"/>
              </w:rPr>
              <w:t>00</w:t>
            </w:r>
            <w:r>
              <w:rPr>
                <w:rFonts w:ascii="Times New Roman" w:hAnsi="Times New Roman" w:cs="Times New Roman"/>
                <w:sz w:val="24"/>
              </w:rPr>
              <w:t>3968</w:t>
            </w:r>
          </w:p>
        </w:tc>
      </w:tr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B73A61" w:rsidRPr="00281FDC" w:rsidTr="00D83ECB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《交银施罗德天益宝货币市场基金基金合同》、《交银施罗德天益宝货币市场基金招募说明书》等</w:t>
            </w:r>
          </w:p>
        </w:tc>
      </w:tr>
      <w:tr w:rsidR="00281FDC" w:rsidRPr="00281FDC" w:rsidTr="00D83EC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95E33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633B3" w:rsidP="002633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281FDC" w:rsidRPr="00281FDC" w:rsidTr="00D83EC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B500A8" w:rsidRDefault="00564CAF" w:rsidP="00281FDC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500A8" w:rsidRPr="00C22670">
              <w:rPr>
                <w:rFonts w:ascii="Times New Roman" w:hAnsi="Times New Roman" w:cs="Times New Roman"/>
                <w:sz w:val="24"/>
              </w:rPr>
              <w:t>,0</w:t>
            </w:r>
            <w:r w:rsidR="00281FDC" w:rsidRPr="00C22670">
              <w:rPr>
                <w:rFonts w:ascii="Times New Roman" w:hAnsi="Times New Roman" w:cs="Times New Roman"/>
                <w:sz w:val="24"/>
              </w:rPr>
              <w:t>0</w:t>
            </w:r>
            <w:r w:rsidR="00B500A8" w:rsidRPr="00C22670">
              <w:rPr>
                <w:rFonts w:ascii="Times New Roman" w:hAnsi="Times New Roman" w:cs="Times New Roman"/>
                <w:sz w:val="24"/>
              </w:rPr>
              <w:t>0</w:t>
            </w:r>
            <w:r w:rsidR="00281FDC" w:rsidRPr="00C22670">
              <w:rPr>
                <w:rFonts w:ascii="Times New Roman" w:hAnsi="Times New Roman" w:cs="Times New Roman"/>
                <w:sz w:val="24"/>
              </w:rPr>
              <w:t>,000</w:t>
            </w:r>
          </w:p>
        </w:tc>
      </w:tr>
      <w:tr w:rsidR="00B500A8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595E33" w:rsidRDefault="00B500A8" w:rsidP="00B500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595E33" w:rsidRDefault="00B500A8" w:rsidP="00CE692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95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3F69EC" w:rsidP="000141F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根据中国证监会《关于</w:t>
            </w:r>
            <w:r w:rsidR="00B96149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201</w:t>
            </w:r>
            <w:r w:rsidR="00B96149">
              <w:rPr>
                <w:rFonts w:ascii="Times New Roman" w:eastAsia="宋体" w:hAnsi="宋体" w:cs="Times New Roman"/>
                <w:sz w:val="24"/>
                <w:szCs w:val="24"/>
              </w:rPr>
              <w:t>8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年部分节假日放假和休市安排的通知》（</w:t>
            </w:r>
            <w:r w:rsidR="00B96149" w:rsidRPr="00B96149">
              <w:rPr>
                <w:rFonts w:ascii="Times New Roman" w:eastAsia="宋体" w:hAnsi="宋体" w:cs="Times New Roman" w:hint="eastAsia"/>
                <w:sz w:val="24"/>
                <w:szCs w:val="24"/>
              </w:rPr>
              <w:t>证监办发〔</w:t>
            </w:r>
            <w:r w:rsidR="00B96149" w:rsidRPr="00B96149">
              <w:rPr>
                <w:rFonts w:ascii="Times New Roman" w:eastAsia="宋体" w:hAnsi="宋体" w:cs="Times New Roman" w:hint="eastAsia"/>
                <w:sz w:val="24"/>
                <w:szCs w:val="24"/>
              </w:rPr>
              <w:t>2017</w:t>
            </w:r>
            <w:r w:rsidR="00B96149" w:rsidRPr="00B96149">
              <w:rPr>
                <w:rFonts w:ascii="Times New Roman" w:eastAsia="宋体" w:hAnsi="宋体" w:cs="Times New Roman" w:hint="eastAsia"/>
                <w:sz w:val="24"/>
                <w:szCs w:val="24"/>
              </w:rPr>
              <w:t>〕</w:t>
            </w:r>
            <w:r w:rsidR="00B96149" w:rsidRPr="00B96149">
              <w:rPr>
                <w:rFonts w:ascii="Times New Roman" w:eastAsia="宋体" w:hAnsi="宋体" w:cs="Times New Roman" w:hint="eastAsia"/>
                <w:sz w:val="24"/>
                <w:szCs w:val="24"/>
              </w:rPr>
              <w:t>84</w:t>
            </w:r>
            <w:r w:rsidR="00B96149" w:rsidRPr="00B96149">
              <w:rPr>
                <w:rFonts w:ascii="Times New Roman" w:eastAsia="宋体" w:hAnsi="宋体" w:cs="Times New Roman" w:hint="eastAsia"/>
                <w:sz w:val="24"/>
                <w:szCs w:val="24"/>
              </w:rPr>
              <w:t>号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）的精神</w:t>
            </w:r>
            <w:r w:rsidRPr="006845CB">
              <w:rPr>
                <w:rFonts w:ascii="Times New Roman" w:eastAsia="宋体" w:hAnsi="宋体" w:cs="Times New Roman"/>
                <w:sz w:val="24"/>
                <w:szCs w:val="24"/>
              </w:rPr>
              <w:t>，</w:t>
            </w:r>
            <w:r w:rsidR="00B96149">
              <w:rPr>
                <w:rFonts w:ascii="Times New Roman" w:eastAsia="宋体" w:hAnsi="宋体" w:cs="Times New Roman"/>
                <w:sz w:val="24"/>
                <w:szCs w:val="24"/>
              </w:rPr>
              <w:t>2</w:t>
            </w:r>
            <w:r w:rsidR="00D252EC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="00B96149">
              <w:rPr>
                <w:rFonts w:ascii="Times New Roman" w:eastAsia="宋体" w:hAnsi="宋体" w:cs="Times New Roman"/>
                <w:sz w:val="24"/>
                <w:szCs w:val="24"/>
              </w:rPr>
              <w:t>15</w:t>
            </w:r>
            <w:r w:rsidR="00D252EC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日（</w:t>
            </w:r>
            <w:r w:rsidR="00B96149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星期</w:t>
            </w:r>
            <w:r w:rsidR="00B96149">
              <w:rPr>
                <w:rFonts w:ascii="Times New Roman" w:eastAsia="宋体" w:hAnsi="宋体" w:cs="Times New Roman" w:hint="eastAsia"/>
                <w:sz w:val="24"/>
                <w:szCs w:val="24"/>
              </w:rPr>
              <w:t>四</w:t>
            </w:r>
            <w:r w:rsidR="00D252EC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）至</w:t>
            </w:r>
            <w:r w:rsidR="00B96149">
              <w:rPr>
                <w:rFonts w:ascii="Times New Roman" w:eastAsia="宋体" w:hAnsi="宋体" w:cs="Times New Roman"/>
                <w:sz w:val="24"/>
                <w:szCs w:val="24"/>
              </w:rPr>
              <w:t>2</w:t>
            </w:r>
            <w:r w:rsidR="00D252EC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="00B96149">
              <w:rPr>
                <w:rFonts w:ascii="Times New Roman" w:eastAsia="宋体" w:hAnsi="宋体" w:cs="Times New Roman"/>
                <w:sz w:val="24"/>
                <w:szCs w:val="24"/>
              </w:rPr>
              <w:t>21</w:t>
            </w:r>
            <w:r w:rsidR="00D252EC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</w:t>
            </w:r>
            <w:r w:rsidR="00B96149">
              <w:rPr>
                <w:rFonts w:ascii="Times New Roman" w:eastAsia="宋体" w:hAnsi="宋体" w:cs="Times New Roman" w:hint="eastAsia"/>
                <w:sz w:val="24"/>
                <w:szCs w:val="24"/>
              </w:rPr>
              <w:t>三</w:t>
            </w:r>
            <w:r w:rsidR="00D252EC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）为上海证券交易所和深圳证券交易所节假日休市，</w:t>
            </w:r>
            <w:r w:rsidR="00D252EC" w:rsidRPr="006845CB">
              <w:rPr>
                <w:rFonts w:ascii="Times New Roman" w:eastAsia="宋体" w:hAnsi="宋体" w:cs="Times New Roman"/>
                <w:sz w:val="24"/>
                <w:szCs w:val="24"/>
              </w:rPr>
              <w:t xml:space="preserve"> </w:t>
            </w:r>
            <w:r w:rsidR="00B96149" w:rsidRPr="006845CB">
              <w:rPr>
                <w:rFonts w:ascii="Times New Roman" w:eastAsia="宋体" w:hAnsi="宋体" w:cs="Times New Roman"/>
                <w:sz w:val="24"/>
                <w:szCs w:val="24"/>
              </w:rPr>
              <w:t>201</w:t>
            </w:r>
            <w:r w:rsidR="00B96149">
              <w:rPr>
                <w:rFonts w:ascii="Times New Roman" w:eastAsia="宋体" w:hAnsi="宋体" w:cs="Times New Roman"/>
                <w:sz w:val="24"/>
                <w:szCs w:val="24"/>
              </w:rPr>
              <w:t>8</w:t>
            </w:r>
            <w:r w:rsidR="00D252EC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="00B96149">
              <w:rPr>
                <w:rFonts w:ascii="Times New Roman" w:eastAsia="宋体" w:hAnsi="宋体" w:cs="Times New Roman"/>
                <w:sz w:val="24"/>
                <w:szCs w:val="24"/>
              </w:rPr>
              <w:t>2</w:t>
            </w:r>
            <w:r w:rsidR="00D252EC" w:rsidRPr="008A064F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="00B96149">
              <w:rPr>
                <w:rFonts w:ascii="Times New Roman" w:eastAsia="宋体" w:hAnsi="宋体" w:cs="Times New Roman"/>
                <w:sz w:val="24"/>
                <w:szCs w:val="24"/>
              </w:rPr>
              <w:t>22</w:t>
            </w:r>
            <w:r w:rsidR="00D252EC" w:rsidRPr="008A064F">
              <w:rPr>
                <w:rFonts w:ascii="Times New Roman" w:eastAsia="宋体" w:hAnsi="宋体" w:cs="Times New Roman" w:hint="eastAsia"/>
                <w:sz w:val="24"/>
                <w:szCs w:val="24"/>
              </w:rPr>
              <w:t>日（</w:t>
            </w:r>
            <w:r w:rsidR="00B96149" w:rsidRPr="008A064F">
              <w:rPr>
                <w:rFonts w:ascii="Times New Roman" w:eastAsia="宋体" w:hAnsi="宋体" w:cs="Times New Roman" w:hint="eastAsia"/>
                <w:sz w:val="24"/>
                <w:szCs w:val="24"/>
              </w:rPr>
              <w:t>星期</w:t>
            </w:r>
            <w:r w:rsidR="00B96149">
              <w:rPr>
                <w:rFonts w:ascii="Times New Roman" w:eastAsia="宋体" w:hAnsi="宋体" w:cs="Times New Roman" w:hint="eastAsia"/>
                <w:sz w:val="24"/>
                <w:szCs w:val="24"/>
              </w:rPr>
              <w:t>四</w:t>
            </w:r>
            <w:r w:rsidR="00D252EC" w:rsidRPr="008A064F">
              <w:rPr>
                <w:rFonts w:ascii="Times New Roman" w:eastAsia="宋体" w:hAnsi="宋体" w:cs="Times New Roman" w:hint="eastAsia"/>
                <w:sz w:val="24"/>
                <w:szCs w:val="24"/>
              </w:rPr>
              <w:t>）</w:t>
            </w:r>
            <w:r w:rsidR="00D252EC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起照常开市。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为保护基金份额持有人的利益，根据有关法律法规和基金合同的相关规定，决定对本基金</w:t>
            </w:r>
            <w:r w:rsidR="00E1260E">
              <w:rPr>
                <w:rFonts w:ascii="Times New Roman" w:eastAsia="宋体" w:hAnsi="宋体" w:cs="Times New Roman" w:hint="eastAsia"/>
                <w:sz w:val="24"/>
                <w:szCs w:val="24"/>
              </w:rPr>
              <w:t>自</w:t>
            </w:r>
            <w:r w:rsidR="00E1260E">
              <w:rPr>
                <w:rFonts w:ascii="Times New Roman" w:eastAsia="宋体" w:hAnsi="宋体" w:cs="Times New Roman" w:hint="eastAsia"/>
                <w:sz w:val="24"/>
                <w:szCs w:val="24"/>
              </w:rPr>
              <w:t>2018</w:t>
            </w:r>
            <w:r w:rsidR="00E1260E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="00E1260E">
              <w:rPr>
                <w:rFonts w:ascii="Times New Roman" w:eastAsia="宋体" w:hAnsi="宋体" w:cs="Times New Roman" w:hint="eastAsia"/>
                <w:sz w:val="24"/>
                <w:szCs w:val="24"/>
              </w:rPr>
              <w:t>2</w:t>
            </w:r>
            <w:r w:rsidR="00E1260E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="00E1260E">
              <w:rPr>
                <w:rFonts w:ascii="Times New Roman" w:eastAsia="宋体" w:hAnsi="宋体" w:cs="Times New Roman" w:hint="eastAsia"/>
                <w:sz w:val="24"/>
                <w:szCs w:val="24"/>
              </w:rPr>
              <w:t>13</w:t>
            </w:r>
            <w:r w:rsidR="00E1260E">
              <w:rPr>
                <w:rFonts w:ascii="Times New Roman" w:eastAsia="宋体" w:hAnsi="宋体" w:cs="Times New Roman" w:hint="eastAsia"/>
                <w:sz w:val="24"/>
                <w:szCs w:val="24"/>
              </w:rPr>
              <w:t>日</w:t>
            </w:r>
            <w:r w:rsidR="00925733">
              <w:rPr>
                <w:rFonts w:ascii="Times New Roman" w:eastAsia="宋体" w:hAnsi="宋体" w:cs="Times New Roman" w:hint="eastAsia"/>
                <w:sz w:val="24"/>
                <w:szCs w:val="24"/>
              </w:rPr>
              <w:t>（星期二</w:t>
            </w:r>
            <w:r w:rsidR="00925733">
              <w:rPr>
                <w:rFonts w:ascii="Times New Roman" w:eastAsia="宋体" w:hAnsi="宋体" w:cs="Times New Roman"/>
                <w:sz w:val="24"/>
                <w:szCs w:val="24"/>
              </w:rPr>
              <w:t>）</w:t>
            </w:r>
            <w:r w:rsidR="00E1260E">
              <w:rPr>
                <w:rFonts w:ascii="Times New Roman" w:eastAsia="宋体" w:hAnsi="宋体" w:cs="Times New Roman"/>
                <w:sz w:val="24"/>
                <w:szCs w:val="24"/>
              </w:rPr>
              <w:t>起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暂停</w:t>
            </w:r>
            <w:r w:rsidR="00B500A8" w:rsidRPr="00281FDC">
              <w:rPr>
                <w:rFonts w:ascii="Times New Roman" w:eastAsia="宋体" w:hAnsi="宋体" w:cs="Times New Roman" w:hint="eastAsia"/>
                <w:sz w:val="24"/>
                <w:szCs w:val="24"/>
              </w:rPr>
              <w:t>大额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申购</w:t>
            </w:r>
            <w:r w:rsidR="00925733">
              <w:rPr>
                <w:rFonts w:ascii="Times New Roman" w:eastAsia="宋体" w:hAnsi="宋体" w:cs="Times New Roman" w:hint="eastAsia"/>
                <w:sz w:val="24"/>
                <w:szCs w:val="24"/>
              </w:rPr>
              <w:t>业务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。</w:t>
            </w:r>
          </w:p>
        </w:tc>
      </w:tr>
      <w:tr w:rsidR="00B73A61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下属分级基金的基金简称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交银天益</w:t>
            </w:r>
            <w:proofErr w:type="gramStart"/>
            <w:r>
              <w:rPr>
                <w:rFonts w:hint="eastAsia"/>
                <w:sz w:val="24"/>
              </w:rPr>
              <w:t>宝货币</w:t>
            </w:r>
            <w:proofErr w:type="gramEnd"/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交银天益</w:t>
            </w:r>
            <w:proofErr w:type="gramStart"/>
            <w:r>
              <w:rPr>
                <w:rFonts w:hint="eastAsia"/>
                <w:sz w:val="24"/>
              </w:rPr>
              <w:t>宝货币</w:t>
            </w:r>
            <w:proofErr w:type="gramEnd"/>
            <w:r>
              <w:rPr>
                <w:sz w:val="24"/>
              </w:rPr>
              <w:t>E</w:t>
            </w:r>
          </w:p>
        </w:tc>
      </w:tr>
      <w:tr w:rsidR="00B73A61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7658D3" w:rsidRDefault="00B73A61" w:rsidP="00B73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003968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7658D3" w:rsidRDefault="00B73A61" w:rsidP="00B73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003969</w:t>
            </w:r>
          </w:p>
        </w:tc>
      </w:tr>
      <w:tr w:rsidR="00B73A61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该分级基金是否暂停大额申购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</w:tbl>
    <w:p w:rsidR="00D83ECB" w:rsidRPr="007658D3" w:rsidRDefault="00281FDC" w:rsidP="00D83ECB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D21C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D83ECB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D83ECB">
        <w:rPr>
          <w:rFonts w:ascii="Times New Roman" w:hAnsi="Times New Roman" w:cs="Times New Roman" w:hint="eastAsia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万元以上</w:t>
      </w:r>
      <w:r w:rsidR="00925733">
        <w:rPr>
          <w:rFonts w:ascii="Times New Roman" w:hAnsi="Times New Roman" w:cs="Times New Roman" w:hint="eastAsia"/>
          <w:color w:val="000000"/>
          <w:sz w:val="24"/>
        </w:rPr>
        <w:t>（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不含</w:t>
      </w:r>
      <w:r w:rsidR="00D83ECB">
        <w:rPr>
          <w:rFonts w:ascii="Times New Roman" w:hAnsi="Times New Roman" w:cs="Times New Roman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</w:t>
      </w:r>
      <w:r w:rsidR="00925733">
        <w:rPr>
          <w:rFonts w:ascii="Times New Roman" w:hAnsi="Times New Roman" w:cs="Times New Roman" w:hint="eastAsia"/>
          <w:color w:val="000000"/>
          <w:sz w:val="24"/>
        </w:rPr>
        <w:t>）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的申购申请进行限制外，对于当日单个基金账户累计申购金额在人民币</w:t>
      </w:r>
      <w:r w:rsidR="00D83ECB">
        <w:rPr>
          <w:rFonts w:ascii="Times New Roman" w:hAnsi="Times New Roman" w:cs="Times New Roman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D83ECB">
        <w:rPr>
          <w:rFonts w:ascii="Times New Roman" w:hAnsi="Times New Roman" w:cs="Times New Roman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万元）的申购申请（</w:t>
      </w:r>
      <w:r w:rsidR="00D83ECB">
        <w:rPr>
          <w:rFonts w:hint="eastAsia"/>
          <w:color w:val="000000"/>
          <w:sz w:val="24"/>
        </w:rPr>
        <w:t>本基金</w:t>
      </w:r>
      <w:r w:rsidR="00D83ECB">
        <w:rPr>
          <w:color w:val="000000"/>
          <w:sz w:val="24"/>
        </w:rPr>
        <w:t>A</w:t>
      </w:r>
      <w:r w:rsidR="00D83ECB">
        <w:rPr>
          <w:rFonts w:hint="eastAsia"/>
          <w:color w:val="000000"/>
          <w:sz w:val="24"/>
        </w:rPr>
        <w:t>、</w:t>
      </w:r>
      <w:r w:rsidR="00D83ECB">
        <w:rPr>
          <w:color w:val="000000"/>
          <w:sz w:val="24"/>
        </w:rPr>
        <w:t>E</w:t>
      </w:r>
      <w:r w:rsidR="00D83ECB">
        <w:rPr>
          <w:rFonts w:hint="eastAsia"/>
          <w:color w:val="000000"/>
          <w:sz w:val="24"/>
        </w:rPr>
        <w:t>两类基金份额申请金额并予以合计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），本基金管理人也有权拒绝，不予确认。</w:t>
      </w:r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lastRenderedPageBreak/>
        <w:t>2.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本基金暂停大额申购期间，其他交易业务仍照常办理，详情请查阅相关公告。</w:t>
      </w:r>
    </w:p>
    <w:p w:rsidR="00F45308" w:rsidRP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B73A61">
        <w:rPr>
          <w:rFonts w:hint="eastAsia"/>
          <w:color w:val="000000"/>
          <w:sz w:val="24"/>
        </w:rPr>
        <w:t>关于取消上述暂停大额申购业务限制的时间，本基金管理人将另行公告。</w:t>
      </w:r>
    </w:p>
    <w:p w:rsid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B96149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根据中国证监会</w:t>
      </w:r>
      <w:r w:rsidR="00F7184F" w:rsidRPr="00F718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《货币市场基金监督管理办法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》有关条款的规定，投资者于</w:t>
      </w:r>
      <w:r w:rsidR="000231C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0231C3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0231C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0231C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="000231C3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日赎回的本</w:t>
      </w:r>
      <w:proofErr w:type="gramStart"/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0231C3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0231C3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0231C3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0231C3">
        <w:rPr>
          <w:rFonts w:ascii="Times New Roman" w:eastAsia="宋体" w:hAnsi="Times New Roman" w:cs="Times New Roman"/>
          <w:color w:val="000000"/>
          <w:sz w:val="24"/>
          <w:szCs w:val="24"/>
        </w:rPr>
        <w:t>22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日起不再享受本基金的分配权益，但仍享有赎回当日和整个节假日期间本基金的收益。投资者于</w:t>
      </w:r>
      <w:r w:rsidR="000231C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0231C3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0231C3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0231C3">
        <w:rPr>
          <w:rFonts w:ascii="Times New Roman" w:eastAsia="宋体" w:hAnsi="Times New Roman" w:cs="Times New Roman"/>
          <w:color w:val="000000"/>
          <w:sz w:val="24"/>
          <w:szCs w:val="24"/>
        </w:rPr>
        <w:t>14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日提交的申购有效申请将于</w:t>
      </w:r>
      <w:r w:rsidR="000231C3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0231C3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0231C3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0231C3">
        <w:rPr>
          <w:rFonts w:ascii="Times New Roman" w:eastAsia="宋体" w:hAnsi="Times New Roman" w:cs="Times New Roman"/>
          <w:color w:val="000000"/>
          <w:sz w:val="24"/>
          <w:szCs w:val="24"/>
        </w:rPr>
        <w:t>22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日进行确认，并自确认成功日起享有本基金的分配权益。假期前未确认的交易申请、未到账的赎回款项等，将于</w:t>
      </w:r>
      <w:r w:rsidR="000231C3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0231C3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="001D0449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0231C3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1D0449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0231C3">
        <w:rPr>
          <w:rFonts w:ascii="Times New Roman" w:eastAsia="宋体" w:hAnsi="Times New Roman" w:cs="Times New Roman"/>
          <w:color w:val="000000"/>
          <w:sz w:val="24"/>
          <w:szCs w:val="24"/>
        </w:rPr>
        <w:t>22</w:t>
      </w:r>
      <w:r w:rsidR="001D0449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起继续处理。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特别提示：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（一）投资者于</w:t>
      </w:r>
      <w:r w:rsidR="00F919B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1978DD">
        <w:rPr>
          <w:rFonts w:ascii="Times New Roman" w:eastAsia="宋体" w:hAnsi="Times New Roman" w:cs="Times New Roman"/>
          <w:color w:val="000000"/>
          <w:sz w:val="24"/>
          <w:szCs w:val="24"/>
        </w:rPr>
        <w:t>12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日赎回的本</w:t>
      </w:r>
      <w:proofErr w:type="gramStart"/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F919B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1978DD">
        <w:rPr>
          <w:rFonts w:ascii="Times New Roman" w:eastAsia="宋体" w:hAnsi="Times New Roman" w:cs="Times New Roman"/>
          <w:color w:val="000000"/>
          <w:sz w:val="24"/>
          <w:szCs w:val="24"/>
        </w:rPr>
        <w:t>13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日起不再享受本基金的分配权益，赎回资金将于</w:t>
      </w:r>
      <w:r w:rsidR="00F919B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1978DD">
        <w:rPr>
          <w:rFonts w:ascii="Times New Roman" w:eastAsia="宋体" w:hAnsi="Times New Roman" w:cs="Times New Roman"/>
          <w:color w:val="000000"/>
          <w:sz w:val="24"/>
          <w:szCs w:val="24"/>
        </w:rPr>
        <w:t>14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日从基金资产划出，但由于资金划转周期，有可能</w:t>
      </w:r>
      <w:r w:rsidR="00F919BF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22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日之后才能到账。投资者于</w:t>
      </w:r>
      <w:r w:rsidR="00F919B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1978DD">
        <w:rPr>
          <w:rFonts w:ascii="Times New Roman" w:eastAsia="宋体" w:hAnsi="Times New Roman" w:cs="Times New Roman"/>
          <w:color w:val="000000"/>
          <w:sz w:val="24"/>
          <w:szCs w:val="24"/>
        </w:rPr>
        <w:t>13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日赎回的本</w:t>
      </w:r>
      <w:proofErr w:type="gramStart"/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F919B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1978DD">
        <w:rPr>
          <w:rFonts w:ascii="Times New Roman" w:eastAsia="宋体" w:hAnsi="Times New Roman" w:cs="Times New Roman"/>
          <w:color w:val="000000"/>
          <w:sz w:val="24"/>
          <w:szCs w:val="24"/>
        </w:rPr>
        <w:t>14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日起不再享受本基金的分配权益，但赎回资金将于</w:t>
      </w:r>
      <w:r w:rsidR="00F919BF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22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日从基金资产划出。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（二）请投资者及早做好交易安排，避免因交易跨越</w:t>
      </w:r>
      <w:r w:rsidR="00F919BF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</w:t>
      </w:r>
      <w:r w:rsidR="00F919B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春节</w:t>
      </w:r>
      <w:r w:rsidR="00F919BF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”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假期带来不便及资金在途的损失。</w:t>
      </w:r>
    </w:p>
    <w:p w:rsid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www.bocomschroder.com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825AFB" w:rsidRDefault="00281FDC" w:rsidP="00907D5A">
      <w:pPr>
        <w:spacing w:line="360" w:lineRule="auto"/>
        <w:ind w:firstLineChars="200" w:firstLine="480"/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D7E" w:rsidRDefault="00264D7E">
      <w:r>
        <w:separator/>
      </w:r>
    </w:p>
  </w:endnote>
  <w:endnote w:type="continuationSeparator" w:id="0">
    <w:p w:rsidR="00264D7E" w:rsidRDefault="0026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830CF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0CF6">
      <w:rPr>
        <w:rStyle w:val="a5"/>
        <w:noProof/>
      </w:rPr>
      <w:t>2</w:t>
    </w:r>
    <w:r>
      <w:rPr>
        <w:rStyle w:val="a5"/>
      </w:rPr>
      <w:fldChar w:fldCharType="end"/>
    </w:r>
  </w:p>
  <w:p w:rsidR="005401BF" w:rsidRDefault="00830CF6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D7E" w:rsidRDefault="00264D7E">
      <w:r>
        <w:separator/>
      </w:r>
    </w:p>
  </w:footnote>
  <w:footnote w:type="continuationSeparator" w:id="0">
    <w:p w:rsidR="00264D7E" w:rsidRDefault="00264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141F1"/>
    <w:rsid w:val="000220A2"/>
    <w:rsid w:val="000231C3"/>
    <w:rsid w:val="000F4C49"/>
    <w:rsid w:val="00146865"/>
    <w:rsid w:val="00185C5E"/>
    <w:rsid w:val="001978DD"/>
    <w:rsid w:val="001A281E"/>
    <w:rsid w:val="001B76A6"/>
    <w:rsid w:val="001D0449"/>
    <w:rsid w:val="002633B3"/>
    <w:rsid w:val="00264D7E"/>
    <w:rsid w:val="00281FDC"/>
    <w:rsid w:val="002A2C0D"/>
    <w:rsid w:val="002A7488"/>
    <w:rsid w:val="00336366"/>
    <w:rsid w:val="003376AD"/>
    <w:rsid w:val="00342C5B"/>
    <w:rsid w:val="0034405C"/>
    <w:rsid w:val="00372CB9"/>
    <w:rsid w:val="003C3635"/>
    <w:rsid w:val="003D75D1"/>
    <w:rsid w:val="003D7A80"/>
    <w:rsid w:val="003F69EC"/>
    <w:rsid w:val="0048080A"/>
    <w:rsid w:val="00491386"/>
    <w:rsid w:val="004931CE"/>
    <w:rsid w:val="004B4D4E"/>
    <w:rsid w:val="004F6E86"/>
    <w:rsid w:val="00520A12"/>
    <w:rsid w:val="00541D8E"/>
    <w:rsid w:val="005423C0"/>
    <w:rsid w:val="00564CAF"/>
    <w:rsid w:val="00595E33"/>
    <w:rsid w:val="005B7C37"/>
    <w:rsid w:val="005D7D92"/>
    <w:rsid w:val="00611595"/>
    <w:rsid w:val="006556A6"/>
    <w:rsid w:val="006921CB"/>
    <w:rsid w:val="006B44AF"/>
    <w:rsid w:val="006C1113"/>
    <w:rsid w:val="007658D3"/>
    <w:rsid w:val="00782729"/>
    <w:rsid w:val="00786B5C"/>
    <w:rsid w:val="007910B6"/>
    <w:rsid w:val="00830CF6"/>
    <w:rsid w:val="00897C39"/>
    <w:rsid w:val="008A5046"/>
    <w:rsid w:val="008E4586"/>
    <w:rsid w:val="00907D5A"/>
    <w:rsid w:val="00913F8D"/>
    <w:rsid w:val="00924BBA"/>
    <w:rsid w:val="00925733"/>
    <w:rsid w:val="0094071C"/>
    <w:rsid w:val="009A6151"/>
    <w:rsid w:val="009D21CC"/>
    <w:rsid w:val="009E326E"/>
    <w:rsid w:val="009F62D7"/>
    <w:rsid w:val="00A3335F"/>
    <w:rsid w:val="00A40C3D"/>
    <w:rsid w:val="00A43A74"/>
    <w:rsid w:val="00B500A8"/>
    <w:rsid w:val="00B66CB5"/>
    <w:rsid w:val="00B73A61"/>
    <w:rsid w:val="00B96149"/>
    <w:rsid w:val="00BB363E"/>
    <w:rsid w:val="00C22670"/>
    <w:rsid w:val="00C23190"/>
    <w:rsid w:val="00C27E94"/>
    <w:rsid w:val="00C37B70"/>
    <w:rsid w:val="00C90760"/>
    <w:rsid w:val="00C916D6"/>
    <w:rsid w:val="00CB113F"/>
    <w:rsid w:val="00CB416C"/>
    <w:rsid w:val="00CE692E"/>
    <w:rsid w:val="00CF5B26"/>
    <w:rsid w:val="00D1240D"/>
    <w:rsid w:val="00D252EC"/>
    <w:rsid w:val="00D73DAD"/>
    <w:rsid w:val="00D83ECB"/>
    <w:rsid w:val="00E1260E"/>
    <w:rsid w:val="00E362E3"/>
    <w:rsid w:val="00E61285"/>
    <w:rsid w:val="00E82457"/>
    <w:rsid w:val="00E858A7"/>
    <w:rsid w:val="00EC1A03"/>
    <w:rsid w:val="00EF3B30"/>
    <w:rsid w:val="00F04F69"/>
    <w:rsid w:val="00F45308"/>
    <w:rsid w:val="00F7184F"/>
    <w:rsid w:val="00F733A8"/>
    <w:rsid w:val="00F816FA"/>
    <w:rsid w:val="00F919BF"/>
    <w:rsid w:val="00FB2A81"/>
    <w:rsid w:val="00FC52F9"/>
    <w:rsid w:val="00F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212</Words>
  <Characters>1211</Characters>
  <Application>Microsoft Office Word</Application>
  <DocSecurity>0</DocSecurity>
  <Lines>10</Lines>
  <Paragraphs>2</Paragraphs>
  <ScaleCrop>false</ScaleCrop>
  <Company>Microsoft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许帆</cp:lastModifiedBy>
  <cp:revision>65</cp:revision>
  <dcterms:created xsi:type="dcterms:W3CDTF">2015-09-18T06:32:00Z</dcterms:created>
  <dcterms:modified xsi:type="dcterms:W3CDTF">2018-02-12T05:19:00Z</dcterms:modified>
</cp:coreProperties>
</file>