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31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9133B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E9133B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(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额投资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)</w:t>
      </w:r>
    </w:p>
    <w:p w:rsidR="00281FDC" w:rsidRDefault="00DF0631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E9133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E9133B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E9133B">
        <w:rPr>
          <w:rFonts w:ascii="宋体" w:eastAsia="宋体" w:hAnsi="宋体" w:cs="Times New Roman"/>
          <w:b/>
          <w:sz w:val="24"/>
          <w:szCs w:val="24"/>
        </w:rPr>
        <w:t>2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E9133B">
        <w:rPr>
          <w:rFonts w:ascii="宋体" w:eastAsia="宋体" w:hAnsi="宋体" w:cs="Times New Roman"/>
          <w:b/>
          <w:sz w:val="24"/>
          <w:szCs w:val="24"/>
        </w:rPr>
        <w:t>13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3C3AC6">
              <w:rPr>
                <w:rFonts w:hint="eastAsia"/>
                <w:sz w:val="24"/>
              </w:rPr>
              <w:t>活期</w:t>
            </w:r>
            <w:proofErr w:type="gramStart"/>
            <w:r w:rsidR="003C3AC6"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>货币</w:t>
            </w:r>
            <w:proofErr w:type="gramEnd"/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 w:rsidR="003C3AC6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9133B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9133B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D32299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32299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D32299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C22670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C226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B500A8" w:rsidRDefault="00564CAF" w:rsidP="00B500A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FA191B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37679F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3767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4F2BA9" w:rsidP="004F2BA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hAnsi="宋体" w:hint="eastAsia"/>
                <w:sz w:val="24"/>
              </w:rPr>
              <w:t>根据中国证监会《关于</w:t>
            </w:r>
            <w:r w:rsidRPr="006845CB">
              <w:rPr>
                <w:rFonts w:hAnsi="宋体" w:hint="eastAsia"/>
                <w:sz w:val="24"/>
              </w:rPr>
              <w:t>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年部分节假日放假和休市安排的通知》（</w:t>
            </w:r>
            <w:r w:rsidRPr="00B96149">
              <w:rPr>
                <w:rFonts w:hAnsi="宋体" w:hint="eastAsia"/>
                <w:sz w:val="24"/>
              </w:rPr>
              <w:t>证监办发〔</w:t>
            </w:r>
            <w:r w:rsidRPr="00B96149">
              <w:rPr>
                <w:rFonts w:hAnsi="宋体" w:hint="eastAsia"/>
                <w:sz w:val="24"/>
              </w:rPr>
              <w:t>2017</w:t>
            </w:r>
            <w:r w:rsidRPr="00B96149">
              <w:rPr>
                <w:rFonts w:hAnsi="宋体" w:hint="eastAsia"/>
                <w:sz w:val="24"/>
              </w:rPr>
              <w:t>〕</w:t>
            </w:r>
            <w:r w:rsidRPr="00B96149">
              <w:rPr>
                <w:rFonts w:hAnsi="宋体" w:hint="eastAsia"/>
                <w:sz w:val="24"/>
              </w:rPr>
              <w:t>84</w:t>
            </w:r>
            <w:r w:rsidRPr="00B96149">
              <w:rPr>
                <w:rFonts w:hAnsi="宋体" w:hint="eastAsia"/>
                <w:sz w:val="24"/>
              </w:rPr>
              <w:t>号</w:t>
            </w:r>
            <w:r w:rsidRPr="006845CB">
              <w:rPr>
                <w:rFonts w:hAnsi="宋体" w:hint="eastAsia"/>
                <w:sz w:val="24"/>
              </w:rPr>
              <w:t>）的精神</w:t>
            </w:r>
            <w:r w:rsidRPr="006845CB">
              <w:rPr>
                <w:rFonts w:hAnsi="宋体"/>
                <w:sz w:val="24"/>
              </w:rPr>
              <w:t>，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15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6845CB">
              <w:rPr>
                <w:rFonts w:hAnsi="宋体" w:hint="eastAsia"/>
                <w:sz w:val="24"/>
              </w:rPr>
              <w:t>）至</w:t>
            </w:r>
            <w:r>
              <w:rPr>
                <w:rFonts w:hAnsi="宋体"/>
                <w:sz w:val="24"/>
              </w:rPr>
              <w:t>2</w:t>
            </w:r>
            <w:r w:rsidRPr="006845CB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21</w:t>
            </w:r>
            <w:r w:rsidRPr="006845CB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三</w:t>
            </w:r>
            <w:r w:rsidRPr="006845CB">
              <w:rPr>
                <w:rFonts w:hAnsi="宋体" w:hint="eastAsia"/>
                <w:sz w:val="24"/>
              </w:rPr>
              <w:t>）为上海证券交易所和深圳证券交易所节假日休市，</w:t>
            </w:r>
            <w:r w:rsidRPr="006845CB">
              <w:rPr>
                <w:rFonts w:hAnsi="宋体"/>
                <w:sz w:val="24"/>
              </w:rPr>
              <w:t xml:space="preserve"> 201</w:t>
            </w:r>
            <w:r>
              <w:rPr>
                <w:rFonts w:hAnsi="宋体"/>
                <w:sz w:val="24"/>
              </w:rPr>
              <w:t>8</w:t>
            </w:r>
            <w:r w:rsidRPr="006845CB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2</w:t>
            </w:r>
            <w:r w:rsidRPr="008A064F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22</w:t>
            </w:r>
            <w:r w:rsidRPr="008A064F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四</w:t>
            </w:r>
            <w:r w:rsidRPr="008A064F">
              <w:rPr>
                <w:rFonts w:hAnsi="宋体" w:hint="eastAsia"/>
                <w:sz w:val="24"/>
              </w:rPr>
              <w:t>）</w:t>
            </w:r>
            <w:r w:rsidRPr="006845CB">
              <w:rPr>
                <w:rFonts w:hAnsi="宋体" w:hint="eastAsia"/>
                <w:sz w:val="24"/>
              </w:rPr>
              <w:t>起照常开市。</w:t>
            </w:r>
            <w:r w:rsidR="00B500A8" w:rsidRPr="006845CB">
              <w:rPr>
                <w:rFonts w:ascii="Times New Roman" w:eastAsia="宋体" w:hAnsi="宋体" w:cs="Times New Roman"/>
                <w:sz w:val="24"/>
                <w:szCs w:val="24"/>
              </w:rPr>
              <w:t>为保护基</w:t>
            </w:r>
            <w:r w:rsidR="00B500A8" w:rsidRPr="006845CB">
              <w:rPr>
                <w:rFonts w:hAnsi="宋体"/>
                <w:sz w:val="24"/>
              </w:rPr>
              <w:t>金份额持有人的利益，根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据有关法律法规和基金合同的相关规定，决定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调整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本基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金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（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定期定额投资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限额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796B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 w:rsidR="00796BEC">
              <w:rPr>
                <w:sz w:val="24"/>
              </w:rPr>
              <w:t>E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003043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8B3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该分级基金是否暂停大额申购（定期定额投资）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E2727A" w:rsidRPr="0037679F" w:rsidRDefault="00281FDC" w:rsidP="00E2727A">
      <w:pPr>
        <w:spacing w:line="360" w:lineRule="auto"/>
        <w:rPr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</w:t>
      </w:r>
      <w:r w:rsidRPr="0037679F">
        <w:rPr>
          <w:rFonts w:hint="eastAsia"/>
          <w:color w:val="000000"/>
          <w:sz w:val="24"/>
        </w:rPr>
        <w:t>：</w:t>
      </w:r>
      <w:r w:rsidR="00E2727A">
        <w:rPr>
          <w:color w:val="000000"/>
          <w:sz w:val="24"/>
        </w:rPr>
        <w:t>1</w:t>
      </w:r>
      <w:r w:rsidR="00E2727A" w:rsidRPr="0037679F">
        <w:rPr>
          <w:rFonts w:hint="eastAsia"/>
          <w:color w:val="000000"/>
          <w:sz w:val="24"/>
        </w:rPr>
        <w:t>、</w:t>
      </w:r>
      <w:r w:rsidR="00E2727A" w:rsidRPr="00362D4C">
        <w:rPr>
          <w:rFonts w:hint="eastAsia"/>
          <w:color w:val="000000"/>
          <w:sz w:val="24"/>
        </w:rPr>
        <w:t>自</w:t>
      </w:r>
      <w:r w:rsidR="00E2727A">
        <w:rPr>
          <w:rFonts w:hint="eastAsia"/>
          <w:color w:val="000000"/>
          <w:sz w:val="24"/>
        </w:rPr>
        <w:t>本公告日</w:t>
      </w:r>
      <w:r w:rsidR="00E2727A" w:rsidRPr="00362D4C">
        <w:rPr>
          <w:rFonts w:hint="eastAsia"/>
          <w:color w:val="000000"/>
          <w:sz w:val="24"/>
        </w:rPr>
        <w:t>起，本基金</w:t>
      </w:r>
      <w:r w:rsidR="00E2727A">
        <w:rPr>
          <w:rFonts w:hint="eastAsia"/>
          <w:color w:val="000000"/>
          <w:sz w:val="24"/>
        </w:rPr>
        <w:t>调整</w:t>
      </w:r>
      <w:r w:rsidR="00E2727A" w:rsidRPr="00253454">
        <w:rPr>
          <w:rFonts w:hint="eastAsia"/>
          <w:color w:val="000000"/>
          <w:sz w:val="24"/>
        </w:rPr>
        <w:t>大额申购</w:t>
      </w:r>
      <w:r w:rsidR="00E2727A">
        <w:rPr>
          <w:rFonts w:hint="eastAsia"/>
          <w:color w:val="000000"/>
          <w:sz w:val="24"/>
        </w:rPr>
        <w:t>（定期定额投资）业务限额</w:t>
      </w:r>
      <w:r w:rsidR="00E2727A" w:rsidRPr="00253454">
        <w:rPr>
          <w:rFonts w:hint="eastAsia"/>
          <w:color w:val="000000"/>
          <w:sz w:val="24"/>
        </w:rPr>
        <w:t>，</w:t>
      </w:r>
      <w:r w:rsidR="00E2727A">
        <w:rPr>
          <w:rFonts w:hint="eastAsia"/>
          <w:color w:val="000000"/>
          <w:sz w:val="24"/>
        </w:rPr>
        <w:t>由原</w:t>
      </w:r>
      <w:r w:rsidR="00E2727A" w:rsidRPr="0037679F">
        <w:rPr>
          <w:color w:val="000000"/>
          <w:sz w:val="24"/>
        </w:rPr>
        <w:t>1</w:t>
      </w:r>
      <w:r w:rsidR="00D43EA2">
        <w:rPr>
          <w:rFonts w:hint="eastAsia"/>
          <w:color w:val="000000"/>
          <w:sz w:val="24"/>
        </w:rPr>
        <w:t>亿</w:t>
      </w:r>
      <w:r w:rsidR="00E2727A" w:rsidRPr="0037679F">
        <w:rPr>
          <w:rFonts w:hint="eastAsia"/>
          <w:color w:val="000000"/>
          <w:sz w:val="24"/>
        </w:rPr>
        <w:t>元</w:t>
      </w:r>
      <w:r w:rsidR="00E2727A">
        <w:rPr>
          <w:rFonts w:hint="eastAsia"/>
          <w:color w:val="000000"/>
          <w:sz w:val="24"/>
        </w:rPr>
        <w:t>调整</w:t>
      </w:r>
      <w:r w:rsidR="00E2727A" w:rsidRPr="00253454">
        <w:rPr>
          <w:rFonts w:hint="eastAsia"/>
          <w:color w:val="000000"/>
          <w:sz w:val="24"/>
        </w:rPr>
        <w:t>为</w:t>
      </w:r>
      <w:r w:rsidR="00E2727A" w:rsidRPr="0037679F">
        <w:rPr>
          <w:rFonts w:hint="eastAsia"/>
          <w:color w:val="000000"/>
          <w:sz w:val="24"/>
        </w:rPr>
        <w:t>100</w:t>
      </w:r>
      <w:r w:rsidR="00D43EA2">
        <w:rPr>
          <w:rFonts w:hint="eastAsia"/>
          <w:color w:val="000000"/>
          <w:sz w:val="24"/>
        </w:rPr>
        <w:t>万</w:t>
      </w:r>
      <w:r w:rsidR="00E2727A" w:rsidRPr="0037679F">
        <w:rPr>
          <w:rFonts w:hint="eastAsia"/>
          <w:color w:val="000000"/>
          <w:sz w:val="24"/>
        </w:rPr>
        <w:t>元。</w:t>
      </w:r>
      <w:r w:rsidR="00B80247" w:rsidRPr="00B80247">
        <w:rPr>
          <w:rFonts w:hint="eastAsia"/>
          <w:color w:val="000000"/>
          <w:sz w:val="24"/>
        </w:rPr>
        <w:t>关于取消上述暂停大额申购业务限制的时间，本基金管理人将另行公告</w:t>
      </w:r>
      <w:r w:rsidR="00E2727A" w:rsidRPr="0037679F">
        <w:rPr>
          <w:rFonts w:hint="eastAsia"/>
          <w:color w:val="000000"/>
          <w:sz w:val="24"/>
        </w:rPr>
        <w:t>。</w:t>
      </w:r>
    </w:p>
    <w:p w:rsidR="00EE722F" w:rsidRDefault="00E2727A" w:rsidP="00E2727A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  <w:sz w:val="24"/>
        </w:rPr>
        <w:t>2</w:t>
      </w:r>
      <w:r w:rsidR="0037679F" w:rsidRPr="0037679F">
        <w:rPr>
          <w:rFonts w:hint="eastAsia"/>
          <w:color w:val="000000"/>
          <w:sz w:val="24"/>
        </w:rPr>
        <w:t>、</w:t>
      </w:r>
      <w:r w:rsidR="00FD59F1" w:rsidRPr="0037679F">
        <w:rPr>
          <w:rFonts w:hint="eastAsia"/>
          <w:color w:val="000000"/>
          <w:sz w:val="24"/>
        </w:rPr>
        <w:t>除了对单笔金额在人民币</w:t>
      </w:r>
      <w:r w:rsidR="00564CAF" w:rsidRPr="0037679F">
        <w:rPr>
          <w:rFonts w:hint="eastAsia"/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万元以上</w:t>
      </w:r>
      <w:r w:rsidR="00281FDC" w:rsidRPr="0037679F">
        <w:rPr>
          <w:color w:val="000000"/>
          <w:sz w:val="24"/>
        </w:rPr>
        <w:t>(</w:t>
      </w:r>
      <w:r w:rsidR="00281FDC" w:rsidRPr="0037679F">
        <w:rPr>
          <w:rFonts w:hint="eastAsia"/>
          <w:color w:val="000000"/>
          <w:sz w:val="24"/>
        </w:rPr>
        <w:t>不含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</w:t>
      </w:r>
      <w:r w:rsidR="00281FDC" w:rsidRPr="0037679F">
        <w:rPr>
          <w:color w:val="000000"/>
          <w:sz w:val="24"/>
        </w:rPr>
        <w:t>)</w:t>
      </w:r>
      <w:r w:rsidR="00281FDC" w:rsidRPr="0037679F">
        <w:rPr>
          <w:rFonts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万元以上（不含</w:t>
      </w:r>
      <w:r w:rsidR="00564CAF" w:rsidRPr="0037679F">
        <w:rPr>
          <w:color w:val="000000"/>
          <w:sz w:val="24"/>
        </w:rPr>
        <w:t>1</w:t>
      </w:r>
      <w:r w:rsidR="00B500A8" w:rsidRPr="0037679F">
        <w:rPr>
          <w:color w:val="000000"/>
          <w:sz w:val="24"/>
        </w:rPr>
        <w:t>00</w:t>
      </w:r>
      <w:r w:rsidR="00281FDC" w:rsidRPr="0037679F">
        <w:rPr>
          <w:rFonts w:hint="eastAsia"/>
          <w:color w:val="000000"/>
          <w:sz w:val="24"/>
        </w:rPr>
        <w:t>万元）的申购申请（含定期定额投资业务发起的申购申请</w:t>
      </w:r>
      <w:r w:rsidR="003C3AC6">
        <w:rPr>
          <w:rFonts w:hint="eastAsia"/>
          <w:color w:val="000000"/>
          <w:sz w:val="24"/>
        </w:rPr>
        <w:t>，本基金</w:t>
      </w:r>
      <w:r w:rsidR="003C3AC6">
        <w:rPr>
          <w:color w:val="000000"/>
          <w:sz w:val="24"/>
        </w:rPr>
        <w:t>A</w:t>
      </w:r>
      <w:r w:rsidR="003C3AC6">
        <w:rPr>
          <w:rFonts w:hint="eastAsia"/>
          <w:color w:val="000000"/>
          <w:sz w:val="24"/>
        </w:rPr>
        <w:t>、</w:t>
      </w:r>
      <w:r w:rsidR="00796BEC">
        <w:rPr>
          <w:color w:val="000000"/>
          <w:sz w:val="24"/>
        </w:rPr>
        <w:t>E</w:t>
      </w:r>
      <w:r w:rsidR="003C3AC6">
        <w:rPr>
          <w:rFonts w:hint="eastAsia"/>
          <w:color w:val="000000"/>
          <w:sz w:val="24"/>
        </w:rPr>
        <w:t>两</w:t>
      </w:r>
      <w:r w:rsidR="00EE722F">
        <w:rPr>
          <w:rFonts w:hint="eastAsia"/>
          <w:color w:val="000000"/>
          <w:sz w:val="24"/>
        </w:rPr>
        <w:t>类</w:t>
      </w:r>
      <w:r w:rsidR="003C3AC6">
        <w:rPr>
          <w:rFonts w:hint="eastAsia"/>
          <w:color w:val="000000"/>
          <w:sz w:val="24"/>
        </w:rPr>
        <w:t>基金份额申请金额并予以合计</w:t>
      </w:r>
      <w:r w:rsidR="00281FDC" w:rsidRPr="0037679F">
        <w:rPr>
          <w:rFonts w:hint="eastAsia"/>
          <w:color w:val="000000"/>
          <w:sz w:val="24"/>
        </w:rPr>
        <w:t>），本基金管理人也有权拒绝，不予确认。</w:t>
      </w:r>
    </w:p>
    <w:p w:rsidR="00281FDC" w:rsidRPr="0037679F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281FDC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本基金暂停大额申购（定期定额投资）期间，其他交易业务仍照常办理，详情请查阅相关公告。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6221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281FDC">
        <w:rPr>
          <w:rFonts w:hint="eastAsia"/>
          <w:color w:val="000000"/>
          <w:sz w:val="24"/>
        </w:rPr>
        <w:t>根据中国证监会</w:t>
      </w:r>
      <w:r w:rsidR="0037679F" w:rsidRPr="00F7184F">
        <w:rPr>
          <w:rFonts w:hint="eastAsia"/>
          <w:color w:val="000000"/>
          <w:sz w:val="24"/>
        </w:rPr>
        <w:t>《货币市场基金监督管理办法</w:t>
      </w:r>
      <w:r w:rsidR="0037679F" w:rsidRPr="00281FDC">
        <w:rPr>
          <w:rFonts w:hint="eastAsia"/>
          <w:color w:val="000000"/>
          <w:sz w:val="24"/>
        </w:rPr>
        <w:t>》有关条款的规定，投资者于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rFonts w:hint="eastAsia"/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rFonts w:hint="eastAsia"/>
          <w:color w:val="000000"/>
          <w:sz w:val="24"/>
        </w:rPr>
        <w:t>1</w:t>
      </w:r>
      <w:r w:rsidR="0037679F">
        <w:rPr>
          <w:color w:val="000000"/>
          <w:sz w:val="24"/>
        </w:rPr>
        <w:t>4</w:t>
      </w:r>
      <w:r w:rsidR="0037679F" w:rsidRPr="00281FDC">
        <w:rPr>
          <w:rFonts w:hint="eastAsia"/>
          <w:color w:val="000000"/>
          <w:sz w:val="24"/>
        </w:rPr>
        <w:t>日赎回的本基金基金份额将于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日提交的申购有效申请将于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</w:t>
      </w:r>
      <w:r w:rsidR="0037679F" w:rsidRPr="00281FDC">
        <w:rPr>
          <w:rFonts w:hint="eastAsia"/>
          <w:color w:val="000000"/>
          <w:sz w:val="24"/>
        </w:rPr>
        <w:t>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12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日起不再享受本基金的分配权益，赎回资金将于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日从基金资产划出，但由于资金划转周期，有可能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日之后才能到账。投资者于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13</w:t>
      </w:r>
      <w:r w:rsidR="0037679F" w:rsidRPr="00281FDC">
        <w:rPr>
          <w:rFonts w:hint="eastAsia"/>
          <w:color w:val="000000"/>
          <w:sz w:val="24"/>
        </w:rPr>
        <w:t>日赎回的本</w:t>
      </w:r>
      <w:proofErr w:type="gramStart"/>
      <w:r w:rsidR="0037679F" w:rsidRPr="00281FDC">
        <w:rPr>
          <w:rFonts w:hint="eastAsia"/>
          <w:color w:val="000000"/>
          <w:sz w:val="24"/>
        </w:rPr>
        <w:t>基金基金</w:t>
      </w:r>
      <w:proofErr w:type="gramEnd"/>
      <w:r w:rsidR="0037679F" w:rsidRPr="00281FDC">
        <w:rPr>
          <w:rFonts w:hint="eastAsia"/>
          <w:color w:val="000000"/>
          <w:sz w:val="24"/>
        </w:rPr>
        <w:t>份额将于</w:t>
      </w:r>
      <w:r w:rsidR="0037679F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14</w:t>
      </w:r>
      <w:r w:rsidR="0037679F" w:rsidRPr="00281FDC">
        <w:rPr>
          <w:rFonts w:hint="eastAsia"/>
          <w:color w:val="000000"/>
          <w:sz w:val="24"/>
        </w:rPr>
        <w:t>日起不再享受本基金的分配权益，但赎回资金将于</w:t>
      </w:r>
      <w:r w:rsidR="0037679F" w:rsidRPr="00281FDC">
        <w:rPr>
          <w:rFonts w:hint="eastAsia"/>
          <w:color w:val="000000"/>
          <w:sz w:val="24"/>
        </w:rPr>
        <w:t>201</w:t>
      </w:r>
      <w:r w:rsidR="0037679F">
        <w:rPr>
          <w:color w:val="000000"/>
          <w:sz w:val="24"/>
        </w:rPr>
        <w:t>8</w:t>
      </w:r>
      <w:r w:rsidR="0037679F" w:rsidRPr="00281FDC">
        <w:rPr>
          <w:rFonts w:hint="eastAsia"/>
          <w:color w:val="000000"/>
          <w:sz w:val="24"/>
        </w:rPr>
        <w:t>年</w:t>
      </w:r>
      <w:r w:rsidR="0037679F">
        <w:rPr>
          <w:color w:val="000000"/>
          <w:sz w:val="24"/>
        </w:rPr>
        <w:t>2</w:t>
      </w:r>
      <w:r w:rsidR="0037679F" w:rsidRPr="00281FDC">
        <w:rPr>
          <w:rFonts w:hint="eastAsia"/>
          <w:color w:val="000000"/>
          <w:sz w:val="24"/>
        </w:rPr>
        <w:t>月</w:t>
      </w:r>
      <w:r w:rsidR="0037679F">
        <w:rPr>
          <w:color w:val="000000"/>
          <w:sz w:val="24"/>
        </w:rPr>
        <w:t>22</w:t>
      </w:r>
      <w:r w:rsidR="0037679F" w:rsidRPr="00281FDC">
        <w:rPr>
          <w:rFonts w:hint="eastAsia"/>
          <w:color w:val="000000"/>
          <w:sz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37679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37679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DF0631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12" w:rsidRDefault="00302F12">
      <w:r>
        <w:separator/>
      </w:r>
    </w:p>
  </w:endnote>
  <w:endnote w:type="continuationSeparator" w:id="0">
    <w:p w:rsidR="00302F12" w:rsidRDefault="003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DF06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631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DF063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12" w:rsidRDefault="00302F12">
      <w:r>
        <w:separator/>
      </w:r>
    </w:p>
  </w:footnote>
  <w:footnote w:type="continuationSeparator" w:id="0">
    <w:p w:rsidR="00302F12" w:rsidRDefault="0030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9383D"/>
    <w:rsid w:val="000F4C49"/>
    <w:rsid w:val="00185C5E"/>
    <w:rsid w:val="0019649D"/>
    <w:rsid w:val="001A0B15"/>
    <w:rsid w:val="001B76A6"/>
    <w:rsid w:val="0020393F"/>
    <w:rsid w:val="002370DA"/>
    <w:rsid w:val="00246D32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7C0B"/>
    <w:rsid w:val="00443314"/>
    <w:rsid w:val="0048080A"/>
    <w:rsid w:val="00490593"/>
    <w:rsid w:val="00491386"/>
    <w:rsid w:val="004931CE"/>
    <w:rsid w:val="004B1D48"/>
    <w:rsid w:val="004B3382"/>
    <w:rsid w:val="004F2BA9"/>
    <w:rsid w:val="005301E1"/>
    <w:rsid w:val="005423C0"/>
    <w:rsid w:val="00564CAF"/>
    <w:rsid w:val="005679B7"/>
    <w:rsid w:val="005960AF"/>
    <w:rsid w:val="005D7D92"/>
    <w:rsid w:val="00627C88"/>
    <w:rsid w:val="006312F0"/>
    <w:rsid w:val="006556A6"/>
    <w:rsid w:val="006845CB"/>
    <w:rsid w:val="006A43FE"/>
    <w:rsid w:val="006A72E8"/>
    <w:rsid w:val="006B54DF"/>
    <w:rsid w:val="006C1113"/>
    <w:rsid w:val="007516F5"/>
    <w:rsid w:val="00782729"/>
    <w:rsid w:val="00796BEC"/>
    <w:rsid w:val="007E1F7C"/>
    <w:rsid w:val="008A064F"/>
    <w:rsid w:val="008A5046"/>
    <w:rsid w:val="008B3C06"/>
    <w:rsid w:val="008E30A8"/>
    <w:rsid w:val="00905919"/>
    <w:rsid w:val="00924BBA"/>
    <w:rsid w:val="00946169"/>
    <w:rsid w:val="009A6151"/>
    <w:rsid w:val="009D21CC"/>
    <w:rsid w:val="009D4D33"/>
    <w:rsid w:val="009E3F10"/>
    <w:rsid w:val="009E6C53"/>
    <w:rsid w:val="00A05FCA"/>
    <w:rsid w:val="00A40C3D"/>
    <w:rsid w:val="00AD0F66"/>
    <w:rsid w:val="00AE24FE"/>
    <w:rsid w:val="00B500A8"/>
    <w:rsid w:val="00B80247"/>
    <w:rsid w:val="00B843EB"/>
    <w:rsid w:val="00BB363E"/>
    <w:rsid w:val="00BD496A"/>
    <w:rsid w:val="00C066CF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433E2"/>
    <w:rsid w:val="00D43EA2"/>
    <w:rsid w:val="00D73DAD"/>
    <w:rsid w:val="00DA29D3"/>
    <w:rsid w:val="00DA6E4F"/>
    <w:rsid w:val="00DF0631"/>
    <w:rsid w:val="00DF16F9"/>
    <w:rsid w:val="00E241DD"/>
    <w:rsid w:val="00E2727A"/>
    <w:rsid w:val="00E362E3"/>
    <w:rsid w:val="00E61285"/>
    <w:rsid w:val="00E82457"/>
    <w:rsid w:val="00E9133B"/>
    <w:rsid w:val="00EE722F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44</cp:revision>
  <dcterms:created xsi:type="dcterms:W3CDTF">2016-09-22T03:34:00Z</dcterms:created>
  <dcterms:modified xsi:type="dcterms:W3CDTF">2018-02-12T05:15:00Z</dcterms:modified>
</cp:coreProperties>
</file>