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二〇一七年十月二十五日</w:t>
      </w:r>
    </w:p>
    <w:p w:rsidR="00220542" w:rsidRPr="005E324A" w:rsidRDefault="00220542" w:rsidP="0035374B">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741,944,013.05</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513,538,001.05</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114,203,006.00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114,203,006.00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8669F2" w:rsidRPr="005E324A" w:rsidTr="008669F2">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8669F2" w:rsidRPr="005E324A" w:rsidTr="008669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837,583.61</w:t>
            </w:r>
          </w:p>
        </w:tc>
      </w:tr>
      <w:tr w:rsidR="008669F2" w:rsidRPr="005E324A" w:rsidTr="008669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89,992,219.36</w:t>
            </w:r>
          </w:p>
        </w:tc>
      </w:tr>
      <w:tr w:rsidR="008669F2" w:rsidRPr="005E324A" w:rsidTr="008669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w:t>
            </w:r>
            <w:r w:rsidR="0012360F">
              <w:rPr>
                <w:rFonts w:eastAsiaTheme="minorEastAsia"/>
                <w:color w:val="000000"/>
                <w:kern w:val="0"/>
                <w:sz w:val="24"/>
              </w:rPr>
              <w:t>1116</w:t>
            </w:r>
          </w:p>
        </w:tc>
      </w:tr>
      <w:tr w:rsidR="008669F2" w:rsidRPr="005E324A" w:rsidTr="008669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658,794,036.06</w:t>
            </w:r>
          </w:p>
        </w:tc>
      </w:tr>
      <w:tr w:rsidR="008669F2" w:rsidRPr="005E324A" w:rsidTr="008669F2">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0.888</w:t>
            </w:r>
          </w:p>
        </w:tc>
      </w:tr>
    </w:tbl>
    <w:p w:rsidR="006D28A7" w:rsidRDefault="00616835">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6D28A7">
        <w:tc>
          <w:tcPr>
            <w:tcW w:w="1215" w:type="dxa"/>
            <w:vAlign w:val="center"/>
          </w:tcPr>
          <w:p w:rsidR="006D28A7" w:rsidRDefault="00616835">
            <w:pPr>
              <w:jc w:val="left"/>
            </w:pPr>
            <w:r>
              <w:rPr>
                <w:rFonts w:eastAsiaTheme="minorEastAsia"/>
                <w:color w:val="000000"/>
                <w:kern w:val="0"/>
                <w:sz w:val="24"/>
              </w:rPr>
              <w:t>过去三个月</w:t>
            </w:r>
          </w:p>
        </w:tc>
        <w:tc>
          <w:tcPr>
            <w:tcW w:w="1216" w:type="dxa"/>
            <w:vAlign w:val="center"/>
          </w:tcPr>
          <w:p w:rsidR="006D28A7" w:rsidRDefault="00616835">
            <w:pPr>
              <w:jc w:val="center"/>
            </w:pPr>
            <w:r>
              <w:rPr>
                <w:rFonts w:eastAsiaTheme="minorEastAsia"/>
                <w:color w:val="000000"/>
                <w:kern w:val="0"/>
                <w:sz w:val="24"/>
              </w:rPr>
              <w:t>14.43%</w:t>
            </w:r>
          </w:p>
        </w:tc>
        <w:tc>
          <w:tcPr>
            <w:tcW w:w="1216" w:type="dxa"/>
            <w:vAlign w:val="center"/>
          </w:tcPr>
          <w:p w:rsidR="006D28A7" w:rsidRDefault="00616835">
            <w:pPr>
              <w:jc w:val="center"/>
            </w:pPr>
            <w:r>
              <w:rPr>
                <w:rFonts w:eastAsiaTheme="minorEastAsia"/>
                <w:color w:val="000000"/>
                <w:kern w:val="0"/>
                <w:sz w:val="24"/>
              </w:rPr>
              <w:t>1.16%</w:t>
            </w:r>
          </w:p>
        </w:tc>
        <w:tc>
          <w:tcPr>
            <w:tcW w:w="1216" w:type="dxa"/>
            <w:vAlign w:val="center"/>
          </w:tcPr>
          <w:p w:rsidR="006D28A7" w:rsidRDefault="00616835">
            <w:pPr>
              <w:jc w:val="center"/>
            </w:pPr>
            <w:r>
              <w:rPr>
                <w:rFonts w:eastAsiaTheme="minorEastAsia"/>
                <w:color w:val="000000"/>
                <w:kern w:val="0"/>
                <w:sz w:val="24"/>
              </w:rPr>
              <w:t>15.25%</w:t>
            </w:r>
          </w:p>
        </w:tc>
        <w:tc>
          <w:tcPr>
            <w:tcW w:w="1216" w:type="dxa"/>
            <w:vAlign w:val="center"/>
          </w:tcPr>
          <w:p w:rsidR="006D28A7" w:rsidRDefault="00616835">
            <w:pPr>
              <w:jc w:val="center"/>
            </w:pPr>
            <w:r>
              <w:rPr>
                <w:rFonts w:eastAsiaTheme="minorEastAsia"/>
                <w:color w:val="000000"/>
                <w:kern w:val="0"/>
                <w:sz w:val="24"/>
              </w:rPr>
              <w:t>1.20%</w:t>
            </w:r>
          </w:p>
        </w:tc>
        <w:tc>
          <w:tcPr>
            <w:tcW w:w="1217" w:type="dxa"/>
            <w:vAlign w:val="center"/>
          </w:tcPr>
          <w:p w:rsidR="006D28A7" w:rsidRDefault="00616835">
            <w:pPr>
              <w:jc w:val="center"/>
            </w:pPr>
            <w:r>
              <w:rPr>
                <w:rFonts w:eastAsiaTheme="minorEastAsia"/>
                <w:color w:val="000000"/>
                <w:kern w:val="0"/>
                <w:sz w:val="24"/>
              </w:rPr>
              <w:t>-0.82%</w:t>
            </w:r>
          </w:p>
        </w:tc>
        <w:tc>
          <w:tcPr>
            <w:tcW w:w="1217" w:type="dxa"/>
            <w:vAlign w:val="center"/>
          </w:tcPr>
          <w:p w:rsidR="006D28A7" w:rsidRDefault="00616835">
            <w:pPr>
              <w:jc w:val="center"/>
            </w:pPr>
            <w:r>
              <w:rPr>
                <w:rFonts w:eastAsiaTheme="minorEastAsia"/>
                <w:color w:val="000000"/>
                <w:kern w:val="0"/>
                <w:sz w:val="24"/>
              </w:rPr>
              <w:t>-0.04%</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63BA2C27" wp14:editId="783CBDBD">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6D28A7">
        <w:tc>
          <w:tcPr>
            <w:tcW w:w="952" w:type="dxa"/>
            <w:vAlign w:val="center"/>
          </w:tcPr>
          <w:p w:rsidR="006D28A7" w:rsidRDefault="00616835">
            <w:pPr>
              <w:jc w:val="center"/>
            </w:pPr>
            <w:r>
              <w:rPr>
                <w:rFonts w:eastAsiaTheme="minorEastAsia"/>
                <w:color w:val="000000"/>
                <w:sz w:val="24"/>
              </w:rPr>
              <w:t>蔡铮</w:t>
            </w:r>
          </w:p>
        </w:tc>
        <w:tc>
          <w:tcPr>
            <w:tcW w:w="930" w:type="dxa"/>
            <w:vAlign w:val="center"/>
          </w:tcPr>
          <w:p w:rsidR="006D28A7" w:rsidRDefault="00616835" w:rsidP="00715D05">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w:t>
            </w:r>
            <w:r w:rsidR="00715D05" w:rsidRPr="008030EE">
              <w:rPr>
                <w:rFonts w:eastAsiaTheme="minorEastAsia" w:hint="eastAsia"/>
                <w:color w:val="000000"/>
                <w:sz w:val="24"/>
              </w:rPr>
              <w:t>公司量化投资副总监兼多元资产管理副总监</w:t>
            </w:r>
          </w:p>
        </w:tc>
        <w:tc>
          <w:tcPr>
            <w:tcW w:w="1210" w:type="dxa"/>
            <w:vAlign w:val="center"/>
          </w:tcPr>
          <w:p w:rsidR="006D28A7" w:rsidRDefault="00616835">
            <w:pPr>
              <w:jc w:val="center"/>
            </w:pPr>
            <w:r>
              <w:rPr>
                <w:rFonts w:eastAsiaTheme="minorEastAsia"/>
                <w:color w:val="000000"/>
                <w:sz w:val="24"/>
              </w:rPr>
              <w:t>2015-03-26</w:t>
            </w:r>
          </w:p>
        </w:tc>
        <w:tc>
          <w:tcPr>
            <w:tcW w:w="1309" w:type="dxa"/>
            <w:vAlign w:val="center"/>
          </w:tcPr>
          <w:p w:rsidR="006D28A7" w:rsidRDefault="00616835">
            <w:pPr>
              <w:jc w:val="center"/>
            </w:pPr>
            <w:r>
              <w:rPr>
                <w:rFonts w:eastAsiaTheme="minorEastAsia"/>
                <w:color w:val="000000"/>
                <w:sz w:val="24"/>
              </w:rPr>
              <w:t>-</w:t>
            </w:r>
          </w:p>
        </w:tc>
        <w:tc>
          <w:tcPr>
            <w:tcW w:w="1254" w:type="dxa"/>
            <w:vAlign w:val="center"/>
          </w:tcPr>
          <w:p w:rsidR="006D28A7" w:rsidRDefault="00616835">
            <w:pPr>
              <w:jc w:val="center"/>
            </w:pPr>
            <w:r>
              <w:rPr>
                <w:rFonts w:eastAsiaTheme="minorEastAsia"/>
                <w:color w:val="000000"/>
                <w:sz w:val="24"/>
              </w:rPr>
              <w:t>8</w:t>
            </w:r>
            <w:r>
              <w:rPr>
                <w:rFonts w:eastAsiaTheme="minorEastAsia"/>
                <w:color w:val="000000"/>
                <w:sz w:val="24"/>
              </w:rPr>
              <w:t>年</w:t>
            </w:r>
          </w:p>
        </w:tc>
        <w:tc>
          <w:tcPr>
            <w:tcW w:w="3276" w:type="dxa"/>
            <w:vAlign w:val="center"/>
          </w:tcPr>
          <w:p w:rsidR="006D28A7" w:rsidRDefault="00616835" w:rsidP="00A206CA">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sidR="00715D05">
              <w:rPr>
                <w:rFonts w:eastAsiaTheme="minorEastAsia" w:hint="eastAsia"/>
                <w:color w:val="000000"/>
                <w:sz w:val="24"/>
              </w:rPr>
              <w:t>、</w:t>
            </w:r>
            <w:bookmarkStart w:id="0" w:name="_GoBack"/>
            <w:bookmarkEnd w:id="0"/>
            <w:r w:rsidR="00715D05">
              <w:rPr>
                <w:color w:val="000000"/>
                <w:sz w:val="24"/>
              </w:rPr>
              <w:t>量化投资部副总经理</w:t>
            </w:r>
            <w:r>
              <w:rPr>
                <w:rFonts w:eastAsiaTheme="minorEastAsia"/>
                <w:color w:val="000000"/>
                <w:sz w:val="24"/>
              </w:rPr>
              <w:t>。</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6D28A7" w:rsidRDefault="00616835">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D28A7" w:rsidRDefault="00616835">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6D28A7" w:rsidRDefault="00616835">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6D28A7" w:rsidRDefault="00616835">
      <w:pPr>
        <w:spacing w:line="360" w:lineRule="auto"/>
        <w:ind w:firstLineChars="200" w:firstLine="480"/>
        <w:rPr>
          <w:rFonts w:eastAsiaTheme="minorEastAsia"/>
          <w:color w:val="000000"/>
          <w:kern w:val="0"/>
          <w:sz w:val="24"/>
        </w:rPr>
      </w:pPr>
      <w:r>
        <w:rPr>
          <w:rFonts w:eastAsiaTheme="minorEastAsia"/>
          <w:color w:val="000000"/>
          <w:kern w:val="0"/>
          <w:sz w:val="24"/>
        </w:rPr>
        <w:t>2017</w:t>
      </w:r>
      <w:r>
        <w:rPr>
          <w:rFonts w:eastAsiaTheme="minorEastAsia"/>
          <w:color w:val="000000"/>
          <w:kern w:val="0"/>
          <w:sz w:val="24"/>
        </w:rPr>
        <w:t>年三季度全球主要经济体均呈现较好增长，国内方面，金融去杠杆暂告段落，人民币有一定幅度升值，外需走强，国内经济的复苏趋势较为明显。在此经济背景下，三季度</w:t>
      </w:r>
      <w:r>
        <w:rPr>
          <w:rFonts w:eastAsiaTheme="minorEastAsia"/>
          <w:color w:val="000000"/>
          <w:kern w:val="0"/>
          <w:sz w:val="24"/>
        </w:rPr>
        <w:t>A</w:t>
      </w:r>
      <w:r>
        <w:rPr>
          <w:rFonts w:eastAsiaTheme="minorEastAsia"/>
          <w:color w:val="000000"/>
          <w:kern w:val="0"/>
          <w:sz w:val="24"/>
        </w:rPr>
        <w:t>股市场涨幅明显，作为跟踪国证新能源指数的指数基金，三季度基金总体呈现出震荡上行的走势。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展望下一季度，我们认为市场有诸多不确定因素，包括经济是否会继续复苏还是会阶段性回落，重大政治社会事件对市场风险偏好将产生何种影响等。总体而言，我们对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0.888</w:t>
      </w:r>
      <w:r w:rsidRPr="005E324A">
        <w:rPr>
          <w:rFonts w:eastAsiaTheme="minorEastAsia"/>
          <w:color w:val="000000"/>
          <w:kern w:val="0"/>
          <w:sz w:val="24"/>
        </w:rPr>
        <w:t>元，本报告期份额净值增长率为</w:t>
      </w:r>
      <w:r w:rsidRPr="005E324A">
        <w:rPr>
          <w:rFonts w:eastAsiaTheme="minorEastAsia"/>
          <w:color w:val="000000"/>
          <w:kern w:val="0"/>
          <w:sz w:val="24"/>
        </w:rPr>
        <w:t>14.43%</w:t>
      </w:r>
      <w:r w:rsidRPr="005E324A">
        <w:rPr>
          <w:rFonts w:eastAsiaTheme="minorEastAsia"/>
          <w:color w:val="000000"/>
          <w:kern w:val="0"/>
          <w:sz w:val="24"/>
        </w:rPr>
        <w:t>，同期业绩比较基准增长率为</w:t>
      </w:r>
      <w:r w:rsidRPr="005E324A">
        <w:rPr>
          <w:rFonts w:eastAsiaTheme="minorEastAsia"/>
          <w:color w:val="000000"/>
          <w:kern w:val="0"/>
          <w:sz w:val="24"/>
        </w:rPr>
        <w:t>15.25%</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623,236,434.82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93.99</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623,236,434.82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93.99</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39,522,405.73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5.96</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327,030.64</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663,085,871.19</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977D9F" w:rsidRPr="005E324A" w:rsidRDefault="00977D9F" w:rsidP="00977D9F">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977D9F" w:rsidRPr="005E324A" w:rsidTr="00FA081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977D9F" w:rsidRPr="005E324A" w:rsidRDefault="00977D9F" w:rsidP="00FA0814">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7D9F" w:rsidRPr="005E324A" w:rsidRDefault="00977D9F" w:rsidP="00FA0814">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p w:rsidR="00977D9F" w:rsidRPr="005E324A" w:rsidRDefault="00977D9F" w:rsidP="00FA0814">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p w:rsidR="00977D9F" w:rsidRPr="005E324A" w:rsidRDefault="00977D9F" w:rsidP="00FA0814">
            <w:pPr>
              <w:jc w:val="right"/>
              <w:rPr>
                <w:rFonts w:eastAsiaTheme="minorEastAsia"/>
                <w:sz w:val="24"/>
              </w:rPr>
            </w:pP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33,945,445.14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5.15</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33,945,445.14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5.15</w:t>
            </w:r>
          </w:p>
        </w:tc>
      </w:tr>
    </w:tbl>
    <w:p w:rsidR="00977D9F" w:rsidRPr="005E324A" w:rsidRDefault="00977D9F" w:rsidP="00977D9F">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977D9F" w:rsidRPr="005E324A" w:rsidTr="00FA081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977D9F" w:rsidRPr="005E324A" w:rsidRDefault="00977D9F" w:rsidP="00FA0814">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7D9F" w:rsidRPr="005E324A" w:rsidRDefault="00977D9F" w:rsidP="00FA0814">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17,443,188.77</w:t>
            </w:r>
          </w:p>
          <w:p w:rsidR="00977D9F" w:rsidRPr="005E324A" w:rsidRDefault="00977D9F" w:rsidP="00FA0814">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2.65</w:t>
            </w:r>
          </w:p>
          <w:p w:rsidR="00977D9F" w:rsidRPr="005E324A" w:rsidRDefault="00977D9F" w:rsidP="00FA0814">
            <w:pPr>
              <w:jc w:val="right"/>
              <w:rPr>
                <w:rFonts w:eastAsiaTheme="minorEastAsia"/>
                <w:sz w:val="24"/>
              </w:rPr>
            </w:pP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523,734,640.27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79.50</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24,313,222.16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3.69</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15,843,968.28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2.40</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7,955,970.20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1.21</w:t>
            </w:r>
          </w:p>
        </w:tc>
      </w:tr>
      <w:tr w:rsidR="00977D9F" w:rsidRPr="005E324A" w:rsidTr="00FA081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977D9F" w:rsidRPr="005E324A" w:rsidRDefault="00977D9F" w:rsidP="00FA0814">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977D9F" w:rsidRPr="005E324A" w:rsidRDefault="00977D9F" w:rsidP="00FA0814">
            <w:pPr>
              <w:jc w:val="right"/>
              <w:rPr>
                <w:rFonts w:eastAsiaTheme="minorEastAsia"/>
                <w:sz w:val="24"/>
              </w:rPr>
            </w:pPr>
            <w:r w:rsidRPr="005E324A">
              <w:rPr>
                <w:rFonts w:eastAsiaTheme="minorEastAsia"/>
                <w:sz w:val="24"/>
              </w:rPr>
              <w:t>589,290,989.68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977D9F" w:rsidRPr="005E324A" w:rsidRDefault="00977D9F" w:rsidP="00FA0814">
            <w:pPr>
              <w:jc w:val="right"/>
              <w:rPr>
                <w:rFonts w:eastAsiaTheme="minorEastAsia"/>
                <w:sz w:val="24"/>
              </w:rPr>
            </w:pPr>
            <w:r w:rsidRPr="005E324A">
              <w:rPr>
                <w:rFonts w:eastAsiaTheme="minorEastAsia"/>
                <w:sz w:val="24"/>
              </w:rPr>
              <w:t>89.45</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8030EE" w:rsidRPr="008030EE" w:rsidRDefault="008030EE" w:rsidP="0019563C">
      <w:pPr>
        <w:autoSpaceDE w:val="0"/>
        <w:autoSpaceDN w:val="0"/>
        <w:adjustRightInd w:val="0"/>
        <w:spacing w:line="360" w:lineRule="auto"/>
        <w:jc w:val="left"/>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5F4D59" w:rsidRPr="005E324A" w:rsidRDefault="005F4D59" w:rsidP="005F4D59">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Pr="005E324A">
          <w:rPr>
            <w:rFonts w:eastAsiaTheme="minorEastAsia"/>
            <w:b/>
            <w:color w:val="000000"/>
            <w:kern w:val="0"/>
            <w:sz w:val="24"/>
          </w:rPr>
          <w:t>报告</w:t>
        </w:r>
      </w:smartTag>
      <w:r w:rsidRPr="005E324A">
        <w:rPr>
          <w:rFonts w:eastAsiaTheme="minorEastAsia"/>
          <w:b/>
          <w:color w:val="000000"/>
          <w:kern w:val="0"/>
          <w:sz w:val="24"/>
        </w:rPr>
        <w:t>期末</w:t>
      </w:r>
      <w:r w:rsidRPr="005E324A">
        <w:rPr>
          <w:rFonts w:eastAsiaTheme="minorEastAsia"/>
          <w:b/>
          <w:sz w:val="24"/>
        </w:rPr>
        <w:t>指数投资按公允价值占基金资产净值比例大小排序的前十名股票投资明细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5F4D59" w:rsidRPr="005E324A" w:rsidTr="00FA0814">
        <w:tc>
          <w:tcPr>
            <w:tcW w:w="817"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5F4D59" w:rsidRPr="005E324A" w:rsidRDefault="005F4D59" w:rsidP="00FA0814">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F4D59" w:rsidTr="00FA0814">
        <w:tc>
          <w:tcPr>
            <w:tcW w:w="817" w:type="dxa"/>
            <w:vAlign w:val="center"/>
          </w:tcPr>
          <w:p w:rsidR="005F4D59" w:rsidRDefault="005F4D59" w:rsidP="00FA0814">
            <w:pPr>
              <w:jc w:val="center"/>
            </w:pPr>
            <w:r>
              <w:rPr>
                <w:rFonts w:eastAsiaTheme="minorEastAsia"/>
                <w:color w:val="000000"/>
                <w:sz w:val="24"/>
              </w:rPr>
              <w:t>1</w:t>
            </w:r>
          </w:p>
        </w:tc>
        <w:tc>
          <w:tcPr>
            <w:tcW w:w="1276" w:type="dxa"/>
            <w:vAlign w:val="center"/>
          </w:tcPr>
          <w:p w:rsidR="005F4D59" w:rsidRDefault="005F4D59" w:rsidP="00FA0814">
            <w:pPr>
              <w:jc w:val="center"/>
            </w:pPr>
            <w:r>
              <w:rPr>
                <w:rFonts w:eastAsiaTheme="minorEastAsia"/>
                <w:color w:val="000000"/>
                <w:sz w:val="24"/>
              </w:rPr>
              <w:t>002460</w:t>
            </w:r>
          </w:p>
        </w:tc>
        <w:tc>
          <w:tcPr>
            <w:tcW w:w="1701" w:type="dxa"/>
            <w:vAlign w:val="center"/>
          </w:tcPr>
          <w:p w:rsidR="005F4D59" w:rsidRDefault="005F4D59" w:rsidP="00FA0814">
            <w:pPr>
              <w:jc w:val="center"/>
            </w:pPr>
            <w:r>
              <w:rPr>
                <w:rFonts w:eastAsiaTheme="minorEastAsia"/>
                <w:color w:val="000000"/>
                <w:sz w:val="24"/>
              </w:rPr>
              <w:t>赣锋锂业</w:t>
            </w:r>
          </w:p>
        </w:tc>
        <w:tc>
          <w:tcPr>
            <w:tcW w:w="1276" w:type="dxa"/>
            <w:vAlign w:val="center"/>
          </w:tcPr>
          <w:p w:rsidR="005F4D59" w:rsidRDefault="005F4D59" w:rsidP="00FA0814">
            <w:pPr>
              <w:jc w:val="right"/>
            </w:pPr>
            <w:r>
              <w:rPr>
                <w:rFonts w:eastAsiaTheme="minorEastAsia"/>
                <w:color w:val="000000"/>
                <w:sz w:val="24"/>
              </w:rPr>
              <w:t>154,242</w:t>
            </w:r>
          </w:p>
        </w:tc>
        <w:tc>
          <w:tcPr>
            <w:tcW w:w="1842" w:type="dxa"/>
            <w:vAlign w:val="center"/>
          </w:tcPr>
          <w:p w:rsidR="005F4D59" w:rsidRDefault="005F4D59" w:rsidP="00FA0814">
            <w:pPr>
              <w:jc w:val="right"/>
            </w:pPr>
            <w:r>
              <w:rPr>
                <w:rFonts w:eastAsiaTheme="minorEastAsia"/>
                <w:color w:val="000000"/>
                <w:sz w:val="24"/>
              </w:rPr>
              <w:t>13,465,326.60</w:t>
            </w:r>
          </w:p>
        </w:tc>
        <w:tc>
          <w:tcPr>
            <w:tcW w:w="1616" w:type="dxa"/>
            <w:vAlign w:val="center"/>
          </w:tcPr>
          <w:p w:rsidR="005F4D59" w:rsidRDefault="005F4D59" w:rsidP="00FA0814">
            <w:pPr>
              <w:jc w:val="right"/>
            </w:pPr>
            <w:r>
              <w:rPr>
                <w:rFonts w:eastAsiaTheme="minorEastAsia"/>
                <w:color w:val="000000"/>
                <w:sz w:val="24"/>
              </w:rPr>
              <w:t>2.04</w:t>
            </w:r>
          </w:p>
        </w:tc>
      </w:tr>
      <w:tr w:rsidR="005F4D59" w:rsidTr="00FA0814">
        <w:tc>
          <w:tcPr>
            <w:tcW w:w="817" w:type="dxa"/>
            <w:vAlign w:val="center"/>
          </w:tcPr>
          <w:p w:rsidR="005F4D59" w:rsidRDefault="005F4D59" w:rsidP="00FA0814">
            <w:pPr>
              <w:jc w:val="center"/>
            </w:pPr>
            <w:r>
              <w:rPr>
                <w:rFonts w:eastAsiaTheme="minorEastAsia"/>
                <w:color w:val="000000"/>
                <w:sz w:val="24"/>
              </w:rPr>
              <w:t>2</w:t>
            </w:r>
          </w:p>
        </w:tc>
        <w:tc>
          <w:tcPr>
            <w:tcW w:w="1276" w:type="dxa"/>
            <w:vAlign w:val="center"/>
          </w:tcPr>
          <w:p w:rsidR="005F4D59" w:rsidRDefault="005F4D59" w:rsidP="00FA0814">
            <w:pPr>
              <w:jc w:val="center"/>
            </w:pPr>
            <w:r>
              <w:rPr>
                <w:rFonts w:eastAsiaTheme="minorEastAsia"/>
                <w:color w:val="000000"/>
                <w:sz w:val="24"/>
              </w:rPr>
              <w:t>601012</w:t>
            </w:r>
          </w:p>
        </w:tc>
        <w:tc>
          <w:tcPr>
            <w:tcW w:w="1701" w:type="dxa"/>
            <w:vAlign w:val="center"/>
          </w:tcPr>
          <w:p w:rsidR="005F4D59" w:rsidRDefault="005F4D59" w:rsidP="00FA0814">
            <w:pPr>
              <w:jc w:val="center"/>
            </w:pPr>
            <w:r>
              <w:rPr>
                <w:rFonts w:eastAsiaTheme="minorEastAsia"/>
                <w:color w:val="000000"/>
                <w:sz w:val="24"/>
              </w:rPr>
              <w:t>隆基股份</w:t>
            </w:r>
          </w:p>
        </w:tc>
        <w:tc>
          <w:tcPr>
            <w:tcW w:w="1276" w:type="dxa"/>
            <w:vAlign w:val="center"/>
          </w:tcPr>
          <w:p w:rsidR="005F4D59" w:rsidRDefault="005F4D59" w:rsidP="00FA0814">
            <w:pPr>
              <w:jc w:val="right"/>
            </w:pPr>
            <w:r>
              <w:rPr>
                <w:rFonts w:eastAsiaTheme="minorEastAsia"/>
                <w:color w:val="000000"/>
                <w:sz w:val="24"/>
              </w:rPr>
              <w:t>428,098</w:t>
            </w:r>
          </w:p>
        </w:tc>
        <w:tc>
          <w:tcPr>
            <w:tcW w:w="1842" w:type="dxa"/>
            <w:vAlign w:val="center"/>
          </w:tcPr>
          <w:p w:rsidR="005F4D59" w:rsidRDefault="005F4D59" w:rsidP="00FA0814">
            <w:pPr>
              <w:jc w:val="right"/>
            </w:pPr>
            <w:r>
              <w:rPr>
                <w:rFonts w:eastAsiaTheme="minorEastAsia"/>
                <w:color w:val="000000"/>
                <w:sz w:val="24"/>
              </w:rPr>
              <w:t>12,616,048.06</w:t>
            </w:r>
          </w:p>
        </w:tc>
        <w:tc>
          <w:tcPr>
            <w:tcW w:w="1616" w:type="dxa"/>
            <w:vAlign w:val="center"/>
          </w:tcPr>
          <w:p w:rsidR="005F4D59" w:rsidRDefault="005F4D59" w:rsidP="00FA0814">
            <w:pPr>
              <w:jc w:val="right"/>
            </w:pPr>
            <w:r>
              <w:rPr>
                <w:rFonts w:eastAsiaTheme="minorEastAsia"/>
                <w:color w:val="000000"/>
                <w:sz w:val="24"/>
              </w:rPr>
              <w:t>1.92</w:t>
            </w:r>
          </w:p>
        </w:tc>
      </w:tr>
      <w:tr w:rsidR="005F4D59" w:rsidTr="00FA0814">
        <w:tc>
          <w:tcPr>
            <w:tcW w:w="817" w:type="dxa"/>
            <w:vAlign w:val="center"/>
          </w:tcPr>
          <w:p w:rsidR="005F4D59" w:rsidRDefault="005F4D59" w:rsidP="00FA0814">
            <w:pPr>
              <w:jc w:val="center"/>
            </w:pPr>
            <w:r>
              <w:rPr>
                <w:rFonts w:eastAsiaTheme="minorEastAsia"/>
                <w:color w:val="000000"/>
                <w:sz w:val="24"/>
              </w:rPr>
              <w:t>3</w:t>
            </w:r>
          </w:p>
        </w:tc>
        <w:tc>
          <w:tcPr>
            <w:tcW w:w="1276" w:type="dxa"/>
            <w:vAlign w:val="center"/>
          </w:tcPr>
          <w:p w:rsidR="005F4D59" w:rsidRDefault="005F4D59" w:rsidP="00FA0814">
            <w:pPr>
              <w:jc w:val="center"/>
            </w:pPr>
            <w:r>
              <w:rPr>
                <w:rFonts w:eastAsiaTheme="minorEastAsia"/>
                <w:color w:val="000000"/>
                <w:sz w:val="24"/>
              </w:rPr>
              <w:t>002176</w:t>
            </w:r>
          </w:p>
        </w:tc>
        <w:tc>
          <w:tcPr>
            <w:tcW w:w="1701" w:type="dxa"/>
            <w:vAlign w:val="center"/>
          </w:tcPr>
          <w:p w:rsidR="005F4D59" w:rsidRDefault="005F4D59" w:rsidP="00FA0814">
            <w:pPr>
              <w:jc w:val="center"/>
            </w:pPr>
            <w:r>
              <w:rPr>
                <w:rFonts w:eastAsiaTheme="minorEastAsia"/>
                <w:color w:val="000000"/>
                <w:sz w:val="24"/>
              </w:rPr>
              <w:t>江特电机</w:t>
            </w:r>
          </w:p>
        </w:tc>
        <w:tc>
          <w:tcPr>
            <w:tcW w:w="1276" w:type="dxa"/>
            <w:vAlign w:val="center"/>
          </w:tcPr>
          <w:p w:rsidR="005F4D59" w:rsidRDefault="005F4D59" w:rsidP="00FA0814">
            <w:pPr>
              <w:jc w:val="right"/>
            </w:pPr>
            <w:r>
              <w:rPr>
                <w:rFonts w:eastAsiaTheme="minorEastAsia"/>
                <w:color w:val="000000"/>
                <w:sz w:val="24"/>
              </w:rPr>
              <w:t>803,620</w:t>
            </w:r>
          </w:p>
        </w:tc>
        <w:tc>
          <w:tcPr>
            <w:tcW w:w="1842" w:type="dxa"/>
            <w:vAlign w:val="center"/>
          </w:tcPr>
          <w:p w:rsidR="005F4D59" w:rsidRDefault="005F4D59" w:rsidP="00FA0814">
            <w:pPr>
              <w:jc w:val="right"/>
            </w:pPr>
            <w:r>
              <w:rPr>
                <w:rFonts w:eastAsiaTheme="minorEastAsia"/>
                <w:color w:val="000000"/>
                <w:sz w:val="24"/>
              </w:rPr>
              <w:t>11,676,598.60</w:t>
            </w:r>
          </w:p>
        </w:tc>
        <w:tc>
          <w:tcPr>
            <w:tcW w:w="1616" w:type="dxa"/>
            <w:vAlign w:val="center"/>
          </w:tcPr>
          <w:p w:rsidR="005F4D59" w:rsidRDefault="005F4D59" w:rsidP="00FA0814">
            <w:pPr>
              <w:jc w:val="right"/>
            </w:pPr>
            <w:r>
              <w:rPr>
                <w:rFonts w:eastAsiaTheme="minorEastAsia"/>
                <w:color w:val="000000"/>
                <w:sz w:val="24"/>
              </w:rPr>
              <w:t>1.77</w:t>
            </w:r>
          </w:p>
        </w:tc>
      </w:tr>
      <w:tr w:rsidR="005F4D59" w:rsidTr="00FA0814">
        <w:tc>
          <w:tcPr>
            <w:tcW w:w="817" w:type="dxa"/>
            <w:vAlign w:val="center"/>
          </w:tcPr>
          <w:p w:rsidR="005F4D59" w:rsidRDefault="005F4D59" w:rsidP="00FA0814">
            <w:pPr>
              <w:jc w:val="center"/>
            </w:pPr>
            <w:r>
              <w:rPr>
                <w:rFonts w:eastAsiaTheme="minorEastAsia"/>
                <w:color w:val="000000"/>
                <w:sz w:val="24"/>
              </w:rPr>
              <w:t>4</w:t>
            </w:r>
          </w:p>
        </w:tc>
        <w:tc>
          <w:tcPr>
            <w:tcW w:w="1276" w:type="dxa"/>
            <w:vAlign w:val="center"/>
          </w:tcPr>
          <w:p w:rsidR="005F4D59" w:rsidRDefault="005F4D59" w:rsidP="00FA0814">
            <w:pPr>
              <w:jc w:val="center"/>
            </w:pPr>
            <w:r>
              <w:rPr>
                <w:rFonts w:eastAsiaTheme="minorEastAsia"/>
                <w:color w:val="000000"/>
                <w:sz w:val="24"/>
              </w:rPr>
              <w:t>300274</w:t>
            </w:r>
          </w:p>
        </w:tc>
        <w:tc>
          <w:tcPr>
            <w:tcW w:w="1701" w:type="dxa"/>
            <w:vAlign w:val="center"/>
          </w:tcPr>
          <w:p w:rsidR="005F4D59" w:rsidRDefault="005F4D59" w:rsidP="00FA0814">
            <w:pPr>
              <w:jc w:val="center"/>
            </w:pPr>
            <w:r>
              <w:rPr>
                <w:rFonts w:eastAsiaTheme="minorEastAsia"/>
                <w:color w:val="000000"/>
                <w:sz w:val="24"/>
              </w:rPr>
              <w:t>阳光电源</w:t>
            </w:r>
          </w:p>
        </w:tc>
        <w:tc>
          <w:tcPr>
            <w:tcW w:w="1276" w:type="dxa"/>
            <w:vAlign w:val="center"/>
          </w:tcPr>
          <w:p w:rsidR="005F4D59" w:rsidRDefault="005F4D59" w:rsidP="00FA0814">
            <w:pPr>
              <w:jc w:val="right"/>
            </w:pPr>
            <w:r>
              <w:rPr>
                <w:rFonts w:eastAsiaTheme="minorEastAsia"/>
                <w:color w:val="000000"/>
                <w:sz w:val="24"/>
              </w:rPr>
              <w:t>673,190</w:t>
            </w:r>
          </w:p>
        </w:tc>
        <w:tc>
          <w:tcPr>
            <w:tcW w:w="1842" w:type="dxa"/>
            <w:vAlign w:val="center"/>
          </w:tcPr>
          <w:p w:rsidR="005F4D59" w:rsidRDefault="005F4D59" w:rsidP="00FA0814">
            <w:pPr>
              <w:jc w:val="right"/>
            </w:pPr>
            <w:r>
              <w:rPr>
                <w:rFonts w:eastAsiaTheme="minorEastAsia"/>
                <w:color w:val="000000"/>
                <w:sz w:val="24"/>
              </w:rPr>
              <w:t>11,329,787.70</w:t>
            </w:r>
          </w:p>
        </w:tc>
        <w:tc>
          <w:tcPr>
            <w:tcW w:w="1616" w:type="dxa"/>
            <w:vAlign w:val="center"/>
          </w:tcPr>
          <w:p w:rsidR="005F4D59" w:rsidRDefault="005F4D59" w:rsidP="00FA0814">
            <w:pPr>
              <w:jc w:val="right"/>
            </w:pPr>
            <w:r>
              <w:rPr>
                <w:rFonts w:eastAsiaTheme="minorEastAsia"/>
                <w:color w:val="000000"/>
                <w:sz w:val="24"/>
              </w:rPr>
              <w:t>1.72</w:t>
            </w:r>
          </w:p>
        </w:tc>
      </w:tr>
      <w:tr w:rsidR="005F4D59" w:rsidTr="00FA0814">
        <w:tc>
          <w:tcPr>
            <w:tcW w:w="817" w:type="dxa"/>
            <w:vAlign w:val="center"/>
          </w:tcPr>
          <w:p w:rsidR="005F4D59" w:rsidRDefault="005F4D59" w:rsidP="00FA0814">
            <w:pPr>
              <w:jc w:val="center"/>
            </w:pPr>
            <w:r>
              <w:rPr>
                <w:rFonts w:eastAsiaTheme="minorEastAsia"/>
                <w:color w:val="000000"/>
                <w:sz w:val="24"/>
              </w:rPr>
              <w:t>5</w:t>
            </w:r>
          </w:p>
        </w:tc>
        <w:tc>
          <w:tcPr>
            <w:tcW w:w="1276" w:type="dxa"/>
            <w:vAlign w:val="center"/>
          </w:tcPr>
          <w:p w:rsidR="005F4D59" w:rsidRDefault="005F4D59" w:rsidP="00FA0814">
            <w:pPr>
              <w:jc w:val="center"/>
            </w:pPr>
            <w:r>
              <w:rPr>
                <w:rFonts w:eastAsiaTheme="minorEastAsia"/>
                <w:color w:val="000000"/>
                <w:sz w:val="24"/>
              </w:rPr>
              <w:t>600549</w:t>
            </w:r>
          </w:p>
        </w:tc>
        <w:tc>
          <w:tcPr>
            <w:tcW w:w="1701" w:type="dxa"/>
            <w:vAlign w:val="center"/>
          </w:tcPr>
          <w:p w:rsidR="005F4D59" w:rsidRDefault="005F4D59" w:rsidP="00FA0814">
            <w:pPr>
              <w:jc w:val="center"/>
            </w:pPr>
            <w:r>
              <w:rPr>
                <w:rFonts w:eastAsiaTheme="minorEastAsia"/>
                <w:color w:val="000000"/>
                <w:sz w:val="24"/>
              </w:rPr>
              <w:t>厦门钨业</w:t>
            </w:r>
          </w:p>
        </w:tc>
        <w:tc>
          <w:tcPr>
            <w:tcW w:w="1276" w:type="dxa"/>
            <w:vAlign w:val="center"/>
          </w:tcPr>
          <w:p w:rsidR="005F4D59" w:rsidRDefault="005F4D59" w:rsidP="00FA0814">
            <w:pPr>
              <w:jc w:val="right"/>
            </w:pPr>
            <w:r>
              <w:rPr>
                <w:rFonts w:eastAsiaTheme="minorEastAsia"/>
                <w:color w:val="000000"/>
                <w:sz w:val="24"/>
              </w:rPr>
              <w:t>333,338</w:t>
            </w:r>
          </w:p>
        </w:tc>
        <w:tc>
          <w:tcPr>
            <w:tcW w:w="1842" w:type="dxa"/>
            <w:vAlign w:val="center"/>
          </w:tcPr>
          <w:p w:rsidR="005F4D59" w:rsidRDefault="005F4D59" w:rsidP="00FA0814">
            <w:pPr>
              <w:jc w:val="right"/>
            </w:pPr>
            <w:r>
              <w:rPr>
                <w:rFonts w:eastAsiaTheme="minorEastAsia"/>
                <w:color w:val="000000"/>
                <w:sz w:val="24"/>
              </w:rPr>
              <w:t>10,710,149.94</w:t>
            </w:r>
          </w:p>
        </w:tc>
        <w:tc>
          <w:tcPr>
            <w:tcW w:w="1616" w:type="dxa"/>
            <w:vAlign w:val="center"/>
          </w:tcPr>
          <w:p w:rsidR="005F4D59" w:rsidRDefault="005F4D59" w:rsidP="00FA0814">
            <w:pPr>
              <w:jc w:val="right"/>
            </w:pPr>
            <w:r>
              <w:rPr>
                <w:rFonts w:eastAsiaTheme="minorEastAsia"/>
                <w:color w:val="000000"/>
                <w:sz w:val="24"/>
              </w:rPr>
              <w:t>1.63</w:t>
            </w:r>
          </w:p>
        </w:tc>
      </w:tr>
      <w:tr w:rsidR="005F4D59" w:rsidTr="00FA0814">
        <w:tc>
          <w:tcPr>
            <w:tcW w:w="817" w:type="dxa"/>
            <w:vAlign w:val="center"/>
          </w:tcPr>
          <w:p w:rsidR="005F4D59" w:rsidRDefault="005F4D59" w:rsidP="00FA0814">
            <w:pPr>
              <w:jc w:val="center"/>
            </w:pPr>
            <w:r>
              <w:rPr>
                <w:rFonts w:eastAsiaTheme="minorEastAsia"/>
                <w:color w:val="000000"/>
                <w:sz w:val="24"/>
              </w:rPr>
              <w:t>6</w:t>
            </w:r>
          </w:p>
        </w:tc>
        <w:tc>
          <w:tcPr>
            <w:tcW w:w="1276" w:type="dxa"/>
            <w:vAlign w:val="center"/>
          </w:tcPr>
          <w:p w:rsidR="005F4D59" w:rsidRDefault="005F4D59" w:rsidP="00FA0814">
            <w:pPr>
              <w:jc w:val="center"/>
            </w:pPr>
            <w:r>
              <w:rPr>
                <w:rFonts w:eastAsiaTheme="minorEastAsia"/>
                <w:color w:val="000000"/>
                <w:sz w:val="24"/>
              </w:rPr>
              <w:t>300014</w:t>
            </w:r>
          </w:p>
        </w:tc>
        <w:tc>
          <w:tcPr>
            <w:tcW w:w="1701" w:type="dxa"/>
            <w:vAlign w:val="center"/>
          </w:tcPr>
          <w:p w:rsidR="005F4D59" w:rsidRDefault="005F4D59" w:rsidP="00FA0814">
            <w:pPr>
              <w:jc w:val="center"/>
            </w:pPr>
            <w:r>
              <w:rPr>
                <w:rFonts w:eastAsiaTheme="minorEastAsia"/>
                <w:color w:val="000000"/>
                <w:sz w:val="24"/>
              </w:rPr>
              <w:t>亿纬锂能</w:t>
            </w:r>
          </w:p>
        </w:tc>
        <w:tc>
          <w:tcPr>
            <w:tcW w:w="1276" w:type="dxa"/>
            <w:vAlign w:val="center"/>
          </w:tcPr>
          <w:p w:rsidR="005F4D59" w:rsidRDefault="005F4D59" w:rsidP="00FA0814">
            <w:pPr>
              <w:jc w:val="right"/>
            </w:pPr>
            <w:r>
              <w:rPr>
                <w:rFonts w:eastAsiaTheme="minorEastAsia"/>
                <w:color w:val="000000"/>
                <w:sz w:val="24"/>
              </w:rPr>
              <w:t>420,414</w:t>
            </w:r>
          </w:p>
        </w:tc>
        <w:tc>
          <w:tcPr>
            <w:tcW w:w="1842" w:type="dxa"/>
            <w:vAlign w:val="center"/>
          </w:tcPr>
          <w:p w:rsidR="005F4D59" w:rsidRDefault="005F4D59" w:rsidP="00FA0814">
            <w:pPr>
              <w:jc w:val="right"/>
            </w:pPr>
            <w:r>
              <w:rPr>
                <w:rFonts w:eastAsiaTheme="minorEastAsia"/>
                <w:color w:val="000000"/>
                <w:sz w:val="24"/>
              </w:rPr>
              <w:t>10,628,065.92</w:t>
            </w:r>
          </w:p>
        </w:tc>
        <w:tc>
          <w:tcPr>
            <w:tcW w:w="1616" w:type="dxa"/>
            <w:vAlign w:val="center"/>
          </w:tcPr>
          <w:p w:rsidR="005F4D59" w:rsidRDefault="005F4D59" w:rsidP="00FA0814">
            <w:pPr>
              <w:jc w:val="right"/>
            </w:pPr>
            <w:r>
              <w:rPr>
                <w:rFonts w:eastAsiaTheme="minorEastAsia"/>
                <w:color w:val="000000"/>
                <w:sz w:val="24"/>
              </w:rPr>
              <w:t>1.61</w:t>
            </w:r>
          </w:p>
        </w:tc>
      </w:tr>
      <w:tr w:rsidR="005F4D59" w:rsidTr="00FA0814">
        <w:tc>
          <w:tcPr>
            <w:tcW w:w="817" w:type="dxa"/>
            <w:vAlign w:val="center"/>
          </w:tcPr>
          <w:p w:rsidR="005F4D59" w:rsidRDefault="005F4D59" w:rsidP="00FA0814">
            <w:pPr>
              <w:jc w:val="center"/>
            </w:pPr>
            <w:r>
              <w:rPr>
                <w:rFonts w:eastAsiaTheme="minorEastAsia"/>
                <w:color w:val="000000"/>
                <w:sz w:val="24"/>
              </w:rPr>
              <w:t>7</w:t>
            </w:r>
          </w:p>
        </w:tc>
        <w:tc>
          <w:tcPr>
            <w:tcW w:w="1276" w:type="dxa"/>
            <w:vAlign w:val="center"/>
          </w:tcPr>
          <w:p w:rsidR="005F4D59" w:rsidRDefault="005F4D59" w:rsidP="00FA0814">
            <w:pPr>
              <w:jc w:val="center"/>
            </w:pPr>
            <w:r>
              <w:rPr>
                <w:rFonts w:eastAsiaTheme="minorEastAsia"/>
                <w:color w:val="000000"/>
                <w:sz w:val="24"/>
              </w:rPr>
              <w:t>600884</w:t>
            </w:r>
          </w:p>
        </w:tc>
        <w:tc>
          <w:tcPr>
            <w:tcW w:w="1701" w:type="dxa"/>
            <w:vAlign w:val="center"/>
          </w:tcPr>
          <w:p w:rsidR="005F4D59" w:rsidRDefault="005F4D59" w:rsidP="00FA0814">
            <w:pPr>
              <w:jc w:val="center"/>
            </w:pPr>
            <w:r>
              <w:rPr>
                <w:rFonts w:eastAsiaTheme="minorEastAsia"/>
                <w:color w:val="000000"/>
                <w:sz w:val="24"/>
              </w:rPr>
              <w:t>杉杉股份</w:t>
            </w:r>
          </w:p>
        </w:tc>
        <w:tc>
          <w:tcPr>
            <w:tcW w:w="1276" w:type="dxa"/>
            <w:vAlign w:val="center"/>
          </w:tcPr>
          <w:p w:rsidR="005F4D59" w:rsidRDefault="005F4D59" w:rsidP="00FA0814">
            <w:pPr>
              <w:jc w:val="right"/>
            </w:pPr>
            <w:r>
              <w:rPr>
                <w:rFonts w:eastAsiaTheme="minorEastAsia"/>
                <w:color w:val="000000"/>
                <w:sz w:val="24"/>
              </w:rPr>
              <w:t>439,234</w:t>
            </w:r>
          </w:p>
        </w:tc>
        <w:tc>
          <w:tcPr>
            <w:tcW w:w="1842" w:type="dxa"/>
            <w:vAlign w:val="center"/>
          </w:tcPr>
          <w:p w:rsidR="005F4D59" w:rsidRDefault="005F4D59" w:rsidP="00FA0814">
            <w:pPr>
              <w:jc w:val="right"/>
            </w:pPr>
            <w:r>
              <w:rPr>
                <w:rFonts w:eastAsiaTheme="minorEastAsia"/>
                <w:color w:val="000000"/>
                <w:sz w:val="24"/>
              </w:rPr>
              <w:t>10,594,324.08</w:t>
            </w:r>
          </w:p>
        </w:tc>
        <w:tc>
          <w:tcPr>
            <w:tcW w:w="1616" w:type="dxa"/>
            <w:vAlign w:val="center"/>
          </w:tcPr>
          <w:p w:rsidR="005F4D59" w:rsidRDefault="005F4D59" w:rsidP="00FA0814">
            <w:pPr>
              <w:jc w:val="right"/>
            </w:pPr>
            <w:r>
              <w:rPr>
                <w:rFonts w:eastAsiaTheme="minorEastAsia"/>
                <w:color w:val="000000"/>
                <w:sz w:val="24"/>
              </w:rPr>
              <w:t>1.61</w:t>
            </w:r>
          </w:p>
        </w:tc>
      </w:tr>
      <w:tr w:rsidR="005F4D59" w:rsidTr="00FA0814">
        <w:tc>
          <w:tcPr>
            <w:tcW w:w="817" w:type="dxa"/>
            <w:vAlign w:val="center"/>
          </w:tcPr>
          <w:p w:rsidR="005F4D59" w:rsidRDefault="005F4D59" w:rsidP="00FA0814">
            <w:pPr>
              <w:jc w:val="center"/>
            </w:pPr>
            <w:r>
              <w:rPr>
                <w:rFonts w:eastAsiaTheme="minorEastAsia"/>
                <w:color w:val="000000"/>
                <w:sz w:val="24"/>
              </w:rPr>
              <w:t>8</w:t>
            </w:r>
          </w:p>
        </w:tc>
        <w:tc>
          <w:tcPr>
            <w:tcW w:w="1276" w:type="dxa"/>
            <w:vAlign w:val="center"/>
          </w:tcPr>
          <w:p w:rsidR="005F4D59" w:rsidRDefault="005F4D59" w:rsidP="00FA0814">
            <w:pPr>
              <w:jc w:val="center"/>
            </w:pPr>
            <w:r>
              <w:rPr>
                <w:rFonts w:eastAsiaTheme="minorEastAsia"/>
                <w:color w:val="000000"/>
                <w:sz w:val="24"/>
              </w:rPr>
              <w:t>600525</w:t>
            </w:r>
          </w:p>
        </w:tc>
        <w:tc>
          <w:tcPr>
            <w:tcW w:w="1701" w:type="dxa"/>
            <w:vAlign w:val="center"/>
          </w:tcPr>
          <w:p w:rsidR="005F4D59" w:rsidRDefault="005F4D59" w:rsidP="00FA0814">
            <w:pPr>
              <w:jc w:val="center"/>
            </w:pPr>
            <w:r>
              <w:rPr>
                <w:rFonts w:eastAsiaTheme="minorEastAsia"/>
                <w:color w:val="000000"/>
                <w:sz w:val="24"/>
              </w:rPr>
              <w:t>长园集团</w:t>
            </w:r>
          </w:p>
        </w:tc>
        <w:tc>
          <w:tcPr>
            <w:tcW w:w="1276" w:type="dxa"/>
            <w:vAlign w:val="center"/>
          </w:tcPr>
          <w:p w:rsidR="005F4D59" w:rsidRDefault="005F4D59" w:rsidP="00FA0814">
            <w:pPr>
              <w:jc w:val="right"/>
            </w:pPr>
            <w:r>
              <w:rPr>
                <w:rFonts w:eastAsiaTheme="minorEastAsia"/>
                <w:color w:val="000000"/>
                <w:sz w:val="24"/>
              </w:rPr>
              <w:t>526,596</w:t>
            </w:r>
          </w:p>
        </w:tc>
        <w:tc>
          <w:tcPr>
            <w:tcW w:w="1842" w:type="dxa"/>
            <w:vAlign w:val="center"/>
          </w:tcPr>
          <w:p w:rsidR="005F4D59" w:rsidRDefault="005F4D59" w:rsidP="00FA0814">
            <w:pPr>
              <w:jc w:val="right"/>
            </w:pPr>
            <w:r>
              <w:rPr>
                <w:rFonts w:eastAsiaTheme="minorEastAsia"/>
                <w:color w:val="000000"/>
                <w:sz w:val="24"/>
              </w:rPr>
              <w:t>10,479,260.40</w:t>
            </w:r>
          </w:p>
        </w:tc>
        <w:tc>
          <w:tcPr>
            <w:tcW w:w="1616" w:type="dxa"/>
            <w:vAlign w:val="center"/>
          </w:tcPr>
          <w:p w:rsidR="005F4D59" w:rsidRDefault="005F4D59" w:rsidP="00FA0814">
            <w:pPr>
              <w:jc w:val="right"/>
            </w:pPr>
            <w:r>
              <w:rPr>
                <w:rFonts w:eastAsiaTheme="minorEastAsia"/>
                <w:color w:val="000000"/>
                <w:sz w:val="24"/>
              </w:rPr>
              <w:t>1.59</w:t>
            </w:r>
          </w:p>
        </w:tc>
      </w:tr>
      <w:tr w:rsidR="005F4D59" w:rsidTr="00FA0814">
        <w:tc>
          <w:tcPr>
            <w:tcW w:w="817" w:type="dxa"/>
            <w:vAlign w:val="center"/>
          </w:tcPr>
          <w:p w:rsidR="005F4D59" w:rsidRDefault="005F4D59" w:rsidP="00FA0814">
            <w:pPr>
              <w:jc w:val="center"/>
            </w:pPr>
            <w:r>
              <w:rPr>
                <w:rFonts w:eastAsiaTheme="minorEastAsia"/>
                <w:color w:val="000000"/>
                <w:sz w:val="24"/>
              </w:rPr>
              <w:t>9</w:t>
            </w:r>
          </w:p>
        </w:tc>
        <w:tc>
          <w:tcPr>
            <w:tcW w:w="1276" w:type="dxa"/>
            <w:vAlign w:val="center"/>
          </w:tcPr>
          <w:p w:rsidR="005F4D59" w:rsidRDefault="005F4D59" w:rsidP="00FA0814">
            <w:pPr>
              <w:jc w:val="center"/>
            </w:pPr>
            <w:r>
              <w:rPr>
                <w:rFonts w:eastAsiaTheme="minorEastAsia"/>
                <w:color w:val="000000"/>
                <w:sz w:val="24"/>
              </w:rPr>
              <w:t>002056</w:t>
            </w:r>
          </w:p>
        </w:tc>
        <w:tc>
          <w:tcPr>
            <w:tcW w:w="1701" w:type="dxa"/>
            <w:vAlign w:val="center"/>
          </w:tcPr>
          <w:p w:rsidR="005F4D59" w:rsidRDefault="005F4D59" w:rsidP="00FA0814">
            <w:pPr>
              <w:jc w:val="center"/>
            </w:pPr>
            <w:r>
              <w:rPr>
                <w:rFonts w:eastAsiaTheme="minorEastAsia"/>
                <w:color w:val="000000"/>
                <w:sz w:val="24"/>
              </w:rPr>
              <w:t>横店东磁</w:t>
            </w:r>
          </w:p>
        </w:tc>
        <w:tc>
          <w:tcPr>
            <w:tcW w:w="1276" w:type="dxa"/>
            <w:vAlign w:val="center"/>
          </w:tcPr>
          <w:p w:rsidR="005F4D59" w:rsidRDefault="005F4D59" w:rsidP="00FA0814">
            <w:pPr>
              <w:jc w:val="right"/>
            </w:pPr>
            <w:r>
              <w:rPr>
                <w:rFonts w:eastAsiaTheme="minorEastAsia"/>
                <w:color w:val="000000"/>
                <w:sz w:val="24"/>
              </w:rPr>
              <w:t>951,090</w:t>
            </w:r>
          </w:p>
        </w:tc>
        <w:tc>
          <w:tcPr>
            <w:tcW w:w="1842" w:type="dxa"/>
            <w:vAlign w:val="center"/>
          </w:tcPr>
          <w:p w:rsidR="005F4D59" w:rsidRDefault="005F4D59" w:rsidP="00FA0814">
            <w:pPr>
              <w:jc w:val="right"/>
            </w:pPr>
            <w:r>
              <w:rPr>
                <w:rFonts w:eastAsiaTheme="minorEastAsia"/>
                <w:color w:val="000000"/>
                <w:sz w:val="24"/>
              </w:rPr>
              <w:t>10,347,859.20</w:t>
            </w:r>
          </w:p>
        </w:tc>
        <w:tc>
          <w:tcPr>
            <w:tcW w:w="1616" w:type="dxa"/>
            <w:vAlign w:val="center"/>
          </w:tcPr>
          <w:p w:rsidR="005F4D59" w:rsidRDefault="005F4D59" w:rsidP="00FA0814">
            <w:pPr>
              <w:jc w:val="right"/>
            </w:pPr>
            <w:r>
              <w:rPr>
                <w:rFonts w:eastAsiaTheme="minorEastAsia"/>
                <w:color w:val="000000"/>
                <w:sz w:val="24"/>
              </w:rPr>
              <w:t>1.57</w:t>
            </w:r>
          </w:p>
        </w:tc>
      </w:tr>
      <w:tr w:rsidR="005F4D59" w:rsidTr="00FA0814">
        <w:tc>
          <w:tcPr>
            <w:tcW w:w="817" w:type="dxa"/>
            <w:vAlign w:val="center"/>
          </w:tcPr>
          <w:p w:rsidR="005F4D59" w:rsidRDefault="005F4D59" w:rsidP="00FA0814">
            <w:pPr>
              <w:jc w:val="center"/>
            </w:pPr>
            <w:r>
              <w:rPr>
                <w:rFonts w:eastAsiaTheme="minorEastAsia"/>
                <w:color w:val="000000"/>
                <w:sz w:val="24"/>
              </w:rPr>
              <w:t>10</w:t>
            </w:r>
          </w:p>
        </w:tc>
        <w:tc>
          <w:tcPr>
            <w:tcW w:w="1276" w:type="dxa"/>
            <w:vAlign w:val="center"/>
          </w:tcPr>
          <w:p w:rsidR="005F4D59" w:rsidRDefault="005F4D59" w:rsidP="00FA0814">
            <w:pPr>
              <w:jc w:val="center"/>
            </w:pPr>
            <w:r>
              <w:rPr>
                <w:rFonts w:eastAsiaTheme="minorEastAsia"/>
                <w:color w:val="000000"/>
                <w:sz w:val="24"/>
              </w:rPr>
              <w:t>000762</w:t>
            </w:r>
          </w:p>
        </w:tc>
        <w:tc>
          <w:tcPr>
            <w:tcW w:w="1701" w:type="dxa"/>
            <w:vAlign w:val="center"/>
          </w:tcPr>
          <w:p w:rsidR="005F4D59" w:rsidRDefault="005F4D59" w:rsidP="00FA0814">
            <w:pPr>
              <w:jc w:val="center"/>
            </w:pPr>
            <w:r>
              <w:rPr>
                <w:rFonts w:eastAsiaTheme="minorEastAsia"/>
                <w:color w:val="000000"/>
                <w:sz w:val="24"/>
              </w:rPr>
              <w:t>西藏矿业</w:t>
            </w:r>
          </w:p>
        </w:tc>
        <w:tc>
          <w:tcPr>
            <w:tcW w:w="1276" w:type="dxa"/>
            <w:vAlign w:val="center"/>
          </w:tcPr>
          <w:p w:rsidR="005F4D59" w:rsidRDefault="005F4D59" w:rsidP="00FA0814">
            <w:pPr>
              <w:jc w:val="right"/>
            </w:pPr>
            <w:r>
              <w:rPr>
                <w:rFonts w:eastAsiaTheme="minorEastAsia"/>
                <w:color w:val="000000"/>
                <w:sz w:val="24"/>
              </w:rPr>
              <w:t>507,153</w:t>
            </w:r>
          </w:p>
        </w:tc>
        <w:tc>
          <w:tcPr>
            <w:tcW w:w="1842" w:type="dxa"/>
            <w:vAlign w:val="center"/>
          </w:tcPr>
          <w:p w:rsidR="005F4D59" w:rsidRDefault="005F4D59" w:rsidP="00FA0814">
            <w:pPr>
              <w:jc w:val="right"/>
            </w:pPr>
            <w:r>
              <w:rPr>
                <w:rFonts w:eastAsiaTheme="minorEastAsia"/>
                <w:color w:val="000000"/>
                <w:sz w:val="24"/>
              </w:rPr>
              <w:t>10,082,201.64</w:t>
            </w:r>
          </w:p>
        </w:tc>
        <w:tc>
          <w:tcPr>
            <w:tcW w:w="1616" w:type="dxa"/>
            <w:vAlign w:val="center"/>
          </w:tcPr>
          <w:p w:rsidR="005F4D59" w:rsidRDefault="005F4D59" w:rsidP="00FA0814">
            <w:pPr>
              <w:jc w:val="right"/>
            </w:pPr>
            <w:r>
              <w:rPr>
                <w:rFonts w:eastAsiaTheme="minorEastAsia"/>
                <w:color w:val="000000"/>
                <w:sz w:val="24"/>
              </w:rPr>
              <w:t>1.53</w:t>
            </w:r>
          </w:p>
        </w:tc>
      </w:tr>
    </w:tbl>
    <w:p w:rsidR="005F4D59" w:rsidRPr="005E324A" w:rsidRDefault="005F4D59" w:rsidP="005F4D59">
      <w:pPr>
        <w:autoSpaceDE w:val="0"/>
        <w:autoSpaceDN w:val="0"/>
        <w:adjustRightInd w:val="0"/>
        <w:spacing w:line="360" w:lineRule="auto"/>
        <w:jc w:val="left"/>
        <w:rPr>
          <w:rFonts w:eastAsiaTheme="minorEastAsia"/>
          <w:color w:val="000000"/>
          <w:sz w:val="24"/>
        </w:rPr>
      </w:pPr>
    </w:p>
    <w:p w:rsidR="005F4D59" w:rsidRPr="005E324A" w:rsidRDefault="005F4D59" w:rsidP="005F4D59">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Pr="005E324A">
          <w:rPr>
            <w:rFonts w:eastAsiaTheme="minorEastAsia"/>
            <w:b/>
            <w:color w:val="000000"/>
            <w:kern w:val="0"/>
            <w:sz w:val="24"/>
          </w:rPr>
          <w:t>报告</w:t>
        </w:r>
      </w:smartTag>
      <w:r w:rsidRPr="005E324A">
        <w:rPr>
          <w:rFonts w:eastAsiaTheme="minorEastAsia"/>
          <w:b/>
          <w:color w:val="000000"/>
          <w:kern w:val="0"/>
          <w:sz w:val="24"/>
        </w:rPr>
        <w:t>期末</w:t>
      </w:r>
      <w:r w:rsidRPr="005E324A">
        <w:rPr>
          <w:rFonts w:eastAsiaTheme="minorEastAsia"/>
          <w:b/>
          <w:sz w:val="24"/>
        </w:rPr>
        <w:t>积极投资按公允价值占基金资产净值比例大小排序的前五名股票投资明细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5F4D59" w:rsidRPr="005E324A" w:rsidTr="00FA0814">
        <w:tc>
          <w:tcPr>
            <w:tcW w:w="817"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5F4D59" w:rsidRPr="005E324A" w:rsidRDefault="005F4D59" w:rsidP="00FA0814">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5F4D59" w:rsidRPr="005E324A" w:rsidRDefault="005F4D59" w:rsidP="00FA0814">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F4D59" w:rsidTr="00FA0814">
        <w:tc>
          <w:tcPr>
            <w:tcW w:w="817" w:type="dxa"/>
            <w:vAlign w:val="center"/>
          </w:tcPr>
          <w:p w:rsidR="005F4D59" w:rsidRDefault="005F4D59" w:rsidP="00FA0814">
            <w:pPr>
              <w:jc w:val="center"/>
            </w:pPr>
            <w:r>
              <w:rPr>
                <w:rFonts w:eastAsiaTheme="minorEastAsia"/>
                <w:color w:val="000000"/>
                <w:sz w:val="24"/>
              </w:rPr>
              <w:t>1</w:t>
            </w:r>
          </w:p>
        </w:tc>
        <w:tc>
          <w:tcPr>
            <w:tcW w:w="1276" w:type="dxa"/>
            <w:vAlign w:val="center"/>
          </w:tcPr>
          <w:p w:rsidR="005F4D59" w:rsidRDefault="005F4D59" w:rsidP="00FA0814">
            <w:pPr>
              <w:jc w:val="center"/>
            </w:pPr>
            <w:r>
              <w:rPr>
                <w:rFonts w:eastAsiaTheme="minorEastAsia"/>
                <w:color w:val="000000"/>
                <w:sz w:val="24"/>
              </w:rPr>
              <w:t>002129</w:t>
            </w:r>
          </w:p>
        </w:tc>
        <w:tc>
          <w:tcPr>
            <w:tcW w:w="1701" w:type="dxa"/>
            <w:vAlign w:val="center"/>
          </w:tcPr>
          <w:p w:rsidR="005F4D59" w:rsidRDefault="005F4D59" w:rsidP="00FA0814">
            <w:pPr>
              <w:jc w:val="center"/>
            </w:pPr>
            <w:r>
              <w:rPr>
                <w:rFonts w:eastAsiaTheme="minorEastAsia"/>
                <w:color w:val="000000"/>
                <w:sz w:val="24"/>
              </w:rPr>
              <w:t>中环股份</w:t>
            </w:r>
          </w:p>
        </w:tc>
        <w:tc>
          <w:tcPr>
            <w:tcW w:w="1276" w:type="dxa"/>
            <w:vAlign w:val="center"/>
          </w:tcPr>
          <w:p w:rsidR="005F4D59" w:rsidRDefault="005F4D59" w:rsidP="00FA0814">
            <w:pPr>
              <w:jc w:val="right"/>
            </w:pPr>
            <w:r>
              <w:rPr>
                <w:rFonts w:eastAsiaTheme="minorEastAsia"/>
                <w:color w:val="000000"/>
                <w:sz w:val="24"/>
              </w:rPr>
              <w:t>2,550,864</w:t>
            </w:r>
          </w:p>
        </w:tc>
        <w:tc>
          <w:tcPr>
            <w:tcW w:w="1842" w:type="dxa"/>
            <w:vAlign w:val="center"/>
          </w:tcPr>
          <w:p w:rsidR="005F4D59" w:rsidRDefault="005F4D59" w:rsidP="00FA0814">
            <w:pPr>
              <w:jc w:val="right"/>
            </w:pPr>
            <w:r>
              <w:rPr>
                <w:rFonts w:eastAsiaTheme="minorEastAsia"/>
                <w:color w:val="000000"/>
                <w:sz w:val="24"/>
              </w:rPr>
              <w:t>27,294,244.80</w:t>
            </w:r>
          </w:p>
        </w:tc>
        <w:tc>
          <w:tcPr>
            <w:tcW w:w="1616" w:type="dxa"/>
            <w:vAlign w:val="center"/>
          </w:tcPr>
          <w:p w:rsidR="005F4D59" w:rsidRDefault="005F4D59" w:rsidP="00FA0814">
            <w:pPr>
              <w:jc w:val="right"/>
            </w:pPr>
            <w:r>
              <w:rPr>
                <w:rFonts w:eastAsiaTheme="minorEastAsia"/>
                <w:color w:val="000000"/>
                <w:sz w:val="24"/>
              </w:rPr>
              <w:t>4.14</w:t>
            </w:r>
          </w:p>
        </w:tc>
      </w:tr>
      <w:tr w:rsidR="005F4D59" w:rsidTr="00FA0814">
        <w:tc>
          <w:tcPr>
            <w:tcW w:w="817" w:type="dxa"/>
            <w:vAlign w:val="center"/>
          </w:tcPr>
          <w:p w:rsidR="005F4D59" w:rsidRDefault="005F4D59" w:rsidP="00FA0814">
            <w:pPr>
              <w:jc w:val="center"/>
            </w:pPr>
            <w:r>
              <w:rPr>
                <w:rFonts w:eastAsiaTheme="minorEastAsia"/>
                <w:color w:val="000000"/>
                <w:sz w:val="24"/>
              </w:rPr>
              <w:t>2</w:t>
            </w:r>
          </w:p>
        </w:tc>
        <w:tc>
          <w:tcPr>
            <w:tcW w:w="1276" w:type="dxa"/>
            <w:vAlign w:val="center"/>
          </w:tcPr>
          <w:p w:rsidR="005F4D59" w:rsidRDefault="005F4D59" w:rsidP="00FA0814">
            <w:pPr>
              <w:jc w:val="center"/>
            </w:pPr>
            <w:r>
              <w:rPr>
                <w:rFonts w:eastAsiaTheme="minorEastAsia"/>
                <w:color w:val="000000"/>
                <w:sz w:val="24"/>
              </w:rPr>
              <w:t>002070</w:t>
            </w:r>
          </w:p>
        </w:tc>
        <w:tc>
          <w:tcPr>
            <w:tcW w:w="1701" w:type="dxa"/>
            <w:vAlign w:val="center"/>
          </w:tcPr>
          <w:p w:rsidR="005F4D59" w:rsidRDefault="005F4D59" w:rsidP="00FA0814">
            <w:pPr>
              <w:jc w:val="center"/>
            </w:pPr>
            <w:r>
              <w:rPr>
                <w:rFonts w:eastAsiaTheme="minorEastAsia"/>
                <w:color w:val="000000"/>
                <w:sz w:val="24"/>
              </w:rPr>
              <w:t>*ST</w:t>
            </w:r>
            <w:r>
              <w:rPr>
                <w:rFonts w:eastAsiaTheme="minorEastAsia"/>
                <w:color w:val="000000"/>
                <w:sz w:val="24"/>
              </w:rPr>
              <w:t>众和</w:t>
            </w:r>
          </w:p>
        </w:tc>
        <w:tc>
          <w:tcPr>
            <w:tcW w:w="1276" w:type="dxa"/>
            <w:vAlign w:val="center"/>
          </w:tcPr>
          <w:p w:rsidR="005F4D59" w:rsidRDefault="005F4D59" w:rsidP="00FA0814">
            <w:pPr>
              <w:jc w:val="right"/>
            </w:pPr>
            <w:r>
              <w:rPr>
                <w:rFonts w:eastAsiaTheme="minorEastAsia"/>
                <w:color w:val="000000"/>
                <w:sz w:val="24"/>
              </w:rPr>
              <w:t>654,002</w:t>
            </w:r>
          </w:p>
        </w:tc>
        <w:tc>
          <w:tcPr>
            <w:tcW w:w="1842" w:type="dxa"/>
            <w:vAlign w:val="center"/>
          </w:tcPr>
          <w:p w:rsidR="005F4D59" w:rsidRDefault="005F4D59" w:rsidP="00FA0814">
            <w:pPr>
              <w:jc w:val="right"/>
            </w:pPr>
            <w:r>
              <w:rPr>
                <w:rFonts w:eastAsiaTheme="minorEastAsia"/>
                <w:color w:val="000000"/>
                <w:sz w:val="24"/>
              </w:rPr>
              <w:t>6,651,200.34</w:t>
            </w:r>
          </w:p>
        </w:tc>
        <w:tc>
          <w:tcPr>
            <w:tcW w:w="1616" w:type="dxa"/>
            <w:vAlign w:val="center"/>
          </w:tcPr>
          <w:p w:rsidR="005F4D59" w:rsidRDefault="005F4D59" w:rsidP="00FA0814">
            <w:pPr>
              <w:jc w:val="right"/>
            </w:pPr>
            <w:r>
              <w:rPr>
                <w:rFonts w:eastAsiaTheme="minorEastAsia"/>
                <w:color w:val="000000"/>
                <w:sz w:val="24"/>
              </w:rPr>
              <w:t>1.01</w:t>
            </w:r>
          </w:p>
        </w:tc>
      </w:tr>
    </w:tbl>
    <w:p w:rsidR="005F4D59" w:rsidRPr="005E324A" w:rsidRDefault="005F4D59" w:rsidP="005F4D59">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75509" w:rsidRPr="005E324A" w:rsidRDefault="00275509"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57,618.29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8,030.62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261,381.73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327,030.64</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460587" w:rsidRPr="005E324A" w:rsidRDefault="00460587"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07090C" w:rsidRPr="005E324A" w:rsidRDefault="0007090C" w:rsidP="00070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Pr="005E324A">
        <w:rPr>
          <w:rFonts w:eastAsiaTheme="minorEastAsia"/>
          <w:b/>
          <w:bCs/>
          <w:color w:val="000000"/>
          <w:kern w:val="0"/>
          <w:sz w:val="24"/>
        </w:rPr>
        <w:t>报告</w:t>
      </w:r>
      <w:r w:rsidRPr="005E324A">
        <w:rPr>
          <w:b/>
          <w:kern w:val="0"/>
          <w:sz w:val="24"/>
        </w:rPr>
        <w:t>期末指数投资前十名股票中存在流通受限情况的说明</w:t>
      </w:r>
    </w:p>
    <w:p w:rsidR="0007090C" w:rsidRDefault="0007090C" w:rsidP="0007090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本基金本报告期末指数投资前十名股票中不存在流通受限情况。</w:t>
      </w:r>
    </w:p>
    <w:p w:rsidR="00460587" w:rsidRPr="00460587" w:rsidRDefault="00460587" w:rsidP="0007090C">
      <w:pPr>
        <w:autoSpaceDE w:val="0"/>
        <w:autoSpaceDN w:val="0"/>
        <w:adjustRightInd w:val="0"/>
        <w:spacing w:line="360" w:lineRule="auto"/>
        <w:jc w:val="left"/>
        <w:rPr>
          <w:rFonts w:eastAsiaTheme="minorEastAsia"/>
          <w:color w:val="000000"/>
          <w:sz w:val="24"/>
        </w:rPr>
      </w:pPr>
    </w:p>
    <w:p w:rsidR="0007090C" w:rsidRPr="005E324A" w:rsidRDefault="0007090C" w:rsidP="0007090C">
      <w:pPr>
        <w:spacing w:line="360" w:lineRule="auto"/>
        <w:rPr>
          <w:rFonts w:eastAsiaTheme="minorEastAsia"/>
          <w:b/>
          <w:sz w:val="24"/>
        </w:rPr>
      </w:pPr>
      <w:r w:rsidRPr="005E324A">
        <w:rPr>
          <w:rFonts w:eastAsiaTheme="minorEastAsia"/>
          <w:b/>
          <w:bCs/>
          <w:color w:val="000000"/>
          <w:kern w:val="0"/>
          <w:sz w:val="24"/>
        </w:rPr>
        <w:t>5.11.5.2</w:t>
      </w:r>
      <w:r w:rsidRPr="005E324A">
        <w:rPr>
          <w:rFonts w:eastAsiaTheme="minorEastAsia"/>
          <w:b/>
          <w:bCs/>
          <w:color w:val="000000"/>
          <w:kern w:val="0"/>
          <w:sz w:val="24"/>
        </w:rPr>
        <w:t>报告</w:t>
      </w:r>
      <w:r w:rsidRPr="005E324A">
        <w:rPr>
          <w:rFonts w:eastAsiaTheme="minor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7090C" w:rsidRPr="005E324A" w:rsidTr="00BC6A93">
        <w:tc>
          <w:tcPr>
            <w:tcW w:w="1083"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07090C" w:rsidRPr="005E324A" w:rsidRDefault="0007090C" w:rsidP="00BC6A93">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07090C" w:rsidTr="00BC6A93">
        <w:tc>
          <w:tcPr>
            <w:tcW w:w="1083" w:type="dxa"/>
            <w:vAlign w:val="center"/>
          </w:tcPr>
          <w:p w:rsidR="0007090C" w:rsidRDefault="0007090C" w:rsidP="00BC6A93">
            <w:pPr>
              <w:jc w:val="center"/>
            </w:pPr>
            <w:r>
              <w:rPr>
                <w:rFonts w:eastAsiaTheme="minorEastAsia"/>
                <w:color w:val="000000"/>
                <w:sz w:val="24"/>
              </w:rPr>
              <w:t>1</w:t>
            </w:r>
          </w:p>
        </w:tc>
        <w:tc>
          <w:tcPr>
            <w:tcW w:w="1302" w:type="dxa"/>
            <w:vAlign w:val="center"/>
          </w:tcPr>
          <w:p w:rsidR="0007090C" w:rsidRDefault="0007090C" w:rsidP="00BC6A93">
            <w:pPr>
              <w:jc w:val="center"/>
            </w:pPr>
            <w:r>
              <w:rPr>
                <w:rFonts w:eastAsiaTheme="minorEastAsia"/>
                <w:color w:val="000000"/>
                <w:sz w:val="24"/>
              </w:rPr>
              <w:t>002129</w:t>
            </w:r>
          </w:p>
        </w:tc>
        <w:tc>
          <w:tcPr>
            <w:tcW w:w="1301" w:type="dxa"/>
            <w:vAlign w:val="center"/>
          </w:tcPr>
          <w:p w:rsidR="0007090C" w:rsidRDefault="0007090C" w:rsidP="00BC6A93">
            <w:pPr>
              <w:jc w:val="center"/>
            </w:pPr>
            <w:r>
              <w:rPr>
                <w:rFonts w:eastAsiaTheme="minorEastAsia"/>
                <w:color w:val="000000"/>
                <w:sz w:val="24"/>
              </w:rPr>
              <w:t>中环股份</w:t>
            </w:r>
          </w:p>
        </w:tc>
        <w:tc>
          <w:tcPr>
            <w:tcW w:w="1805" w:type="dxa"/>
            <w:vAlign w:val="center"/>
          </w:tcPr>
          <w:p w:rsidR="0007090C" w:rsidRDefault="0007090C" w:rsidP="00BC6A93">
            <w:pPr>
              <w:jc w:val="right"/>
            </w:pPr>
            <w:r>
              <w:rPr>
                <w:rFonts w:eastAsiaTheme="minorEastAsia"/>
                <w:color w:val="000000"/>
                <w:sz w:val="24"/>
              </w:rPr>
              <w:t>27,294,244.80</w:t>
            </w:r>
          </w:p>
        </w:tc>
        <w:tc>
          <w:tcPr>
            <w:tcW w:w="1655" w:type="dxa"/>
            <w:vAlign w:val="center"/>
          </w:tcPr>
          <w:p w:rsidR="0007090C" w:rsidRDefault="0007090C" w:rsidP="00BC6A93">
            <w:pPr>
              <w:jc w:val="right"/>
            </w:pPr>
            <w:r>
              <w:rPr>
                <w:rFonts w:eastAsiaTheme="minorEastAsia"/>
                <w:color w:val="000000"/>
                <w:sz w:val="24"/>
              </w:rPr>
              <w:t>4.14</w:t>
            </w:r>
          </w:p>
        </w:tc>
        <w:tc>
          <w:tcPr>
            <w:tcW w:w="1367" w:type="dxa"/>
            <w:vAlign w:val="center"/>
          </w:tcPr>
          <w:p w:rsidR="0007090C" w:rsidRDefault="0007090C" w:rsidP="00BC6A93">
            <w:pPr>
              <w:jc w:val="right"/>
            </w:pPr>
            <w:r>
              <w:rPr>
                <w:rFonts w:eastAsiaTheme="minorEastAsia"/>
                <w:color w:val="000000"/>
                <w:sz w:val="24"/>
              </w:rPr>
              <w:t>重大事项</w:t>
            </w:r>
          </w:p>
        </w:tc>
      </w:tr>
      <w:tr w:rsidR="0007090C" w:rsidTr="00BC6A93">
        <w:tc>
          <w:tcPr>
            <w:tcW w:w="1083" w:type="dxa"/>
            <w:vAlign w:val="center"/>
          </w:tcPr>
          <w:p w:rsidR="0007090C" w:rsidRDefault="0007090C" w:rsidP="00BC6A93">
            <w:pPr>
              <w:jc w:val="center"/>
            </w:pPr>
            <w:r>
              <w:rPr>
                <w:rFonts w:eastAsiaTheme="minorEastAsia"/>
                <w:color w:val="000000"/>
                <w:sz w:val="24"/>
              </w:rPr>
              <w:t>2</w:t>
            </w:r>
          </w:p>
        </w:tc>
        <w:tc>
          <w:tcPr>
            <w:tcW w:w="1302" w:type="dxa"/>
            <w:vAlign w:val="center"/>
          </w:tcPr>
          <w:p w:rsidR="0007090C" w:rsidRDefault="0007090C" w:rsidP="00BC6A93">
            <w:pPr>
              <w:jc w:val="center"/>
            </w:pPr>
            <w:r>
              <w:rPr>
                <w:rFonts w:eastAsiaTheme="minorEastAsia"/>
                <w:color w:val="000000"/>
                <w:sz w:val="24"/>
              </w:rPr>
              <w:t>002070</w:t>
            </w:r>
          </w:p>
        </w:tc>
        <w:tc>
          <w:tcPr>
            <w:tcW w:w="1301" w:type="dxa"/>
            <w:vAlign w:val="center"/>
          </w:tcPr>
          <w:p w:rsidR="0007090C" w:rsidRDefault="0007090C" w:rsidP="00BC6A93">
            <w:pPr>
              <w:jc w:val="center"/>
            </w:pPr>
            <w:r>
              <w:rPr>
                <w:rFonts w:eastAsiaTheme="minorEastAsia"/>
                <w:color w:val="000000"/>
                <w:sz w:val="24"/>
              </w:rPr>
              <w:t>*ST</w:t>
            </w:r>
            <w:r>
              <w:rPr>
                <w:rFonts w:eastAsiaTheme="minorEastAsia"/>
                <w:color w:val="000000"/>
                <w:sz w:val="24"/>
              </w:rPr>
              <w:t>众和</w:t>
            </w:r>
          </w:p>
        </w:tc>
        <w:tc>
          <w:tcPr>
            <w:tcW w:w="1805" w:type="dxa"/>
            <w:vAlign w:val="center"/>
          </w:tcPr>
          <w:p w:rsidR="0007090C" w:rsidRDefault="0007090C" w:rsidP="00BC6A93">
            <w:pPr>
              <w:jc w:val="right"/>
            </w:pPr>
            <w:r>
              <w:rPr>
                <w:rFonts w:eastAsiaTheme="minorEastAsia"/>
                <w:color w:val="000000"/>
                <w:sz w:val="24"/>
              </w:rPr>
              <w:t>6,651,200.34</w:t>
            </w:r>
          </w:p>
        </w:tc>
        <w:tc>
          <w:tcPr>
            <w:tcW w:w="1655" w:type="dxa"/>
            <w:vAlign w:val="center"/>
          </w:tcPr>
          <w:p w:rsidR="0007090C" w:rsidRDefault="0007090C" w:rsidP="00BC6A93">
            <w:pPr>
              <w:jc w:val="right"/>
            </w:pPr>
            <w:r>
              <w:rPr>
                <w:rFonts w:eastAsiaTheme="minorEastAsia"/>
                <w:color w:val="000000"/>
                <w:sz w:val="24"/>
              </w:rPr>
              <w:t>1.01</w:t>
            </w:r>
          </w:p>
        </w:tc>
        <w:tc>
          <w:tcPr>
            <w:tcW w:w="1367" w:type="dxa"/>
            <w:vAlign w:val="center"/>
          </w:tcPr>
          <w:p w:rsidR="0007090C" w:rsidRDefault="0007090C" w:rsidP="00BC6A93">
            <w:pPr>
              <w:jc w:val="right"/>
            </w:pPr>
            <w:r>
              <w:rPr>
                <w:rFonts w:eastAsiaTheme="minorEastAsia"/>
                <w:color w:val="000000"/>
                <w:sz w:val="24"/>
              </w:rPr>
              <w:t>重大事项</w:t>
            </w:r>
          </w:p>
        </w:tc>
      </w:tr>
    </w:tbl>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538,951,383.08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163,553,649.00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163,553,649.00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31,894,689.32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156,009,357.35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98,701,286.00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-49,350,643.00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-49,350,643.00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513,538,001.05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114,203,006.00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114,203,006.00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35374B">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5374B" w:rsidRDefault="0035374B" w:rsidP="0035374B">
      <w:pPr>
        <w:spacing w:line="288" w:lineRule="auto"/>
        <w:jc w:val="left"/>
        <w:rPr>
          <w:sz w:val="24"/>
        </w:rPr>
      </w:pPr>
      <w:r>
        <w:rPr>
          <w:b/>
          <w:sz w:val="24"/>
        </w:rPr>
        <w:t xml:space="preserve">7.1 </w:t>
      </w:r>
      <w:r>
        <w:rPr>
          <w:rFonts w:hint="eastAsia"/>
          <w:b/>
          <w:sz w:val="24"/>
        </w:rPr>
        <w:t>基金管理人持有本基金份额变动情况</w:t>
      </w:r>
    </w:p>
    <w:p w:rsidR="0035374B" w:rsidRDefault="0035374B" w:rsidP="0035374B">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35374B" w:rsidRDefault="0035374B" w:rsidP="0035374B">
      <w:pPr>
        <w:autoSpaceDE w:val="0"/>
        <w:autoSpaceDN w:val="0"/>
        <w:adjustRightInd w:val="0"/>
        <w:spacing w:before="29" w:line="288" w:lineRule="auto"/>
        <w:jc w:val="left"/>
        <w:rPr>
          <w:rFonts w:eastAsiaTheme="minorEastAsia"/>
          <w:color w:val="000000"/>
          <w:sz w:val="24"/>
        </w:rPr>
      </w:pPr>
    </w:p>
    <w:p w:rsidR="0035374B" w:rsidRDefault="0035374B" w:rsidP="0035374B">
      <w:pPr>
        <w:spacing w:line="288" w:lineRule="auto"/>
        <w:jc w:val="left"/>
        <w:rPr>
          <w:b/>
          <w:sz w:val="24"/>
        </w:rPr>
      </w:pPr>
      <w:r>
        <w:rPr>
          <w:b/>
          <w:sz w:val="24"/>
        </w:rPr>
        <w:t>7.2</w:t>
      </w:r>
      <w:r>
        <w:rPr>
          <w:rFonts w:hint="eastAsia"/>
          <w:b/>
          <w:sz w:val="24"/>
        </w:rPr>
        <w:t>基金管理人运用固有资金投资本基金交易明细</w:t>
      </w:r>
    </w:p>
    <w:p w:rsidR="0035374B" w:rsidRDefault="0035374B" w:rsidP="0035374B">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35374B" w:rsidRDefault="0035374B" w:rsidP="0035374B">
      <w:pPr>
        <w:autoSpaceDE w:val="0"/>
        <w:autoSpaceDN w:val="0"/>
        <w:adjustRightInd w:val="0"/>
        <w:spacing w:before="29" w:line="288" w:lineRule="auto"/>
        <w:jc w:val="left"/>
        <w:rPr>
          <w:color w:val="000000"/>
          <w:sz w:val="24"/>
        </w:rPr>
      </w:pPr>
    </w:p>
    <w:p w:rsidR="00220542" w:rsidRPr="005E324A" w:rsidRDefault="00220542" w:rsidP="0035374B">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6D28A7" w:rsidRDefault="00616835">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D30" w:rsidRDefault="00475D30">
      <w:r>
        <w:separator/>
      </w:r>
    </w:p>
  </w:endnote>
  <w:endnote w:type="continuationSeparator" w:id="0">
    <w:p w:rsidR="00475D30" w:rsidRDefault="0047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7F6A3B">
      <w:rPr>
        <w:kern w:val="0"/>
        <w:szCs w:val="21"/>
      </w:rPr>
      <w:fldChar w:fldCharType="begin"/>
    </w:r>
    <w:r>
      <w:rPr>
        <w:kern w:val="0"/>
        <w:szCs w:val="21"/>
      </w:rPr>
      <w:instrText xml:space="preserve"> PAGE </w:instrText>
    </w:r>
    <w:r w:rsidR="007F6A3B">
      <w:rPr>
        <w:kern w:val="0"/>
        <w:szCs w:val="21"/>
      </w:rPr>
      <w:fldChar w:fldCharType="separate"/>
    </w:r>
    <w:r w:rsidR="00A206CA">
      <w:rPr>
        <w:noProof/>
        <w:kern w:val="0"/>
        <w:szCs w:val="21"/>
      </w:rPr>
      <w:t>1</w:t>
    </w:r>
    <w:r w:rsidR="007F6A3B">
      <w:rPr>
        <w:kern w:val="0"/>
        <w:szCs w:val="21"/>
      </w:rPr>
      <w:fldChar w:fldCharType="end"/>
    </w:r>
    <w:r>
      <w:rPr>
        <w:rFonts w:hint="eastAsia"/>
        <w:kern w:val="0"/>
        <w:szCs w:val="21"/>
      </w:rPr>
      <w:t>页共</w:t>
    </w:r>
    <w:r w:rsidR="007F6A3B">
      <w:rPr>
        <w:kern w:val="0"/>
        <w:szCs w:val="21"/>
      </w:rPr>
      <w:fldChar w:fldCharType="begin"/>
    </w:r>
    <w:r>
      <w:rPr>
        <w:kern w:val="0"/>
        <w:szCs w:val="21"/>
      </w:rPr>
      <w:instrText xml:space="preserve"> NUMPAGES </w:instrText>
    </w:r>
    <w:r w:rsidR="007F6A3B">
      <w:rPr>
        <w:kern w:val="0"/>
        <w:szCs w:val="21"/>
      </w:rPr>
      <w:fldChar w:fldCharType="separate"/>
    </w:r>
    <w:r w:rsidR="00A206CA">
      <w:rPr>
        <w:noProof/>
        <w:kern w:val="0"/>
        <w:szCs w:val="21"/>
      </w:rPr>
      <w:t>15</w:t>
    </w:r>
    <w:r w:rsidR="007F6A3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7F6A3B">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7F6A3B">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A206CA">
      <w:rPr>
        <w:rStyle w:val="a7"/>
        <w:noProof/>
      </w:rPr>
      <w:t>6</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D30" w:rsidRDefault="00475D30">
      <w:r>
        <w:separator/>
      </w:r>
    </w:p>
  </w:footnote>
  <w:footnote w:type="continuationSeparator" w:id="0">
    <w:p w:rsidR="00475D30" w:rsidRDefault="0047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90C"/>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360F"/>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5509"/>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374B"/>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B5F6A"/>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0587"/>
    <w:rsid w:val="004646BF"/>
    <w:rsid w:val="00464744"/>
    <w:rsid w:val="00465C86"/>
    <w:rsid w:val="004665E3"/>
    <w:rsid w:val="004731F1"/>
    <w:rsid w:val="00475D30"/>
    <w:rsid w:val="0047652F"/>
    <w:rsid w:val="00480BC8"/>
    <w:rsid w:val="00481265"/>
    <w:rsid w:val="004814BF"/>
    <w:rsid w:val="004828AE"/>
    <w:rsid w:val="00484616"/>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4D59"/>
    <w:rsid w:val="005F621F"/>
    <w:rsid w:val="005F68CB"/>
    <w:rsid w:val="005F6A4A"/>
    <w:rsid w:val="006033E3"/>
    <w:rsid w:val="0061321C"/>
    <w:rsid w:val="006159E5"/>
    <w:rsid w:val="0061683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28A7"/>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5D05"/>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6A3B"/>
    <w:rsid w:val="007F77C6"/>
    <w:rsid w:val="008003A1"/>
    <w:rsid w:val="008006B7"/>
    <w:rsid w:val="00800FDB"/>
    <w:rsid w:val="0080159F"/>
    <w:rsid w:val="00802081"/>
    <w:rsid w:val="008030EE"/>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69F2"/>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A67CD"/>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77D9F"/>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06CA"/>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47536743-B0DA-47CD-A37E-A4A17E30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66004951">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15</Pages>
  <Words>1147</Words>
  <Characters>6539</Characters>
  <Application>Microsoft Office Word</Application>
  <DocSecurity>0</DocSecurity>
  <Lines>54</Lines>
  <Paragraphs>15</Paragraphs>
  <ScaleCrop>false</ScaleCrop>
  <Company>TRT. Ltd. Co.</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177</cp:revision>
  <cp:lastPrinted>2007-07-19T00:46:00Z</cp:lastPrinted>
  <dcterms:created xsi:type="dcterms:W3CDTF">2012-11-28T02:28:00Z</dcterms:created>
  <dcterms:modified xsi:type="dcterms:W3CDTF">2017-10-23T08:43:00Z</dcterms:modified>
</cp:coreProperties>
</file>