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深证</w:t>
      </w:r>
      <w:r w:rsidRPr="005C672D">
        <w:rPr>
          <w:b/>
          <w:sz w:val="36"/>
          <w:szCs w:val="36"/>
        </w:rPr>
        <w:t>300</w:t>
      </w:r>
      <w:r w:rsidRPr="005C672D">
        <w:rPr>
          <w:b/>
          <w:sz w:val="36"/>
          <w:szCs w:val="36"/>
        </w:rPr>
        <w:t>价值交易型开放式指数证券投资基金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深价值</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159913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35,329,693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紧密跟踪标的指数，追求跟踪偏离度和跟踪误差最小化。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lastRenderedPageBreak/>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-443,691.08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8,204,042.46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0.2539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16.79%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0.669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58,955,383.44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1.669</w:t>
            </w:r>
          </w:p>
        </w:tc>
      </w:tr>
    </w:tbl>
    <w:bookmarkEnd w:id="14"/>
    <w:bookmarkEnd w:id="15"/>
    <w:p w:rsidR="00114340" w:rsidRDefault="00EB2C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114340">
        <w:tc>
          <w:tcPr>
            <w:tcW w:w="1497" w:type="dxa"/>
            <w:vAlign w:val="center"/>
          </w:tcPr>
          <w:p w:rsidR="00114340" w:rsidRDefault="00EB2CEA">
            <w:pPr>
              <w:jc w:val="left"/>
            </w:pPr>
            <w:r>
              <w:rPr>
                <w:color w:val="000000"/>
                <w:sz w:val="24"/>
              </w:rPr>
              <w:t>过去一个月</w:t>
            </w:r>
          </w:p>
        </w:tc>
        <w:tc>
          <w:tcPr>
            <w:tcW w:w="1251" w:type="dxa"/>
            <w:vAlign w:val="center"/>
          </w:tcPr>
          <w:p w:rsidR="00114340" w:rsidRDefault="00EB2CEA">
            <w:pPr>
              <w:jc w:val="center"/>
            </w:pPr>
            <w:r>
              <w:rPr>
                <w:color w:val="000000"/>
                <w:sz w:val="24"/>
              </w:rPr>
              <w:t>9.01%</w:t>
            </w:r>
          </w:p>
        </w:tc>
        <w:tc>
          <w:tcPr>
            <w:tcW w:w="1250" w:type="dxa"/>
            <w:vAlign w:val="center"/>
          </w:tcPr>
          <w:p w:rsidR="00114340" w:rsidRDefault="00EB2CEA">
            <w:pPr>
              <w:jc w:val="center"/>
            </w:pPr>
            <w:r>
              <w:rPr>
                <w:color w:val="000000"/>
                <w:sz w:val="24"/>
              </w:rPr>
              <w:t>0.92%</w:t>
            </w:r>
          </w:p>
        </w:tc>
        <w:tc>
          <w:tcPr>
            <w:tcW w:w="1250" w:type="dxa"/>
            <w:vAlign w:val="center"/>
          </w:tcPr>
          <w:p w:rsidR="00114340" w:rsidRDefault="00EB2CEA">
            <w:pPr>
              <w:jc w:val="center"/>
            </w:pPr>
            <w:r>
              <w:rPr>
                <w:color w:val="000000"/>
                <w:sz w:val="24"/>
              </w:rPr>
              <w:t>8.76%</w:t>
            </w:r>
          </w:p>
        </w:tc>
        <w:tc>
          <w:tcPr>
            <w:tcW w:w="1250" w:type="dxa"/>
            <w:vAlign w:val="center"/>
          </w:tcPr>
          <w:p w:rsidR="00114340" w:rsidRDefault="00EB2CEA">
            <w:pPr>
              <w:jc w:val="center"/>
            </w:pPr>
            <w:r>
              <w:rPr>
                <w:color w:val="000000"/>
                <w:sz w:val="24"/>
              </w:rPr>
              <w:t>0.92%</w:t>
            </w:r>
          </w:p>
        </w:tc>
        <w:tc>
          <w:tcPr>
            <w:tcW w:w="1250" w:type="dxa"/>
            <w:vAlign w:val="center"/>
          </w:tcPr>
          <w:p w:rsidR="00114340" w:rsidRDefault="00EB2CEA">
            <w:pPr>
              <w:jc w:val="center"/>
            </w:pPr>
            <w:r>
              <w:rPr>
                <w:color w:val="000000"/>
                <w:sz w:val="24"/>
              </w:rPr>
              <w:t>0.25%</w:t>
            </w:r>
          </w:p>
        </w:tc>
        <w:tc>
          <w:tcPr>
            <w:tcW w:w="1250" w:type="dxa"/>
            <w:vAlign w:val="center"/>
          </w:tcPr>
          <w:p w:rsidR="00114340" w:rsidRDefault="00EB2CEA">
            <w:pPr>
              <w:jc w:val="center"/>
            </w:pPr>
            <w:r>
              <w:rPr>
                <w:color w:val="000000"/>
                <w:sz w:val="24"/>
              </w:rPr>
              <w:t>0.00%</w:t>
            </w:r>
          </w:p>
        </w:tc>
      </w:tr>
      <w:tr w:rsidR="00114340">
        <w:tc>
          <w:tcPr>
            <w:tcW w:w="1497" w:type="dxa"/>
            <w:vAlign w:val="center"/>
          </w:tcPr>
          <w:p w:rsidR="00114340" w:rsidRDefault="00EB2CEA">
            <w:pPr>
              <w:jc w:val="left"/>
            </w:pPr>
            <w:r>
              <w:rPr>
                <w:color w:val="000000"/>
                <w:sz w:val="24"/>
              </w:rPr>
              <w:t>过去三个月</w:t>
            </w:r>
          </w:p>
        </w:tc>
        <w:tc>
          <w:tcPr>
            <w:tcW w:w="1251" w:type="dxa"/>
            <w:vAlign w:val="center"/>
          </w:tcPr>
          <w:p w:rsidR="00114340" w:rsidRDefault="00EB2CEA">
            <w:pPr>
              <w:jc w:val="center"/>
            </w:pPr>
            <w:r>
              <w:rPr>
                <w:color w:val="000000"/>
                <w:sz w:val="24"/>
              </w:rPr>
              <w:t>9.37%</w:t>
            </w:r>
          </w:p>
        </w:tc>
        <w:tc>
          <w:tcPr>
            <w:tcW w:w="1250" w:type="dxa"/>
            <w:vAlign w:val="center"/>
          </w:tcPr>
          <w:p w:rsidR="00114340" w:rsidRDefault="00EB2CEA">
            <w:pPr>
              <w:jc w:val="center"/>
            </w:pPr>
            <w:r>
              <w:rPr>
                <w:color w:val="000000"/>
                <w:sz w:val="24"/>
              </w:rPr>
              <w:t>0.89%</w:t>
            </w:r>
          </w:p>
        </w:tc>
        <w:tc>
          <w:tcPr>
            <w:tcW w:w="1250" w:type="dxa"/>
            <w:vAlign w:val="center"/>
          </w:tcPr>
          <w:p w:rsidR="00114340" w:rsidRDefault="00EB2CEA">
            <w:pPr>
              <w:jc w:val="center"/>
            </w:pPr>
            <w:r>
              <w:rPr>
                <w:color w:val="000000"/>
                <w:sz w:val="24"/>
              </w:rPr>
              <w:t>8.74%</w:t>
            </w:r>
          </w:p>
        </w:tc>
        <w:tc>
          <w:tcPr>
            <w:tcW w:w="1250" w:type="dxa"/>
            <w:vAlign w:val="center"/>
          </w:tcPr>
          <w:p w:rsidR="00114340" w:rsidRDefault="00EB2CEA">
            <w:pPr>
              <w:jc w:val="center"/>
            </w:pPr>
            <w:r>
              <w:rPr>
                <w:color w:val="000000"/>
                <w:sz w:val="24"/>
              </w:rPr>
              <w:t>0.90%</w:t>
            </w:r>
          </w:p>
        </w:tc>
        <w:tc>
          <w:tcPr>
            <w:tcW w:w="1250" w:type="dxa"/>
            <w:vAlign w:val="center"/>
          </w:tcPr>
          <w:p w:rsidR="00114340" w:rsidRDefault="00EB2CEA">
            <w:pPr>
              <w:jc w:val="center"/>
            </w:pPr>
            <w:r>
              <w:rPr>
                <w:color w:val="000000"/>
                <w:sz w:val="24"/>
              </w:rPr>
              <w:t>0.63%</w:t>
            </w:r>
          </w:p>
        </w:tc>
        <w:tc>
          <w:tcPr>
            <w:tcW w:w="1250" w:type="dxa"/>
            <w:vAlign w:val="center"/>
          </w:tcPr>
          <w:p w:rsidR="00114340" w:rsidRDefault="00EB2CEA">
            <w:pPr>
              <w:jc w:val="center"/>
            </w:pPr>
            <w:r>
              <w:rPr>
                <w:color w:val="000000"/>
                <w:sz w:val="24"/>
              </w:rPr>
              <w:t>-0.01%</w:t>
            </w:r>
          </w:p>
        </w:tc>
      </w:tr>
      <w:tr w:rsidR="00114340">
        <w:tc>
          <w:tcPr>
            <w:tcW w:w="1497" w:type="dxa"/>
            <w:vAlign w:val="center"/>
          </w:tcPr>
          <w:p w:rsidR="00114340" w:rsidRDefault="00EB2CEA">
            <w:pPr>
              <w:jc w:val="left"/>
            </w:pPr>
            <w:r>
              <w:rPr>
                <w:color w:val="000000"/>
                <w:sz w:val="24"/>
              </w:rPr>
              <w:t>过去六个月</w:t>
            </w:r>
          </w:p>
        </w:tc>
        <w:tc>
          <w:tcPr>
            <w:tcW w:w="1251" w:type="dxa"/>
            <w:vAlign w:val="center"/>
          </w:tcPr>
          <w:p w:rsidR="00114340" w:rsidRDefault="00EB2CEA">
            <w:pPr>
              <w:jc w:val="center"/>
            </w:pPr>
            <w:r>
              <w:rPr>
                <w:color w:val="000000"/>
                <w:sz w:val="24"/>
              </w:rPr>
              <w:t>16.79%</w:t>
            </w:r>
          </w:p>
        </w:tc>
        <w:tc>
          <w:tcPr>
            <w:tcW w:w="1250" w:type="dxa"/>
            <w:vAlign w:val="center"/>
          </w:tcPr>
          <w:p w:rsidR="00114340" w:rsidRDefault="00EB2CEA">
            <w:pPr>
              <w:jc w:val="center"/>
            </w:pPr>
            <w:r>
              <w:rPr>
                <w:color w:val="000000"/>
                <w:sz w:val="24"/>
              </w:rPr>
              <w:t>0.82%</w:t>
            </w:r>
          </w:p>
        </w:tc>
        <w:tc>
          <w:tcPr>
            <w:tcW w:w="1250" w:type="dxa"/>
            <w:vAlign w:val="center"/>
          </w:tcPr>
          <w:p w:rsidR="00114340" w:rsidRDefault="00EB2CEA">
            <w:pPr>
              <w:jc w:val="center"/>
            </w:pPr>
            <w:r>
              <w:rPr>
                <w:color w:val="000000"/>
                <w:sz w:val="24"/>
              </w:rPr>
              <w:t>16.73%</w:t>
            </w:r>
          </w:p>
        </w:tc>
        <w:tc>
          <w:tcPr>
            <w:tcW w:w="1250" w:type="dxa"/>
            <w:vAlign w:val="center"/>
          </w:tcPr>
          <w:p w:rsidR="00114340" w:rsidRDefault="00EB2CEA">
            <w:pPr>
              <w:jc w:val="center"/>
            </w:pPr>
            <w:r>
              <w:rPr>
                <w:color w:val="000000"/>
                <w:sz w:val="24"/>
              </w:rPr>
              <w:t>0.83%</w:t>
            </w:r>
          </w:p>
        </w:tc>
        <w:tc>
          <w:tcPr>
            <w:tcW w:w="1250" w:type="dxa"/>
            <w:vAlign w:val="center"/>
          </w:tcPr>
          <w:p w:rsidR="00114340" w:rsidRDefault="00EB2CEA">
            <w:pPr>
              <w:jc w:val="center"/>
            </w:pPr>
            <w:r>
              <w:rPr>
                <w:color w:val="000000"/>
                <w:sz w:val="24"/>
              </w:rPr>
              <w:t>0.06%</w:t>
            </w:r>
          </w:p>
        </w:tc>
        <w:tc>
          <w:tcPr>
            <w:tcW w:w="1250" w:type="dxa"/>
            <w:vAlign w:val="center"/>
          </w:tcPr>
          <w:p w:rsidR="00114340" w:rsidRDefault="00EB2CEA">
            <w:pPr>
              <w:jc w:val="center"/>
            </w:pPr>
            <w:r>
              <w:rPr>
                <w:color w:val="000000"/>
                <w:sz w:val="24"/>
              </w:rPr>
              <w:t>-0.01%</w:t>
            </w:r>
          </w:p>
        </w:tc>
      </w:tr>
      <w:tr w:rsidR="00114340">
        <w:tc>
          <w:tcPr>
            <w:tcW w:w="1497" w:type="dxa"/>
            <w:vAlign w:val="center"/>
          </w:tcPr>
          <w:p w:rsidR="00114340" w:rsidRDefault="00EB2CEA">
            <w:pPr>
              <w:jc w:val="left"/>
            </w:pPr>
            <w:r>
              <w:rPr>
                <w:color w:val="000000"/>
                <w:sz w:val="24"/>
              </w:rPr>
              <w:t>过去一年</w:t>
            </w:r>
          </w:p>
        </w:tc>
        <w:tc>
          <w:tcPr>
            <w:tcW w:w="1251" w:type="dxa"/>
            <w:vAlign w:val="center"/>
          </w:tcPr>
          <w:p w:rsidR="00114340" w:rsidRDefault="00EB2CEA">
            <w:pPr>
              <w:jc w:val="center"/>
            </w:pPr>
            <w:r>
              <w:rPr>
                <w:color w:val="000000"/>
                <w:sz w:val="24"/>
              </w:rPr>
              <w:t>23.26%</w:t>
            </w:r>
          </w:p>
        </w:tc>
        <w:tc>
          <w:tcPr>
            <w:tcW w:w="1250" w:type="dxa"/>
            <w:vAlign w:val="center"/>
          </w:tcPr>
          <w:p w:rsidR="00114340" w:rsidRDefault="00EB2CEA">
            <w:pPr>
              <w:jc w:val="center"/>
            </w:pPr>
            <w:r>
              <w:rPr>
                <w:color w:val="000000"/>
                <w:sz w:val="24"/>
              </w:rPr>
              <w:t>0.88%</w:t>
            </w:r>
          </w:p>
        </w:tc>
        <w:tc>
          <w:tcPr>
            <w:tcW w:w="1250" w:type="dxa"/>
            <w:vAlign w:val="center"/>
          </w:tcPr>
          <w:p w:rsidR="00114340" w:rsidRDefault="00EB2CEA">
            <w:pPr>
              <w:jc w:val="center"/>
            </w:pPr>
            <w:r>
              <w:rPr>
                <w:color w:val="000000"/>
                <w:sz w:val="24"/>
              </w:rPr>
              <w:t>24.04%</w:t>
            </w:r>
          </w:p>
        </w:tc>
        <w:tc>
          <w:tcPr>
            <w:tcW w:w="1250" w:type="dxa"/>
            <w:vAlign w:val="center"/>
          </w:tcPr>
          <w:p w:rsidR="00114340" w:rsidRDefault="00EB2CEA">
            <w:pPr>
              <w:jc w:val="center"/>
            </w:pPr>
            <w:r>
              <w:rPr>
                <w:color w:val="000000"/>
                <w:sz w:val="24"/>
              </w:rPr>
              <w:t>0.89%</w:t>
            </w:r>
          </w:p>
        </w:tc>
        <w:tc>
          <w:tcPr>
            <w:tcW w:w="1250" w:type="dxa"/>
            <w:vAlign w:val="center"/>
          </w:tcPr>
          <w:p w:rsidR="00114340" w:rsidRDefault="00EB2CEA">
            <w:pPr>
              <w:jc w:val="center"/>
            </w:pPr>
            <w:r>
              <w:rPr>
                <w:color w:val="000000"/>
                <w:sz w:val="24"/>
              </w:rPr>
              <w:t>-0.78%</w:t>
            </w:r>
          </w:p>
        </w:tc>
        <w:tc>
          <w:tcPr>
            <w:tcW w:w="1250" w:type="dxa"/>
            <w:vAlign w:val="center"/>
          </w:tcPr>
          <w:p w:rsidR="00114340" w:rsidRDefault="00EB2CEA">
            <w:pPr>
              <w:jc w:val="center"/>
            </w:pPr>
            <w:r>
              <w:rPr>
                <w:color w:val="000000"/>
                <w:sz w:val="24"/>
              </w:rPr>
              <w:t>-0.01%</w:t>
            </w:r>
          </w:p>
        </w:tc>
      </w:tr>
      <w:tr w:rsidR="00114340">
        <w:tc>
          <w:tcPr>
            <w:tcW w:w="1497" w:type="dxa"/>
            <w:vAlign w:val="center"/>
          </w:tcPr>
          <w:p w:rsidR="00114340" w:rsidRDefault="00EB2CEA">
            <w:pPr>
              <w:jc w:val="left"/>
            </w:pPr>
            <w:r>
              <w:rPr>
                <w:color w:val="000000"/>
                <w:sz w:val="24"/>
              </w:rPr>
              <w:t>过去三年</w:t>
            </w:r>
          </w:p>
        </w:tc>
        <w:tc>
          <w:tcPr>
            <w:tcW w:w="1251" w:type="dxa"/>
            <w:vAlign w:val="center"/>
          </w:tcPr>
          <w:p w:rsidR="00114340" w:rsidRDefault="00EB2CEA">
            <w:pPr>
              <w:jc w:val="center"/>
            </w:pPr>
            <w:r>
              <w:rPr>
                <w:color w:val="000000"/>
                <w:sz w:val="24"/>
              </w:rPr>
              <w:t>88.16%</w:t>
            </w:r>
          </w:p>
        </w:tc>
        <w:tc>
          <w:tcPr>
            <w:tcW w:w="1250" w:type="dxa"/>
            <w:vAlign w:val="center"/>
          </w:tcPr>
          <w:p w:rsidR="00114340" w:rsidRDefault="00EB2CEA">
            <w:pPr>
              <w:jc w:val="center"/>
            </w:pPr>
            <w:r>
              <w:rPr>
                <w:color w:val="000000"/>
                <w:sz w:val="24"/>
              </w:rPr>
              <w:t>1.82%</w:t>
            </w:r>
          </w:p>
        </w:tc>
        <w:tc>
          <w:tcPr>
            <w:tcW w:w="1250" w:type="dxa"/>
            <w:vAlign w:val="center"/>
          </w:tcPr>
          <w:p w:rsidR="00114340" w:rsidRDefault="00EB2CEA">
            <w:pPr>
              <w:jc w:val="center"/>
            </w:pPr>
            <w:r>
              <w:rPr>
                <w:color w:val="000000"/>
                <w:sz w:val="24"/>
              </w:rPr>
              <w:t>87.92%</w:t>
            </w:r>
          </w:p>
        </w:tc>
        <w:tc>
          <w:tcPr>
            <w:tcW w:w="1250" w:type="dxa"/>
            <w:vAlign w:val="center"/>
          </w:tcPr>
          <w:p w:rsidR="00114340" w:rsidRDefault="00EB2CEA">
            <w:pPr>
              <w:jc w:val="center"/>
            </w:pPr>
            <w:r>
              <w:rPr>
                <w:color w:val="000000"/>
                <w:sz w:val="24"/>
              </w:rPr>
              <w:t>1.86%</w:t>
            </w:r>
          </w:p>
        </w:tc>
        <w:tc>
          <w:tcPr>
            <w:tcW w:w="1250" w:type="dxa"/>
            <w:vAlign w:val="center"/>
          </w:tcPr>
          <w:p w:rsidR="00114340" w:rsidRDefault="00EB2CEA">
            <w:pPr>
              <w:jc w:val="center"/>
            </w:pPr>
            <w:r>
              <w:rPr>
                <w:color w:val="000000"/>
                <w:sz w:val="24"/>
              </w:rPr>
              <w:t>0.24%</w:t>
            </w:r>
          </w:p>
        </w:tc>
        <w:tc>
          <w:tcPr>
            <w:tcW w:w="1250" w:type="dxa"/>
            <w:vAlign w:val="center"/>
          </w:tcPr>
          <w:p w:rsidR="00114340" w:rsidRDefault="00EB2CEA">
            <w:pPr>
              <w:jc w:val="center"/>
            </w:pPr>
            <w:r>
              <w:rPr>
                <w:color w:val="000000"/>
                <w:sz w:val="24"/>
              </w:rPr>
              <w:t>-0.04%</w:t>
            </w:r>
          </w:p>
        </w:tc>
      </w:tr>
      <w:tr w:rsidR="00114340">
        <w:tc>
          <w:tcPr>
            <w:tcW w:w="1497" w:type="dxa"/>
            <w:vAlign w:val="center"/>
          </w:tcPr>
          <w:p w:rsidR="00114340" w:rsidRDefault="00EB2CEA">
            <w:pPr>
              <w:jc w:val="left"/>
            </w:pPr>
            <w:r>
              <w:rPr>
                <w:color w:val="000000"/>
                <w:sz w:val="24"/>
              </w:rPr>
              <w:t>自基金合同生效起至今</w:t>
            </w:r>
          </w:p>
        </w:tc>
        <w:tc>
          <w:tcPr>
            <w:tcW w:w="1251" w:type="dxa"/>
            <w:vAlign w:val="center"/>
          </w:tcPr>
          <w:p w:rsidR="00114340" w:rsidRDefault="00EB2CEA">
            <w:pPr>
              <w:jc w:val="center"/>
            </w:pPr>
            <w:r>
              <w:rPr>
                <w:color w:val="000000"/>
                <w:sz w:val="24"/>
              </w:rPr>
              <w:t>66.90%</w:t>
            </w:r>
          </w:p>
        </w:tc>
        <w:tc>
          <w:tcPr>
            <w:tcW w:w="1250" w:type="dxa"/>
            <w:vAlign w:val="center"/>
          </w:tcPr>
          <w:p w:rsidR="00114340" w:rsidRDefault="00EB2CEA">
            <w:pPr>
              <w:jc w:val="center"/>
            </w:pPr>
            <w:r>
              <w:rPr>
                <w:color w:val="000000"/>
                <w:sz w:val="24"/>
              </w:rPr>
              <w:t>1.62%</w:t>
            </w:r>
          </w:p>
        </w:tc>
        <w:tc>
          <w:tcPr>
            <w:tcW w:w="1250" w:type="dxa"/>
            <w:vAlign w:val="center"/>
          </w:tcPr>
          <w:p w:rsidR="00114340" w:rsidRDefault="00EB2CEA">
            <w:pPr>
              <w:jc w:val="center"/>
            </w:pPr>
            <w:r>
              <w:rPr>
                <w:color w:val="000000"/>
                <w:sz w:val="24"/>
              </w:rPr>
              <w:t>45.45%</w:t>
            </w:r>
          </w:p>
        </w:tc>
        <w:tc>
          <w:tcPr>
            <w:tcW w:w="1250" w:type="dxa"/>
            <w:vAlign w:val="center"/>
          </w:tcPr>
          <w:p w:rsidR="00114340" w:rsidRDefault="00EB2CEA">
            <w:pPr>
              <w:jc w:val="center"/>
            </w:pPr>
            <w:r>
              <w:rPr>
                <w:color w:val="000000"/>
                <w:sz w:val="24"/>
              </w:rPr>
              <w:t>1.66%</w:t>
            </w:r>
          </w:p>
        </w:tc>
        <w:tc>
          <w:tcPr>
            <w:tcW w:w="1250" w:type="dxa"/>
            <w:vAlign w:val="center"/>
          </w:tcPr>
          <w:p w:rsidR="00114340" w:rsidRDefault="00EB2CEA">
            <w:pPr>
              <w:jc w:val="center"/>
            </w:pPr>
            <w:r>
              <w:rPr>
                <w:color w:val="000000"/>
                <w:sz w:val="24"/>
              </w:rPr>
              <w:t>21.45%</w:t>
            </w:r>
          </w:p>
        </w:tc>
        <w:tc>
          <w:tcPr>
            <w:tcW w:w="1250" w:type="dxa"/>
            <w:vAlign w:val="center"/>
          </w:tcPr>
          <w:p w:rsidR="00114340" w:rsidRDefault="00EB2CEA">
            <w:pPr>
              <w:jc w:val="center"/>
            </w:pPr>
            <w:r>
              <w:rPr>
                <w:color w:val="000000"/>
                <w:sz w:val="24"/>
              </w:rPr>
              <w:t>-0.04%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114340" w:rsidRDefault="00EB2C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114340">
        <w:tc>
          <w:tcPr>
            <w:tcW w:w="1033" w:type="dxa"/>
            <w:vAlign w:val="center"/>
          </w:tcPr>
          <w:p w:rsidR="00114340" w:rsidRDefault="00EB2CEA">
            <w:pPr>
              <w:jc w:val="center"/>
            </w:pPr>
            <w:r>
              <w:rPr>
                <w:color w:val="000000"/>
                <w:sz w:val="24"/>
              </w:rPr>
              <w:t>蔡铮</w:t>
            </w:r>
          </w:p>
        </w:tc>
        <w:tc>
          <w:tcPr>
            <w:tcW w:w="1416" w:type="dxa"/>
            <w:vAlign w:val="center"/>
          </w:tcPr>
          <w:p w:rsidR="00114340" w:rsidRDefault="00EB2CE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rsidR="00114340" w:rsidRDefault="00EB2CEA">
            <w:pPr>
              <w:jc w:val="center"/>
            </w:pPr>
            <w:r>
              <w:rPr>
                <w:color w:val="000000"/>
                <w:sz w:val="24"/>
              </w:rPr>
              <w:t>2012-12-27</w:t>
            </w:r>
          </w:p>
        </w:tc>
        <w:tc>
          <w:tcPr>
            <w:tcW w:w="1192" w:type="dxa"/>
            <w:vAlign w:val="center"/>
          </w:tcPr>
          <w:p w:rsidR="00114340" w:rsidRDefault="00EB2CEA">
            <w:pPr>
              <w:jc w:val="center"/>
            </w:pPr>
            <w:r>
              <w:rPr>
                <w:color w:val="000000"/>
                <w:sz w:val="24"/>
              </w:rPr>
              <w:t>-</w:t>
            </w:r>
          </w:p>
        </w:tc>
        <w:tc>
          <w:tcPr>
            <w:tcW w:w="1169" w:type="dxa"/>
            <w:vAlign w:val="center"/>
          </w:tcPr>
          <w:p w:rsidR="00114340" w:rsidRDefault="00EB2CEA">
            <w:pPr>
              <w:jc w:val="center"/>
            </w:pPr>
            <w:r>
              <w:rPr>
                <w:color w:val="000000"/>
                <w:sz w:val="24"/>
              </w:rPr>
              <w:t>8</w:t>
            </w:r>
            <w:r>
              <w:rPr>
                <w:color w:val="000000"/>
                <w:sz w:val="24"/>
              </w:rPr>
              <w:t>年</w:t>
            </w:r>
          </w:p>
        </w:tc>
        <w:tc>
          <w:tcPr>
            <w:tcW w:w="3062" w:type="dxa"/>
            <w:vAlign w:val="center"/>
          </w:tcPr>
          <w:p w:rsidR="00114340" w:rsidRDefault="00EB2CE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114340" w:rsidRDefault="00EB2C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14340" w:rsidRDefault="00EB2CE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114340" w:rsidRDefault="00EB2C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lastRenderedPageBreak/>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114340" w:rsidRDefault="00EB2C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4340" w:rsidRDefault="00EB2C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4340" w:rsidRDefault="00EB2C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股市场在风格上呈现出显著分化的格局，价值风格震荡上行，但中小创板块疲软。作为跟踪基准指数的指数基金，上半年基金总体呈现出震荡上行的走势。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1.669</w:t>
      </w:r>
      <w:r w:rsidRPr="005C672D">
        <w:rPr>
          <w:color w:val="000000"/>
          <w:sz w:val="24"/>
        </w:rPr>
        <w:t>元，本报告期份额净值增长率为</w:t>
      </w:r>
      <w:r w:rsidRPr="005C672D">
        <w:rPr>
          <w:color w:val="000000"/>
          <w:sz w:val="24"/>
        </w:rPr>
        <w:t>16.79%</w:t>
      </w:r>
      <w:r w:rsidRPr="005C672D">
        <w:rPr>
          <w:color w:val="000000"/>
          <w:sz w:val="24"/>
        </w:rPr>
        <w:t>，同期业绩比较基准增长率为</w:t>
      </w:r>
      <w:r w:rsidRPr="005C672D">
        <w:rPr>
          <w:color w:val="000000"/>
          <w:sz w:val="24"/>
        </w:rPr>
        <w:t>16.73%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lastRenderedPageBreak/>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114340" w:rsidRDefault="00EB2C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14340" w:rsidRDefault="00EB2C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本基金本报告期内曾连续六十个工作日以上出现基金资产净值低于五千万元的情形，但截至本报告期末，本基金基金资产净值已高于五千万元。</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w:t>
      </w:r>
      <w:r w:rsidRPr="005C672D">
        <w:rPr>
          <w:color w:val="000000"/>
          <w:sz w:val="24"/>
        </w:rPr>
        <w:lastRenderedPageBreak/>
        <w:t>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会计主体：深证</w:t>
      </w:r>
      <w:r w:rsidRPr="005C672D">
        <w:rPr>
          <w:color w:val="000000"/>
          <w:sz w:val="24"/>
        </w:rPr>
        <w:t>300</w:t>
      </w:r>
      <w:r w:rsidRPr="005C672D">
        <w:rPr>
          <w:color w:val="000000"/>
          <w:sz w:val="24"/>
        </w:rPr>
        <w:t>价值交易型开放式指数证券投资基金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979,960.32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707,579.73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58,511,297.80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43,290,180.74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58,511,297.80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43,290,180.74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191.22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163.18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59,491,747.86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43,998,624.10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275,682.62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512,910.55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23,107.23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18,866.33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4,621.46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3,773.25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9,146.80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6,595.90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223,806.31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536,364.42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672,146.03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35,329,693.00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30,329,693.00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23,625,690.44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12,996,785.07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58,955,383.44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43,326,478.07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59,491,747.86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43,998,624.10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1.669</w:t>
      </w:r>
      <w:r w:rsidR="006C5149" w:rsidRPr="005C672D">
        <w:rPr>
          <w:kern w:val="0"/>
          <w:sz w:val="24"/>
        </w:rPr>
        <w:t>元，基金份额总额</w:t>
      </w:r>
      <w:r w:rsidR="006C5149" w:rsidRPr="005C672D">
        <w:rPr>
          <w:kern w:val="0"/>
          <w:sz w:val="24"/>
        </w:rPr>
        <w:t>35,329,693.00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w:t>
      </w:r>
      <w:r w:rsidRPr="005C672D">
        <w:rPr>
          <w:kern w:val="0"/>
          <w:sz w:val="24"/>
        </w:rPr>
        <w:lastRenderedPageBreak/>
        <w:t>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8,617,875.61</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-6,234,782.65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2,161.07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2,852.70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2,161.07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2,852.70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-32,183.60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-1,973,415.94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-598,288.89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-2,418,472.58</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566,105.29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445,056.64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8,647,733.54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-4,248,167.17</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164.60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-16,052.24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413,833.15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397,855.58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120,961.55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108,518.76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24,192.38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21,703.73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15,572.91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19,086.27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253,106.31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248,546.82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8,204,042.46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-6,632,638.23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8,204,042.46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-6,632,638.23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深证</w:t>
      </w:r>
      <w:r w:rsidRPr="005C672D">
        <w:rPr>
          <w:kern w:val="0"/>
          <w:sz w:val="24"/>
        </w:rPr>
        <w:t>300</w:t>
      </w:r>
      <w:r w:rsidRPr="005C672D">
        <w:rPr>
          <w:kern w:val="0"/>
          <w:sz w:val="24"/>
        </w:rPr>
        <w:t>价值交易型开放式指数证券投资基金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12,996,785.07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43,326,478.07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8,204,042.46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8,204,042.46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2,424,862.91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7,424,862.91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2,424,862.91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7,424,862.91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23,625,690.44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58,955,383.44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18,233,645.23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50,563,338.23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-6,632,638.23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-6,632,638.23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-863,127.54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-2,863,127.54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932,556.01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3,932,556.01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-5,000,000.00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-1,795,683.55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-6,795,683.55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30,329,693.00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10,737,879.46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41,067,572.46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14340" w:rsidRDefault="00EB2CEA">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114340" w:rsidRDefault="00EB2CE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lastRenderedPageBreak/>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114340" w:rsidRDefault="00EB2CEA">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2011</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日募集成立了交银施罗德深证</w:t>
      </w:r>
      <w:r w:rsidRPr="005C672D">
        <w:rPr>
          <w:color w:val="000000"/>
          <w:sz w:val="24"/>
        </w:rPr>
        <w:t>300</w:t>
      </w:r>
      <w:r w:rsidRPr="005C672D">
        <w:rPr>
          <w:color w:val="000000"/>
          <w:sz w:val="24"/>
        </w:rPr>
        <w:t>价值交易型开放式指数证券投资基金联接基金</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。深证</w:t>
      </w:r>
      <w:r w:rsidRPr="005C672D">
        <w:rPr>
          <w:color w:val="000000"/>
          <w:sz w:val="24"/>
        </w:rPr>
        <w:t>300</w:t>
      </w:r>
      <w:r w:rsidRPr="005C672D">
        <w:rPr>
          <w:color w:val="000000"/>
          <w:sz w:val="24"/>
        </w:rPr>
        <w:t>价值</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颁布的《证券投资基金会计核算业务指引》、《深证</w:t>
      </w:r>
      <w:r w:rsidRPr="005C672D">
        <w:rPr>
          <w:color w:val="000000"/>
          <w:sz w:val="24"/>
        </w:rPr>
        <w:t>300</w:t>
      </w:r>
      <w:r w:rsidRPr="005C672D">
        <w:rPr>
          <w:color w:val="000000"/>
          <w:sz w:val="24"/>
        </w:rPr>
        <w:t>价值交易型开放式指数证券投资基金基金合同》和在财务报表附注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114340" w:rsidRDefault="00EB2CEA">
      <w:pPr>
        <w:spacing w:before="29" w:line="288" w:lineRule="auto"/>
        <w:ind w:firstLineChars="200" w:firstLine="480"/>
        <w:rPr>
          <w:color w:val="000000"/>
          <w:sz w:val="24"/>
        </w:rPr>
      </w:pPr>
      <w:r>
        <w:rPr>
          <w:color w:val="000000"/>
          <w:sz w:val="24"/>
        </w:rPr>
        <w:t>根据财政部、国家税务总局财税财税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14340" w:rsidRDefault="00EB2CE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日起，金融业由缴纳营业税改为缴纳增值税。对证券投资基金管理人运用基金买卖股票免征增值税。</w:t>
      </w:r>
    </w:p>
    <w:p w:rsidR="00114340" w:rsidRDefault="00EB2CE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14340" w:rsidRDefault="00EB2CE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114340">
        <w:tc>
          <w:tcPr>
            <w:tcW w:w="5219" w:type="dxa"/>
            <w:vAlign w:val="center"/>
          </w:tcPr>
          <w:p w:rsidR="00114340" w:rsidRDefault="00EB2CEA">
            <w:pPr>
              <w:jc w:val="left"/>
            </w:pPr>
            <w:r>
              <w:rPr>
                <w:color w:val="000000"/>
                <w:sz w:val="24"/>
              </w:rPr>
              <w:t>交银施罗德基金管理有限公司</w:t>
            </w:r>
          </w:p>
        </w:tc>
        <w:tc>
          <w:tcPr>
            <w:tcW w:w="3779" w:type="dxa"/>
            <w:vAlign w:val="center"/>
          </w:tcPr>
          <w:p w:rsidR="00114340" w:rsidRDefault="00EB2CEA">
            <w:pPr>
              <w:jc w:val="left"/>
            </w:pPr>
            <w:r>
              <w:rPr>
                <w:color w:val="000000"/>
                <w:sz w:val="24"/>
              </w:rPr>
              <w:t>基金管理人、基金销售机构</w:t>
            </w:r>
          </w:p>
        </w:tc>
      </w:tr>
      <w:tr w:rsidR="00114340">
        <w:tc>
          <w:tcPr>
            <w:tcW w:w="5219" w:type="dxa"/>
            <w:vAlign w:val="center"/>
          </w:tcPr>
          <w:p w:rsidR="00114340" w:rsidRDefault="00EB2CE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14340" w:rsidRDefault="00EB2CEA">
            <w:pPr>
              <w:jc w:val="left"/>
            </w:pPr>
            <w:r>
              <w:rPr>
                <w:color w:val="000000"/>
                <w:sz w:val="24"/>
              </w:rPr>
              <w:t>基金托管人、基金销售机构</w:t>
            </w:r>
          </w:p>
        </w:tc>
      </w:tr>
      <w:tr w:rsidR="00114340">
        <w:tc>
          <w:tcPr>
            <w:tcW w:w="5219" w:type="dxa"/>
            <w:vAlign w:val="center"/>
          </w:tcPr>
          <w:p w:rsidR="00114340" w:rsidRDefault="00EB2CEA">
            <w:pPr>
              <w:jc w:val="left"/>
            </w:pPr>
            <w:r>
              <w:rPr>
                <w:color w:val="000000"/>
                <w:sz w:val="24"/>
              </w:rPr>
              <w:t>交银施罗德深证</w:t>
            </w:r>
            <w:r>
              <w:rPr>
                <w:color w:val="000000"/>
                <w:sz w:val="24"/>
              </w:rPr>
              <w:t>300</w:t>
            </w:r>
            <w:r>
              <w:rPr>
                <w:color w:val="000000"/>
                <w:sz w:val="24"/>
              </w:rPr>
              <w:t>价值交易型开放式指数证券</w:t>
            </w:r>
            <w:r>
              <w:rPr>
                <w:color w:val="000000"/>
                <w:sz w:val="24"/>
              </w:rPr>
              <w:lastRenderedPageBreak/>
              <w:t>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114340" w:rsidRDefault="00EB2CEA">
            <w:pPr>
              <w:jc w:val="left"/>
            </w:pPr>
            <w:r>
              <w:rPr>
                <w:color w:val="000000"/>
                <w:sz w:val="24"/>
              </w:rPr>
              <w:lastRenderedPageBreak/>
              <w:t>本基金的基金管理人管理的其他</w:t>
            </w:r>
            <w:r>
              <w:rPr>
                <w:color w:val="000000"/>
                <w:sz w:val="24"/>
              </w:rPr>
              <w:lastRenderedPageBreak/>
              <w:t>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120,961.55</w:t>
            </w:r>
          </w:p>
        </w:tc>
        <w:tc>
          <w:tcPr>
            <w:tcW w:w="2657" w:type="dxa"/>
            <w:vAlign w:val="center"/>
          </w:tcPr>
          <w:p w:rsidR="001548F9" w:rsidRPr="005C672D" w:rsidRDefault="001548F9" w:rsidP="00AC6DDA">
            <w:pPr>
              <w:spacing w:before="29" w:line="288" w:lineRule="auto"/>
              <w:jc w:val="right"/>
              <w:rPr>
                <w:sz w:val="24"/>
              </w:rPr>
            </w:pPr>
            <w:r w:rsidRPr="005C672D">
              <w:rPr>
                <w:sz w:val="24"/>
              </w:rPr>
              <w:t>108,518.76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0.5%</w:t>
      </w:r>
      <w:r w:rsidRPr="005C672D">
        <w:rPr>
          <w:kern w:val="0"/>
          <w:sz w:val="24"/>
        </w:rPr>
        <w:t>的年费率计提，逐日累计至每月月底，按月支付。其计算公式为：日管理人报酬＝前一日基金资产净值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24,192.38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21,703.73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0.1%</w:t>
      </w:r>
      <w:r w:rsidRPr="005C672D">
        <w:rPr>
          <w:kern w:val="0"/>
          <w:sz w:val="24"/>
        </w:rPr>
        <w:t>的年费率计提，逐日累计至每月月底，按月支付。其计算公式为：日托管费＝前一日基金资产净值</w:t>
      </w:r>
      <w:r w:rsidRPr="005C672D">
        <w:rPr>
          <w:kern w:val="0"/>
          <w:sz w:val="24"/>
        </w:rPr>
        <w:t>× 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2016</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114340">
        <w:tc>
          <w:tcPr>
            <w:tcW w:w="1800" w:type="dxa"/>
            <w:vAlign w:val="center"/>
          </w:tcPr>
          <w:p w:rsidR="00114340" w:rsidRDefault="00EB2CEA">
            <w:pPr>
              <w:jc w:val="left"/>
            </w:pPr>
            <w:r>
              <w:rPr>
                <w:sz w:val="24"/>
              </w:rPr>
              <w:t>深证</w:t>
            </w:r>
            <w:r>
              <w:rPr>
                <w:sz w:val="24"/>
              </w:rPr>
              <w:t>300</w:t>
            </w:r>
            <w:r>
              <w:rPr>
                <w:sz w:val="24"/>
              </w:rPr>
              <w:t>价值</w:t>
            </w:r>
            <w:r>
              <w:rPr>
                <w:sz w:val="24"/>
              </w:rPr>
              <w:t>ETF</w:t>
            </w:r>
            <w:r>
              <w:rPr>
                <w:sz w:val="24"/>
              </w:rPr>
              <w:t>联接基金</w:t>
            </w:r>
          </w:p>
        </w:tc>
        <w:tc>
          <w:tcPr>
            <w:tcW w:w="1980" w:type="dxa"/>
            <w:vAlign w:val="center"/>
          </w:tcPr>
          <w:p w:rsidR="00114340" w:rsidRDefault="00EB2CEA">
            <w:pPr>
              <w:jc w:val="right"/>
            </w:pPr>
            <w:r>
              <w:rPr>
                <w:sz w:val="24"/>
              </w:rPr>
              <w:t>32,802,500.00</w:t>
            </w:r>
          </w:p>
        </w:tc>
        <w:tc>
          <w:tcPr>
            <w:tcW w:w="1440" w:type="dxa"/>
            <w:vAlign w:val="center"/>
          </w:tcPr>
          <w:p w:rsidR="00114340" w:rsidRDefault="00EB2CEA">
            <w:pPr>
              <w:jc w:val="right"/>
            </w:pPr>
            <w:r>
              <w:rPr>
                <w:sz w:val="24"/>
              </w:rPr>
              <w:t>92.85%</w:t>
            </w:r>
          </w:p>
        </w:tc>
        <w:tc>
          <w:tcPr>
            <w:tcW w:w="2160" w:type="dxa"/>
            <w:vAlign w:val="center"/>
          </w:tcPr>
          <w:p w:rsidR="00114340" w:rsidRDefault="00EB2CEA">
            <w:pPr>
              <w:jc w:val="right"/>
            </w:pPr>
            <w:r>
              <w:rPr>
                <w:sz w:val="24"/>
              </w:rPr>
              <w:t>27,802,500.00</w:t>
            </w:r>
          </w:p>
        </w:tc>
        <w:tc>
          <w:tcPr>
            <w:tcW w:w="1620" w:type="dxa"/>
            <w:vAlign w:val="center"/>
          </w:tcPr>
          <w:p w:rsidR="00114340" w:rsidRDefault="00EB2CEA">
            <w:pPr>
              <w:jc w:val="right"/>
            </w:pPr>
            <w:r>
              <w:rPr>
                <w:sz w:val="24"/>
              </w:rPr>
              <w:t>91.67%</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114340">
        <w:tc>
          <w:tcPr>
            <w:tcW w:w="2171" w:type="dxa"/>
            <w:vAlign w:val="center"/>
          </w:tcPr>
          <w:p w:rsidR="00114340" w:rsidRDefault="00EB2CEA">
            <w:pPr>
              <w:jc w:val="left"/>
            </w:pPr>
            <w:r>
              <w:rPr>
                <w:sz w:val="24"/>
              </w:rPr>
              <w:t>中国农业银行</w:t>
            </w:r>
          </w:p>
        </w:tc>
        <w:tc>
          <w:tcPr>
            <w:tcW w:w="2023" w:type="dxa"/>
            <w:vAlign w:val="center"/>
          </w:tcPr>
          <w:p w:rsidR="00114340" w:rsidRDefault="00EB2CEA">
            <w:pPr>
              <w:jc w:val="right"/>
            </w:pPr>
            <w:r>
              <w:rPr>
                <w:sz w:val="24"/>
              </w:rPr>
              <w:t>979,960.32</w:t>
            </w:r>
          </w:p>
        </w:tc>
        <w:tc>
          <w:tcPr>
            <w:tcW w:w="1772" w:type="dxa"/>
            <w:vAlign w:val="center"/>
          </w:tcPr>
          <w:p w:rsidR="00114340" w:rsidRDefault="00EB2CEA">
            <w:pPr>
              <w:jc w:val="right"/>
            </w:pPr>
            <w:r>
              <w:rPr>
                <w:sz w:val="24"/>
              </w:rPr>
              <w:t>2,096.20</w:t>
            </w:r>
          </w:p>
        </w:tc>
        <w:tc>
          <w:tcPr>
            <w:tcW w:w="1412" w:type="dxa"/>
            <w:vAlign w:val="center"/>
          </w:tcPr>
          <w:p w:rsidR="00114340" w:rsidRDefault="00EB2CEA">
            <w:pPr>
              <w:jc w:val="right"/>
            </w:pPr>
            <w:r>
              <w:rPr>
                <w:sz w:val="24"/>
              </w:rPr>
              <w:t>1,047,710.98</w:t>
            </w:r>
          </w:p>
        </w:tc>
        <w:tc>
          <w:tcPr>
            <w:tcW w:w="1807" w:type="dxa"/>
            <w:vAlign w:val="center"/>
          </w:tcPr>
          <w:p w:rsidR="00114340" w:rsidRDefault="00EB2CEA">
            <w:pPr>
              <w:jc w:val="right"/>
            </w:pPr>
            <w:r>
              <w:rPr>
                <w:sz w:val="24"/>
              </w:rPr>
              <w:t>2,743.13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803AAB" w:rsidTr="003C5AFE">
        <w:tc>
          <w:tcPr>
            <w:tcW w:w="616" w:type="dxa"/>
            <w:vAlign w:val="center"/>
          </w:tcPr>
          <w:p w:rsidR="00803AAB" w:rsidRDefault="00803AAB" w:rsidP="00803AAB">
            <w:pPr>
              <w:jc w:val="center"/>
            </w:pPr>
            <w:r>
              <w:rPr>
                <w:sz w:val="24"/>
              </w:rPr>
              <w:t>000100</w:t>
            </w:r>
          </w:p>
        </w:tc>
        <w:tc>
          <w:tcPr>
            <w:tcW w:w="686" w:type="dxa"/>
            <w:vAlign w:val="center"/>
          </w:tcPr>
          <w:p w:rsidR="00803AAB" w:rsidRDefault="00803AAB" w:rsidP="00803AAB">
            <w:pPr>
              <w:jc w:val="center"/>
            </w:pPr>
            <w:r>
              <w:rPr>
                <w:sz w:val="24"/>
              </w:rPr>
              <w:t xml:space="preserve">TCL </w:t>
            </w:r>
            <w:r>
              <w:rPr>
                <w:sz w:val="24"/>
              </w:rPr>
              <w:t>集团</w:t>
            </w:r>
          </w:p>
        </w:tc>
        <w:tc>
          <w:tcPr>
            <w:tcW w:w="742" w:type="dxa"/>
          </w:tcPr>
          <w:p w:rsidR="00803AAB" w:rsidRPr="003C5AFE" w:rsidRDefault="00803AAB" w:rsidP="00803AAB">
            <w:pPr>
              <w:jc w:val="center"/>
              <w:rPr>
                <w:sz w:val="24"/>
              </w:rPr>
            </w:pPr>
            <w:r w:rsidRPr="003C5AFE">
              <w:rPr>
                <w:sz w:val="24"/>
              </w:rPr>
              <w:t>2017-04-21</w:t>
            </w:r>
          </w:p>
        </w:tc>
        <w:tc>
          <w:tcPr>
            <w:tcW w:w="798" w:type="dxa"/>
            <w:vAlign w:val="center"/>
          </w:tcPr>
          <w:p w:rsidR="00803AAB" w:rsidRDefault="00803AAB" w:rsidP="00803AAB">
            <w:pPr>
              <w:jc w:val="center"/>
            </w:pPr>
            <w:r>
              <w:rPr>
                <w:sz w:val="24"/>
              </w:rPr>
              <w:t>重大事项</w:t>
            </w:r>
          </w:p>
        </w:tc>
        <w:tc>
          <w:tcPr>
            <w:tcW w:w="798" w:type="dxa"/>
            <w:vAlign w:val="center"/>
          </w:tcPr>
          <w:p w:rsidR="00803AAB" w:rsidRDefault="00803AAB" w:rsidP="00803AAB">
            <w:pPr>
              <w:jc w:val="right"/>
            </w:pPr>
            <w:r>
              <w:rPr>
                <w:sz w:val="24"/>
              </w:rPr>
              <w:t>3.43</w:t>
            </w:r>
          </w:p>
        </w:tc>
        <w:tc>
          <w:tcPr>
            <w:tcW w:w="686" w:type="dxa"/>
            <w:vAlign w:val="center"/>
          </w:tcPr>
          <w:p w:rsidR="00803AAB" w:rsidRDefault="00803AAB" w:rsidP="00803AAB">
            <w:pPr>
              <w:jc w:val="center"/>
            </w:pPr>
            <w:r>
              <w:rPr>
                <w:sz w:val="24"/>
              </w:rPr>
              <w:t>2017-07-26</w:t>
            </w:r>
          </w:p>
        </w:tc>
        <w:tc>
          <w:tcPr>
            <w:tcW w:w="658" w:type="dxa"/>
            <w:vAlign w:val="center"/>
          </w:tcPr>
          <w:p w:rsidR="00803AAB" w:rsidRDefault="00803AAB" w:rsidP="00803AAB">
            <w:pPr>
              <w:jc w:val="right"/>
            </w:pPr>
            <w:r>
              <w:rPr>
                <w:sz w:val="24"/>
              </w:rPr>
              <w:t>3.72</w:t>
            </w:r>
          </w:p>
        </w:tc>
        <w:tc>
          <w:tcPr>
            <w:tcW w:w="1049" w:type="dxa"/>
            <w:vAlign w:val="center"/>
          </w:tcPr>
          <w:p w:rsidR="00803AAB" w:rsidRDefault="00803AAB" w:rsidP="00803AAB">
            <w:pPr>
              <w:jc w:val="right"/>
            </w:pPr>
            <w:r>
              <w:rPr>
                <w:sz w:val="24"/>
              </w:rPr>
              <w:t>173,200</w:t>
            </w:r>
          </w:p>
        </w:tc>
        <w:tc>
          <w:tcPr>
            <w:tcW w:w="1218" w:type="dxa"/>
            <w:vAlign w:val="center"/>
          </w:tcPr>
          <w:p w:rsidR="00803AAB" w:rsidRDefault="00803AAB" w:rsidP="00803AAB">
            <w:pPr>
              <w:jc w:val="right"/>
            </w:pPr>
            <w:r>
              <w:rPr>
                <w:sz w:val="24"/>
              </w:rPr>
              <w:t>823,446.79</w:t>
            </w:r>
          </w:p>
        </w:tc>
        <w:tc>
          <w:tcPr>
            <w:tcW w:w="1160" w:type="dxa"/>
            <w:vAlign w:val="center"/>
          </w:tcPr>
          <w:p w:rsidR="00803AAB" w:rsidRDefault="00803AAB" w:rsidP="00803AAB">
            <w:pPr>
              <w:jc w:val="right"/>
            </w:pPr>
            <w:r>
              <w:rPr>
                <w:sz w:val="24"/>
              </w:rPr>
              <w:t>594,076.00</w:t>
            </w:r>
          </w:p>
        </w:tc>
        <w:tc>
          <w:tcPr>
            <w:tcW w:w="601" w:type="dxa"/>
            <w:vAlign w:val="center"/>
          </w:tcPr>
          <w:p w:rsidR="00803AAB" w:rsidRDefault="00803AAB" w:rsidP="00803AAB">
            <w:pPr>
              <w:jc w:val="center"/>
            </w:pPr>
            <w:r>
              <w:rPr>
                <w:sz w:val="24"/>
              </w:rPr>
              <w:t>-</w:t>
            </w:r>
          </w:p>
        </w:tc>
      </w:tr>
      <w:tr w:rsidR="00803AAB" w:rsidTr="003C5AFE">
        <w:tc>
          <w:tcPr>
            <w:tcW w:w="616" w:type="dxa"/>
            <w:vAlign w:val="center"/>
          </w:tcPr>
          <w:p w:rsidR="00803AAB" w:rsidRDefault="00803AAB" w:rsidP="00803AAB">
            <w:pPr>
              <w:jc w:val="center"/>
            </w:pPr>
            <w:r>
              <w:rPr>
                <w:sz w:val="24"/>
              </w:rPr>
              <w:t>000656</w:t>
            </w:r>
          </w:p>
        </w:tc>
        <w:tc>
          <w:tcPr>
            <w:tcW w:w="686" w:type="dxa"/>
            <w:vAlign w:val="center"/>
          </w:tcPr>
          <w:p w:rsidR="00803AAB" w:rsidRDefault="00803AAB" w:rsidP="00803AAB">
            <w:pPr>
              <w:jc w:val="center"/>
            </w:pPr>
            <w:r>
              <w:rPr>
                <w:sz w:val="24"/>
              </w:rPr>
              <w:t>金科股份</w:t>
            </w:r>
          </w:p>
        </w:tc>
        <w:tc>
          <w:tcPr>
            <w:tcW w:w="742" w:type="dxa"/>
          </w:tcPr>
          <w:p w:rsidR="00803AAB" w:rsidRPr="003C5AFE" w:rsidRDefault="00803AAB" w:rsidP="00803AAB">
            <w:pPr>
              <w:jc w:val="center"/>
              <w:rPr>
                <w:sz w:val="24"/>
              </w:rPr>
            </w:pPr>
            <w:r w:rsidRPr="003C5AFE">
              <w:rPr>
                <w:sz w:val="24"/>
              </w:rPr>
              <w:t>2017-05-05</w:t>
            </w:r>
          </w:p>
        </w:tc>
        <w:tc>
          <w:tcPr>
            <w:tcW w:w="798" w:type="dxa"/>
            <w:vAlign w:val="center"/>
          </w:tcPr>
          <w:p w:rsidR="00803AAB" w:rsidRDefault="00803AAB" w:rsidP="00803AAB">
            <w:pPr>
              <w:jc w:val="center"/>
            </w:pPr>
            <w:r>
              <w:rPr>
                <w:sz w:val="24"/>
              </w:rPr>
              <w:t>重大事项</w:t>
            </w:r>
          </w:p>
        </w:tc>
        <w:tc>
          <w:tcPr>
            <w:tcW w:w="798" w:type="dxa"/>
            <w:vAlign w:val="center"/>
          </w:tcPr>
          <w:p w:rsidR="00803AAB" w:rsidRDefault="00803AAB" w:rsidP="00803AAB">
            <w:pPr>
              <w:jc w:val="right"/>
            </w:pPr>
            <w:r>
              <w:rPr>
                <w:sz w:val="24"/>
              </w:rPr>
              <w:t>6.54</w:t>
            </w:r>
          </w:p>
        </w:tc>
        <w:tc>
          <w:tcPr>
            <w:tcW w:w="686" w:type="dxa"/>
            <w:vAlign w:val="center"/>
          </w:tcPr>
          <w:p w:rsidR="00803AAB" w:rsidRDefault="00803AAB" w:rsidP="00803AAB">
            <w:pPr>
              <w:jc w:val="center"/>
            </w:pPr>
            <w:r>
              <w:rPr>
                <w:sz w:val="24"/>
              </w:rPr>
              <w:t>2017-07-05</w:t>
            </w:r>
          </w:p>
        </w:tc>
        <w:tc>
          <w:tcPr>
            <w:tcW w:w="658" w:type="dxa"/>
            <w:vAlign w:val="center"/>
          </w:tcPr>
          <w:p w:rsidR="00803AAB" w:rsidRDefault="00803AAB" w:rsidP="00803AAB">
            <w:pPr>
              <w:jc w:val="right"/>
            </w:pPr>
            <w:r>
              <w:rPr>
                <w:sz w:val="24"/>
              </w:rPr>
              <w:t>5.92</w:t>
            </w:r>
          </w:p>
        </w:tc>
        <w:tc>
          <w:tcPr>
            <w:tcW w:w="1049" w:type="dxa"/>
            <w:vAlign w:val="center"/>
          </w:tcPr>
          <w:p w:rsidR="00803AAB" w:rsidRDefault="00803AAB" w:rsidP="00803AAB">
            <w:pPr>
              <w:jc w:val="right"/>
            </w:pPr>
            <w:r>
              <w:rPr>
                <w:sz w:val="24"/>
              </w:rPr>
              <w:t>65,600</w:t>
            </w:r>
          </w:p>
        </w:tc>
        <w:tc>
          <w:tcPr>
            <w:tcW w:w="1218" w:type="dxa"/>
            <w:vAlign w:val="center"/>
          </w:tcPr>
          <w:p w:rsidR="00803AAB" w:rsidRDefault="00803AAB" w:rsidP="00803AAB">
            <w:pPr>
              <w:jc w:val="right"/>
            </w:pPr>
            <w:r>
              <w:rPr>
                <w:sz w:val="24"/>
              </w:rPr>
              <w:t>256,318.22</w:t>
            </w:r>
          </w:p>
        </w:tc>
        <w:tc>
          <w:tcPr>
            <w:tcW w:w="1160" w:type="dxa"/>
            <w:vAlign w:val="center"/>
          </w:tcPr>
          <w:p w:rsidR="00803AAB" w:rsidRDefault="00803AAB" w:rsidP="00803AAB">
            <w:pPr>
              <w:jc w:val="right"/>
            </w:pPr>
            <w:r>
              <w:rPr>
                <w:sz w:val="24"/>
              </w:rPr>
              <w:t>429,024.00</w:t>
            </w:r>
          </w:p>
        </w:tc>
        <w:tc>
          <w:tcPr>
            <w:tcW w:w="601" w:type="dxa"/>
            <w:vAlign w:val="center"/>
          </w:tcPr>
          <w:p w:rsidR="00803AAB" w:rsidRDefault="00803AAB" w:rsidP="00803AAB">
            <w:pPr>
              <w:jc w:val="center"/>
            </w:pPr>
            <w:r>
              <w:rPr>
                <w:sz w:val="24"/>
              </w:rPr>
              <w:t>-</w:t>
            </w:r>
          </w:p>
        </w:tc>
      </w:tr>
      <w:tr w:rsidR="00114340">
        <w:tc>
          <w:tcPr>
            <w:tcW w:w="616" w:type="dxa"/>
            <w:vAlign w:val="center"/>
          </w:tcPr>
          <w:p w:rsidR="00114340" w:rsidRDefault="00EB2CEA">
            <w:pPr>
              <w:jc w:val="center"/>
            </w:pPr>
            <w:r>
              <w:rPr>
                <w:sz w:val="24"/>
              </w:rPr>
              <w:t>002399</w:t>
            </w:r>
          </w:p>
        </w:tc>
        <w:tc>
          <w:tcPr>
            <w:tcW w:w="686" w:type="dxa"/>
            <w:vAlign w:val="center"/>
          </w:tcPr>
          <w:p w:rsidR="00114340" w:rsidRDefault="00EB2CEA">
            <w:pPr>
              <w:jc w:val="center"/>
            </w:pPr>
            <w:r>
              <w:rPr>
                <w:sz w:val="24"/>
              </w:rPr>
              <w:t>海普瑞</w:t>
            </w:r>
          </w:p>
        </w:tc>
        <w:tc>
          <w:tcPr>
            <w:tcW w:w="742" w:type="dxa"/>
            <w:vAlign w:val="center"/>
          </w:tcPr>
          <w:p w:rsidR="00114340" w:rsidRDefault="00EB2CEA">
            <w:pPr>
              <w:jc w:val="center"/>
            </w:pPr>
            <w:r>
              <w:rPr>
                <w:sz w:val="24"/>
              </w:rPr>
              <w:t>2017-06-29</w:t>
            </w:r>
          </w:p>
        </w:tc>
        <w:tc>
          <w:tcPr>
            <w:tcW w:w="798" w:type="dxa"/>
            <w:vAlign w:val="center"/>
          </w:tcPr>
          <w:p w:rsidR="00114340" w:rsidRDefault="00EB2CEA">
            <w:pPr>
              <w:jc w:val="center"/>
            </w:pPr>
            <w:r>
              <w:rPr>
                <w:sz w:val="24"/>
              </w:rPr>
              <w:t>重大事项</w:t>
            </w:r>
          </w:p>
        </w:tc>
        <w:tc>
          <w:tcPr>
            <w:tcW w:w="798" w:type="dxa"/>
            <w:vAlign w:val="center"/>
          </w:tcPr>
          <w:p w:rsidR="00114340" w:rsidRDefault="00EB2CEA">
            <w:pPr>
              <w:jc w:val="right"/>
            </w:pPr>
            <w:r>
              <w:rPr>
                <w:sz w:val="24"/>
              </w:rPr>
              <w:t>20.23</w:t>
            </w:r>
          </w:p>
        </w:tc>
        <w:tc>
          <w:tcPr>
            <w:tcW w:w="686" w:type="dxa"/>
            <w:vAlign w:val="center"/>
          </w:tcPr>
          <w:p w:rsidR="00114340" w:rsidRDefault="00EB2CEA">
            <w:pPr>
              <w:jc w:val="center"/>
            </w:pPr>
            <w:r>
              <w:rPr>
                <w:sz w:val="24"/>
              </w:rPr>
              <w:t>-</w:t>
            </w:r>
          </w:p>
        </w:tc>
        <w:tc>
          <w:tcPr>
            <w:tcW w:w="658" w:type="dxa"/>
            <w:vAlign w:val="center"/>
          </w:tcPr>
          <w:p w:rsidR="00114340" w:rsidRDefault="00EB2CEA">
            <w:pPr>
              <w:jc w:val="right"/>
            </w:pPr>
            <w:r>
              <w:rPr>
                <w:sz w:val="24"/>
              </w:rPr>
              <w:t>-</w:t>
            </w:r>
          </w:p>
        </w:tc>
        <w:tc>
          <w:tcPr>
            <w:tcW w:w="1049" w:type="dxa"/>
            <w:vAlign w:val="center"/>
          </w:tcPr>
          <w:p w:rsidR="00114340" w:rsidRDefault="00EB2CEA">
            <w:pPr>
              <w:jc w:val="right"/>
            </w:pPr>
            <w:r>
              <w:rPr>
                <w:sz w:val="24"/>
              </w:rPr>
              <w:t>7,460</w:t>
            </w:r>
          </w:p>
        </w:tc>
        <w:tc>
          <w:tcPr>
            <w:tcW w:w="1218" w:type="dxa"/>
            <w:vAlign w:val="center"/>
          </w:tcPr>
          <w:p w:rsidR="00114340" w:rsidRDefault="00EB2CEA">
            <w:pPr>
              <w:jc w:val="right"/>
            </w:pPr>
            <w:r>
              <w:rPr>
                <w:sz w:val="24"/>
              </w:rPr>
              <w:t>150,388.59</w:t>
            </w:r>
          </w:p>
        </w:tc>
        <w:tc>
          <w:tcPr>
            <w:tcW w:w="1160" w:type="dxa"/>
            <w:vAlign w:val="center"/>
          </w:tcPr>
          <w:p w:rsidR="00114340" w:rsidRDefault="00EB2CEA">
            <w:pPr>
              <w:jc w:val="right"/>
            </w:pPr>
            <w:r>
              <w:rPr>
                <w:sz w:val="24"/>
              </w:rPr>
              <w:t>150,915.80</w:t>
            </w:r>
          </w:p>
        </w:tc>
        <w:tc>
          <w:tcPr>
            <w:tcW w:w="601" w:type="dxa"/>
            <w:vAlign w:val="center"/>
          </w:tcPr>
          <w:p w:rsidR="00114340" w:rsidRDefault="00EB2CEA">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58,511,297.80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98.35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58,511,297.80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98.35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w:t>
            </w:r>
            <w:r w:rsidRPr="005C672D">
              <w:rPr>
                <w:sz w:val="24"/>
              </w:rPr>
              <w:lastRenderedPageBreak/>
              <w:t>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lastRenderedPageBreak/>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979,960.32</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489.74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59,491,747.86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548F9" w:rsidRPr="005C672D" w:rsidRDefault="001548F9" w:rsidP="00AC6DDA">
      <w:pPr>
        <w:spacing w:before="29" w:line="288" w:lineRule="auto"/>
        <w:rPr>
          <w:b/>
          <w:color w:val="000000"/>
          <w:sz w:val="24"/>
        </w:rPr>
      </w:pPr>
      <w:bookmarkStart w:id="59" w:name="_Toc275523745"/>
      <w:r w:rsidRPr="005C672D">
        <w:rPr>
          <w:b/>
          <w:kern w:val="0"/>
          <w:sz w:val="24"/>
        </w:rPr>
        <w:t xml:space="preserve">7.2.1 </w:t>
      </w:r>
      <w:r w:rsidRPr="005C672D">
        <w:rPr>
          <w:b/>
          <w:color w:val="000000"/>
          <w:sz w:val="24"/>
        </w:rPr>
        <w:t>指数投资期末按行业分类的股票投资组合</w:t>
      </w:r>
      <w:bookmarkEnd w:id="59"/>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2,565,679.00</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4.35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504,556.96</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0.86</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38,073,798.08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64.58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1,241,900.35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2.11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619,781.04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1.05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619,199.00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1.05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186,060.00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0.32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289,520.00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0.49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6,278,328.89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10.65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6,592,484.32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11.18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293,858.72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0.50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786,430.44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1.33</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459,701.00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0.78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58,511,297.80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99.25</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0" w:name="_Toc275523746"/>
      <w:r w:rsidRPr="005C672D">
        <w:rPr>
          <w:color w:val="000000"/>
          <w:sz w:val="24"/>
          <w:szCs w:val="24"/>
        </w:rPr>
        <w:t xml:space="preserve">7.2.2 </w:t>
      </w:r>
      <w:r w:rsidRPr="005C672D">
        <w:rPr>
          <w:color w:val="000000"/>
          <w:sz w:val="24"/>
          <w:szCs w:val="24"/>
        </w:rPr>
        <w:t>积极投资期末按行业分类的股票投资组合</w:t>
      </w:r>
      <w:bookmarkEnd w:id="60"/>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本基金本报告期末未持有积极投资的股票。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114340">
        <w:tc>
          <w:tcPr>
            <w:tcW w:w="862" w:type="dxa"/>
            <w:vAlign w:val="center"/>
          </w:tcPr>
          <w:p w:rsidR="00114340" w:rsidRDefault="00EB2CEA">
            <w:pPr>
              <w:jc w:val="center"/>
            </w:pPr>
            <w:r>
              <w:rPr>
                <w:color w:val="000000"/>
                <w:sz w:val="24"/>
              </w:rPr>
              <w:t>1</w:t>
            </w:r>
          </w:p>
        </w:tc>
        <w:tc>
          <w:tcPr>
            <w:tcW w:w="1346" w:type="dxa"/>
            <w:vAlign w:val="center"/>
          </w:tcPr>
          <w:p w:rsidR="00114340" w:rsidRDefault="00EB2CEA">
            <w:pPr>
              <w:jc w:val="center"/>
            </w:pPr>
            <w:r>
              <w:rPr>
                <w:color w:val="000000"/>
                <w:sz w:val="24"/>
              </w:rPr>
              <w:t>000651</w:t>
            </w:r>
          </w:p>
        </w:tc>
        <w:tc>
          <w:tcPr>
            <w:tcW w:w="1795" w:type="dxa"/>
            <w:vAlign w:val="center"/>
          </w:tcPr>
          <w:p w:rsidR="00114340" w:rsidRDefault="00EB2CEA">
            <w:pPr>
              <w:jc w:val="center"/>
            </w:pPr>
            <w:r>
              <w:rPr>
                <w:color w:val="000000"/>
                <w:sz w:val="24"/>
              </w:rPr>
              <w:t>格力电器</w:t>
            </w:r>
          </w:p>
        </w:tc>
        <w:tc>
          <w:tcPr>
            <w:tcW w:w="1681" w:type="dxa"/>
            <w:vAlign w:val="center"/>
          </w:tcPr>
          <w:p w:rsidR="00114340" w:rsidRDefault="00EB2CEA">
            <w:pPr>
              <w:jc w:val="right"/>
            </w:pPr>
            <w:r>
              <w:rPr>
                <w:color w:val="000000"/>
                <w:sz w:val="24"/>
              </w:rPr>
              <w:t>115,174</w:t>
            </w:r>
          </w:p>
        </w:tc>
        <w:tc>
          <w:tcPr>
            <w:tcW w:w="1795" w:type="dxa"/>
            <w:vAlign w:val="center"/>
          </w:tcPr>
          <w:p w:rsidR="00114340" w:rsidRDefault="00EB2CEA">
            <w:pPr>
              <w:jc w:val="right"/>
            </w:pPr>
            <w:r>
              <w:rPr>
                <w:color w:val="000000"/>
                <w:sz w:val="24"/>
              </w:rPr>
              <w:t>4,741,713.58</w:t>
            </w:r>
          </w:p>
        </w:tc>
        <w:tc>
          <w:tcPr>
            <w:tcW w:w="1519" w:type="dxa"/>
            <w:vAlign w:val="center"/>
          </w:tcPr>
          <w:p w:rsidR="00114340" w:rsidRDefault="00EB2CEA">
            <w:pPr>
              <w:jc w:val="right"/>
            </w:pPr>
            <w:r>
              <w:rPr>
                <w:color w:val="000000"/>
                <w:sz w:val="24"/>
              </w:rPr>
              <w:t>8.04</w:t>
            </w:r>
          </w:p>
        </w:tc>
      </w:tr>
      <w:tr w:rsidR="00114340">
        <w:tc>
          <w:tcPr>
            <w:tcW w:w="862" w:type="dxa"/>
            <w:vAlign w:val="center"/>
          </w:tcPr>
          <w:p w:rsidR="00114340" w:rsidRDefault="00EB2CEA">
            <w:pPr>
              <w:jc w:val="center"/>
            </w:pPr>
            <w:r>
              <w:rPr>
                <w:color w:val="000000"/>
                <w:sz w:val="24"/>
              </w:rPr>
              <w:t>2</w:t>
            </w:r>
          </w:p>
        </w:tc>
        <w:tc>
          <w:tcPr>
            <w:tcW w:w="1346" w:type="dxa"/>
            <w:vAlign w:val="center"/>
          </w:tcPr>
          <w:p w:rsidR="00114340" w:rsidRDefault="00EB2CEA">
            <w:pPr>
              <w:jc w:val="center"/>
            </w:pPr>
            <w:r>
              <w:rPr>
                <w:color w:val="000000"/>
                <w:sz w:val="24"/>
              </w:rPr>
              <w:t>000333</w:t>
            </w:r>
          </w:p>
        </w:tc>
        <w:tc>
          <w:tcPr>
            <w:tcW w:w="1795" w:type="dxa"/>
            <w:vAlign w:val="center"/>
          </w:tcPr>
          <w:p w:rsidR="00114340" w:rsidRDefault="00EB2CEA">
            <w:pPr>
              <w:jc w:val="center"/>
            </w:pPr>
            <w:r>
              <w:rPr>
                <w:color w:val="000000"/>
                <w:sz w:val="24"/>
              </w:rPr>
              <w:t>美的集团</w:t>
            </w:r>
          </w:p>
        </w:tc>
        <w:tc>
          <w:tcPr>
            <w:tcW w:w="1681" w:type="dxa"/>
            <w:vAlign w:val="center"/>
          </w:tcPr>
          <w:p w:rsidR="00114340" w:rsidRDefault="00EB2CEA">
            <w:pPr>
              <w:jc w:val="right"/>
            </w:pPr>
            <w:r>
              <w:rPr>
                <w:color w:val="000000"/>
                <w:sz w:val="24"/>
              </w:rPr>
              <w:t>106,087</w:t>
            </w:r>
          </w:p>
        </w:tc>
        <w:tc>
          <w:tcPr>
            <w:tcW w:w="1795" w:type="dxa"/>
            <w:vAlign w:val="center"/>
          </w:tcPr>
          <w:p w:rsidR="00114340" w:rsidRDefault="00EB2CEA">
            <w:pPr>
              <w:jc w:val="right"/>
            </w:pPr>
            <w:r>
              <w:rPr>
                <w:color w:val="000000"/>
                <w:sz w:val="24"/>
              </w:rPr>
              <w:t>4,565,984.48</w:t>
            </w:r>
          </w:p>
        </w:tc>
        <w:tc>
          <w:tcPr>
            <w:tcW w:w="1519" w:type="dxa"/>
            <w:vAlign w:val="center"/>
          </w:tcPr>
          <w:p w:rsidR="00114340" w:rsidRDefault="00EB2CEA">
            <w:pPr>
              <w:jc w:val="right"/>
            </w:pPr>
            <w:r>
              <w:rPr>
                <w:color w:val="000000"/>
                <w:sz w:val="24"/>
              </w:rPr>
              <w:t>7.74</w:t>
            </w:r>
          </w:p>
        </w:tc>
      </w:tr>
      <w:tr w:rsidR="00114340">
        <w:tc>
          <w:tcPr>
            <w:tcW w:w="862" w:type="dxa"/>
            <w:vAlign w:val="center"/>
          </w:tcPr>
          <w:p w:rsidR="00114340" w:rsidRDefault="00EB2CEA">
            <w:pPr>
              <w:jc w:val="center"/>
            </w:pPr>
            <w:r>
              <w:rPr>
                <w:color w:val="000000"/>
                <w:sz w:val="24"/>
              </w:rPr>
              <w:t>3</w:t>
            </w:r>
          </w:p>
        </w:tc>
        <w:tc>
          <w:tcPr>
            <w:tcW w:w="1346" w:type="dxa"/>
            <w:vAlign w:val="center"/>
          </w:tcPr>
          <w:p w:rsidR="00114340" w:rsidRDefault="00EB2CEA">
            <w:pPr>
              <w:jc w:val="center"/>
            </w:pPr>
            <w:r>
              <w:rPr>
                <w:color w:val="000000"/>
                <w:sz w:val="24"/>
              </w:rPr>
              <w:t>000725</w:t>
            </w:r>
          </w:p>
        </w:tc>
        <w:tc>
          <w:tcPr>
            <w:tcW w:w="1795" w:type="dxa"/>
            <w:vAlign w:val="center"/>
          </w:tcPr>
          <w:p w:rsidR="00114340" w:rsidRDefault="00EB2CEA">
            <w:pPr>
              <w:jc w:val="center"/>
            </w:pPr>
            <w:r>
              <w:rPr>
                <w:color w:val="000000"/>
                <w:sz w:val="24"/>
              </w:rPr>
              <w:t>京东方Ａ</w:t>
            </w:r>
          </w:p>
        </w:tc>
        <w:tc>
          <w:tcPr>
            <w:tcW w:w="1681" w:type="dxa"/>
            <w:vAlign w:val="center"/>
          </w:tcPr>
          <w:p w:rsidR="00114340" w:rsidRDefault="00EB2CEA">
            <w:pPr>
              <w:jc w:val="right"/>
            </w:pPr>
            <w:r>
              <w:rPr>
                <w:color w:val="000000"/>
                <w:sz w:val="24"/>
              </w:rPr>
              <w:t>615,185</w:t>
            </w:r>
          </w:p>
        </w:tc>
        <w:tc>
          <w:tcPr>
            <w:tcW w:w="1795" w:type="dxa"/>
            <w:vAlign w:val="center"/>
          </w:tcPr>
          <w:p w:rsidR="00114340" w:rsidRDefault="00EB2CEA">
            <w:pPr>
              <w:jc w:val="right"/>
            </w:pPr>
            <w:r>
              <w:rPr>
                <w:color w:val="000000"/>
                <w:sz w:val="24"/>
              </w:rPr>
              <w:t>2,559,169.60</w:t>
            </w:r>
          </w:p>
        </w:tc>
        <w:tc>
          <w:tcPr>
            <w:tcW w:w="1519" w:type="dxa"/>
            <w:vAlign w:val="center"/>
          </w:tcPr>
          <w:p w:rsidR="00114340" w:rsidRDefault="00EB2CEA">
            <w:pPr>
              <w:jc w:val="right"/>
            </w:pPr>
            <w:r>
              <w:rPr>
                <w:color w:val="000000"/>
                <w:sz w:val="24"/>
              </w:rPr>
              <w:t>4.34</w:t>
            </w:r>
          </w:p>
        </w:tc>
      </w:tr>
      <w:tr w:rsidR="00114340">
        <w:tc>
          <w:tcPr>
            <w:tcW w:w="862" w:type="dxa"/>
            <w:vAlign w:val="center"/>
          </w:tcPr>
          <w:p w:rsidR="00114340" w:rsidRDefault="00EB2CEA">
            <w:pPr>
              <w:jc w:val="center"/>
            </w:pPr>
            <w:r>
              <w:rPr>
                <w:color w:val="000000"/>
                <w:sz w:val="24"/>
              </w:rPr>
              <w:t>4</w:t>
            </w:r>
          </w:p>
        </w:tc>
        <w:tc>
          <w:tcPr>
            <w:tcW w:w="1346" w:type="dxa"/>
            <w:vAlign w:val="center"/>
          </w:tcPr>
          <w:p w:rsidR="00114340" w:rsidRDefault="00EB2CEA">
            <w:pPr>
              <w:jc w:val="center"/>
            </w:pPr>
            <w:r>
              <w:rPr>
                <w:color w:val="000000"/>
                <w:sz w:val="24"/>
              </w:rPr>
              <w:t>002415</w:t>
            </w:r>
          </w:p>
        </w:tc>
        <w:tc>
          <w:tcPr>
            <w:tcW w:w="1795" w:type="dxa"/>
            <w:vAlign w:val="center"/>
          </w:tcPr>
          <w:p w:rsidR="00114340" w:rsidRDefault="00EB2CEA">
            <w:pPr>
              <w:jc w:val="center"/>
            </w:pPr>
            <w:r>
              <w:rPr>
                <w:color w:val="000000"/>
                <w:sz w:val="24"/>
              </w:rPr>
              <w:t>海康威视</w:t>
            </w:r>
          </w:p>
        </w:tc>
        <w:tc>
          <w:tcPr>
            <w:tcW w:w="1681" w:type="dxa"/>
            <w:vAlign w:val="center"/>
          </w:tcPr>
          <w:p w:rsidR="00114340" w:rsidRDefault="00EB2CEA">
            <w:pPr>
              <w:jc w:val="right"/>
            </w:pPr>
            <w:r>
              <w:rPr>
                <w:color w:val="000000"/>
                <w:sz w:val="24"/>
              </w:rPr>
              <w:t>77,550</w:t>
            </w:r>
          </w:p>
        </w:tc>
        <w:tc>
          <w:tcPr>
            <w:tcW w:w="1795" w:type="dxa"/>
            <w:vAlign w:val="center"/>
          </w:tcPr>
          <w:p w:rsidR="00114340" w:rsidRDefault="00EB2CEA">
            <w:pPr>
              <w:jc w:val="right"/>
            </w:pPr>
            <w:r>
              <w:rPr>
                <w:color w:val="000000"/>
                <w:sz w:val="24"/>
              </w:rPr>
              <w:t>2,504,865.00</w:t>
            </w:r>
          </w:p>
        </w:tc>
        <w:tc>
          <w:tcPr>
            <w:tcW w:w="1519" w:type="dxa"/>
            <w:vAlign w:val="center"/>
          </w:tcPr>
          <w:p w:rsidR="00114340" w:rsidRDefault="00EB2CEA">
            <w:pPr>
              <w:jc w:val="right"/>
            </w:pPr>
            <w:r>
              <w:rPr>
                <w:color w:val="000000"/>
                <w:sz w:val="24"/>
              </w:rPr>
              <w:t>4.25</w:t>
            </w:r>
          </w:p>
        </w:tc>
      </w:tr>
      <w:tr w:rsidR="00114340">
        <w:tc>
          <w:tcPr>
            <w:tcW w:w="862" w:type="dxa"/>
            <w:vAlign w:val="center"/>
          </w:tcPr>
          <w:p w:rsidR="00114340" w:rsidRDefault="00EB2CEA">
            <w:pPr>
              <w:jc w:val="center"/>
            </w:pPr>
            <w:r>
              <w:rPr>
                <w:color w:val="000000"/>
                <w:sz w:val="24"/>
              </w:rPr>
              <w:t>5</w:t>
            </w:r>
          </w:p>
        </w:tc>
        <w:tc>
          <w:tcPr>
            <w:tcW w:w="1346" w:type="dxa"/>
            <w:vAlign w:val="center"/>
          </w:tcPr>
          <w:p w:rsidR="00114340" w:rsidRDefault="00EB2CEA">
            <w:pPr>
              <w:jc w:val="center"/>
            </w:pPr>
            <w:r>
              <w:rPr>
                <w:color w:val="000000"/>
                <w:sz w:val="24"/>
              </w:rPr>
              <w:t>000858</w:t>
            </w:r>
          </w:p>
        </w:tc>
        <w:tc>
          <w:tcPr>
            <w:tcW w:w="1795" w:type="dxa"/>
            <w:vAlign w:val="center"/>
          </w:tcPr>
          <w:p w:rsidR="00114340" w:rsidRDefault="00EB2CE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rsidR="00114340" w:rsidRDefault="00EB2CEA">
            <w:pPr>
              <w:jc w:val="right"/>
            </w:pPr>
            <w:r>
              <w:rPr>
                <w:color w:val="000000"/>
                <w:sz w:val="24"/>
              </w:rPr>
              <w:t>44,726</w:t>
            </w:r>
          </w:p>
        </w:tc>
        <w:tc>
          <w:tcPr>
            <w:tcW w:w="1795" w:type="dxa"/>
            <w:vAlign w:val="center"/>
          </w:tcPr>
          <w:p w:rsidR="00114340" w:rsidRDefault="00EB2CEA">
            <w:pPr>
              <w:jc w:val="right"/>
            </w:pPr>
            <w:r>
              <w:rPr>
                <w:color w:val="000000"/>
                <w:sz w:val="24"/>
              </w:rPr>
              <w:t>2,489,449.16</w:t>
            </w:r>
          </w:p>
        </w:tc>
        <w:tc>
          <w:tcPr>
            <w:tcW w:w="1519" w:type="dxa"/>
            <w:vAlign w:val="center"/>
          </w:tcPr>
          <w:p w:rsidR="00114340" w:rsidRDefault="00EB2CEA">
            <w:pPr>
              <w:jc w:val="right"/>
            </w:pPr>
            <w:r>
              <w:rPr>
                <w:color w:val="000000"/>
                <w:sz w:val="24"/>
              </w:rPr>
              <w:t>4.22</w:t>
            </w:r>
          </w:p>
        </w:tc>
      </w:tr>
      <w:tr w:rsidR="00114340">
        <w:tc>
          <w:tcPr>
            <w:tcW w:w="862" w:type="dxa"/>
            <w:vAlign w:val="center"/>
          </w:tcPr>
          <w:p w:rsidR="00114340" w:rsidRDefault="00EB2CEA">
            <w:pPr>
              <w:jc w:val="center"/>
            </w:pPr>
            <w:r>
              <w:rPr>
                <w:color w:val="000000"/>
                <w:sz w:val="24"/>
              </w:rPr>
              <w:t>6</w:t>
            </w:r>
          </w:p>
        </w:tc>
        <w:tc>
          <w:tcPr>
            <w:tcW w:w="1346" w:type="dxa"/>
            <w:vAlign w:val="center"/>
          </w:tcPr>
          <w:p w:rsidR="00114340" w:rsidRDefault="00EB2CEA">
            <w:pPr>
              <w:jc w:val="center"/>
            </w:pPr>
            <w:r>
              <w:rPr>
                <w:color w:val="000000"/>
                <w:sz w:val="24"/>
              </w:rPr>
              <w:t>000002</w:t>
            </w:r>
          </w:p>
        </w:tc>
        <w:tc>
          <w:tcPr>
            <w:tcW w:w="1795" w:type="dxa"/>
            <w:vAlign w:val="center"/>
          </w:tcPr>
          <w:p w:rsidR="00114340" w:rsidRDefault="00EB2CEA">
            <w:pPr>
              <w:jc w:val="center"/>
            </w:pPr>
            <w:r>
              <w:rPr>
                <w:color w:val="000000"/>
                <w:sz w:val="24"/>
              </w:rPr>
              <w:t>万</w:t>
            </w:r>
            <w:r>
              <w:rPr>
                <w:color w:val="000000"/>
                <w:sz w:val="24"/>
              </w:rPr>
              <w:t xml:space="preserve">  </w:t>
            </w:r>
            <w:r>
              <w:rPr>
                <w:color w:val="000000"/>
                <w:sz w:val="24"/>
              </w:rPr>
              <w:t>科Ａ</w:t>
            </w:r>
          </w:p>
        </w:tc>
        <w:tc>
          <w:tcPr>
            <w:tcW w:w="1681" w:type="dxa"/>
            <w:vAlign w:val="center"/>
          </w:tcPr>
          <w:p w:rsidR="00114340" w:rsidRDefault="00EB2CEA">
            <w:pPr>
              <w:jc w:val="right"/>
            </w:pPr>
            <w:r>
              <w:rPr>
                <w:color w:val="000000"/>
                <w:sz w:val="24"/>
              </w:rPr>
              <w:t>98,200</w:t>
            </w:r>
          </w:p>
        </w:tc>
        <w:tc>
          <w:tcPr>
            <w:tcW w:w="1795" w:type="dxa"/>
            <w:vAlign w:val="center"/>
          </w:tcPr>
          <w:p w:rsidR="00114340" w:rsidRDefault="00EB2CEA">
            <w:pPr>
              <w:jc w:val="right"/>
            </w:pPr>
            <w:r>
              <w:rPr>
                <w:color w:val="000000"/>
                <w:sz w:val="24"/>
              </w:rPr>
              <w:t>2,452,054.00</w:t>
            </w:r>
          </w:p>
        </w:tc>
        <w:tc>
          <w:tcPr>
            <w:tcW w:w="1519" w:type="dxa"/>
            <w:vAlign w:val="center"/>
          </w:tcPr>
          <w:p w:rsidR="00114340" w:rsidRDefault="00EB2CEA">
            <w:pPr>
              <w:jc w:val="right"/>
            </w:pPr>
            <w:r>
              <w:rPr>
                <w:color w:val="000000"/>
                <w:sz w:val="24"/>
              </w:rPr>
              <w:t>4.16</w:t>
            </w:r>
          </w:p>
        </w:tc>
      </w:tr>
      <w:tr w:rsidR="00114340">
        <w:tc>
          <w:tcPr>
            <w:tcW w:w="862" w:type="dxa"/>
            <w:vAlign w:val="center"/>
          </w:tcPr>
          <w:p w:rsidR="00114340" w:rsidRDefault="00EB2CEA">
            <w:pPr>
              <w:jc w:val="center"/>
            </w:pPr>
            <w:r>
              <w:rPr>
                <w:color w:val="000000"/>
                <w:sz w:val="24"/>
              </w:rPr>
              <w:t>7</w:t>
            </w:r>
          </w:p>
        </w:tc>
        <w:tc>
          <w:tcPr>
            <w:tcW w:w="1346" w:type="dxa"/>
            <w:vAlign w:val="center"/>
          </w:tcPr>
          <w:p w:rsidR="00114340" w:rsidRDefault="00EB2CEA">
            <w:pPr>
              <w:jc w:val="center"/>
            </w:pPr>
            <w:r>
              <w:rPr>
                <w:color w:val="000000"/>
                <w:sz w:val="24"/>
              </w:rPr>
              <w:t>300498</w:t>
            </w:r>
          </w:p>
        </w:tc>
        <w:tc>
          <w:tcPr>
            <w:tcW w:w="1795" w:type="dxa"/>
            <w:vAlign w:val="center"/>
          </w:tcPr>
          <w:p w:rsidR="00114340" w:rsidRDefault="00EB2CEA">
            <w:pPr>
              <w:jc w:val="center"/>
            </w:pPr>
            <w:r>
              <w:rPr>
                <w:color w:val="000000"/>
                <w:sz w:val="24"/>
              </w:rPr>
              <w:t>温氏股份</w:t>
            </w:r>
          </w:p>
        </w:tc>
        <w:tc>
          <w:tcPr>
            <w:tcW w:w="1681" w:type="dxa"/>
            <w:vAlign w:val="center"/>
          </w:tcPr>
          <w:p w:rsidR="00114340" w:rsidRDefault="00EB2CEA">
            <w:pPr>
              <w:jc w:val="right"/>
            </w:pPr>
            <w:r>
              <w:rPr>
                <w:color w:val="000000"/>
                <w:sz w:val="24"/>
              </w:rPr>
              <w:t>91,900</w:t>
            </w:r>
          </w:p>
        </w:tc>
        <w:tc>
          <w:tcPr>
            <w:tcW w:w="1795" w:type="dxa"/>
            <w:vAlign w:val="center"/>
          </w:tcPr>
          <w:p w:rsidR="00114340" w:rsidRDefault="00EB2CEA">
            <w:pPr>
              <w:jc w:val="right"/>
            </w:pPr>
            <w:r>
              <w:rPr>
                <w:color w:val="000000"/>
                <w:sz w:val="24"/>
              </w:rPr>
              <w:t>2,154,136.00</w:t>
            </w:r>
          </w:p>
        </w:tc>
        <w:tc>
          <w:tcPr>
            <w:tcW w:w="1519" w:type="dxa"/>
            <w:vAlign w:val="center"/>
          </w:tcPr>
          <w:p w:rsidR="00114340" w:rsidRDefault="00EB2CEA">
            <w:pPr>
              <w:jc w:val="right"/>
            </w:pPr>
            <w:r>
              <w:rPr>
                <w:color w:val="000000"/>
                <w:sz w:val="24"/>
              </w:rPr>
              <w:t>3.65</w:t>
            </w:r>
          </w:p>
        </w:tc>
      </w:tr>
      <w:tr w:rsidR="00114340">
        <w:tc>
          <w:tcPr>
            <w:tcW w:w="862" w:type="dxa"/>
            <w:vAlign w:val="center"/>
          </w:tcPr>
          <w:p w:rsidR="00114340" w:rsidRDefault="00EB2CEA">
            <w:pPr>
              <w:jc w:val="center"/>
            </w:pPr>
            <w:r>
              <w:rPr>
                <w:color w:val="000000"/>
                <w:sz w:val="24"/>
              </w:rPr>
              <w:t>8</w:t>
            </w:r>
          </w:p>
        </w:tc>
        <w:tc>
          <w:tcPr>
            <w:tcW w:w="1346" w:type="dxa"/>
            <w:vAlign w:val="center"/>
          </w:tcPr>
          <w:p w:rsidR="00114340" w:rsidRDefault="00EB2CEA">
            <w:pPr>
              <w:jc w:val="center"/>
            </w:pPr>
            <w:r>
              <w:rPr>
                <w:color w:val="000000"/>
                <w:sz w:val="24"/>
              </w:rPr>
              <w:t>000001</w:t>
            </w:r>
          </w:p>
        </w:tc>
        <w:tc>
          <w:tcPr>
            <w:tcW w:w="1795" w:type="dxa"/>
            <w:vAlign w:val="center"/>
          </w:tcPr>
          <w:p w:rsidR="00114340" w:rsidRDefault="00EB2CEA">
            <w:pPr>
              <w:jc w:val="center"/>
            </w:pPr>
            <w:r>
              <w:rPr>
                <w:color w:val="000000"/>
                <w:sz w:val="24"/>
              </w:rPr>
              <w:t>平安银行</w:t>
            </w:r>
          </w:p>
        </w:tc>
        <w:tc>
          <w:tcPr>
            <w:tcW w:w="1681" w:type="dxa"/>
            <w:vAlign w:val="center"/>
          </w:tcPr>
          <w:p w:rsidR="00114340" w:rsidRDefault="00EB2CEA">
            <w:pPr>
              <w:jc w:val="right"/>
            </w:pPr>
            <w:r>
              <w:rPr>
                <w:color w:val="000000"/>
                <w:sz w:val="24"/>
              </w:rPr>
              <w:t>204,094</w:t>
            </w:r>
          </w:p>
        </w:tc>
        <w:tc>
          <w:tcPr>
            <w:tcW w:w="1795" w:type="dxa"/>
            <w:vAlign w:val="center"/>
          </w:tcPr>
          <w:p w:rsidR="00114340" w:rsidRDefault="00EB2CEA">
            <w:pPr>
              <w:jc w:val="right"/>
            </w:pPr>
            <w:r>
              <w:rPr>
                <w:color w:val="000000"/>
                <w:sz w:val="24"/>
              </w:rPr>
              <w:t>1,916,442.66</w:t>
            </w:r>
          </w:p>
        </w:tc>
        <w:tc>
          <w:tcPr>
            <w:tcW w:w="1519" w:type="dxa"/>
            <w:vAlign w:val="center"/>
          </w:tcPr>
          <w:p w:rsidR="00114340" w:rsidRDefault="00EB2CEA">
            <w:pPr>
              <w:jc w:val="right"/>
            </w:pPr>
            <w:r>
              <w:rPr>
                <w:color w:val="000000"/>
                <w:sz w:val="24"/>
              </w:rPr>
              <w:t>3.25</w:t>
            </w:r>
          </w:p>
        </w:tc>
      </w:tr>
      <w:tr w:rsidR="00114340">
        <w:tc>
          <w:tcPr>
            <w:tcW w:w="862" w:type="dxa"/>
            <w:vAlign w:val="center"/>
          </w:tcPr>
          <w:p w:rsidR="00114340" w:rsidRDefault="00EB2CEA">
            <w:pPr>
              <w:jc w:val="center"/>
            </w:pPr>
            <w:r>
              <w:rPr>
                <w:color w:val="000000"/>
                <w:sz w:val="24"/>
              </w:rPr>
              <w:t>9</w:t>
            </w:r>
          </w:p>
        </w:tc>
        <w:tc>
          <w:tcPr>
            <w:tcW w:w="1346" w:type="dxa"/>
            <w:vAlign w:val="center"/>
          </w:tcPr>
          <w:p w:rsidR="00114340" w:rsidRDefault="00EB2CEA">
            <w:pPr>
              <w:jc w:val="center"/>
            </w:pPr>
            <w:r>
              <w:rPr>
                <w:color w:val="000000"/>
                <w:sz w:val="24"/>
              </w:rPr>
              <w:t>000776</w:t>
            </w:r>
          </w:p>
        </w:tc>
        <w:tc>
          <w:tcPr>
            <w:tcW w:w="1795" w:type="dxa"/>
            <w:vAlign w:val="center"/>
          </w:tcPr>
          <w:p w:rsidR="00114340" w:rsidRDefault="00EB2CEA">
            <w:pPr>
              <w:jc w:val="center"/>
            </w:pPr>
            <w:r>
              <w:rPr>
                <w:color w:val="000000"/>
                <w:sz w:val="24"/>
              </w:rPr>
              <w:t>广发证券</w:t>
            </w:r>
          </w:p>
        </w:tc>
        <w:tc>
          <w:tcPr>
            <w:tcW w:w="1681" w:type="dxa"/>
            <w:vAlign w:val="center"/>
          </w:tcPr>
          <w:p w:rsidR="00114340" w:rsidRDefault="00EB2CEA">
            <w:pPr>
              <w:jc w:val="right"/>
            </w:pPr>
            <w:r>
              <w:rPr>
                <w:color w:val="000000"/>
                <w:sz w:val="24"/>
              </w:rPr>
              <w:t>73,200</w:t>
            </w:r>
          </w:p>
        </w:tc>
        <w:tc>
          <w:tcPr>
            <w:tcW w:w="1795" w:type="dxa"/>
            <w:vAlign w:val="center"/>
          </w:tcPr>
          <w:p w:rsidR="00114340" w:rsidRDefault="00EB2CEA">
            <w:pPr>
              <w:jc w:val="right"/>
            </w:pPr>
            <w:r>
              <w:rPr>
                <w:color w:val="000000"/>
                <w:sz w:val="24"/>
              </w:rPr>
              <w:t>1,262,700.00</w:t>
            </w:r>
          </w:p>
        </w:tc>
        <w:tc>
          <w:tcPr>
            <w:tcW w:w="1519" w:type="dxa"/>
            <w:vAlign w:val="center"/>
          </w:tcPr>
          <w:p w:rsidR="00114340" w:rsidRDefault="00EB2CEA">
            <w:pPr>
              <w:jc w:val="right"/>
            </w:pPr>
            <w:r>
              <w:rPr>
                <w:color w:val="000000"/>
                <w:sz w:val="24"/>
              </w:rPr>
              <w:t>2.14</w:t>
            </w:r>
          </w:p>
        </w:tc>
      </w:tr>
      <w:tr w:rsidR="00114340">
        <w:tc>
          <w:tcPr>
            <w:tcW w:w="862" w:type="dxa"/>
            <w:vAlign w:val="center"/>
          </w:tcPr>
          <w:p w:rsidR="00114340" w:rsidRDefault="00EB2CEA">
            <w:pPr>
              <w:jc w:val="center"/>
            </w:pPr>
            <w:r>
              <w:rPr>
                <w:color w:val="000000"/>
                <w:sz w:val="24"/>
              </w:rPr>
              <w:t>10</w:t>
            </w:r>
          </w:p>
        </w:tc>
        <w:tc>
          <w:tcPr>
            <w:tcW w:w="1346" w:type="dxa"/>
            <w:vAlign w:val="center"/>
          </w:tcPr>
          <w:p w:rsidR="00114340" w:rsidRDefault="00EB2CEA">
            <w:pPr>
              <w:jc w:val="center"/>
            </w:pPr>
            <w:r>
              <w:rPr>
                <w:color w:val="000000"/>
                <w:sz w:val="24"/>
              </w:rPr>
              <w:t>002304</w:t>
            </w:r>
          </w:p>
        </w:tc>
        <w:tc>
          <w:tcPr>
            <w:tcW w:w="1795" w:type="dxa"/>
            <w:vAlign w:val="center"/>
          </w:tcPr>
          <w:p w:rsidR="00114340" w:rsidRDefault="00EB2CEA">
            <w:pPr>
              <w:jc w:val="center"/>
            </w:pPr>
            <w:r>
              <w:rPr>
                <w:color w:val="000000"/>
                <w:sz w:val="24"/>
              </w:rPr>
              <w:t>洋河股份</w:t>
            </w:r>
          </w:p>
        </w:tc>
        <w:tc>
          <w:tcPr>
            <w:tcW w:w="1681" w:type="dxa"/>
            <w:vAlign w:val="center"/>
          </w:tcPr>
          <w:p w:rsidR="00114340" w:rsidRDefault="00EB2CEA">
            <w:pPr>
              <w:jc w:val="right"/>
            </w:pPr>
            <w:r>
              <w:rPr>
                <w:color w:val="000000"/>
                <w:sz w:val="24"/>
              </w:rPr>
              <w:t>13,538</w:t>
            </w:r>
          </w:p>
        </w:tc>
        <w:tc>
          <w:tcPr>
            <w:tcW w:w="1795" w:type="dxa"/>
            <w:vAlign w:val="center"/>
          </w:tcPr>
          <w:p w:rsidR="00114340" w:rsidRDefault="00EB2CEA">
            <w:pPr>
              <w:jc w:val="right"/>
            </w:pPr>
            <w:r>
              <w:rPr>
                <w:color w:val="000000"/>
                <w:sz w:val="24"/>
              </w:rPr>
              <w:t>1,175,233.78</w:t>
            </w:r>
          </w:p>
        </w:tc>
        <w:tc>
          <w:tcPr>
            <w:tcW w:w="1519" w:type="dxa"/>
            <w:vAlign w:val="center"/>
          </w:tcPr>
          <w:p w:rsidR="00114340" w:rsidRDefault="00EB2CEA">
            <w:pPr>
              <w:jc w:val="right"/>
            </w:pPr>
            <w:r>
              <w:rPr>
                <w:color w:val="000000"/>
                <w:sz w:val="24"/>
              </w:rPr>
              <w:t>1.99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w:t>
            </w:r>
            <w:r w:rsidRPr="005C672D">
              <w:rPr>
                <w:color w:val="000000"/>
                <w:sz w:val="24"/>
              </w:rPr>
              <w:lastRenderedPageBreak/>
              <w:t>资产净值比例（％）</w:t>
            </w:r>
          </w:p>
        </w:tc>
      </w:tr>
      <w:tr w:rsidR="00114340">
        <w:tc>
          <w:tcPr>
            <w:tcW w:w="869" w:type="dxa"/>
            <w:vAlign w:val="center"/>
          </w:tcPr>
          <w:p w:rsidR="00114340" w:rsidRDefault="00EB2CEA">
            <w:pPr>
              <w:jc w:val="center"/>
            </w:pPr>
            <w:r>
              <w:rPr>
                <w:sz w:val="24"/>
              </w:rPr>
              <w:lastRenderedPageBreak/>
              <w:t>1</w:t>
            </w:r>
          </w:p>
        </w:tc>
        <w:tc>
          <w:tcPr>
            <w:tcW w:w="1650" w:type="dxa"/>
            <w:vAlign w:val="center"/>
          </w:tcPr>
          <w:p w:rsidR="00114340" w:rsidRDefault="00EB2CEA">
            <w:pPr>
              <w:jc w:val="center"/>
            </w:pPr>
            <w:r>
              <w:rPr>
                <w:sz w:val="24"/>
              </w:rPr>
              <w:t>000488</w:t>
            </w:r>
          </w:p>
        </w:tc>
        <w:tc>
          <w:tcPr>
            <w:tcW w:w="1980" w:type="dxa"/>
            <w:vAlign w:val="center"/>
          </w:tcPr>
          <w:p w:rsidR="00114340" w:rsidRDefault="00EB2CEA">
            <w:pPr>
              <w:jc w:val="center"/>
            </w:pPr>
            <w:r>
              <w:rPr>
                <w:sz w:val="24"/>
              </w:rPr>
              <w:t>晨鸣纸业</w:t>
            </w:r>
          </w:p>
        </w:tc>
        <w:tc>
          <w:tcPr>
            <w:tcW w:w="2879" w:type="dxa"/>
            <w:vAlign w:val="center"/>
          </w:tcPr>
          <w:p w:rsidR="00114340" w:rsidRDefault="00EB2CEA">
            <w:pPr>
              <w:jc w:val="right"/>
            </w:pPr>
            <w:r>
              <w:rPr>
                <w:sz w:val="24"/>
              </w:rPr>
              <w:t>281,832.00</w:t>
            </w:r>
          </w:p>
        </w:tc>
        <w:tc>
          <w:tcPr>
            <w:tcW w:w="1620" w:type="dxa"/>
            <w:vAlign w:val="center"/>
          </w:tcPr>
          <w:p w:rsidR="00114340" w:rsidRDefault="00EB2CEA">
            <w:pPr>
              <w:jc w:val="right"/>
            </w:pPr>
            <w:r>
              <w:rPr>
                <w:sz w:val="24"/>
              </w:rPr>
              <w:t>0.65</w:t>
            </w:r>
          </w:p>
        </w:tc>
      </w:tr>
      <w:tr w:rsidR="00114340">
        <w:tc>
          <w:tcPr>
            <w:tcW w:w="869" w:type="dxa"/>
            <w:vAlign w:val="center"/>
          </w:tcPr>
          <w:p w:rsidR="00114340" w:rsidRDefault="00EB2CEA">
            <w:pPr>
              <w:jc w:val="center"/>
            </w:pPr>
            <w:r>
              <w:rPr>
                <w:sz w:val="24"/>
              </w:rPr>
              <w:t>2</w:t>
            </w:r>
          </w:p>
        </w:tc>
        <w:tc>
          <w:tcPr>
            <w:tcW w:w="1650" w:type="dxa"/>
            <w:vAlign w:val="center"/>
          </w:tcPr>
          <w:p w:rsidR="00114340" w:rsidRDefault="00EB2CEA">
            <w:pPr>
              <w:jc w:val="center"/>
            </w:pPr>
            <w:r>
              <w:rPr>
                <w:sz w:val="24"/>
              </w:rPr>
              <w:t>000825</w:t>
            </w:r>
          </w:p>
        </w:tc>
        <w:tc>
          <w:tcPr>
            <w:tcW w:w="1980" w:type="dxa"/>
            <w:vAlign w:val="center"/>
          </w:tcPr>
          <w:p w:rsidR="00114340" w:rsidRDefault="00EB2CEA">
            <w:pPr>
              <w:jc w:val="center"/>
            </w:pPr>
            <w:r>
              <w:rPr>
                <w:sz w:val="24"/>
              </w:rPr>
              <w:t>太钢不锈</w:t>
            </w:r>
          </w:p>
        </w:tc>
        <w:tc>
          <w:tcPr>
            <w:tcW w:w="2879" w:type="dxa"/>
            <w:vAlign w:val="center"/>
          </w:tcPr>
          <w:p w:rsidR="00114340" w:rsidRDefault="00EB2CEA">
            <w:pPr>
              <w:jc w:val="right"/>
            </w:pPr>
            <w:r>
              <w:rPr>
                <w:sz w:val="24"/>
              </w:rPr>
              <w:t>242,348.00</w:t>
            </w:r>
          </w:p>
        </w:tc>
        <w:tc>
          <w:tcPr>
            <w:tcW w:w="1620" w:type="dxa"/>
            <w:vAlign w:val="center"/>
          </w:tcPr>
          <w:p w:rsidR="00114340" w:rsidRDefault="00EB2CEA">
            <w:pPr>
              <w:jc w:val="right"/>
            </w:pPr>
            <w:r>
              <w:rPr>
                <w:sz w:val="24"/>
              </w:rPr>
              <w:t>0.56</w:t>
            </w:r>
          </w:p>
        </w:tc>
      </w:tr>
      <w:tr w:rsidR="00114340">
        <w:tc>
          <w:tcPr>
            <w:tcW w:w="869" w:type="dxa"/>
            <w:vAlign w:val="center"/>
          </w:tcPr>
          <w:p w:rsidR="00114340" w:rsidRDefault="00EB2CEA">
            <w:pPr>
              <w:jc w:val="center"/>
            </w:pPr>
            <w:r>
              <w:rPr>
                <w:sz w:val="24"/>
              </w:rPr>
              <w:t>3</w:t>
            </w:r>
          </w:p>
        </w:tc>
        <w:tc>
          <w:tcPr>
            <w:tcW w:w="1650" w:type="dxa"/>
            <w:vAlign w:val="center"/>
          </w:tcPr>
          <w:p w:rsidR="00114340" w:rsidRDefault="00EB2CEA">
            <w:pPr>
              <w:jc w:val="center"/>
            </w:pPr>
            <w:r>
              <w:rPr>
                <w:sz w:val="24"/>
              </w:rPr>
              <w:t>002415</w:t>
            </w:r>
          </w:p>
        </w:tc>
        <w:tc>
          <w:tcPr>
            <w:tcW w:w="1980" w:type="dxa"/>
            <w:vAlign w:val="center"/>
          </w:tcPr>
          <w:p w:rsidR="00114340" w:rsidRDefault="00EB2CEA">
            <w:pPr>
              <w:jc w:val="center"/>
            </w:pPr>
            <w:r>
              <w:rPr>
                <w:sz w:val="24"/>
              </w:rPr>
              <w:t>海康威视</w:t>
            </w:r>
          </w:p>
        </w:tc>
        <w:tc>
          <w:tcPr>
            <w:tcW w:w="2879" w:type="dxa"/>
            <w:vAlign w:val="center"/>
          </w:tcPr>
          <w:p w:rsidR="00114340" w:rsidRDefault="00EB2CEA">
            <w:pPr>
              <w:jc w:val="right"/>
            </w:pPr>
            <w:r>
              <w:rPr>
                <w:sz w:val="24"/>
              </w:rPr>
              <w:t>239,935.00</w:t>
            </w:r>
          </w:p>
        </w:tc>
        <w:tc>
          <w:tcPr>
            <w:tcW w:w="1620" w:type="dxa"/>
            <w:vAlign w:val="center"/>
          </w:tcPr>
          <w:p w:rsidR="00114340" w:rsidRDefault="00EB2CEA">
            <w:pPr>
              <w:jc w:val="right"/>
            </w:pPr>
            <w:r>
              <w:rPr>
                <w:sz w:val="24"/>
              </w:rPr>
              <w:t>0.55</w:t>
            </w:r>
          </w:p>
        </w:tc>
      </w:tr>
      <w:tr w:rsidR="00114340">
        <w:tc>
          <w:tcPr>
            <w:tcW w:w="869" w:type="dxa"/>
            <w:vAlign w:val="center"/>
          </w:tcPr>
          <w:p w:rsidR="00114340" w:rsidRDefault="00EB2CEA">
            <w:pPr>
              <w:jc w:val="center"/>
            </w:pPr>
            <w:r>
              <w:rPr>
                <w:sz w:val="24"/>
              </w:rPr>
              <w:t>4</w:t>
            </w:r>
          </w:p>
        </w:tc>
        <w:tc>
          <w:tcPr>
            <w:tcW w:w="1650" w:type="dxa"/>
            <w:vAlign w:val="center"/>
          </w:tcPr>
          <w:p w:rsidR="00114340" w:rsidRDefault="00EB2CEA">
            <w:pPr>
              <w:jc w:val="center"/>
            </w:pPr>
            <w:r>
              <w:rPr>
                <w:sz w:val="24"/>
              </w:rPr>
              <w:t>000671</w:t>
            </w:r>
          </w:p>
        </w:tc>
        <w:tc>
          <w:tcPr>
            <w:tcW w:w="1980" w:type="dxa"/>
            <w:vAlign w:val="center"/>
          </w:tcPr>
          <w:p w:rsidR="00114340" w:rsidRDefault="00EB2CEA">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114340" w:rsidRDefault="00EB2CEA">
            <w:pPr>
              <w:jc w:val="right"/>
            </w:pPr>
            <w:r>
              <w:rPr>
                <w:sz w:val="24"/>
              </w:rPr>
              <w:t>237,800.00</w:t>
            </w:r>
          </w:p>
        </w:tc>
        <w:tc>
          <w:tcPr>
            <w:tcW w:w="1620" w:type="dxa"/>
            <w:vAlign w:val="center"/>
          </w:tcPr>
          <w:p w:rsidR="00114340" w:rsidRDefault="00EB2CEA">
            <w:pPr>
              <w:jc w:val="right"/>
            </w:pPr>
            <w:r>
              <w:rPr>
                <w:sz w:val="24"/>
              </w:rPr>
              <w:t>0.55</w:t>
            </w:r>
          </w:p>
        </w:tc>
      </w:tr>
      <w:tr w:rsidR="00114340">
        <w:tc>
          <w:tcPr>
            <w:tcW w:w="869" w:type="dxa"/>
            <w:vAlign w:val="center"/>
          </w:tcPr>
          <w:p w:rsidR="00114340" w:rsidRDefault="00EB2CEA">
            <w:pPr>
              <w:jc w:val="center"/>
            </w:pPr>
            <w:r>
              <w:rPr>
                <w:sz w:val="24"/>
              </w:rPr>
              <w:t>5</w:t>
            </w:r>
          </w:p>
        </w:tc>
        <w:tc>
          <w:tcPr>
            <w:tcW w:w="1650" w:type="dxa"/>
            <w:vAlign w:val="center"/>
          </w:tcPr>
          <w:p w:rsidR="00114340" w:rsidRDefault="00EB2CEA">
            <w:pPr>
              <w:jc w:val="center"/>
            </w:pPr>
            <w:r>
              <w:rPr>
                <w:sz w:val="24"/>
              </w:rPr>
              <w:t>002714</w:t>
            </w:r>
          </w:p>
        </w:tc>
        <w:tc>
          <w:tcPr>
            <w:tcW w:w="1980" w:type="dxa"/>
            <w:vAlign w:val="center"/>
          </w:tcPr>
          <w:p w:rsidR="00114340" w:rsidRDefault="00EB2CEA">
            <w:pPr>
              <w:jc w:val="center"/>
            </w:pPr>
            <w:r>
              <w:rPr>
                <w:sz w:val="24"/>
              </w:rPr>
              <w:t>牧原股份</w:t>
            </w:r>
          </w:p>
        </w:tc>
        <w:tc>
          <w:tcPr>
            <w:tcW w:w="2879" w:type="dxa"/>
            <w:vAlign w:val="center"/>
          </w:tcPr>
          <w:p w:rsidR="00114340" w:rsidRDefault="00EB2CEA">
            <w:pPr>
              <w:jc w:val="right"/>
            </w:pPr>
            <w:r>
              <w:rPr>
                <w:sz w:val="24"/>
              </w:rPr>
              <w:t>225,829.00</w:t>
            </w:r>
          </w:p>
        </w:tc>
        <w:tc>
          <w:tcPr>
            <w:tcW w:w="1620" w:type="dxa"/>
            <w:vAlign w:val="center"/>
          </w:tcPr>
          <w:p w:rsidR="00114340" w:rsidRDefault="00EB2CEA">
            <w:pPr>
              <w:jc w:val="right"/>
            </w:pPr>
            <w:r>
              <w:rPr>
                <w:sz w:val="24"/>
              </w:rPr>
              <w:t>0.52</w:t>
            </w:r>
          </w:p>
        </w:tc>
      </w:tr>
      <w:tr w:rsidR="00114340">
        <w:tc>
          <w:tcPr>
            <w:tcW w:w="869" w:type="dxa"/>
            <w:vAlign w:val="center"/>
          </w:tcPr>
          <w:p w:rsidR="00114340" w:rsidRDefault="00EB2CEA">
            <w:pPr>
              <w:jc w:val="center"/>
            </w:pPr>
            <w:r>
              <w:rPr>
                <w:sz w:val="24"/>
              </w:rPr>
              <w:t>6</w:t>
            </w:r>
          </w:p>
        </w:tc>
        <w:tc>
          <w:tcPr>
            <w:tcW w:w="1650" w:type="dxa"/>
            <w:vAlign w:val="center"/>
          </w:tcPr>
          <w:p w:rsidR="00114340" w:rsidRDefault="00EB2CEA">
            <w:pPr>
              <w:jc w:val="center"/>
            </w:pPr>
            <w:r>
              <w:rPr>
                <w:sz w:val="24"/>
              </w:rPr>
              <w:t>000059</w:t>
            </w:r>
          </w:p>
        </w:tc>
        <w:tc>
          <w:tcPr>
            <w:tcW w:w="1980" w:type="dxa"/>
            <w:vAlign w:val="center"/>
          </w:tcPr>
          <w:p w:rsidR="00114340" w:rsidRDefault="00EB2CEA">
            <w:pPr>
              <w:jc w:val="center"/>
            </w:pPr>
            <w:r>
              <w:rPr>
                <w:sz w:val="24"/>
              </w:rPr>
              <w:t>华锦股份</w:t>
            </w:r>
          </w:p>
        </w:tc>
        <w:tc>
          <w:tcPr>
            <w:tcW w:w="2879" w:type="dxa"/>
            <w:vAlign w:val="center"/>
          </w:tcPr>
          <w:p w:rsidR="00114340" w:rsidRDefault="00EB2CEA">
            <w:pPr>
              <w:jc w:val="right"/>
            </w:pPr>
            <w:r>
              <w:rPr>
                <w:sz w:val="24"/>
              </w:rPr>
              <w:t>224,319.00</w:t>
            </w:r>
          </w:p>
        </w:tc>
        <w:tc>
          <w:tcPr>
            <w:tcW w:w="1620" w:type="dxa"/>
            <w:vAlign w:val="center"/>
          </w:tcPr>
          <w:p w:rsidR="00114340" w:rsidRDefault="00EB2CEA">
            <w:pPr>
              <w:jc w:val="right"/>
            </w:pPr>
            <w:r>
              <w:rPr>
                <w:sz w:val="24"/>
              </w:rPr>
              <w:t>0.52</w:t>
            </w:r>
          </w:p>
        </w:tc>
      </w:tr>
      <w:tr w:rsidR="00114340">
        <w:tc>
          <w:tcPr>
            <w:tcW w:w="869" w:type="dxa"/>
            <w:vAlign w:val="center"/>
          </w:tcPr>
          <w:p w:rsidR="00114340" w:rsidRDefault="00EB2CEA">
            <w:pPr>
              <w:jc w:val="center"/>
            </w:pPr>
            <w:r>
              <w:rPr>
                <w:sz w:val="24"/>
              </w:rPr>
              <w:t>7</w:t>
            </w:r>
          </w:p>
        </w:tc>
        <w:tc>
          <w:tcPr>
            <w:tcW w:w="1650" w:type="dxa"/>
            <w:vAlign w:val="center"/>
          </w:tcPr>
          <w:p w:rsidR="00114340" w:rsidRDefault="00EB2CEA">
            <w:pPr>
              <w:jc w:val="center"/>
            </w:pPr>
            <w:r>
              <w:rPr>
                <w:sz w:val="24"/>
              </w:rPr>
              <w:t>002408</w:t>
            </w:r>
          </w:p>
        </w:tc>
        <w:tc>
          <w:tcPr>
            <w:tcW w:w="1980" w:type="dxa"/>
            <w:vAlign w:val="center"/>
          </w:tcPr>
          <w:p w:rsidR="00114340" w:rsidRDefault="00EB2CEA">
            <w:pPr>
              <w:jc w:val="center"/>
            </w:pPr>
            <w:r>
              <w:rPr>
                <w:sz w:val="24"/>
              </w:rPr>
              <w:t>齐翔腾达</w:t>
            </w:r>
          </w:p>
        </w:tc>
        <w:tc>
          <w:tcPr>
            <w:tcW w:w="2879" w:type="dxa"/>
            <w:vAlign w:val="center"/>
          </w:tcPr>
          <w:p w:rsidR="00114340" w:rsidRDefault="00EB2CEA">
            <w:pPr>
              <w:jc w:val="right"/>
            </w:pPr>
            <w:r>
              <w:rPr>
                <w:sz w:val="24"/>
              </w:rPr>
              <w:t>220,284.00</w:t>
            </w:r>
          </w:p>
        </w:tc>
        <w:tc>
          <w:tcPr>
            <w:tcW w:w="1620" w:type="dxa"/>
            <w:vAlign w:val="center"/>
          </w:tcPr>
          <w:p w:rsidR="00114340" w:rsidRDefault="00EB2CEA">
            <w:pPr>
              <w:jc w:val="right"/>
            </w:pPr>
            <w:r>
              <w:rPr>
                <w:sz w:val="24"/>
              </w:rPr>
              <w:t>0.51</w:t>
            </w:r>
          </w:p>
        </w:tc>
      </w:tr>
      <w:tr w:rsidR="00114340">
        <w:tc>
          <w:tcPr>
            <w:tcW w:w="869" w:type="dxa"/>
            <w:vAlign w:val="center"/>
          </w:tcPr>
          <w:p w:rsidR="00114340" w:rsidRDefault="00EB2CEA">
            <w:pPr>
              <w:jc w:val="center"/>
            </w:pPr>
            <w:r>
              <w:rPr>
                <w:sz w:val="24"/>
              </w:rPr>
              <w:t>8</w:t>
            </w:r>
          </w:p>
        </w:tc>
        <w:tc>
          <w:tcPr>
            <w:tcW w:w="1650" w:type="dxa"/>
            <w:vAlign w:val="center"/>
          </w:tcPr>
          <w:p w:rsidR="00114340" w:rsidRDefault="00EB2CEA">
            <w:pPr>
              <w:jc w:val="center"/>
            </w:pPr>
            <w:r>
              <w:rPr>
                <w:sz w:val="24"/>
              </w:rPr>
              <w:t>300498</w:t>
            </w:r>
          </w:p>
        </w:tc>
        <w:tc>
          <w:tcPr>
            <w:tcW w:w="1980" w:type="dxa"/>
            <w:vAlign w:val="center"/>
          </w:tcPr>
          <w:p w:rsidR="00114340" w:rsidRDefault="00EB2CEA">
            <w:pPr>
              <w:jc w:val="center"/>
            </w:pPr>
            <w:r>
              <w:rPr>
                <w:sz w:val="24"/>
              </w:rPr>
              <w:t>温氏股份</w:t>
            </w:r>
          </w:p>
        </w:tc>
        <w:tc>
          <w:tcPr>
            <w:tcW w:w="2879" w:type="dxa"/>
            <w:vAlign w:val="center"/>
          </w:tcPr>
          <w:p w:rsidR="00114340" w:rsidRDefault="00EB2CEA">
            <w:pPr>
              <w:jc w:val="right"/>
            </w:pPr>
            <w:r>
              <w:rPr>
                <w:sz w:val="24"/>
              </w:rPr>
              <w:t>211,678.00</w:t>
            </w:r>
          </w:p>
        </w:tc>
        <w:tc>
          <w:tcPr>
            <w:tcW w:w="1620" w:type="dxa"/>
            <w:vAlign w:val="center"/>
          </w:tcPr>
          <w:p w:rsidR="00114340" w:rsidRDefault="00EB2CEA">
            <w:pPr>
              <w:jc w:val="right"/>
            </w:pPr>
            <w:r>
              <w:rPr>
                <w:sz w:val="24"/>
              </w:rPr>
              <w:t>0.49</w:t>
            </w:r>
          </w:p>
        </w:tc>
      </w:tr>
      <w:tr w:rsidR="00114340">
        <w:tc>
          <w:tcPr>
            <w:tcW w:w="869" w:type="dxa"/>
            <w:vAlign w:val="center"/>
          </w:tcPr>
          <w:p w:rsidR="00114340" w:rsidRDefault="00EB2CEA">
            <w:pPr>
              <w:jc w:val="center"/>
            </w:pPr>
            <w:r>
              <w:rPr>
                <w:sz w:val="24"/>
              </w:rPr>
              <w:t>9</w:t>
            </w:r>
          </w:p>
        </w:tc>
        <w:tc>
          <w:tcPr>
            <w:tcW w:w="1650" w:type="dxa"/>
            <w:vAlign w:val="center"/>
          </w:tcPr>
          <w:p w:rsidR="00114340" w:rsidRDefault="00EB2CEA">
            <w:pPr>
              <w:jc w:val="center"/>
            </w:pPr>
            <w:r>
              <w:rPr>
                <w:sz w:val="24"/>
              </w:rPr>
              <w:t>000333</w:t>
            </w:r>
          </w:p>
        </w:tc>
        <w:tc>
          <w:tcPr>
            <w:tcW w:w="1980" w:type="dxa"/>
            <w:vAlign w:val="center"/>
          </w:tcPr>
          <w:p w:rsidR="00114340" w:rsidRDefault="00EB2CEA">
            <w:pPr>
              <w:jc w:val="center"/>
            </w:pPr>
            <w:r>
              <w:rPr>
                <w:sz w:val="24"/>
              </w:rPr>
              <w:t>美的集团</w:t>
            </w:r>
          </w:p>
        </w:tc>
        <w:tc>
          <w:tcPr>
            <w:tcW w:w="2879" w:type="dxa"/>
            <w:vAlign w:val="center"/>
          </w:tcPr>
          <w:p w:rsidR="00114340" w:rsidRDefault="00EB2CEA">
            <w:pPr>
              <w:jc w:val="right"/>
            </w:pPr>
            <w:r>
              <w:rPr>
                <w:sz w:val="24"/>
              </w:rPr>
              <w:t>210,455.00</w:t>
            </w:r>
          </w:p>
        </w:tc>
        <w:tc>
          <w:tcPr>
            <w:tcW w:w="1620" w:type="dxa"/>
            <w:vAlign w:val="center"/>
          </w:tcPr>
          <w:p w:rsidR="00114340" w:rsidRDefault="00EB2CEA">
            <w:pPr>
              <w:jc w:val="right"/>
            </w:pPr>
            <w:r>
              <w:rPr>
                <w:sz w:val="24"/>
              </w:rPr>
              <w:t>0.49</w:t>
            </w:r>
          </w:p>
        </w:tc>
      </w:tr>
      <w:tr w:rsidR="00114340">
        <w:tc>
          <w:tcPr>
            <w:tcW w:w="869" w:type="dxa"/>
            <w:vAlign w:val="center"/>
          </w:tcPr>
          <w:p w:rsidR="00114340" w:rsidRDefault="00EB2CEA">
            <w:pPr>
              <w:jc w:val="center"/>
            </w:pPr>
            <w:r>
              <w:rPr>
                <w:sz w:val="24"/>
              </w:rPr>
              <w:t>10</w:t>
            </w:r>
          </w:p>
        </w:tc>
        <w:tc>
          <w:tcPr>
            <w:tcW w:w="1650" w:type="dxa"/>
            <w:vAlign w:val="center"/>
          </w:tcPr>
          <w:p w:rsidR="00114340" w:rsidRDefault="00EB2CEA">
            <w:pPr>
              <w:jc w:val="center"/>
            </w:pPr>
            <w:r>
              <w:rPr>
                <w:sz w:val="24"/>
              </w:rPr>
              <w:t>002601</w:t>
            </w:r>
          </w:p>
        </w:tc>
        <w:tc>
          <w:tcPr>
            <w:tcW w:w="1980" w:type="dxa"/>
            <w:vAlign w:val="center"/>
          </w:tcPr>
          <w:p w:rsidR="00114340" w:rsidRDefault="00EB2CEA">
            <w:pPr>
              <w:jc w:val="center"/>
            </w:pPr>
            <w:r>
              <w:rPr>
                <w:sz w:val="24"/>
              </w:rPr>
              <w:t>龙蟒佰利</w:t>
            </w:r>
          </w:p>
        </w:tc>
        <w:tc>
          <w:tcPr>
            <w:tcW w:w="2879" w:type="dxa"/>
            <w:vAlign w:val="center"/>
          </w:tcPr>
          <w:p w:rsidR="00114340" w:rsidRDefault="00EB2CEA">
            <w:pPr>
              <w:jc w:val="right"/>
            </w:pPr>
            <w:r>
              <w:rPr>
                <w:sz w:val="24"/>
              </w:rPr>
              <w:t>203,196.00</w:t>
            </w:r>
          </w:p>
        </w:tc>
        <w:tc>
          <w:tcPr>
            <w:tcW w:w="1620" w:type="dxa"/>
            <w:vAlign w:val="center"/>
          </w:tcPr>
          <w:p w:rsidR="00114340" w:rsidRDefault="00EB2CEA">
            <w:pPr>
              <w:jc w:val="right"/>
            </w:pPr>
            <w:r>
              <w:rPr>
                <w:sz w:val="24"/>
              </w:rPr>
              <w:t>0.47</w:t>
            </w:r>
          </w:p>
        </w:tc>
      </w:tr>
      <w:tr w:rsidR="00114340">
        <w:tc>
          <w:tcPr>
            <w:tcW w:w="869" w:type="dxa"/>
            <w:vAlign w:val="center"/>
          </w:tcPr>
          <w:p w:rsidR="00114340" w:rsidRDefault="00EB2CEA">
            <w:pPr>
              <w:jc w:val="center"/>
            </w:pPr>
            <w:r>
              <w:rPr>
                <w:sz w:val="24"/>
              </w:rPr>
              <w:t>11</w:t>
            </w:r>
          </w:p>
        </w:tc>
        <w:tc>
          <w:tcPr>
            <w:tcW w:w="1650" w:type="dxa"/>
            <w:vAlign w:val="center"/>
          </w:tcPr>
          <w:p w:rsidR="00114340" w:rsidRDefault="00EB2CEA">
            <w:pPr>
              <w:jc w:val="center"/>
            </w:pPr>
            <w:r>
              <w:rPr>
                <w:sz w:val="24"/>
              </w:rPr>
              <w:t>000031</w:t>
            </w:r>
          </w:p>
        </w:tc>
        <w:tc>
          <w:tcPr>
            <w:tcW w:w="1980" w:type="dxa"/>
            <w:vAlign w:val="center"/>
          </w:tcPr>
          <w:p w:rsidR="00114340" w:rsidRDefault="00EB2CEA">
            <w:pPr>
              <w:jc w:val="center"/>
            </w:pPr>
            <w:r>
              <w:rPr>
                <w:sz w:val="24"/>
              </w:rPr>
              <w:t>中粮地产</w:t>
            </w:r>
          </w:p>
        </w:tc>
        <w:tc>
          <w:tcPr>
            <w:tcW w:w="2879" w:type="dxa"/>
            <w:vAlign w:val="center"/>
          </w:tcPr>
          <w:p w:rsidR="00114340" w:rsidRDefault="00EB2CEA">
            <w:pPr>
              <w:jc w:val="right"/>
            </w:pPr>
            <w:r>
              <w:rPr>
                <w:sz w:val="24"/>
              </w:rPr>
              <w:t>197,786.00</w:t>
            </w:r>
          </w:p>
        </w:tc>
        <w:tc>
          <w:tcPr>
            <w:tcW w:w="1620" w:type="dxa"/>
            <w:vAlign w:val="center"/>
          </w:tcPr>
          <w:p w:rsidR="00114340" w:rsidRDefault="00EB2CEA">
            <w:pPr>
              <w:jc w:val="right"/>
            </w:pPr>
            <w:r>
              <w:rPr>
                <w:sz w:val="24"/>
              </w:rPr>
              <w:t>0.46</w:t>
            </w:r>
          </w:p>
        </w:tc>
      </w:tr>
      <w:tr w:rsidR="00114340">
        <w:tc>
          <w:tcPr>
            <w:tcW w:w="869" w:type="dxa"/>
            <w:vAlign w:val="center"/>
          </w:tcPr>
          <w:p w:rsidR="00114340" w:rsidRDefault="00EB2CEA">
            <w:pPr>
              <w:jc w:val="center"/>
            </w:pPr>
            <w:r>
              <w:rPr>
                <w:sz w:val="24"/>
              </w:rPr>
              <w:t>12</w:t>
            </w:r>
          </w:p>
        </w:tc>
        <w:tc>
          <w:tcPr>
            <w:tcW w:w="1650" w:type="dxa"/>
            <w:vAlign w:val="center"/>
          </w:tcPr>
          <w:p w:rsidR="00114340" w:rsidRDefault="00EB2CEA">
            <w:pPr>
              <w:jc w:val="center"/>
            </w:pPr>
            <w:r>
              <w:rPr>
                <w:sz w:val="24"/>
              </w:rPr>
              <w:t>002477</w:t>
            </w:r>
          </w:p>
        </w:tc>
        <w:tc>
          <w:tcPr>
            <w:tcW w:w="1980" w:type="dxa"/>
            <w:vAlign w:val="center"/>
          </w:tcPr>
          <w:p w:rsidR="00114340" w:rsidRDefault="00EB2CEA">
            <w:pPr>
              <w:jc w:val="center"/>
            </w:pPr>
            <w:r>
              <w:rPr>
                <w:sz w:val="24"/>
              </w:rPr>
              <w:t>雏鹰农牧</w:t>
            </w:r>
          </w:p>
        </w:tc>
        <w:tc>
          <w:tcPr>
            <w:tcW w:w="2879" w:type="dxa"/>
            <w:vAlign w:val="center"/>
          </w:tcPr>
          <w:p w:rsidR="00114340" w:rsidRDefault="00EB2CEA">
            <w:pPr>
              <w:jc w:val="right"/>
            </w:pPr>
            <w:r>
              <w:rPr>
                <w:sz w:val="24"/>
              </w:rPr>
              <w:t>185,617.00</w:t>
            </w:r>
          </w:p>
        </w:tc>
        <w:tc>
          <w:tcPr>
            <w:tcW w:w="1620" w:type="dxa"/>
            <w:vAlign w:val="center"/>
          </w:tcPr>
          <w:p w:rsidR="00114340" w:rsidRDefault="00EB2CEA">
            <w:pPr>
              <w:jc w:val="right"/>
            </w:pPr>
            <w:r>
              <w:rPr>
                <w:sz w:val="24"/>
              </w:rPr>
              <w:t>0.43</w:t>
            </w:r>
          </w:p>
        </w:tc>
      </w:tr>
      <w:tr w:rsidR="00114340">
        <w:tc>
          <w:tcPr>
            <w:tcW w:w="869" w:type="dxa"/>
            <w:vAlign w:val="center"/>
          </w:tcPr>
          <w:p w:rsidR="00114340" w:rsidRDefault="00EB2CEA">
            <w:pPr>
              <w:jc w:val="center"/>
            </w:pPr>
            <w:r>
              <w:rPr>
                <w:sz w:val="24"/>
              </w:rPr>
              <w:t>13</w:t>
            </w:r>
          </w:p>
        </w:tc>
        <w:tc>
          <w:tcPr>
            <w:tcW w:w="1650" w:type="dxa"/>
            <w:vAlign w:val="center"/>
          </w:tcPr>
          <w:p w:rsidR="00114340" w:rsidRDefault="00EB2CEA">
            <w:pPr>
              <w:jc w:val="center"/>
            </w:pPr>
            <w:r>
              <w:rPr>
                <w:sz w:val="24"/>
              </w:rPr>
              <w:t>002352</w:t>
            </w:r>
          </w:p>
        </w:tc>
        <w:tc>
          <w:tcPr>
            <w:tcW w:w="1980" w:type="dxa"/>
            <w:vAlign w:val="center"/>
          </w:tcPr>
          <w:p w:rsidR="00114340" w:rsidRDefault="00EB2CEA">
            <w:pPr>
              <w:jc w:val="center"/>
            </w:pPr>
            <w:r>
              <w:rPr>
                <w:sz w:val="24"/>
              </w:rPr>
              <w:t>顺丰控股</w:t>
            </w:r>
          </w:p>
        </w:tc>
        <w:tc>
          <w:tcPr>
            <w:tcW w:w="2879" w:type="dxa"/>
            <w:vAlign w:val="center"/>
          </w:tcPr>
          <w:p w:rsidR="00114340" w:rsidRDefault="00EB2CEA">
            <w:pPr>
              <w:jc w:val="right"/>
            </w:pPr>
            <w:r>
              <w:rPr>
                <w:sz w:val="24"/>
              </w:rPr>
              <w:t>180,486.00</w:t>
            </w:r>
          </w:p>
        </w:tc>
        <w:tc>
          <w:tcPr>
            <w:tcW w:w="1620" w:type="dxa"/>
            <w:vAlign w:val="center"/>
          </w:tcPr>
          <w:p w:rsidR="00114340" w:rsidRDefault="00EB2CEA">
            <w:pPr>
              <w:jc w:val="right"/>
            </w:pPr>
            <w:r>
              <w:rPr>
                <w:sz w:val="24"/>
              </w:rPr>
              <w:t>0.42</w:t>
            </w:r>
          </w:p>
        </w:tc>
      </w:tr>
      <w:tr w:rsidR="00114340">
        <w:tc>
          <w:tcPr>
            <w:tcW w:w="869" w:type="dxa"/>
            <w:vAlign w:val="center"/>
          </w:tcPr>
          <w:p w:rsidR="00114340" w:rsidRDefault="00EB2CEA">
            <w:pPr>
              <w:jc w:val="center"/>
            </w:pPr>
            <w:r>
              <w:rPr>
                <w:sz w:val="24"/>
              </w:rPr>
              <w:t>14</w:t>
            </w:r>
          </w:p>
        </w:tc>
        <w:tc>
          <w:tcPr>
            <w:tcW w:w="1650" w:type="dxa"/>
            <w:vAlign w:val="center"/>
          </w:tcPr>
          <w:p w:rsidR="00114340" w:rsidRDefault="00EB2CEA">
            <w:pPr>
              <w:jc w:val="center"/>
            </w:pPr>
            <w:r>
              <w:rPr>
                <w:sz w:val="24"/>
              </w:rPr>
              <w:t>002146</w:t>
            </w:r>
          </w:p>
        </w:tc>
        <w:tc>
          <w:tcPr>
            <w:tcW w:w="1980" w:type="dxa"/>
            <w:vAlign w:val="center"/>
          </w:tcPr>
          <w:p w:rsidR="00114340" w:rsidRDefault="00EB2CEA">
            <w:pPr>
              <w:jc w:val="center"/>
            </w:pPr>
            <w:r>
              <w:rPr>
                <w:sz w:val="24"/>
              </w:rPr>
              <w:t>荣盛发展</w:t>
            </w:r>
          </w:p>
        </w:tc>
        <w:tc>
          <w:tcPr>
            <w:tcW w:w="2879" w:type="dxa"/>
            <w:vAlign w:val="center"/>
          </w:tcPr>
          <w:p w:rsidR="00114340" w:rsidRDefault="00EB2CEA">
            <w:pPr>
              <w:jc w:val="right"/>
            </w:pPr>
            <w:r>
              <w:rPr>
                <w:sz w:val="24"/>
              </w:rPr>
              <w:t>146,128.00</w:t>
            </w:r>
          </w:p>
        </w:tc>
        <w:tc>
          <w:tcPr>
            <w:tcW w:w="1620" w:type="dxa"/>
            <w:vAlign w:val="center"/>
          </w:tcPr>
          <w:p w:rsidR="00114340" w:rsidRDefault="00EB2CEA">
            <w:pPr>
              <w:jc w:val="right"/>
            </w:pPr>
            <w:r>
              <w:rPr>
                <w:sz w:val="24"/>
              </w:rPr>
              <w:t>0.34</w:t>
            </w:r>
          </w:p>
        </w:tc>
      </w:tr>
      <w:tr w:rsidR="00114340">
        <w:tc>
          <w:tcPr>
            <w:tcW w:w="869" w:type="dxa"/>
            <w:vAlign w:val="center"/>
          </w:tcPr>
          <w:p w:rsidR="00114340" w:rsidRDefault="00EB2CEA">
            <w:pPr>
              <w:jc w:val="center"/>
            </w:pPr>
            <w:r>
              <w:rPr>
                <w:sz w:val="24"/>
              </w:rPr>
              <w:t>15</w:t>
            </w:r>
          </w:p>
        </w:tc>
        <w:tc>
          <w:tcPr>
            <w:tcW w:w="1650" w:type="dxa"/>
            <w:vAlign w:val="center"/>
          </w:tcPr>
          <w:p w:rsidR="00114340" w:rsidRDefault="00EB2CEA">
            <w:pPr>
              <w:jc w:val="center"/>
            </w:pPr>
            <w:r>
              <w:rPr>
                <w:sz w:val="24"/>
              </w:rPr>
              <w:t>000050</w:t>
            </w:r>
          </w:p>
        </w:tc>
        <w:tc>
          <w:tcPr>
            <w:tcW w:w="1980" w:type="dxa"/>
            <w:vAlign w:val="center"/>
          </w:tcPr>
          <w:p w:rsidR="00114340" w:rsidRDefault="00EB2CEA">
            <w:pPr>
              <w:jc w:val="center"/>
            </w:pPr>
            <w:r>
              <w:rPr>
                <w:sz w:val="24"/>
              </w:rPr>
              <w:t>深天马Ａ</w:t>
            </w:r>
          </w:p>
        </w:tc>
        <w:tc>
          <w:tcPr>
            <w:tcW w:w="2879" w:type="dxa"/>
            <w:vAlign w:val="center"/>
          </w:tcPr>
          <w:p w:rsidR="00114340" w:rsidRDefault="00EB2CEA">
            <w:pPr>
              <w:jc w:val="right"/>
            </w:pPr>
            <w:r>
              <w:rPr>
                <w:sz w:val="24"/>
              </w:rPr>
              <w:t>142,055.00</w:t>
            </w:r>
          </w:p>
        </w:tc>
        <w:tc>
          <w:tcPr>
            <w:tcW w:w="1620" w:type="dxa"/>
            <w:vAlign w:val="center"/>
          </w:tcPr>
          <w:p w:rsidR="00114340" w:rsidRDefault="00EB2CEA">
            <w:pPr>
              <w:jc w:val="right"/>
            </w:pPr>
            <w:r>
              <w:rPr>
                <w:sz w:val="24"/>
              </w:rPr>
              <w:t>0.33</w:t>
            </w:r>
          </w:p>
        </w:tc>
      </w:tr>
      <w:tr w:rsidR="00114340">
        <w:tc>
          <w:tcPr>
            <w:tcW w:w="869" w:type="dxa"/>
            <w:vAlign w:val="center"/>
          </w:tcPr>
          <w:p w:rsidR="00114340" w:rsidRDefault="00EB2CEA">
            <w:pPr>
              <w:jc w:val="center"/>
            </w:pPr>
            <w:r>
              <w:rPr>
                <w:sz w:val="24"/>
              </w:rPr>
              <w:t>16</w:t>
            </w:r>
          </w:p>
        </w:tc>
        <w:tc>
          <w:tcPr>
            <w:tcW w:w="1650" w:type="dxa"/>
            <w:vAlign w:val="center"/>
          </w:tcPr>
          <w:p w:rsidR="00114340" w:rsidRDefault="00EB2CEA">
            <w:pPr>
              <w:jc w:val="center"/>
            </w:pPr>
            <w:r>
              <w:rPr>
                <w:sz w:val="24"/>
              </w:rPr>
              <w:t>000046</w:t>
            </w:r>
          </w:p>
        </w:tc>
        <w:tc>
          <w:tcPr>
            <w:tcW w:w="1980" w:type="dxa"/>
            <w:vAlign w:val="center"/>
          </w:tcPr>
          <w:p w:rsidR="00114340" w:rsidRDefault="00EB2CEA">
            <w:pPr>
              <w:jc w:val="center"/>
            </w:pPr>
            <w:r>
              <w:rPr>
                <w:sz w:val="24"/>
              </w:rPr>
              <w:t>泛海控股</w:t>
            </w:r>
          </w:p>
        </w:tc>
        <w:tc>
          <w:tcPr>
            <w:tcW w:w="2879" w:type="dxa"/>
            <w:vAlign w:val="center"/>
          </w:tcPr>
          <w:p w:rsidR="00114340" w:rsidRDefault="00EB2CEA">
            <w:pPr>
              <w:jc w:val="right"/>
            </w:pPr>
            <w:r>
              <w:rPr>
                <w:sz w:val="24"/>
              </w:rPr>
              <w:t>127,499.00</w:t>
            </w:r>
          </w:p>
        </w:tc>
        <w:tc>
          <w:tcPr>
            <w:tcW w:w="1620" w:type="dxa"/>
            <w:vAlign w:val="center"/>
          </w:tcPr>
          <w:p w:rsidR="00114340" w:rsidRDefault="00EB2CEA">
            <w:pPr>
              <w:jc w:val="right"/>
            </w:pPr>
            <w:r>
              <w:rPr>
                <w:sz w:val="24"/>
              </w:rPr>
              <w:t>0.29</w:t>
            </w:r>
          </w:p>
        </w:tc>
      </w:tr>
      <w:tr w:rsidR="00114340">
        <w:tc>
          <w:tcPr>
            <w:tcW w:w="869" w:type="dxa"/>
            <w:vAlign w:val="center"/>
          </w:tcPr>
          <w:p w:rsidR="00114340" w:rsidRDefault="00EB2CEA">
            <w:pPr>
              <w:jc w:val="center"/>
            </w:pPr>
            <w:r>
              <w:rPr>
                <w:sz w:val="24"/>
              </w:rPr>
              <w:t>17</w:t>
            </w:r>
          </w:p>
        </w:tc>
        <w:tc>
          <w:tcPr>
            <w:tcW w:w="1650" w:type="dxa"/>
            <w:vAlign w:val="center"/>
          </w:tcPr>
          <w:p w:rsidR="00114340" w:rsidRDefault="00EB2CEA">
            <w:pPr>
              <w:jc w:val="center"/>
            </w:pPr>
            <w:r>
              <w:rPr>
                <w:sz w:val="24"/>
              </w:rPr>
              <w:t>000959</w:t>
            </w:r>
          </w:p>
        </w:tc>
        <w:tc>
          <w:tcPr>
            <w:tcW w:w="1980" w:type="dxa"/>
            <w:vAlign w:val="center"/>
          </w:tcPr>
          <w:p w:rsidR="00114340" w:rsidRDefault="00EB2CEA">
            <w:pPr>
              <w:jc w:val="center"/>
            </w:pPr>
            <w:r>
              <w:rPr>
                <w:sz w:val="24"/>
              </w:rPr>
              <w:t>首钢股份</w:t>
            </w:r>
          </w:p>
        </w:tc>
        <w:tc>
          <w:tcPr>
            <w:tcW w:w="2879" w:type="dxa"/>
            <w:vAlign w:val="center"/>
          </w:tcPr>
          <w:p w:rsidR="00114340" w:rsidRDefault="00EB2CEA">
            <w:pPr>
              <w:jc w:val="right"/>
            </w:pPr>
            <w:r>
              <w:rPr>
                <w:sz w:val="24"/>
              </w:rPr>
              <w:t>117,951.00</w:t>
            </w:r>
          </w:p>
        </w:tc>
        <w:tc>
          <w:tcPr>
            <w:tcW w:w="1620" w:type="dxa"/>
            <w:vAlign w:val="center"/>
          </w:tcPr>
          <w:p w:rsidR="00114340" w:rsidRDefault="00EB2CEA">
            <w:pPr>
              <w:jc w:val="right"/>
            </w:pPr>
            <w:r>
              <w:rPr>
                <w:sz w:val="24"/>
              </w:rPr>
              <w:t>0.27</w:t>
            </w:r>
          </w:p>
        </w:tc>
      </w:tr>
      <w:tr w:rsidR="00114340">
        <w:tc>
          <w:tcPr>
            <w:tcW w:w="869" w:type="dxa"/>
            <w:vAlign w:val="center"/>
          </w:tcPr>
          <w:p w:rsidR="00114340" w:rsidRDefault="00EB2CEA">
            <w:pPr>
              <w:jc w:val="center"/>
            </w:pPr>
            <w:r>
              <w:rPr>
                <w:sz w:val="24"/>
              </w:rPr>
              <w:t>18</w:t>
            </w:r>
          </w:p>
        </w:tc>
        <w:tc>
          <w:tcPr>
            <w:tcW w:w="1650" w:type="dxa"/>
            <w:vAlign w:val="center"/>
          </w:tcPr>
          <w:p w:rsidR="00114340" w:rsidRDefault="00EB2CEA">
            <w:pPr>
              <w:jc w:val="center"/>
            </w:pPr>
            <w:r>
              <w:rPr>
                <w:sz w:val="24"/>
              </w:rPr>
              <w:t>000617</w:t>
            </w:r>
          </w:p>
        </w:tc>
        <w:tc>
          <w:tcPr>
            <w:tcW w:w="1980" w:type="dxa"/>
            <w:vAlign w:val="center"/>
          </w:tcPr>
          <w:p w:rsidR="00114340" w:rsidRDefault="00EB2CEA">
            <w:pPr>
              <w:jc w:val="center"/>
            </w:pPr>
            <w:r>
              <w:rPr>
                <w:sz w:val="24"/>
              </w:rPr>
              <w:t>中油资本</w:t>
            </w:r>
          </w:p>
        </w:tc>
        <w:tc>
          <w:tcPr>
            <w:tcW w:w="2879" w:type="dxa"/>
            <w:vAlign w:val="center"/>
          </w:tcPr>
          <w:p w:rsidR="00114340" w:rsidRDefault="00EB2CEA">
            <w:pPr>
              <w:jc w:val="right"/>
            </w:pPr>
            <w:r>
              <w:rPr>
                <w:sz w:val="24"/>
              </w:rPr>
              <w:t>116,979.00</w:t>
            </w:r>
          </w:p>
        </w:tc>
        <w:tc>
          <w:tcPr>
            <w:tcW w:w="1620" w:type="dxa"/>
            <w:vAlign w:val="center"/>
          </w:tcPr>
          <w:p w:rsidR="00114340" w:rsidRDefault="00EB2CEA">
            <w:pPr>
              <w:jc w:val="right"/>
            </w:pPr>
            <w:r>
              <w:rPr>
                <w:sz w:val="24"/>
              </w:rPr>
              <w:t>0.27</w:t>
            </w:r>
          </w:p>
        </w:tc>
      </w:tr>
      <w:tr w:rsidR="00114340">
        <w:tc>
          <w:tcPr>
            <w:tcW w:w="869" w:type="dxa"/>
            <w:vAlign w:val="center"/>
          </w:tcPr>
          <w:p w:rsidR="00114340" w:rsidRDefault="00EB2CEA">
            <w:pPr>
              <w:jc w:val="center"/>
            </w:pPr>
            <w:r>
              <w:rPr>
                <w:sz w:val="24"/>
              </w:rPr>
              <w:t>19</w:t>
            </w:r>
          </w:p>
        </w:tc>
        <w:tc>
          <w:tcPr>
            <w:tcW w:w="1650" w:type="dxa"/>
            <w:vAlign w:val="center"/>
          </w:tcPr>
          <w:p w:rsidR="00114340" w:rsidRDefault="00EB2CEA">
            <w:pPr>
              <w:jc w:val="center"/>
            </w:pPr>
            <w:r>
              <w:rPr>
                <w:sz w:val="24"/>
              </w:rPr>
              <w:t>000792</w:t>
            </w:r>
          </w:p>
        </w:tc>
        <w:tc>
          <w:tcPr>
            <w:tcW w:w="1980" w:type="dxa"/>
            <w:vAlign w:val="center"/>
          </w:tcPr>
          <w:p w:rsidR="00114340" w:rsidRDefault="00EB2CEA">
            <w:pPr>
              <w:jc w:val="center"/>
            </w:pPr>
            <w:r>
              <w:rPr>
                <w:sz w:val="24"/>
              </w:rPr>
              <w:t>盐湖股份</w:t>
            </w:r>
          </w:p>
        </w:tc>
        <w:tc>
          <w:tcPr>
            <w:tcW w:w="2879" w:type="dxa"/>
            <w:vAlign w:val="center"/>
          </w:tcPr>
          <w:p w:rsidR="00114340" w:rsidRDefault="00EB2CEA">
            <w:pPr>
              <w:jc w:val="right"/>
            </w:pPr>
            <w:r>
              <w:rPr>
                <w:sz w:val="24"/>
              </w:rPr>
              <w:t>116,496.00</w:t>
            </w:r>
          </w:p>
        </w:tc>
        <w:tc>
          <w:tcPr>
            <w:tcW w:w="1620" w:type="dxa"/>
            <w:vAlign w:val="center"/>
          </w:tcPr>
          <w:p w:rsidR="00114340" w:rsidRDefault="00EB2CEA">
            <w:pPr>
              <w:jc w:val="right"/>
            </w:pPr>
            <w:r>
              <w:rPr>
                <w:sz w:val="24"/>
              </w:rPr>
              <w:t>0.27</w:t>
            </w:r>
          </w:p>
        </w:tc>
      </w:tr>
      <w:tr w:rsidR="00114340">
        <w:tc>
          <w:tcPr>
            <w:tcW w:w="869" w:type="dxa"/>
            <w:vAlign w:val="center"/>
          </w:tcPr>
          <w:p w:rsidR="00114340" w:rsidRDefault="00EB2CEA">
            <w:pPr>
              <w:jc w:val="center"/>
            </w:pPr>
            <w:r>
              <w:rPr>
                <w:sz w:val="24"/>
              </w:rPr>
              <w:t>20</w:t>
            </w:r>
          </w:p>
        </w:tc>
        <w:tc>
          <w:tcPr>
            <w:tcW w:w="1650" w:type="dxa"/>
            <w:vAlign w:val="center"/>
          </w:tcPr>
          <w:p w:rsidR="00114340" w:rsidRDefault="00EB2CEA">
            <w:pPr>
              <w:jc w:val="center"/>
            </w:pPr>
            <w:r>
              <w:rPr>
                <w:sz w:val="24"/>
              </w:rPr>
              <w:t>000957</w:t>
            </w:r>
          </w:p>
        </w:tc>
        <w:tc>
          <w:tcPr>
            <w:tcW w:w="1980" w:type="dxa"/>
            <w:vAlign w:val="center"/>
          </w:tcPr>
          <w:p w:rsidR="00114340" w:rsidRDefault="00EB2CEA">
            <w:pPr>
              <w:jc w:val="center"/>
            </w:pPr>
            <w:r>
              <w:rPr>
                <w:sz w:val="24"/>
              </w:rPr>
              <w:t>中通客车</w:t>
            </w:r>
          </w:p>
        </w:tc>
        <w:tc>
          <w:tcPr>
            <w:tcW w:w="2879" w:type="dxa"/>
            <w:vAlign w:val="center"/>
          </w:tcPr>
          <w:p w:rsidR="00114340" w:rsidRDefault="00EB2CEA">
            <w:pPr>
              <w:jc w:val="right"/>
            </w:pPr>
            <w:r>
              <w:rPr>
                <w:sz w:val="24"/>
              </w:rPr>
              <w:t>108,725.00</w:t>
            </w:r>
          </w:p>
        </w:tc>
        <w:tc>
          <w:tcPr>
            <w:tcW w:w="1620" w:type="dxa"/>
            <w:vAlign w:val="center"/>
          </w:tcPr>
          <w:p w:rsidR="00114340" w:rsidRDefault="00EB2CEA">
            <w:pPr>
              <w:jc w:val="right"/>
            </w:pPr>
            <w:r>
              <w:rPr>
                <w:sz w:val="24"/>
              </w:rPr>
              <w:t>0.25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14340">
        <w:tc>
          <w:tcPr>
            <w:tcW w:w="869" w:type="dxa"/>
            <w:vAlign w:val="center"/>
          </w:tcPr>
          <w:p w:rsidR="00114340" w:rsidRDefault="00EB2CEA">
            <w:pPr>
              <w:jc w:val="center"/>
            </w:pPr>
            <w:r>
              <w:t>1</w:t>
            </w:r>
          </w:p>
        </w:tc>
        <w:tc>
          <w:tcPr>
            <w:tcW w:w="1650" w:type="dxa"/>
            <w:vAlign w:val="center"/>
          </w:tcPr>
          <w:p w:rsidR="00114340" w:rsidRDefault="00EB2CEA">
            <w:pPr>
              <w:jc w:val="center"/>
            </w:pPr>
            <w:r>
              <w:t>000063</w:t>
            </w:r>
          </w:p>
        </w:tc>
        <w:tc>
          <w:tcPr>
            <w:tcW w:w="1980" w:type="dxa"/>
            <w:vAlign w:val="center"/>
          </w:tcPr>
          <w:p w:rsidR="00114340" w:rsidRDefault="00EB2CEA">
            <w:pPr>
              <w:jc w:val="center"/>
            </w:pPr>
            <w:r>
              <w:t>中兴通讯</w:t>
            </w:r>
          </w:p>
        </w:tc>
        <w:tc>
          <w:tcPr>
            <w:tcW w:w="2879" w:type="dxa"/>
            <w:vAlign w:val="center"/>
          </w:tcPr>
          <w:p w:rsidR="00114340" w:rsidRDefault="00EB2CEA">
            <w:pPr>
              <w:jc w:val="right"/>
            </w:pPr>
            <w:r>
              <w:t>1,323,756.00</w:t>
            </w:r>
          </w:p>
        </w:tc>
        <w:tc>
          <w:tcPr>
            <w:tcW w:w="1620" w:type="dxa"/>
            <w:vAlign w:val="center"/>
          </w:tcPr>
          <w:p w:rsidR="00114340" w:rsidRDefault="00EB2CEA">
            <w:pPr>
              <w:jc w:val="right"/>
            </w:pPr>
            <w:r>
              <w:t>3.06</w:t>
            </w:r>
          </w:p>
        </w:tc>
      </w:tr>
      <w:tr w:rsidR="00114340">
        <w:tc>
          <w:tcPr>
            <w:tcW w:w="869" w:type="dxa"/>
            <w:vAlign w:val="center"/>
          </w:tcPr>
          <w:p w:rsidR="00114340" w:rsidRDefault="00EB2CEA">
            <w:pPr>
              <w:jc w:val="center"/>
            </w:pPr>
            <w:r>
              <w:t>2</w:t>
            </w:r>
          </w:p>
        </w:tc>
        <w:tc>
          <w:tcPr>
            <w:tcW w:w="1650" w:type="dxa"/>
            <w:vAlign w:val="center"/>
          </w:tcPr>
          <w:p w:rsidR="00114340" w:rsidRDefault="00EB2CEA">
            <w:pPr>
              <w:jc w:val="center"/>
            </w:pPr>
            <w:r>
              <w:t>000166</w:t>
            </w:r>
          </w:p>
        </w:tc>
        <w:tc>
          <w:tcPr>
            <w:tcW w:w="1980" w:type="dxa"/>
            <w:vAlign w:val="center"/>
          </w:tcPr>
          <w:p w:rsidR="00114340" w:rsidRDefault="00EB2CEA">
            <w:pPr>
              <w:jc w:val="center"/>
            </w:pPr>
            <w:r>
              <w:t>申万宏源</w:t>
            </w:r>
          </w:p>
        </w:tc>
        <w:tc>
          <w:tcPr>
            <w:tcW w:w="2879" w:type="dxa"/>
            <w:vAlign w:val="center"/>
          </w:tcPr>
          <w:p w:rsidR="00114340" w:rsidRDefault="00EB2CEA">
            <w:pPr>
              <w:jc w:val="right"/>
            </w:pPr>
            <w:r>
              <w:t>860,940.85</w:t>
            </w:r>
          </w:p>
        </w:tc>
        <w:tc>
          <w:tcPr>
            <w:tcW w:w="1620" w:type="dxa"/>
            <w:vAlign w:val="center"/>
          </w:tcPr>
          <w:p w:rsidR="00114340" w:rsidRDefault="00EB2CEA">
            <w:pPr>
              <w:jc w:val="right"/>
            </w:pPr>
            <w:r>
              <w:t>1.99</w:t>
            </w:r>
          </w:p>
        </w:tc>
      </w:tr>
      <w:tr w:rsidR="00114340">
        <w:tc>
          <w:tcPr>
            <w:tcW w:w="869" w:type="dxa"/>
            <w:vAlign w:val="center"/>
          </w:tcPr>
          <w:p w:rsidR="00114340" w:rsidRDefault="00EB2CEA">
            <w:pPr>
              <w:jc w:val="center"/>
            </w:pPr>
            <w:r>
              <w:t>3</w:t>
            </w:r>
          </w:p>
        </w:tc>
        <w:tc>
          <w:tcPr>
            <w:tcW w:w="1650" w:type="dxa"/>
            <w:vAlign w:val="center"/>
          </w:tcPr>
          <w:p w:rsidR="00114340" w:rsidRDefault="00EB2CEA">
            <w:pPr>
              <w:jc w:val="center"/>
            </w:pPr>
            <w:r>
              <w:t>002007</w:t>
            </w:r>
          </w:p>
        </w:tc>
        <w:tc>
          <w:tcPr>
            <w:tcW w:w="1980" w:type="dxa"/>
            <w:vAlign w:val="center"/>
          </w:tcPr>
          <w:p w:rsidR="00114340" w:rsidRDefault="00EB2CEA">
            <w:pPr>
              <w:jc w:val="center"/>
            </w:pPr>
            <w:r>
              <w:t>华兰生物</w:t>
            </w:r>
          </w:p>
        </w:tc>
        <w:tc>
          <w:tcPr>
            <w:tcW w:w="2879" w:type="dxa"/>
            <w:vAlign w:val="center"/>
          </w:tcPr>
          <w:p w:rsidR="00114340" w:rsidRDefault="00EB2CEA">
            <w:pPr>
              <w:jc w:val="right"/>
            </w:pPr>
            <w:r>
              <w:t>487,141.00</w:t>
            </w:r>
          </w:p>
        </w:tc>
        <w:tc>
          <w:tcPr>
            <w:tcW w:w="1620" w:type="dxa"/>
            <w:vAlign w:val="center"/>
          </w:tcPr>
          <w:p w:rsidR="00114340" w:rsidRDefault="00EB2CEA">
            <w:pPr>
              <w:jc w:val="right"/>
            </w:pPr>
            <w:r>
              <w:t>1.12</w:t>
            </w:r>
          </w:p>
        </w:tc>
      </w:tr>
      <w:tr w:rsidR="00114340">
        <w:tc>
          <w:tcPr>
            <w:tcW w:w="869" w:type="dxa"/>
            <w:vAlign w:val="center"/>
          </w:tcPr>
          <w:p w:rsidR="00114340" w:rsidRDefault="00EB2CEA">
            <w:pPr>
              <w:jc w:val="center"/>
            </w:pPr>
            <w:r>
              <w:t>4</w:t>
            </w:r>
          </w:p>
        </w:tc>
        <w:tc>
          <w:tcPr>
            <w:tcW w:w="1650" w:type="dxa"/>
            <w:vAlign w:val="center"/>
          </w:tcPr>
          <w:p w:rsidR="00114340" w:rsidRDefault="00EB2CEA">
            <w:pPr>
              <w:jc w:val="center"/>
            </w:pPr>
            <w:r>
              <w:t>000686</w:t>
            </w:r>
          </w:p>
        </w:tc>
        <w:tc>
          <w:tcPr>
            <w:tcW w:w="1980" w:type="dxa"/>
            <w:vAlign w:val="center"/>
          </w:tcPr>
          <w:p w:rsidR="00114340" w:rsidRDefault="00EB2CEA">
            <w:pPr>
              <w:jc w:val="center"/>
            </w:pPr>
            <w:r>
              <w:t>东北证券</w:t>
            </w:r>
          </w:p>
        </w:tc>
        <w:tc>
          <w:tcPr>
            <w:tcW w:w="2879" w:type="dxa"/>
            <w:vAlign w:val="center"/>
          </w:tcPr>
          <w:p w:rsidR="00114340" w:rsidRDefault="00EB2CEA">
            <w:pPr>
              <w:jc w:val="right"/>
            </w:pPr>
            <w:r>
              <w:t>354,053.40</w:t>
            </w:r>
          </w:p>
        </w:tc>
        <w:tc>
          <w:tcPr>
            <w:tcW w:w="1620" w:type="dxa"/>
            <w:vAlign w:val="center"/>
          </w:tcPr>
          <w:p w:rsidR="00114340" w:rsidRDefault="00EB2CEA">
            <w:pPr>
              <w:jc w:val="right"/>
            </w:pPr>
            <w:r>
              <w:t>0.82</w:t>
            </w:r>
          </w:p>
        </w:tc>
      </w:tr>
      <w:tr w:rsidR="00114340">
        <w:tc>
          <w:tcPr>
            <w:tcW w:w="869" w:type="dxa"/>
            <w:vAlign w:val="center"/>
          </w:tcPr>
          <w:p w:rsidR="00114340" w:rsidRDefault="00EB2CEA">
            <w:pPr>
              <w:jc w:val="center"/>
            </w:pPr>
            <w:r>
              <w:t>5</w:t>
            </w:r>
          </w:p>
        </w:tc>
        <w:tc>
          <w:tcPr>
            <w:tcW w:w="1650" w:type="dxa"/>
            <w:vAlign w:val="center"/>
          </w:tcPr>
          <w:p w:rsidR="00114340" w:rsidRDefault="00EB2CEA">
            <w:pPr>
              <w:jc w:val="center"/>
            </w:pPr>
            <w:r>
              <w:t>000758</w:t>
            </w:r>
          </w:p>
        </w:tc>
        <w:tc>
          <w:tcPr>
            <w:tcW w:w="1980" w:type="dxa"/>
            <w:vAlign w:val="center"/>
          </w:tcPr>
          <w:p w:rsidR="00114340" w:rsidRDefault="00EB2CEA">
            <w:pPr>
              <w:jc w:val="center"/>
            </w:pPr>
            <w:r>
              <w:t>中色股份</w:t>
            </w:r>
          </w:p>
        </w:tc>
        <w:tc>
          <w:tcPr>
            <w:tcW w:w="2879" w:type="dxa"/>
            <w:vAlign w:val="center"/>
          </w:tcPr>
          <w:p w:rsidR="00114340" w:rsidRDefault="00EB2CEA">
            <w:pPr>
              <w:jc w:val="right"/>
            </w:pPr>
            <w:r>
              <w:t>214,224.00</w:t>
            </w:r>
          </w:p>
        </w:tc>
        <w:tc>
          <w:tcPr>
            <w:tcW w:w="1620" w:type="dxa"/>
            <w:vAlign w:val="center"/>
          </w:tcPr>
          <w:p w:rsidR="00114340" w:rsidRDefault="00EB2CEA">
            <w:pPr>
              <w:jc w:val="right"/>
            </w:pPr>
            <w:r>
              <w:t>0.49</w:t>
            </w:r>
          </w:p>
        </w:tc>
      </w:tr>
      <w:tr w:rsidR="00114340">
        <w:tc>
          <w:tcPr>
            <w:tcW w:w="869" w:type="dxa"/>
            <w:vAlign w:val="center"/>
          </w:tcPr>
          <w:p w:rsidR="00114340" w:rsidRDefault="00EB2CEA">
            <w:pPr>
              <w:jc w:val="center"/>
            </w:pPr>
            <w:r>
              <w:t>6</w:t>
            </w:r>
          </w:p>
        </w:tc>
        <w:tc>
          <w:tcPr>
            <w:tcW w:w="1650" w:type="dxa"/>
            <w:vAlign w:val="center"/>
          </w:tcPr>
          <w:p w:rsidR="00114340" w:rsidRDefault="00EB2CEA">
            <w:pPr>
              <w:jc w:val="center"/>
            </w:pPr>
            <w:r>
              <w:t>002353</w:t>
            </w:r>
          </w:p>
        </w:tc>
        <w:tc>
          <w:tcPr>
            <w:tcW w:w="1980" w:type="dxa"/>
            <w:vAlign w:val="center"/>
          </w:tcPr>
          <w:p w:rsidR="00114340" w:rsidRDefault="00EB2CEA">
            <w:pPr>
              <w:jc w:val="center"/>
            </w:pPr>
            <w:r>
              <w:t>杰瑞股份</w:t>
            </w:r>
          </w:p>
        </w:tc>
        <w:tc>
          <w:tcPr>
            <w:tcW w:w="2879" w:type="dxa"/>
            <w:vAlign w:val="center"/>
          </w:tcPr>
          <w:p w:rsidR="00114340" w:rsidRDefault="00EB2CEA">
            <w:pPr>
              <w:jc w:val="right"/>
            </w:pPr>
            <w:r>
              <w:t>194,508.00</w:t>
            </w:r>
          </w:p>
        </w:tc>
        <w:tc>
          <w:tcPr>
            <w:tcW w:w="1620" w:type="dxa"/>
            <w:vAlign w:val="center"/>
          </w:tcPr>
          <w:p w:rsidR="00114340" w:rsidRDefault="00EB2CEA">
            <w:pPr>
              <w:jc w:val="right"/>
            </w:pPr>
            <w:r>
              <w:t>0.45</w:t>
            </w:r>
          </w:p>
        </w:tc>
      </w:tr>
      <w:tr w:rsidR="00114340">
        <w:tc>
          <w:tcPr>
            <w:tcW w:w="869" w:type="dxa"/>
            <w:vAlign w:val="center"/>
          </w:tcPr>
          <w:p w:rsidR="00114340" w:rsidRDefault="00EB2CEA">
            <w:pPr>
              <w:jc w:val="center"/>
            </w:pPr>
            <w:r>
              <w:t>7</w:t>
            </w:r>
          </w:p>
        </w:tc>
        <w:tc>
          <w:tcPr>
            <w:tcW w:w="1650" w:type="dxa"/>
            <w:vAlign w:val="center"/>
          </w:tcPr>
          <w:p w:rsidR="00114340" w:rsidRDefault="00EB2CEA">
            <w:pPr>
              <w:jc w:val="center"/>
            </w:pPr>
            <w:r>
              <w:t>000712</w:t>
            </w:r>
          </w:p>
        </w:tc>
        <w:tc>
          <w:tcPr>
            <w:tcW w:w="1980" w:type="dxa"/>
            <w:vAlign w:val="center"/>
          </w:tcPr>
          <w:p w:rsidR="00114340" w:rsidRDefault="00EB2CEA">
            <w:pPr>
              <w:jc w:val="center"/>
            </w:pPr>
            <w:r>
              <w:t>锦龙股份</w:t>
            </w:r>
          </w:p>
        </w:tc>
        <w:tc>
          <w:tcPr>
            <w:tcW w:w="2879" w:type="dxa"/>
            <w:vAlign w:val="center"/>
          </w:tcPr>
          <w:p w:rsidR="00114340" w:rsidRDefault="00EB2CEA">
            <w:pPr>
              <w:jc w:val="right"/>
            </w:pPr>
            <w:r>
              <w:t>182,686.00</w:t>
            </w:r>
          </w:p>
        </w:tc>
        <w:tc>
          <w:tcPr>
            <w:tcW w:w="1620" w:type="dxa"/>
            <w:vAlign w:val="center"/>
          </w:tcPr>
          <w:p w:rsidR="00114340" w:rsidRDefault="00EB2CEA">
            <w:pPr>
              <w:jc w:val="right"/>
            </w:pPr>
            <w:r>
              <w:t>0.42</w:t>
            </w:r>
          </w:p>
        </w:tc>
      </w:tr>
      <w:tr w:rsidR="00114340">
        <w:tc>
          <w:tcPr>
            <w:tcW w:w="869" w:type="dxa"/>
            <w:vAlign w:val="center"/>
          </w:tcPr>
          <w:p w:rsidR="00114340" w:rsidRDefault="00EB2CEA">
            <w:pPr>
              <w:jc w:val="center"/>
            </w:pPr>
            <w:r>
              <w:t>8</w:t>
            </w:r>
          </w:p>
        </w:tc>
        <w:tc>
          <w:tcPr>
            <w:tcW w:w="1650" w:type="dxa"/>
            <w:vAlign w:val="center"/>
          </w:tcPr>
          <w:p w:rsidR="00114340" w:rsidRDefault="00EB2CEA">
            <w:pPr>
              <w:jc w:val="center"/>
            </w:pPr>
            <w:r>
              <w:t>000667</w:t>
            </w:r>
          </w:p>
        </w:tc>
        <w:tc>
          <w:tcPr>
            <w:tcW w:w="1980" w:type="dxa"/>
            <w:vAlign w:val="center"/>
          </w:tcPr>
          <w:p w:rsidR="00114340" w:rsidRDefault="00EB2CEA">
            <w:pPr>
              <w:jc w:val="center"/>
            </w:pPr>
            <w:r>
              <w:t>美好置业</w:t>
            </w:r>
          </w:p>
        </w:tc>
        <w:tc>
          <w:tcPr>
            <w:tcW w:w="2879" w:type="dxa"/>
            <w:vAlign w:val="center"/>
          </w:tcPr>
          <w:p w:rsidR="00114340" w:rsidRDefault="00EB2CEA">
            <w:pPr>
              <w:jc w:val="right"/>
            </w:pPr>
            <w:r>
              <w:t>167,310.00</w:t>
            </w:r>
          </w:p>
        </w:tc>
        <w:tc>
          <w:tcPr>
            <w:tcW w:w="1620" w:type="dxa"/>
            <w:vAlign w:val="center"/>
          </w:tcPr>
          <w:p w:rsidR="00114340" w:rsidRDefault="00EB2CEA">
            <w:pPr>
              <w:jc w:val="right"/>
            </w:pPr>
            <w:r>
              <w:t>0.39</w:t>
            </w:r>
          </w:p>
        </w:tc>
      </w:tr>
      <w:tr w:rsidR="00114340">
        <w:tc>
          <w:tcPr>
            <w:tcW w:w="869" w:type="dxa"/>
            <w:vAlign w:val="center"/>
          </w:tcPr>
          <w:p w:rsidR="00114340" w:rsidRDefault="00EB2CEA">
            <w:pPr>
              <w:jc w:val="center"/>
            </w:pPr>
            <w:r>
              <w:t>9</w:t>
            </w:r>
          </w:p>
        </w:tc>
        <w:tc>
          <w:tcPr>
            <w:tcW w:w="1650" w:type="dxa"/>
            <w:vAlign w:val="center"/>
          </w:tcPr>
          <w:p w:rsidR="00114340" w:rsidRDefault="00EB2CEA">
            <w:pPr>
              <w:jc w:val="center"/>
            </w:pPr>
            <w:r>
              <w:t>000021</w:t>
            </w:r>
          </w:p>
        </w:tc>
        <w:tc>
          <w:tcPr>
            <w:tcW w:w="1980" w:type="dxa"/>
            <w:vAlign w:val="center"/>
          </w:tcPr>
          <w:p w:rsidR="00114340" w:rsidRDefault="00EB2CEA">
            <w:pPr>
              <w:jc w:val="center"/>
            </w:pPr>
            <w:r>
              <w:t>深科技</w:t>
            </w:r>
          </w:p>
        </w:tc>
        <w:tc>
          <w:tcPr>
            <w:tcW w:w="2879" w:type="dxa"/>
            <w:vAlign w:val="center"/>
          </w:tcPr>
          <w:p w:rsidR="00114340" w:rsidRDefault="00EB2CEA">
            <w:pPr>
              <w:jc w:val="right"/>
            </w:pPr>
            <w:r>
              <w:t>165,881.89</w:t>
            </w:r>
          </w:p>
        </w:tc>
        <w:tc>
          <w:tcPr>
            <w:tcW w:w="1620" w:type="dxa"/>
            <w:vAlign w:val="center"/>
          </w:tcPr>
          <w:p w:rsidR="00114340" w:rsidRDefault="00EB2CEA">
            <w:pPr>
              <w:jc w:val="right"/>
            </w:pPr>
            <w:r>
              <w:t>0.38</w:t>
            </w:r>
          </w:p>
        </w:tc>
      </w:tr>
      <w:tr w:rsidR="00114340">
        <w:tc>
          <w:tcPr>
            <w:tcW w:w="869" w:type="dxa"/>
            <w:vAlign w:val="center"/>
          </w:tcPr>
          <w:p w:rsidR="00114340" w:rsidRDefault="00EB2CEA">
            <w:pPr>
              <w:jc w:val="center"/>
            </w:pPr>
            <w:r>
              <w:t>10</w:t>
            </w:r>
          </w:p>
        </w:tc>
        <w:tc>
          <w:tcPr>
            <w:tcW w:w="1650" w:type="dxa"/>
            <w:vAlign w:val="center"/>
          </w:tcPr>
          <w:p w:rsidR="00114340" w:rsidRDefault="00EB2CEA">
            <w:pPr>
              <w:jc w:val="center"/>
            </w:pPr>
            <w:r>
              <w:t>002489</w:t>
            </w:r>
          </w:p>
        </w:tc>
        <w:tc>
          <w:tcPr>
            <w:tcW w:w="1980" w:type="dxa"/>
            <w:vAlign w:val="center"/>
          </w:tcPr>
          <w:p w:rsidR="00114340" w:rsidRDefault="00EB2CEA">
            <w:pPr>
              <w:jc w:val="center"/>
            </w:pPr>
            <w:r>
              <w:t>浙江永强</w:t>
            </w:r>
          </w:p>
        </w:tc>
        <w:tc>
          <w:tcPr>
            <w:tcW w:w="2879" w:type="dxa"/>
            <w:vAlign w:val="center"/>
          </w:tcPr>
          <w:p w:rsidR="00114340" w:rsidRDefault="00EB2CEA">
            <w:pPr>
              <w:jc w:val="right"/>
            </w:pPr>
            <w:r>
              <w:t>164,642.00</w:t>
            </w:r>
          </w:p>
        </w:tc>
        <w:tc>
          <w:tcPr>
            <w:tcW w:w="1620" w:type="dxa"/>
            <w:vAlign w:val="center"/>
          </w:tcPr>
          <w:p w:rsidR="00114340" w:rsidRDefault="00EB2CEA">
            <w:pPr>
              <w:jc w:val="right"/>
            </w:pPr>
            <w:r>
              <w:t>0.38</w:t>
            </w:r>
          </w:p>
        </w:tc>
      </w:tr>
      <w:tr w:rsidR="00114340">
        <w:tc>
          <w:tcPr>
            <w:tcW w:w="869" w:type="dxa"/>
            <w:vAlign w:val="center"/>
          </w:tcPr>
          <w:p w:rsidR="00114340" w:rsidRDefault="00EB2CEA">
            <w:pPr>
              <w:jc w:val="center"/>
            </w:pPr>
            <w:r>
              <w:t>11</w:t>
            </w:r>
          </w:p>
        </w:tc>
        <w:tc>
          <w:tcPr>
            <w:tcW w:w="1650" w:type="dxa"/>
            <w:vAlign w:val="center"/>
          </w:tcPr>
          <w:p w:rsidR="00114340" w:rsidRDefault="00EB2CEA">
            <w:pPr>
              <w:jc w:val="center"/>
            </w:pPr>
            <w:r>
              <w:t>000961</w:t>
            </w:r>
          </w:p>
        </w:tc>
        <w:tc>
          <w:tcPr>
            <w:tcW w:w="1980" w:type="dxa"/>
            <w:vAlign w:val="center"/>
          </w:tcPr>
          <w:p w:rsidR="00114340" w:rsidRDefault="00EB2CEA">
            <w:pPr>
              <w:jc w:val="center"/>
            </w:pPr>
            <w:r>
              <w:t>中南建设</w:t>
            </w:r>
          </w:p>
        </w:tc>
        <w:tc>
          <w:tcPr>
            <w:tcW w:w="2879" w:type="dxa"/>
            <w:vAlign w:val="center"/>
          </w:tcPr>
          <w:p w:rsidR="00114340" w:rsidRDefault="00EB2CEA">
            <w:pPr>
              <w:jc w:val="right"/>
            </w:pPr>
            <w:r>
              <w:t>154,494.00</w:t>
            </w:r>
          </w:p>
        </w:tc>
        <w:tc>
          <w:tcPr>
            <w:tcW w:w="1620" w:type="dxa"/>
            <w:vAlign w:val="center"/>
          </w:tcPr>
          <w:p w:rsidR="00114340" w:rsidRDefault="00EB2CEA">
            <w:pPr>
              <w:jc w:val="right"/>
            </w:pPr>
            <w:r>
              <w:t>0.36</w:t>
            </w:r>
          </w:p>
        </w:tc>
      </w:tr>
      <w:tr w:rsidR="00114340">
        <w:tc>
          <w:tcPr>
            <w:tcW w:w="869" w:type="dxa"/>
            <w:vAlign w:val="center"/>
          </w:tcPr>
          <w:p w:rsidR="00114340" w:rsidRDefault="00EB2CEA">
            <w:pPr>
              <w:jc w:val="center"/>
            </w:pPr>
            <w:r>
              <w:t>12</w:t>
            </w:r>
          </w:p>
        </w:tc>
        <w:tc>
          <w:tcPr>
            <w:tcW w:w="1650" w:type="dxa"/>
            <w:vAlign w:val="center"/>
          </w:tcPr>
          <w:p w:rsidR="00114340" w:rsidRDefault="00EB2CEA">
            <w:pPr>
              <w:jc w:val="center"/>
            </w:pPr>
            <w:r>
              <w:t>002375</w:t>
            </w:r>
          </w:p>
        </w:tc>
        <w:tc>
          <w:tcPr>
            <w:tcW w:w="1980" w:type="dxa"/>
            <w:vAlign w:val="center"/>
          </w:tcPr>
          <w:p w:rsidR="00114340" w:rsidRDefault="00EB2CEA">
            <w:pPr>
              <w:jc w:val="center"/>
            </w:pPr>
            <w:r>
              <w:t>亚厦股份</w:t>
            </w:r>
          </w:p>
        </w:tc>
        <w:tc>
          <w:tcPr>
            <w:tcW w:w="2879" w:type="dxa"/>
            <w:vAlign w:val="center"/>
          </w:tcPr>
          <w:p w:rsidR="00114340" w:rsidRDefault="00EB2CEA">
            <w:pPr>
              <w:jc w:val="right"/>
            </w:pPr>
            <w:r>
              <w:t>153,529.00</w:t>
            </w:r>
          </w:p>
        </w:tc>
        <w:tc>
          <w:tcPr>
            <w:tcW w:w="1620" w:type="dxa"/>
            <w:vAlign w:val="center"/>
          </w:tcPr>
          <w:p w:rsidR="00114340" w:rsidRDefault="00EB2CEA">
            <w:pPr>
              <w:jc w:val="right"/>
            </w:pPr>
            <w:r>
              <w:t>0.35</w:t>
            </w:r>
          </w:p>
        </w:tc>
      </w:tr>
      <w:tr w:rsidR="00114340">
        <w:tc>
          <w:tcPr>
            <w:tcW w:w="869" w:type="dxa"/>
            <w:vAlign w:val="center"/>
          </w:tcPr>
          <w:p w:rsidR="00114340" w:rsidRDefault="00EB2CEA">
            <w:pPr>
              <w:jc w:val="center"/>
            </w:pPr>
            <w:r>
              <w:t>13</w:t>
            </w:r>
          </w:p>
        </w:tc>
        <w:tc>
          <w:tcPr>
            <w:tcW w:w="1650" w:type="dxa"/>
            <w:vAlign w:val="center"/>
          </w:tcPr>
          <w:p w:rsidR="00114340" w:rsidRDefault="00EB2CEA">
            <w:pPr>
              <w:jc w:val="center"/>
            </w:pPr>
            <w:r>
              <w:t>000543</w:t>
            </w:r>
          </w:p>
        </w:tc>
        <w:tc>
          <w:tcPr>
            <w:tcW w:w="1980" w:type="dxa"/>
            <w:vAlign w:val="center"/>
          </w:tcPr>
          <w:p w:rsidR="00114340" w:rsidRDefault="00EB2CEA">
            <w:pPr>
              <w:jc w:val="center"/>
            </w:pPr>
            <w:r>
              <w:t>皖能电力</w:t>
            </w:r>
          </w:p>
        </w:tc>
        <w:tc>
          <w:tcPr>
            <w:tcW w:w="2879" w:type="dxa"/>
            <w:vAlign w:val="center"/>
          </w:tcPr>
          <w:p w:rsidR="00114340" w:rsidRDefault="00EB2CEA">
            <w:pPr>
              <w:jc w:val="right"/>
            </w:pPr>
            <w:r>
              <w:t>149,889.40</w:t>
            </w:r>
          </w:p>
        </w:tc>
        <w:tc>
          <w:tcPr>
            <w:tcW w:w="1620" w:type="dxa"/>
            <w:vAlign w:val="center"/>
          </w:tcPr>
          <w:p w:rsidR="00114340" w:rsidRDefault="00EB2CEA">
            <w:pPr>
              <w:jc w:val="right"/>
            </w:pPr>
            <w:r>
              <w:t>0.35</w:t>
            </w:r>
          </w:p>
        </w:tc>
      </w:tr>
      <w:tr w:rsidR="00114340">
        <w:tc>
          <w:tcPr>
            <w:tcW w:w="869" w:type="dxa"/>
            <w:vAlign w:val="center"/>
          </w:tcPr>
          <w:p w:rsidR="00114340" w:rsidRDefault="00EB2CEA">
            <w:pPr>
              <w:jc w:val="center"/>
            </w:pPr>
            <w:r>
              <w:t>14</w:t>
            </w:r>
          </w:p>
        </w:tc>
        <w:tc>
          <w:tcPr>
            <w:tcW w:w="1650" w:type="dxa"/>
            <w:vAlign w:val="center"/>
          </w:tcPr>
          <w:p w:rsidR="00114340" w:rsidRDefault="00EB2CEA">
            <w:pPr>
              <w:jc w:val="center"/>
            </w:pPr>
            <w:r>
              <w:t>001696</w:t>
            </w:r>
          </w:p>
        </w:tc>
        <w:tc>
          <w:tcPr>
            <w:tcW w:w="1980" w:type="dxa"/>
            <w:vAlign w:val="center"/>
          </w:tcPr>
          <w:p w:rsidR="00114340" w:rsidRDefault="00EB2CEA">
            <w:pPr>
              <w:jc w:val="center"/>
            </w:pPr>
            <w:r>
              <w:t>宗申动力</w:t>
            </w:r>
          </w:p>
        </w:tc>
        <w:tc>
          <w:tcPr>
            <w:tcW w:w="2879" w:type="dxa"/>
            <w:vAlign w:val="center"/>
          </w:tcPr>
          <w:p w:rsidR="00114340" w:rsidRDefault="00EB2CEA">
            <w:pPr>
              <w:jc w:val="right"/>
            </w:pPr>
            <w:r>
              <w:t>142,252.73</w:t>
            </w:r>
          </w:p>
        </w:tc>
        <w:tc>
          <w:tcPr>
            <w:tcW w:w="1620" w:type="dxa"/>
            <w:vAlign w:val="center"/>
          </w:tcPr>
          <w:p w:rsidR="00114340" w:rsidRDefault="00EB2CEA">
            <w:pPr>
              <w:jc w:val="right"/>
            </w:pPr>
            <w:r>
              <w:t>0.33</w:t>
            </w:r>
          </w:p>
        </w:tc>
      </w:tr>
      <w:tr w:rsidR="00114340">
        <w:tc>
          <w:tcPr>
            <w:tcW w:w="869" w:type="dxa"/>
            <w:vAlign w:val="center"/>
          </w:tcPr>
          <w:p w:rsidR="00114340" w:rsidRDefault="00EB2CEA">
            <w:pPr>
              <w:jc w:val="center"/>
            </w:pPr>
            <w:r>
              <w:t>15</w:t>
            </w:r>
          </w:p>
        </w:tc>
        <w:tc>
          <w:tcPr>
            <w:tcW w:w="1650" w:type="dxa"/>
            <w:vAlign w:val="center"/>
          </w:tcPr>
          <w:p w:rsidR="00114340" w:rsidRDefault="00EB2CEA">
            <w:pPr>
              <w:jc w:val="center"/>
            </w:pPr>
            <w:r>
              <w:t>002440</w:t>
            </w:r>
          </w:p>
        </w:tc>
        <w:tc>
          <w:tcPr>
            <w:tcW w:w="1980" w:type="dxa"/>
            <w:vAlign w:val="center"/>
          </w:tcPr>
          <w:p w:rsidR="00114340" w:rsidRDefault="00EB2CEA">
            <w:pPr>
              <w:jc w:val="center"/>
            </w:pPr>
            <w:r>
              <w:t>闰土股份</w:t>
            </w:r>
          </w:p>
        </w:tc>
        <w:tc>
          <w:tcPr>
            <w:tcW w:w="2879" w:type="dxa"/>
            <w:vAlign w:val="center"/>
          </w:tcPr>
          <w:p w:rsidR="00114340" w:rsidRDefault="00EB2CEA">
            <w:pPr>
              <w:jc w:val="right"/>
            </w:pPr>
            <w:r>
              <w:t>132,720.12</w:t>
            </w:r>
          </w:p>
        </w:tc>
        <w:tc>
          <w:tcPr>
            <w:tcW w:w="1620" w:type="dxa"/>
            <w:vAlign w:val="center"/>
          </w:tcPr>
          <w:p w:rsidR="00114340" w:rsidRDefault="00EB2CEA">
            <w:pPr>
              <w:jc w:val="right"/>
            </w:pPr>
            <w:r>
              <w:t>0.31</w:t>
            </w:r>
          </w:p>
        </w:tc>
      </w:tr>
      <w:tr w:rsidR="00114340">
        <w:tc>
          <w:tcPr>
            <w:tcW w:w="869" w:type="dxa"/>
            <w:vAlign w:val="center"/>
          </w:tcPr>
          <w:p w:rsidR="00114340" w:rsidRDefault="00EB2CEA">
            <w:pPr>
              <w:jc w:val="center"/>
            </w:pPr>
            <w:r>
              <w:t>16</w:t>
            </w:r>
          </w:p>
        </w:tc>
        <w:tc>
          <w:tcPr>
            <w:tcW w:w="1650" w:type="dxa"/>
            <w:vAlign w:val="center"/>
          </w:tcPr>
          <w:p w:rsidR="00114340" w:rsidRDefault="00EB2CEA">
            <w:pPr>
              <w:jc w:val="center"/>
            </w:pPr>
            <w:r>
              <w:t>002152</w:t>
            </w:r>
          </w:p>
        </w:tc>
        <w:tc>
          <w:tcPr>
            <w:tcW w:w="1980" w:type="dxa"/>
            <w:vAlign w:val="center"/>
          </w:tcPr>
          <w:p w:rsidR="00114340" w:rsidRDefault="00EB2CEA">
            <w:pPr>
              <w:jc w:val="center"/>
            </w:pPr>
            <w:r>
              <w:t>广电运通</w:t>
            </w:r>
          </w:p>
        </w:tc>
        <w:tc>
          <w:tcPr>
            <w:tcW w:w="2879" w:type="dxa"/>
            <w:vAlign w:val="center"/>
          </w:tcPr>
          <w:p w:rsidR="00114340" w:rsidRDefault="00EB2CEA">
            <w:pPr>
              <w:jc w:val="right"/>
            </w:pPr>
            <w:r>
              <w:t>77,274.00</w:t>
            </w:r>
          </w:p>
        </w:tc>
        <w:tc>
          <w:tcPr>
            <w:tcW w:w="1620" w:type="dxa"/>
            <w:vAlign w:val="center"/>
          </w:tcPr>
          <w:p w:rsidR="00114340" w:rsidRDefault="00EB2CEA">
            <w:pPr>
              <w:jc w:val="right"/>
            </w:pPr>
            <w:r>
              <w:t>0.18</w:t>
            </w:r>
          </w:p>
        </w:tc>
      </w:tr>
      <w:tr w:rsidR="00114340">
        <w:tc>
          <w:tcPr>
            <w:tcW w:w="869" w:type="dxa"/>
            <w:vAlign w:val="center"/>
          </w:tcPr>
          <w:p w:rsidR="00114340" w:rsidRDefault="00EB2CEA">
            <w:pPr>
              <w:jc w:val="center"/>
            </w:pPr>
            <w:r>
              <w:t>17</w:t>
            </w:r>
          </w:p>
        </w:tc>
        <w:tc>
          <w:tcPr>
            <w:tcW w:w="1650" w:type="dxa"/>
            <w:vAlign w:val="center"/>
          </w:tcPr>
          <w:p w:rsidR="00114340" w:rsidRDefault="00EB2CEA">
            <w:pPr>
              <w:jc w:val="center"/>
            </w:pPr>
            <w:r>
              <w:t>000538</w:t>
            </w:r>
          </w:p>
        </w:tc>
        <w:tc>
          <w:tcPr>
            <w:tcW w:w="1980" w:type="dxa"/>
            <w:vAlign w:val="center"/>
          </w:tcPr>
          <w:p w:rsidR="00114340" w:rsidRDefault="00EB2CEA">
            <w:pPr>
              <w:jc w:val="center"/>
            </w:pPr>
            <w:r>
              <w:t>云南白药</w:t>
            </w:r>
          </w:p>
        </w:tc>
        <w:tc>
          <w:tcPr>
            <w:tcW w:w="2879" w:type="dxa"/>
            <w:vAlign w:val="center"/>
          </w:tcPr>
          <w:p w:rsidR="00114340" w:rsidRDefault="00EB2CEA">
            <w:pPr>
              <w:jc w:val="right"/>
            </w:pPr>
            <w:r>
              <w:t>23,244.00</w:t>
            </w:r>
          </w:p>
        </w:tc>
        <w:tc>
          <w:tcPr>
            <w:tcW w:w="1620" w:type="dxa"/>
            <w:vAlign w:val="center"/>
          </w:tcPr>
          <w:p w:rsidR="00114340" w:rsidRDefault="00EB2CEA">
            <w:pPr>
              <w:jc w:val="right"/>
            </w:pPr>
            <w:r>
              <w:t>0.05</w:t>
            </w:r>
          </w:p>
        </w:tc>
      </w:tr>
      <w:tr w:rsidR="00114340">
        <w:tc>
          <w:tcPr>
            <w:tcW w:w="869" w:type="dxa"/>
            <w:vAlign w:val="center"/>
          </w:tcPr>
          <w:p w:rsidR="00114340" w:rsidRDefault="00EB2CEA">
            <w:pPr>
              <w:jc w:val="center"/>
            </w:pPr>
            <w:r>
              <w:t>18</w:t>
            </w:r>
          </w:p>
        </w:tc>
        <w:tc>
          <w:tcPr>
            <w:tcW w:w="1650" w:type="dxa"/>
            <w:vAlign w:val="center"/>
          </w:tcPr>
          <w:p w:rsidR="00114340" w:rsidRDefault="00EB2CEA">
            <w:pPr>
              <w:jc w:val="center"/>
            </w:pPr>
            <w:r>
              <w:t>000540</w:t>
            </w:r>
          </w:p>
        </w:tc>
        <w:tc>
          <w:tcPr>
            <w:tcW w:w="1980" w:type="dxa"/>
            <w:vAlign w:val="center"/>
          </w:tcPr>
          <w:p w:rsidR="00114340" w:rsidRDefault="00EB2CEA">
            <w:pPr>
              <w:jc w:val="center"/>
            </w:pPr>
            <w:r>
              <w:t>中天金融</w:t>
            </w:r>
          </w:p>
        </w:tc>
        <w:tc>
          <w:tcPr>
            <w:tcW w:w="2879" w:type="dxa"/>
            <w:vAlign w:val="center"/>
          </w:tcPr>
          <w:p w:rsidR="00114340" w:rsidRDefault="00EB2CEA">
            <w:pPr>
              <w:jc w:val="right"/>
            </w:pPr>
            <w:r>
              <w:t>21,840.00</w:t>
            </w:r>
          </w:p>
        </w:tc>
        <w:tc>
          <w:tcPr>
            <w:tcW w:w="1620" w:type="dxa"/>
            <w:vAlign w:val="center"/>
          </w:tcPr>
          <w:p w:rsidR="00114340" w:rsidRDefault="00EB2CEA">
            <w:pPr>
              <w:jc w:val="right"/>
            </w:pPr>
            <w:r>
              <w:t>0.05</w:t>
            </w:r>
          </w:p>
        </w:tc>
      </w:tr>
      <w:tr w:rsidR="00114340">
        <w:tc>
          <w:tcPr>
            <w:tcW w:w="869" w:type="dxa"/>
            <w:vAlign w:val="center"/>
          </w:tcPr>
          <w:p w:rsidR="00114340" w:rsidRDefault="00EB2CEA">
            <w:pPr>
              <w:jc w:val="center"/>
            </w:pPr>
            <w:r>
              <w:t>19</w:t>
            </w:r>
          </w:p>
        </w:tc>
        <w:tc>
          <w:tcPr>
            <w:tcW w:w="1650" w:type="dxa"/>
            <w:vAlign w:val="center"/>
          </w:tcPr>
          <w:p w:rsidR="00114340" w:rsidRDefault="00EB2CEA">
            <w:pPr>
              <w:jc w:val="center"/>
            </w:pPr>
            <w:r>
              <w:t>000963</w:t>
            </w:r>
          </w:p>
        </w:tc>
        <w:tc>
          <w:tcPr>
            <w:tcW w:w="1980" w:type="dxa"/>
            <w:vAlign w:val="center"/>
          </w:tcPr>
          <w:p w:rsidR="00114340" w:rsidRDefault="00EB2CEA">
            <w:pPr>
              <w:jc w:val="center"/>
            </w:pPr>
            <w:r>
              <w:t>华东医药</w:t>
            </w:r>
          </w:p>
        </w:tc>
        <w:tc>
          <w:tcPr>
            <w:tcW w:w="2879" w:type="dxa"/>
            <w:vAlign w:val="center"/>
          </w:tcPr>
          <w:p w:rsidR="00114340" w:rsidRDefault="00EB2CEA">
            <w:pPr>
              <w:jc w:val="right"/>
            </w:pPr>
            <w:r>
              <w:t>14,826.00</w:t>
            </w:r>
          </w:p>
        </w:tc>
        <w:tc>
          <w:tcPr>
            <w:tcW w:w="1620" w:type="dxa"/>
            <w:vAlign w:val="center"/>
          </w:tcPr>
          <w:p w:rsidR="00114340" w:rsidRDefault="00EB2CEA">
            <w:pPr>
              <w:jc w:val="right"/>
            </w:pPr>
            <w:r>
              <w:t>0.03</w:t>
            </w:r>
          </w:p>
        </w:tc>
      </w:tr>
      <w:tr w:rsidR="00114340">
        <w:tc>
          <w:tcPr>
            <w:tcW w:w="869" w:type="dxa"/>
            <w:vAlign w:val="center"/>
          </w:tcPr>
          <w:p w:rsidR="00114340" w:rsidRDefault="00EB2CEA">
            <w:pPr>
              <w:jc w:val="center"/>
            </w:pPr>
            <w:r>
              <w:t>20</w:t>
            </w:r>
          </w:p>
        </w:tc>
        <w:tc>
          <w:tcPr>
            <w:tcW w:w="1650" w:type="dxa"/>
            <w:vAlign w:val="center"/>
          </w:tcPr>
          <w:p w:rsidR="00114340" w:rsidRDefault="00EB2CEA">
            <w:pPr>
              <w:jc w:val="center"/>
            </w:pPr>
            <w:r>
              <w:t>000783</w:t>
            </w:r>
          </w:p>
        </w:tc>
        <w:tc>
          <w:tcPr>
            <w:tcW w:w="1980" w:type="dxa"/>
            <w:vAlign w:val="center"/>
          </w:tcPr>
          <w:p w:rsidR="00114340" w:rsidRDefault="00EB2CEA">
            <w:pPr>
              <w:jc w:val="center"/>
            </w:pPr>
            <w:r>
              <w:t>长江证券</w:t>
            </w:r>
          </w:p>
        </w:tc>
        <w:tc>
          <w:tcPr>
            <w:tcW w:w="2879" w:type="dxa"/>
            <w:vAlign w:val="center"/>
          </w:tcPr>
          <w:p w:rsidR="00114340" w:rsidRDefault="00EB2CEA">
            <w:pPr>
              <w:jc w:val="right"/>
            </w:pPr>
            <w:r>
              <w:t>11,304.00</w:t>
            </w:r>
          </w:p>
        </w:tc>
        <w:tc>
          <w:tcPr>
            <w:tcW w:w="1620" w:type="dxa"/>
            <w:vAlign w:val="center"/>
          </w:tcPr>
          <w:p w:rsidR="00114340" w:rsidRDefault="00EB2CEA">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5,045,767.00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5,161,467.39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报告期内本基金投资的前十名证券的发行主体除广发证券（证券代码：</w:t>
      </w:r>
      <w:r w:rsidRPr="005C672D">
        <w:rPr>
          <w:color w:val="000000"/>
          <w:sz w:val="24"/>
        </w:rPr>
        <w:t>000776</w:t>
      </w:r>
      <w:r w:rsidRPr="005C672D">
        <w:rPr>
          <w:color w:val="000000"/>
          <w:sz w:val="24"/>
        </w:rPr>
        <w:t>）外，未出现被监管部门立案调查，或在报告编制日前一年内受到公开谴责、处罚的情形。</w:t>
      </w:r>
    </w:p>
    <w:p w:rsidR="00114340" w:rsidRDefault="00EB2CEA">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114340" w:rsidRDefault="00EB2CEA">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w:t>
      </w:r>
      <w:r>
        <w:rPr>
          <w:color w:val="000000"/>
          <w:sz w:val="24"/>
        </w:rPr>
        <w:lastRenderedPageBreak/>
        <w:t>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298.52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191.22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489.74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951"/>
        <w:gridCol w:w="1176"/>
        <w:gridCol w:w="1296"/>
        <w:gridCol w:w="838"/>
        <w:gridCol w:w="1476"/>
        <w:gridCol w:w="849"/>
        <w:gridCol w:w="1596"/>
        <w:gridCol w:w="1104"/>
      </w:tblGrid>
      <w:tr w:rsidR="00EB2CEA" w:rsidRPr="005C672D" w:rsidTr="00EB2CEA">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114340" w:rsidRDefault="00EB2CEA">
            <w:pPr>
              <w:jc w:val="center"/>
            </w:pPr>
            <w:r>
              <w:t>持有人</w:t>
            </w:r>
            <w:r>
              <w:lastRenderedPageBreak/>
              <w:t>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户均持有</w:t>
            </w:r>
            <w:r w:rsidRPr="005C672D">
              <w:rPr>
                <w:sz w:val="24"/>
              </w:rPr>
              <w:lastRenderedPageBreak/>
              <w:t>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持有人结构</w:t>
            </w:r>
          </w:p>
        </w:tc>
      </w:tr>
      <w:tr w:rsidR="00EB2CEA" w:rsidRPr="005C672D" w:rsidTr="00EB2CE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4340" w:rsidRDefault="0011434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33423B">
            <w:pPr>
              <w:spacing w:before="29" w:line="288" w:lineRule="auto"/>
              <w:jc w:val="center"/>
              <w:rPr>
                <w:sz w:val="24"/>
              </w:rPr>
            </w:pPr>
            <w:r w:rsidRPr="005C672D">
              <w:rPr>
                <w:sz w:val="24"/>
              </w:rPr>
              <w:t>中国农业银行－交银施罗德深证</w:t>
            </w:r>
            <w:r w:rsidRPr="005C672D">
              <w:rPr>
                <w:sz w:val="24"/>
              </w:rPr>
              <w:t>300</w:t>
            </w:r>
            <w:r w:rsidRPr="005C672D">
              <w:rPr>
                <w:sz w:val="24"/>
              </w:rPr>
              <w:t>价值交易型开放式指数证券投资基金联接基金</w:t>
            </w:r>
          </w:p>
        </w:tc>
      </w:tr>
      <w:tr w:rsidR="00EB2CEA" w:rsidRPr="005C672D" w:rsidTr="00EB2CE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4340" w:rsidRDefault="0011434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EB2CEA" w:rsidRPr="005C672D" w:rsidTr="00EB2CEA">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114340" w:rsidRDefault="00EB2CEA">
            <w:pPr>
              <w:jc w:val="center"/>
            </w:pPr>
            <w:r>
              <w:rPr>
                <w:bCs/>
                <w:color w:val="000000"/>
                <w:sz w:val="24"/>
              </w:rPr>
              <w:t>377</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93,712.71</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921,901.00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2.61%</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1,605,292.00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4.54%</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92.85%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114340">
        <w:tc>
          <w:tcPr>
            <w:tcW w:w="1107" w:type="dxa"/>
            <w:vAlign w:val="center"/>
          </w:tcPr>
          <w:p w:rsidR="00114340" w:rsidRDefault="00EB2CEA">
            <w:pPr>
              <w:jc w:val="center"/>
            </w:pPr>
            <w:r>
              <w:rPr>
                <w:color w:val="000000"/>
                <w:sz w:val="24"/>
              </w:rPr>
              <w:t>1</w:t>
            </w:r>
          </w:p>
        </w:tc>
        <w:tc>
          <w:tcPr>
            <w:tcW w:w="2583" w:type="dxa"/>
            <w:vAlign w:val="center"/>
          </w:tcPr>
          <w:p w:rsidR="00114340" w:rsidRDefault="00EB2CEA" w:rsidP="00435260">
            <w:pPr>
              <w:jc w:val="left"/>
            </w:pPr>
            <w:r>
              <w:rPr>
                <w:color w:val="000000"/>
                <w:sz w:val="24"/>
              </w:rPr>
              <w:t>中国农业银行－交银施罗德深证</w:t>
            </w:r>
            <w:r>
              <w:rPr>
                <w:color w:val="000000"/>
                <w:sz w:val="24"/>
              </w:rPr>
              <w:t>300</w:t>
            </w:r>
            <w:r>
              <w:rPr>
                <w:color w:val="000000"/>
                <w:sz w:val="24"/>
              </w:rPr>
              <w:t>价值交易型开放式指数证券投</w:t>
            </w:r>
            <w:r w:rsidR="00435260">
              <w:rPr>
                <w:rFonts w:hint="eastAsia"/>
                <w:color w:val="000000"/>
                <w:sz w:val="24"/>
              </w:rPr>
              <w:t>资</w:t>
            </w:r>
            <w:r w:rsidR="00435260" w:rsidRPr="00435260">
              <w:rPr>
                <w:rFonts w:hint="eastAsia"/>
                <w:color w:val="000000"/>
                <w:sz w:val="24"/>
              </w:rPr>
              <w:t>基金联接基金</w:t>
            </w:r>
          </w:p>
        </w:tc>
        <w:tc>
          <w:tcPr>
            <w:tcW w:w="2286" w:type="dxa"/>
            <w:vAlign w:val="center"/>
          </w:tcPr>
          <w:p w:rsidR="00114340" w:rsidRDefault="00EB2CEA">
            <w:pPr>
              <w:jc w:val="right"/>
            </w:pPr>
            <w:r>
              <w:rPr>
                <w:color w:val="000000"/>
                <w:sz w:val="24"/>
              </w:rPr>
              <w:t>32,802,500.00</w:t>
            </w:r>
          </w:p>
        </w:tc>
        <w:tc>
          <w:tcPr>
            <w:tcW w:w="3022" w:type="dxa"/>
            <w:vAlign w:val="center"/>
          </w:tcPr>
          <w:p w:rsidR="00114340" w:rsidRDefault="00EB2CEA">
            <w:pPr>
              <w:jc w:val="right"/>
            </w:pPr>
            <w:r>
              <w:rPr>
                <w:color w:val="000000"/>
                <w:sz w:val="24"/>
              </w:rPr>
              <w:t>92.85%</w:t>
            </w:r>
          </w:p>
        </w:tc>
      </w:tr>
      <w:tr w:rsidR="00114340">
        <w:tc>
          <w:tcPr>
            <w:tcW w:w="1107" w:type="dxa"/>
            <w:vAlign w:val="center"/>
          </w:tcPr>
          <w:p w:rsidR="00114340" w:rsidRDefault="00EB2CEA">
            <w:pPr>
              <w:jc w:val="center"/>
            </w:pPr>
            <w:r>
              <w:rPr>
                <w:color w:val="000000"/>
                <w:sz w:val="24"/>
              </w:rPr>
              <w:t>2</w:t>
            </w:r>
          </w:p>
        </w:tc>
        <w:tc>
          <w:tcPr>
            <w:tcW w:w="2583" w:type="dxa"/>
            <w:vAlign w:val="center"/>
          </w:tcPr>
          <w:p w:rsidR="00114340" w:rsidRDefault="00EB2CEA">
            <w:pPr>
              <w:jc w:val="left"/>
            </w:pPr>
            <w:r>
              <w:rPr>
                <w:color w:val="000000"/>
                <w:sz w:val="24"/>
              </w:rPr>
              <w:t>福建道冲投资管理有限公司</w:t>
            </w:r>
          </w:p>
        </w:tc>
        <w:tc>
          <w:tcPr>
            <w:tcW w:w="2286" w:type="dxa"/>
            <w:vAlign w:val="center"/>
          </w:tcPr>
          <w:p w:rsidR="00114340" w:rsidRDefault="00EB2CEA">
            <w:pPr>
              <w:jc w:val="right"/>
            </w:pPr>
            <w:r>
              <w:rPr>
                <w:color w:val="000000"/>
                <w:sz w:val="24"/>
              </w:rPr>
              <w:t>884,930.00</w:t>
            </w:r>
          </w:p>
        </w:tc>
        <w:tc>
          <w:tcPr>
            <w:tcW w:w="3022" w:type="dxa"/>
            <w:vAlign w:val="center"/>
          </w:tcPr>
          <w:p w:rsidR="00114340" w:rsidRDefault="00EB2CEA">
            <w:pPr>
              <w:jc w:val="right"/>
            </w:pPr>
            <w:r>
              <w:rPr>
                <w:color w:val="000000"/>
                <w:sz w:val="24"/>
              </w:rPr>
              <w:t>2.50%</w:t>
            </w:r>
          </w:p>
        </w:tc>
      </w:tr>
      <w:tr w:rsidR="00114340">
        <w:tc>
          <w:tcPr>
            <w:tcW w:w="1107" w:type="dxa"/>
            <w:vAlign w:val="center"/>
          </w:tcPr>
          <w:p w:rsidR="00114340" w:rsidRDefault="00EB2CEA">
            <w:pPr>
              <w:jc w:val="center"/>
            </w:pPr>
            <w:r>
              <w:rPr>
                <w:color w:val="000000"/>
                <w:sz w:val="24"/>
              </w:rPr>
              <w:t>3</w:t>
            </w:r>
          </w:p>
        </w:tc>
        <w:tc>
          <w:tcPr>
            <w:tcW w:w="2583" w:type="dxa"/>
            <w:vAlign w:val="center"/>
          </w:tcPr>
          <w:p w:rsidR="00114340" w:rsidRDefault="00EB2CEA">
            <w:pPr>
              <w:jc w:val="left"/>
            </w:pPr>
            <w:r>
              <w:rPr>
                <w:color w:val="000000"/>
                <w:sz w:val="24"/>
              </w:rPr>
              <w:t>潘菲</w:t>
            </w:r>
          </w:p>
        </w:tc>
        <w:tc>
          <w:tcPr>
            <w:tcW w:w="2286" w:type="dxa"/>
            <w:vAlign w:val="center"/>
          </w:tcPr>
          <w:p w:rsidR="00114340" w:rsidRDefault="00EB2CEA">
            <w:pPr>
              <w:jc w:val="right"/>
            </w:pPr>
            <w:r>
              <w:rPr>
                <w:color w:val="000000"/>
                <w:sz w:val="24"/>
              </w:rPr>
              <w:t>240,000.00</w:t>
            </w:r>
          </w:p>
        </w:tc>
        <w:tc>
          <w:tcPr>
            <w:tcW w:w="3022" w:type="dxa"/>
            <w:vAlign w:val="center"/>
          </w:tcPr>
          <w:p w:rsidR="00114340" w:rsidRDefault="00EB2CEA">
            <w:pPr>
              <w:jc w:val="right"/>
            </w:pPr>
            <w:r>
              <w:rPr>
                <w:color w:val="000000"/>
                <w:sz w:val="24"/>
              </w:rPr>
              <w:t>0.68%</w:t>
            </w:r>
          </w:p>
        </w:tc>
      </w:tr>
      <w:tr w:rsidR="00114340">
        <w:tc>
          <w:tcPr>
            <w:tcW w:w="1107" w:type="dxa"/>
            <w:vAlign w:val="center"/>
          </w:tcPr>
          <w:p w:rsidR="00114340" w:rsidRDefault="00EB2CEA">
            <w:pPr>
              <w:jc w:val="center"/>
            </w:pPr>
            <w:r>
              <w:rPr>
                <w:color w:val="000000"/>
                <w:sz w:val="24"/>
              </w:rPr>
              <w:t>4</w:t>
            </w:r>
          </w:p>
        </w:tc>
        <w:tc>
          <w:tcPr>
            <w:tcW w:w="2583" w:type="dxa"/>
            <w:vAlign w:val="center"/>
          </w:tcPr>
          <w:p w:rsidR="00114340" w:rsidRDefault="00EB2CEA">
            <w:pPr>
              <w:jc w:val="left"/>
            </w:pPr>
            <w:r>
              <w:rPr>
                <w:color w:val="000000"/>
                <w:sz w:val="24"/>
              </w:rPr>
              <w:t>周焱</w:t>
            </w:r>
          </w:p>
        </w:tc>
        <w:tc>
          <w:tcPr>
            <w:tcW w:w="2286" w:type="dxa"/>
            <w:vAlign w:val="center"/>
          </w:tcPr>
          <w:p w:rsidR="00114340" w:rsidRDefault="00EB2CEA">
            <w:pPr>
              <w:jc w:val="right"/>
            </w:pPr>
            <w:r>
              <w:rPr>
                <w:color w:val="000000"/>
                <w:sz w:val="24"/>
              </w:rPr>
              <w:t>161,800.00</w:t>
            </w:r>
          </w:p>
        </w:tc>
        <w:tc>
          <w:tcPr>
            <w:tcW w:w="3022" w:type="dxa"/>
            <w:vAlign w:val="center"/>
          </w:tcPr>
          <w:p w:rsidR="00114340" w:rsidRDefault="00EB2CEA">
            <w:pPr>
              <w:jc w:val="right"/>
            </w:pPr>
            <w:r>
              <w:rPr>
                <w:color w:val="000000"/>
                <w:sz w:val="24"/>
              </w:rPr>
              <w:t>0.46%</w:t>
            </w:r>
          </w:p>
        </w:tc>
      </w:tr>
      <w:tr w:rsidR="00114340">
        <w:tc>
          <w:tcPr>
            <w:tcW w:w="1107" w:type="dxa"/>
            <w:vAlign w:val="center"/>
          </w:tcPr>
          <w:p w:rsidR="00114340" w:rsidRDefault="00EB2CEA">
            <w:pPr>
              <w:jc w:val="center"/>
            </w:pPr>
            <w:r>
              <w:rPr>
                <w:color w:val="000000"/>
                <w:sz w:val="24"/>
              </w:rPr>
              <w:t>5</w:t>
            </w:r>
          </w:p>
        </w:tc>
        <w:tc>
          <w:tcPr>
            <w:tcW w:w="2583" w:type="dxa"/>
            <w:vAlign w:val="center"/>
          </w:tcPr>
          <w:p w:rsidR="00114340" w:rsidRDefault="00EB2CEA">
            <w:pPr>
              <w:jc w:val="left"/>
            </w:pPr>
            <w:r>
              <w:rPr>
                <w:color w:val="000000"/>
                <w:sz w:val="24"/>
              </w:rPr>
              <w:t>邓深海</w:t>
            </w:r>
          </w:p>
        </w:tc>
        <w:tc>
          <w:tcPr>
            <w:tcW w:w="2286" w:type="dxa"/>
            <w:vAlign w:val="center"/>
          </w:tcPr>
          <w:p w:rsidR="00114340" w:rsidRDefault="00EB2CEA">
            <w:pPr>
              <w:jc w:val="right"/>
            </w:pPr>
            <w:r>
              <w:rPr>
                <w:color w:val="000000"/>
                <w:sz w:val="24"/>
              </w:rPr>
              <w:t>100,000.00</w:t>
            </w:r>
          </w:p>
        </w:tc>
        <w:tc>
          <w:tcPr>
            <w:tcW w:w="3022" w:type="dxa"/>
            <w:vAlign w:val="center"/>
          </w:tcPr>
          <w:p w:rsidR="00114340" w:rsidRDefault="00EB2CEA">
            <w:pPr>
              <w:jc w:val="right"/>
            </w:pPr>
            <w:r>
              <w:rPr>
                <w:color w:val="000000"/>
                <w:sz w:val="24"/>
              </w:rPr>
              <w:t>0.28%</w:t>
            </w:r>
          </w:p>
        </w:tc>
      </w:tr>
      <w:tr w:rsidR="00114340">
        <w:tc>
          <w:tcPr>
            <w:tcW w:w="1107" w:type="dxa"/>
            <w:vAlign w:val="center"/>
          </w:tcPr>
          <w:p w:rsidR="00114340" w:rsidRDefault="00EB2CEA">
            <w:pPr>
              <w:jc w:val="center"/>
            </w:pPr>
            <w:r>
              <w:rPr>
                <w:color w:val="000000"/>
                <w:sz w:val="24"/>
              </w:rPr>
              <w:t>6</w:t>
            </w:r>
          </w:p>
        </w:tc>
        <w:tc>
          <w:tcPr>
            <w:tcW w:w="2583" w:type="dxa"/>
            <w:vAlign w:val="center"/>
          </w:tcPr>
          <w:p w:rsidR="00114340" w:rsidRDefault="00EB2CEA">
            <w:pPr>
              <w:jc w:val="left"/>
            </w:pPr>
            <w:r>
              <w:rPr>
                <w:color w:val="000000"/>
                <w:sz w:val="24"/>
              </w:rPr>
              <w:t>马巨野</w:t>
            </w:r>
          </w:p>
        </w:tc>
        <w:tc>
          <w:tcPr>
            <w:tcW w:w="2286" w:type="dxa"/>
            <w:vAlign w:val="center"/>
          </w:tcPr>
          <w:p w:rsidR="00114340" w:rsidRDefault="00EB2CEA">
            <w:pPr>
              <w:jc w:val="right"/>
            </w:pPr>
            <w:r>
              <w:rPr>
                <w:color w:val="000000"/>
                <w:sz w:val="24"/>
              </w:rPr>
              <w:t>100,000.00</w:t>
            </w:r>
          </w:p>
        </w:tc>
        <w:tc>
          <w:tcPr>
            <w:tcW w:w="3022" w:type="dxa"/>
            <w:vAlign w:val="center"/>
          </w:tcPr>
          <w:p w:rsidR="00114340" w:rsidRDefault="00EB2CEA">
            <w:pPr>
              <w:jc w:val="right"/>
            </w:pPr>
            <w:r>
              <w:rPr>
                <w:color w:val="000000"/>
                <w:sz w:val="24"/>
              </w:rPr>
              <w:t>0.28%</w:t>
            </w:r>
          </w:p>
        </w:tc>
      </w:tr>
      <w:tr w:rsidR="00114340">
        <w:tc>
          <w:tcPr>
            <w:tcW w:w="1107" w:type="dxa"/>
            <w:vAlign w:val="center"/>
          </w:tcPr>
          <w:p w:rsidR="00114340" w:rsidRDefault="00EB2CEA">
            <w:pPr>
              <w:jc w:val="center"/>
            </w:pPr>
            <w:r>
              <w:rPr>
                <w:color w:val="000000"/>
                <w:sz w:val="24"/>
              </w:rPr>
              <w:t>7</w:t>
            </w:r>
          </w:p>
        </w:tc>
        <w:tc>
          <w:tcPr>
            <w:tcW w:w="2583" w:type="dxa"/>
            <w:vAlign w:val="center"/>
          </w:tcPr>
          <w:p w:rsidR="00114340" w:rsidRDefault="00EB2CEA">
            <w:pPr>
              <w:jc w:val="left"/>
            </w:pPr>
            <w:r>
              <w:rPr>
                <w:color w:val="000000"/>
                <w:sz w:val="24"/>
              </w:rPr>
              <w:t>王欣欣</w:t>
            </w:r>
          </w:p>
        </w:tc>
        <w:tc>
          <w:tcPr>
            <w:tcW w:w="2286" w:type="dxa"/>
            <w:vAlign w:val="center"/>
          </w:tcPr>
          <w:p w:rsidR="00114340" w:rsidRDefault="00EB2CEA">
            <w:pPr>
              <w:jc w:val="right"/>
            </w:pPr>
            <w:r>
              <w:rPr>
                <w:color w:val="000000"/>
                <w:sz w:val="24"/>
              </w:rPr>
              <w:t>96,827.00</w:t>
            </w:r>
          </w:p>
        </w:tc>
        <w:tc>
          <w:tcPr>
            <w:tcW w:w="3022" w:type="dxa"/>
            <w:vAlign w:val="center"/>
          </w:tcPr>
          <w:p w:rsidR="00114340" w:rsidRDefault="00EB2CEA">
            <w:pPr>
              <w:jc w:val="right"/>
            </w:pPr>
            <w:r>
              <w:rPr>
                <w:color w:val="000000"/>
                <w:sz w:val="24"/>
              </w:rPr>
              <w:t>0.27%</w:t>
            </w:r>
          </w:p>
        </w:tc>
      </w:tr>
      <w:tr w:rsidR="00114340">
        <w:tc>
          <w:tcPr>
            <w:tcW w:w="1107" w:type="dxa"/>
            <w:vAlign w:val="center"/>
          </w:tcPr>
          <w:p w:rsidR="00114340" w:rsidRDefault="00EB2CEA">
            <w:pPr>
              <w:jc w:val="center"/>
            </w:pPr>
            <w:r>
              <w:rPr>
                <w:color w:val="000000"/>
                <w:sz w:val="24"/>
              </w:rPr>
              <w:t>8</w:t>
            </w:r>
          </w:p>
        </w:tc>
        <w:tc>
          <w:tcPr>
            <w:tcW w:w="2583" w:type="dxa"/>
            <w:vAlign w:val="center"/>
          </w:tcPr>
          <w:p w:rsidR="00114340" w:rsidRDefault="00EB2CEA">
            <w:pPr>
              <w:jc w:val="left"/>
            </w:pPr>
            <w:r>
              <w:rPr>
                <w:color w:val="000000"/>
                <w:sz w:val="24"/>
              </w:rPr>
              <w:t>周国民</w:t>
            </w:r>
          </w:p>
        </w:tc>
        <w:tc>
          <w:tcPr>
            <w:tcW w:w="2286" w:type="dxa"/>
            <w:vAlign w:val="center"/>
          </w:tcPr>
          <w:p w:rsidR="00114340" w:rsidRDefault="00EB2CEA">
            <w:pPr>
              <w:jc w:val="right"/>
            </w:pPr>
            <w:r>
              <w:rPr>
                <w:color w:val="000000"/>
                <w:sz w:val="24"/>
              </w:rPr>
              <w:t>83,068.00</w:t>
            </w:r>
          </w:p>
        </w:tc>
        <w:tc>
          <w:tcPr>
            <w:tcW w:w="3022" w:type="dxa"/>
            <w:vAlign w:val="center"/>
          </w:tcPr>
          <w:p w:rsidR="00114340" w:rsidRDefault="00EB2CEA">
            <w:pPr>
              <w:jc w:val="right"/>
            </w:pPr>
            <w:r>
              <w:rPr>
                <w:color w:val="000000"/>
                <w:sz w:val="24"/>
              </w:rPr>
              <w:t>0.24%</w:t>
            </w:r>
          </w:p>
        </w:tc>
      </w:tr>
      <w:tr w:rsidR="00114340">
        <w:tc>
          <w:tcPr>
            <w:tcW w:w="1107" w:type="dxa"/>
            <w:vAlign w:val="center"/>
          </w:tcPr>
          <w:p w:rsidR="00114340" w:rsidRDefault="00EB2CEA">
            <w:pPr>
              <w:jc w:val="center"/>
            </w:pPr>
            <w:r>
              <w:rPr>
                <w:color w:val="000000"/>
                <w:sz w:val="24"/>
              </w:rPr>
              <w:t>9</w:t>
            </w:r>
          </w:p>
        </w:tc>
        <w:tc>
          <w:tcPr>
            <w:tcW w:w="2583" w:type="dxa"/>
            <w:vAlign w:val="center"/>
          </w:tcPr>
          <w:p w:rsidR="00114340" w:rsidRDefault="00EB2CEA">
            <w:pPr>
              <w:jc w:val="left"/>
            </w:pPr>
            <w:r>
              <w:rPr>
                <w:color w:val="000000"/>
                <w:sz w:val="24"/>
              </w:rPr>
              <w:t>金淦波</w:t>
            </w:r>
          </w:p>
        </w:tc>
        <w:tc>
          <w:tcPr>
            <w:tcW w:w="2286" w:type="dxa"/>
            <w:vAlign w:val="center"/>
          </w:tcPr>
          <w:p w:rsidR="00114340" w:rsidRDefault="00EB2CEA">
            <w:pPr>
              <w:jc w:val="right"/>
            </w:pPr>
            <w:r>
              <w:rPr>
                <w:color w:val="000000"/>
                <w:sz w:val="24"/>
              </w:rPr>
              <w:t>72,726.00</w:t>
            </w:r>
          </w:p>
        </w:tc>
        <w:tc>
          <w:tcPr>
            <w:tcW w:w="3022" w:type="dxa"/>
            <w:vAlign w:val="center"/>
          </w:tcPr>
          <w:p w:rsidR="00114340" w:rsidRDefault="00EB2CEA">
            <w:pPr>
              <w:jc w:val="right"/>
            </w:pPr>
            <w:r>
              <w:rPr>
                <w:color w:val="000000"/>
                <w:sz w:val="24"/>
              </w:rPr>
              <w:t>0.21%</w:t>
            </w:r>
          </w:p>
        </w:tc>
      </w:tr>
      <w:tr w:rsidR="00114340">
        <w:tc>
          <w:tcPr>
            <w:tcW w:w="1107" w:type="dxa"/>
            <w:vAlign w:val="center"/>
          </w:tcPr>
          <w:p w:rsidR="00114340" w:rsidRDefault="00EB2CEA">
            <w:pPr>
              <w:jc w:val="center"/>
            </w:pPr>
            <w:r>
              <w:rPr>
                <w:color w:val="000000"/>
                <w:sz w:val="24"/>
              </w:rPr>
              <w:t>10</w:t>
            </w:r>
          </w:p>
        </w:tc>
        <w:tc>
          <w:tcPr>
            <w:tcW w:w="2583" w:type="dxa"/>
            <w:vAlign w:val="center"/>
          </w:tcPr>
          <w:p w:rsidR="00114340" w:rsidRDefault="00EB2CEA">
            <w:pPr>
              <w:jc w:val="left"/>
            </w:pPr>
            <w:r>
              <w:rPr>
                <w:color w:val="000000"/>
                <w:sz w:val="24"/>
              </w:rPr>
              <w:t>王进</w:t>
            </w:r>
          </w:p>
        </w:tc>
        <w:tc>
          <w:tcPr>
            <w:tcW w:w="2286" w:type="dxa"/>
            <w:vAlign w:val="center"/>
          </w:tcPr>
          <w:p w:rsidR="00114340" w:rsidRDefault="00EB2CEA">
            <w:pPr>
              <w:jc w:val="right"/>
            </w:pPr>
            <w:r>
              <w:rPr>
                <w:color w:val="000000"/>
                <w:sz w:val="24"/>
              </w:rPr>
              <w:t>56,400.00</w:t>
            </w:r>
          </w:p>
        </w:tc>
        <w:tc>
          <w:tcPr>
            <w:tcW w:w="3022" w:type="dxa"/>
            <w:vAlign w:val="center"/>
          </w:tcPr>
          <w:p w:rsidR="00114340" w:rsidRDefault="00EB2CEA">
            <w:pPr>
              <w:jc w:val="right"/>
            </w:pPr>
            <w:r>
              <w:rPr>
                <w:color w:val="000000"/>
                <w:sz w:val="24"/>
              </w:rPr>
              <w:t>0.16%</w:t>
            </w:r>
          </w:p>
        </w:tc>
      </w:tr>
    </w:tbl>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c>
          <w:tcPr>
            <w:tcW w:w="2160" w:type="dxa"/>
            <w:vAlign w:val="center"/>
          </w:tcPr>
          <w:p w:rsidR="00DF5C7F" w:rsidRPr="005C672D" w:rsidRDefault="00435260" w:rsidP="00AC6DDA">
            <w:pPr>
              <w:widowControl/>
              <w:spacing w:before="29" w:line="288" w:lineRule="auto"/>
              <w:jc w:val="right"/>
              <w:rPr>
                <w:color w:val="000000"/>
                <w:kern w:val="0"/>
                <w:sz w:val="24"/>
              </w:rPr>
            </w:pPr>
            <w:r>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lastRenderedPageBreak/>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332,329,693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30,329,693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35,329,693</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114340" w:rsidRDefault="00EB2CE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114340" w:rsidRDefault="00EB2CE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14340" w:rsidRDefault="00EB2CE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rsidR="00114340" w:rsidRDefault="00EB2CE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114340">
        <w:tc>
          <w:tcPr>
            <w:tcW w:w="1559" w:type="dxa"/>
            <w:vAlign w:val="center"/>
          </w:tcPr>
          <w:p w:rsidR="00114340" w:rsidRDefault="00EB2CEA">
            <w:pPr>
              <w:jc w:val="center"/>
            </w:pPr>
            <w:r>
              <w:rPr>
                <w:color w:val="000000"/>
                <w:sz w:val="24"/>
              </w:rPr>
              <w:t>中国银河证券股份有限公司</w:t>
            </w:r>
          </w:p>
        </w:tc>
        <w:tc>
          <w:tcPr>
            <w:tcW w:w="779" w:type="dxa"/>
            <w:vAlign w:val="center"/>
          </w:tcPr>
          <w:p w:rsidR="00114340" w:rsidRDefault="00EB2CEA">
            <w:pPr>
              <w:jc w:val="center"/>
            </w:pPr>
            <w:r>
              <w:rPr>
                <w:color w:val="000000"/>
                <w:sz w:val="24"/>
              </w:rPr>
              <w:t>2</w:t>
            </w:r>
          </w:p>
        </w:tc>
        <w:tc>
          <w:tcPr>
            <w:tcW w:w="1800" w:type="dxa"/>
            <w:vAlign w:val="center"/>
          </w:tcPr>
          <w:p w:rsidR="00114340" w:rsidRDefault="00EB2CEA">
            <w:pPr>
              <w:jc w:val="right"/>
            </w:pPr>
            <w:r>
              <w:rPr>
                <w:color w:val="000000"/>
                <w:sz w:val="24"/>
              </w:rPr>
              <w:t>10,207,234.39</w:t>
            </w:r>
          </w:p>
        </w:tc>
        <w:tc>
          <w:tcPr>
            <w:tcW w:w="1080" w:type="dxa"/>
            <w:vAlign w:val="center"/>
          </w:tcPr>
          <w:p w:rsidR="00114340" w:rsidRDefault="00EB2CEA">
            <w:pPr>
              <w:jc w:val="right"/>
            </w:pPr>
            <w:r>
              <w:rPr>
                <w:color w:val="000000"/>
                <w:sz w:val="24"/>
              </w:rPr>
              <w:t>100.00%</w:t>
            </w:r>
          </w:p>
        </w:tc>
        <w:tc>
          <w:tcPr>
            <w:tcW w:w="1620" w:type="dxa"/>
            <w:vAlign w:val="center"/>
          </w:tcPr>
          <w:p w:rsidR="00114340" w:rsidRDefault="00EB2CEA">
            <w:pPr>
              <w:jc w:val="right"/>
            </w:pPr>
            <w:r>
              <w:rPr>
                <w:color w:val="000000"/>
                <w:sz w:val="24"/>
              </w:rPr>
              <w:t>9,506.02</w:t>
            </w:r>
          </w:p>
        </w:tc>
        <w:tc>
          <w:tcPr>
            <w:tcW w:w="1080" w:type="dxa"/>
            <w:vAlign w:val="center"/>
          </w:tcPr>
          <w:p w:rsidR="00114340" w:rsidRDefault="00EB2CEA">
            <w:pPr>
              <w:jc w:val="right"/>
            </w:pPr>
            <w:r>
              <w:rPr>
                <w:color w:val="000000"/>
                <w:sz w:val="24"/>
              </w:rPr>
              <w:t>100.00%</w:t>
            </w:r>
          </w:p>
        </w:tc>
        <w:tc>
          <w:tcPr>
            <w:tcW w:w="1080" w:type="dxa"/>
            <w:vAlign w:val="center"/>
          </w:tcPr>
          <w:p w:rsidR="00114340" w:rsidRDefault="00EB2CEA">
            <w:pPr>
              <w:jc w:val="left"/>
            </w:pPr>
            <w:r>
              <w:rPr>
                <w:color w:val="000000"/>
                <w:sz w:val="24"/>
              </w:rPr>
              <w:t>-</w:t>
            </w:r>
          </w:p>
        </w:tc>
      </w:tr>
      <w:tr w:rsidR="00114340">
        <w:tc>
          <w:tcPr>
            <w:tcW w:w="1559" w:type="dxa"/>
            <w:vAlign w:val="center"/>
          </w:tcPr>
          <w:p w:rsidR="00114340" w:rsidRDefault="00EB2CEA">
            <w:pPr>
              <w:jc w:val="center"/>
            </w:pPr>
            <w:r>
              <w:rPr>
                <w:color w:val="000000"/>
                <w:sz w:val="24"/>
              </w:rPr>
              <w:t>海通证券股份有限公司</w:t>
            </w:r>
          </w:p>
        </w:tc>
        <w:tc>
          <w:tcPr>
            <w:tcW w:w="779" w:type="dxa"/>
            <w:vAlign w:val="center"/>
          </w:tcPr>
          <w:p w:rsidR="00114340" w:rsidRDefault="00EB2CEA">
            <w:pPr>
              <w:jc w:val="center"/>
            </w:pPr>
            <w:r>
              <w:rPr>
                <w:color w:val="000000"/>
                <w:sz w:val="24"/>
              </w:rPr>
              <w:t>1</w:t>
            </w:r>
          </w:p>
        </w:tc>
        <w:tc>
          <w:tcPr>
            <w:tcW w:w="1800" w:type="dxa"/>
            <w:vAlign w:val="center"/>
          </w:tcPr>
          <w:p w:rsidR="00114340" w:rsidRDefault="00EB2CEA">
            <w:pPr>
              <w:jc w:val="right"/>
            </w:pPr>
            <w:r>
              <w:rPr>
                <w:color w:val="000000"/>
                <w:sz w:val="24"/>
              </w:rPr>
              <w:t>-</w:t>
            </w:r>
          </w:p>
        </w:tc>
        <w:tc>
          <w:tcPr>
            <w:tcW w:w="1080" w:type="dxa"/>
            <w:vAlign w:val="center"/>
          </w:tcPr>
          <w:p w:rsidR="00114340" w:rsidRDefault="00EB2CEA">
            <w:pPr>
              <w:jc w:val="right"/>
            </w:pPr>
            <w:r>
              <w:rPr>
                <w:color w:val="000000"/>
                <w:sz w:val="24"/>
              </w:rPr>
              <w:t>-</w:t>
            </w:r>
          </w:p>
        </w:tc>
        <w:tc>
          <w:tcPr>
            <w:tcW w:w="1620" w:type="dxa"/>
            <w:vAlign w:val="center"/>
          </w:tcPr>
          <w:p w:rsidR="00114340" w:rsidRDefault="00EB2CEA">
            <w:pPr>
              <w:jc w:val="right"/>
            </w:pPr>
            <w:r>
              <w:rPr>
                <w:color w:val="000000"/>
                <w:sz w:val="24"/>
              </w:rPr>
              <w:t>-</w:t>
            </w:r>
          </w:p>
        </w:tc>
        <w:tc>
          <w:tcPr>
            <w:tcW w:w="1080" w:type="dxa"/>
            <w:vAlign w:val="center"/>
          </w:tcPr>
          <w:p w:rsidR="00114340" w:rsidRDefault="00EB2CEA">
            <w:pPr>
              <w:jc w:val="right"/>
            </w:pPr>
            <w:r>
              <w:rPr>
                <w:color w:val="000000"/>
                <w:sz w:val="24"/>
              </w:rPr>
              <w:t>-</w:t>
            </w:r>
          </w:p>
        </w:tc>
        <w:tc>
          <w:tcPr>
            <w:tcW w:w="1080" w:type="dxa"/>
            <w:vAlign w:val="center"/>
          </w:tcPr>
          <w:p w:rsidR="00114340" w:rsidRDefault="00EB2CEA">
            <w:pPr>
              <w:jc w:val="left"/>
            </w:pPr>
            <w:r>
              <w:rPr>
                <w:color w:val="000000"/>
                <w:sz w:val="24"/>
              </w:rPr>
              <w:t>-</w:t>
            </w:r>
          </w:p>
        </w:tc>
      </w:tr>
    </w:tbl>
    <w:p w:rsidR="00114340" w:rsidRDefault="00EB2C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14340" w:rsidRDefault="00EB2C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3C5AFE"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3C5AFE">
        <w:rPr>
          <w:rFonts w:eastAsiaTheme="minorEastAsia"/>
          <w:b/>
          <w:bCs/>
          <w:szCs w:val="24"/>
          <w:lang w:val="en-US"/>
        </w:rPr>
        <w:t xml:space="preserve">11  </w:t>
      </w:r>
      <w:r w:rsidRPr="003C5AFE">
        <w:rPr>
          <w:rFonts w:eastAsiaTheme="minorEastAsia" w:hint="eastAsia"/>
          <w:b/>
          <w:bCs/>
          <w:szCs w:val="24"/>
          <w:lang w:val="en-US"/>
        </w:rPr>
        <w:t>影响投资者决策的其他重要信息</w:t>
      </w:r>
    </w:p>
    <w:p w:rsidR="005547A0" w:rsidRPr="003C5AFE" w:rsidRDefault="005547A0" w:rsidP="005547A0">
      <w:pPr>
        <w:autoSpaceDE w:val="0"/>
        <w:autoSpaceDN w:val="0"/>
        <w:adjustRightInd w:val="0"/>
        <w:spacing w:line="360" w:lineRule="auto"/>
        <w:jc w:val="left"/>
        <w:rPr>
          <w:rFonts w:ascii="宋体" w:hAnsi="宋体"/>
          <w:b/>
          <w:bCs/>
          <w:color w:val="000000"/>
          <w:kern w:val="0"/>
          <w:sz w:val="24"/>
        </w:rPr>
      </w:pPr>
      <w:r w:rsidRPr="003C5AFE">
        <w:rPr>
          <w:rFonts w:ascii="宋体" w:hAnsi="宋体"/>
          <w:b/>
          <w:bCs/>
          <w:color w:val="000000"/>
          <w:kern w:val="0"/>
          <w:sz w:val="24"/>
        </w:rPr>
        <w:t xml:space="preserve">11.1 </w:t>
      </w:r>
      <w:r w:rsidRPr="003C5AFE">
        <w:rPr>
          <w:rFonts w:ascii="宋体" w:hAnsi="宋体" w:hint="eastAsia"/>
          <w:b/>
          <w:bCs/>
          <w:color w:val="000000"/>
          <w:kern w:val="0"/>
          <w:sz w:val="24"/>
        </w:rPr>
        <w:t>报告期内单一投资者持有基金份额比例达到或超过</w:t>
      </w:r>
      <w:r w:rsidRPr="003C5AFE">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3562E6" w:rsidTr="00B86999">
        <w:tc>
          <w:tcPr>
            <w:tcW w:w="993" w:type="dxa"/>
            <w:vMerge w:val="restart"/>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投资者类别</w:t>
            </w:r>
            <w:r w:rsidRPr="003C5AFE">
              <w:rPr>
                <w:rFonts w:ascii="宋体" w:hAnsi="宋体"/>
                <w:color w:val="000000"/>
                <w:kern w:val="0"/>
                <w:sz w:val="24"/>
              </w:rPr>
              <w:t xml:space="preserve">  </w:t>
            </w:r>
          </w:p>
        </w:tc>
        <w:tc>
          <w:tcPr>
            <w:tcW w:w="5670" w:type="dxa"/>
            <w:gridSpan w:val="5"/>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报告期内持有基金份额变化情况</w:t>
            </w:r>
          </w:p>
        </w:tc>
        <w:tc>
          <w:tcPr>
            <w:tcW w:w="2549" w:type="dxa"/>
            <w:gridSpan w:val="2"/>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报告期末持有基金情况</w:t>
            </w:r>
          </w:p>
        </w:tc>
      </w:tr>
      <w:tr w:rsidR="005547A0" w:rsidRPr="003562E6" w:rsidTr="00B86999">
        <w:tc>
          <w:tcPr>
            <w:tcW w:w="993" w:type="dxa"/>
            <w:vMerge/>
            <w:vAlign w:val="center"/>
          </w:tcPr>
          <w:p w:rsidR="005547A0" w:rsidRPr="003C5AFE"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序号</w:t>
            </w:r>
          </w:p>
        </w:tc>
        <w:tc>
          <w:tcPr>
            <w:tcW w:w="1843" w:type="dxa"/>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持有基金份额比例达到或者超过</w:t>
            </w:r>
            <w:r w:rsidRPr="003C5AFE">
              <w:rPr>
                <w:rFonts w:ascii="宋体" w:hAnsi="宋体"/>
                <w:color w:val="000000"/>
                <w:kern w:val="0"/>
                <w:sz w:val="24"/>
              </w:rPr>
              <w:t>20%的时间区间</w:t>
            </w:r>
          </w:p>
        </w:tc>
        <w:tc>
          <w:tcPr>
            <w:tcW w:w="851" w:type="dxa"/>
            <w:vAlign w:val="center"/>
          </w:tcPr>
          <w:p w:rsidR="005547A0" w:rsidRPr="003C5AFE" w:rsidRDefault="005547A0" w:rsidP="00B86999">
            <w:pPr>
              <w:widowControl/>
              <w:jc w:val="center"/>
              <w:rPr>
                <w:rFonts w:ascii="宋体" w:hAnsi="宋体"/>
                <w:b/>
                <w:bCs/>
                <w:color w:val="000000"/>
                <w:kern w:val="0"/>
                <w:sz w:val="24"/>
              </w:rPr>
            </w:pPr>
            <w:r w:rsidRPr="003C5AFE">
              <w:rPr>
                <w:rFonts w:ascii="宋体" w:hAnsi="宋体" w:hint="eastAsia"/>
                <w:color w:val="000000"/>
                <w:kern w:val="0"/>
                <w:sz w:val="24"/>
              </w:rPr>
              <w:t>期初份额</w:t>
            </w:r>
          </w:p>
        </w:tc>
        <w:tc>
          <w:tcPr>
            <w:tcW w:w="850" w:type="dxa"/>
            <w:vAlign w:val="center"/>
          </w:tcPr>
          <w:p w:rsidR="005547A0" w:rsidRPr="003C5AFE" w:rsidRDefault="005547A0" w:rsidP="00B86999">
            <w:pPr>
              <w:widowControl/>
              <w:jc w:val="center"/>
              <w:rPr>
                <w:rFonts w:ascii="宋体" w:hAnsi="宋体"/>
                <w:b/>
                <w:bCs/>
                <w:color w:val="000000"/>
                <w:kern w:val="0"/>
                <w:sz w:val="24"/>
              </w:rPr>
            </w:pPr>
            <w:r w:rsidRPr="003C5AFE">
              <w:rPr>
                <w:rFonts w:ascii="宋体" w:hAnsi="宋体" w:hint="eastAsia"/>
                <w:color w:val="000000"/>
                <w:kern w:val="0"/>
                <w:sz w:val="24"/>
              </w:rPr>
              <w:t>申购份额</w:t>
            </w:r>
          </w:p>
        </w:tc>
        <w:tc>
          <w:tcPr>
            <w:tcW w:w="1134" w:type="dxa"/>
            <w:vAlign w:val="center"/>
          </w:tcPr>
          <w:p w:rsidR="005547A0" w:rsidRPr="003C5AFE" w:rsidRDefault="005547A0" w:rsidP="00B86999">
            <w:pPr>
              <w:widowControl/>
              <w:jc w:val="center"/>
              <w:rPr>
                <w:rFonts w:ascii="宋体" w:hAnsi="宋体"/>
                <w:b/>
                <w:bCs/>
                <w:color w:val="000000"/>
                <w:kern w:val="0"/>
                <w:sz w:val="24"/>
              </w:rPr>
            </w:pPr>
            <w:r w:rsidRPr="003C5AFE">
              <w:rPr>
                <w:rFonts w:ascii="宋体" w:hAnsi="宋体" w:hint="eastAsia"/>
                <w:color w:val="000000"/>
                <w:kern w:val="0"/>
                <w:sz w:val="24"/>
              </w:rPr>
              <w:t>赎回份额</w:t>
            </w:r>
          </w:p>
        </w:tc>
        <w:tc>
          <w:tcPr>
            <w:tcW w:w="1419" w:type="dxa"/>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持有份额</w:t>
            </w:r>
          </w:p>
        </w:tc>
        <w:tc>
          <w:tcPr>
            <w:tcW w:w="1130" w:type="dxa"/>
            <w:vAlign w:val="center"/>
          </w:tcPr>
          <w:p w:rsidR="005547A0" w:rsidRPr="003C5AFE" w:rsidRDefault="005547A0" w:rsidP="00B86999">
            <w:pPr>
              <w:autoSpaceDE w:val="0"/>
              <w:autoSpaceDN w:val="0"/>
              <w:adjustRightInd w:val="0"/>
              <w:jc w:val="center"/>
              <w:rPr>
                <w:rFonts w:ascii="宋体" w:hAnsi="宋体"/>
                <w:b/>
                <w:bCs/>
                <w:color w:val="000000"/>
                <w:kern w:val="0"/>
                <w:sz w:val="24"/>
              </w:rPr>
            </w:pPr>
            <w:r w:rsidRPr="003C5AFE">
              <w:rPr>
                <w:rFonts w:ascii="宋体" w:hAnsi="宋体" w:hint="eastAsia"/>
                <w:color w:val="000000"/>
                <w:kern w:val="0"/>
                <w:sz w:val="24"/>
              </w:rPr>
              <w:t>份额占比</w:t>
            </w:r>
          </w:p>
        </w:tc>
      </w:tr>
      <w:tr w:rsidR="00114340" w:rsidRPr="003562E6">
        <w:tc>
          <w:tcPr>
            <w:tcW w:w="993" w:type="dxa"/>
          </w:tcPr>
          <w:p w:rsidR="00114340" w:rsidRPr="003C5AFE" w:rsidRDefault="00114340">
            <w:pPr>
              <w:rPr>
                <w:sz w:val="24"/>
              </w:rPr>
            </w:pPr>
          </w:p>
          <w:p w:rsidR="00114340" w:rsidRPr="003C5AFE" w:rsidRDefault="00EB2CEA">
            <w:pPr>
              <w:rPr>
                <w:sz w:val="24"/>
              </w:rPr>
            </w:pPr>
            <w:r w:rsidRPr="003C5AFE">
              <w:rPr>
                <w:rFonts w:ascii="宋体" w:hAnsi="宋体" w:hint="eastAsia"/>
                <w:kern w:val="0"/>
                <w:sz w:val="24"/>
              </w:rPr>
              <w:t>交银施罗德深证</w:t>
            </w:r>
            <w:r w:rsidRPr="003C5AFE">
              <w:rPr>
                <w:rFonts w:ascii="宋体" w:hAnsi="宋体"/>
                <w:kern w:val="0"/>
                <w:sz w:val="24"/>
              </w:rPr>
              <w:t>300价值交易型开放式指数证券投资基金联接基金</w:t>
            </w:r>
          </w:p>
        </w:tc>
        <w:tc>
          <w:tcPr>
            <w:tcW w:w="992" w:type="dxa"/>
            <w:vAlign w:val="center"/>
          </w:tcPr>
          <w:p w:rsidR="00114340" w:rsidRPr="003C5AFE" w:rsidRDefault="00EB2CEA">
            <w:pPr>
              <w:jc w:val="center"/>
              <w:rPr>
                <w:sz w:val="24"/>
              </w:rPr>
            </w:pPr>
            <w:r w:rsidRPr="003C5AFE">
              <w:rPr>
                <w:rFonts w:ascii="宋体" w:hAnsi="宋体"/>
                <w:bCs/>
                <w:color w:val="000000"/>
                <w:kern w:val="0"/>
                <w:sz w:val="24"/>
              </w:rPr>
              <w:t>1</w:t>
            </w:r>
          </w:p>
        </w:tc>
        <w:tc>
          <w:tcPr>
            <w:tcW w:w="1843" w:type="dxa"/>
            <w:vAlign w:val="center"/>
          </w:tcPr>
          <w:p w:rsidR="00114340" w:rsidRPr="003C5AFE" w:rsidRDefault="00EB2CEA">
            <w:pPr>
              <w:jc w:val="center"/>
              <w:rPr>
                <w:sz w:val="24"/>
              </w:rPr>
            </w:pPr>
            <w:r w:rsidRPr="003C5AFE">
              <w:rPr>
                <w:rFonts w:ascii="宋体" w:hAnsi="宋体"/>
                <w:bCs/>
                <w:color w:val="000000"/>
                <w:kern w:val="0"/>
                <w:sz w:val="24"/>
              </w:rPr>
              <w:t>2017/1/1-2017/6/30</w:t>
            </w:r>
          </w:p>
        </w:tc>
        <w:tc>
          <w:tcPr>
            <w:tcW w:w="851" w:type="dxa"/>
            <w:vAlign w:val="center"/>
          </w:tcPr>
          <w:p w:rsidR="00114340" w:rsidRPr="003C5AFE" w:rsidRDefault="00EB2CEA">
            <w:pPr>
              <w:jc w:val="center"/>
              <w:rPr>
                <w:sz w:val="24"/>
              </w:rPr>
            </w:pPr>
            <w:r w:rsidRPr="003C5AFE">
              <w:rPr>
                <w:rFonts w:ascii="宋体" w:hAnsi="宋体"/>
                <w:bCs/>
                <w:color w:val="000000"/>
                <w:kern w:val="0"/>
                <w:sz w:val="24"/>
              </w:rPr>
              <w:t>27,802,500.00</w:t>
            </w:r>
          </w:p>
        </w:tc>
        <w:tc>
          <w:tcPr>
            <w:tcW w:w="850" w:type="dxa"/>
            <w:vAlign w:val="center"/>
          </w:tcPr>
          <w:p w:rsidR="00114340" w:rsidRPr="003C5AFE" w:rsidRDefault="00EB2CEA">
            <w:pPr>
              <w:jc w:val="center"/>
              <w:rPr>
                <w:sz w:val="24"/>
              </w:rPr>
            </w:pPr>
            <w:r w:rsidRPr="003C5AFE">
              <w:rPr>
                <w:rFonts w:ascii="宋体" w:hAnsi="宋体"/>
                <w:bCs/>
                <w:color w:val="000000"/>
                <w:kern w:val="0"/>
                <w:sz w:val="24"/>
              </w:rPr>
              <w:t>5,000,000.00</w:t>
            </w:r>
          </w:p>
        </w:tc>
        <w:tc>
          <w:tcPr>
            <w:tcW w:w="1134" w:type="dxa"/>
            <w:vAlign w:val="center"/>
          </w:tcPr>
          <w:p w:rsidR="00114340" w:rsidRPr="003C5AFE" w:rsidRDefault="00EB2CEA">
            <w:pPr>
              <w:jc w:val="center"/>
              <w:rPr>
                <w:sz w:val="24"/>
              </w:rPr>
            </w:pPr>
            <w:r w:rsidRPr="003C5AFE">
              <w:rPr>
                <w:rFonts w:ascii="宋体" w:hAnsi="宋体"/>
                <w:bCs/>
                <w:color w:val="000000"/>
                <w:kern w:val="0"/>
                <w:sz w:val="24"/>
              </w:rPr>
              <w:t>-</w:t>
            </w:r>
          </w:p>
        </w:tc>
        <w:tc>
          <w:tcPr>
            <w:tcW w:w="1419" w:type="dxa"/>
            <w:vAlign w:val="center"/>
          </w:tcPr>
          <w:p w:rsidR="00114340" w:rsidRPr="003C5AFE" w:rsidRDefault="00EB2CEA">
            <w:pPr>
              <w:jc w:val="center"/>
              <w:rPr>
                <w:sz w:val="24"/>
              </w:rPr>
            </w:pPr>
            <w:r w:rsidRPr="003C5AFE">
              <w:rPr>
                <w:rFonts w:ascii="宋体" w:hAnsi="宋体"/>
                <w:bCs/>
                <w:color w:val="000000"/>
                <w:kern w:val="0"/>
                <w:sz w:val="24"/>
              </w:rPr>
              <w:t>32,802,500.00</w:t>
            </w:r>
          </w:p>
        </w:tc>
        <w:tc>
          <w:tcPr>
            <w:tcW w:w="1130" w:type="dxa"/>
            <w:vAlign w:val="center"/>
          </w:tcPr>
          <w:p w:rsidR="00114340" w:rsidRPr="003C5AFE" w:rsidRDefault="00EB2CEA">
            <w:pPr>
              <w:jc w:val="center"/>
              <w:rPr>
                <w:sz w:val="24"/>
              </w:rPr>
            </w:pPr>
            <w:r w:rsidRPr="003C5AFE">
              <w:rPr>
                <w:rFonts w:ascii="宋体" w:hAnsi="宋体"/>
                <w:bCs/>
                <w:color w:val="000000"/>
                <w:kern w:val="0"/>
                <w:sz w:val="24"/>
              </w:rPr>
              <w:t>92.85%</w:t>
            </w:r>
          </w:p>
        </w:tc>
      </w:tr>
      <w:tr w:rsidR="005547A0" w:rsidRPr="003562E6" w:rsidTr="00B86999">
        <w:tc>
          <w:tcPr>
            <w:tcW w:w="9212" w:type="dxa"/>
            <w:gridSpan w:val="8"/>
            <w:vAlign w:val="center"/>
          </w:tcPr>
          <w:p w:rsidR="005547A0" w:rsidRPr="003C5AFE" w:rsidRDefault="005547A0" w:rsidP="00B86999">
            <w:pPr>
              <w:autoSpaceDE w:val="0"/>
              <w:autoSpaceDN w:val="0"/>
              <w:adjustRightInd w:val="0"/>
              <w:jc w:val="center"/>
              <w:rPr>
                <w:rFonts w:ascii="宋体" w:hAnsi="宋体"/>
                <w:kern w:val="0"/>
                <w:sz w:val="24"/>
              </w:rPr>
            </w:pPr>
            <w:r w:rsidRPr="003C5AFE">
              <w:rPr>
                <w:rFonts w:ascii="宋体" w:hAnsi="宋体"/>
                <w:color w:val="000000"/>
                <w:kern w:val="0"/>
                <w:sz w:val="24"/>
              </w:rPr>
              <w:t>产品特有风险</w:t>
            </w:r>
          </w:p>
        </w:tc>
      </w:tr>
      <w:tr w:rsidR="005547A0" w:rsidRPr="003562E6" w:rsidTr="00B86999">
        <w:tc>
          <w:tcPr>
            <w:tcW w:w="9212" w:type="dxa"/>
            <w:gridSpan w:val="8"/>
            <w:vAlign w:val="center"/>
          </w:tcPr>
          <w:p w:rsidR="005547A0" w:rsidRPr="003C5AFE" w:rsidRDefault="005547A0" w:rsidP="00B86999">
            <w:pPr>
              <w:autoSpaceDE w:val="0"/>
              <w:autoSpaceDN w:val="0"/>
              <w:adjustRightInd w:val="0"/>
              <w:jc w:val="left"/>
              <w:rPr>
                <w:rFonts w:ascii="宋体" w:hAnsi="宋体"/>
                <w:kern w:val="0"/>
                <w:sz w:val="24"/>
              </w:rPr>
            </w:pPr>
            <w:r w:rsidRPr="003C5AFE">
              <w:rPr>
                <w:rFonts w:ascii="宋体" w:hAnsi="宋体" w:hint="eastAsia"/>
                <w:kern w:val="0"/>
                <w:sz w:val="24"/>
              </w:rPr>
              <w:t>本基金是交银施罗德深证</w:t>
            </w:r>
            <w:r w:rsidRPr="003C5AFE">
              <w:rPr>
                <w:rFonts w:ascii="宋体" w:hAnsi="宋体"/>
                <w:kern w:val="0"/>
                <w:sz w:val="24"/>
              </w:rPr>
              <w:t>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545B35" w:rsidRDefault="00545B35"/>
    <w:sectPr w:rsidR="00545B35"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C8" w:rsidRDefault="000D35C8">
      <w:r>
        <w:separator/>
      </w:r>
    </w:p>
  </w:endnote>
  <w:endnote w:type="continuationSeparator" w:id="0">
    <w:p w:rsidR="000D35C8" w:rsidRDefault="000D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C5AFE">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3C5AFE">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C8" w:rsidRDefault="000D35C8">
      <w:r>
        <w:separator/>
      </w:r>
    </w:p>
  </w:footnote>
  <w:footnote w:type="continuationSeparator" w:id="0">
    <w:p w:rsidR="000D35C8" w:rsidRDefault="000D3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深证</w:t>
    </w:r>
    <w:r w:rsidRPr="00A27DD3">
      <w:t>300</w:t>
    </w:r>
    <w:r w:rsidRPr="00A27DD3">
      <w:t>价值交易型开放式指数证券投资基金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5C8"/>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434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677"/>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2E6"/>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AFE"/>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5260"/>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B35"/>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3AAB"/>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0C43"/>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CEA"/>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E02D02-50D8-4E75-B2C4-73924E61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0D1F-F2E4-44A9-8BDB-7FAE2E30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3065</Words>
  <Characters>17475</Characters>
  <Application>Microsoft Office Word</Application>
  <DocSecurity>0</DocSecurity>
  <Lines>145</Lines>
  <Paragraphs>40</Paragraphs>
  <ScaleCrop>false</ScaleCrop>
  <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1251</cp:revision>
  <cp:lastPrinted>2007-07-19T00:46:00Z</cp:lastPrinted>
  <dcterms:created xsi:type="dcterms:W3CDTF">2013-08-19T07:44:00Z</dcterms:created>
  <dcterms:modified xsi:type="dcterms:W3CDTF">2017-08-24T09:30:00Z</dcterms:modified>
</cp:coreProperties>
</file>