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bookmarkStart w:id="0" w:name="_GoBack"/>
      <w:bookmarkEnd w:id="0"/>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交银施罗德深证</w:t>
      </w:r>
      <w:r w:rsidRPr="00035D71">
        <w:rPr>
          <w:b/>
          <w:sz w:val="36"/>
          <w:szCs w:val="36"/>
        </w:rPr>
        <w:t>300</w:t>
      </w:r>
      <w:r w:rsidRPr="00035D71">
        <w:rPr>
          <w:b/>
          <w:sz w:val="36"/>
          <w:szCs w:val="36"/>
        </w:rPr>
        <w:t>价值交易型开放式指数证券投资基金联接基金</w:t>
      </w:r>
    </w:p>
    <w:p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90928298"/>
      <w:r w:rsidRPr="00035D71">
        <w:rPr>
          <w:b/>
          <w:bCs/>
          <w:szCs w:val="24"/>
          <w:lang w:val="en-US"/>
        </w:rPr>
        <w:lastRenderedPageBreak/>
        <w:t xml:space="preserve">§1  </w:t>
      </w:r>
      <w:r w:rsidRPr="00035D71">
        <w:rPr>
          <w:b/>
          <w:bCs/>
          <w:szCs w:val="24"/>
          <w:lang w:val="en-US"/>
        </w:rPr>
        <w:t>重要提示及目录</w:t>
      </w:r>
      <w:bookmarkEnd w:id="1"/>
      <w:bookmarkEnd w:id="2"/>
    </w:p>
    <w:p w:rsidR="001548F9" w:rsidRPr="00035D71" w:rsidRDefault="001548F9" w:rsidP="0048308E">
      <w:pPr>
        <w:pStyle w:val="20"/>
        <w:spacing w:before="29" w:after="0" w:line="288" w:lineRule="auto"/>
        <w:rPr>
          <w:rFonts w:ascii="Times New Roman" w:hAnsi="Times New Roman"/>
          <w:kern w:val="0"/>
          <w:szCs w:val="24"/>
        </w:rPr>
      </w:pPr>
      <w:bookmarkStart w:id="3" w:name="_Toc490928299"/>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p>
    <w:p w:rsidR="00332BBF" w:rsidRDefault="009637A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332BBF" w:rsidRDefault="009637A9">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32BBF" w:rsidRDefault="009637A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32BBF" w:rsidRDefault="009637A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32BBF" w:rsidRDefault="009637A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7032AF"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28298" w:history="1">
        <w:r w:rsidR="007032AF" w:rsidRPr="00D704ED">
          <w:rPr>
            <w:rStyle w:val="a8"/>
            <w:b/>
            <w:bCs/>
            <w:noProof/>
          </w:rPr>
          <w:t xml:space="preserve">§1  </w:t>
        </w:r>
        <w:r w:rsidR="007032AF" w:rsidRPr="00D704ED">
          <w:rPr>
            <w:rStyle w:val="a8"/>
            <w:rFonts w:hint="eastAsia"/>
            <w:b/>
            <w:bCs/>
            <w:noProof/>
          </w:rPr>
          <w:t>重要提示及目录</w:t>
        </w:r>
        <w:r w:rsidR="007032AF">
          <w:rPr>
            <w:noProof/>
            <w:webHidden/>
          </w:rPr>
          <w:tab/>
        </w:r>
        <w:r w:rsidR="007032AF">
          <w:rPr>
            <w:noProof/>
            <w:webHidden/>
          </w:rPr>
          <w:fldChar w:fldCharType="begin"/>
        </w:r>
        <w:r w:rsidR="007032AF">
          <w:rPr>
            <w:noProof/>
            <w:webHidden/>
          </w:rPr>
          <w:instrText xml:space="preserve"> PAGEREF _Toc490928298 \h </w:instrText>
        </w:r>
        <w:r w:rsidR="007032AF">
          <w:rPr>
            <w:noProof/>
            <w:webHidden/>
          </w:rPr>
        </w:r>
        <w:r w:rsidR="007032AF">
          <w:rPr>
            <w:noProof/>
            <w:webHidden/>
          </w:rPr>
          <w:fldChar w:fldCharType="separate"/>
        </w:r>
        <w:r w:rsidR="007032AF">
          <w:rPr>
            <w:noProof/>
            <w:webHidden/>
          </w:rPr>
          <w:t>2</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299" w:history="1">
        <w:r w:rsidR="007032AF" w:rsidRPr="00D704ED">
          <w:rPr>
            <w:rStyle w:val="a8"/>
            <w:noProof/>
          </w:rPr>
          <w:t xml:space="preserve">1.1 </w:t>
        </w:r>
        <w:r w:rsidR="007032AF" w:rsidRPr="00D704ED">
          <w:rPr>
            <w:rStyle w:val="a8"/>
            <w:rFonts w:hint="eastAsia"/>
            <w:noProof/>
          </w:rPr>
          <w:t>重要提示</w:t>
        </w:r>
        <w:r w:rsidR="007032AF">
          <w:rPr>
            <w:noProof/>
            <w:webHidden/>
          </w:rPr>
          <w:tab/>
        </w:r>
        <w:r w:rsidR="007032AF">
          <w:rPr>
            <w:noProof/>
            <w:webHidden/>
          </w:rPr>
          <w:fldChar w:fldCharType="begin"/>
        </w:r>
        <w:r w:rsidR="007032AF">
          <w:rPr>
            <w:noProof/>
            <w:webHidden/>
          </w:rPr>
          <w:instrText xml:space="preserve"> PAGEREF _Toc490928299 \h </w:instrText>
        </w:r>
        <w:r w:rsidR="007032AF">
          <w:rPr>
            <w:noProof/>
            <w:webHidden/>
          </w:rPr>
        </w:r>
        <w:r w:rsidR="007032AF">
          <w:rPr>
            <w:noProof/>
            <w:webHidden/>
          </w:rPr>
          <w:fldChar w:fldCharType="separate"/>
        </w:r>
        <w:r w:rsidR="007032AF">
          <w:rPr>
            <w:noProof/>
            <w:webHidden/>
          </w:rPr>
          <w:t>2</w:t>
        </w:r>
        <w:r w:rsidR="007032AF">
          <w:rPr>
            <w:noProof/>
            <w:webHidden/>
          </w:rPr>
          <w:fldChar w:fldCharType="end"/>
        </w:r>
      </w:hyperlink>
    </w:p>
    <w:p w:rsidR="007032AF" w:rsidRDefault="00A20AFB">
      <w:pPr>
        <w:pStyle w:val="11"/>
        <w:rPr>
          <w:rFonts w:asciiTheme="minorHAnsi" w:eastAsiaTheme="minorEastAsia" w:hAnsiTheme="minorHAnsi" w:cstheme="minorBidi"/>
          <w:noProof/>
          <w:szCs w:val="22"/>
        </w:rPr>
      </w:pPr>
      <w:hyperlink w:anchor="_Toc490928300" w:history="1">
        <w:r w:rsidR="007032AF" w:rsidRPr="00D704ED">
          <w:rPr>
            <w:rStyle w:val="a8"/>
            <w:b/>
            <w:bCs/>
            <w:noProof/>
          </w:rPr>
          <w:t xml:space="preserve">§2  </w:t>
        </w:r>
        <w:r w:rsidR="007032AF" w:rsidRPr="00D704ED">
          <w:rPr>
            <w:rStyle w:val="a8"/>
            <w:rFonts w:hint="eastAsia"/>
            <w:b/>
            <w:bCs/>
            <w:noProof/>
          </w:rPr>
          <w:t>基金简介</w:t>
        </w:r>
        <w:r w:rsidR="007032AF">
          <w:rPr>
            <w:noProof/>
            <w:webHidden/>
          </w:rPr>
          <w:tab/>
        </w:r>
        <w:r w:rsidR="007032AF">
          <w:rPr>
            <w:noProof/>
            <w:webHidden/>
          </w:rPr>
          <w:fldChar w:fldCharType="begin"/>
        </w:r>
        <w:r w:rsidR="007032AF">
          <w:rPr>
            <w:noProof/>
            <w:webHidden/>
          </w:rPr>
          <w:instrText xml:space="preserve"> PAGEREF _Toc490928300 \h </w:instrText>
        </w:r>
        <w:r w:rsidR="007032AF">
          <w:rPr>
            <w:noProof/>
            <w:webHidden/>
          </w:rPr>
        </w:r>
        <w:r w:rsidR="007032AF">
          <w:rPr>
            <w:noProof/>
            <w:webHidden/>
          </w:rPr>
          <w:fldChar w:fldCharType="separate"/>
        </w:r>
        <w:r w:rsidR="007032AF">
          <w:rPr>
            <w:noProof/>
            <w:webHidden/>
          </w:rPr>
          <w:t>5</w:t>
        </w:r>
        <w:r w:rsidR="007032AF">
          <w:rPr>
            <w:noProof/>
            <w:webHidden/>
          </w:rPr>
          <w:fldChar w:fldCharType="end"/>
        </w:r>
      </w:hyperlink>
    </w:p>
    <w:p w:rsidR="007032AF" w:rsidRDefault="00A20AFB">
      <w:pPr>
        <w:pStyle w:val="22"/>
        <w:tabs>
          <w:tab w:val="left" w:pos="1050"/>
        </w:tabs>
        <w:rPr>
          <w:rFonts w:asciiTheme="minorHAnsi" w:eastAsiaTheme="minorEastAsia" w:hAnsiTheme="minorHAnsi" w:cstheme="minorBidi"/>
          <w:noProof/>
          <w:kern w:val="2"/>
          <w:szCs w:val="22"/>
        </w:rPr>
      </w:pPr>
      <w:hyperlink w:anchor="_Toc490928301" w:history="1">
        <w:r w:rsidR="007032AF" w:rsidRPr="00D704ED">
          <w:rPr>
            <w:rStyle w:val="a8"/>
            <w:noProof/>
          </w:rPr>
          <w:t>2.1</w:t>
        </w:r>
        <w:r w:rsidR="007032AF">
          <w:rPr>
            <w:rFonts w:asciiTheme="minorHAnsi" w:eastAsiaTheme="minorEastAsia" w:hAnsiTheme="minorHAnsi" w:cstheme="minorBidi"/>
            <w:noProof/>
            <w:kern w:val="2"/>
            <w:szCs w:val="22"/>
          </w:rPr>
          <w:t xml:space="preserve"> </w:t>
        </w:r>
        <w:r w:rsidR="007032AF" w:rsidRPr="00D704ED">
          <w:rPr>
            <w:rStyle w:val="a8"/>
            <w:rFonts w:hint="eastAsia"/>
            <w:noProof/>
          </w:rPr>
          <w:t>基金基本情况</w:t>
        </w:r>
        <w:r w:rsidR="007032AF">
          <w:rPr>
            <w:noProof/>
            <w:webHidden/>
          </w:rPr>
          <w:tab/>
        </w:r>
        <w:r w:rsidR="007032AF">
          <w:rPr>
            <w:noProof/>
            <w:webHidden/>
          </w:rPr>
          <w:fldChar w:fldCharType="begin"/>
        </w:r>
        <w:r w:rsidR="007032AF">
          <w:rPr>
            <w:noProof/>
            <w:webHidden/>
          </w:rPr>
          <w:instrText xml:space="preserve"> PAGEREF _Toc490928301 \h </w:instrText>
        </w:r>
        <w:r w:rsidR="007032AF">
          <w:rPr>
            <w:noProof/>
            <w:webHidden/>
          </w:rPr>
        </w:r>
        <w:r w:rsidR="007032AF">
          <w:rPr>
            <w:noProof/>
            <w:webHidden/>
          </w:rPr>
          <w:fldChar w:fldCharType="separate"/>
        </w:r>
        <w:r w:rsidR="007032AF">
          <w:rPr>
            <w:noProof/>
            <w:webHidden/>
          </w:rPr>
          <w:t>5</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02" w:history="1">
        <w:r w:rsidR="007032AF" w:rsidRPr="00D704ED">
          <w:rPr>
            <w:rStyle w:val="a8"/>
            <w:noProof/>
          </w:rPr>
          <w:t xml:space="preserve">2.2 </w:t>
        </w:r>
        <w:r w:rsidR="007032AF" w:rsidRPr="00D704ED">
          <w:rPr>
            <w:rStyle w:val="a8"/>
            <w:rFonts w:hint="eastAsia"/>
            <w:noProof/>
          </w:rPr>
          <w:t>基金产品说明</w:t>
        </w:r>
        <w:r w:rsidR="007032AF">
          <w:rPr>
            <w:noProof/>
            <w:webHidden/>
          </w:rPr>
          <w:tab/>
        </w:r>
        <w:r w:rsidR="007032AF">
          <w:rPr>
            <w:noProof/>
            <w:webHidden/>
          </w:rPr>
          <w:fldChar w:fldCharType="begin"/>
        </w:r>
        <w:r w:rsidR="007032AF">
          <w:rPr>
            <w:noProof/>
            <w:webHidden/>
          </w:rPr>
          <w:instrText xml:space="preserve"> PAGEREF _Toc490928302 \h </w:instrText>
        </w:r>
        <w:r w:rsidR="007032AF">
          <w:rPr>
            <w:noProof/>
            <w:webHidden/>
          </w:rPr>
        </w:r>
        <w:r w:rsidR="007032AF">
          <w:rPr>
            <w:noProof/>
            <w:webHidden/>
          </w:rPr>
          <w:fldChar w:fldCharType="separate"/>
        </w:r>
        <w:r w:rsidR="007032AF">
          <w:rPr>
            <w:noProof/>
            <w:webHidden/>
          </w:rPr>
          <w:t>5</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03" w:history="1">
        <w:r w:rsidR="007032AF" w:rsidRPr="00D704ED">
          <w:rPr>
            <w:rStyle w:val="a8"/>
            <w:noProof/>
          </w:rPr>
          <w:t xml:space="preserve">2.3 </w:t>
        </w:r>
        <w:r w:rsidR="007032AF" w:rsidRPr="00D704ED">
          <w:rPr>
            <w:rStyle w:val="a8"/>
            <w:rFonts w:hint="eastAsia"/>
            <w:noProof/>
          </w:rPr>
          <w:t>基金管理人和基金托管人</w:t>
        </w:r>
        <w:r w:rsidR="007032AF">
          <w:rPr>
            <w:noProof/>
            <w:webHidden/>
          </w:rPr>
          <w:tab/>
        </w:r>
        <w:r w:rsidR="007032AF">
          <w:rPr>
            <w:noProof/>
            <w:webHidden/>
          </w:rPr>
          <w:fldChar w:fldCharType="begin"/>
        </w:r>
        <w:r w:rsidR="007032AF">
          <w:rPr>
            <w:noProof/>
            <w:webHidden/>
          </w:rPr>
          <w:instrText xml:space="preserve"> PAGEREF _Toc490928303 \h </w:instrText>
        </w:r>
        <w:r w:rsidR="007032AF">
          <w:rPr>
            <w:noProof/>
            <w:webHidden/>
          </w:rPr>
        </w:r>
        <w:r w:rsidR="007032AF">
          <w:rPr>
            <w:noProof/>
            <w:webHidden/>
          </w:rPr>
          <w:fldChar w:fldCharType="separate"/>
        </w:r>
        <w:r w:rsidR="007032AF">
          <w:rPr>
            <w:noProof/>
            <w:webHidden/>
          </w:rPr>
          <w:t>6</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04" w:history="1">
        <w:r w:rsidR="007032AF" w:rsidRPr="00D704ED">
          <w:rPr>
            <w:rStyle w:val="a8"/>
            <w:noProof/>
          </w:rPr>
          <w:t xml:space="preserve">2.4 </w:t>
        </w:r>
        <w:r w:rsidR="007032AF" w:rsidRPr="00D704ED">
          <w:rPr>
            <w:rStyle w:val="a8"/>
            <w:rFonts w:hint="eastAsia"/>
            <w:noProof/>
          </w:rPr>
          <w:t>信息披露方式</w:t>
        </w:r>
        <w:r w:rsidR="007032AF">
          <w:rPr>
            <w:noProof/>
            <w:webHidden/>
          </w:rPr>
          <w:tab/>
        </w:r>
        <w:r w:rsidR="007032AF">
          <w:rPr>
            <w:noProof/>
            <w:webHidden/>
          </w:rPr>
          <w:fldChar w:fldCharType="begin"/>
        </w:r>
        <w:r w:rsidR="007032AF">
          <w:rPr>
            <w:noProof/>
            <w:webHidden/>
          </w:rPr>
          <w:instrText xml:space="preserve"> PAGEREF _Toc490928304 \h </w:instrText>
        </w:r>
        <w:r w:rsidR="007032AF">
          <w:rPr>
            <w:noProof/>
            <w:webHidden/>
          </w:rPr>
        </w:r>
        <w:r w:rsidR="007032AF">
          <w:rPr>
            <w:noProof/>
            <w:webHidden/>
          </w:rPr>
          <w:fldChar w:fldCharType="separate"/>
        </w:r>
        <w:r w:rsidR="007032AF">
          <w:rPr>
            <w:noProof/>
            <w:webHidden/>
          </w:rPr>
          <w:t>7</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05" w:history="1">
        <w:r w:rsidR="007032AF" w:rsidRPr="00D704ED">
          <w:rPr>
            <w:rStyle w:val="a8"/>
            <w:noProof/>
          </w:rPr>
          <w:t xml:space="preserve">2.5 </w:t>
        </w:r>
        <w:r w:rsidR="007032AF" w:rsidRPr="00D704ED">
          <w:rPr>
            <w:rStyle w:val="a8"/>
            <w:rFonts w:hint="eastAsia"/>
            <w:noProof/>
          </w:rPr>
          <w:t>其他相关资料</w:t>
        </w:r>
        <w:r w:rsidR="007032AF">
          <w:rPr>
            <w:noProof/>
            <w:webHidden/>
          </w:rPr>
          <w:tab/>
        </w:r>
        <w:r w:rsidR="007032AF">
          <w:rPr>
            <w:noProof/>
            <w:webHidden/>
          </w:rPr>
          <w:fldChar w:fldCharType="begin"/>
        </w:r>
        <w:r w:rsidR="007032AF">
          <w:rPr>
            <w:noProof/>
            <w:webHidden/>
          </w:rPr>
          <w:instrText xml:space="preserve"> PAGEREF _Toc490928305 \h </w:instrText>
        </w:r>
        <w:r w:rsidR="007032AF">
          <w:rPr>
            <w:noProof/>
            <w:webHidden/>
          </w:rPr>
        </w:r>
        <w:r w:rsidR="007032AF">
          <w:rPr>
            <w:noProof/>
            <w:webHidden/>
          </w:rPr>
          <w:fldChar w:fldCharType="separate"/>
        </w:r>
        <w:r w:rsidR="007032AF">
          <w:rPr>
            <w:noProof/>
            <w:webHidden/>
          </w:rPr>
          <w:t>7</w:t>
        </w:r>
        <w:r w:rsidR="007032AF">
          <w:rPr>
            <w:noProof/>
            <w:webHidden/>
          </w:rPr>
          <w:fldChar w:fldCharType="end"/>
        </w:r>
      </w:hyperlink>
    </w:p>
    <w:p w:rsidR="007032AF" w:rsidRDefault="00A20AFB">
      <w:pPr>
        <w:pStyle w:val="11"/>
        <w:rPr>
          <w:rFonts w:asciiTheme="minorHAnsi" w:eastAsiaTheme="minorEastAsia" w:hAnsiTheme="minorHAnsi" w:cstheme="minorBidi"/>
          <w:noProof/>
          <w:szCs w:val="22"/>
        </w:rPr>
      </w:pPr>
      <w:hyperlink w:anchor="_Toc490928306" w:history="1">
        <w:r w:rsidR="007032AF" w:rsidRPr="00D704ED">
          <w:rPr>
            <w:rStyle w:val="a8"/>
            <w:b/>
            <w:bCs/>
            <w:noProof/>
          </w:rPr>
          <w:t xml:space="preserve">§3  </w:t>
        </w:r>
        <w:r w:rsidR="007032AF" w:rsidRPr="00D704ED">
          <w:rPr>
            <w:rStyle w:val="a8"/>
            <w:rFonts w:hint="eastAsia"/>
            <w:b/>
            <w:bCs/>
            <w:noProof/>
          </w:rPr>
          <w:t>主要财务指标和基金净值表现</w:t>
        </w:r>
        <w:r w:rsidR="007032AF">
          <w:rPr>
            <w:noProof/>
            <w:webHidden/>
          </w:rPr>
          <w:tab/>
        </w:r>
        <w:r w:rsidR="007032AF">
          <w:rPr>
            <w:noProof/>
            <w:webHidden/>
          </w:rPr>
          <w:fldChar w:fldCharType="begin"/>
        </w:r>
        <w:r w:rsidR="007032AF">
          <w:rPr>
            <w:noProof/>
            <w:webHidden/>
          </w:rPr>
          <w:instrText xml:space="preserve"> PAGEREF _Toc490928306 \h </w:instrText>
        </w:r>
        <w:r w:rsidR="007032AF">
          <w:rPr>
            <w:noProof/>
            <w:webHidden/>
          </w:rPr>
        </w:r>
        <w:r w:rsidR="007032AF">
          <w:rPr>
            <w:noProof/>
            <w:webHidden/>
          </w:rPr>
          <w:fldChar w:fldCharType="separate"/>
        </w:r>
        <w:r w:rsidR="007032AF">
          <w:rPr>
            <w:noProof/>
            <w:webHidden/>
          </w:rPr>
          <w:t>7</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07" w:history="1">
        <w:r w:rsidR="007032AF" w:rsidRPr="00D704ED">
          <w:rPr>
            <w:rStyle w:val="a8"/>
            <w:noProof/>
          </w:rPr>
          <w:t xml:space="preserve">3.1 </w:t>
        </w:r>
        <w:r w:rsidR="007032AF" w:rsidRPr="00D704ED">
          <w:rPr>
            <w:rStyle w:val="a8"/>
            <w:rFonts w:hint="eastAsia"/>
            <w:noProof/>
          </w:rPr>
          <w:t>主要会计数据和财务指标</w:t>
        </w:r>
        <w:r w:rsidR="007032AF">
          <w:rPr>
            <w:noProof/>
            <w:webHidden/>
          </w:rPr>
          <w:tab/>
        </w:r>
        <w:r w:rsidR="007032AF">
          <w:rPr>
            <w:noProof/>
            <w:webHidden/>
          </w:rPr>
          <w:fldChar w:fldCharType="begin"/>
        </w:r>
        <w:r w:rsidR="007032AF">
          <w:rPr>
            <w:noProof/>
            <w:webHidden/>
          </w:rPr>
          <w:instrText xml:space="preserve"> PAGEREF _Toc490928307 \h </w:instrText>
        </w:r>
        <w:r w:rsidR="007032AF">
          <w:rPr>
            <w:noProof/>
            <w:webHidden/>
          </w:rPr>
        </w:r>
        <w:r w:rsidR="007032AF">
          <w:rPr>
            <w:noProof/>
            <w:webHidden/>
          </w:rPr>
          <w:fldChar w:fldCharType="separate"/>
        </w:r>
        <w:r w:rsidR="007032AF">
          <w:rPr>
            <w:noProof/>
            <w:webHidden/>
          </w:rPr>
          <w:t>7</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08" w:history="1">
        <w:r w:rsidR="007032AF" w:rsidRPr="00D704ED">
          <w:rPr>
            <w:rStyle w:val="a8"/>
            <w:noProof/>
          </w:rPr>
          <w:t xml:space="preserve">3.2 </w:t>
        </w:r>
        <w:r w:rsidR="007032AF" w:rsidRPr="00D704ED">
          <w:rPr>
            <w:rStyle w:val="a8"/>
            <w:rFonts w:hint="eastAsia"/>
            <w:noProof/>
          </w:rPr>
          <w:t>基金净值表现</w:t>
        </w:r>
        <w:r w:rsidR="007032AF">
          <w:rPr>
            <w:noProof/>
            <w:webHidden/>
          </w:rPr>
          <w:tab/>
        </w:r>
        <w:r w:rsidR="007032AF">
          <w:rPr>
            <w:noProof/>
            <w:webHidden/>
          </w:rPr>
          <w:fldChar w:fldCharType="begin"/>
        </w:r>
        <w:r w:rsidR="007032AF">
          <w:rPr>
            <w:noProof/>
            <w:webHidden/>
          </w:rPr>
          <w:instrText xml:space="preserve"> PAGEREF _Toc490928308 \h </w:instrText>
        </w:r>
        <w:r w:rsidR="007032AF">
          <w:rPr>
            <w:noProof/>
            <w:webHidden/>
          </w:rPr>
        </w:r>
        <w:r w:rsidR="007032AF">
          <w:rPr>
            <w:noProof/>
            <w:webHidden/>
          </w:rPr>
          <w:fldChar w:fldCharType="separate"/>
        </w:r>
        <w:r w:rsidR="007032AF">
          <w:rPr>
            <w:noProof/>
            <w:webHidden/>
          </w:rPr>
          <w:t>8</w:t>
        </w:r>
        <w:r w:rsidR="007032AF">
          <w:rPr>
            <w:noProof/>
            <w:webHidden/>
          </w:rPr>
          <w:fldChar w:fldCharType="end"/>
        </w:r>
      </w:hyperlink>
    </w:p>
    <w:p w:rsidR="007032AF" w:rsidRDefault="00A20AFB">
      <w:pPr>
        <w:pStyle w:val="11"/>
        <w:rPr>
          <w:rFonts w:asciiTheme="minorHAnsi" w:eastAsiaTheme="minorEastAsia" w:hAnsiTheme="minorHAnsi" w:cstheme="minorBidi"/>
          <w:noProof/>
          <w:szCs w:val="22"/>
        </w:rPr>
      </w:pPr>
      <w:hyperlink w:anchor="_Toc490928309" w:history="1">
        <w:r w:rsidR="007032AF" w:rsidRPr="00D704ED">
          <w:rPr>
            <w:rStyle w:val="a8"/>
            <w:b/>
            <w:bCs/>
            <w:noProof/>
          </w:rPr>
          <w:t xml:space="preserve">§4  </w:t>
        </w:r>
        <w:r w:rsidR="007032AF" w:rsidRPr="00D704ED">
          <w:rPr>
            <w:rStyle w:val="a8"/>
            <w:rFonts w:hint="eastAsia"/>
            <w:b/>
            <w:bCs/>
            <w:noProof/>
          </w:rPr>
          <w:t>管理人报告</w:t>
        </w:r>
        <w:r w:rsidR="007032AF">
          <w:rPr>
            <w:noProof/>
            <w:webHidden/>
          </w:rPr>
          <w:tab/>
        </w:r>
        <w:r w:rsidR="007032AF">
          <w:rPr>
            <w:noProof/>
            <w:webHidden/>
          </w:rPr>
          <w:fldChar w:fldCharType="begin"/>
        </w:r>
        <w:r w:rsidR="007032AF">
          <w:rPr>
            <w:noProof/>
            <w:webHidden/>
          </w:rPr>
          <w:instrText xml:space="preserve"> PAGEREF _Toc490928309 \h </w:instrText>
        </w:r>
        <w:r w:rsidR="007032AF">
          <w:rPr>
            <w:noProof/>
            <w:webHidden/>
          </w:rPr>
        </w:r>
        <w:r w:rsidR="007032AF">
          <w:rPr>
            <w:noProof/>
            <w:webHidden/>
          </w:rPr>
          <w:fldChar w:fldCharType="separate"/>
        </w:r>
        <w:r w:rsidR="007032AF">
          <w:rPr>
            <w:noProof/>
            <w:webHidden/>
          </w:rPr>
          <w:t>9</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10" w:history="1">
        <w:r w:rsidR="007032AF" w:rsidRPr="00D704ED">
          <w:rPr>
            <w:rStyle w:val="a8"/>
            <w:noProof/>
          </w:rPr>
          <w:t xml:space="preserve">4.1 </w:t>
        </w:r>
        <w:r w:rsidR="007032AF" w:rsidRPr="00D704ED">
          <w:rPr>
            <w:rStyle w:val="a8"/>
            <w:rFonts w:hint="eastAsia"/>
            <w:noProof/>
          </w:rPr>
          <w:t>基金管理人及基金经理情况</w:t>
        </w:r>
        <w:r w:rsidR="007032AF">
          <w:rPr>
            <w:noProof/>
            <w:webHidden/>
          </w:rPr>
          <w:tab/>
        </w:r>
        <w:r w:rsidR="007032AF">
          <w:rPr>
            <w:noProof/>
            <w:webHidden/>
          </w:rPr>
          <w:fldChar w:fldCharType="begin"/>
        </w:r>
        <w:r w:rsidR="007032AF">
          <w:rPr>
            <w:noProof/>
            <w:webHidden/>
          </w:rPr>
          <w:instrText xml:space="preserve"> PAGEREF _Toc490928310 \h </w:instrText>
        </w:r>
        <w:r w:rsidR="007032AF">
          <w:rPr>
            <w:noProof/>
            <w:webHidden/>
          </w:rPr>
        </w:r>
        <w:r w:rsidR="007032AF">
          <w:rPr>
            <w:noProof/>
            <w:webHidden/>
          </w:rPr>
          <w:fldChar w:fldCharType="separate"/>
        </w:r>
        <w:r w:rsidR="007032AF">
          <w:rPr>
            <w:noProof/>
            <w:webHidden/>
          </w:rPr>
          <w:t>9</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11" w:history="1">
        <w:r w:rsidR="007032AF" w:rsidRPr="00D704ED">
          <w:rPr>
            <w:rStyle w:val="a8"/>
            <w:noProof/>
          </w:rPr>
          <w:t xml:space="preserve">4.2 </w:t>
        </w:r>
        <w:r w:rsidR="007032AF" w:rsidRPr="00D704ED">
          <w:rPr>
            <w:rStyle w:val="a8"/>
            <w:rFonts w:hint="eastAsia"/>
            <w:noProof/>
          </w:rPr>
          <w:t>管理人对报告期内本基金运作遵规守信情况的说明</w:t>
        </w:r>
        <w:r w:rsidR="007032AF">
          <w:rPr>
            <w:noProof/>
            <w:webHidden/>
          </w:rPr>
          <w:tab/>
        </w:r>
        <w:r w:rsidR="007032AF">
          <w:rPr>
            <w:noProof/>
            <w:webHidden/>
          </w:rPr>
          <w:fldChar w:fldCharType="begin"/>
        </w:r>
        <w:r w:rsidR="007032AF">
          <w:rPr>
            <w:noProof/>
            <w:webHidden/>
          </w:rPr>
          <w:instrText xml:space="preserve"> PAGEREF _Toc490928311 \h </w:instrText>
        </w:r>
        <w:r w:rsidR="007032AF">
          <w:rPr>
            <w:noProof/>
            <w:webHidden/>
          </w:rPr>
        </w:r>
        <w:r w:rsidR="007032AF">
          <w:rPr>
            <w:noProof/>
            <w:webHidden/>
          </w:rPr>
          <w:fldChar w:fldCharType="separate"/>
        </w:r>
        <w:r w:rsidR="007032AF">
          <w:rPr>
            <w:noProof/>
            <w:webHidden/>
          </w:rPr>
          <w:t>10</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12" w:history="1">
        <w:r w:rsidR="007032AF" w:rsidRPr="00D704ED">
          <w:rPr>
            <w:rStyle w:val="a8"/>
            <w:noProof/>
          </w:rPr>
          <w:t xml:space="preserve">4.3 </w:t>
        </w:r>
        <w:r w:rsidR="007032AF" w:rsidRPr="00D704ED">
          <w:rPr>
            <w:rStyle w:val="a8"/>
            <w:rFonts w:hint="eastAsia"/>
            <w:noProof/>
          </w:rPr>
          <w:t>管理人对报告期内公平交易情况的专项说明</w:t>
        </w:r>
        <w:r w:rsidR="007032AF">
          <w:rPr>
            <w:noProof/>
            <w:webHidden/>
          </w:rPr>
          <w:tab/>
        </w:r>
        <w:r w:rsidR="007032AF">
          <w:rPr>
            <w:noProof/>
            <w:webHidden/>
          </w:rPr>
          <w:fldChar w:fldCharType="begin"/>
        </w:r>
        <w:r w:rsidR="007032AF">
          <w:rPr>
            <w:noProof/>
            <w:webHidden/>
          </w:rPr>
          <w:instrText xml:space="preserve"> PAGEREF _Toc490928312 \h </w:instrText>
        </w:r>
        <w:r w:rsidR="007032AF">
          <w:rPr>
            <w:noProof/>
            <w:webHidden/>
          </w:rPr>
        </w:r>
        <w:r w:rsidR="007032AF">
          <w:rPr>
            <w:noProof/>
            <w:webHidden/>
          </w:rPr>
          <w:fldChar w:fldCharType="separate"/>
        </w:r>
        <w:r w:rsidR="007032AF">
          <w:rPr>
            <w:noProof/>
            <w:webHidden/>
          </w:rPr>
          <w:t>10</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13" w:history="1">
        <w:r w:rsidR="007032AF" w:rsidRPr="00D704ED">
          <w:rPr>
            <w:rStyle w:val="a8"/>
            <w:noProof/>
          </w:rPr>
          <w:t xml:space="preserve">4.4 </w:t>
        </w:r>
        <w:r w:rsidR="007032AF" w:rsidRPr="00D704ED">
          <w:rPr>
            <w:rStyle w:val="a8"/>
            <w:rFonts w:hint="eastAsia"/>
            <w:noProof/>
          </w:rPr>
          <w:t>管理人对报告期内基金的投资策略和业绩表现的说明</w:t>
        </w:r>
        <w:r w:rsidR="007032AF">
          <w:rPr>
            <w:noProof/>
            <w:webHidden/>
          </w:rPr>
          <w:tab/>
        </w:r>
        <w:r w:rsidR="007032AF">
          <w:rPr>
            <w:noProof/>
            <w:webHidden/>
          </w:rPr>
          <w:fldChar w:fldCharType="begin"/>
        </w:r>
        <w:r w:rsidR="007032AF">
          <w:rPr>
            <w:noProof/>
            <w:webHidden/>
          </w:rPr>
          <w:instrText xml:space="preserve"> PAGEREF _Toc490928313 \h </w:instrText>
        </w:r>
        <w:r w:rsidR="007032AF">
          <w:rPr>
            <w:noProof/>
            <w:webHidden/>
          </w:rPr>
        </w:r>
        <w:r w:rsidR="007032AF">
          <w:rPr>
            <w:noProof/>
            <w:webHidden/>
          </w:rPr>
          <w:fldChar w:fldCharType="separate"/>
        </w:r>
        <w:r w:rsidR="007032AF">
          <w:rPr>
            <w:noProof/>
            <w:webHidden/>
          </w:rPr>
          <w:t>11</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14" w:history="1">
        <w:r w:rsidR="007032AF" w:rsidRPr="00D704ED">
          <w:rPr>
            <w:rStyle w:val="a8"/>
            <w:noProof/>
          </w:rPr>
          <w:t xml:space="preserve">4.5 </w:t>
        </w:r>
        <w:r w:rsidR="007032AF" w:rsidRPr="00D704ED">
          <w:rPr>
            <w:rStyle w:val="a8"/>
            <w:rFonts w:hint="eastAsia"/>
            <w:noProof/>
          </w:rPr>
          <w:t>管理人对宏观经济、证券市场及行业走势的简要展望</w:t>
        </w:r>
        <w:r w:rsidR="007032AF">
          <w:rPr>
            <w:noProof/>
            <w:webHidden/>
          </w:rPr>
          <w:tab/>
        </w:r>
        <w:r w:rsidR="007032AF">
          <w:rPr>
            <w:noProof/>
            <w:webHidden/>
          </w:rPr>
          <w:fldChar w:fldCharType="begin"/>
        </w:r>
        <w:r w:rsidR="007032AF">
          <w:rPr>
            <w:noProof/>
            <w:webHidden/>
          </w:rPr>
          <w:instrText xml:space="preserve"> PAGEREF _Toc490928314 \h </w:instrText>
        </w:r>
        <w:r w:rsidR="007032AF">
          <w:rPr>
            <w:noProof/>
            <w:webHidden/>
          </w:rPr>
        </w:r>
        <w:r w:rsidR="007032AF">
          <w:rPr>
            <w:noProof/>
            <w:webHidden/>
          </w:rPr>
          <w:fldChar w:fldCharType="separate"/>
        </w:r>
        <w:r w:rsidR="007032AF">
          <w:rPr>
            <w:noProof/>
            <w:webHidden/>
          </w:rPr>
          <w:t>11</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15" w:history="1">
        <w:r w:rsidR="007032AF" w:rsidRPr="00D704ED">
          <w:rPr>
            <w:rStyle w:val="a8"/>
            <w:noProof/>
          </w:rPr>
          <w:t xml:space="preserve">4.6 </w:t>
        </w:r>
        <w:r w:rsidR="007032AF" w:rsidRPr="00D704ED">
          <w:rPr>
            <w:rStyle w:val="a8"/>
            <w:rFonts w:hint="eastAsia"/>
            <w:noProof/>
          </w:rPr>
          <w:t>管理人对报告期内基金估值程序等事项的说明</w:t>
        </w:r>
        <w:r w:rsidR="007032AF">
          <w:rPr>
            <w:noProof/>
            <w:webHidden/>
          </w:rPr>
          <w:tab/>
        </w:r>
        <w:r w:rsidR="007032AF">
          <w:rPr>
            <w:noProof/>
            <w:webHidden/>
          </w:rPr>
          <w:fldChar w:fldCharType="begin"/>
        </w:r>
        <w:r w:rsidR="007032AF">
          <w:rPr>
            <w:noProof/>
            <w:webHidden/>
          </w:rPr>
          <w:instrText xml:space="preserve"> PAGEREF _Toc490928315 \h </w:instrText>
        </w:r>
        <w:r w:rsidR="007032AF">
          <w:rPr>
            <w:noProof/>
            <w:webHidden/>
          </w:rPr>
        </w:r>
        <w:r w:rsidR="007032AF">
          <w:rPr>
            <w:noProof/>
            <w:webHidden/>
          </w:rPr>
          <w:fldChar w:fldCharType="separate"/>
        </w:r>
        <w:r w:rsidR="007032AF">
          <w:rPr>
            <w:noProof/>
            <w:webHidden/>
          </w:rPr>
          <w:t>12</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16" w:history="1">
        <w:r w:rsidR="007032AF" w:rsidRPr="00D704ED">
          <w:rPr>
            <w:rStyle w:val="a8"/>
            <w:noProof/>
          </w:rPr>
          <w:t xml:space="preserve">4.7 </w:t>
        </w:r>
        <w:r w:rsidR="007032AF" w:rsidRPr="00D704ED">
          <w:rPr>
            <w:rStyle w:val="a8"/>
            <w:rFonts w:hint="eastAsia"/>
            <w:noProof/>
          </w:rPr>
          <w:t>管理人对报告期内基金利润分配情况的说明</w:t>
        </w:r>
        <w:r w:rsidR="007032AF">
          <w:rPr>
            <w:noProof/>
            <w:webHidden/>
          </w:rPr>
          <w:tab/>
        </w:r>
        <w:r w:rsidR="007032AF">
          <w:rPr>
            <w:noProof/>
            <w:webHidden/>
          </w:rPr>
          <w:fldChar w:fldCharType="begin"/>
        </w:r>
        <w:r w:rsidR="007032AF">
          <w:rPr>
            <w:noProof/>
            <w:webHidden/>
          </w:rPr>
          <w:instrText xml:space="preserve"> PAGEREF _Toc490928316 \h </w:instrText>
        </w:r>
        <w:r w:rsidR="007032AF">
          <w:rPr>
            <w:noProof/>
            <w:webHidden/>
          </w:rPr>
        </w:r>
        <w:r w:rsidR="007032AF">
          <w:rPr>
            <w:noProof/>
            <w:webHidden/>
          </w:rPr>
          <w:fldChar w:fldCharType="separate"/>
        </w:r>
        <w:r w:rsidR="007032AF">
          <w:rPr>
            <w:noProof/>
            <w:webHidden/>
          </w:rPr>
          <w:t>12</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17" w:history="1">
        <w:r w:rsidR="007032AF" w:rsidRPr="00D704ED">
          <w:rPr>
            <w:rStyle w:val="a8"/>
            <w:noProof/>
          </w:rPr>
          <w:t xml:space="preserve">4.8 </w:t>
        </w:r>
        <w:r w:rsidR="007032AF" w:rsidRPr="00D704ED">
          <w:rPr>
            <w:rStyle w:val="a8"/>
            <w:rFonts w:hint="eastAsia"/>
            <w:noProof/>
          </w:rPr>
          <w:t>报告期内管理人对本基金持有人数或基金资产净值预警情形的说明</w:t>
        </w:r>
        <w:r w:rsidR="007032AF">
          <w:rPr>
            <w:noProof/>
            <w:webHidden/>
          </w:rPr>
          <w:tab/>
        </w:r>
        <w:r w:rsidR="007032AF">
          <w:rPr>
            <w:noProof/>
            <w:webHidden/>
          </w:rPr>
          <w:fldChar w:fldCharType="begin"/>
        </w:r>
        <w:r w:rsidR="007032AF">
          <w:rPr>
            <w:noProof/>
            <w:webHidden/>
          </w:rPr>
          <w:instrText xml:space="preserve"> PAGEREF _Toc490928317 \h </w:instrText>
        </w:r>
        <w:r w:rsidR="007032AF">
          <w:rPr>
            <w:noProof/>
            <w:webHidden/>
          </w:rPr>
        </w:r>
        <w:r w:rsidR="007032AF">
          <w:rPr>
            <w:noProof/>
            <w:webHidden/>
          </w:rPr>
          <w:fldChar w:fldCharType="separate"/>
        </w:r>
        <w:r w:rsidR="007032AF">
          <w:rPr>
            <w:noProof/>
            <w:webHidden/>
          </w:rPr>
          <w:t>12</w:t>
        </w:r>
        <w:r w:rsidR="007032AF">
          <w:rPr>
            <w:noProof/>
            <w:webHidden/>
          </w:rPr>
          <w:fldChar w:fldCharType="end"/>
        </w:r>
      </w:hyperlink>
    </w:p>
    <w:p w:rsidR="007032AF" w:rsidRDefault="00A20AFB">
      <w:pPr>
        <w:pStyle w:val="11"/>
        <w:rPr>
          <w:rFonts w:asciiTheme="minorHAnsi" w:eastAsiaTheme="minorEastAsia" w:hAnsiTheme="minorHAnsi" w:cstheme="minorBidi"/>
          <w:noProof/>
          <w:szCs w:val="22"/>
        </w:rPr>
      </w:pPr>
      <w:hyperlink w:anchor="_Toc490928318" w:history="1">
        <w:r w:rsidR="007032AF" w:rsidRPr="00D704ED">
          <w:rPr>
            <w:rStyle w:val="a8"/>
            <w:b/>
            <w:bCs/>
            <w:noProof/>
          </w:rPr>
          <w:t xml:space="preserve">§5  </w:t>
        </w:r>
        <w:r w:rsidR="007032AF" w:rsidRPr="00D704ED">
          <w:rPr>
            <w:rStyle w:val="a8"/>
            <w:rFonts w:hint="eastAsia"/>
            <w:b/>
            <w:bCs/>
            <w:noProof/>
          </w:rPr>
          <w:t>托管人报告</w:t>
        </w:r>
        <w:r w:rsidR="007032AF">
          <w:rPr>
            <w:noProof/>
            <w:webHidden/>
          </w:rPr>
          <w:tab/>
        </w:r>
        <w:r w:rsidR="007032AF">
          <w:rPr>
            <w:noProof/>
            <w:webHidden/>
          </w:rPr>
          <w:fldChar w:fldCharType="begin"/>
        </w:r>
        <w:r w:rsidR="007032AF">
          <w:rPr>
            <w:noProof/>
            <w:webHidden/>
          </w:rPr>
          <w:instrText xml:space="preserve"> PAGEREF _Toc490928318 \h </w:instrText>
        </w:r>
        <w:r w:rsidR="007032AF">
          <w:rPr>
            <w:noProof/>
            <w:webHidden/>
          </w:rPr>
        </w:r>
        <w:r w:rsidR="007032AF">
          <w:rPr>
            <w:noProof/>
            <w:webHidden/>
          </w:rPr>
          <w:fldChar w:fldCharType="separate"/>
        </w:r>
        <w:r w:rsidR="007032AF">
          <w:rPr>
            <w:noProof/>
            <w:webHidden/>
          </w:rPr>
          <w:t>12</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19" w:history="1">
        <w:r w:rsidR="007032AF" w:rsidRPr="00D704ED">
          <w:rPr>
            <w:rStyle w:val="a8"/>
            <w:noProof/>
          </w:rPr>
          <w:t xml:space="preserve">5.1 </w:t>
        </w:r>
        <w:r w:rsidR="007032AF" w:rsidRPr="00D704ED">
          <w:rPr>
            <w:rStyle w:val="a8"/>
            <w:rFonts w:hint="eastAsia"/>
            <w:noProof/>
          </w:rPr>
          <w:t>报告期内本基金托管人遵规守信情况声明</w:t>
        </w:r>
        <w:r w:rsidR="007032AF">
          <w:rPr>
            <w:noProof/>
            <w:webHidden/>
          </w:rPr>
          <w:tab/>
        </w:r>
        <w:r w:rsidR="007032AF">
          <w:rPr>
            <w:noProof/>
            <w:webHidden/>
          </w:rPr>
          <w:fldChar w:fldCharType="begin"/>
        </w:r>
        <w:r w:rsidR="007032AF">
          <w:rPr>
            <w:noProof/>
            <w:webHidden/>
          </w:rPr>
          <w:instrText xml:space="preserve"> PAGEREF _Toc490928319 \h </w:instrText>
        </w:r>
        <w:r w:rsidR="007032AF">
          <w:rPr>
            <w:noProof/>
            <w:webHidden/>
          </w:rPr>
        </w:r>
        <w:r w:rsidR="007032AF">
          <w:rPr>
            <w:noProof/>
            <w:webHidden/>
          </w:rPr>
          <w:fldChar w:fldCharType="separate"/>
        </w:r>
        <w:r w:rsidR="007032AF">
          <w:rPr>
            <w:noProof/>
            <w:webHidden/>
          </w:rPr>
          <w:t>12</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20" w:history="1">
        <w:r w:rsidR="007032AF" w:rsidRPr="00D704ED">
          <w:rPr>
            <w:rStyle w:val="a8"/>
            <w:noProof/>
          </w:rPr>
          <w:t xml:space="preserve">5.2 </w:t>
        </w:r>
        <w:r w:rsidR="007032AF" w:rsidRPr="00D704ED">
          <w:rPr>
            <w:rStyle w:val="a8"/>
            <w:rFonts w:hint="eastAsia"/>
            <w:noProof/>
          </w:rPr>
          <w:t>托管人对报告期内本基金投资运作遵规守信、净值计算、利润分配等情况的说明</w:t>
        </w:r>
        <w:r w:rsidR="007032AF">
          <w:rPr>
            <w:noProof/>
            <w:webHidden/>
          </w:rPr>
          <w:tab/>
        </w:r>
        <w:r w:rsidR="007032AF">
          <w:rPr>
            <w:noProof/>
            <w:webHidden/>
          </w:rPr>
          <w:fldChar w:fldCharType="begin"/>
        </w:r>
        <w:r w:rsidR="007032AF">
          <w:rPr>
            <w:noProof/>
            <w:webHidden/>
          </w:rPr>
          <w:instrText xml:space="preserve"> PAGEREF _Toc490928320 \h </w:instrText>
        </w:r>
        <w:r w:rsidR="007032AF">
          <w:rPr>
            <w:noProof/>
            <w:webHidden/>
          </w:rPr>
        </w:r>
        <w:r w:rsidR="007032AF">
          <w:rPr>
            <w:noProof/>
            <w:webHidden/>
          </w:rPr>
          <w:fldChar w:fldCharType="separate"/>
        </w:r>
        <w:r w:rsidR="007032AF">
          <w:rPr>
            <w:noProof/>
            <w:webHidden/>
          </w:rPr>
          <w:t>12</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21" w:history="1">
        <w:r w:rsidR="007032AF" w:rsidRPr="00D704ED">
          <w:rPr>
            <w:rStyle w:val="a8"/>
            <w:noProof/>
          </w:rPr>
          <w:t xml:space="preserve">5.3 </w:t>
        </w:r>
        <w:r w:rsidR="007032AF" w:rsidRPr="00D704ED">
          <w:rPr>
            <w:rStyle w:val="a8"/>
            <w:rFonts w:hint="eastAsia"/>
            <w:noProof/>
          </w:rPr>
          <w:t>托管人对本半年度报告中财务信息等内容的真实、准确和完整发表意见</w:t>
        </w:r>
        <w:r w:rsidR="007032AF">
          <w:rPr>
            <w:noProof/>
            <w:webHidden/>
          </w:rPr>
          <w:tab/>
        </w:r>
        <w:r w:rsidR="007032AF">
          <w:rPr>
            <w:noProof/>
            <w:webHidden/>
          </w:rPr>
          <w:fldChar w:fldCharType="begin"/>
        </w:r>
        <w:r w:rsidR="007032AF">
          <w:rPr>
            <w:noProof/>
            <w:webHidden/>
          </w:rPr>
          <w:instrText xml:space="preserve"> PAGEREF _Toc490928321 \h </w:instrText>
        </w:r>
        <w:r w:rsidR="007032AF">
          <w:rPr>
            <w:noProof/>
            <w:webHidden/>
          </w:rPr>
        </w:r>
        <w:r w:rsidR="007032AF">
          <w:rPr>
            <w:noProof/>
            <w:webHidden/>
          </w:rPr>
          <w:fldChar w:fldCharType="separate"/>
        </w:r>
        <w:r w:rsidR="007032AF">
          <w:rPr>
            <w:noProof/>
            <w:webHidden/>
          </w:rPr>
          <w:t>13</w:t>
        </w:r>
        <w:r w:rsidR="007032AF">
          <w:rPr>
            <w:noProof/>
            <w:webHidden/>
          </w:rPr>
          <w:fldChar w:fldCharType="end"/>
        </w:r>
      </w:hyperlink>
    </w:p>
    <w:p w:rsidR="007032AF" w:rsidRDefault="00A20AFB" w:rsidP="007A7ED3">
      <w:pPr>
        <w:pStyle w:val="11"/>
        <w:tabs>
          <w:tab w:val="left" w:pos="411"/>
        </w:tabs>
        <w:rPr>
          <w:rFonts w:asciiTheme="minorHAnsi" w:eastAsiaTheme="minorEastAsia" w:hAnsiTheme="minorHAnsi" w:cstheme="minorBidi"/>
          <w:noProof/>
          <w:szCs w:val="22"/>
        </w:rPr>
      </w:pPr>
      <w:hyperlink w:anchor="_Toc490928322" w:history="1">
        <w:r w:rsidR="007032AF" w:rsidRPr="00D704ED">
          <w:rPr>
            <w:rStyle w:val="a8"/>
            <w:b/>
            <w:bCs/>
            <w:noProof/>
          </w:rPr>
          <w:t>§6</w:t>
        </w:r>
        <w:r w:rsidR="007032AF">
          <w:rPr>
            <w:rFonts w:asciiTheme="minorHAnsi" w:eastAsiaTheme="minorEastAsia" w:hAnsiTheme="minorHAnsi" w:cstheme="minorBidi"/>
            <w:noProof/>
            <w:szCs w:val="22"/>
          </w:rPr>
          <w:tab/>
        </w:r>
        <w:r w:rsidR="007032AF" w:rsidRPr="00D704ED">
          <w:rPr>
            <w:rStyle w:val="a8"/>
            <w:rFonts w:hint="eastAsia"/>
            <w:b/>
            <w:bCs/>
            <w:noProof/>
          </w:rPr>
          <w:t>半年度财务会计报告（未经审计）</w:t>
        </w:r>
        <w:r w:rsidR="007032AF">
          <w:rPr>
            <w:noProof/>
            <w:webHidden/>
          </w:rPr>
          <w:tab/>
        </w:r>
        <w:r w:rsidR="007032AF">
          <w:rPr>
            <w:noProof/>
            <w:webHidden/>
          </w:rPr>
          <w:fldChar w:fldCharType="begin"/>
        </w:r>
        <w:r w:rsidR="007032AF">
          <w:rPr>
            <w:noProof/>
            <w:webHidden/>
          </w:rPr>
          <w:instrText xml:space="preserve"> PAGEREF _Toc490928322 \h </w:instrText>
        </w:r>
        <w:r w:rsidR="007032AF">
          <w:rPr>
            <w:noProof/>
            <w:webHidden/>
          </w:rPr>
        </w:r>
        <w:r w:rsidR="007032AF">
          <w:rPr>
            <w:noProof/>
            <w:webHidden/>
          </w:rPr>
          <w:fldChar w:fldCharType="separate"/>
        </w:r>
        <w:r w:rsidR="007032AF">
          <w:rPr>
            <w:noProof/>
            <w:webHidden/>
          </w:rPr>
          <w:t>13</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23" w:history="1">
        <w:r w:rsidR="007032AF" w:rsidRPr="00D704ED">
          <w:rPr>
            <w:rStyle w:val="a8"/>
            <w:noProof/>
          </w:rPr>
          <w:t xml:space="preserve">6.1 </w:t>
        </w:r>
        <w:r w:rsidR="007032AF" w:rsidRPr="00D704ED">
          <w:rPr>
            <w:rStyle w:val="a8"/>
            <w:rFonts w:hint="eastAsia"/>
            <w:noProof/>
          </w:rPr>
          <w:t>资产负债表</w:t>
        </w:r>
        <w:r w:rsidR="007032AF">
          <w:rPr>
            <w:noProof/>
            <w:webHidden/>
          </w:rPr>
          <w:tab/>
        </w:r>
        <w:r w:rsidR="007032AF">
          <w:rPr>
            <w:noProof/>
            <w:webHidden/>
          </w:rPr>
          <w:fldChar w:fldCharType="begin"/>
        </w:r>
        <w:r w:rsidR="007032AF">
          <w:rPr>
            <w:noProof/>
            <w:webHidden/>
          </w:rPr>
          <w:instrText xml:space="preserve"> PAGEREF _Toc490928323 \h </w:instrText>
        </w:r>
        <w:r w:rsidR="007032AF">
          <w:rPr>
            <w:noProof/>
            <w:webHidden/>
          </w:rPr>
        </w:r>
        <w:r w:rsidR="007032AF">
          <w:rPr>
            <w:noProof/>
            <w:webHidden/>
          </w:rPr>
          <w:fldChar w:fldCharType="separate"/>
        </w:r>
        <w:r w:rsidR="007032AF">
          <w:rPr>
            <w:noProof/>
            <w:webHidden/>
          </w:rPr>
          <w:t>13</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24" w:history="1">
        <w:r w:rsidR="007032AF" w:rsidRPr="00D704ED">
          <w:rPr>
            <w:rStyle w:val="a8"/>
            <w:noProof/>
          </w:rPr>
          <w:t xml:space="preserve">6.2 </w:t>
        </w:r>
        <w:r w:rsidR="007032AF" w:rsidRPr="00D704ED">
          <w:rPr>
            <w:rStyle w:val="a8"/>
            <w:rFonts w:hint="eastAsia"/>
            <w:noProof/>
          </w:rPr>
          <w:t>利润表</w:t>
        </w:r>
        <w:r w:rsidR="007032AF">
          <w:rPr>
            <w:noProof/>
            <w:webHidden/>
          </w:rPr>
          <w:tab/>
        </w:r>
        <w:r w:rsidR="007032AF">
          <w:rPr>
            <w:noProof/>
            <w:webHidden/>
          </w:rPr>
          <w:fldChar w:fldCharType="begin"/>
        </w:r>
        <w:r w:rsidR="007032AF">
          <w:rPr>
            <w:noProof/>
            <w:webHidden/>
          </w:rPr>
          <w:instrText xml:space="preserve"> PAGEREF _Toc490928324 \h </w:instrText>
        </w:r>
        <w:r w:rsidR="007032AF">
          <w:rPr>
            <w:noProof/>
            <w:webHidden/>
          </w:rPr>
        </w:r>
        <w:r w:rsidR="007032AF">
          <w:rPr>
            <w:noProof/>
            <w:webHidden/>
          </w:rPr>
          <w:fldChar w:fldCharType="separate"/>
        </w:r>
        <w:r w:rsidR="007032AF">
          <w:rPr>
            <w:noProof/>
            <w:webHidden/>
          </w:rPr>
          <w:t>14</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25" w:history="1">
        <w:r w:rsidR="007032AF" w:rsidRPr="00D704ED">
          <w:rPr>
            <w:rStyle w:val="a8"/>
            <w:noProof/>
          </w:rPr>
          <w:t xml:space="preserve">6.3 </w:t>
        </w:r>
        <w:r w:rsidR="007032AF" w:rsidRPr="00D704ED">
          <w:rPr>
            <w:rStyle w:val="a8"/>
            <w:rFonts w:hint="eastAsia"/>
            <w:noProof/>
          </w:rPr>
          <w:t>所有者权益（基金净值）变动表</w:t>
        </w:r>
        <w:r w:rsidR="007032AF">
          <w:rPr>
            <w:noProof/>
            <w:webHidden/>
          </w:rPr>
          <w:tab/>
        </w:r>
        <w:r w:rsidR="007032AF">
          <w:rPr>
            <w:noProof/>
            <w:webHidden/>
          </w:rPr>
          <w:fldChar w:fldCharType="begin"/>
        </w:r>
        <w:r w:rsidR="007032AF">
          <w:rPr>
            <w:noProof/>
            <w:webHidden/>
          </w:rPr>
          <w:instrText xml:space="preserve"> PAGEREF _Toc490928325 \h </w:instrText>
        </w:r>
        <w:r w:rsidR="007032AF">
          <w:rPr>
            <w:noProof/>
            <w:webHidden/>
          </w:rPr>
        </w:r>
        <w:r w:rsidR="007032AF">
          <w:rPr>
            <w:noProof/>
            <w:webHidden/>
          </w:rPr>
          <w:fldChar w:fldCharType="separate"/>
        </w:r>
        <w:r w:rsidR="007032AF">
          <w:rPr>
            <w:noProof/>
            <w:webHidden/>
          </w:rPr>
          <w:t>16</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26" w:history="1">
        <w:r w:rsidR="007032AF" w:rsidRPr="00D704ED">
          <w:rPr>
            <w:rStyle w:val="a8"/>
            <w:noProof/>
          </w:rPr>
          <w:t xml:space="preserve">6.4 </w:t>
        </w:r>
        <w:r w:rsidR="007032AF" w:rsidRPr="00D704ED">
          <w:rPr>
            <w:rStyle w:val="a8"/>
            <w:rFonts w:hint="eastAsia"/>
            <w:noProof/>
          </w:rPr>
          <w:t>报表附注</w:t>
        </w:r>
        <w:r w:rsidR="007032AF">
          <w:rPr>
            <w:noProof/>
            <w:webHidden/>
          </w:rPr>
          <w:tab/>
        </w:r>
        <w:r w:rsidR="007032AF">
          <w:rPr>
            <w:noProof/>
            <w:webHidden/>
          </w:rPr>
          <w:fldChar w:fldCharType="begin"/>
        </w:r>
        <w:r w:rsidR="007032AF">
          <w:rPr>
            <w:noProof/>
            <w:webHidden/>
          </w:rPr>
          <w:instrText xml:space="preserve"> PAGEREF _Toc490928326 \h </w:instrText>
        </w:r>
        <w:r w:rsidR="007032AF">
          <w:rPr>
            <w:noProof/>
            <w:webHidden/>
          </w:rPr>
        </w:r>
        <w:r w:rsidR="007032AF">
          <w:rPr>
            <w:noProof/>
            <w:webHidden/>
          </w:rPr>
          <w:fldChar w:fldCharType="separate"/>
        </w:r>
        <w:r w:rsidR="007032AF">
          <w:rPr>
            <w:noProof/>
            <w:webHidden/>
          </w:rPr>
          <w:t>17</w:t>
        </w:r>
        <w:r w:rsidR="007032AF">
          <w:rPr>
            <w:noProof/>
            <w:webHidden/>
          </w:rPr>
          <w:fldChar w:fldCharType="end"/>
        </w:r>
      </w:hyperlink>
    </w:p>
    <w:p w:rsidR="007032AF" w:rsidRDefault="00A20AFB">
      <w:pPr>
        <w:pStyle w:val="11"/>
        <w:rPr>
          <w:rFonts w:asciiTheme="minorHAnsi" w:eastAsiaTheme="minorEastAsia" w:hAnsiTheme="minorHAnsi" w:cstheme="minorBidi"/>
          <w:noProof/>
          <w:szCs w:val="22"/>
        </w:rPr>
      </w:pPr>
      <w:hyperlink w:anchor="_Toc490928327" w:history="1">
        <w:r w:rsidR="007032AF" w:rsidRPr="00D704ED">
          <w:rPr>
            <w:rStyle w:val="a8"/>
            <w:b/>
            <w:bCs/>
            <w:noProof/>
          </w:rPr>
          <w:t xml:space="preserve">§7  </w:t>
        </w:r>
        <w:r w:rsidR="007032AF" w:rsidRPr="00D704ED">
          <w:rPr>
            <w:rStyle w:val="a8"/>
            <w:rFonts w:hint="eastAsia"/>
            <w:b/>
            <w:bCs/>
            <w:noProof/>
          </w:rPr>
          <w:t>投资组合报告</w:t>
        </w:r>
        <w:r w:rsidR="007032AF">
          <w:rPr>
            <w:noProof/>
            <w:webHidden/>
          </w:rPr>
          <w:tab/>
        </w:r>
        <w:r w:rsidR="007032AF">
          <w:rPr>
            <w:noProof/>
            <w:webHidden/>
          </w:rPr>
          <w:fldChar w:fldCharType="begin"/>
        </w:r>
        <w:r w:rsidR="007032AF">
          <w:rPr>
            <w:noProof/>
            <w:webHidden/>
          </w:rPr>
          <w:instrText xml:space="preserve"> PAGEREF _Toc490928327 \h </w:instrText>
        </w:r>
        <w:r w:rsidR="007032AF">
          <w:rPr>
            <w:noProof/>
            <w:webHidden/>
          </w:rPr>
        </w:r>
        <w:r w:rsidR="007032AF">
          <w:rPr>
            <w:noProof/>
            <w:webHidden/>
          </w:rPr>
          <w:fldChar w:fldCharType="separate"/>
        </w:r>
        <w:r w:rsidR="007032AF">
          <w:rPr>
            <w:noProof/>
            <w:webHidden/>
          </w:rPr>
          <w:t>33</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28" w:history="1">
        <w:r w:rsidR="007032AF" w:rsidRPr="00D704ED">
          <w:rPr>
            <w:rStyle w:val="a8"/>
            <w:noProof/>
          </w:rPr>
          <w:t xml:space="preserve">7.1 </w:t>
        </w:r>
        <w:r w:rsidR="007032AF" w:rsidRPr="00D704ED">
          <w:rPr>
            <w:rStyle w:val="a8"/>
            <w:rFonts w:hint="eastAsia"/>
            <w:noProof/>
          </w:rPr>
          <w:t>期末基金资产组合情况</w:t>
        </w:r>
        <w:r w:rsidR="007032AF">
          <w:rPr>
            <w:noProof/>
            <w:webHidden/>
          </w:rPr>
          <w:tab/>
        </w:r>
        <w:r w:rsidR="007032AF">
          <w:rPr>
            <w:noProof/>
            <w:webHidden/>
          </w:rPr>
          <w:fldChar w:fldCharType="begin"/>
        </w:r>
        <w:r w:rsidR="007032AF">
          <w:rPr>
            <w:noProof/>
            <w:webHidden/>
          </w:rPr>
          <w:instrText xml:space="preserve"> PAGEREF _Toc490928328 \h </w:instrText>
        </w:r>
        <w:r w:rsidR="007032AF">
          <w:rPr>
            <w:noProof/>
            <w:webHidden/>
          </w:rPr>
        </w:r>
        <w:r w:rsidR="007032AF">
          <w:rPr>
            <w:noProof/>
            <w:webHidden/>
          </w:rPr>
          <w:fldChar w:fldCharType="separate"/>
        </w:r>
        <w:r w:rsidR="007032AF">
          <w:rPr>
            <w:noProof/>
            <w:webHidden/>
          </w:rPr>
          <w:t>33</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29" w:history="1">
        <w:r w:rsidR="007032AF" w:rsidRPr="00D704ED">
          <w:rPr>
            <w:rStyle w:val="a8"/>
            <w:noProof/>
          </w:rPr>
          <w:t xml:space="preserve">7.2 </w:t>
        </w:r>
        <w:r w:rsidR="007032AF" w:rsidRPr="00D704ED">
          <w:rPr>
            <w:rStyle w:val="a8"/>
            <w:rFonts w:hint="eastAsia"/>
            <w:noProof/>
          </w:rPr>
          <w:t>期末投资目标基金明细</w:t>
        </w:r>
        <w:r w:rsidR="007032AF">
          <w:rPr>
            <w:noProof/>
            <w:webHidden/>
          </w:rPr>
          <w:tab/>
        </w:r>
        <w:r w:rsidR="007032AF">
          <w:rPr>
            <w:noProof/>
            <w:webHidden/>
          </w:rPr>
          <w:fldChar w:fldCharType="begin"/>
        </w:r>
        <w:r w:rsidR="007032AF">
          <w:rPr>
            <w:noProof/>
            <w:webHidden/>
          </w:rPr>
          <w:instrText xml:space="preserve"> PAGEREF _Toc490928329 \h </w:instrText>
        </w:r>
        <w:r w:rsidR="007032AF">
          <w:rPr>
            <w:noProof/>
            <w:webHidden/>
          </w:rPr>
        </w:r>
        <w:r w:rsidR="007032AF">
          <w:rPr>
            <w:noProof/>
            <w:webHidden/>
          </w:rPr>
          <w:fldChar w:fldCharType="separate"/>
        </w:r>
        <w:r w:rsidR="007032AF">
          <w:rPr>
            <w:noProof/>
            <w:webHidden/>
          </w:rPr>
          <w:t>34</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30" w:history="1">
        <w:r w:rsidR="007032AF" w:rsidRPr="00D704ED">
          <w:rPr>
            <w:rStyle w:val="a8"/>
            <w:noProof/>
          </w:rPr>
          <w:t xml:space="preserve">7.3 </w:t>
        </w:r>
        <w:r w:rsidR="007032AF" w:rsidRPr="00D704ED">
          <w:rPr>
            <w:rStyle w:val="a8"/>
            <w:rFonts w:hint="eastAsia"/>
            <w:noProof/>
          </w:rPr>
          <w:t>期末按行业分类的股票投资组合</w:t>
        </w:r>
        <w:r w:rsidR="007032AF">
          <w:rPr>
            <w:noProof/>
            <w:webHidden/>
          </w:rPr>
          <w:tab/>
        </w:r>
        <w:r w:rsidR="007032AF">
          <w:rPr>
            <w:noProof/>
            <w:webHidden/>
          </w:rPr>
          <w:fldChar w:fldCharType="begin"/>
        </w:r>
        <w:r w:rsidR="007032AF">
          <w:rPr>
            <w:noProof/>
            <w:webHidden/>
          </w:rPr>
          <w:instrText xml:space="preserve"> PAGEREF _Toc490928330 \h </w:instrText>
        </w:r>
        <w:r w:rsidR="007032AF">
          <w:rPr>
            <w:noProof/>
            <w:webHidden/>
          </w:rPr>
        </w:r>
        <w:r w:rsidR="007032AF">
          <w:rPr>
            <w:noProof/>
            <w:webHidden/>
          </w:rPr>
          <w:fldChar w:fldCharType="separate"/>
        </w:r>
        <w:r w:rsidR="007032AF">
          <w:rPr>
            <w:noProof/>
            <w:webHidden/>
          </w:rPr>
          <w:t>34</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33" w:history="1">
        <w:r w:rsidR="007032AF" w:rsidRPr="00D704ED">
          <w:rPr>
            <w:rStyle w:val="a8"/>
            <w:noProof/>
          </w:rPr>
          <w:t xml:space="preserve">7.4 </w:t>
        </w:r>
        <w:r w:rsidR="007032AF" w:rsidRPr="00D704ED">
          <w:rPr>
            <w:rStyle w:val="a8"/>
            <w:rFonts w:hint="eastAsia"/>
            <w:noProof/>
          </w:rPr>
          <w:t>期末按公允价值占基金资产净值比例大小排序的所有股票投资明细</w:t>
        </w:r>
        <w:r w:rsidR="007032AF">
          <w:rPr>
            <w:noProof/>
            <w:webHidden/>
          </w:rPr>
          <w:tab/>
        </w:r>
        <w:r w:rsidR="007032AF">
          <w:rPr>
            <w:noProof/>
            <w:webHidden/>
          </w:rPr>
          <w:fldChar w:fldCharType="begin"/>
        </w:r>
        <w:r w:rsidR="007032AF">
          <w:rPr>
            <w:noProof/>
            <w:webHidden/>
          </w:rPr>
          <w:instrText xml:space="preserve"> PAGEREF _Toc490928333 \h </w:instrText>
        </w:r>
        <w:r w:rsidR="007032AF">
          <w:rPr>
            <w:noProof/>
            <w:webHidden/>
          </w:rPr>
        </w:r>
        <w:r w:rsidR="007032AF">
          <w:rPr>
            <w:noProof/>
            <w:webHidden/>
          </w:rPr>
          <w:fldChar w:fldCharType="separate"/>
        </w:r>
        <w:r w:rsidR="007032AF">
          <w:rPr>
            <w:noProof/>
            <w:webHidden/>
          </w:rPr>
          <w:t>35</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34" w:history="1">
        <w:r w:rsidR="007032AF" w:rsidRPr="00D704ED">
          <w:rPr>
            <w:rStyle w:val="a8"/>
            <w:noProof/>
          </w:rPr>
          <w:t>7.5</w:t>
        </w:r>
        <w:r w:rsidR="007032AF" w:rsidRPr="00D704ED">
          <w:rPr>
            <w:rStyle w:val="a8"/>
            <w:rFonts w:hint="eastAsia"/>
            <w:noProof/>
          </w:rPr>
          <w:t>报告期内股票投资组合的重大变动</w:t>
        </w:r>
        <w:r w:rsidR="007032AF">
          <w:rPr>
            <w:noProof/>
            <w:webHidden/>
          </w:rPr>
          <w:tab/>
        </w:r>
        <w:r w:rsidR="007032AF">
          <w:rPr>
            <w:noProof/>
            <w:webHidden/>
          </w:rPr>
          <w:fldChar w:fldCharType="begin"/>
        </w:r>
        <w:r w:rsidR="007032AF">
          <w:rPr>
            <w:noProof/>
            <w:webHidden/>
          </w:rPr>
          <w:instrText xml:space="preserve"> PAGEREF _Toc490928334 \h </w:instrText>
        </w:r>
        <w:r w:rsidR="007032AF">
          <w:rPr>
            <w:noProof/>
            <w:webHidden/>
          </w:rPr>
        </w:r>
        <w:r w:rsidR="007032AF">
          <w:rPr>
            <w:noProof/>
            <w:webHidden/>
          </w:rPr>
          <w:fldChar w:fldCharType="separate"/>
        </w:r>
        <w:r w:rsidR="007032AF">
          <w:rPr>
            <w:noProof/>
            <w:webHidden/>
          </w:rPr>
          <w:t>39</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35" w:history="1">
        <w:r w:rsidR="007032AF" w:rsidRPr="00D704ED">
          <w:rPr>
            <w:rStyle w:val="a8"/>
            <w:noProof/>
          </w:rPr>
          <w:t xml:space="preserve">7.6 </w:t>
        </w:r>
        <w:r w:rsidR="007032AF" w:rsidRPr="00D704ED">
          <w:rPr>
            <w:rStyle w:val="a8"/>
            <w:rFonts w:hint="eastAsia"/>
            <w:noProof/>
          </w:rPr>
          <w:t>期末按债券品种分类的债券投资组合</w:t>
        </w:r>
        <w:r w:rsidR="007032AF">
          <w:rPr>
            <w:noProof/>
            <w:webHidden/>
          </w:rPr>
          <w:tab/>
        </w:r>
        <w:r w:rsidR="007032AF">
          <w:rPr>
            <w:noProof/>
            <w:webHidden/>
          </w:rPr>
          <w:fldChar w:fldCharType="begin"/>
        </w:r>
        <w:r w:rsidR="007032AF">
          <w:rPr>
            <w:noProof/>
            <w:webHidden/>
          </w:rPr>
          <w:instrText xml:space="preserve"> PAGEREF _Toc490928335 \h </w:instrText>
        </w:r>
        <w:r w:rsidR="007032AF">
          <w:rPr>
            <w:noProof/>
            <w:webHidden/>
          </w:rPr>
        </w:r>
        <w:r w:rsidR="007032AF">
          <w:rPr>
            <w:noProof/>
            <w:webHidden/>
          </w:rPr>
          <w:fldChar w:fldCharType="separate"/>
        </w:r>
        <w:r w:rsidR="007032AF">
          <w:rPr>
            <w:noProof/>
            <w:webHidden/>
          </w:rPr>
          <w:t>41</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36" w:history="1">
        <w:r w:rsidR="007032AF" w:rsidRPr="00D704ED">
          <w:rPr>
            <w:rStyle w:val="a8"/>
            <w:noProof/>
          </w:rPr>
          <w:t>7.7</w:t>
        </w:r>
        <w:r w:rsidR="007032AF" w:rsidRPr="00D704ED">
          <w:rPr>
            <w:rStyle w:val="a8"/>
            <w:rFonts w:hint="eastAsia"/>
            <w:noProof/>
          </w:rPr>
          <w:t>期末按公允价值占基金资产净值比例大小排序的前五名债券投资明细</w:t>
        </w:r>
        <w:r w:rsidR="007032AF">
          <w:rPr>
            <w:noProof/>
            <w:webHidden/>
          </w:rPr>
          <w:tab/>
        </w:r>
        <w:r w:rsidR="007032AF">
          <w:rPr>
            <w:noProof/>
            <w:webHidden/>
          </w:rPr>
          <w:fldChar w:fldCharType="begin"/>
        </w:r>
        <w:r w:rsidR="007032AF">
          <w:rPr>
            <w:noProof/>
            <w:webHidden/>
          </w:rPr>
          <w:instrText xml:space="preserve"> PAGEREF _Toc490928336 \h </w:instrText>
        </w:r>
        <w:r w:rsidR="007032AF">
          <w:rPr>
            <w:noProof/>
            <w:webHidden/>
          </w:rPr>
        </w:r>
        <w:r w:rsidR="007032AF">
          <w:rPr>
            <w:noProof/>
            <w:webHidden/>
          </w:rPr>
          <w:fldChar w:fldCharType="separate"/>
        </w:r>
        <w:r w:rsidR="007032AF">
          <w:rPr>
            <w:noProof/>
            <w:webHidden/>
          </w:rPr>
          <w:t>41</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37" w:history="1">
        <w:r w:rsidR="007032AF" w:rsidRPr="00D704ED">
          <w:rPr>
            <w:rStyle w:val="a8"/>
            <w:noProof/>
          </w:rPr>
          <w:t xml:space="preserve">7.8 </w:t>
        </w:r>
        <w:r w:rsidR="007032AF" w:rsidRPr="00D704ED">
          <w:rPr>
            <w:rStyle w:val="a8"/>
            <w:rFonts w:hint="eastAsia"/>
            <w:noProof/>
          </w:rPr>
          <w:t>期末按公允价值占基金资产净值比例大小排序的所有资产支持证券投资明细</w:t>
        </w:r>
        <w:r w:rsidR="007032AF">
          <w:rPr>
            <w:noProof/>
            <w:webHidden/>
          </w:rPr>
          <w:tab/>
        </w:r>
        <w:r w:rsidR="007032AF">
          <w:rPr>
            <w:noProof/>
            <w:webHidden/>
          </w:rPr>
          <w:fldChar w:fldCharType="begin"/>
        </w:r>
        <w:r w:rsidR="007032AF">
          <w:rPr>
            <w:noProof/>
            <w:webHidden/>
          </w:rPr>
          <w:instrText xml:space="preserve"> PAGEREF _Toc490928337 \h </w:instrText>
        </w:r>
        <w:r w:rsidR="007032AF">
          <w:rPr>
            <w:noProof/>
            <w:webHidden/>
          </w:rPr>
        </w:r>
        <w:r w:rsidR="007032AF">
          <w:rPr>
            <w:noProof/>
            <w:webHidden/>
          </w:rPr>
          <w:fldChar w:fldCharType="separate"/>
        </w:r>
        <w:r w:rsidR="007032AF">
          <w:rPr>
            <w:noProof/>
            <w:webHidden/>
          </w:rPr>
          <w:t>41</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38" w:history="1">
        <w:r w:rsidR="007032AF" w:rsidRPr="00D704ED">
          <w:rPr>
            <w:rStyle w:val="a8"/>
            <w:noProof/>
          </w:rPr>
          <w:t xml:space="preserve">7.9 </w:t>
        </w:r>
        <w:r w:rsidR="007032AF" w:rsidRPr="00D704ED">
          <w:rPr>
            <w:rStyle w:val="a8"/>
            <w:rFonts w:hint="eastAsia"/>
            <w:noProof/>
          </w:rPr>
          <w:t>报告期末按公允价值占基金资产净值比例大小排序的前五名贵金属投资明细</w:t>
        </w:r>
        <w:r w:rsidR="007032AF">
          <w:rPr>
            <w:noProof/>
            <w:webHidden/>
          </w:rPr>
          <w:tab/>
        </w:r>
        <w:r w:rsidR="007032AF">
          <w:rPr>
            <w:noProof/>
            <w:webHidden/>
          </w:rPr>
          <w:fldChar w:fldCharType="begin"/>
        </w:r>
        <w:r w:rsidR="007032AF">
          <w:rPr>
            <w:noProof/>
            <w:webHidden/>
          </w:rPr>
          <w:instrText xml:space="preserve"> PAGEREF _Toc490928338 \h </w:instrText>
        </w:r>
        <w:r w:rsidR="007032AF">
          <w:rPr>
            <w:noProof/>
            <w:webHidden/>
          </w:rPr>
        </w:r>
        <w:r w:rsidR="007032AF">
          <w:rPr>
            <w:noProof/>
            <w:webHidden/>
          </w:rPr>
          <w:fldChar w:fldCharType="separate"/>
        </w:r>
        <w:r w:rsidR="007032AF">
          <w:rPr>
            <w:noProof/>
            <w:webHidden/>
          </w:rPr>
          <w:t>41</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39" w:history="1">
        <w:r w:rsidR="007032AF" w:rsidRPr="00D704ED">
          <w:rPr>
            <w:rStyle w:val="a8"/>
            <w:noProof/>
          </w:rPr>
          <w:t xml:space="preserve">7.10 </w:t>
        </w:r>
        <w:r w:rsidR="007032AF" w:rsidRPr="00D704ED">
          <w:rPr>
            <w:rStyle w:val="a8"/>
            <w:rFonts w:hint="eastAsia"/>
            <w:noProof/>
          </w:rPr>
          <w:t>期末按公允价值占基金资产净值比例大小排序的前五名权证投资明细</w:t>
        </w:r>
        <w:r w:rsidR="007032AF">
          <w:rPr>
            <w:noProof/>
            <w:webHidden/>
          </w:rPr>
          <w:tab/>
        </w:r>
        <w:r w:rsidR="007032AF">
          <w:rPr>
            <w:noProof/>
            <w:webHidden/>
          </w:rPr>
          <w:fldChar w:fldCharType="begin"/>
        </w:r>
        <w:r w:rsidR="007032AF">
          <w:rPr>
            <w:noProof/>
            <w:webHidden/>
          </w:rPr>
          <w:instrText xml:space="preserve"> PAGEREF _Toc490928339 \h </w:instrText>
        </w:r>
        <w:r w:rsidR="007032AF">
          <w:rPr>
            <w:noProof/>
            <w:webHidden/>
          </w:rPr>
        </w:r>
        <w:r w:rsidR="007032AF">
          <w:rPr>
            <w:noProof/>
            <w:webHidden/>
          </w:rPr>
          <w:fldChar w:fldCharType="separate"/>
        </w:r>
        <w:r w:rsidR="007032AF">
          <w:rPr>
            <w:noProof/>
            <w:webHidden/>
          </w:rPr>
          <w:t>41</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40" w:history="1">
        <w:r w:rsidR="007032AF" w:rsidRPr="00D704ED">
          <w:rPr>
            <w:rStyle w:val="a8"/>
            <w:noProof/>
          </w:rPr>
          <w:t xml:space="preserve">7.11 </w:t>
        </w:r>
        <w:r w:rsidR="007032AF" w:rsidRPr="00D704ED">
          <w:rPr>
            <w:rStyle w:val="a8"/>
            <w:rFonts w:hint="eastAsia"/>
            <w:noProof/>
          </w:rPr>
          <w:t>报告期末本基金投资的股指期货交易情况说明</w:t>
        </w:r>
        <w:r w:rsidR="007032AF">
          <w:rPr>
            <w:noProof/>
            <w:webHidden/>
          </w:rPr>
          <w:tab/>
        </w:r>
        <w:r w:rsidR="007032AF">
          <w:rPr>
            <w:noProof/>
            <w:webHidden/>
          </w:rPr>
          <w:fldChar w:fldCharType="begin"/>
        </w:r>
        <w:r w:rsidR="007032AF">
          <w:rPr>
            <w:noProof/>
            <w:webHidden/>
          </w:rPr>
          <w:instrText xml:space="preserve"> PAGEREF _Toc490928340 \h </w:instrText>
        </w:r>
        <w:r w:rsidR="007032AF">
          <w:rPr>
            <w:noProof/>
            <w:webHidden/>
          </w:rPr>
        </w:r>
        <w:r w:rsidR="007032AF">
          <w:rPr>
            <w:noProof/>
            <w:webHidden/>
          </w:rPr>
          <w:fldChar w:fldCharType="separate"/>
        </w:r>
        <w:r w:rsidR="007032AF">
          <w:rPr>
            <w:noProof/>
            <w:webHidden/>
          </w:rPr>
          <w:t>42</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41" w:history="1">
        <w:r w:rsidR="007032AF" w:rsidRPr="00D704ED">
          <w:rPr>
            <w:rStyle w:val="a8"/>
            <w:noProof/>
          </w:rPr>
          <w:t>7.12</w:t>
        </w:r>
        <w:r w:rsidR="007032AF" w:rsidRPr="00D704ED">
          <w:rPr>
            <w:rStyle w:val="a8"/>
            <w:rFonts w:hint="eastAsia"/>
            <w:noProof/>
          </w:rPr>
          <w:t>报告期末本基金投资的国债期货交易情况说明</w:t>
        </w:r>
        <w:r w:rsidR="007032AF">
          <w:rPr>
            <w:noProof/>
            <w:webHidden/>
          </w:rPr>
          <w:tab/>
        </w:r>
        <w:r w:rsidR="007032AF">
          <w:rPr>
            <w:noProof/>
            <w:webHidden/>
          </w:rPr>
          <w:fldChar w:fldCharType="begin"/>
        </w:r>
        <w:r w:rsidR="007032AF">
          <w:rPr>
            <w:noProof/>
            <w:webHidden/>
          </w:rPr>
          <w:instrText xml:space="preserve"> PAGEREF _Toc490928341 \h </w:instrText>
        </w:r>
        <w:r w:rsidR="007032AF">
          <w:rPr>
            <w:noProof/>
            <w:webHidden/>
          </w:rPr>
        </w:r>
        <w:r w:rsidR="007032AF">
          <w:rPr>
            <w:noProof/>
            <w:webHidden/>
          </w:rPr>
          <w:fldChar w:fldCharType="separate"/>
        </w:r>
        <w:r w:rsidR="007032AF">
          <w:rPr>
            <w:noProof/>
            <w:webHidden/>
          </w:rPr>
          <w:t>42</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42" w:history="1">
        <w:r w:rsidR="007032AF" w:rsidRPr="00D704ED">
          <w:rPr>
            <w:rStyle w:val="a8"/>
            <w:noProof/>
          </w:rPr>
          <w:t xml:space="preserve">7.13 </w:t>
        </w:r>
        <w:r w:rsidR="007032AF" w:rsidRPr="00D704ED">
          <w:rPr>
            <w:rStyle w:val="a8"/>
            <w:rFonts w:hint="eastAsia"/>
            <w:noProof/>
          </w:rPr>
          <w:t>投资组合报告附注</w:t>
        </w:r>
        <w:r w:rsidR="007032AF">
          <w:rPr>
            <w:noProof/>
            <w:webHidden/>
          </w:rPr>
          <w:tab/>
        </w:r>
        <w:r w:rsidR="007032AF">
          <w:rPr>
            <w:noProof/>
            <w:webHidden/>
          </w:rPr>
          <w:fldChar w:fldCharType="begin"/>
        </w:r>
        <w:r w:rsidR="007032AF">
          <w:rPr>
            <w:noProof/>
            <w:webHidden/>
          </w:rPr>
          <w:instrText xml:space="preserve"> PAGEREF _Toc490928342 \h </w:instrText>
        </w:r>
        <w:r w:rsidR="007032AF">
          <w:rPr>
            <w:noProof/>
            <w:webHidden/>
          </w:rPr>
        </w:r>
        <w:r w:rsidR="007032AF">
          <w:rPr>
            <w:noProof/>
            <w:webHidden/>
          </w:rPr>
          <w:fldChar w:fldCharType="separate"/>
        </w:r>
        <w:r w:rsidR="007032AF">
          <w:rPr>
            <w:noProof/>
            <w:webHidden/>
          </w:rPr>
          <w:t>42</w:t>
        </w:r>
        <w:r w:rsidR="007032AF">
          <w:rPr>
            <w:noProof/>
            <w:webHidden/>
          </w:rPr>
          <w:fldChar w:fldCharType="end"/>
        </w:r>
      </w:hyperlink>
    </w:p>
    <w:p w:rsidR="007032AF" w:rsidRDefault="00A20AFB">
      <w:pPr>
        <w:pStyle w:val="11"/>
        <w:rPr>
          <w:rFonts w:asciiTheme="minorHAnsi" w:eastAsiaTheme="minorEastAsia" w:hAnsiTheme="minorHAnsi" w:cstheme="minorBidi"/>
          <w:noProof/>
          <w:szCs w:val="22"/>
        </w:rPr>
      </w:pPr>
      <w:hyperlink w:anchor="_Toc490928343" w:history="1">
        <w:r w:rsidR="007032AF" w:rsidRPr="00D704ED">
          <w:rPr>
            <w:rStyle w:val="a8"/>
            <w:b/>
            <w:bCs/>
            <w:noProof/>
          </w:rPr>
          <w:t xml:space="preserve">§8  </w:t>
        </w:r>
        <w:r w:rsidR="007032AF" w:rsidRPr="00D704ED">
          <w:rPr>
            <w:rStyle w:val="a8"/>
            <w:rFonts w:hint="eastAsia"/>
            <w:b/>
            <w:bCs/>
            <w:noProof/>
          </w:rPr>
          <w:t>基金份额持有人信息</w:t>
        </w:r>
        <w:r w:rsidR="007032AF">
          <w:rPr>
            <w:noProof/>
            <w:webHidden/>
          </w:rPr>
          <w:tab/>
        </w:r>
        <w:r w:rsidR="007032AF">
          <w:rPr>
            <w:noProof/>
            <w:webHidden/>
          </w:rPr>
          <w:fldChar w:fldCharType="begin"/>
        </w:r>
        <w:r w:rsidR="007032AF">
          <w:rPr>
            <w:noProof/>
            <w:webHidden/>
          </w:rPr>
          <w:instrText xml:space="preserve"> PAGEREF _Toc490928343 \h </w:instrText>
        </w:r>
        <w:r w:rsidR="007032AF">
          <w:rPr>
            <w:noProof/>
            <w:webHidden/>
          </w:rPr>
        </w:r>
        <w:r w:rsidR="007032AF">
          <w:rPr>
            <w:noProof/>
            <w:webHidden/>
          </w:rPr>
          <w:fldChar w:fldCharType="separate"/>
        </w:r>
        <w:r w:rsidR="007032AF">
          <w:rPr>
            <w:noProof/>
            <w:webHidden/>
          </w:rPr>
          <w:t>43</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44" w:history="1">
        <w:r w:rsidR="007032AF" w:rsidRPr="00D704ED">
          <w:rPr>
            <w:rStyle w:val="a8"/>
            <w:noProof/>
          </w:rPr>
          <w:t xml:space="preserve">8.1 </w:t>
        </w:r>
        <w:r w:rsidR="007032AF" w:rsidRPr="00D704ED">
          <w:rPr>
            <w:rStyle w:val="a8"/>
            <w:rFonts w:hint="eastAsia"/>
            <w:noProof/>
          </w:rPr>
          <w:t>期末基金份额持有人户数及持有人结构</w:t>
        </w:r>
        <w:r w:rsidR="007032AF">
          <w:rPr>
            <w:noProof/>
            <w:webHidden/>
          </w:rPr>
          <w:tab/>
        </w:r>
        <w:r w:rsidR="007032AF">
          <w:rPr>
            <w:noProof/>
            <w:webHidden/>
          </w:rPr>
          <w:fldChar w:fldCharType="begin"/>
        </w:r>
        <w:r w:rsidR="007032AF">
          <w:rPr>
            <w:noProof/>
            <w:webHidden/>
          </w:rPr>
          <w:instrText xml:space="preserve"> PAGEREF _Toc490928344 \h </w:instrText>
        </w:r>
        <w:r w:rsidR="007032AF">
          <w:rPr>
            <w:noProof/>
            <w:webHidden/>
          </w:rPr>
        </w:r>
        <w:r w:rsidR="007032AF">
          <w:rPr>
            <w:noProof/>
            <w:webHidden/>
          </w:rPr>
          <w:fldChar w:fldCharType="separate"/>
        </w:r>
        <w:r w:rsidR="007032AF">
          <w:rPr>
            <w:noProof/>
            <w:webHidden/>
          </w:rPr>
          <w:t>43</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45" w:history="1">
        <w:r w:rsidR="007032AF" w:rsidRPr="00D704ED">
          <w:rPr>
            <w:rStyle w:val="a8"/>
            <w:noProof/>
          </w:rPr>
          <w:t xml:space="preserve">8.2 </w:t>
        </w:r>
        <w:r w:rsidR="007032AF" w:rsidRPr="00D704ED">
          <w:rPr>
            <w:rStyle w:val="a8"/>
            <w:rFonts w:hint="eastAsia"/>
            <w:noProof/>
          </w:rPr>
          <w:t>期末基金管理人的从业人员持有本基金的情况</w:t>
        </w:r>
        <w:r w:rsidR="007032AF">
          <w:rPr>
            <w:noProof/>
            <w:webHidden/>
          </w:rPr>
          <w:tab/>
        </w:r>
        <w:r w:rsidR="007032AF">
          <w:rPr>
            <w:noProof/>
            <w:webHidden/>
          </w:rPr>
          <w:fldChar w:fldCharType="begin"/>
        </w:r>
        <w:r w:rsidR="007032AF">
          <w:rPr>
            <w:noProof/>
            <w:webHidden/>
          </w:rPr>
          <w:instrText xml:space="preserve"> PAGEREF _Toc490928345 \h </w:instrText>
        </w:r>
        <w:r w:rsidR="007032AF">
          <w:rPr>
            <w:noProof/>
            <w:webHidden/>
          </w:rPr>
        </w:r>
        <w:r w:rsidR="007032AF">
          <w:rPr>
            <w:noProof/>
            <w:webHidden/>
          </w:rPr>
          <w:fldChar w:fldCharType="separate"/>
        </w:r>
        <w:r w:rsidR="007032AF">
          <w:rPr>
            <w:noProof/>
            <w:webHidden/>
          </w:rPr>
          <w:t>43</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46" w:history="1">
        <w:r w:rsidR="007032AF" w:rsidRPr="00D704ED">
          <w:rPr>
            <w:rStyle w:val="a8"/>
            <w:noProof/>
          </w:rPr>
          <w:t>8.3</w:t>
        </w:r>
        <w:r w:rsidR="007032AF" w:rsidRPr="00D704ED">
          <w:rPr>
            <w:rStyle w:val="a8"/>
            <w:rFonts w:hint="eastAsia"/>
            <w:noProof/>
          </w:rPr>
          <w:t>期末基金管理人的从业人员持有本开放式基金份额总量区间的情况</w:t>
        </w:r>
        <w:r w:rsidR="007032AF">
          <w:rPr>
            <w:noProof/>
            <w:webHidden/>
          </w:rPr>
          <w:tab/>
        </w:r>
        <w:r w:rsidR="007032AF">
          <w:rPr>
            <w:noProof/>
            <w:webHidden/>
          </w:rPr>
          <w:fldChar w:fldCharType="begin"/>
        </w:r>
        <w:r w:rsidR="007032AF">
          <w:rPr>
            <w:noProof/>
            <w:webHidden/>
          </w:rPr>
          <w:instrText xml:space="preserve"> PAGEREF _Toc490928346 \h </w:instrText>
        </w:r>
        <w:r w:rsidR="007032AF">
          <w:rPr>
            <w:noProof/>
            <w:webHidden/>
          </w:rPr>
        </w:r>
        <w:r w:rsidR="007032AF">
          <w:rPr>
            <w:noProof/>
            <w:webHidden/>
          </w:rPr>
          <w:fldChar w:fldCharType="separate"/>
        </w:r>
        <w:r w:rsidR="007032AF">
          <w:rPr>
            <w:noProof/>
            <w:webHidden/>
          </w:rPr>
          <w:t>43</w:t>
        </w:r>
        <w:r w:rsidR="007032AF">
          <w:rPr>
            <w:noProof/>
            <w:webHidden/>
          </w:rPr>
          <w:fldChar w:fldCharType="end"/>
        </w:r>
      </w:hyperlink>
    </w:p>
    <w:p w:rsidR="007032AF" w:rsidRDefault="00A20AFB">
      <w:pPr>
        <w:pStyle w:val="11"/>
        <w:rPr>
          <w:rFonts w:asciiTheme="minorHAnsi" w:eastAsiaTheme="minorEastAsia" w:hAnsiTheme="minorHAnsi" w:cstheme="minorBidi"/>
          <w:noProof/>
          <w:szCs w:val="22"/>
        </w:rPr>
      </w:pPr>
      <w:hyperlink w:anchor="_Toc490928347" w:history="1">
        <w:r w:rsidR="007032AF" w:rsidRPr="00D704ED">
          <w:rPr>
            <w:rStyle w:val="a8"/>
            <w:b/>
            <w:bCs/>
            <w:noProof/>
          </w:rPr>
          <w:t>§9</w:t>
        </w:r>
        <w:r w:rsidR="007032AF" w:rsidRPr="00D704ED">
          <w:rPr>
            <w:rStyle w:val="a8"/>
            <w:rFonts w:hint="eastAsia"/>
            <w:b/>
            <w:bCs/>
            <w:noProof/>
          </w:rPr>
          <w:t>开放式基金份额变动</w:t>
        </w:r>
        <w:r w:rsidR="007032AF">
          <w:rPr>
            <w:noProof/>
            <w:webHidden/>
          </w:rPr>
          <w:tab/>
        </w:r>
        <w:r w:rsidR="007032AF">
          <w:rPr>
            <w:noProof/>
            <w:webHidden/>
          </w:rPr>
          <w:fldChar w:fldCharType="begin"/>
        </w:r>
        <w:r w:rsidR="007032AF">
          <w:rPr>
            <w:noProof/>
            <w:webHidden/>
          </w:rPr>
          <w:instrText xml:space="preserve"> PAGEREF _Toc490928347 \h </w:instrText>
        </w:r>
        <w:r w:rsidR="007032AF">
          <w:rPr>
            <w:noProof/>
            <w:webHidden/>
          </w:rPr>
        </w:r>
        <w:r w:rsidR="007032AF">
          <w:rPr>
            <w:noProof/>
            <w:webHidden/>
          </w:rPr>
          <w:fldChar w:fldCharType="separate"/>
        </w:r>
        <w:r w:rsidR="007032AF">
          <w:rPr>
            <w:noProof/>
            <w:webHidden/>
          </w:rPr>
          <w:t>43</w:t>
        </w:r>
        <w:r w:rsidR="007032AF">
          <w:rPr>
            <w:noProof/>
            <w:webHidden/>
          </w:rPr>
          <w:fldChar w:fldCharType="end"/>
        </w:r>
      </w:hyperlink>
    </w:p>
    <w:p w:rsidR="007032AF" w:rsidRDefault="00A20AFB">
      <w:pPr>
        <w:pStyle w:val="11"/>
        <w:rPr>
          <w:rFonts w:asciiTheme="minorHAnsi" w:eastAsiaTheme="minorEastAsia" w:hAnsiTheme="minorHAnsi" w:cstheme="minorBidi"/>
          <w:noProof/>
          <w:szCs w:val="22"/>
        </w:rPr>
      </w:pPr>
      <w:hyperlink w:anchor="_Toc490928348" w:history="1">
        <w:r w:rsidR="007032AF" w:rsidRPr="00D704ED">
          <w:rPr>
            <w:rStyle w:val="a8"/>
            <w:b/>
            <w:bCs/>
            <w:noProof/>
          </w:rPr>
          <w:t xml:space="preserve">§10  </w:t>
        </w:r>
        <w:r w:rsidR="007032AF" w:rsidRPr="00D704ED">
          <w:rPr>
            <w:rStyle w:val="a8"/>
            <w:rFonts w:hint="eastAsia"/>
            <w:b/>
            <w:bCs/>
            <w:noProof/>
          </w:rPr>
          <w:t>重大事件揭示</w:t>
        </w:r>
        <w:r w:rsidR="007032AF">
          <w:rPr>
            <w:noProof/>
            <w:webHidden/>
          </w:rPr>
          <w:tab/>
        </w:r>
        <w:r w:rsidR="007032AF">
          <w:rPr>
            <w:noProof/>
            <w:webHidden/>
          </w:rPr>
          <w:fldChar w:fldCharType="begin"/>
        </w:r>
        <w:r w:rsidR="007032AF">
          <w:rPr>
            <w:noProof/>
            <w:webHidden/>
          </w:rPr>
          <w:instrText xml:space="preserve"> PAGEREF _Toc490928348 \h </w:instrText>
        </w:r>
        <w:r w:rsidR="007032AF">
          <w:rPr>
            <w:noProof/>
            <w:webHidden/>
          </w:rPr>
        </w:r>
        <w:r w:rsidR="007032AF">
          <w:rPr>
            <w:noProof/>
            <w:webHidden/>
          </w:rPr>
          <w:fldChar w:fldCharType="separate"/>
        </w:r>
        <w:r w:rsidR="007032AF">
          <w:rPr>
            <w:noProof/>
            <w:webHidden/>
          </w:rPr>
          <w:t>44</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49" w:history="1">
        <w:r w:rsidR="007032AF" w:rsidRPr="00D704ED">
          <w:rPr>
            <w:rStyle w:val="a8"/>
            <w:noProof/>
          </w:rPr>
          <w:t xml:space="preserve">10.1 </w:t>
        </w:r>
        <w:r w:rsidR="007032AF" w:rsidRPr="00D704ED">
          <w:rPr>
            <w:rStyle w:val="a8"/>
            <w:rFonts w:hint="eastAsia"/>
            <w:noProof/>
          </w:rPr>
          <w:t>基金份额持有人大会决议</w:t>
        </w:r>
        <w:r w:rsidR="007032AF">
          <w:rPr>
            <w:noProof/>
            <w:webHidden/>
          </w:rPr>
          <w:tab/>
        </w:r>
        <w:r w:rsidR="007032AF">
          <w:rPr>
            <w:noProof/>
            <w:webHidden/>
          </w:rPr>
          <w:fldChar w:fldCharType="begin"/>
        </w:r>
        <w:r w:rsidR="007032AF">
          <w:rPr>
            <w:noProof/>
            <w:webHidden/>
          </w:rPr>
          <w:instrText xml:space="preserve"> PAGEREF _Toc490928349 \h </w:instrText>
        </w:r>
        <w:r w:rsidR="007032AF">
          <w:rPr>
            <w:noProof/>
            <w:webHidden/>
          </w:rPr>
        </w:r>
        <w:r w:rsidR="007032AF">
          <w:rPr>
            <w:noProof/>
            <w:webHidden/>
          </w:rPr>
          <w:fldChar w:fldCharType="separate"/>
        </w:r>
        <w:r w:rsidR="007032AF">
          <w:rPr>
            <w:noProof/>
            <w:webHidden/>
          </w:rPr>
          <w:t>44</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50" w:history="1">
        <w:r w:rsidR="007032AF" w:rsidRPr="00D704ED">
          <w:rPr>
            <w:rStyle w:val="a8"/>
            <w:noProof/>
          </w:rPr>
          <w:t xml:space="preserve">10.2 </w:t>
        </w:r>
        <w:r w:rsidR="007032AF" w:rsidRPr="00D704ED">
          <w:rPr>
            <w:rStyle w:val="a8"/>
            <w:rFonts w:hint="eastAsia"/>
            <w:noProof/>
          </w:rPr>
          <w:t>基金管理人、基金托管人的专门基金托管部门的重大人事变动</w:t>
        </w:r>
        <w:r w:rsidR="007032AF">
          <w:rPr>
            <w:noProof/>
            <w:webHidden/>
          </w:rPr>
          <w:tab/>
        </w:r>
        <w:r w:rsidR="007032AF">
          <w:rPr>
            <w:noProof/>
            <w:webHidden/>
          </w:rPr>
          <w:fldChar w:fldCharType="begin"/>
        </w:r>
        <w:r w:rsidR="007032AF">
          <w:rPr>
            <w:noProof/>
            <w:webHidden/>
          </w:rPr>
          <w:instrText xml:space="preserve"> PAGEREF _Toc490928350 \h </w:instrText>
        </w:r>
        <w:r w:rsidR="007032AF">
          <w:rPr>
            <w:noProof/>
            <w:webHidden/>
          </w:rPr>
        </w:r>
        <w:r w:rsidR="007032AF">
          <w:rPr>
            <w:noProof/>
            <w:webHidden/>
          </w:rPr>
          <w:fldChar w:fldCharType="separate"/>
        </w:r>
        <w:r w:rsidR="007032AF">
          <w:rPr>
            <w:noProof/>
            <w:webHidden/>
          </w:rPr>
          <w:t>44</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51" w:history="1">
        <w:r w:rsidR="007032AF" w:rsidRPr="00D704ED">
          <w:rPr>
            <w:rStyle w:val="a8"/>
            <w:noProof/>
          </w:rPr>
          <w:t xml:space="preserve">10.3 </w:t>
        </w:r>
        <w:r w:rsidR="007032AF" w:rsidRPr="00D704ED">
          <w:rPr>
            <w:rStyle w:val="a8"/>
            <w:rFonts w:hint="eastAsia"/>
            <w:noProof/>
          </w:rPr>
          <w:t>涉及基金管理人、基金财产、基金托管业务的诉讼</w:t>
        </w:r>
        <w:r w:rsidR="007032AF">
          <w:rPr>
            <w:noProof/>
            <w:webHidden/>
          </w:rPr>
          <w:tab/>
        </w:r>
        <w:r w:rsidR="007032AF">
          <w:rPr>
            <w:noProof/>
            <w:webHidden/>
          </w:rPr>
          <w:fldChar w:fldCharType="begin"/>
        </w:r>
        <w:r w:rsidR="007032AF">
          <w:rPr>
            <w:noProof/>
            <w:webHidden/>
          </w:rPr>
          <w:instrText xml:space="preserve"> PAGEREF _Toc490928351 \h </w:instrText>
        </w:r>
        <w:r w:rsidR="007032AF">
          <w:rPr>
            <w:noProof/>
            <w:webHidden/>
          </w:rPr>
        </w:r>
        <w:r w:rsidR="007032AF">
          <w:rPr>
            <w:noProof/>
            <w:webHidden/>
          </w:rPr>
          <w:fldChar w:fldCharType="separate"/>
        </w:r>
        <w:r w:rsidR="007032AF">
          <w:rPr>
            <w:noProof/>
            <w:webHidden/>
          </w:rPr>
          <w:t>44</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52" w:history="1">
        <w:r w:rsidR="007032AF" w:rsidRPr="00D704ED">
          <w:rPr>
            <w:rStyle w:val="a8"/>
            <w:noProof/>
          </w:rPr>
          <w:t xml:space="preserve">10.4 </w:t>
        </w:r>
        <w:r w:rsidR="007032AF" w:rsidRPr="00D704ED">
          <w:rPr>
            <w:rStyle w:val="a8"/>
            <w:rFonts w:hint="eastAsia"/>
            <w:noProof/>
          </w:rPr>
          <w:t>基金投资策略的改变</w:t>
        </w:r>
        <w:r w:rsidR="007032AF">
          <w:rPr>
            <w:noProof/>
            <w:webHidden/>
          </w:rPr>
          <w:tab/>
        </w:r>
        <w:r w:rsidR="007032AF">
          <w:rPr>
            <w:noProof/>
            <w:webHidden/>
          </w:rPr>
          <w:fldChar w:fldCharType="begin"/>
        </w:r>
        <w:r w:rsidR="007032AF">
          <w:rPr>
            <w:noProof/>
            <w:webHidden/>
          </w:rPr>
          <w:instrText xml:space="preserve"> PAGEREF _Toc490928352 \h </w:instrText>
        </w:r>
        <w:r w:rsidR="007032AF">
          <w:rPr>
            <w:noProof/>
            <w:webHidden/>
          </w:rPr>
        </w:r>
        <w:r w:rsidR="007032AF">
          <w:rPr>
            <w:noProof/>
            <w:webHidden/>
          </w:rPr>
          <w:fldChar w:fldCharType="separate"/>
        </w:r>
        <w:r w:rsidR="007032AF">
          <w:rPr>
            <w:noProof/>
            <w:webHidden/>
          </w:rPr>
          <w:t>44</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53" w:history="1">
        <w:r w:rsidR="007032AF" w:rsidRPr="00D704ED">
          <w:rPr>
            <w:rStyle w:val="a8"/>
            <w:noProof/>
          </w:rPr>
          <w:t>10.5</w:t>
        </w:r>
        <w:r w:rsidR="007032AF" w:rsidRPr="00D704ED">
          <w:rPr>
            <w:rStyle w:val="a8"/>
            <w:rFonts w:hint="eastAsia"/>
            <w:noProof/>
          </w:rPr>
          <w:t>报告期内改聘会计师事务所情况</w:t>
        </w:r>
        <w:r w:rsidR="007032AF">
          <w:rPr>
            <w:noProof/>
            <w:webHidden/>
          </w:rPr>
          <w:tab/>
        </w:r>
        <w:r w:rsidR="007032AF">
          <w:rPr>
            <w:noProof/>
            <w:webHidden/>
          </w:rPr>
          <w:fldChar w:fldCharType="begin"/>
        </w:r>
        <w:r w:rsidR="007032AF">
          <w:rPr>
            <w:noProof/>
            <w:webHidden/>
          </w:rPr>
          <w:instrText xml:space="preserve"> PAGEREF _Toc490928353 \h </w:instrText>
        </w:r>
        <w:r w:rsidR="007032AF">
          <w:rPr>
            <w:noProof/>
            <w:webHidden/>
          </w:rPr>
        </w:r>
        <w:r w:rsidR="007032AF">
          <w:rPr>
            <w:noProof/>
            <w:webHidden/>
          </w:rPr>
          <w:fldChar w:fldCharType="separate"/>
        </w:r>
        <w:r w:rsidR="007032AF">
          <w:rPr>
            <w:noProof/>
            <w:webHidden/>
          </w:rPr>
          <w:t>44</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54" w:history="1">
        <w:r w:rsidR="007032AF" w:rsidRPr="00D704ED">
          <w:rPr>
            <w:rStyle w:val="a8"/>
            <w:noProof/>
          </w:rPr>
          <w:t>10.6</w:t>
        </w:r>
        <w:r w:rsidR="007032AF" w:rsidRPr="00D704ED">
          <w:rPr>
            <w:rStyle w:val="a8"/>
            <w:rFonts w:hint="eastAsia"/>
            <w:noProof/>
          </w:rPr>
          <w:t>管理人、托管人及其高级管理人员受稽查或处罚等情况</w:t>
        </w:r>
        <w:r w:rsidR="007032AF">
          <w:rPr>
            <w:noProof/>
            <w:webHidden/>
          </w:rPr>
          <w:tab/>
        </w:r>
        <w:r w:rsidR="007032AF">
          <w:rPr>
            <w:noProof/>
            <w:webHidden/>
          </w:rPr>
          <w:fldChar w:fldCharType="begin"/>
        </w:r>
        <w:r w:rsidR="007032AF">
          <w:rPr>
            <w:noProof/>
            <w:webHidden/>
          </w:rPr>
          <w:instrText xml:space="preserve"> PAGEREF _Toc490928354 \h </w:instrText>
        </w:r>
        <w:r w:rsidR="007032AF">
          <w:rPr>
            <w:noProof/>
            <w:webHidden/>
          </w:rPr>
        </w:r>
        <w:r w:rsidR="007032AF">
          <w:rPr>
            <w:noProof/>
            <w:webHidden/>
          </w:rPr>
          <w:fldChar w:fldCharType="separate"/>
        </w:r>
        <w:r w:rsidR="007032AF">
          <w:rPr>
            <w:noProof/>
            <w:webHidden/>
          </w:rPr>
          <w:t>44</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55" w:history="1">
        <w:r w:rsidR="007032AF" w:rsidRPr="00D704ED">
          <w:rPr>
            <w:rStyle w:val="a8"/>
            <w:noProof/>
          </w:rPr>
          <w:t xml:space="preserve">10.7 </w:t>
        </w:r>
        <w:r w:rsidR="007032AF" w:rsidRPr="00D704ED">
          <w:rPr>
            <w:rStyle w:val="a8"/>
            <w:rFonts w:hint="eastAsia"/>
            <w:noProof/>
          </w:rPr>
          <w:t>基金租用证券公司交易单元的有关情况</w:t>
        </w:r>
        <w:r w:rsidR="007032AF">
          <w:rPr>
            <w:noProof/>
            <w:webHidden/>
          </w:rPr>
          <w:tab/>
        </w:r>
        <w:r w:rsidR="007032AF">
          <w:rPr>
            <w:noProof/>
            <w:webHidden/>
          </w:rPr>
          <w:fldChar w:fldCharType="begin"/>
        </w:r>
        <w:r w:rsidR="007032AF">
          <w:rPr>
            <w:noProof/>
            <w:webHidden/>
          </w:rPr>
          <w:instrText xml:space="preserve"> PAGEREF _Toc490928355 \h </w:instrText>
        </w:r>
        <w:r w:rsidR="007032AF">
          <w:rPr>
            <w:noProof/>
            <w:webHidden/>
          </w:rPr>
        </w:r>
        <w:r w:rsidR="007032AF">
          <w:rPr>
            <w:noProof/>
            <w:webHidden/>
          </w:rPr>
          <w:fldChar w:fldCharType="separate"/>
        </w:r>
        <w:r w:rsidR="007032AF">
          <w:rPr>
            <w:noProof/>
            <w:webHidden/>
          </w:rPr>
          <w:t>45</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56" w:history="1">
        <w:r w:rsidR="007032AF" w:rsidRPr="00D704ED">
          <w:rPr>
            <w:rStyle w:val="a8"/>
            <w:noProof/>
          </w:rPr>
          <w:t xml:space="preserve">10.8 </w:t>
        </w:r>
        <w:r w:rsidR="007032AF" w:rsidRPr="00D704ED">
          <w:rPr>
            <w:rStyle w:val="a8"/>
            <w:rFonts w:hint="eastAsia"/>
            <w:noProof/>
          </w:rPr>
          <w:t>其他重大事件</w:t>
        </w:r>
        <w:r w:rsidR="007032AF">
          <w:rPr>
            <w:noProof/>
            <w:webHidden/>
          </w:rPr>
          <w:tab/>
        </w:r>
        <w:r w:rsidR="007032AF">
          <w:rPr>
            <w:noProof/>
            <w:webHidden/>
          </w:rPr>
          <w:fldChar w:fldCharType="begin"/>
        </w:r>
        <w:r w:rsidR="007032AF">
          <w:rPr>
            <w:noProof/>
            <w:webHidden/>
          </w:rPr>
          <w:instrText xml:space="preserve"> PAGEREF _Toc490928356 \h </w:instrText>
        </w:r>
        <w:r w:rsidR="007032AF">
          <w:rPr>
            <w:noProof/>
            <w:webHidden/>
          </w:rPr>
        </w:r>
        <w:r w:rsidR="007032AF">
          <w:rPr>
            <w:noProof/>
            <w:webHidden/>
          </w:rPr>
          <w:fldChar w:fldCharType="separate"/>
        </w:r>
        <w:r w:rsidR="007032AF">
          <w:rPr>
            <w:noProof/>
            <w:webHidden/>
          </w:rPr>
          <w:t>45</w:t>
        </w:r>
        <w:r w:rsidR="007032AF">
          <w:rPr>
            <w:noProof/>
            <w:webHidden/>
          </w:rPr>
          <w:fldChar w:fldCharType="end"/>
        </w:r>
      </w:hyperlink>
    </w:p>
    <w:p w:rsidR="007032AF" w:rsidRDefault="00A20AFB">
      <w:pPr>
        <w:pStyle w:val="11"/>
        <w:rPr>
          <w:rFonts w:asciiTheme="minorHAnsi" w:eastAsiaTheme="minorEastAsia" w:hAnsiTheme="minorHAnsi" w:cstheme="minorBidi"/>
          <w:noProof/>
          <w:szCs w:val="22"/>
        </w:rPr>
      </w:pPr>
      <w:hyperlink w:anchor="_Toc490928357" w:history="1">
        <w:r w:rsidR="007032AF" w:rsidRPr="00D704ED">
          <w:rPr>
            <w:rStyle w:val="a8"/>
            <w:b/>
            <w:bCs/>
            <w:noProof/>
          </w:rPr>
          <w:t xml:space="preserve">11 </w:t>
        </w:r>
        <w:r w:rsidR="007032AF" w:rsidRPr="00D704ED">
          <w:rPr>
            <w:rStyle w:val="a8"/>
            <w:rFonts w:hint="eastAsia"/>
            <w:b/>
            <w:bCs/>
            <w:noProof/>
          </w:rPr>
          <w:t>影响投资者决策的其他重要信息</w:t>
        </w:r>
        <w:r w:rsidR="007032AF">
          <w:rPr>
            <w:noProof/>
            <w:webHidden/>
          </w:rPr>
          <w:tab/>
        </w:r>
        <w:r w:rsidR="007032AF">
          <w:rPr>
            <w:noProof/>
            <w:webHidden/>
          </w:rPr>
          <w:fldChar w:fldCharType="begin"/>
        </w:r>
        <w:r w:rsidR="007032AF">
          <w:rPr>
            <w:noProof/>
            <w:webHidden/>
          </w:rPr>
          <w:instrText xml:space="preserve"> PAGEREF _Toc490928357 \h </w:instrText>
        </w:r>
        <w:r w:rsidR="007032AF">
          <w:rPr>
            <w:noProof/>
            <w:webHidden/>
          </w:rPr>
        </w:r>
        <w:r w:rsidR="007032AF">
          <w:rPr>
            <w:noProof/>
            <w:webHidden/>
          </w:rPr>
          <w:fldChar w:fldCharType="separate"/>
        </w:r>
        <w:r w:rsidR="007032AF">
          <w:rPr>
            <w:noProof/>
            <w:webHidden/>
          </w:rPr>
          <w:t>47</w:t>
        </w:r>
        <w:r w:rsidR="007032AF">
          <w:rPr>
            <w:noProof/>
            <w:webHidden/>
          </w:rPr>
          <w:fldChar w:fldCharType="end"/>
        </w:r>
      </w:hyperlink>
    </w:p>
    <w:p w:rsidR="007032AF" w:rsidRDefault="00A20AFB">
      <w:pPr>
        <w:pStyle w:val="11"/>
        <w:rPr>
          <w:rFonts w:asciiTheme="minorHAnsi" w:eastAsiaTheme="minorEastAsia" w:hAnsiTheme="minorHAnsi" w:cstheme="minorBidi"/>
          <w:noProof/>
          <w:szCs w:val="22"/>
        </w:rPr>
      </w:pPr>
      <w:hyperlink w:anchor="_Toc490928358" w:history="1">
        <w:r w:rsidR="007032AF" w:rsidRPr="00D704ED">
          <w:rPr>
            <w:rStyle w:val="a8"/>
            <w:b/>
            <w:bCs/>
            <w:noProof/>
          </w:rPr>
          <w:t xml:space="preserve">§12  </w:t>
        </w:r>
        <w:r w:rsidR="007032AF" w:rsidRPr="00D704ED">
          <w:rPr>
            <w:rStyle w:val="a8"/>
            <w:rFonts w:hint="eastAsia"/>
            <w:b/>
            <w:bCs/>
            <w:noProof/>
          </w:rPr>
          <w:t>备查文件目录</w:t>
        </w:r>
        <w:r w:rsidR="007032AF">
          <w:rPr>
            <w:noProof/>
            <w:webHidden/>
          </w:rPr>
          <w:tab/>
        </w:r>
        <w:r w:rsidR="007032AF">
          <w:rPr>
            <w:noProof/>
            <w:webHidden/>
          </w:rPr>
          <w:fldChar w:fldCharType="begin"/>
        </w:r>
        <w:r w:rsidR="007032AF">
          <w:rPr>
            <w:noProof/>
            <w:webHidden/>
          </w:rPr>
          <w:instrText xml:space="preserve"> PAGEREF _Toc490928358 \h </w:instrText>
        </w:r>
        <w:r w:rsidR="007032AF">
          <w:rPr>
            <w:noProof/>
            <w:webHidden/>
          </w:rPr>
        </w:r>
        <w:r w:rsidR="007032AF">
          <w:rPr>
            <w:noProof/>
            <w:webHidden/>
          </w:rPr>
          <w:fldChar w:fldCharType="separate"/>
        </w:r>
        <w:r w:rsidR="007032AF">
          <w:rPr>
            <w:noProof/>
            <w:webHidden/>
          </w:rPr>
          <w:t>47</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59" w:history="1">
        <w:r w:rsidR="007032AF" w:rsidRPr="00D704ED">
          <w:rPr>
            <w:rStyle w:val="a8"/>
            <w:noProof/>
          </w:rPr>
          <w:t xml:space="preserve">12.1 </w:t>
        </w:r>
        <w:r w:rsidR="007032AF" w:rsidRPr="00D704ED">
          <w:rPr>
            <w:rStyle w:val="a8"/>
            <w:rFonts w:hint="eastAsia"/>
            <w:noProof/>
          </w:rPr>
          <w:t>备查文件目录</w:t>
        </w:r>
        <w:r w:rsidR="007032AF">
          <w:rPr>
            <w:noProof/>
            <w:webHidden/>
          </w:rPr>
          <w:tab/>
        </w:r>
        <w:r w:rsidR="007032AF">
          <w:rPr>
            <w:noProof/>
            <w:webHidden/>
          </w:rPr>
          <w:fldChar w:fldCharType="begin"/>
        </w:r>
        <w:r w:rsidR="007032AF">
          <w:rPr>
            <w:noProof/>
            <w:webHidden/>
          </w:rPr>
          <w:instrText xml:space="preserve"> PAGEREF _Toc490928359 \h </w:instrText>
        </w:r>
        <w:r w:rsidR="007032AF">
          <w:rPr>
            <w:noProof/>
            <w:webHidden/>
          </w:rPr>
        </w:r>
        <w:r w:rsidR="007032AF">
          <w:rPr>
            <w:noProof/>
            <w:webHidden/>
          </w:rPr>
          <w:fldChar w:fldCharType="separate"/>
        </w:r>
        <w:r w:rsidR="007032AF">
          <w:rPr>
            <w:noProof/>
            <w:webHidden/>
          </w:rPr>
          <w:t>47</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60" w:history="1">
        <w:r w:rsidR="007032AF" w:rsidRPr="00D704ED">
          <w:rPr>
            <w:rStyle w:val="a8"/>
            <w:noProof/>
          </w:rPr>
          <w:t xml:space="preserve">12.2 </w:t>
        </w:r>
        <w:r w:rsidR="007032AF" w:rsidRPr="00D704ED">
          <w:rPr>
            <w:rStyle w:val="a8"/>
            <w:rFonts w:hint="eastAsia"/>
            <w:noProof/>
          </w:rPr>
          <w:t>存放地点</w:t>
        </w:r>
        <w:r w:rsidR="007032AF">
          <w:rPr>
            <w:noProof/>
            <w:webHidden/>
          </w:rPr>
          <w:tab/>
        </w:r>
        <w:r w:rsidR="007032AF">
          <w:rPr>
            <w:noProof/>
            <w:webHidden/>
          </w:rPr>
          <w:fldChar w:fldCharType="begin"/>
        </w:r>
        <w:r w:rsidR="007032AF">
          <w:rPr>
            <w:noProof/>
            <w:webHidden/>
          </w:rPr>
          <w:instrText xml:space="preserve"> PAGEREF _Toc490928360 \h </w:instrText>
        </w:r>
        <w:r w:rsidR="007032AF">
          <w:rPr>
            <w:noProof/>
            <w:webHidden/>
          </w:rPr>
        </w:r>
        <w:r w:rsidR="007032AF">
          <w:rPr>
            <w:noProof/>
            <w:webHidden/>
          </w:rPr>
          <w:fldChar w:fldCharType="separate"/>
        </w:r>
        <w:r w:rsidR="007032AF">
          <w:rPr>
            <w:noProof/>
            <w:webHidden/>
          </w:rPr>
          <w:t>48</w:t>
        </w:r>
        <w:r w:rsidR="007032AF">
          <w:rPr>
            <w:noProof/>
            <w:webHidden/>
          </w:rPr>
          <w:fldChar w:fldCharType="end"/>
        </w:r>
      </w:hyperlink>
    </w:p>
    <w:p w:rsidR="007032AF" w:rsidRDefault="00A20AFB">
      <w:pPr>
        <w:pStyle w:val="22"/>
        <w:rPr>
          <w:rFonts w:asciiTheme="minorHAnsi" w:eastAsiaTheme="minorEastAsia" w:hAnsiTheme="minorHAnsi" w:cstheme="minorBidi"/>
          <w:noProof/>
          <w:kern w:val="2"/>
          <w:szCs w:val="22"/>
        </w:rPr>
      </w:pPr>
      <w:hyperlink w:anchor="_Toc490928361" w:history="1">
        <w:r w:rsidR="007032AF" w:rsidRPr="00D704ED">
          <w:rPr>
            <w:rStyle w:val="a8"/>
            <w:noProof/>
          </w:rPr>
          <w:t xml:space="preserve">12.3 </w:t>
        </w:r>
        <w:r w:rsidR="007032AF" w:rsidRPr="00D704ED">
          <w:rPr>
            <w:rStyle w:val="a8"/>
            <w:rFonts w:hint="eastAsia"/>
            <w:noProof/>
          </w:rPr>
          <w:t>查阅方式</w:t>
        </w:r>
        <w:r w:rsidR="007032AF">
          <w:rPr>
            <w:noProof/>
            <w:webHidden/>
          </w:rPr>
          <w:tab/>
        </w:r>
        <w:r w:rsidR="007032AF">
          <w:rPr>
            <w:noProof/>
            <w:webHidden/>
          </w:rPr>
          <w:fldChar w:fldCharType="begin"/>
        </w:r>
        <w:r w:rsidR="007032AF">
          <w:rPr>
            <w:noProof/>
            <w:webHidden/>
          </w:rPr>
          <w:instrText xml:space="preserve"> PAGEREF _Toc490928361 \h </w:instrText>
        </w:r>
        <w:r w:rsidR="007032AF">
          <w:rPr>
            <w:noProof/>
            <w:webHidden/>
          </w:rPr>
        </w:r>
        <w:r w:rsidR="007032AF">
          <w:rPr>
            <w:noProof/>
            <w:webHidden/>
          </w:rPr>
          <w:fldChar w:fldCharType="separate"/>
        </w:r>
        <w:r w:rsidR="007032AF">
          <w:rPr>
            <w:noProof/>
            <w:webHidden/>
          </w:rPr>
          <w:t>48</w:t>
        </w:r>
        <w:r w:rsidR="007032AF">
          <w:rPr>
            <w:noProof/>
            <w:webHidden/>
          </w:rPr>
          <w:fldChar w:fldCharType="end"/>
        </w:r>
      </w:hyperlink>
    </w:p>
    <w:p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90928300"/>
      <w:r w:rsidRPr="00035D71">
        <w:rPr>
          <w:b/>
          <w:bCs/>
          <w:szCs w:val="24"/>
          <w:lang w:val="en-US"/>
        </w:rPr>
        <w:lastRenderedPageBreak/>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90928301"/>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交银施罗德深证</w:t>
            </w:r>
            <w:r w:rsidRPr="00035D71">
              <w:rPr>
                <w:sz w:val="24"/>
              </w:rPr>
              <w:t>300</w:t>
            </w:r>
            <w:r w:rsidRPr="00035D71">
              <w:rPr>
                <w:sz w:val="24"/>
              </w:rPr>
              <w:t>价值交易型开放式指数证券投资基金联接基金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交银深证</w:t>
            </w:r>
            <w:r w:rsidRPr="00035D71">
              <w:rPr>
                <w:sz w:val="24"/>
              </w:rPr>
              <w:t>300</w:t>
            </w:r>
            <w:r w:rsidRPr="00035D71">
              <w:rPr>
                <w:sz w:val="24"/>
              </w:rPr>
              <w:t>价值</w:t>
            </w:r>
            <w:r w:rsidRPr="00035D71">
              <w:rPr>
                <w:sz w:val="24"/>
              </w:rPr>
              <w:t>ETF</w:t>
            </w:r>
            <w:r w:rsidRPr="00035D71">
              <w:rPr>
                <w:sz w:val="24"/>
              </w:rPr>
              <w:t>联接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519706</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519706(</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519707(</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2011</w:t>
            </w:r>
            <w:r w:rsidRPr="00035D71">
              <w:rPr>
                <w:sz w:val="24"/>
              </w:rPr>
              <w:t>年</w:t>
            </w:r>
            <w:r w:rsidRPr="00035D71">
              <w:rPr>
                <w:sz w:val="24"/>
              </w:rPr>
              <w:t>9</w:t>
            </w:r>
            <w:r w:rsidRPr="00035D71">
              <w:rPr>
                <w:sz w:val="24"/>
              </w:rPr>
              <w:t>月</w:t>
            </w:r>
            <w:r w:rsidRPr="00035D71">
              <w:rPr>
                <w:sz w:val="24"/>
              </w:rPr>
              <w:t>28</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37,228,058.38</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7D33E1" w:rsidRPr="00035D71" w:rsidRDefault="007D33E1" w:rsidP="0048308E">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35D71">
          <w:rPr>
            <w:b/>
            <w:sz w:val="24"/>
          </w:rPr>
          <w:t xml:space="preserve">2.1.1 </w:t>
        </w:r>
      </w:smartTag>
      <w:r w:rsidRPr="00035D71">
        <w:rPr>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深证</w:t>
            </w:r>
            <w:r w:rsidRPr="00035D71">
              <w:rPr>
                <w:sz w:val="24"/>
              </w:rPr>
              <w:t>300</w:t>
            </w:r>
            <w:r w:rsidRPr="00035D71">
              <w:rPr>
                <w:sz w:val="24"/>
              </w:rPr>
              <w:t>价值交易型开放式指数证券投资基金</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159913</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交易型开放式</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2011</w:t>
            </w:r>
            <w:r w:rsidRPr="00035D71">
              <w:rPr>
                <w:sz w:val="24"/>
              </w:rPr>
              <w:t>年</w:t>
            </w:r>
            <w:r w:rsidRPr="00035D71">
              <w:rPr>
                <w:sz w:val="24"/>
              </w:rPr>
              <w:t>9</w:t>
            </w:r>
            <w:r w:rsidRPr="00035D71">
              <w:rPr>
                <w:sz w:val="24"/>
              </w:rPr>
              <w:t>月</w:t>
            </w:r>
            <w:r w:rsidRPr="00035D71">
              <w:rPr>
                <w:sz w:val="24"/>
              </w:rPr>
              <w:t>22</w:t>
            </w:r>
            <w:r w:rsidRPr="00035D71">
              <w:rPr>
                <w:sz w:val="24"/>
              </w:rPr>
              <w:t>日</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深圳证券交易所</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2011</w:t>
            </w:r>
            <w:r w:rsidRPr="00035D71">
              <w:rPr>
                <w:sz w:val="24"/>
              </w:rPr>
              <w:t>年</w:t>
            </w:r>
            <w:r w:rsidRPr="00035D71">
              <w:rPr>
                <w:sz w:val="24"/>
              </w:rPr>
              <w:t>10</w:t>
            </w:r>
            <w:r w:rsidRPr="00035D71">
              <w:rPr>
                <w:sz w:val="24"/>
              </w:rPr>
              <w:t>月</w:t>
            </w:r>
            <w:r w:rsidRPr="00035D71">
              <w:rPr>
                <w:sz w:val="24"/>
              </w:rPr>
              <w:t>25</w:t>
            </w:r>
            <w:r w:rsidRPr="00035D71">
              <w:rPr>
                <w:sz w:val="24"/>
              </w:rPr>
              <w:t>日</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交银施罗德基金管理有限公司</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中国农业银行股份有限公司</w:t>
            </w:r>
          </w:p>
        </w:tc>
      </w:tr>
    </w:tbl>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90928302"/>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紧密跟踪标的指数，追求跟踪偏离度与跟踪误差最小化。</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本基金通过把全部或接近全部的基金资产投资于目标</w:t>
            </w:r>
            <w:r w:rsidRPr="00035D71">
              <w:rPr>
                <w:sz w:val="24"/>
              </w:rPr>
              <w:t>ETF</w:t>
            </w:r>
            <w:r w:rsidRPr="00035D71">
              <w:rPr>
                <w:sz w:val="24"/>
              </w:rPr>
              <w:t>、标的指数成份股和备选成份股进行被动式指数化投资，正常情况下投资于目标</w:t>
            </w:r>
            <w:r w:rsidRPr="00035D71">
              <w:rPr>
                <w:sz w:val="24"/>
              </w:rPr>
              <w:t>ETF</w:t>
            </w:r>
            <w:r w:rsidRPr="00035D71">
              <w:rPr>
                <w:sz w:val="24"/>
              </w:rPr>
              <w:t>的资产比例不低于基金资产净值的</w:t>
            </w:r>
            <w:r w:rsidRPr="00035D71">
              <w:rPr>
                <w:sz w:val="24"/>
              </w:rPr>
              <w:t>90%</w:t>
            </w:r>
            <w:r w:rsidRPr="00035D71">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lastRenderedPageBreak/>
              <w:t>业绩比较基准</w:t>
            </w:r>
          </w:p>
        </w:tc>
        <w:tc>
          <w:tcPr>
            <w:tcW w:w="6908" w:type="dxa"/>
            <w:vAlign w:val="center"/>
          </w:tcPr>
          <w:p w:rsidR="001548F9" w:rsidRPr="00035D71" w:rsidRDefault="001548F9" w:rsidP="0048308E">
            <w:pPr>
              <w:spacing w:before="29" w:line="288" w:lineRule="auto"/>
              <w:rPr>
                <w:sz w:val="24"/>
              </w:rPr>
            </w:pPr>
            <w:r w:rsidRPr="00035D71">
              <w:rPr>
                <w:sz w:val="24"/>
              </w:rPr>
              <w:t>深证</w:t>
            </w:r>
            <w:r w:rsidRPr="00035D71">
              <w:rPr>
                <w:sz w:val="24"/>
              </w:rPr>
              <w:t>300</w:t>
            </w:r>
            <w:r w:rsidRPr="00035D71">
              <w:rPr>
                <w:sz w:val="24"/>
              </w:rPr>
              <w:t>价值价格指数收益率</w:t>
            </w:r>
            <w:r w:rsidRPr="00035D71">
              <w:rPr>
                <w:sz w:val="24"/>
              </w:rPr>
              <w:t>×95%</w:t>
            </w:r>
            <w:r w:rsidRPr="00035D71">
              <w:rPr>
                <w:sz w:val="24"/>
              </w:rPr>
              <w:t>＋银行活期存款税后收益率</w:t>
            </w:r>
            <w:r w:rsidRPr="00035D71">
              <w:rPr>
                <w:sz w:val="24"/>
              </w:rPr>
              <w:t>×5%</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本基金属</w:t>
            </w:r>
            <w:r w:rsidRPr="00035D71">
              <w:rPr>
                <w:sz w:val="24"/>
              </w:rPr>
              <w:t>ETF</w:t>
            </w:r>
            <w:r w:rsidRPr="00035D71">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E24A68" w:rsidRPr="00035D71" w:rsidRDefault="00E24A68" w:rsidP="0048308E">
      <w:pPr>
        <w:tabs>
          <w:tab w:val="left" w:pos="426"/>
        </w:tabs>
        <w:spacing w:before="29" w:line="288" w:lineRule="auto"/>
        <w:jc w:val="left"/>
        <w:rPr>
          <w:kern w:val="0"/>
          <w:sz w:val="24"/>
        </w:rPr>
      </w:pPr>
    </w:p>
    <w:p w:rsidR="007D33E1" w:rsidRPr="00035D71" w:rsidRDefault="007D33E1" w:rsidP="0048308E">
      <w:pPr>
        <w:spacing w:before="29" w:line="288" w:lineRule="auto"/>
        <w:rPr>
          <w:b/>
          <w:sz w:val="24"/>
        </w:rPr>
      </w:pPr>
      <w:r w:rsidRPr="00035D71">
        <w:rPr>
          <w:b/>
          <w:sz w:val="24"/>
        </w:rPr>
        <w:t xml:space="preserve">2.2.1 </w:t>
      </w:r>
      <w:r w:rsidRPr="00035D71">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7D33E1"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紧密跟踪标的指数，追求跟踪偏离度和跟踪误差最小化。</w:t>
            </w:r>
          </w:p>
        </w:tc>
      </w:tr>
      <w:tr w:rsidR="007D33E1"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本基金绝大部分资产采用完全复制法，跟踪深证</w:t>
            </w:r>
            <w:r w:rsidRPr="00035D71">
              <w:rPr>
                <w:sz w:val="24"/>
              </w:rPr>
              <w:t>300</w:t>
            </w:r>
            <w:r w:rsidRPr="00035D71">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7D33E1"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深证</w:t>
            </w:r>
            <w:r w:rsidRPr="00035D71">
              <w:rPr>
                <w:sz w:val="24"/>
              </w:rPr>
              <w:t>300</w:t>
            </w:r>
            <w:r w:rsidRPr="00035D71">
              <w:rPr>
                <w:sz w:val="24"/>
              </w:rPr>
              <w:t>价值价格指数</w:t>
            </w:r>
          </w:p>
        </w:tc>
      </w:tr>
      <w:tr w:rsidR="007D33E1"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本基金属于股票基金，风险与预期收益高于混合基金、债券基金与货币市场基金。同时本基金为指数型基金，具有与标的指数、以及标的指数所代表的股票市场相似的风险收益特征。</w:t>
            </w:r>
          </w:p>
        </w:tc>
      </w:tr>
    </w:tbl>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0928303"/>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38090B" w:rsidRPr="00035D71">
              <w:rPr>
                <w:color w:val="000000"/>
                <w:kern w:val="0"/>
                <w:sz w:val="24"/>
              </w:rPr>
              <w:t>610550</w:t>
            </w:r>
            <w:r w:rsidR="0038090B">
              <w:rPr>
                <w:color w:val="000000"/>
                <w:kern w:val="0"/>
                <w:sz w:val="24"/>
              </w:rPr>
              <w:t>5</w:t>
            </w:r>
            <w:r w:rsidR="0038090B" w:rsidRPr="00035D71">
              <w:rPr>
                <w:color w:val="000000"/>
                <w:kern w:val="0"/>
                <w:sz w:val="24"/>
              </w:rPr>
              <w:t>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lastRenderedPageBreak/>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lastRenderedPageBreak/>
              <w:t>北京市东城区建国门内大街</w:t>
            </w:r>
            <w:r w:rsidRPr="00035D71">
              <w:rPr>
                <w:color w:val="000000"/>
                <w:kern w:val="0"/>
                <w:sz w:val="24"/>
              </w:rPr>
              <w:lastRenderedPageBreak/>
              <w:t>69</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lastRenderedPageBreak/>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周慕冰</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90928304"/>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90928305"/>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8306"/>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90928307"/>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100,025.80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7,616,540.33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0.2255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15.62%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15.38%</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17,631,694.84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0.474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58,642,232.09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lastRenderedPageBreak/>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1.575</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57.50%</w:t>
            </w:r>
          </w:p>
        </w:tc>
      </w:tr>
    </w:tbl>
    <w:bookmarkEnd w:id="16"/>
    <w:bookmarkEnd w:id="17"/>
    <w:p w:rsidR="00332BBF" w:rsidRDefault="009637A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90928308"/>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332BBF">
        <w:tc>
          <w:tcPr>
            <w:tcW w:w="1497" w:type="dxa"/>
            <w:vAlign w:val="center"/>
          </w:tcPr>
          <w:p w:rsidR="00332BBF" w:rsidRDefault="009637A9">
            <w:pPr>
              <w:jc w:val="left"/>
            </w:pPr>
            <w:r>
              <w:rPr>
                <w:color w:val="000000"/>
                <w:sz w:val="24"/>
              </w:rPr>
              <w:t>过去一个月</w:t>
            </w:r>
          </w:p>
        </w:tc>
        <w:tc>
          <w:tcPr>
            <w:tcW w:w="1251" w:type="dxa"/>
            <w:vAlign w:val="center"/>
          </w:tcPr>
          <w:p w:rsidR="00332BBF" w:rsidRDefault="009637A9">
            <w:pPr>
              <w:jc w:val="center"/>
            </w:pPr>
            <w:r>
              <w:rPr>
                <w:color w:val="000000"/>
                <w:sz w:val="24"/>
              </w:rPr>
              <w:t>8.32%</w:t>
            </w:r>
          </w:p>
        </w:tc>
        <w:tc>
          <w:tcPr>
            <w:tcW w:w="1250" w:type="dxa"/>
            <w:vAlign w:val="center"/>
          </w:tcPr>
          <w:p w:rsidR="00332BBF" w:rsidRDefault="009637A9">
            <w:pPr>
              <w:jc w:val="center"/>
            </w:pPr>
            <w:r>
              <w:rPr>
                <w:color w:val="000000"/>
                <w:sz w:val="24"/>
              </w:rPr>
              <w:t>0.86%</w:t>
            </w:r>
          </w:p>
        </w:tc>
        <w:tc>
          <w:tcPr>
            <w:tcW w:w="1250" w:type="dxa"/>
            <w:vAlign w:val="center"/>
          </w:tcPr>
          <w:p w:rsidR="00332BBF" w:rsidRDefault="009637A9">
            <w:pPr>
              <w:jc w:val="center"/>
            </w:pPr>
            <w:r>
              <w:rPr>
                <w:color w:val="000000"/>
                <w:sz w:val="24"/>
              </w:rPr>
              <w:t>8.31%</w:t>
            </w:r>
          </w:p>
        </w:tc>
        <w:tc>
          <w:tcPr>
            <w:tcW w:w="1250" w:type="dxa"/>
            <w:vAlign w:val="center"/>
          </w:tcPr>
          <w:p w:rsidR="00332BBF" w:rsidRDefault="009637A9">
            <w:pPr>
              <w:jc w:val="center"/>
            </w:pPr>
            <w:r>
              <w:rPr>
                <w:color w:val="000000"/>
                <w:sz w:val="24"/>
              </w:rPr>
              <w:t>0.88%</w:t>
            </w:r>
          </w:p>
        </w:tc>
        <w:tc>
          <w:tcPr>
            <w:tcW w:w="1250" w:type="dxa"/>
            <w:vAlign w:val="center"/>
          </w:tcPr>
          <w:p w:rsidR="00332BBF" w:rsidRDefault="009637A9">
            <w:pPr>
              <w:jc w:val="center"/>
            </w:pPr>
            <w:r>
              <w:rPr>
                <w:color w:val="000000"/>
                <w:sz w:val="24"/>
              </w:rPr>
              <w:t>0.01%</w:t>
            </w:r>
          </w:p>
        </w:tc>
        <w:tc>
          <w:tcPr>
            <w:tcW w:w="1250" w:type="dxa"/>
            <w:vAlign w:val="center"/>
          </w:tcPr>
          <w:p w:rsidR="00332BBF" w:rsidRDefault="009637A9">
            <w:pPr>
              <w:jc w:val="center"/>
            </w:pPr>
            <w:r>
              <w:rPr>
                <w:color w:val="000000"/>
                <w:sz w:val="24"/>
              </w:rPr>
              <w:t>-0.02%</w:t>
            </w:r>
          </w:p>
        </w:tc>
      </w:tr>
      <w:tr w:rsidR="00332BBF">
        <w:tc>
          <w:tcPr>
            <w:tcW w:w="1497" w:type="dxa"/>
            <w:vAlign w:val="center"/>
          </w:tcPr>
          <w:p w:rsidR="00332BBF" w:rsidRDefault="009637A9">
            <w:pPr>
              <w:jc w:val="left"/>
            </w:pPr>
            <w:r>
              <w:rPr>
                <w:color w:val="000000"/>
                <w:sz w:val="24"/>
              </w:rPr>
              <w:t>过去三个月</w:t>
            </w:r>
          </w:p>
        </w:tc>
        <w:tc>
          <w:tcPr>
            <w:tcW w:w="1251" w:type="dxa"/>
            <w:vAlign w:val="center"/>
          </w:tcPr>
          <w:p w:rsidR="00332BBF" w:rsidRDefault="009637A9">
            <w:pPr>
              <w:jc w:val="center"/>
            </w:pPr>
            <w:r>
              <w:rPr>
                <w:color w:val="000000"/>
                <w:sz w:val="24"/>
              </w:rPr>
              <w:t>8.47%</w:t>
            </w:r>
          </w:p>
        </w:tc>
        <w:tc>
          <w:tcPr>
            <w:tcW w:w="1250" w:type="dxa"/>
            <w:vAlign w:val="center"/>
          </w:tcPr>
          <w:p w:rsidR="00332BBF" w:rsidRDefault="009637A9">
            <w:pPr>
              <w:jc w:val="center"/>
            </w:pPr>
            <w:r>
              <w:rPr>
                <w:color w:val="000000"/>
                <w:sz w:val="24"/>
              </w:rPr>
              <w:t>0.83%</w:t>
            </w:r>
          </w:p>
        </w:tc>
        <w:tc>
          <w:tcPr>
            <w:tcW w:w="1250" w:type="dxa"/>
            <w:vAlign w:val="center"/>
          </w:tcPr>
          <w:p w:rsidR="00332BBF" w:rsidRDefault="009637A9">
            <w:pPr>
              <w:jc w:val="center"/>
            </w:pPr>
            <w:r>
              <w:rPr>
                <w:color w:val="000000"/>
                <w:sz w:val="24"/>
              </w:rPr>
              <w:t>8.30%</w:t>
            </w:r>
          </w:p>
        </w:tc>
        <w:tc>
          <w:tcPr>
            <w:tcW w:w="1250" w:type="dxa"/>
            <w:vAlign w:val="center"/>
          </w:tcPr>
          <w:p w:rsidR="00332BBF" w:rsidRDefault="009637A9">
            <w:pPr>
              <w:jc w:val="center"/>
            </w:pPr>
            <w:r>
              <w:rPr>
                <w:color w:val="000000"/>
                <w:sz w:val="24"/>
              </w:rPr>
              <w:t>0.85%</w:t>
            </w:r>
          </w:p>
        </w:tc>
        <w:tc>
          <w:tcPr>
            <w:tcW w:w="1250" w:type="dxa"/>
            <w:vAlign w:val="center"/>
          </w:tcPr>
          <w:p w:rsidR="00332BBF" w:rsidRDefault="009637A9">
            <w:pPr>
              <w:jc w:val="center"/>
            </w:pPr>
            <w:r>
              <w:rPr>
                <w:color w:val="000000"/>
                <w:sz w:val="24"/>
              </w:rPr>
              <w:t>0.17%</w:t>
            </w:r>
          </w:p>
        </w:tc>
        <w:tc>
          <w:tcPr>
            <w:tcW w:w="1250" w:type="dxa"/>
            <w:vAlign w:val="center"/>
          </w:tcPr>
          <w:p w:rsidR="00332BBF" w:rsidRDefault="009637A9">
            <w:pPr>
              <w:jc w:val="center"/>
            </w:pPr>
            <w:r>
              <w:rPr>
                <w:color w:val="000000"/>
                <w:sz w:val="24"/>
              </w:rPr>
              <w:t>-0.02%</w:t>
            </w:r>
          </w:p>
        </w:tc>
      </w:tr>
      <w:tr w:rsidR="00332BBF">
        <w:tc>
          <w:tcPr>
            <w:tcW w:w="1497" w:type="dxa"/>
            <w:vAlign w:val="center"/>
          </w:tcPr>
          <w:p w:rsidR="00332BBF" w:rsidRDefault="009637A9">
            <w:pPr>
              <w:jc w:val="left"/>
            </w:pPr>
            <w:r>
              <w:rPr>
                <w:color w:val="000000"/>
                <w:sz w:val="24"/>
              </w:rPr>
              <w:t>过去六个月</w:t>
            </w:r>
          </w:p>
        </w:tc>
        <w:tc>
          <w:tcPr>
            <w:tcW w:w="1251" w:type="dxa"/>
            <w:vAlign w:val="center"/>
          </w:tcPr>
          <w:p w:rsidR="00332BBF" w:rsidRDefault="009637A9">
            <w:pPr>
              <w:jc w:val="center"/>
            </w:pPr>
            <w:r>
              <w:rPr>
                <w:color w:val="000000"/>
                <w:sz w:val="24"/>
              </w:rPr>
              <w:t>15.38%</w:t>
            </w:r>
          </w:p>
        </w:tc>
        <w:tc>
          <w:tcPr>
            <w:tcW w:w="1250" w:type="dxa"/>
            <w:vAlign w:val="center"/>
          </w:tcPr>
          <w:p w:rsidR="00332BBF" w:rsidRDefault="009637A9">
            <w:pPr>
              <w:jc w:val="center"/>
            </w:pPr>
            <w:r>
              <w:rPr>
                <w:color w:val="000000"/>
                <w:sz w:val="24"/>
              </w:rPr>
              <w:t>0.77%</w:t>
            </w:r>
          </w:p>
        </w:tc>
        <w:tc>
          <w:tcPr>
            <w:tcW w:w="1250" w:type="dxa"/>
            <w:vAlign w:val="center"/>
          </w:tcPr>
          <w:p w:rsidR="00332BBF" w:rsidRDefault="009637A9">
            <w:pPr>
              <w:jc w:val="center"/>
            </w:pPr>
            <w:r>
              <w:rPr>
                <w:color w:val="000000"/>
                <w:sz w:val="24"/>
              </w:rPr>
              <w:t>15.87%</w:t>
            </w:r>
          </w:p>
        </w:tc>
        <w:tc>
          <w:tcPr>
            <w:tcW w:w="1250" w:type="dxa"/>
            <w:vAlign w:val="center"/>
          </w:tcPr>
          <w:p w:rsidR="00332BBF" w:rsidRDefault="009637A9">
            <w:pPr>
              <w:jc w:val="center"/>
            </w:pPr>
            <w:r>
              <w:rPr>
                <w:color w:val="000000"/>
                <w:sz w:val="24"/>
              </w:rPr>
              <w:t>0.78%</w:t>
            </w:r>
          </w:p>
        </w:tc>
        <w:tc>
          <w:tcPr>
            <w:tcW w:w="1250" w:type="dxa"/>
            <w:vAlign w:val="center"/>
          </w:tcPr>
          <w:p w:rsidR="00332BBF" w:rsidRDefault="009637A9">
            <w:pPr>
              <w:jc w:val="center"/>
            </w:pPr>
            <w:r>
              <w:rPr>
                <w:color w:val="000000"/>
                <w:sz w:val="24"/>
              </w:rPr>
              <w:t>-0.49%</w:t>
            </w:r>
          </w:p>
        </w:tc>
        <w:tc>
          <w:tcPr>
            <w:tcW w:w="1250" w:type="dxa"/>
            <w:vAlign w:val="center"/>
          </w:tcPr>
          <w:p w:rsidR="00332BBF" w:rsidRDefault="009637A9">
            <w:pPr>
              <w:jc w:val="center"/>
            </w:pPr>
            <w:r>
              <w:rPr>
                <w:color w:val="000000"/>
                <w:sz w:val="24"/>
              </w:rPr>
              <w:t>-0.01%</w:t>
            </w:r>
          </w:p>
        </w:tc>
      </w:tr>
      <w:tr w:rsidR="00332BBF">
        <w:tc>
          <w:tcPr>
            <w:tcW w:w="1497" w:type="dxa"/>
            <w:vAlign w:val="center"/>
          </w:tcPr>
          <w:p w:rsidR="00332BBF" w:rsidRDefault="009637A9">
            <w:pPr>
              <w:jc w:val="left"/>
            </w:pPr>
            <w:r>
              <w:rPr>
                <w:color w:val="000000"/>
                <w:sz w:val="24"/>
              </w:rPr>
              <w:t>过去一年</w:t>
            </w:r>
          </w:p>
        </w:tc>
        <w:tc>
          <w:tcPr>
            <w:tcW w:w="1251" w:type="dxa"/>
            <w:vAlign w:val="center"/>
          </w:tcPr>
          <w:p w:rsidR="00332BBF" w:rsidRDefault="009637A9">
            <w:pPr>
              <w:jc w:val="center"/>
            </w:pPr>
            <w:r>
              <w:rPr>
                <w:color w:val="000000"/>
                <w:sz w:val="24"/>
              </w:rPr>
              <w:t>21.62%</w:t>
            </w:r>
          </w:p>
        </w:tc>
        <w:tc>
          <w:tcPr>
            <w:tcW w:w="1250" w:type="dxa"/>
            <w:vAlign w:val="center"/>
          </w:tcPr>
          <w:p w:rsidR="00332BBF" w:rsidRDefault="009637A9">
            <w:pPr>
              <w:jc w:val="center"/>
            </w:pPr>
            <w:r>
              <w:rPr>
                <w:color w:val="000000"/>
                <w:sz w:val="24"/>
              </w:rPr>
              <w:t>0.83%</w:t>
            </w:r>
          </w:p>
        </w:tc>
        <w:tc>
          <w:tcPr>
            <w:tcW w:w="1250" w:type="dxa"/>
            <w:vAlign w:val="center"/>
          </w:tcPr>
          <w:p w:rsidR="00332BBF" w:rsidRDefault="009637A9">
            <w:pPr>
              <w:jc w:val="center"/>
            </w:pPr>
            <w:r>
              <w:rPr>
                <w:color w:val="000000"/>
                <w:sz w:val="24"/>
              </w:rPr>
              <w:t>22.79%</w:t>
            </w:r>
          </w:p>
        </w:tc>
        <w:tc>
          <w:tcPr>
            <w:tcW w:w="1250" w:type="dxa"/>
            <w:vAlign w:val="center"/>
          </w:tcPr>
          <w:p w:rsidR="00332BBF" w:rsidRDefault="009637A9">
            <w:pPr>
              <w:jc w:val="center"/>
            </w:pPr>
            <w:r>
              <w:rPr>
                <w:color w:val="000000"/>
                <w:sz w:val="24"/>
              </w:rPr>
              <w:t>0.84%</w:t>
            </w:r>
          </w:p>
        </w:tc>
        <w:tc>
          <w:tcPr>
            <w:tcW w:w="1250" w:type="dxa"/>
            <w:vAlign w:val="center"/>
          </w:tcPr>
          <w:p w:rsidR="00332BBF" w:rsidRDefault="009637A9">
            <w:pPr>
              <w:jc w:val="center"/>
            </w:pPr>
            <w:r>
              <w:rPr>
                <w:color w:val="000000"/>
                <w:sz w:val="24"/>
              </w:rPr>
              <w:t>-1.17%</w:t>
            </w:r>
          </w:p>
        </w:tc>
        <w:tc>
          <w:tcPr>
            <w:tcW w:w="1250" w:type="dxa"/>
            <w:vAlign w:val="center"/>
          </w:tcPr>
          <w:p w:rsidR="00332BBF" w:rsidRDefault="009637A9">
            <w:pPr>
              <w:jc w:val="center"/>
            </w:pPr>
            <w:r>
              <w:rPr>
                <w:color w:val="000000"/>
                <w:sz w:val="24"/>
              </w:rPr>
              <w:t>-0.01%</w:t>
            </w:r>
          </w:p>
        </w:tc>
      </w:tr>
      <w:tr w:rsidR="00332BBF">
        <w:tc>
          <w:tcPr>
            <w:tcW w:w="1497" w:type="dxa"/>
            <w:vAlign w:val="center"/>
          </w:tcPr>
          <w:p w:rsidR="00332BBF" w:rsidRDefault="009637A9">
            <w:pPr>
              <w:jc w:val="left"/>
            </w:pPr>
            <w:r>
              <w:rPr>
                <w:color w:val="000000"/>
                <w:sz w:val="24"/>
              </w:rPr>
              <w:t>过去三年</w:t>
            </w:r>
          </w:p>
        </w:tc>
        <w:tc>
          <w:tcPr>
            <w:tcW w:w="1251" w:type="dxa"/>
            <w:vAlign w:val="center"/>
          </w:tcPr>
          <w:p w:rsidR="00332BBF" w:rsidRDefault="009637A9">
            <w:pPr>
              <w:jc w:val="center"/>
            </w:pPr>
            <w:r>
              <w:rPr>
                <w:color w:val="000000"/>
                <w:sz w:val="24"/>
              </w:rPr>
              <w:t>79.18%</w:t>
            </w:r>
          </w:p>
        </w:tc>
        <w:tc>
          <w:tcPr>
            <w:tcW w:w="1250" w:type="dxa"/>
            <w:vAlign w:val="center"/>
          </w:tcPr>
          <w:p w:rsidR="00332BBF" w:rsidRDefault="009637A9">
            <w:pPr>
              <w:jc w:val="center"/>
            </w:pPr>
            <w:r>
              <w:rPr>
                <w:color w:val="000000"/>
                <w:sz w:val="24"/>
              </w:rPr>
              <w:t>1.70%</w:t>
            </w:r>
          </w:p>
        </w:tc>
        <w:tc>
          <w:tcPr>
            <w:tcW w:w="1250" w:type="dxa"/>
            <w:vAlign w:val="center"/>
          </w:tcPr>
          <w:p w:rsidR="00332BBF" w:rsidRDefault="009637A9">
            <w:pPr>
              <w:jc w:val="center"/>
            </w:pPr>
            <w:r>
              <w:rPr>
                <w:color w:val="000000"/>
                <w:sz w:val="24"/>
              </w:rPr>
              <w:t>83.31%</w:t>
            </w:r>
          </w:p>
        </w:tc>
        <w:tc>
          <w:tcPr>
            <w:tcW w:w="1250" w:type="dxa"/>
            <w:vAlign w:val="center"/>
          </w:tcPr>
          <w:p w:rsidR="00332BBF" w:rsidRDefault="009637A9">
            <w:pPr>
              <w:jc w:val="center"/>
            </w:pPr>
            <w:r>
              <w:rPr>
                <w:color w:val="000000"/>
                <w:sz w:val="24"/>
              </w:rPr>
              <w:t>1.77%</w:t>
            </w:r>
          </w:p>
        </w:tc>
        <w:tc>
          <w:tcPr>
            <w:tcW w:w="1250" w:type="dxa"/>
            <w:vAlign w:val="center"/>
          </w:tcPr>
          <w:p w:rsidR="00332BBF" w:rsidRDefault="009637A9">
            <w:pPr>
              <w:jc w:val="center"/>
            </w:pPr>
            <w:r>
              <w:rPr>
                <w:color w:val="000000"/>
                <w:sz w:val="24"/>
              </w:rPr>
              <w:t>-4.13%</w:t>
            </w:r>
          </w:p>
        </w:tc>
        <w:tc>
          <w:tcPr>
            <w:tcW w:w="1250" w:type="dxa"/>
            <w:vAlign w:val="center"/>
          </w:tcPr>
          <w:p w:rsidR="00332BBF" w:rsidRDefault="009637A9">
            <w:pPr>
              <w:jc w:val="center"/>
            </w:pPr>
            <w:r>
              <w:rPr>
                <w:color w:val="000000"/>
                <w:sz w:val="24"/>
              </w:rPr>
              <w:t>-0.07%</w:t>
            </w:r>
          </w:p>
        </w:tc>
      </w:tr>
      <w:tr w:rsidR="00332BBF">
        <w:tc>
          <w:tcPr>
            <w:tcW w:w="1497" w:type="dxa"/>
            <w:vAlign w:val="center"/>
          </w:tcPr>
          <w:p w:rsidR="00332BBF" w:rsidRDefault="009637A9">
            <w:pPr>
              <w:jc w:val="left"/>
            </w:pPr>
            <w:r>
              <w:rPr>
                <w:color w:val="000000"/>
                <w:sz w:val="24"/>
              </w:rPr>
              <w:t>自基金合同生效起至今</w:t>
            </w:r>
          </w:p>
        </w:tc>
        <w:tc>
          <w:tcPr>
            <w:tcW w:w="1251" w:type="dxa"/>
            <w:vAlign w:val="center"/>
          </w:tcPr>
          <w:p w:rsidR="00332BBF" w:rsidRDefault="009637A9">
            <w:pPr>
              <w:jc w:val="center"/>
            </w:pPr>
            <w:r>
              <w:rPr>
                <w:color w:val="000000"/>
                <w:sz w:val="24"/>
              </w:rPr>
              <w:t>57.50%</w:t>
            </w:r>
          </w:p>
        </w:tc>
        <w:tc>
          <w:tcPr>
            <w:tcW w:w="1250" w:type="dxa"/>
            <w:vAlign w:val="center"/>
          </w:tcPr>
          <w:p w:rsidR="00332BBF" w:rsidRDefault="009637A9">
            <w:pPr>
              <w:jc w:val="center"/>
            </w:pPr>
            <w:r>
              <w:rPr>
                <w:color w:val="000000"/>
                <w:sz w:val="24"/>
              </w:rPr>
              <w:t>1.52%</w:t>
            </w:r>
          </w:p>
        </w:tc>
        <w:tc>
          <w:tcPr>
            <w:tcW w:w="1250" w:type="dxa"/>
            <w:vAlign w:val="center"/>
          </w:tcPr>
          <w:p w:rsidR="00332BBF" w:rsidRDefault="009637A9">
            <w:pPr>
              <w:jc w:val="center"/>
            </w:pPr>
            <w:r>
              <w:rPr>
                <w:color w:val="000000"/>
                <w:sz w:val="24"/>
              </w:rPr>
              <w:t>50.94%</w:t>
            </w:r>
          </w:p>
        </w:tc>
        <w:tc>
          <w:tcPr>
            <w:tcW w:w="1250" w:type="dxa"/>
            <w:vAlign w:val="center"/>
          </w:tcPr>
          <w:p w:rsidR="00332BBF" w:rsidRDefault="009637A9">
            <w:pPr>
              <w:jc w:val="center"/>
            </w:pPr>
            <w:r>
              <w:rPr>
                <w:color w:val="000000"/>
                <w:sz w:val="24"/>
              </w:rPr>
              <w:t>1.58%</w:t>
            </w:r>
          </w:p>
        </w:tc>
        <w:tc>
          <w:tcPr>
            <w:tcW w:w="1250" w:type="dxa"/>
            <w:vAlign w:val="center"/>
          </w:tcPr>
          <w:p w:rsidR="00332BBF" w:rsidRDefault="009637A9">
            <w:pPr>
              <w:jc w:val="center"/>
            </w:pPr>
            <w:r>
              <w:rPr>
                <w:color w:val="000000"/>
                <w:sz w:val="24"/>
              </w:rPr>
              <w:t>6.56%</w:t>
            </w:r>
          </w:p>
        </w:tc>
        <w:tc>
          <w:tcPr>
            <w:tcW w:w="1250" w:type="dxa"/>
            <w:vAlign w:val="center"/>
          </w:tcPr>
          <w:p w:rsidR="00332BBF" w:rsidRDefault="009637A9">
            <w:pPr>
              <w:jc w:val="center"/>
            </w:pPr>
            <w:r>
              <w:rPr>
                <w:color w:val="000000"/>
                <w:sz w:val="24"/>
              </w:rPr>
              <w:t>-0.06%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注：本基金的业绩比较基准为深证</w:t>
      </w:r>
      <w:r w:rsidRPr="00035D71">
        <w:rPr>
          <w:kern w:val="0"/>
          <w:sz w:val="24"/>
        </w:rPr>
        <w:t>300</w:t>
      </w:r>
      <w:r w:rsidRPr="00035D71">
        <w:rPr>
          <w:kern w:val="0"/>
          <w:sz w:val="24"/>
        </w:rPr>
        <w:t>价值价格指数收益率</w:t>
      </w:r>
      <w:r w:rsidRPr="00035D71">
        <w:rPr>
          <w:kern w:val="0"/>
          <w:sz w:val="24"/>
        </w:rPr>
        <w:t>×95%</w:t>
      </w:r>
      <w:r w:rsidRPr="00035D71">
        <w:rPr>
          <w:kern w:val="0"/>
          <w:sz w:val="24"/>
        </w:rPr>
        <w:t>＋银行活期存款税后收益率</w:t>
      </w:r>
      <w:r w:rsidRPr="00035D71">
        <w:rPr>
          <w:kern w:val="0"/>
          <w:sz w:val="24"/>
        </w:rPr>
        <w:t>×5%</w:t>
      </w:r>
      <w:r w:rsidRPr="00035D71">
        <w:rPr>
          <w:kern w:val="0"/>
          <w:sz w:val="24"/>
        </w:rPr>
        <w:t>，每日进行再平衡过程。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交银施罗德深证</w:t>
      </w:r>
      <w:r w:rsidRPr="00035D71">
        <w:rPr>
          <w:kern w:val="0"/>
          <w:sz w:val="24"/>
        </w:rPr>
        <w:t>300</w:t>
      </w:r>
      <w:r w:rsidRPr="00035D71">
        <w:rPr>
          <w:kern w:val="0"/>
          <w:sz w:val="24"/>
        </w:rPr>
        <w:t>价值交易型开放式指数证券投资基金联接基金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2011</w:t>
      </w:r>
      <w:r w:rsidR="001548F9" w:rsidRPr="00035D71">
        <w:rPr>
          <w:rFonts w:ascii="Times New Roman" w:hAnsi="Times New Roman"/>
          <w:sz w:val="24"/>
          <w:szCs w:val="24"/>
        </w:rPr>
        <w:t>年</w:t>
      </w:r>
      <w:r w:rsidR="001548F9" w:rsidRPr="00035D71">
        <w:rPr>
          <w:rFonts w:ascii="Times New Roman" w:hAnsi="Times New Roman"/>
          <w:sz w:val="24"/>
          <w:szCs w:val="24"/>
        </w:rPr>
        <w:t>9</w:t>
      </w:r>
      <w:r w:rsidR="001548F9" w:rsidRPr="00035D71">
        <w:rPr>
          <w:rFonts w:ascii="Times New Roman" w:hAnsi="Times New Roman"/>
          <w:sz w:val="24"/>
          <w:szCs w:val="24"/>
        </w:rPr>
        <w:t>月</w:t>
      </w:r>
      <w:r w:rsidR="001548F9" w:rsidRPr="00035D71">
        <w:rPr>
          <w:rFonts w:ascii="Times New Roman" w:hAnsi="Times New Roman"/>
          <w:sz w:val="24"/>
          <w:szCs w:val="24"/>
        </w:rPr>
        <w:t>28</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8309"/>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90928310"/>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332BBF" w:rsidRDefault="009637A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332BBF">
        <w:tc>
          <w:tcPr>
            <w:tcW w:w="851" w:type="dxa"/>
            <w:vAlign w:val="center"/>
          </w:tcPr>
          <w:p w:rsidR="00332BBF" w:rsidRDefault="009637A9">
            <w:pPr>
              <w:jc w:val="center"/>
            </w:pPr>
            <w:r>
              <w:rPr>
                <w:color w:val="000000"/>
                <w:sz w:val="24"/>
              </w:rPr>
              <w:lastRenderedPageBreak/>
              <w:t>蔡铮</w:t>
            </w:r>
          </w:p>
        </w:tc>
        <w:tc>
          <w:tcPr>
            <w:tcW w:w="1417" w:type="dxa"/>
            <w:vAlign w:val="center"/>
          </w:tcPr>
          <w:p w:rsidR="00332BBF" w:rsidRDefault="009637A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418" w:type="dxa"/>
            <w:vAlign w:val="center"/>
          </w:tcPr>
          <w:p w:rsidR="00332BBF" w:rsidRDefault="009637A9">
            <w:pPr>
              <w:jc w:val="center"/>
            </w:pPr>
            <w:r>
              <w:rPr>
                <w:color w:val="000000"/>
                <w:sz w:val="24"/>
              </w:rPr>
              <w:t>2012-12-27</w:t>
            </w:r>
          </w:p>
        </w:tc>
        <w:tc>
          <w:tcPr>
            <w:tcW w:w="1417" w:type="dxa"/>
            <w:vAlign w:val="center"/>
          </w:tcPr>
          <w:p w:rsidR="00332BBF" w:rsidRDefault="009637A9">
            <w:pPr>
              <w:jc w:val="center"/>
            </w:pPr>
            <w:r>
              <w:rPr>
                <w:color w:val="000000"/>
                <w:sz w:val="24"/>
              </w:rPr>
              <w:t>-</w:t>
            </w:r>
          </w:p>
        </w:tc>
        <w:tc>
          <w:tcPr>
            <w:tcW w:w="833" w:type="dxa"/>
            <w:vAlign w:val="center"/>
          </w:tcPr>
          <w:p w:rsidR="00332BBF" w:rsidRDefault="009637A9">
            <w:pPr>
              <w:jc w:val="center"/>
            </w:pPr>
            <w:r>
              <w:rPr>
                <w:color w:val="000000"/>
                <w:sz w:val="24"/>
              </w:rPr>
              <w:t>8</w:t>
            </w:r>
            <w:r>
              <w:rPr>
                <w:color w:val="000000"/>
                <w:sz w:val="24"/>
              </w:rPr>
              <w:t>年</w:t>
            </w:r>
          </w:p>
        </w:tc>
        <w:tc>
          <w:tcPr>
            <w:tcW w:w="3062" w:type="dxa"/>
            <w:vAlign w:val="center"/>
          </w:tcPr>
          <w:p w:rsidR="00332BBF" w:rsidRDefault="009637A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332BBF" w:rsidRDefault="009637A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32BBF" w:rsidRDefault="009637A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90928311"/>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332BBF" w:rsidRDefault="009637A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90928312"/>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332BBF" w:rsidRDefault="009637A9">
      <w:pPr>
        <w:spacing w:before="29" w:line="288" w:lineRule="auto"/>
        <w:ind w:firstLineChars="200" w:firstLine="480"/>
        <w:rPr>
          <w:color w:val="000000"/>
          <w:sz w:val="24"/>
        </w:rPr>
      </w:pPr>
      <w:r>
        <w:rPr>
          <w:color w:val="000000"/>
          <w:sz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332BBF" w:rsidRDefault="009637A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32BBF" w:rsidRDefault="009637A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90928313"/>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C02A8F" w:rsidRPr="00035D71" w:rsidRDefault="00C02A8F" w:rsidP="00035D71">
      <w:pPr>
        <w:spacing w:before="29" w:line="288" w:lineRule="auto"/>
        <w:ind w:firstLineChars="200" w:firstLine="480"/>
        <w:rPr>
          <w:color w:val="000000"/>
          <w:sz w:val="24"/>
        </w:rPr>
      </w:pPr>
      <w:r w:rsidRPr="00035D71">
        <w:rPr>
          <w:color w:val="000000"/>
          <w:sz w:val="24"/>
        </w:rPr>
        <w:t>2017</w:t>
      </w:r>
      <w:r w:rsidRPr="00035D71">
        <w:rPr>
          <w:color w:val="000000"/>
          <w:sz w:val="24"/>
        </w:rPr>
        <w:t>年上半年国内经济延续了去年下半年的态势，宏观经济小幅回落，基本面对资本市场的支持力度总体较为有限，在去杠杆的大环境下流动性总体趋紧。美联储加息，预计全球流动性将进入逐步紧缩的周期。在此背景下，上半年</w:t>
      </w:r>
      <w:r w:rsidRPr="00035D71">
        <w:rPr>
          <w:color w:val="000000"/>
          <w:sz w:val="24"/>
        </w:rPr>
        <w:t>A</w:t>
      </w:r>
      <w:r w:rsidRPr="00035D71">
        <w:rPr>
          <w:color w:val="000000"/>
          <w:sz w:val="24"/>
        </w:rPr>
        <w:t>股市场在风格上呈现出显著分化的格局，价值风格震荡上行，但中小创板块疲软。作为跟踪基准指数的指数基金，上半年基金总体呈现出震荡上行的走势。</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1.575</w:t>
      </w:r>
      <w:r w:rsidRPr="00035D71">
        <w:rPr>
          <w:color w:val="000000"/>
          <w:sz w:val="24"/>
        </w:rPr>
        <w:t>元，本报告期份额净值增长率为</w:t>
      </w:r>
      <w:r w:rsidRPr="00035D71">
        <w:rPr>
          <w:color w:val="000000"/>
          <w:sz w:val="24"/>
        </w:rPr>
        <w:t>15.38%</w:t>
      </w:r>
      <w:r w:rsidRPr="00035D71">
        <w:rPr>
          <w:color w:val="000000"/>
          <w:sz w:val="24"/>
        </w:rPr>
        <w:t>，同期业绩比较基准增长率为</w:t>
      </w:r>
      <w:r w:rsidRPr="00035D71">
        <w:rPr>
          <w:color w:val="000000"/>
          <w:sz w:val="24"/>
        </w:rPr>
        <w:t>15.87%</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90928314"/>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展望下半年，国内经济已有所企稳，处于阶段性弱复苏期间，预计将继续维持温和</w:t>
      </w:r>
      <w:r w:rsidRPr="00035D71">
        <w:rPr>
          <w:color w:val="000000"/>
          <w:sz w:val="24"/>
        </w:rPr>
        <w:lastRenderedPageBreak/>
        <w:t>增长的态势。预计严控房价依然是常态，金融部门去杠杆或将持续。随着经济企稳和风险偏好的适度回暖，我们对</w:t>
      </w:r>
      <w:r w:rsidRPr="00035D71">
        <w:rPr>
          <w:color w:val="000000"/>
          <w:sz w:val="24"/>
        </w:rPr>
        <w:t>A</w:t>
      </w:r>
      <w:r w:rsidRPr="00035D71">
        <w:rPr>
          <w:color w:val="000000"/>
          <w:sz w:val="24"/>
        </w:rPr>
        <w:t>股市场总体维持谨慎乐观的看法。</w:t>
      </w:r>
      <w:r w:rsidRPr="00035D71">
        <w:rPr>
          <w:color w:val="000000"/>
          <w:sz w:val="24"/>
        </w:rPr>
        <w:t xml:space="preserve">  </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0928315"/>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332BBF" w:rsidRDefault="009637A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32BBF" w:rsidRDefault="009637A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0928316"/>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5E4373" w:rsidRPr="004D7B20" w:rsidRDefault="005E4373" w:rsidP="005E4373">
      <w:pPr>
        <w:pStyle w:val="20"/>
        <w:spacing w:before="29" w:after="0" w:line="288" w:lineRule="auto"/>
        <w:rPr>
          <w:rFonts w:ascii="Times New Roman" w:hAnsi="Times New Roman"/>
          <w:kern w:val="0"/>
          <w:szCs w:val="24"/>
        </w:rPr>
      </w:pPr>
      <w:bookmarkStart w:id="39" w:name="_Toc49092831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本基金本报告期内曾连续六十个工作日以上出现基金资产净值低于五千万元的情形，但截至本报告期末，本基金基金资产净值已高于五千万元。</w:t>
      </w:r>
    </w:p>
    <w:p w:rsidR="00BE3F38" w:rsidRPr="00035D71" w:rsidRDefault="00BE3F38" w:rsidP="00035D71">
      <w:pPr>
        <w:spacing w:before="29" w:line="288" w:lineRule="auto"/>
        <w:ind w:firstLineChars="200" w:firstLine="480"/>
        <w:rPr>
          <w:color w:val="000000"/>
          <w:sz w:val="24"/>
        </w:rPr>
      </w:pPr>
    </w:p>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8318"/>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90928319"/>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在托管本基金的过程中，本基金托管人中国农业银行股份有限公司严格遵守《证券投资基金法》相关法律法规的规定以及基金合同、托管协议的约定，对本基金基金管理人</w:t>
      </w:r>
      <w:r w:rsidRPr="00035D71">
        <w:rPr>
          <w:color w:val="000000"/>
          <w:sz w:val="24"/>
        </w:rPr>
        <w:t>—</w:t>
      </w:r>
      <w:r w:rsidRPr="00035D71">
        <w:rPr>
          <w:color w:val="000000"/>
          <w:sz w:val="24"/>
        </w:rPr>
        <w:t>交银施罗德基金管理有限公司</w:t>
      </w:r>
      <w:r w:rsidRPr="00035D71">
        <w:rPr>
          <w:color w:val="000000"/>
          <w:sz w:val="24"/>
        </w:rPr>
        <w:t xml:space="preserve"> 2017 </w:t>
      </w:r>
      <w:r w:rsidRPr="00035D71">
        <w:rPr>
          <w:color w:val="000000"/>
          <w:sz w:val="24"/>
        </w:rPr>
        <w:t>年</w:t>
      </w:r>
      <w:r w:rsidRPr="00035D71">
        <w:rPr>
          <w:color w:val="000000"/>
          <w:sz w:val="24"/>
        </w:rPr>
        <w:t xml:space="preserve"> 1 </w:t>
      </w:r>
      <w:r w:rsidRPr="00035D71">
        <w:rPr>
          <w:color w:val="000000"/>
          <w:sz w:val="24"/>
        </w:rPr>
        <w:t>月</w:t>
      </w:r>
      <w:r w:rsidRPr="00035D71">
        <w:rPr>
          <w:color w:val="000000"/>
          <w:sz w:val="24"/>
        </w:rPr>
        <w:t xml:space="preserve"> 1 </w:t>
      </w:r>
      <w:r w:rsidRPr="00035D71">
        <w:rPr>
          <w:color w:val="000000"/>
          <w:sz w:val="24"/>
        </w:rPr>
        <w:t>日至</w:t>
      </w:r>
      <w:r w:rsidRPr="00035D71">
        <w:rPr>
          <w:color w:val="000000"/>
          <w:sz w:val="24"/>
        </w:rPr>
        <w:t xml:space="preserve"> 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日基金的投资运作，进行了认真、独立的会计核算和必要的投资监督，认真履行了托管人的义务，没有从事任何损害基金份额持有人利益的行为。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90928320"/>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w:t>
      </w:r>
      <w:r w:rsidRPr="00035D71">
        <w:rPr>
          <w:color w:val="000000"/>
          <w:sz w:val="24"/>
        </w:rPr>
        <w:lastRenderedPageBreak/>
        <w:t>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90928321"/>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035D71" w:rsidRDefault="006B736A" w:rsidP="00035D71">
      <w:pPr>
        <w:spacing w:before="29" w:line="288" w:lineRule="auto"/>
        <w:ind w:firstLineChars="200" w:firstLine="480"/>
        <w:rPr>
          <w:color w:val="000000"/>
          <w:sz w:val="24"/>
        </w:rPr>
      </w:pPr>
    </w:p>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28322"/>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90928323"/>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会计主体：交银施罗德深证</w:t>
      </w:r>
      <w:r w:rsidRPr="00035D71">
        <w:rPr>
          <w:color w:val="000000"/>
          <w:sz w:val="24"/>
        </w:rPr>
        <w:t>300</w:t>
      </w:r>
      <w:r w:rsidRPr="00035D71">
        <w:rPr>
          <w:color w:val="000000"/>
          <w:sz w:val="24"/>
        </w:rPr>
        <w:t>价值交易型开放式指数证券投资基金联接基金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67798E">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67798E">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4,086,379.76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3,617,949.50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57,364.74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1,959.15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1,013.73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55,218,303.50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41,437,749.00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470,931.00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1,735,779.00</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54,747,372.50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39,701,970.00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67798E">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807.07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797.46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47,799.97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12,444.68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lastRenderedPageBreak/>
              <w:t>递延所得税资产</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7,958.00</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59,412,614.19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45,077,912.37</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420,346.87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996,839.46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227,054.09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45,607.03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1,658.79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1,784.10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331.76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356.80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5,818.44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932.88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115,172.15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80,392.94</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67798E">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770,382.10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1,125,913.21</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37,228,058.38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32,205,391.07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21,414,173.71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11,746,608.09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58,642,232.09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43,951,999.16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67798E">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59,412,614.19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45,077,912.37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1.575</w:t>
      </w:r>
      <w:r w:rsidRPr="00035D71">
        <w:rPr>
          <w:kern w:val="0"/>
          <w:sz w:val="24"/>
        </w:rPr>
        <w:t>元，基金份额总额</w:t>
      </w:r>
      <w:r w:rsidRPr="00035D71">
        <w:rPr>
          <w:kern w:val="0"/>
          <w:sz w:val="24"/>
        </w:rPr>
        <w:t>37,228,058.38</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90928324"/>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交银施罗德深证</w:t>
      </w:r>
      <w:r w:rsidRPr="00035D71">
        <w:rPr>
          <w:kern w:val="0"/>
          <w:sz w:val="24"/>
        </w:rPr>
        <w:t>300</w:t>
      </w:r>
      <w:r w:rsidRPr="00035D71">
        <w:rPr>
          <w:kern w:val="0"/>
          <w:sz w:val="24"/>
        </w:rPr>
        <w:t>价值交易型开放式指数证券投资基金联接基金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lastRenderedPageBreak/>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67798E">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7,728,044.99</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-6,056,640.43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12,419.87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12,534.25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12,419.87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12,534.25</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191,943.53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-94,467.08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192,839.26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-113,049.35</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16,195.92</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67798E">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-895.73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2,386.35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7,516,514.53</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-5,984,258.19</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7,167.06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9,550.59</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67798E">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111,504.66</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106,278.23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9,066.40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8,905.33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1,813.25</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1,781.04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7,082.45</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6,763.74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67798E">
            <w:pPr>
              <w:pStyle w:val="af6"/>
              <w:jc w:val="center"/>
              <w:rPr>
                <w:rFonts w:ascii="Times New Roman" w:hAnsi="Times New Roman"/>
                <w:color w:val="000000"/>
                <w:sz w:val="21"/>
                <w:szCs w:val="21"/>
              </w:rPr>
            </w:pPr>
            <w:r>
              <w:rPr>
                <w:rFonts w:ascii="Times New Roman" w:hAnsi="Times New Roman" w:hint="eastAsia"/>
                <w:color w:val="000000"/>
                <w:sz w:val="21"/>
                <w:szCs w:val="21"/>
              </w:rPr>
              <w:t>6.4.7.21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93,542.56</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88,828.12</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67798E">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7,616,540.33</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-6,162,918.66</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67798E">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w:t>
            </w:r>
            <w:r w:rsidRPr="00035D71">
              <w:rPr>
                <w:b/>
                <w:color w:val="000000"/>
                <w:sz w:val="24"/>
              </w:rPr>
              <w:lastRenderedPageBreak/>
              <w:t>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7,616,540.33</w:t>
            </w:r>
          </w:p>
        </w:tc>
        <w:tc>
          <w:tcPr>
            <w:tcW w:w="2250" w:type="dxa"/>
            <w:vAlign w:val="bottom"/>
          </w:tcPr>
          <w:p w:rsidR="00AB6C76" w:rsidRPr="00D42BE5" w:rsidRDefault="00AB6C76" w:rsidP="00F329FA">
            <w:pPr>
              <w:jc w:val="right"/>
              <w:rPr>
                <w:b/>
                <w:color w:val="000000"/>
                <w:szCs w:val="21"/>
              </w:rPr>
            </w:pPr>
            <w:r w:rsidRPr="00AE6626">
              <w:rPr>
                <w:b/>
                <w:color w:val="000000"/>
                <w:sz w:val="24"/>
              </w:rPr>
              <w:t>-6,162,918.66</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90928325"/>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交银施罗德深证</w:t>
      </w:r>
      <w:r w:rsidRPr="00035D71">
        <w:rPr>
          <w:kern w:val="0"/>
          <w:sz w:val="24"/>
        </w:rPr>
        <w:t>300</w:t>
      </w:r>
      <w:r w:rsidRPr="00035D71">
        <w:rPr>
          <w:kern w:val="0"/>
          <w:sz w:val="24"/>
        </w:rPr>
        <w:t>价值交易型开放式指数证券投资基金联接基金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32,205,391.07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11,746,608.09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43,951,999.16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7,616,540.33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7,616,540.33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5,022,667.31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2,051,025.29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7,073,692.60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9,681,202.90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4,153,879.02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13,835,081.92</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-4,658,535.59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-2,102,853.73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-6,761,389.32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37,228,058.38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21,414,173.71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58,642,232.09</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32,604,396.15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15,874,240.99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48,478,637.14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-6,162,918.66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-6,162,918.66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w:t>
            </w:r>
            <w:r w:rsidRPr="00035D71">
              <w:rPr>
                <w:color w:val="000000"/>
                <w:sz w:val="24"/>
              </w:rPr>
              <w:lastRenderedPageBreak/>
              <w:t>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lastRenderedPageBreak/>
              <w:t>-718,552.78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-316,513.96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-1,035,066.74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5,775,050.69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1,525,240.92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7,300,291.61</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-6,493,603.47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-1,841,754.88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-8,335,358.35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31,885,843.37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9,394,808.37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41,280,651.74</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90928326"/>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332BBF" w:rsidRDefault="009637A9">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332BBF" w:rsidRDefault="009637A9">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根据《中华人民共和国证券投资基金法》和《交银施罗德深证</w:t>
      </w:r>
      <w:r w:rsidRPr="00035D71">
        <w:rPr>
          <w:color w:val="000000"/>
          <w:sz w:val="24"/>
        </w:rPr>
        <w:t>300</w:t>
      </w:r>
      <w:r w:rsidRPr="00035D71">
        <w:rPr>
          <w:color w:val="000000"/>
          <w:sz w:val="24"/>
        </w:rPr>
        <w:t>价值交易型开放式指数证券投资基金联接基金基金合同》的有关规定，本基金以目标</w:t>
      </w:r>
      <w:r w:rsidRPr="00035D71">
        <w:rPr>
          <w:color w:val="000000"/>
          <w:sz w:val="24"/>
        </w:rPr>
        <w:t>ETF</w:t>
      </w:r>
      <w:r w:rsidRPr="00035D71">
        <w:rPr>
          <w:color w:val="000000"/>
          <w:sz w:val="24"/>
        </w:rPr>
        <w:t>、标的指数成</w:t>
      </w:r>
      <w:r w:rsidRPr="00035D71">
        <w:rPr>
          <w:color w:val="000000"/>
          <w:sz w:val="24"/>
        </w:rPr>
        <w:lastRenderedPageBreak/>
        <w:t>份股、备选成份股为主要投资对象（含中小板股票和创业板股票及其他经中国证监会核准的上市股票），把全部或接近全部的基金资产用于跟踪标的指数的表现，正常情况下投资于目标</w:t>
      </w:r>
      <w:r w:rsidRPr="00035D71">
        <w:rPr>
          <w:color w:val="000000"/>
          <w:sz w:val="24"/>
        </w:rPr>
        <w:t>ETF</w:t>
      </w:r>
      <w:r w:rsidRPr="00035D71">
        <w:rPr>
          <w:color w:val="000000"/>
          <w:sz w:val="24"/>
        </w:rPr>
        <w:t>的资产比例不低于基金资产净值的</w:t>
      </w:r>
      <w:r w:rsidRPr="00035D71">
        <w:rPr>
          <w:color w:val="000000"/>
          <w:sz w:val="24"/>
        </w:rPr>
        <w:t>90%</w:t>
      </w:r>
      <w:r w:rsidRPr="00035D71">
        <w:rPr>
          <w:color w:val="000000"/>
          <w:sz w:val="24"/>
        </w:rPr>
        <w:t>，基金持有的现金及到期日在一年以内的政府债券的投资比例合计不低于基金资产净值的</w:t>
      </w:r>
      <w:r w:rsidRPr="00035D71">
        <w:rPr>
          <w:color w:val="000000"/>
          <w:sz w:val="24"/>
        </w:rPr>
        <w:t>5%</w:t>
      </w:r>
      <w:r w:rsidRPr="00035D71">
        <w:rPr>
          <w:color w:val="000000"/>
          <w:sz w:val="24"/>
        </w:rPr>
        <w:t>。此外，为更好地实现投资目标，本基金也可少量投资于新股、债券、回购、权证及中国证监会允许基金投资的其它金融工具</w:t>
      </w:r>
      <w:r w:rsidRPr="00035D71">
        <w:rPr>
          <w:color w:val="000000"/>
          <w:sz w:val="24"/>
        </w:rPr>
        <w:t>(</w:t>
      </w:r>
      <w:r w:rsidRPr="00035D71">
        <w:rPr>
          <w:color w:val="000000"/>
          <w:sz w:val="24"/>
        </w:rPr>
        <w:t>但须符合中国证监会的相关规定</w:t>
      </w:r>
      <w:r w:rsidRPr="00035D71">
        <w:rPr>
          <w:color w:val="000000"/>
          <w:sz w:val="24"/>
        </w:rPr>
        <w:t>)</w:t>
      </w:r>
      <w:r w:rsidRPr="00035D71">
        <w:rPr>
          <w:color w:val="000000"/>
          <w:sz w:val="24"/>
        </w:rPr>
        <w:t>。在正常市场情况下，本基金日均跟踪偏离度的绝对值不超过</w:t>
      </w:r>
      <w:r w:rsidRPr="00035D71">
        <w:rPr>
          <w:color w:val="000000"/>
          <w:sz w:val="24"/>
        </w:rPr>
        <w:t>0.3%</w:t>
      </w:r>
      <w:r w:rsidRPr="00035D71">
        <w:rPr>
          <w:color w:val="000000"/>
          <w:sz w:val="24"/>
        </w:rPr>
        <w:t>，年跟踪误差不超过</w:t>
      </w:r>
      <w:r w:rsidRPr="00035D71">
        <w:rPr>
          <w:color w:val="000000"/>
          <w:sz w:val="24"/>
        </w:rPr>
        <w:t>4%</w:t>
      </w:r>
      <w:r w:rsidRPr="00035D71">
        <w:rPr>
          <w:color w:val="000000"/>
          <w:sz w:val="24"/>
        </w:rPr>
        <w:t>。本基金的业绩比较基准为：深证</w:t>
      </w:r>
      <w:r w:rsidRPr="00035D71">
        <w:rPr>
          <w:color w:val="000000"/>
          <w:sz w:val="24"/>
        </w:rPr>
        <w:t>300</w:t>
      </w:r>
      <w:r w:rsidRPr="00035D71">
        <w:rPr>
          <w:color w:val="000000"/>
          <w:sz w:val="24"/>
        </w:rPr>
        <w:t>价值价格指数收益率</w:t>
      </w:r>
      <w:r w:rsidRPr="00035D71">
        <w:rPr>
          <w:color w:val="000000"/>
          <w:sz w:val="24"/>
        </w:rPr>
        <w:t>×95%</w:t>
      </w:r>
      <w:r w:rsidRPr="00035D71">
        <w:rPr>
          <w:color w:val="000000"/>
          <w:sz w:val="24"/>
        </w:rPr>
        <w:t>＋银行活期存款税后收益率</w:t>
      </w:r>
      <w:r w:rsidRPr="00035D71">
        <w:rPr>
          <w:color w:val="000000"/>
          <w:sz w:val="24"/>
        </w:rPr>
        <w:t>×5%</w:t>
      </w:r>
      <w:r w:rsidRPr="00035D71">
        <w:rPr>
          <w:color w:val="000000"/>
          <w:sz w:val="24"/>
        </w:rPr>
        <w:t>。</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332BBF" w:rsidRDefault="009637A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颁布的《证券投资基金会计核算业务指引》、《交银施罗德深证</w:t>
      </w:r>
      <w:r>
        <w:rPr>
          <w:color w:val="000000"/>
          <w:sz w:val="24"/>
        </w:rPr>
        <w:t>300</w:t>
      </w:r>
      <w:r>
        <w:rPr>
          <w:color w:val="000000"/>
          <w:sz w:val="24"/>
        </w:rPr>
        <w:t>价值交易型开放式指数证券投资基金联接基金基金合同》和在财务报表附注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BE45A6"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 xml:space="preserve">6.4.6 </w:t>
      </w:r>
      <w:r w:rsidRPr="00035D71">
        <w:rPr>
          <w:b/>
          <w:color w:val="000000"/>
          <w:kern w:val="0"/>
          <w:sz w:val="24"/>
        </w:rPr>
        <w:t>税项</w:t>
      </w:r>
    </w:p>
    <w:p w:rsidR="002D7422" w:rsidRPr="002049E6" w:rsidRDefault="002D7422" w:rsidP="002D7422">
      <w:pPr>
        <w:spacing w:before="29" w:line="288" w:lineRule="auto"/>
        <w:ind w:firstLineChars="200" w:firstLine="480"/>
        <w:rPr>
          <w:color w:val="000000"/>
          <w:sz w:val="24"/>
        </w:rPr>
      </w:pPr>
      <w:r w:rsidRPr="002049E6">
        <w:rPr>
          <w:rFonts w:hint="eastAsia"/>
          <w:color w:val="000000"/>
          <w:sz w:val="24"/>
        </w:rPr>
        <w:t>根据财政部、国家税务总局财税</w:t>
      </w:r>
      <w:r w:rsidRPr="002049E6">
        <w:rPr>
          <w:rFonts w:hint="eastAsia"/>
          <w:color w:val="000000"/>
          <w:sz w:val="24"/>
        </w:rPr>
        <w:t>[2004]78</w:t>
      </w:r>
      <w:r w:rsidRPr="002049E6">
        <w:rPr>
          <w:rFonts w:hint="eastAsia"/>
          <w:color w:val="000000"/>
          <w:sz w:val="24"/>
        </w:rPr>
        <w:t>号《财政部、国家税务总局关于证券投资基金税收政策的通知》、财税</w:t>
      </w:r>
      <w:r w:rsidRPr="002049E6">
        <w:rPr>
          <w:rFonts w:hint="eastAsia"/>
          <w:color w:val="000000"/>
          <w:sz w:val="24"/>
        </w:rPr>
        <w:t>[2008]1</w:t>
      </w:r>
      <w:r w:rsidRPr="002049E6">
        <w:rPr>
          <w:rFonts w:hint="eastAsia"/>
          <w:color w:val="000000"/>
          <w:sz w:val="24"/>
        </w:rPr>
        <w:t>号《关于企业所得税若干优惠政策的通知》、财税</w:t>
      </w:r>
      <w:r w:rsidRPr="002049E6">
        <w:rPr>
          <w:rFonts w:hint="eastAsia"/>
          <w:color w:val="000000"/>
          <w:sz w:val="24"/>
        </w:rPr>
        <w:t>[2012]85</w:t>
      </w:r>
      <w:r w:rsidRPr="002049E6">
        <w:rPr>
          <w:rFonts w:hint="eastAsia"/>
          <w:color w:val="000000"/>
          <w:sz w:val="24"/>
        </w:rPr>
        <w:t>号《关于实施上市公司股息红利差别化个人所得税政策有关问题的通知》、财税</w:t>
      </w:r>
      <w:r w:rsidRPr="002049E6">
        <w:rPr>
          <w:rFonts w:hint="eastAsia"/>
          <w:color w:val="000000"/>
          <w:sz w:val="24"/>
        </w:rPr>
        <w:t>[2015]101</w:t>
      </w:r>
      <w:r w:rsidRPr="002049E6">
        <w:rPr>
          <w:rFonts w:hint="eastAsia"/>
          <w:color w:val="000000"/>
          <w:sz w:val="24"/>
        </w:rPr>
        <w:t>号《关于上市公司股息红利差别化个人所得税政策有关问题的通知》、财税</w:t>
      </w:r>
      <w:r w:rsidRPr="002049E6">
        <w:rPr>
          <w:rFonts w:hint="eastAsia"/>
          <w:color w:val="000000"/>
          <w:sz w:val="24"/>
        </w:rPr>
        <w:t>[2016]36</w:t>
      </w:r>
      <w:r w:rsidRPr="002049E6">
        <w:rPr>
          <w:rFonts w:hint="eastAsia"/>
          <w:color w:val="000000"/>
          <w:sz w:val="24"/>
        </w:rPr>
        <w:t>号《关于全面推开营业税改征增值税试点的通知》、财税</w:t>
      </w:r>
      <w:r w:rsidRPr="002049E6">
        <w:rPr>
          <w:rFonts w:hint="eastAsia"/>
          <w:color w:val="000000"/>
          <w:sz w:val="24"/>
        </w:rPr>
        <w:t>[2016]46</w:t>
      </w:r>
      <w:r w:rsidRPr="002049E6">
        <w:rPr>
          <w:rFonts w:hint="eastAsia"/>
          <w:color w:val="000000"/>
          <w:sz w:val="24"/>
        </w:rPr>
        <w:t>号《关于进一步明确全面推开营改增试点金融业有关政策的通知》、财税</w:t>
      </w:r>
      <w:r w:rsidRPr="002049E6">
        <w:rPr>
          <w:rFonts w:hint="eastAsia"/>
          <w:color w:val="000000"/>
          <w:sz w:val="24"/>
        </w:rPr>
        <w:t>[2016]70</w:t>
      </w:r>
      <w:r w:rsidRPr="002049E6">
        <w:rPr>
          <w:rFonts w:hint="eastAsia"/>
          <w:color w:val="000000"/>
          <w:sz w:val="24"/>
        </w:rPr>
        <w:t>号《关于金融机构同业往来等增值税政策的补充通知》及其他相关财税法规和实务操作，主要税项列示如下：</w:t>
      </w:r>
    </w:p>
    <w:p w:rsidR="002D7422" w:rsidRPr="002049E6" w:rsidRDefault="002D7422" w:rsidP="002D7422">
      <w:pPr>
        <w:spacing w:before="29" w:line="288" w:lineRule="auto"/>
        <w:ind w:firstLineChars="200" w:firstLine="480"/>
        <w:rPr>
          <w:color w:val="000000"/>
          <w:sz w:val="24"/>
        </w:rPr>
      </w:pPr>
      <w:r w:rsidRPr="002049E6">
        <w:rPr>
          <w:rFonts w:hint="eastAsia"/>
          <w:color w:val="000000"/>
          <w:sz w:val="24"/>
        </w:rPr>
        <w:t>(1)</w:t>
      </w:r>
      <w:r w:rsidRPr="002049E6">
        <w:rPr>
          <w:rFonts w:hint="eastAsia"/>
          <w:color w:val="000000"/>
          <w:sz w:val="24"/>
        </w:rPr>
        <w:t>于</w:t>
      </w:r>
      <w:r w:rsidRPr="002049E6">
        <w:rPr>
          <w:rFonts w:hint="eastAsia"/>
          <w:color w:val="000000"/>
          <w:sz w:val="24"/>
        </w:rPr>
        <w:t>2016</w:t>
      </w:r>
      <w:r w:rsidRPr="002049E6">
        <w:rPr>
          <w:rFonts w:hint="eastAsia"/>
          <w:color w:val="000000"/>
          <w:sz w:val="24"/>
        </w:rPr>
        <w:t>年</w:t>
      </w:r>
      <w:r w:rsidRPr="002049E6">
        <w:rPr>
          <w:rFonts w:hint="eastAsia"/>
          <w:color w:val="000000"/>
          <w:sz w:val="24"/>
        </w:rPr>
        <w:t>5</w:t>
      </w:r>
      <w:r w:rsidRPr="002049E6">
        <w:rPr>
          <w:rFonts w:hint="eastAsia"/>
          <w:color w:val="000000"/>
          <w:sz w:val="24"/>
        </w:rPr>
        <w:t>月</w:t>
      </w:r>
      <w:r w:rsidRPr="002049E6">
        <w:rPr>
          <w:rFonts w:hint="eastAsia"/>
          <w:color w:val="000000"/>
          <w:sz w:val="24"/>
        </w:rPr>
        <w:t>1</w:t>
      </w:r>
      <w:r w:rsidRPr="002049E6">
        <w:rPr>
          <w:rFonts w:hint="eastAsia"/>
          <w:color w:val="000000"/>
          <w:sz w:val="24"/>
        </w:rPr>
        <w:t>日前，以发行基金方式募集资金不属于营业税征收范围，不征收营业税。对证券投资基金管理人运用基金买卖股票、债券的差价收入免征营业税。自</w:t>
      </w:r>
      <w:r w:rsidRPr="002049E6">
        <w:rPr>
          <w:rFonts w:hint="eastAsia"/>
          <w:color w:val="000000"/>
          <w:sz w:val="24"/>
        </w:rPr>
        <w:t>2016</w:t>
      </w:r>
      <w:r w:rsidRPr="002049E6">
        <w:rPr>
          <w:rFonts w:hint="eastAsia"/>
          <w:color w:val="000000"/>
          <w:sz w:val="24"/>
        </w:rPr>
        <w:t>年</w:t>
      </w:r>
      <w:r w:rsidRPr="002049E6">
        <w:rPr>
          <w:rFonts w:hint="eastAsia"/>
          <w:color w:val="000000"/>
          <w:sz w:val="24"/>
        </w:rPr>
        <w:t>5</w:t>
      </w:r>
      <w:r w:rsidRPr="002049E6">
        <w:rPr>
          <w:rFonts w:hint="eastAsia"/>
          <w:color w:val="000000"/>
          <w:sz w:val="24"/>
        </w:rPr>
        <w:t>月</w:t>
      </w:r>
      <w:r w:rsidRPr="002049E6">
        <w:rPr>
          <w:rFonts w:hint="eastAsia"/>
          <w:color w:val="000000"/>
          <w:sz w:val="24"/>
        </w:rPr>
        <w:t>1</w:t>
      </w:r>
      <w:r w:rsidRPr="002049E6">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r w:rsidRPr="002049E6">
        <w:rPr>
          <w:rFonts w:hint="eastAsia"/>
          <w:color w:val="000000"/>
          <w:sz w:val="24"/>
        </w:rPr>
        <w:t xml:space="preserve"> </w:t>
      </w:r>
      <w:r w:rsidRPr="002049E6">
        <w:rPr>
          <w:rFonts w:hint="eastAsia"/>
          <w:color w:val="000000"/>
          <w:sz w:val="24"/>
        </w:rPr>
        <w:t>。</w:t>
      </w:r>
    </w:p>
    <w:p w:rsidR="002D7422" w:rsidRPr="002049E6" w:rsidRDefault="002D7422" w:rsidP="002D7422">
      <w:pPr>
        <w:spacing w:before="29" w:line="288" w:lineRule="auto"/>
        <w:ind w:firstLineChars="200" w:firstLine="480"/>
        <w:rPr>
          <w:color w:val="000000"/>
          <w:sz w:val="24"/>
        </w:rPr>
      </w:pPr>
      <w:r w:rsidRPr="002049E6">
        <w:rPr>
          <w:rFonts w:hint="eastAsia"/>
          <w:color w:val="000000"/>
          <w:sz w:val="24"/>
        </w:rPr>
        <w:t>(2)</w:t>
      </w:r>
      <w:r w:rsidRPr="002049E6">
        <w:rPr>
          <w:rFonts w:hint="eastAsia"/>
          <w:color w:val="000000"/>
          <w:sz w:val="24"/>
        </w:rPr>
        <w:t>对基金从证券市场中取得的收入，包括买卖股票、债券的差价收入，股票的股息、红利收入，债券的利息收入及其他收入，暂不征收企业所得税。</w:t>
      </w:r>
    </w:p>
    <w:p w:rsidR="002D7422" w:rsidRPr="002049E6" w:rsidRDefault="002D7422" w:rsidP="002D7422">
      <w:pPr>
        <w:spacing w:before="29" w:line="288" w:lineRule="auto"/>
        <w:ind w:firstLineChars="200" w:firstLine="480"/>
        <w:rPr>
          <w:color w:val="000000"/>
          <w:sz w:val="24"/>
        </w:rPr>
      </w:pPr>
      <w:r w:rsidRPr="002049E6">
        <w:rPr>
          <w:rFonts w:hint="eastAsia"/>
          <w:color w:val="000000"/>
          <w:sz w:val="24"/>
        </w:rPr>
        <w:t>(3)</w:t>
      </w:r>
      <w:r w:rsidRPr="002049E6">
        <w:rPr>
          <w:rFonts w:hint="eastAsia"/>
          <w:color w:val="000000"/>
          <w:sz w:val="24"/>
        </w:rPr>
        <w:t>对基金取得的企业债券利息收入，应由发行债券的企业在向基金支付利息时代扣代缴</w:t>
      </w:r>
      <w:r w:rsidRPr="002049E6">
        <w:rPr>
          <w:rFonts w:hint="eastAsia"/>
          <w:color w:val="000000"/>
          <w:sz w:val="24"/>
        </w:rPr>
        <w:t>20%</w:t>
      </w:r>
      <w:r w:rsidRPr="002049E6">
        <w:rPr>
          <w:rFonts w:hint="eastAsia"/>
          <w:color w:val="000000"/>
          <w:sz w:val="24"/>
        </w:rPr>
        <w:t>的个人所得税。对基金从上市公司取得的股息红利所得，持股期限在</w:t>
      </w:r>
      <w:r w:rsidRPr="002049E6">
        <w:rPr>
          <w:rFonts w:hint="eastAsia"/>
          <w:color w:val="000000"/>
          <w:sz w:val="24"/>
        </w:rPr>
        <w:t>1</w:t>
      </w:r>
      <w:r w:rsidRPr="002049E6">
        <w:rPr>
          <w:rFonts w:hint="eastAsia"/>
          <w:color w:val="000000"/>
          <w:sz w:val="24"/>
        </w:rPr>
        <w:t>个月以内</w:t>
      </w:r>
      <w:r w:rsidRPr="002049E6">
        <w:rPr>
          <w:rFonts w:hint="eastAsia"/>
          <w:color w:val="000000"/>
          <w:sz w:val="24"/>
        </w:rPr>
        <w:t>(</w:t>
      </w:r>
      <w:r w:rsidRPr="002049E6">
        <w:rPr>
          <w:rFonts w:hint="eastAsia"/>
          <w:color w:val="000000"/>
          <w:sz w:val="24"/>
        </w:rPr>
        <w:t>含</w:t>
      </w:r>
      <w:r w:rsidRPr="002049E6">
        <w:rPr>
          <w:rFonts w:hint="eastAsia"/>
          <w:color w:val="000000"/>
          <w:sz w:val="24"/>
        </w:rPr>
        <w:t>1</w:t>
      </w:r>
      <w:r w:rsidRPr="002049E6">
        <w:rPr>
          <w:rFonts w:hint="eastAsia"/>
          <w:color w:val="000000"/>
          <w:sz w:val="24"/>
        </w:rPr>
        <w:t>个月</w:t>
      </w:r>
      <w:r w:rsidRPr="002049E6">
        <w:rPr>
          <w:rFonts w:hint="eastAsia"/>
          <w:color w:val="000000"/>
          <w:sz w:val="24"/>
        </w:rPr>
        <w:t>)</w:t>
      </w:r>
      <w:r w:rsidRPr="002049E6">
        <w:rPr>
          <w:rFonts w:hint="eastAsia"/>
          <w:color w:val="000000"/>
          <w:sz w:val="24"/>
        </w:rPr>
        <w:t>的，其股息红利所得全额计入应纳税所得额；持股期限在</w:t>
      </w:r>
      <w:r w:rsidRPr="002049E6">
        <w:rPr>
          <w:rFonts w:hint="eastAsia"/>
          <w:color w:val="000000"/>
          <w:sz w:val="24"/>
        </w:rPr>
        <w:t>1</w:t>
      </w:r>
      <w:r w:rsidRPr="002049E6">
        <w:rPr>
          <w:rFonts w:hint="eastAsia"/>
          <w:color w:val="000000"/>
          <w:sz w:val="24"/>
        </w:rPr>
        <w:t>个月以上至</w:t>
      </w:r>
      <w:r w:rsidRPr="002049E6">
        <w:rPr>
          <w:rFonts w:hint="eastAsia"/>
          <w:color w:val="000000"/>
          <w:sz w:val="24"/>
        </w:rPr>
        <w:t>1</w:t>
      </w:r>
      <w:r w:rsidRPr="002049E6">
        <w:rPr>
          <w:rFonts w:hint="eastAsia"/>
          <w:color w:val="000000"/>
          <w:sz w:val="24"/>
        </w:rPr>
        <w:t>年</w:t>
      </w:r>
      <w:r w:rsidRPr="002049E6">
        <w:rPr>
          <w:rFonts w:hint="eastAsia"/>
          <w:color w:val="000000"/>
          <w:sz w:val="24"/>
        </w:rPr>
        <w:t>(</w:t>
      </w:r>
      <w:r w:rsidRPr="002049E6">
        <w:rPr>
          <w:rFonts w:hint="eastAsia"/>
          <w:color w:val="000000"/>
          <w:sz w:val="24"/>
        </w:rPr>
        <w:t>含</w:t>
      </w:r>
      <w:r w:rsidRPr="002049E6">
        <w:rPr>
          <w:rFonts w:hint="eastAsia"/>
          <w:color w:val="000000"/>
          <w:sz w:val="24"/>
        </w:rPr>
        <w:t>1</w:t>
      </w:r>
      <w:r w:rsidRPr="002049E6">
        <w:rPr>
          <w:rFonts w:hint="eastAsia"/>
          <w:color w:val="000000"/>
          <w:sz w:val="24"/>
        </w:rPr>
        <w:t>年</w:t>
      </w:r>
      <w:r w:rsidRPr="002049E6">
        <w:rPr>
          <w:rFonts w:hint="eastAsia"/>
          <w:color w:val="000000"/>
          <w:sz w:val="24"/>
        </w:rPr>
        <w:t>)</w:t>
      </w:r>
      <w:r w:rsidRPr="002049E6">
        <w:rPr>
          <w:rFonts w:hint="eastAsia"/>
          <w:color w:val="000000"/>
          <w:sz w:val="24"/>
        </w:rPr>
        <w:t>的，暂减按</w:t>
      </w:r>
      <w:r w:rsidRPr="002049E6">
        <w:rPr>
          <w:rFonts w:hint="eastAsia"/>
          <w:color w:val="000000"/>
          <w:sz w:val="24"/>
        </w:rPr>
        <w:t>50%</w:t>
      </w:r>
      <w:r w:rsidRPr="002049E6">
        <w:rPr>
          <w:rFonts w:hint="eastAsia"/>
          <w:color w:val="000000"/>
          <w:sz w:val="24"/>
        </w:rPr>
        <w:t>计入应纳税所得额；持股期限超过</w:t>
      </w:r>
      <w:r w:rsidRPr="002049E6">
        <w:rPr>
          <w:rFonts w:hint="eastAsia"/>
          <w:color w:val="000000"/>
          <w:sz w:val="24"/>
        </w:rPr>
        <w:t>1</w:t>
      </w:r>
      <w:r w:rsidRPr="002049E6">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2049E6">
        <w:rPr>
          <w:rFonts w:hint="eastAsia"/>
          <w:color w:val="000000"/>
          <w:sz w:val="24"/>
        </w:rPr>
        <w:t>50%</w:t>
      </w:r>
      <w:r w:rsidRPr="002049E6">
        <w:rPr>
          <w:rFonts w:hint="eastAsia"/>
          <w:color w:val="000000"/>
          <w:sz w:val="24"/>
        </w:rPr>
        <w:t>计入应纳税所得额。上述所得统一适用</w:t>
      </w:r>
      <w:r w:rsidRPr="002049E6">
        <w:rPr>
          <w:rFonts w:hint="eastAsia"/>
          <w:color w:val="000000"/>
          <w:sz w:val="24"/>
        </w:rPr>
        <w:t>20%</w:t>
      </w:r>
      <w:r w:rsidRPr="002049E6">
        <w:rPr>
          <w:rFonts w:hint="eastAsia"/>
          <w:color w:val="000000"/>
          <w:sz w:val="24"/>
        </w:rPr>
        <w:t>的税率计征个人所得税。</w:t>
      </w:r>
    </w:p>
    <w:p w:rsidR="002D7422" w:rsidRDefault="002D7422" w:rsidP="002D7422">
      <w:pPr>
        <w:spacing w:before="29" w:line="288" w:lineRule="auto"/>
        <w:ind w:firstLineChars="200" w:firstLine="480"/>
        <w:rPr>
          <w:color w:val="000000"/>
          <w:sz w:val="24"/>
        </w:rPr>
      </w:pPr>
      <w:r w:rsidRPr="002049E6">
        <w:rPr>
          <w:rFonts w:hint="eastAsia"/>
          <w:color w:val="000000"/>
          <w:sz w:val="24"/>
        </w:rPr>
        <w:t>(4)</w:t>
      </w:r>
      <w:r w:rsidRPr="002049E6">
        <w:rPr>
          <w:rFonts w:hint="eastAsia"/>
          <w:color w:val="000000"/>
          <w:sz w:val="24"/>
        </w:rPr>
        <w:t>基金卖出股票按</w:t>
      </w:r>
      <w:r w:rsidRPr="002049E6">
        <w:rPr>
          <w:rFonts w:hint="eastAsia"/>
          <w:color w:val="000000"/>
          <w:sz w:val="24"/>
        </w:rPr>
        <w:t>0.1%</w:t>
      </w:r>
      <w:r w:rsidRPr="002049E6">
        <w:rPr>
          <w:rFonts w:hint="eastAsia"/>
          <w:color w:val="000000"/>
          <w:sz w:val="24"/>
        </w:rPr>
        <w:t>的税率缴纳股票交易印花税，买入股票不征收股票交易印花税。</w:t>
      </w:r>
    </w:p>
    <w:p w:rsidR="002D7422" w:rsidRPr="002D7422" w:rsidRDefault="002D7422" w:rsidP="00035D71">
      <w:pPr>
        <w:spacing w:before="29" w:line="288" w:lineRule="auto"/>
        <w:ind w:firstLineChars="200" w:firstLine="480"/>
        <w:rPr>
          <w:color w:val="00000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4,086,379.76</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4,086,379.76</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470,211.00</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470,931.00</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720.00</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44,929,682.64</w:t>
            </w:r>
          </w:p>
        </w:tc>
        <w:tc>
          <w:tcPr>
            <w:tcW w:w="2264" w:type="dxa"/>
            <w:vAlign w:val="bottom"/>
          </w:tcPr>
          <w:p w:rsidR="00A8543B" w:rsidRPr="00035D71" w:rsidRDefault="00A8543B" w:rsidP="0048308E">
            <w:pPr>
              <w:spacing w:before="29" w:line="288" w:lineRule="auto"/>
              <w:jc w:val="right"/>
              <w:rPr>
                <w:sz w:val="24"/>
              </w:rPr>
            </w:pPr>
            <w:r w:rsidRPr="00035D71">
              <w:rPr>
                <w:sz w:val="24"/>
              </w:rPr>
              <w:t>54,747,372.50</w:t>
            </w:r>
          </w:p>
        </w:tc>
        <w:tc>
          <w:tcPr>
            <w:tcW w:w="2265" w:type="dxa"/>
            <w:vAlign w:val="bottom"/>
          </w:tcPr>
          <w:p w:rsidR="00A8543B" w:rsidRPr="00035D71" w:rsidRDefault="00A8543B" w:rsidP="0048308E">
            <w:pPr>
              <w:spacing w:before="29" w:line="288" w:lineRule="auto"/>
              <w:jc w:val="right"/>
              <w:rPr>
                <w:sz w:val="24"/>
              </w:rPr>
            </w:pPr>
            <w:r w:rsidRPr="00035D71">
              <w:rPr>
                <w:sz w:val="24"/>
              </w:rPr>
              <w:t>9,817,689.86</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45,399,893.64</w:t>
            </w:r>
          </w:p>
        </w:tc>
        <w:tc>
          <w:tcPr>
            <w:tcW w:w="2264" w:type="dxa"/>
            <w:vAlign w:val="bottom"/>
          </w:tcPr>
          <w:p w:rsidR="00A8543B" w:rsidRPr="00035D71" w:rsidRDefault="00A8543B" w:rsidP="0048308E">
            <w:pPr>
              <w:spacing w:before="29" w:line="288" w:lineRule="auto"/>
              <w:jc w:val="right"/>
              <w:rPr>
                <w:sz w:val="24"/>
              </w:rPr>
            </w:pPr>
            <w:r w:rsidRPr="00035D71">
              <w:rPr>
                <w:sz w:val="24"/>
              </w:rPr>
              <w:t>55,218,303.50</w:t>
            </w:r>
          </w:p>
        </w:tc>
        <w:tc>
          <w:tcPr>
            <w:tcW w:w="2265" w:type="dxa"/>
            <w:vAlign w:val="bottom"/>
          </w:tcPr>
          <w:p w:rsidR="00A8543B" w:rsidRPr="00035D71" w:rsidRDefault="00A8543B" w:rsidP="0048308E">
            <w:pPr>
              <w:spacing w:before="29" w:line="288" w:lineRule="auto"/>
              <w:jc w:val="right"/>
              <w:rPr>
                <w:sz w:val="24"/>
              </w:rPr>
            </w:pPr>
            <w:r w:rsidRPr="00035D71">
              <w:rPr>
                <w:sz w:val="24"/>
              </w:rPr>
              <w:t>9,818,409.86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注：基金投资均为本基金持有的目标</w:t>
      </w:r>
      <w:r w:rsidRPr="00035D71">
        <w:rPr>
          <w:kern w:val="0"/>
          <w:sz w:val="24"/>
        </w:rPr>
        <w:t>ETF</w:t>
      </w:r>
      <w:r w:rsidRPr="00035D71">
        <w:rPr>
          <w:kern w:val="0"/>
          <w:sz w:val="24"/>
        </w:rPr>
        <w:t>的份额，按目标</w:t>
      </w:r>
      <w:r w:rsidRPr="00035D71">
        <w:rPr>
          <w:kern w:val="0"/>
          <w:sz w:val="24"/>
        </w:rPr>
        <w:t>ETF</w:t>
      </w:r>
      <w:r w:rsidRPr="00035D71">
        <w:rPr>
          <w:kern w:val="0"/>
          <w:sz w:val="24"/>
        </w:rPr>
        <w:t>份额当日净值估值；若估值日非证券交易所的营业日，以目标</w:t>
      </w:r>
      <w:r w:rsidRPr="00035D71">
        <w:rPr>
          <w:kern w:val="0"/>
          <w:sz w:val="24"/>
        </w:rPr>
        <w:t>ETF</w:t>
      </w:r>
      <w:r w:rsidRPr="00035D71">
        <w:rPr>
          <w:kern w:val="0"/>
          <w:sz w:val="24"/>
        </w:rPr>
        <w:t>最近工作日的基金份额净值估值。本基金可采用股票组合申赎的方式或证券二级市场交易的方式进行目标</w:t>
      </w:r>
      <w:r w:rsidRPr="00035D71">
        <w:rPr>
          <w:kern w:val="0"/>
          <w:sz w:val="24"/>
        </w:rPr>
        <w:t>ETF</w:t>
      </w:r>
      <w:r w:rsidRPr="00035D71">
        <w:rPr>
          <w:kern w:val="0"/>
          <w:sz w:val="24"/>
        </w:rPr>
        <w:t>份额的买卖。</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780.29</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25.80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lastRenderedPageBreak/>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0.08</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0.90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807.07</w:t>
            </w:r>
          </w:p>
        </w:tc>
      </w:tr>
    </w:tbl>
    <w:p w:rsidR="001548F9" w:rsidRDefault="001548F9" w:rsidP="0048308E">
      <w:pPr>
        <w:spacing w:before="29" w:line="288" w:lineRule="auto"/>
        <w:rPr>
          <w:color w:val="000000"/>
          <w:sz w:val="24"/>
        </w:rPr>
      </w:pPr>
    </w:p>
    <w:p w:rsidR="0067798E" w:rsidRPr="00035D71" w:rsidRDefault="0067798E" w:rsidP="006779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67798E" w:rsidRPr="00035D71" w:rsidRDefault="0067798E" w:rsidP="0067798E">
      <w:pPr>
        <w:tabs>
          <w:tab w:val="left" w:pos="426"/>
        </w:tabs>
        <w:spacing w:before="29" w:line="288" w:lineRule="auto"/>
        <w:jc w:val="left"/>
        <w:rPr>
          <w:kern w:val="0"/>
          <w:sz w:val="24"/>
        </w:rPr>
      </w:pPr>
      <w:r w:rsidRPr="00035D71">
        <w:rPr>
          <w:kern w:val="0"/>
          <w:sz w:val="24"/>
        </w:rPr>
        <w:t>本基金本报告期末未持有其他资产。</w:t>
      </w:r>
    </w:p>
    <w:p w:rsidR="0067798E" w:rsidRPr="0067798E" w:rsidRDefault="0067798E"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6.4.7.</w:t>
      </w:r>
      <w:r w:rsidR="0067798E">
        <w:rPr>
          <w:b/>
          <w:bCs/>
          <w:color w:val="000000"/>
          <w:kern w:val="0"/>
          <w:sz w:val="24"/>
        </w:rPr>
        <w:t>7</w:t>
      </w:r>
      <w:r w:rsidR="0067798E" w:rsidRPr="00035D71">
        <w:rPr>
          <w:b/>
          <w:bCs/>
          <w:color w:val="000000"/>
          <w:kern w:val="0"/>
          <w:sz w:val="24"/>
        </w:rPr>
        <w:t xml:space="preserve">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5,818.44</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5,818.44</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6.4.7.</w:t>
      </w:r>
      <w:r w:rsidR="0067798E">
        <w:rPr>
          <w:b/>
          <w:bCs/>
          <w:color w:val="000000"/>
          <w:kern w:val="0"/>
          <w:sz w:val="24"/>
        </w:rPr>
        <w:t>8</w:t>
      </w:r>
      <w:r w:rsidR="0067798E" w:rsidRPr="00035D71">
        <w:rPr>
          <w:b/>
          <w:bCs/>
          <w:color w:val="000000"/>
          <w:kern w:val="0"/>
          <w:sz w:val="24"/>
        </w:rPr>
        <w:t xml:space="preserve">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799.39</w:t>
            </w:r>
          </w:p>
        </w:tc>
      </w:tr>
      <w:tr w:rsidR="00332BBF">
        <w:tc>
          <w:tcPr>
            <w:tcW w:w="3610" w:type="dxa"/>
            <w:vAlign w:val="center"/>
          </w:tcPr>
          <w:p w:rsidR="00332BBF" w:rsidRDefault="009637A9">
            <w:pPr>
              <w:jc w:val="left"/>
            </w:pPr>
            <w:r>
              <w:rPr>
                <w:sz w:val="24"/>
              </w:rPr>
              <w:t>预提信息披露费</w:t>
            </w:r>
          </w:p>
        </w:tc>
        <w:tc>
          <w:tcPr>
            <w:tcW w:w="5388" w:type="dxa"/>
            <w:vAlign w:val="center"/>
          </w:tcPr>
          <w:p w:rsidR="00332BBF" w:rsidRDefault="009637A9">
            <w:pPr>
              <w:jc w:val="right"/>
            </w:pPr>
            <w:r>
              <w:rPr>
                <w:sz w:val="24"/>
              </w:rPr>
              <w:t>89,507.37</w:t>
            </w:r>
          </w:p>
        </w:tc>
      </w:tr>
      <w:tr w:rsidR="00332BBF">
        <w:tc>
          <w:tcPr>
            <w:tcW w:w="3610" w:type="dxa"/>
            <w:vAlign w:val="center"/>
          </w:tcPr>
          <w:p w:rsidR="00332BBF" w:rsidRDefault="009637A9">
            <w:pPr>
              <w:jc w:val="left"/>
            </w:pPr>
            <w:r>
              <w:rPr>
                <w:sz w:val="24"/>
              </w:rPr>
              <w:t>预提审计费用</w:t>
            </w:r>
          </w:p>
        </w:tc>
        <w:tc>
          <w:tcPr>
            <w:tcW w:w="5388" w:type="dxa"/>
            <w:vAlign w:val="center"/>
          </w:tcPr>
          <w:p w:rsidR="00332BBF" w:rsidRDefault="009637A9">
            <w:pPr>
              <w:jc w:val="right"/>
            </w:pPr>
            <w:r>
              <w:rPr>
                <w:sz w:val="24"/>
              </w:rPr>
              <w:t>24,795.19</w:t>
            </w:r>
          </w:p>
        </w:tc>
      </w:tr>
      <w:tr w:rsidR="00332BBF">
        <w:tc>
          <w:tcPr>
            <w:tcW w:w="3610" w:type="dxa"/>
            <w:vAlign w:val="center"/>
          </w:tcPr>
          <w:p w:rsidR="00332BBF" w:rsidRDefault="009637A9">
            <w:pPr>
              <w:jc w:val="left"/>
            </w:pPr>
            <w:r>
              <w:rPr>
                <w:sz w:val="24"/>
              </w:rPr>
              <w:t>后端申购费</w:t>
            </w:r>
          </w:p>
        </w:tc>
        <w:tc>
          <w:tcPr>
            <w:tcW w:w="5388" w:type="dxa"/>
            <w:vAlign w:val="center"/>
          </w:tcPr>
          <w:p w:rsidR="00332BBF" w:rsidRDefault="009637A9">
            <w:pPr>
              <w:jc w:val="right"/>
            </w:pPr>
            <w:r>
              <w:rPr>
                <w:sz w:val="24"/>
              </w:rPr>
              <w:t>70.20</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115,172.15</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6.4.7.</w:t>
      </w:r>
      <w:r w:rsidR="0067798E">
        <w:rPr>
          <w:b/>
          <w:bCs/>
          <w:color w:val="000000"/>
          <w:kern w:val="0"/>
          <w:sz w:val="24"/>
        </w:rPr>
        <w:t>9</w:t>
      </w:r>
      <w:r w:rsidR="0067798E" w:rsidRPr="00035D71">
        <w:rPr>
          <w:b/>
          <w:bCs/>
          <w:color w:val="000000"/>
          <w:kern w:val="0"/>
          <w:sz w:val="24"/>
        </w:rPr>
        <w:t xml:space="preserve">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67798E">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67798E">
            <w:pPr>
              <w:jc w:val="center"/>
              <w:rPr>
                <w:color w:val="000000"/>
                <w:sz w:val="24"/>
              </w:rPr>
            </w:pPr>
            <w:r w:rsidRPr="007E5EF0">
              <w:rPr>
                <w:color w:val="000000"/>
                <w:sz w:val="24"/>
              </w:rPr>
              <w:t>本期</w:t>
            </w:r>
          </w:p>
          <w:p w:rsidR="00FE7A92" w:rsidRPr="007E5EF0" w:rsidRDefault="00FE7A92" w:rsidP="0067798E">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67798E">
            <w:pPr>
              <w:widowControl/>
              <w:jc w:val="left"/>
              <w:rPr>
                <w:color w:val="000000"/>
                <w:sz w:val="24"/>
              </w:rPr>
            </w:pPr>
          </w:p>
        </w:tc>
        <w:tc>
          <w:tcPr>
            <w:tcW w:w="2873" w:type="dxa"/>
            <w:vAlign w:val="center"/>
          </w:tcPr>
          <w:p w:rsidR="00FE7A92" w:rsidRPr="007E5EF0" w:rsidRDefault="00FE7A92" w:rsidP="0067798E">
            <w:pPr>
              <w:jc w:val="center"/>
              <w:rPr>
                <w:color w:val="000000"/>
                <w:sz w:val="24"/>
              </w:rPr>
            </w:pPr>
            <w:r w:rsidRPr="007E5EF0">
              <w:rPr>
                <w:color w:val="000000"/>
                <w:sz w:val="24"/>
              </w:rPr>
              <w:t>基金份额（份）</w:t>
            </w:r>
          </w:p>
        </w:tc>
        <w:tc>
          <w:tcPr>
            <w:tcW w:w="3364" w:type="dxa"/>
            <w:vAlign w:val="center"/>
          </w:tcPr>
          <w:p w:rsidR="00FE7A92" w:rsidRPr="007E5EF0" w:rsidRDefault="00FE7A92" w:rsidP="0067798E">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67798E">
            <w:pPr>
              <w:rPr>
                <w:color w:val="000000"/>
                <w:sz w:val="24"/>
              </w:rPr>
            </w:pPr>
            <w:r w:rsidRPr="007E5EF0">
              <w:rPr>
                <w:color w:val="000000"/>
                <w:sz w:val="24"/>
              </w:rPr>
              <w:t>上年度末</w:t>
            </w:r>
          </w:p>
        </w:tc>
        <w:tc>
          <w:tcPr>
            <w:tcW w:w="2873" w:type="dxa"/>
            <w:vAlign w:val="center"/>
          </w:tcPr>
          <w:p w:rsidR="00FE7A92" w:rsidRPr="007E5EF0" w:rsidRDefault="00FE7A92" w:rsidP="0067798E">
            <w:pPr>
              <w:jc w:val="right"/>
              <w:rPr>
                <w:sz w:val="24"/>
              </w:rPr>
            </w:pPr>
            <w:r w:rsidRPr="007E5EF0">
              <w:rPr>
                <w:sz w:val="24"/>
              </w:rPr>
              <w:t>32,205,391.07</w:t>
            </w:r>
          </w:p>
        </w:tc>
        <w:tc>
          <w:tcPr>
            <w:tcW w:w="3364" w:type="dxa"/>
            <w:vAlign w:val="center"/>
          </w:tcPr>
          <w:p w:rsidR="00FE7A92" w:rsidRPr="007E5EF0" w:rsidRDefault="00FE7A92" w:rsidP="0067798E">
            <w:pPr>
              <w:jc w:val="right"/>
              <w:rPr>
                <w:sz w:val="24"/>
              </w:rPr>
            </w:pPr>
            <w:r w:rsidRPr="007E5EF0">
              <w:rPr>
                <w:sz w:val="24"/>
              </w:rPr>
              <w:t>32,205,391.07</w:t>
            </w:r>
          </w:p>
        </w:tc>
      </w:tr>
      <w:tr w:rsidR="00FE7A92" w:rsidRPr="007E5EF0" w:rsidTr="00FE7A92">
        <w:tc>
          <w:tcPr>
            <w:tcW w:w="3119" w:type="dxa"/>
            <w:vAlign w:val="center"/>
          </w:tcPr>
          <w:p w:rsidR="00FE7A92" w:rsidRPr="007E5EF0" w:rsidRDefault="00FE7A92" w:rsidP="0067798E">
            <w:pPr>
              <w:rPr>
                <w:color w:val="000000"/>
                <w:sz w:val="24"/>
              </w:rPr>
            </w:pPr>
            <w:r w:rsidRPr="007E5EF0">
              <w:rPr>
                <w:color w:val="000000"/>
                <w:sz w:val="24"/>
              </w:rPr>
              <w:t>本期申购</w:t>
            </w:r>
          </w:p>
        </w:tc>
        <w:tc>
          <w:tcPr>
            <w:tcW w:w="2873" w:type="dxa"/>
            <w:vAlign w:val="center"/>
          </w:tcPr>
          <w:p w:rsidR="00FE7A92" w:rsidRPr="007E5EF0" w:rsidRDefault="00FE7A92" w:rsidP="0067798E">
            <w:pPr>
              <w:jc w:val="right"/>
              <w:rPr>
                <w:sz w:val="24"/>
              </w:rPr>
            </w:pPr>
            <w:r w:rsidRPr="007E5EF0">
              <w:rPr>
                <w:sz w:val="24"/>
              </w:rPr>
              <w:t>9,681,202.90</w:t>
            </w:r>
          </w:p>
        </w:tc>
        <w:tc>
          <w:tcPr>
            <w:tcW w:w="3364" w:type="dxa"/>
            <w:vAlign w:val="center"/>
          </w:tcPr>
          <w:p w:rsidR="00FE7A92" w:rsidRPr="007E5EF0" w:rsidRDefault="00FE7A92" w:rsidP="0067798E">
            <w:pPr>
              <w:jc w:val="right"/>
              <w:rPr>
                <w:sz w:val="24"/>
              </w:rPr>
            </w:pPr>
            <w:r w:rsidRPr="007E5EF0">
              <w:rPr>
                <w:sz w:val="24"/>
              </w:rPr>
              <w:t>9,681,202.90</w:t>
            </w:r>
          </w:p>
        </w:tc>
      </w:tr>
      <w:tr w:rsidR="00FE7A92" w:rsidRPr="007E5EF0" w:rsidTr="00FE7A92">
        <w:tc>
          <w:tcPr>
            <w:tcW w:w="3119" w:type="dxa"/>
            <w:vAlign w:val="center"/>
          </w:tcPr>
          <w:p w:rsidR="00FE7A92" w:rsidRPr="007E5EF0" w:rsidRDefault="00FE7A92" w:rsidP="0067798E">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67798E">
            <w:pPr>
              <w:jc w:val="right"/>
              <w:rPr>
                <w:sz w:val="24"/>
              </w:rPr>
            </w:pPr>
            <w:r w:rsidRPr="007E5EF0">
              <w:rPr>
                <w:sz w:val="24"/>
              </w:rPr>
              <w:t>-4,658,535.59</w:t>
            </w:r>
          </w:p>
        </w:tc>
        <w:tc>
          <w:tcPr>
            <w:tcW w:w="3364" w:type="dxa"/>
            <w:vAlign w:val="center"/>
          </w:tcPr>
          <w:p w:rsidR="00FE7A92" w:rsidRPr="007E5EF0" w:rsidRDefault="00FE7A92" w:rsidP="0067798E">
            <w:pPr>
              <w:jc w:val="right"/>
              <w:rPr>
                <w:sz w:val="24"/>
              </w:rPr>
            </w:pPr>
            <w:r w:rsidRPr="007E5EF0">
              <w:rPr>
                <w:sz w:val="24"/>
              </w:rPr>
              <w:t>-4,658,535.59</w:t>
            </w:r>
          </w:p>
        </w:tc>
      </w:tr>
      <w:tr w:rsidR="00FE7A92" w:rsidRPr="007E5EF0" w:rsidTr="00FE7A92">
        <w:tc>
          <w:tcPr>
            <w:tcW w:w="3119" w:type="dxa"/>
            <w:vAlign w:val="center"/>
          </w:tcPr>
          <w:p w:rsidR="00FE7A92" w:rsidRPr="007E5EF0" w:rsidRDefault="00FE7A92" w:rsidP="0067798E">
            <w:pPr>
              <w:rPr>
                <w:color w:val="000000"/>
                <w:sz w:val="24"/>
              </w:rPr>
            </w:pPr>
            <w:r w:rsidRPr="007E5EF0">
              <w:rPr>
                <w:sz w:val="24"/>
              </w:rPr>
              <w:lastRenderedPageBreak/>
              <w:t>本期末</w:t>
            </w:r>
          </w:p>
        </w:tc>
        <w:tc>
          <w:tcPr>
            <w:tcW w:w="2873" w:type="dxa"/>
            <w:vAlign w:val="center"/>
          </w:tcPr>
          <w:p w:rsidR="00FE7A92" w:rsidRPr="007E5EF0" w:rsidRDefault="00FE7A92" w:rsidP="0067798E">
            <w:pPr>
              <w:jc w:val="right"/>
              <w:rPr>
                <w:sz w:val="24"/>
              </w:rPr>
            </w:pPr>
            <w:r w:rsidRPr="007E5EF0">
              <w:rPr>
                <w:sz w:val="24"/>
              </w:rPr>
              <w:t>37,228,058.38</w:t>
            </w:r>
          </w:p>
        </w:tc>
        <w:tc>
          <w:tcPr>
            <w:tcW w:w="3364" w:type="dxa"/>
            <w:vAlign w:val="center"/>
          </w:tcPr>
          <w:p w:rsidR="00FE7A92" w:rsidRPr="007E5EF0" w:rsidRDefault="00FE7A92" w:rsidP="0067798E">
            <w:pPr>
              <w:jc w:val="right"/>
              <w:rPr>
                <w:sz w:val="24"/>
              </w:rPr>
            </w:pPr>
            <w:r w:rsidRPr="007E5EF0">
              <w:rPr>
                <w:sz w:val="24"/>
              </w:rPr>
              <w:t>37,228,058.38</w:t>
            </w:r>
          </w:p>
        </w:tc>
      </w:tr>
    </w:tbl>
    <w:p w:rsidR="00332BBF" w:rsidRDefault="009637A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FE7A92" w:rsidRDefault="00FE7A92" w:rsidP="00FE7A92">
      <w:pPr>
        <w:tabs>
          <w:tab w:val="left" w:pos="426"/>
        </w:tabs>
        <w:spacing w:before="29" w:line="288" w:lineRule="auto"/>
        <w:jc w:val="left"/>
        <w:rPr>
          <w:kern w:val="0"/>
          <w:sz w:val="24"/>
        </w:rPr>
      </w:pPr>
      <w:r w:rsidRPr="007E5EF0">
        <w:rPr>
          <w:kern w:val="0"/>
          <w:sz w:val="24"/>
        </w:rPr>
        <w:t xml:space="preserve">    2</w:t>
      </w:r>
      <w:r w:rsidRPr="007E5EF0">
        <w:rPr>
          <w:kern w:val="0"/>
          <w:sz w:val="24"/>
        </w:rPr>
        <w:t>、如果本报告期间发生转换出业务，则总赎回份额中包含该业务。</w:t>
      </w:r>
    </w:p>
    <w:p w:rsidR="001548F9" w:rsidRPr="00035D71" w:rsidRDefault="001548F9" w:rsidP="0048308E">
      <w:pPr>
        <w:spacing w:before="29" w:line="288" w:lineRule="auto"/>
        <w:rPr>
          <w:b/>
          <w:color w:val="000000"/>
          <w:sz w:val="24"/>
        </w:rPr>
      </w:pPr>
      <w:r w:rsidRPr="00035D71">
        <w:rPr>
          <w:b/>
          <w:bCs/>
          <w:color w:val="000000"/>
          <w:kern w:val="0"/>
          <w:sz w:val="24"/>
        </w:rPr>
        <w:t>6.4.7.</w:t>
      </w:r>
      <w:r w:rsidR="0067798E">
        <w:rPr>
          <w:b/>
          <w:bCs/>
          <w:color w:val="000000"/>
          <w:kern w:val="0"/>
          <w:sz w:val="24"/>
        </w:rPr>
        <w:t>10</w:t>
      </w:r>
      <w:r w:rsidR="0067798E" w:rsidRPr="00035D71">
        <w:rPr>
          <w:b/>
          <w:bCs/>
          <w:color w:val="000000"/>
          <w:kern w:val="0"/>
          <w:sz w:val="24"/>
        </w:rPr>
        <w:t xml:space="preserve">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15,153,865.63</w:t>
            </w:r>
          </w:p>
        </w:tc>
        <w:tc>
          <w:tcPr>
            <w:tcW w:w="2100" w:type="dxa"/>
            <w:vAlign w:val="center"/>
          </w:tcPr>
          <w:p w:rsidR="001548F9" w:rsidRPr="00035D71" w:rsidRDefault="001548F9" w:rsidP="0048308E">
            <w:pPr>
              <w:spacing w:before="29" w:line="288" w:lineRule="auto"/>
              <w:jc w:val="right"/>
              <w:rPr>
                <w:sz w:val="24"/>
              </w:rPr>
            </w:pPr>
            <w:r w:rsidRPr="00035D71">
              <w:rPr>
                <w:sz w:val="24"/>
              </w:rPr>
              <w:t>-3,407,257.54</w:t>
            </w:r>
          </w:p>
        </w:tc>
        <w:tc>
          <w:tcPr>
            <w:tcW w:w="2100" w:type="dxa"/>
            <w:vAlign w:val="center"/>
          </w:tcPr>
          <w:p w:rsidR="001548F9" w:rsidRPr="00035D71" w:rsidRDefault="001548F9" w:rsidP="0048308E">
            <w:pPr>
              <w:spacing w:before="29" w:line="288" w:lineRule="auto"/>
              <w:jc w:val="right"/>
              <w:rPr>
                <w:sz w:val="24"/>
              </w:rPr>
            </w:pPr>
            <w:r w:rsidRPr="00035D71">
              <w:rPr>
                <w:sz w:val="24"/>
              </w:rPr>
              <w:t>11,746,608.09</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100,025.80</w:t>
            </w:r>
          </w:p>
        </w:tc>
        <w:tc>
          <w:tcPr>
            <w:tcW w:w="2100" w:type="dxa"/>
            <w:vAlign w:val="center"/>
          </w:tcPr>
          <w:p w:rsidR="001548F9" w:rsidRPr="00035D71" w:rsidRDefault="001548F9" w:rsidP="0048308E">
            <w:pPr>
              <w:spacing w:before="29" w:line="288" w:lineRule="auto"/>
              <w:jc w:val="right"/>
              <w:rPr>
                <w:sz w:val="24"/>
              </w:rPr>
            </w:pPr>
            <w:r w:rsidRPr="00035D71">
              <w:rPr>
                <w:sz w:val="24"/>
              </w:rPr>
              <w:t>7,516,514.53</w:t>
            </w:r>
          </w:p>
        </w:tc>
        <w:tc>
          <w:tcPr>
            <w:tcW w:w="2100" w:type="dxa"/>
            <w:vAlign w:val="center"/>
          </w:tcPr>
          <w:p w:rsidR="001548F9" w:rsidRPr="00035D71" w:rsidRDefault="001548F9" w:rsidP="0048308E">
            <w:pPr>
              <w:spacing w:before="29" w:line="288" w:lineRule="auto"/>
              <w:jc w:val="right"/>
              <w:rPr>
                <w:sz w:val="24"/>
              </w:rPr>
            </w:pPr>
            <w:r w:rsidRPr="00035D71">
              <w:rPr>
                <w:sz w:val="24"/>
              </w:rPr>
              <w:t>7,616,540.33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2,377,803.41</w:t>
            </w:r>
          </w:p>
        </w:tc>
        <w:tc>
          <w:tcPr>
            <w:tcW w:w="2100" w:type="dxa"/>
            <w:vAlign w:val="center"/>
          </w:tcPr>
          <w:p w:rsidR="001548F9" w:rsidRPr="00035D71" w:rsidRDefault="001548F9" w:rsidP="0048308E">
            <w:pPr>
              <w:spacing w:before="29" w:line="288" w:lineRule="auto"/>
              <w:jc w:val="right"/>
              <w:rPr>
                <w:sz w:val="24"/>
              </w:rPr>
            </w:pPr>
            <w:r w:rsidRPr="00035D71">
              <w:rPr>
                <w:sz w:val="24"/>
              </w:rPr>
              <w:t>-326,778.12</w:t>
            </w:r>
          </w:p>
        </w:tc>
        <w:tc>
          <w:tcPr>
            <w:tcW w:w="2100" w:type="dxa"/>
            <w:vAlign w:val="center"/>
          </w:tcPr>
          <w:p w:rsidR="001548F9" w:rsidRPr="00035D71" w:rsidRDefault="001548F9" w:rsidP="0048308E">
            <w:pPr>
              <w:spacing w:before="29" w:line="288" w:lineRule="auto"/>
              <w:jc w:val="right"/>
              <w:rPr>
                <w:sz w:val="24"/>
              </w:rPr>
            </w:pPr>
            <w:r w:rsidRPr="00035D71">
              <w:rPr>
                <w:sz w:val="24"/>
              </w:rPr>
              <w:t>2,051,025.29</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4,579,118.17</w:t>
            </w:r>
          </w:p>
        </w:tc>
        <w:tc>
          <w:tcPr>
            <w:tcW w:w="2100" w:type="dxa"/>
            <w:vAlign w:val="center"/>
          </w:tcPr>
          <w:p w:rsidR="001548F9" w:rsidRPr="00035D71" w:rsidRDefault="001548F9" w:rsidP="0048308E">
            <w:pPr>
              <w:spacing w:before="29" w:line="288" w:lineRule="auto"/>
              <w:jc w:val="right"/>
              <w:rPr>
                <w:sz w:val="24"/>
              </w:rPr>
            </w:pPr>
            <w:r w:rsidRPr="00035D71">
              <w:rPr>
                <w:sz w:val="24"/>
              </w:rPr>
              <w:t>-425,239.15</w:t>
            </w:r>
          </w:p>
        </w:tc>
        <w:tc>
          <w:tcPr>
            <w:tcW w:w="2100" w:type="dxa"/>
            <w:vAlign w:val="center"/>
          </w:tcPr>
          <w:p w:rsidR="001548F9" w:rsidRPr="00035D71" w:rsidRDefault="001548F9" w:rsidP="0048308E">
            <w:pPr>
              <w:spacing w:before="29" w:line="288" w:lineRule="auto"/>
              <w:jc w:val="right"/>
              <w:rPr>
                <w:sz w:val="24"/>
              </w:rPr>
            </w:pPr>
            <w:r w:rsidRPr="00035D71">
              <w:rPr>
                <w:sz w:val="24"/>
              </w:rPr>
              <w:t>4,153,879.02</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-2,201,314.76</w:t>
            </w:r>
          </w:p>
        </w:tc>
        <w:tc>
          <w:tcPr>
            <w:tcW w:w="2100" w:type="dxa"/>
            <w:vAlign w:val="center"/>
          </w:tcPr>
          <w:p w:rsidR="001548F9" w:rsidRPr="00035D71" w:rsidRDefault="001548F9" w:rsidP="0048308E">
            <w:pPr>
              <w:spacing w:before="29" w:line="288" w:lineRule="auto"/>
              <w:jc w:val="right"/>
              <w:rPr>
                <w:sz w:val="24"/>
              </w:rPr>
            </w:pPr>
            <w:r w:rsidRPr="00035D71">
              <w:rPr>
                <w:sz w:val="24"/>
              </w:rPr>
              <w:t>98,461.03</w:t>
            </w:r>
          </w:p>
        </w:tc>
        <w:tc>
          <w:tcPr>
            <w:tcW w:w="2100" w:type="dxa"/>
            <w:vAlign w:val="center"/>
          </w:tcPr>
          <w:p w:rsidR="001548F9" w:rsidRPr="00035D71" w:rsidRDefault="001548F9" w:rsidP="0048308E">
            <w:pPr>
              <w:spacing w:before="29" w:line="288" w:lineRule="auto"/>
              <w:jc w:val="right"/>
              <w:rPr>
                <w:sz w:val="24"/>
              </w:rPr>
            </w:pPr>
            <w:r w:rsidRPr="00035D71">
              <w:rPr>
                <w:sz w:val="24"/>
              </w:rPr>
              <w:t>-2,102,853.73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17,631,694.84</w:t>
            </w:r>
          </w:p>
        </w:tc>
        <w:tc>
          <w:tcPr>
            <w:tcW w:w="2100" w:type="dxa"/>
            <w:vAlign w:val="center"/>
          </w:tcPr>
          <w:p w:rsidR="001548F9" w:rsidRPr="00035D71" w:rsidRDefault="001548F9" w:rsidP="0048308E">
            <w:pPr>
              <w:spacing w:before="29" w:line="288" w:lineRule="auto"/>
              <w:jc w:val="right"/>
              <w:rPr>
                <w:sz w:val="24"/>
              </w:rPr>
            </w:pPr>
            <w:r w:rsidRPr="00035D71">
              <w:rPr>
                <w:sz w:val="24"/>
              </w:rPr>
              <w:t>3,782,478.87</w:t>
            </w:r>
          </w:p>
        </w:tc>
        <w:tc>
          <w:tcPr>
            <w:tcW w:w="2100" w:type="dxa"/>
            <w:vAlign w:val="center"/>
          </w:tcPr>
          <w:p w:rsidR="001548F9" w:rsidRPr="00035D71" w:rsidRDefault="001548F9" w:rsidP="0048308E">
            <w:pPr>
              <w:spacing w:before="29" w:line="288" w:lineRule="auto"/>
              <w:jc w:val="right"/>
              <w:rPr>
                <w:sz w:val="24"/>
              </w:rPr>
            </w:pPr>
            <w:r w:rsidRPr="00035D71">
              <w:rPr>
                <w:sz w:val="24"/>
              </w:rPr>
              <w:t>21,414,173.71</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6.4.7.</w:t>
      </w:r>
      <w:r w:rsidR="0067798E" w:rsidRPr="00035D71">
        <w:rPr>
          <w:b/>
          <w:bCs/>
          <w:color w:val="000000"/>
          <w:kern w:val="0"/>
          <w:sz w:val="24"/>
        </w:rPr>
        <w:t>1</w:t>
      </w:r>
      <w:r w:rsidR="0067798E">
        <w:rPr>
          <w:b/>
          <w:bCs/>
          <w:color w:val="000000"/>
          <w:kern w:val="0"/>
          <w:sz w:val="24"/>
        </w:rPr>
        <w:t>1</w:t>
      </w:r>
      <w:r w:rsidR="0067798E" w:rsidRPr="00035D71">
        <w:rPr>
          <w:b/>
          <w:bCs/>
          <w:color w:val="000000"/>
          <w:kern w:val="0"/>
          <w:sz w:val="24"/>
        </w:rPr>
        <w:t xml:space="preserve">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12,318.56</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94.72</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6.59</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12,419.87</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6.4.7.</w:t>
      </w:r>
      <w:r w:rsidR="0067798E" w:rsidRPr="00035D71">
        <w:rPr>
          <w:b/>
          <w:bCs/>
          <w:color w:val="000000"/>
          <w:kern w:val="0"/>
          <w:sz w:val="24"/>
        </w:rPr>
        <w:t>1</w:t>
      </w:r>
      <w:r w:rsidR="0067798E">
        <w:rPr>
          <w:b/>
          <w:bCs/>
          <w:color w:val="000000"/>
          <w:kern w:val="0"/>
          <w:sz w:val="24"/>
        </w:rPr>
        <w:t>2</w:t>
      </w:r>
      <w:r w:rsidRPr="00035D71">
        <w:rPr>
          <w:b/>
          <w:color w:val="000000"/>
          <w:sz w:val="24"/>
        </w:rPr>
        <w:t>股票投资收益</w:t>
      </w:r>
    </w:p>
    <w:p w:rsidR="007D33E1" w:rsidRPr="00035D71" w:rsidRDefault="007D33E1" w:rsidP="0048308E">
      <w:pPr>
        <w:spacing w:before="29" w:line="288" w:lineRule="auto"/>
        <w:rPr>
          <w:b/>
          <w:color w:val="000000"/>
          <w:sz w:val="24"/>
        </w:rPr>
      </w:pPr>
      <w:r w:rsidRPr="00035D71">
        <w:rPr>
          <w:b/>
          <w:bCs/>
          <w:color w:val="000000"/>
          <w:kern w:val="0"/>
          <w:sz w:val="24"/>
        </w:rPr>
        <w:t>6.4.7.</w:t>
      </w:r>
      <w:r w:rsidR="0067798E" w:rsidRPr="00035D71">
        <w:rPr>
          <w:b/>
          <w:bCs/>
          <w:color w:val="000000"/>
          <w:kern w:val="0"/>
          <w:sz w:val="24"/>
        </w:rPr>
        <w:t>1</w:t>
      </w:r>
      <w:r w:rsidR="0067798E">
        <w:rPr>
          <w:b/>
          <w:bCs/>
          <w:color w:val="000000"/>
          <w:kern w:val="0"/>
          <w:sz w:val="24"/>
        </w:rPr>
        <w:t>2</w:t>
      </w:r>
      <w:r w:rsidRPr="00035D71">
        <w:rPr>
          <w:b/>
          <w:bCs/>
          <w:color w:val="000000"/>
          <w:kern w:val="0"/>
          <w:sz w:val="24"/>
        </w:rPr>
        <w:t xml:space="preserve">.1 </w:t>
      </w:r>
      <w:r w:rsidRPr="00035D71">
        <w:rPr>
          <w:b/>
          <w:color w:val="000000"/>
          <w:sz w:val="24"/>
        </w:rPr>
        <w:t>股票投资收益项目构成</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035D71" w:rsidTr="00964479">
        <w:tc>
          <w:tcPr>
            <w:tcW w:w="3828" w:type="dxa"/>
            <w:vAlign w:val="center"/>
          </w:tcPr>
          <w:p w:rsidR="007D33E1" w:rsidRPr="00035D71" w:rsidRDefault="007D33E1" w:rsidP="0048308E">
            <w:pPr>
              <w:spacing w:before="29" w:line="288" w:lineRule="auto"/>
              <w:jc w:val="center"/>
              <w:rPr>
                <w:sz w:val="24"/>
              </w:rPr>
            </w:pPr>
            <w:r w:rsidRPr="00035D71">
              <w:rPr>
                <w:sz w:val="24"/>
              </w:rPr>
              <w:t>项目</w:t>
            </w:r>
          </w:p>
        </w:tc>
        <w:tc>
          <w:tcPr>
            <w:tcW w:w="5386" w:type="dxa"/>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t>股票投资收益</w:t>
            </w:r>
            <w:r w:rsidRPr="00035D71">
              <w:rPr>
                <w:sz w:val="24"/>
              </w:rPr>
              <w:t>——</w:t>
            </w:r>
            <w:r w:rsidRPr="00035D71">
              <w:rPr>
                <w:sz w:val="24"/>
              </w:rPr>
              <w:t>买卖股票差价收入</w:t>
            </w:r>
          </w:p>
        </w:tc>
        <w:tc>
          <w:tcPr>
            <w:tcW w:w="5386" w:type="dxa"/>
            <w:vAlign w:val="center"/>
          </w:tcPr>
          <w:p w:rsidR="007D33E1" w:rsidRPr="00035D71" w:rsidRDefault="007D33E1" w:rsidP="0048308E">
            <w:pPr>
              <w:spacing w:before="29" w:line="288" w:lineRule="auto"/>
              <w:jc w:val="right"/>
              <w:rPr>
                <w:sz w:val="24"/>
              </w:rPr>
            </w:pPr>
            <w:r w:rsidRPr="00035D71">
              <w:rPr>
                <w:sz w:val="24"/>
              </w:rPr>
              <w:t>87,646.93</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t>股票投资收益</w:t>
            </w:r>
            <w:r w:rsidRPr="00035D71">
              <w:rPr>
                <w:sz w:val="24"/>
              </w:rPr>
              <w:t>——</w:t>
            </w:r>
            <w:r w:rsidRPr="00035D71">
              <w:rPr>
                <w:sz w:val="24"/>
              </w:rPr>
              <w:t>赎回差价收入</w:t>
            </w:r>
          </w:p>
        </w:tc>
        <w:tc>
          <w:tcPr>
            <w:tcW w:w="5386" w:type="dxa"/>
            <w:vAlign w:val="center"/>
          </w:tcPr>
          <w:p w:rsidR="007D33E1" w:rsidRPr="00035D71" w:rsidRDefault="007D33E1" w:rsidP="0048308E">
            <w:pPr>
              <w:spacing w:before="29" w:line="288" w:lineRule="auto"/>
              <w:jc w:val="right"/>
              <w:rPr>
                <w:sz w:val="24"/>
              </w:rPr>
            </w:pPr>
            <w:r w:rsidRPr="00035D71">
              <w:rPr>
                <w:sz w:val="24"/>
              </w:rPr>
              <w:t>-</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lastRenderedPageBreak/>
              <w:t>股票投资收益</w:t>
            </w:r>
            <w:r w:rsidRPr="00035D71">
              <w:rPr>
                <w:sz w:val="24"/>
              </w:rPr>
              <w:t>——</w:t>
            </w:r>
            <w:r w:rsidRPr="00035D71">
              <w:rPr>
                <w:sz w:val="24"/>
              </w:rPr>
              <w:t>申购差价收入</w:t>
            </w:r>
          </w:p>
        </w:tc>
        <w:tc>
          <w:tcPr>
            <w:tcW w:w="5386" w:type="dxa"/>
            <w:vAlign w:val="center"/>
          </w:tcPr>
          <w:p w:rsidR="007D33E1" w:rsidRPr="00035D71" w:rsidRDefault="007D33E1" w:rsidP="0048308E">
            <w:pPr>
              <w:spacing w:before="29" w:line="288" w:lineRule="auto"/>
              <w:jc w:val="right"/>
              <w:rPr>
                <w:sz w:val="24"/>
              </w:rPr>
            </w:pPr>
            <w:r w:rsidRPr="00035D71">
              <w:rPr>
                <w:sz w:val="24"/>
              </w:rPr>
              <w:t>105,192.33</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t>合计</w:t>
            </w:r>
          </w:p>
        </w:tc>
        <w:tc>
          <w:tcPr>
            <w:tcW w:w="5386" w:type="dxa"/>
            <w:vAlign w:val="center"/>
          </w:tcPr>
          <w:p w:rsidR="007D33E1" w:rsidRPr="00035D71" w:rsidRDefault="007D33E1" w:rsidP="0048308E">
            <w:pPr>
              <w:spacing w:before="29" w:line="288" w:lineRule="auto"/>
              <w:jc w:val="right"/>
              <w:rPr>
                <w:sz w:val="24"/>
              </w:rPr>
            </w:pPr>
            <w:r w:rsidRPr="00035D71">
              <w:rPr>
                <w:sz w:val="24"/>
              </w:rPr>
              <w:t>192,839.26</w:t>
            </w:r>
          </w:p>
        </w:tc>
      </w:tr>
    </w:tbl>
    <w:p w:rsidR="00E24A68" w:rsidRPr="00035D71" w:rsidRDefault="00E24A68" w:rsidP="0048308E">
      <w:pPr>
        <w:tabs>
          <w:tab w:val="left" w:pos="426"/>
        </w:tabs>
        <w:spacing w:before="29" w:line="288" w:lineRule="auto"/>
        <w:jc w:val="left"/>
        <w:rPr>
          <w:kern w:val="0"/>
          <w:sz w:val="24"/>
        </w:rPr>
      </w:pPr>
    </w:p>
    <w:p w:rsidR="007D33E1" w:rsidRPr="00035D71" w:rsidRDefault="007D33E1" w:rsidP="0048308E">
      <w:pPr>
        <w:spacing w:before="29" w:line="288" w:lineRule="auto"/>
        <w:rPr>
          <w:b/>
          <w:bCs/>
          <w:color w:val="000000"/>
          <w:sz w:val="24"/>
        </w:rPr>
      </w:pPr>
      <w:r w:rsidRPr="00035D71">
        <w:rPr>
          <w:b/>
          <w:bCs/>
          <w:color w:val="000000"/>
          <w:kern w:val="0"/>
          <w:sz w:val="24"/>
        </w:rPr>
        <w:t>6.4.7.</w:t>
      </w:r>
      <w:r w:rsidR="0067798E" w:rsidRPr="00035D71">
        <w:rPr>
          <w:b/>
          <w:bCs/>
          <w:color w:val="000000"/>
          <w:kern w:val="0"/>
          <w:sz w:val="24"/>
        </w:rPr>
        <w:t>1</w:t>
      </w:r>
      <w:r w:rsidR="0067798E">
        <w:rPr>
          <w:b/>
          <w:bCs/>
          <w:color w:val="000000"/>
          <w:kern w:val="0"/>
          <w:sz w:val="24"/>
        </w:rPr>
        <w:t>2</w:t>
      </w:r>
      <w:r w:rsidRPr="00035D71">
        <w:rPr>
          <w:b/>
          <w:bCs/>
          <w:color w:val="000000"/>
          <w:kern w:val="0"/>
          <w:sz w:val="24"/>
        </w:rPr>
        <w:t xml:space="preserve">.2 </w:t>
      </w:r>
      <w:r w:rsidRPr="00035D71">
        <w:rPr>
          <w:b/>
          <w:color w:val="000000"/>
          <w:sz w:val="24"/>
        </w:rPr>
        <w:t>股票投资收益</w:t>
      </w:r>
      <w:r w:rsidRPr="00035D71">
        <w:rPr>
          <w:b/>
          <w:color w:val="000000"/>
          <w:sz w:val="24"/>
        </w:rPr>
        <w:t>——</w:t>
      </w:r>
      <w:r w:rsidRPr="00035D71">
        <w:rPr>
          <w:b/>
          <w:color w:val="000000"/>
          <w:sz w:val="24"/>
        </w:rPr>
        <w:t>买卖股票差价收入</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291,163.00</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203,516.07</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87,646.93</w:t>
            </w:r>
          </w:p>
        </w:tc>
      </w:tr>
    </w:tbl>
    <w:p w:rsidR="00E24A68" w:rsidRPr="00035D71" w:rsidRDefault="00E24A68" w:rsidP="0048308E">
      <w:pPr>
        <w:tabs>
          <w:tab w:val="left" w:pos="426"/>
        </w:tabs>
        <w:spacing w:before="29" w:line="288" w:lineRule="auto"/>
        <w:jc w:val="left"/>
        <w:rPr>
          <w:kern w:val="0"/>
          <w:sz w:val="24"/>
        </w:rPr>
      </w:pPr>
    </w:p>
    <w:p w:rsidR="007D33E1" w:rsidRPr="00035D71" w:rsidRDefault="007D33E1" w:rsidP="0048308E">
      <w:pPr>
        <w:spacing w:before="29" w:line="288" w:lineRule="auto"/>
        <w:rPr>
          <w:b/>
          <w:bCs/>
          <w:color w:val="000000"/>
          <w:sz w:val="24"/>
        </w:rPr>
      </w:pPr>
      <w:r w:rsidRPr="00035D71">
        <w:rPr>
          <w:b/>
          <w:bCs/>
          <w:color w:val="000000"/>
          <w:kern w:val="0"/>
          <w:sz w:val="24"/>
        </w:rPr>
        <w:t>6.4.7.</w:t>
      </w:r>
      <w:r w:rsidR="0067798E" w:rsidRPr="00035D71">
        <w:rPr>
          <w:b/>
          <w:bCs/>
          <w:color w:val="000000"/>
          <w:kern w:val="0"/>
          <w:sz w:val="24"/>
        </w:rPr>
        <w:t>1</w:t>
      </w:r>
      <w:r w:rsidR="0067798E">
        <w:rPr>
          <w:b/>
          <w:bCs/>
          <w:color w:val="000000"/>
          <w:kern w:val="0"/>
          <w:sz w:val="24"/>
        </w:rPr>
        <w:t>2</w:t>
      </w:r>
      <w:r w:rsidRPr="00035D71">
        <w:rPr>
          <w:b/>
          <w:bCs/>
          <w:color w:val="000000"/>
          <w:kern w:val="0"/>
          <w:sz w:val="24"/>
        </w:rPr>
        <w:t xml:space="preserve">.3 </w:t>
      </w:r>
      <w:r w:rsidRPr="00035D71">
        <w:rPr>
          <w:b/>
          <w:color w:val="000000"/>
          <w:sz w:val="24"/>
        </w:rPr>
        <w:t>股票投资收益</w:t>
      </w:r>
      <w:r w:rsidRPr="00035D71">
        <w:rPr>
          <w:b/>
          <w:color w:val="000000"/>
          <w:sz w:val="24"/>
        </w:rPr>
        <w:t>——</w:t>
      </w:r>
      <w:r w:rsidRPr="00035D71">
        <w:rPr>
          <w:b/>
          <w:color w:val="000000"/>
          <w:sz w:val="24"/>
        </w:rPr>
        <w:t>申购差价收入</w:t>
      </w:r>
    </w:p>
    <w:p w:rsidR="007D33E1" w:rsidRPr="00035D71" w:rsidRDefault="007D33E1"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5320"/>
      </w:tblGrid>
      <w:tr w:rsidR="007D33E1" w:rsidRPr="00035D71" w:rsidTr="006D0F32">
        <w:trPr>
          <w:trHeight w:val="327"/>
        </w:trPr>
        <w:tc>
          <w:tcPr>
            <w:tcW w:w="3794" w:type="dxa"/>
            <w:vAlign w:val="center"/>
          </w:tcPr>
          <w:p w:rsidR="007D33E1" w:rsidRPr="00035D71" w:rsidRDefault="007D33E1" w:rsidP="0048308E">
            <w:pPr>
              <w:spacing w:before="29" w:line="288" w:lineRule="auto"/>
              <w:jc w:val="center"/>
              <w:rPr>
                <w:b/>
                <w:color w:val="000000"/>
                <w:sz w:val="24"/>
              </w:rPr>
            </w:pPr>
            <w:r w:rsidRPr="00035D71">
              <w:rPr>
                <w:color w:val="000000"/>
                <w:sz w:val="24"/>
              </w:rPr>
              <w:t>项目</w:t>
            </w:r>
          </w:p>
        </w:tc>
        <w:tc>
          <w:tcPr>
            <w:tcW w:w="5492" w:type="dxa"/>
            <w:vAlign w:val="center"/>
          </w:tcPr>
          <w:p w:rsidR="007D33E1" w:rsidRPr="00035D71" w:rsidRDefault="007D33E1" w:rsidP="0048308E">
            <w:pPr>
              <w:spacing w:before="29" w:line="288" w:lineRule="auto"/>
              <w:jc w:val="center"/>
              <w:rPr>
                <w:color w:val="000000"/>
                <w:sz w:val="24"/>
              </w:rPr>
            </w:pPr>
            <w:r w:rsidRPr="00035D71">
              <w:rPr>
                <w:color w:val="000000"/>
                <w:sz w:val="24"/>
              </w:rPr>
              <w:t>本期</w:t>
            </w:r>
          </w:p>
          <w:p w:rsidR="007D33E1" w:rsidRPr="00035D71" w:rsidRDefault="007D33E1" w:rsidP="0048308E">
            <w:pPr>
              <w:spacing w:before="29" w:line="288" w:lineRule="auto"/>
              <w:jc w:val="center"/>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6D0F32">
        <w:trPr>
          <w:trHeight w:val="327"/>
        </w:trPr>
        <w:tc>
          <w:tcPr>
            <w:tcW w:w="3794" w:type="dxa"/>
            <w:vAlign w:val="center"/>
          </w:tcPr>
          <w:p w:rsidR="007D33E1" w:rsidRPr="00035D71" w:rsidRDefault="007D33E1" w:rsidP="0048308E">
            <w:pPr>
              <w:spacing w:before="29" w:line="288" w:lineRule="auto"/>
              <w:rPr>
                <w:color w:val="000000"/>
                <w:sz w:val="24"/>
              </w:rPr>
            </w:pPr>
            <w:r w:rsidRPr="00035D71">
              <w:rPr>
                <w:color w:val="000000"/>
                <w:sz w:val="24"/>
              </w:rPr>
              <w:t>申购基金份额总额</w:t>
            </w:r>
          </w:p>
        </w:tc>
        <w:tc>
          <w:tcPr>
            <w:tcW w:w="5492" w:type="dxa"/>
            <w:vAlign w:val="center"/>
          </w:tcPr>
          <w:p w:rsidR="007D33E1" w:rsidRPr="00035D71" w:rsidRDefault="007D33E1" w:rsidP="0048308E">
            <w:pPr>
              <w:spacing w:before="29" w:line="288" w:lineRule="auto"/>
              <w:jc w:val="right"/>
              <w:rPr>
                <w:sz w:val="24"/>
              </w:rPr>
            </w:pPr>
            <w:r w:rsidRPr="00035D71">
              <w:rPr>
                <w:sz w:val="24"/>
              </w:rPr>
              <w:t>7,426,000.00</w:t>
            </w:r>
          </w:p>
        </w:tc>
      </w:tr>
      <w:tr w:rsidR="007D33E1" w:rsidRPr="00035D71" w:rsidTr="006D0F32">
        <w:trPr>
          <w:trHeight w:val="327"/>
        </w:trPr>
        <w:tc>
          <w:tcPr>
            <w:tcW w:w="3794" w:type="dxa"/>
            <w:vAlign w:val="center"/>
          </w:tcPr>
          <w:p w:rsidR="007D33E1" w:rsidRPr="00035D71" w:rsidRDefault="007D33E1" w:rsidP="0048308E">
            <w:pPr>
              <w:spacing w:before="29" w:line="288" w:lineRule="auto"/>
              <w:rPr>
                <w:color w:val="000000"/>
                <w:sz w:val="24"/>
              </w:rPr>
            </w:pPr>
            <w:r w:rsidRPr="00035D71">
              <w:rPr>
                <w:color w:val="000000"/>
                <w:sz w:val="24"/>
              </w:rPr>
              <w:t>减：现金支付申购款总额</w:t>
            </w:r>
          </w:p>
        </w:tc>
        <w:tc>
          <w:tcPr>
            <w:tcW w:w="5492" w:type="dxa"/>
            <w:vAlign w:val="center"/>
          </w:tcPr>
          <w:p w:rsidR="007D33E1" w:rsidRPr="00035D71" w:rsidRDefault="007D33E1" w:rsidP="0048308E">
            <w:pPr>
              <w:spacing w:before="29" w:line="288" w:lineRule="auto"/>
              <w:jc w:val="right"/>
              <w:rPr>
                <w:sz w:val="24"/>
              </w:rPr>
            </w:pPr>
            <w:r w:rsidRPr="00035D71">
              <w:rPr>
                <w:sz w:val="24"/>
              </w:rPr>
              <w:t>137,490.11</w:t>
            </w:r>
          </w:p>
        </w:tc>
      </w:tr>
      <w:tr w:rsidR="007D33E1" w:rsidRPr="00035D71" w:rsidTr="006D0F32">
        <w:trPr>
          <w:trHeight w:val="327"/>
        </w:trPr>
        <w:tc>
          <w:tcPr>
            <w:tcW w:w="3794" w:type="dxa"/>
            <w:vAlign w:val="center"/>
          </w:tcPr>
          <w:p w:rsidR="007D33E1" w:rsidRPr="00035D71" w:rsidRDefault="007D33E1" w:rsidP="0048308E">
            <w:pPr>
              <w:spacing w:before="29" w:line="288" w:lineRule="auto"/>
              <w:rPr>
                <w:color w:val="000000"/>
                <w:sz w:val="24"/>
              </w:rPr>
            </w:pPr>
            <w:r w:rsidRPr="00035D71">
              <w:rPr>
                <w:color w:val="000000"/>
                <w:sz w:val="24"/>
              </w:rPr>
              <w:t>减：申购股票成本总额</w:t>
            </w:r>
          </w:p>
        </w:tc>
        <w:tc>
          <w:tcPr>
            <w:tcW w:w="5492" w:type="dxa"/>
            <w:vAlign w:val="center"/>
          </w:tcPr>
          <w:p w:rsidR="007D33E1" w:rsidRPr="00035D71" w:rsidRDefault="007D33E1" w:rsidP="0048308E">
            <w:pPr>
              <w:spacing w:before="29" w:line="288" w:lineRule="auto"/>
              <w:jc w:val="right"/>
              <w:rPr>
                <w:sz w:val="24"/>
              </w:rPr>
            </w:pPr>
            <w:r w:rsidRPr="00035D71">
              <w:rPr>
                <w:sz w:val="24"/>
              </w:rPr>
              <w:t>7,183,317.56</w:t>
            </w:r>
          </w:p>
        </w:tc>
      </w:tr>
      <w:tr w:rsidR="007D33E1" w:rsidRPr="00035D71" w:rsidTr="006D0F32">
        <w:trPr>
          <w:trHeight w:val="327"/>
        </w:trPr>
        <w:tc>
          <w:tcPr>
            <w:tcW w:w="3794" w:type="dxa"/>
            <w:vAlign w:val="center"/>
          </w:tcPr>
          <w:p w:rsidR="007D33E1" w:rsidRPr="00035D71" w:rsidRDefault="007D33E1" w:rsidP="0048308E">
            <w:pPr>
              <w:spacing w:before="29" w:line="288" w:lineRule="auto"/>
              <w:rPr>
                <w:color w:val="000000"/>
                <w:sz w:val="24"/>
              </w:rPr>
            </w:pPr>
            <w:r w:rsidRPr="00035D71">
              <w:rPr>
                <w:sz w:val="24"/>
              </w:rPr>
              <w:t>申购差价收入</w:t>
            </w:r>
          </w:p>
        </w:tc>
        <w:tc>
          <w:tcPr>
            <w:tcW w:w="5492" w:type="dxa"/>
            <w:vAlign w:val="center"/>
          </w:tcPr>
          <w:p w:rsidR="007D33E1" w:rsidRPr="00035D71" w:rsidRDefault="007D33E1" w:rsidP="0048308E">
            <w:pPr>
              <w:spacing w:before="29" w:line="288" w:lineRule="auto"/>
              <w:jc w:val="right"/>
              <w:rPr>
                <w:sz w:val="24"/>
              </w:rPr>
            </w:pPr>
            <w:r w:rsidRPr="00035D71">
              <w:rPr>
                <w:sz w:val="24"/>
              </w:rPr>
              <w:t>105,192.33</w:t>
            </w:r>
          </w:p>
        </w:tc>
      </w:tr>
    </w:tbl>
    <w:p w:rsidR="0067798E" w:rsidRDefault="0067798E" w:rsidP="0048308E">
      <w:pPr>
        <w:spacing w:before="29" w:line="288" w:lineRule="auto"/>
        <w:rPr>
          <w:b/>
          <w:bCs/>
          <w:kern w:val="0"/>
          <w:sz w:val="24"/>
        </w:rPr>
      </w:pPr>
    </w:p>
    <w:p w:rsidR="0067798E" w:rsidRPr="00035D71" w:rsidRDefault="0067798E" w:rsidP="0067798E">
      <w:pPr>
        <w:spacing w:before="29" w:line="288" w:lineRule="auto"/>
        <w:rPr>
          <w:b/>
          <w:color w:val="000000"/>
          <w:sz w:val="24"/>
        </w:rPr>
      </w:pPr>
      <w:r w:rsidRPr="00035D71">
        <w:rPr>
          <w:b/>
          <w:bCs/>
          <w:color w:val="000000"/>
          <w:kern w:val="0"/>
          <w:sz w:val="24"/>
        </w:rPr>
        <w:t xml:space="preserve">6.4.7.13 </w:t>
      </w:r>
      <w:r w:rsidRPr="00035D71">
        <w:rPr>
          <w:b/>
          <w:color w:val="000000"/>
          <w:sz w:val="24"/>
        </w:rPr>
        <w:t>基金投资收益</w:t>
      </w:r>
    </w:p>
    <w:p w:rsidR="0067798E" w:rsidRDefault="0067798E" w:rsidP="0067798E">
      <w:pPr>
        <w:tabs>
          <w:tab w:val="left" w:pos="426"/>
        </w:tabs>
        <w:spacing w:before="29" w:line="288" w:lineRule="auto"/>
        <w:jc w:val="left"/>
        <w:rPr>
          <w:kern w:val="0"/>
          <w:sz w:val="24"/>
        </w:rPr>
      </w:pPr>
      <w:r w:rsidRPr="00035D71">
        <w:rPr>
          <w:kern w:val="0"/>
          <w:sz w:val="24"/>
        </w:rPr>
        <w:t>本基金本报告期内无基金投资收益。</w:t>
      </w:r>
    </w:p>
    <w:p w:rsidR="0067798E" w:rsidRPr="00035D71" w:rsidRDefault="0067798E" w:rsidP="0067798E">
      <w:pPr>
        <w:tabs>
          <w:tab w:val="left" w:pos="426"/>
        </w:tabs>
        <w:spacing w:before="29" w:line="288" w:lineRule="auto"/>
        <w:jc w:val="left"/>
        <w:rPr>
          <w:kern w:val="0"/>
          <w:sz w:val="24"/>
        </w:rPr>
      </w:pPr>
    </w:p>
    <w:p w:rsidR="0067798E" w:rsidRPr="00E6261B" w:rsidRDefault="0067798E" w:rsidP="0067798E">
      <w:pPr>
        <w:spacing w:before="29" w:line="288" w:lineRule="auto"/>
        <w:rPr>
          <w:b/>
          <w:bCs/>
          <w:color w:val="000000"/>
          <w:kern w:val="0"/>
          <w:sz w:val="24"/>
        </w:rPr>
      </w:pPr>
      <w:r w:rsidRPr="00E6261B">
        <w:rPr>
          <w:b/>
          <w:bCs/>
          <w:color w:val="000000"/>
          <w:kern w:val="0"/>
          <w:sz w:val="24"/>
        </w:rPr>
        <w:t>6.4.7.14</w:t>
      </w:r>
      <w:r w:rsidRPr="00E6261B">
        <w:rPr>
          <w:b/>
          <w:bCs/>
          <w:color w:val="000000"/>
          <w:kern w:val="0"/>
          <w:sz w:val="24"/>
        </w:rPr>
        <w:t>债券投资收益</w:t>
      </w:r>
    </w:p>
    <w:p w:rsidR="0067798E" w:rsidRDefault="0067798E" w:rsidP="0067798E">
      <w:pPr>
        <w:widowControl/>
        <w:spacing w:before="29" w:line="288" w:lineRule="auto"/>
        <w:jc w:val="left"/>
        <w:rPr>
          <w:kern w:val="0"/>
          <w:sz w:val="24"/>
        </w:rPr>
      </w:pPr>
      <w:r w:rsidRPr="00E6261B">
        <w:rPr>
          <w:rFonts w:hint="eastAsia"/>
          <w:kern w:val="0"/>
          <w:sz w:val="24"/>
        </w:rPr>
        <w:t>本基金本报告期内无基金投资收益。</w:t>
      </w:r>
    </w:p>
    <w:p w:rsidR="0067798E" w:rsidRPr="0067798E" w:rsidRDefault="0067798E" w:rsidP="0048308E">
      <w:pPr>
        <w:spacing w:before="29" w:line="288" w:lineRule="auto"/>
        <w:rPr>
          <w:b/>
          <w:bCs/>
          <w:kern w:val="0"/>
          <w:sz w:val="24"/>
        </w:rPr>
      </w:pPr>
    </w:p>
    <w:p w:rsidR="00C64BB0" w:rsidRPr="000D69B2" w:rsidRDefault="00C64BB0" w:rsidP="0048308E">
      <w:pPr>
        <w:spacing w:before="29" w:line="288" w:lineRule="auto"/>
        <w:rPr>
          <w:b/>
          <w:bCs/>
          <w:sz w:val="24"/>
        </w:rPr>
      </w:pPr>
      <w:r w:rsidRPr="000D69B2">
        <w:rPr>
          <w:b/>
          <w:bCs/>
          <w:kern w:val="0"/>
          <w:sz w:val="24"/>
        </w:rPr>
        <w:t>6.4.7.</w:t>
      </w:r>
      <w:r w:rsidR="0067798E" w:rsidRPr="000D69B2">
        <w:rPr>
          <w:b/>
          <w:bCs/>
          <w:kern w:val="0"/>
          <w:sz w:val="24"/>
        </w:rPr>
        <w:t>1</w:t>
      </w:r>
      <w:r w:rsidR="0067798E">
        <w:rPr>
          <w:b/>
          <w:bCs/>
          <w:kern w:val="0"/>
          <w:sz w:val="24"/>
        </w:rPr>
        <w:t>5</w:t>
      </w:r>
      <w:r w:rsidR="0067798E"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6.4.7.</w:t>
      </w:r>
      <w:r w:rsidR="0067798E" w:rsidRPr="00035D71">
        <w:rPr>
          <w:b/>
          <w:bCs/>
          <w:color w:val="000000"/>
          <w:kern w:val="0"/>
          <w:sz w:val="24"/>
        </w:rPr>
        <w:t>1</w:t>
      </w:r>
      <w:r w:rsidR="0067798E">
        <w:rPr>
          <w:b/>
          <w:bCs/>
          <w:color w:val="000000"/>
          <w:kern w:val="0"/>
          <w:sz w:val="24"/>
        </w:rPr>
        <w:t>6</w:t>
      </w:r>
      <w:r w:rsidR="0067798E" w:rsidRPr="00035D71">
        <w:rPr>
          <w:b/>
          <w:bCs/>
          <w:color w:val="000000"/>
          <w:kern w:val="0"/>
          <w:sz w:val="24"/>
        </w:rPr>
        <w:t xml:space="preserve">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6.4.7.</w:t>
      </w:r>
      <w:r w:rsidR="0067798E" w:rsidRPr="00035D71">
        <w:rPr>
          <w:b/>
          <w:bCs/>
          <w:color w:val="000000"/>
          <w:kern w:val="0"/>
          <w:sz w:val="24"/>
        </w:rPr>
        <w:t>1</w:t>
      </w:r>
      <w:r w:rsidR="0067798E">
        <w:rPr>
          <w:b/>
          <w:bCs/>
          <w:color w:val="000000"/>
          <w:kern w:val="0"/>
          <w:sz w:val="24"/>
        </w:rPr>
        <w:t>7</w:t>
      </w:r>
      <w:r w:rsidR="0067798E" w:rsidRPr="00035D71">
        <w:rPr>
          <w:b/>
          <w:bCs/>
          <w:color w:val="000000"/>
          <w:kern w:val="0"/>
          <w:sz w:val="24"/>
        </w:rPr>
        <w:t xml:space="preserve">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lastRenderedPageBreak/>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-895.73</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-895.73</w:t>
            </w:r>
          </w:p>
        </w:tc>
      </w:tr>
    </w:tbl>
    <w:p w:rsidR="001548F9" w:rsidRPr="00035D71" w:rsidRDefault="001548F9" w:rsidP="0048308E">
      <w:pPr>
        <w:spacing w:before="29" w:line="288" w:lineRule="auto"/>
        <w:rPr>
          <w:b/>
          <w:color w:val="000000"/>
          <w:sz w:val="24"/>
        </w:rPr>
      </w:pPr>
      <w:r w:rsidRPr="00035D71">
        <w:rPr>
          <w:b/>
          <w:bCs/>
          <w:color w:val="000000"/>
          <w:kern w:val="0"/>
          <w:sz w:val="24"/>
        </w:rPr>
        <w:t>6.4.7.</w:t>
      </w:r>
      <w:r w:rsidR="0067798E" w:rsidRPr="00035D71">
        <w:rPr>
          <w:b/>
          <w:bCs/>
          <w:color w:val="000000"/>
          <w:kern w:val="0"/>
          <w:sz w:val="24"/>
        </w:rPr>
        <w:t>1</w:t>
      </w:r>
      <w:r w:rsidR="0067798E">
        <w:rPr>
          <w:b/>
          <w:bCs/>
          <w:color w:val="000000"/>
          <w:kern w:val="0"/>
          <w:sz w:val="24"/>
        </w:rPr>
        <w:t>8</w:t>
      </w:r>
      <w:r w:rsidR="0067798E" w:rsidRPr="00035D71">
        <w:rPr>
          <w:b/>
          <w:bCs/>
          <w:color w:val="000000"/>
          <w:kern w:val="0"/>
          <w:sz w:val="24"/>
        </w:rPr>
        <w:t xml:space="preserve">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7,516,514.53</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-94,765.37</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7,611,279.90</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7,516,514.53</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6.4.7.</w:t>
      </w:r>
      <w:r w:rsidR="0067798E" w:rsidRPr="00035D71">
        <w:rPr>
          <w:b/>
          <w:bCs/>
          <w:color w:val="000000"/>
          <w:kern w:val="0"/>
          <w:sz w:val="24"/>
        </w:rPr>
        <w:t>1</w:t>
      </w:r>
      <w:r w:rsidR="0067798E">
        <w:rPr>
          <w:b/>
          <w:bCs/>
          <w:color w:val="000000"/>
          <w:kern w:val="0"/>
          <w:sz w:val="24"/>
        </w:rPr>
        <w:t>9</w:t>
      </w:r>
      <w:r w:rsidR="0067798E" w:rsidRPr="00035D71">
        <w:rPr>
          <w:b/>
          <w:bCs/>
          <w:color w:val="000000"/>
          <w:kern w:val="0"/>
          <w:sz w:val="24"/>
        </w:rPr>
        <w:t xml:space="preserve">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6,649.06</w:t>
            </w:r>
          </w:p>
        </w:tc>
      </w:tr>
      <w:tr w:rsidR="00332BBF">
        <w:tc>
          <w:tcPr>
            <w:tcW w:w="3604" w:type="dxa"/>
            <w:vAlign w:val="center"/>
          </w:tcPr>
          <w:p w:rsidR="00332BBF" w:rsidRDefault="009637A9">
            <w:pPr>
              <w:jc w:val="left"/>
            </w:pPr>
            <w:r>
              <w:rPr>
                <w:sz w:val="24"/>
              </w:rPr>
              <w:t>基金转换费收入</w:t>
            </w:r>
          </w:p>
        </w:tc>
        <w:tc>
          <w:tcPr>
            <w:tcW w:w="5394" w:type="dxa"/>
            <w:vAlign w:val="center"/>
          </w:tcPr>
          <w:p w:rsidR="00332BBF" w:rsidRDefault="009637A9">
            <w:pPr>
              <w:jc w:val="right"/>
            </w:pPr>
            <w:r>
              <w:rPr>
                <w:sz w:val="24"/>
              </w:rPr>
              <w:t>518.00</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7,167.06</w:t>
            </w:r>
          </w:p>
        </w:tc>
      </w:tr>
    </w:tbl>
    <w:p w:rsidR="00332BBF" w:rsidRDefault="009637A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6.4.7.</w:t>
      </w:r>
      <w:r w:rsidR="0067798E">
        <w:rPr>
          <w:b/>
          <w:bCs/>
          <w:color w:val="000000"/>
          <w:kern w:val="0"/>
          <w:sz w:val="24"/>
        </w:rPr>
        <w:t>20</w:t>
      </w:r>
      <w:r w:rsidR="0067798E" w:rsidRPr="00035D71">
        <w:rPr>
          <w:b/>
          <w:bCs/>
          <w:color w:val="000000"/>
          <w:kern w:val="0"/>
          <w:sz w:val="24"/>
        </w:rPr>
        <w:t xml:space="preserve">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lastRenderedPageBreak/>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lastRenderedPageBreak/>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7,082.45</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7,082.45</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6.4.7.</w:t>
      </w:r>
      <w:r w:rsidR="0067798E">
        <w:rPr>
          <w:b/>
          <w:bCs/>
          <w:color w:val="000000"/>
          <w:kern w:val="0"/>
          <w:sz w:val="24"/>
        </w:rPr>
        <w:t>21</w:t>
      </w:r>
      <w:r w:rsidR="0067798E" w:rsidRPr="00035D71">
        <w:rPr>
          <w:b/>
          <w:bCs/>
          <w:color w:val="000000"/>
          <w:kern w:val="0"/>
          <w:sz w:val="24"/>
        </w:rPr>
        <w:t xml:space="preserve">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24,795.19</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59,507.37</w:t>
            </w:r>
          </w:p>
        </w:tc>
      </w:tr>
      <w:tr w:rsidR="00332BBF">
        <w:tc>
          <w:tcPr>
            <w:tcW w:w="3689" w:type="dxa"/>
            <w:vAlign w:val="center"/>
          </w:tcPr>
          <w:p w:rsidR="00332BBF" w:rsidRDefault="009637A9">
            <w:pPr>
              <w:jc w:val="left"/>
            </w:pPr>
            <w:r>
              <w:rPr>
                <w:sz w:val="24"/>
              </w:rPr>
              <w:t>银行汇划费</w:t>
            </w:r>
          </w:p>
        </w:tc>
        <w:tc>
          <w:tcPr>
            <w:tcW w:w="5309" w:type="dxa"/>
            <w:vAlign w:val="center"/>
          </w:tcPr>
          <w:p w:rsidR="00332BBF" w:rsidRDefault="009637A9">
            <w:pPr>
              <w:jc w:val="right"/>
            </w:pPr>
            <w:r>
              <w:rPr>
                <w:sz w:val="24"/>
              </w:rPr>
              <w:t>60.00</w:t>
            </w:r>
          </w:p>
        </w:tc>
      </w:tr>
      <w:tr w:rsidR="00332BBF">
        <w:tc>
          <w:tcPr>
            <w:tcW w:w="3689" w:type="dxa"/>
            <w:vAlign w:val="center"/>
          </w:tcPr>
          <w:p w:rsidR="00332BBF" w:rsidRDefault="009637A9">
            <w:pPr>
              <w:jc w:val="left"/>
            </w:pPr>
            <w:r>
              <w:rPr>
                <w:sz w:val="24"/>
              </w:rPr>
              <w:t>债券账户维护费</w:t>
            </w:r>
          </w:p>
        </w:tc>
        <w:tc>
          <w:tcPr>
            <w:tcW w:w="5309" w:type="dxa"/>
            <w:vAlign w:val="center"/>
          </w:tcPr>
          <w:p w:rsidR="00332BBF" w:rsidRDefault="009637A9">
            <w:pPr>
              <w:jc w:val="right"/>
            </w:pPr>
            <w:r>
              <w:rPr>
                <w:sz w:val="24"/>
              </w:rPr>
              <w:t>9,000.00</w:t>
            </w:r>
          </w:p>
        </w:tc>
      </w:tr>
      <w:tr w:rsidR="00332BBF">
        <w:tc>
          <w:tcPr>
            <w:tcW w:w="3689" w:type="dxa"/>
            <w:vAlign w:val="center"/>
          </w:tcPr>
          <w:p w:rsidR="00332BBF" w:rsidRDefault="009637A9">
            <w:pPr>
              <w:jc w:val="left"/>
            </w:pPr>
            <w:r>
              <w:rPr>
                <w:sz w:val="24"/>
              </w:rPr>
              <w:t>其他</w:t>
            </w:r>
          </w:p>
        </w:tc>
        <w:tc>
          <w:tcPr>
            <w:tcW w:w="5309" w:type="dxa"/>
            <w:vAlign w:val="center"/>
          </w:tcPr>
          <w:p w:rsidR="00332BBF" w:rsidRDefault="009637A9">
            <w:pPr>
              <w:jc w:val="right"/>
            </w:pPr>
            <w:r>
              <w:rPr>
                <w:sz w:val="24"/>
              </w:rPr>
              <w:t>180.00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93,542.56</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0612B8" w:rsidRDefault="000612B8" w:rsidP="000612B8">
      <w:pPr>
        <w:spacing w:before="29" w:line="288" w:lineRule="auto"/>
        <w:rPr>
          <w:b/>
          <w:kern w:val="0"/>
          <w:sz w:val="24"/>
        </w:rPr>
      </w:pPr>
      <w:r>
        <w:rPr>
          <w:b/>
          <w:bCs/>
          <w:color w:val="000000"/>
          <w:kern w:val="0"/>
          <w:sz w:val="24"/>
        </w:rPr>
        <w:t>6.4.9.1</w:t>
      </w:r>
      <w:r>
        <w:rPr>
          <w:rFonts w:hint="eastAsia"/>
          <w:b/>
          <w:kern w:val="0"/>
          <w:sz w:val="24"/>
        </w:rPr>
        <w:t>本报告期存在控制关系或其他重大利害关系的关联方发生变化的情况</w:t>
      </w:r>
    </w:p>
    <w:p w:rsidR="000612B8" w:rsidRDefault="000612B8" w:rsidP="000612B8">
      <w:pPr>
        <w:spacing w:before="29" w:line="288" w:lineRule="auto"/>
        <w:ind w:firstLineChars="200" w:firstLine="480"/>
        <w:rPr>
          <w:kern w:val="0"/>
          <w:sz w:val="24"/>
        </w:rPr>
      </w:pPr>
      <w:r>
        <w:rPr>
          <w:rFonts w:hint="eastAsia"/>
          <w:kern w:val="0"/>
          <w:sz w:val="24"/>
        </w:rPr>
        <w:t>本基金本报告期内存在控制关系或其他重大利害关系的关联方未发生变化。</w:t>
      </w:r>
    </w:p>
    <w:p w:rsidR="000612B8" w:rsidRPr="000612B8" w:rsidRDefault="000612B8" w:rsidP="0048308E">
      <w:pPr>
        <w:autoSpaceDE w:val="0"/>
        <w:autoSpaceDN w:val="0"/>
        <w:adjustRightInd w:val="0"/>
        <w:spacing w:before="29" w:line="288" w:lineRule="auto"/>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6.4.9.</w:t>
      </w:r>
      <w:r w:rsidR="000612B8">
        <w:rPr>
          <w:b/>
          <w:bCs/>
          <w:color w:val="000000"/>
          <w:kern w:val="0"/>
          <w:sz w:val="24"/>
        </w:rPr>
        <w:t>2</w:t>
      </w:r>
      <w:r w:rsidR="000612B8" w:rsidRPr="00035D71">
        <w:rPr>
          <w:b/>
          <w:bCs/>
          <w:color w:val="000000"/>
          <w:kern w:val="0"/>
          <w:sz w:val="24"/>
        </w:rPr>
        <w:t xml:space="preserve">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332BBF">
        <w:tc>
          <w:tcPr>
            <w:tcW w:w="5219" w:type="dxa"/>
            <w:vAlign w:val="center"/>
          </w:tcPr>
          <w:p w:rsidR="00332BBF" w:rsidRDefault="009637A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32BBF" w:rsidRDefault="009637A9">
            <w:pPr>
              <w:jc w:val="left"/>
            </w:pPr>
            <w:r>
              <w:rPr>
                <w:color w:val="000000"/>
                <w:sz w:val="24"/>
              </w:rPr>
              <w:t>基金管理人、基金销售机构</w:t>
            </w:r>
          </w:p>
        </w:tc>
      </w:tr>
      <w:tr w:rsidR="00332BBF">
        <w:tc>
          <w:tcPr>
            <w:tcW w:w="5219" w:type="dxa"/>
            <w:vAlign w:val="center"/>
          </w:tcPr>
          <w:p w:rsidR="00332BBF" w:rsidRDefault="009637A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332BBF" w:rsidRDefault="009637A9">
            <w:pPr>
              <w:jc w:val="left"/>
            </w:pPr>
            <w:r>
              <w:rPr>
                <w:color w:val="000000"/>
                <w:sz w:val="24"/>
              </w:rPr>
              <w:t>基金托管人、基金销售机构</w:t>
            </w:r>
          </w:p>
        </w:tc>
      </w:tr>
      <w:tr w:rsidR="00332BBF">
        <w:tc>
          <w:tcPr>
            <w:tcW w:w="5219" w:type="dxa"/>
            <w:vAlign w:val="center"/>
          </w:tcPr>
          <w:p w:rsidR="00332BBF" w:rsidRDefault="009637A9">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332BBF" w:rsidRDefault="009637A9">
            <w:pPr>
              <w:jc w:val="left"/>
            </w:pPr>
            <w:r>
              <w:rPr>
                <w:color w:val="000000"/>
                <w:sz w:val="24"/>
              </w:rPr>
              <w:t>本基金的基金管理人管理的其他基金</w:t>
            </w:r>
          </w:p>
        </w:tc>
      </w:tr>
      <w:tr w:rsidR="00332BBF">
        <w:tc>
          <w:tcPr>
            <w:tcW w:w="5219" w:type="dxa"/>
            <w:vAlign w:val="center"/>
          </w:tcPr>
          <w:p w:rsidR="00332BBF" w:rsidRDefault="009637A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32BBF" w:rsidRDefault="009637A9">
            <w:pPr>
              <w:jc w:val="left"/>
            </w:pPr>
            <w:r>
              <w:rPr>
                <w:color w:val="000000"/>
                <w:sz w:val="24"/>
              </w:rPr>
              <w:t>基金管理人的股东、基金销售机构</w:t>
            </w:r>
          </w:p>
        </w:tc>
      </w:tr>
      <w:tr w:rsidR="00332BBF">
        <w:tc>
          <w:tcPr>
            <w:tcW w:w="5219" w:type="dxa"/>
            <w:vAlign w:val="center"/>
          </w:tcPr>
          <w:p w:rsidR="00332BBF" w:rsidRDefault="009637A9">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r>
              <w:rPr>
                <w:color w:val="000000"/>
                <w:sz w:val="24"/>
              </w:rPr>
              <w:t>）</w:t>
            </w:r>
          </w:p>
        </w:tc>
        <w:tc>
          <w:tcPr>
            <w:tcW w:w="3779" w:type="dxa"/>
            <w:vAlign w:val="center"/>
          </w:tcPr>
          <w:p w:rsidR="00332BBF" w:rsidRDefault="009637A9">
            <w:pPr>
              <w:jc w:val="left"/>
            </w:pPr>
            <w:r>
              <w:rPr>
                <w:color w:val="000000"/>
                <w:sz w:val="24"/>
              </w:rPr>
              <w:t>基金管理人的子公司</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lastRenderedPageBreak/>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9,066.40</w:t>
            </w:r>
          </w:p>
        </w:tc>
        <w:tc>
          <w:tcPr>
            <w:tcW w:w="2656" w:type="dxa"/>
            <w:vAlign w:val="center"/>
          </w:tcPr>
          <w:p w:rsidR="00C657FD" w:rsidRPr="00495EF6" w:rsidRDefault="00C657FD" w:rsidP="00D25134">
            <w:pPr>
              <w:spacing w:before="29" w:line="288" w:lineRule="auto"/>
              <w:jc w:val="right"/>
              <w:rPr>
                <w:sz w:val="24"/>
              </w:rPr>
            </w:pPr>
            <w:r w:rsidRPr="00495EF6">
              <w:rPr>
                <w:sz w:val="24"/>
              </w:rPr>
              <w:t>8,905.33</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31,756.62</w:t>
            </w:r>
          </w:p>
        </w:tc>
        <w:tc>
          <w:tcPr>
            <w:tcW w:w="2656" w:type="dxa"/>
            <w:vAlign w:val="center"/>
          </w:tcPr>
          <w:p w:rsidR="00C657FD" w:rsidRPr="00495EF6" w:rsidRDefault="00C657FD" w:rsidP="00D25134">
            <w:pPr>
              <w:spacing w:before="29" w:line="288" w:lineRule="auto"/>
              <w:jc w:val="right"/>
              <w:rPr>
                <w:sz w:val="24"/>
              </w:rPr>
            </w:pPr>
            <w:r w:rsidRPr="00495EF6">
              <w:rPr>
                <w:sz w:val="24"/>
              </w:rPr>
              <w:t>30,379.95</w:t>
            </w:r>
          </w:p>
        </w:tc>
      </w:tr>
    </w:tbl>
    <w:p w:rsidR="00332BBF" w:rsidRDefault="009637A9">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w:t>
      </w:r>
      <w:r w:rsidRPr="00035D71">
        <w:rPr>
          <w:kern w:val="0"/>
          <w:sz w:val="24"/>
        </w:rPr>
        <w:t>(</w:t>
      </w:r>
      <w:r w:rsidRPr="00035D71">
        <w:rPr>
          <w:kern w:val="0"/>
          <w:sz w:val="24"/>
        </w:rPr>
        <w:t>前一日基金资产净值</w:t>
      </w:r>
      <w:r w:rsidRPr="00035D71">
        <w:rPr>
          <w:kern w:val="0"/>
          <w:sz w:val="24"/>
        </w:rPr>
        <w:t>–</w:t>
      </w:r>
      <w:r w:rsidRPr="00035D71">
        <w:rPr>
          <w:kern w:val="0"/>
          <w:sz w:val="24"/>
        </w:rPr>
        <w:t>基金财产中目标</w:t>
      </w:r>
      <w:r w:rsidRPr="00035D71">
        <w:rPr>
          <w:kern w:val="0"/>
          <w:sz w:val="24"/>
        </w:rPr>
        <w:t>ETF</w:t>
      </w:r>
      <w:r w:rsidRPr="00035D71">
        <w:rPr>
          <w:kern w:val="0"/>
          <w:sz w:val="24"/>
        </w:rPr>
        <w:t>份额所对应的资产净值</w:t>
      </w:r>
      <w:r w:rsidRPr="00035D71">
        <w:rPr>
          <w:kern w:val="0"/>
          <w:sz w:val="24"/>
        </w:rPr>
        <w:t>)×0.5%÷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1,813.25</w:t>
            </w:r>
          </w:p>
        </w:tc>
        <w:tc>
          <w:tcPr>
            <w:tcW w:w="2656" w:type="dxa"/>
            <w:vAlign w:val="center"/>
          </w:tcPr>
          <w:p w:rsidR="00660F57" w:rsidRPr="006527E4" w:rsidRDefault="00660F57" w:rsidP="008D10B6">
            <w:pPr>
              <w:spacing w:before="29" w:line="288" w:lineRule="auto"/>
              <w:jc w:val="right"/>
              <w:rPr>
                <w:sz w:val="24"/>
              </w:rPr>
            </w:pPr>
            <w:r w:rsidRPr="006527E4">
              <w:rPr>
                <w:sz w:val="24"/>
              </w:rPr>
              <w:t>1,781.04</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注：本基金基金财产中投资于目标</w:t>
      </w:r>
      <w:r w:rsidRPr="00035D71">
        <w:rPr>
          <w:kern w:val="0"/>
          <w:sz w:val="24"/>
        </w:rPr>
        <w:t>ETF</w:t>
      </w:r>
      <w:r w:rsidRPr="00035D71">
        <w:rPr>
          <w:kern w:val="0"/>
          <w:sz w:val="24"/>
        </w:rPr>
        <w:t>的部分不收取托管费，支付基金托管人的托管费按前一日基金资产净值扣除基金财产中目标</w:t>
      </w:r>
      <w:r w:rsidRPr="00035D71">
        <w:rPr>
          <w:kern w:val="0"/>
          <w:sz w:val="24"/>
        </w:rPr>
        <w:t>ETF</w:t>
      </w:r>
      <w:r w:rsidRPr="00035D71">
        <w:rPr>
          <w:kern w:val="0"/>
          <w:sz w:val="24"/>
        </w:rPr>
        <w:t>份额所对应资产净值后剩余部分</w:t>
      </w:r>
      <w:r w:rsidRPr="00035D71">
        <w:rPr>
          <w:kern w:val="0"/>
          <w:sz w:val="24"/>
        </w:rPr>
        <w:t>(</w:t>
      </w:r>
      <w:r w:rsidRPr="00035D71">
        <w:rPr>
          <w:kern w:val="0"/>
          <w:sz w:val="24"/>
        </w:rPr>
        <w:t>若为负数，则取</w:t>
      </w:r>
      <w:r w:rsidRPr="00035D71">
        <w:rPr>
          <w:kern w:val="0"/>
          <w:sz w:val="24"/>
        </w:rPr>
        <w:t>0)</w:t>
      </w:r>
      <w:r w:rsidRPr="00035D71">
        <w:rPr>
          <w:kern w:val="0"/>
          <w:sz w:val="24"/>
        </w:rPr>
        <w:t>的</w:t>
      </w:r>
      <w:r w:rsidRPr="00035D71">
        <w:rPr>
          <w:kern w:val="0"/>
          <w:sz w:val="24"/>
        </w:rPr>
        <w:t>0.1%</w:t>
      </w:r>
      <w:r w:rsidRPr="00035D71">
        <w:rPr>
          <w:kern w:val="0"/>
          <w:sz w:val="24"/>
        </w:rPr>
        <w:t>年费率计提，逐日累计至每月月底，按月支付。其计算公式为：日托管费＝</w:t>
      </w:r>
      <w:r w:rsidRPr="00035D71">
        <w:rPr>
          <w:kern w:val="0"/>
          <w:sz w:val="24"/>
        </w:rPr>
        <w:t>(</w:t>
      </w:r>
      <w:r w:rsidRPr="00035D71">
        <w:rPr>
          <w:kern w:val="0"/>
          <w:sz w:val="24"/>
        </w:rPr>
        <w:t>前一日基金资产净值</w:t>
      </w:r>
      <w:r w:rsidRPr="00035D71">
        <w:rPr>
          <w:kern w:val="0"/>
          <w:sz w:val="24"/>
        </w:rPr>
        <w:t>–</w:t>
      </w:r>
      <w:r w:rsidRPr="00035D71">
        <w:rPr>
          <w:kern w:val="0"/>
          <w:sz w:val="24"/>
        </w:rPr>
        <w:t>基金财产中目标</w:t>
      </w:r>
      <w:r w:rsidRPr="00035D71">
        <w:rPr>
          <w:kern w:val="0"/>
          <w:sz w:val="24"/>
        </w:rPr>
        <w:t>ETF</w:t>
      </w:r>
      <w:r w:rsidRPr="00035D71">
        <w:rPr>
          <w:kern w:val="0"/>
          <w:sz w:val="24"/>
        </w:rPr>
        <w:t>份额所对应的资产净值</w:t>
      </w:r>
      <w:r w:rsidRPr="00035D71">
        <w:rPr>
          <w:kern w:val="0"/>
          <w:sz w:val="24"/>
        </w:rPr>
        <w:t>)×0.1%÷</w:t>
      </w:r>
      <w:r w:rsidRPr="00035D71">
        <w:rPr>
          <w:kern w:val="0"/>
          <w:sz w:val="24"/>
        </w:rPr>
        <w:t>当年天数。</w:t>
      </w:r>
    </w:p>
    <w:p w:rsidR="001548F9" w:rsidRPr="00035D71" w:rsidRDefault="001548F9" w:rsidP="0048308E">
      <w:pPr>
        <w:spacing w:before="29" w:line="288" w:lineRule="auto"/>
        <w:rPr>
          <w:color w:val="00000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lastRenderedPageBreak/>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rsidTr="002E041E">
        <w:tc>
          <w:tcPr>
            <w:tcW w:w="3060" w:type="dxa"/>
            <w:vAlign w:val="center"/>
          </w:tcPr>
          <w:p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本期</w:t>
            </w:r>
          </w:p>
          <w:p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上年度可比期间</w:t>
            </w:r>
          </w:p>
          <w:p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rsidTr="00260BC7">
        <w:tc>
          <w:tcPr>
            <w:tcW w:w="3060" w:type="dxa"/>
            <w:vAlign w:val="center"/>
          </w:tcPr>
          <w:p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13,122,703.41</w:t>
            </w:r>
          </w:p>
        </w:tc>
        <w:tc>
          <w:tcPr>
            <w:tcW w:w="2970" w:type="dxa"/>
            <w:vAlign w:val="center"/>
          </w:tcPr>
          <w:p w:rsidR="001548F9" w:rsidRPr="00035D71" w:rsidRDefault="001548F9" w:rsidP="0048308E">
            <w:pPr>
              <w:spacing w:before="29" w:line="288" w:lineRule="auto"/>
              <w:jc w:val="right"/>
              <w:rPr>
                <w:sz w:val="24"/>
              </w:rPr>
            </w:pPr>
            <w:r w:rsidRPr="00035D71">
              <w:rPr>
                <w:sz w:val="24"/>
              </w:rPr>
              <w:t>13,122,703.41</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r w:rsidR="001548F9" w:rsidRPr="00035D71">
              <w:rPr>
                <w:sz w:val="24"/>
              </w:rPr>
              <w:t>买入总份额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期末持有的基金份额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13,122,703.41</w:t>
            </w:r>
          </w:p>
        </w:tc>
        <w:tc>
          <w:tcPr>
            <w:tcW w:w="2970" w:type="dxa"/>
            <w:vAlign w:val="center"/>
          </w:tcPr>
          <w:p w:rsidR="001548F9" w:rsidRPr="00035D71" w:rsidRDefault="001548F9" w:rsidP="0048308E">
            <w:pPr>
              <w:spacing w:before="29" w:line="288" w:lineRule="auto"/>
              <w:jc w:val="right"/>
              <w:rPr>
                <w:sz w:val="24"/>
              </w:rPr>
            </w:pPr>
            <w:r w:rsidRPr="00035D71">
              <w:rPr>
                <w:sz w:val="24"/>
              </w:rPr>
              <w:t>13,122,703.41</w:t>
            </w:r>
          </w:p>
        </w:tc>
      </w:tr>
      <w:tr w:rsidR="001548F9" w:rsidRPr="00035D71" w:rsidTr="00260BC7">
        <w:tc>
          <w:tcPr>
            <w:tcW w:w="3060" w:type="dxa"/>
            <w:vAlign w:val="center"/>
          </w:tcPr>
          <w:p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rsidR="001548F9" w:rsidRPr="00035D71" w:rsidRDefault="001548F9" w:rsidP="0048308E">
            <w:pPr>
              <w:spacing w:before="29" w:line="288" w:lineRule="auto"/>
              <w:jc w:val="right"/>
              <w:rPr>
                <w:sz w:val="24"/>
              </w:rPr>
            </w:pPr>
            <w:r w:rsidRPr="00035D71">
              <w:rPr>
                <w:sz w:val="24"/>
              </w:rPr>
              <w:t>35.25%</w:t>
            </w:r>
          </w:p>
        </w:tc>
        <w:tc>
          <w:tcPr>
            <w:tcW w:w="2970" w:type="dxa"/>
            <w:vAlign w:val="center"/>
          </w:tcPr>
          <w:p w:rsidR="001548F9" w:rsidRPr="00035D71" w:rsidRDefault="001548F9" w:rsidP="0048308E">
            <w:pPr>
              <w:spacing w:before="29" w:line="288" w:lineRule="auto"/>
              <w:jc w:val="right"/>
              <w:rPr>
                <w:sz w:val="24"/>
              </w:rPr>
            </w:pPr>
            <w:r w:rsidRPr="00035D71">
              <w:rPr>
                <w:sz w:val="24"/>
              </w:rPr>
              <w:t>41.16%</w:t>
            </w:r>
          </w:p>
        </w:tc>
      </w:tr>
    </w:tbl>
    <w:p w:rsidR="00536343" w:rsidRPr="00536343" w:rsidRDefault="00536343" w:rsidP="00536343">
      <w:pPr>
        <w:adjustRightInd w:val="0"/>
        <w:snapToGrid w:val="0"/>
        <w:spacing w:before="29" w:line="288" w:lineRule="auto"/>
        <w:jc w:val="left"/>
        <w:rPr>
          <w:bCs/>
          <w:color w:val="000000"/>
          <w:sz w:val="24"/>
        </w:rPr>
      </w:pPr>
      <w:r w:rsidRPr="00536343">
        <w:rPr>
          <w:rFonts w:hint="eastAsia"/>
          <w:bCs/>
          <w:color w:val="000000"/>
          <w:sz w:val="24"/>
        </w:rPr>
        <w:t>注：</w:t>
      </w:r>
      <w:r w:rsidRPr="00536343">
        <w:rPr>
          <w:rFonts w:hint="eastAsia"/>
          <w:bCs/>
          <w:color w:val="000000"/>
          <w:sz w:val="24"/>
        </w:rPr>
        <w:t>1</w:t>
      </w:r>
      <w:r w:rsidRPr="00536343">
        <w:rPr>
          <w:rFonts w:hint="eastAsia"/>
          <w:bCs/>
          <w:color w:val="000000"/>
          <w:sz w:val="24"/>
        </w:rPr>
        <w:t>、如果本报告期间发生转换入、红利再投业务，则总申购份额中包含该业务。</w:t>
      </w:r>
    </w:p>
    <w:p w:rsidR="00536343" w:rsidRPr="00536343" w:rsidRDefault="00536343" w:rsidP="007A7ED3">
      <w:pPr>
        <w:adjustRightInd w:val="0"/>
        <w:snapToGrid w:val="0"/>
        <w:spacing w:before="29" w:line="288" w:lineRule="auto"/>
        <w:ind w:firstLineChars="200" w:firstLine="480"/>
        <w:jc w:val="left"/>
        <w:rPr>
          <w:bCs/>
          <w:color w:val="000000"/>
          <w:sz w:val="24"/>
        </w:rPr>
      </w:pPr>
      <w:r w:rsidRPr="00536343">
        <w:rPr>
          <w:rFonts w:hint="eastAsia"/>
          <w:bCs/>
          <w:color w:val="000000"/>
          <w:sz w:val="24"/>
        </w:rPr>
        <w:t>2</w:t>
      </w:r>
      <w:r w:rsidRPr="00536343">
        <w:rPr>
          <w:rFonts w:hint="eastAsia"/>
          <w:bCs/>
          <w:color w:val="000000"/>
          <w:sz w:val="24"/>
        </w:rPr>
        <w:t>、如果本报告期间发生转换出业务，则总赎回份额中包含该业务。</w:t>
      </w:r>
    </w:p>
    <w:p w:rsidR="001548F9" w:rsidRDefault="00536343" w:rsidP="007A7ED3">
      <w:pPr>
        <w:adjustRightInd w:val="0"/>
        <w:snapToGrid w:val="0"/>
        <w:spacing w:before="29" w:line="288" w:lineRule="auto"/>
        <w:ind w:firstLineChars="200" w:firstLine="480"/>
        <w:jc w:val="left"/>
        <w:rPr>
          <w:bCs/>
          <w:color w:val="000000"/>
          <w:sz w:val="24"/>
        </w:rPr>
      </w:pPr>
      <w:r w:rsidRPr="00536343">
        <w:rPr>
          <w:rFonts w:hint="eastAsia"/>
          <w:bCs/>
          <w:color w:val="000000"/>
          <w:sz w:val="24"/>
        </w:rPr>
        <w:t>3</w:t>
      </w:r>
      <w:r w:rsidRPr="00536343">
        <w:rPr>
          <w:rFonts w:hint="eastAsia"/>
          <w:bCs/>
          <w:color w:val="000000"/>
          <w:sz w:val="24"/>
        </w:rPr>
        <w:t>、基金管理人投资本基金适用的申购</w:t>
      </w:r>
      <w:r w:rsidRPr="00536343">
        <w:rPr>
          <w:rFonts w:hint="eastAsia"/>
          <w:bCs/>
          <w:color w:val="000000"/>
          <w:sz w:val="24"/>
        </w:rPr>
        <w:t>/</w:t>
      </w:r>
      <w:r w:rsidRPr="00536343">
        <w:rPr>
          <w:rFonts w:hint="eastAsia"/>
          <w:bCs/>
          <w:color w:val="000000"/>
          <w:sz w:val="24"/>
        </w:rPr>
        <w:t>赎回费率按照本基金招募说明书的规定执行。</w:t>
      </w:r>
    </w:p>
    <w:p w:rsidR="00536343" w:rsidRPr="00536343" w:rsidRDefault="00536343" w:rsidP="00536343">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Pr="00B44EBA" w:rsidRDefault="00933D06" w:rsidP="00B44EBA">
      <w:pPr>
        <w:adjustRightInd w:val="0"/>
        <w:snapToGrid w:val="0"/>
        <w:spacing w:before="29" w:line="288" w:lineRule="auto"/>
        <w:jc w:val="right"/>
        <w:rPr>
          <w:color w:val="000000"/>
          <w:sz w:val="24"/>
        </w:rPr>
      </w:pPr>
      <w:r w:rsidRPr="00B44EBA">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224952" w:rsidTr="00922421">
        <w:tc>
          <w:tcPr>
            <w:tcW w:w="1799" w:type="dxa"/>
            <w:vMerge w:val="restart"/>
            <w:vAlign w:val="center"/>
          </w:tcPr>
          <w:p w:rsidR="00933D06" w:rsidRPr="00224952" w:rsidRDefault="00933D06" w:rsidP="00C85670">
            <w:pPr>
              <w:spacing w:before="29" w:line="288" w:lineRule="auto"/>
              <w:jc w:val="center"/>
              <w:rPr>
                <w:color w:val="000000"/>
                <w:szCs w:val="21"/>
              </w:rPr>
            </w:pPr>
            <w:r w:rsidRPr="00C85670">
              <w:rPr>
                <w:rFonts w:hint="eastAsia"/>
                <w:color w:val="000000"/>
                <w:sz w:val="24"/>
              </w:rPr>
              <w:t>关联方名称</w:t>
            </w:r>
          </w:p>
        </w:tc>
        <w:tc>
          <w:tcPr>
            <w:tcW w:w="3419" w:type="dxa"/>
            <w:gridSpan w:val="2"/>
            <w:vAlign w:val="center"/>
          </w:tcPr>
          <w:p w:rsidR="00462497" w:rsidRDefault="00933D06" w:rsidP="00E96D5E">
            <w:pPr>
              <w:spacing w:before="29" w:line="288" w:lineRule="auto"/>
              <w:jc w:val="center"/>
              <w:rPr>
                <w:color w:val="000000"/>
                <w:sz w:val="24"/>
              </w:rPr>
            </w:pPr>
            <w:r w:rsidRPr="00E96D5E">
              <w:rPr>
                <w:rFonts w:hint="eastAsia"/>
                <w:color w:val="000000"/>
                <w:sz w:val="24"/>
              </w:rPr>
              <w:t>本期末</w:t>
            </w:r>
          </w:p>
          <w:p w:rsidR="00933D06" w:rsidRPr="00E96D5E" w:rsidRDefault="00933D06" w:rsidP="00E96D5E">
            <w:pPr>
              <w:spacing w:before="29" w:line="288" w:lineRule="auto"/>
              <w:jc w:val="center"/>
              <w:rPr>
                <w:color w:val="000000"/>
                <w:sz w:val="24"/>
              </w:rPr>
            </w:pPr>
            <w:r w:rsidRPr="00E96D5E">
              <w:rPr>
                <w:color w:val="000000"/>
                <w:sz w:val="24"/>
              </w:rPr>
              <w:t>2017</w:t>
            </w:r>
            <w:r w:rsidRPr="00E96D5E">
              <w:rPr>
                <w:color w:val="000000"/>
                <w:sz w:val="24"/>
              </w:rPr>
              <w:t>年</w:t>
            </w:r>
            <w:r w:rsidRPr="00E96D5E">
              <w:rPr>
                <w:color w:val="000000"/>
                <w:sz w:val="24"/>
              </w:rPr>
              <w:t>6</w:t>
            </w:r>
            <w:r w:rsidRPr="00E96D5E">
              <w:rPr>
                <w:color w:val="000000"/>
                <w:sz w:val="24"/>
              </w:rPr>
              <w:t>月</w:t>
            </w:r>
            <w:r w:rsidRPr="00E96D5E">
              <w:rPr>
                <w:color w:val="000000"/>
                <w:sz w:val="24"/>
              </w:rPr>
              <w:t>30</w:t>
            </w:r>
            <w:r w:rsidRPr="00E96D5E">
              <w:rPr>
                <w:color w:val="000000"/>
                <w:sz w:val="24"/>
              </w:rPr>
              <w:t>日</w:t>
            </w:r>
          </w:p>
        </w:tc>
        <w:tc>
          <w:tcPr>
            <w:tcW w:w="3780" w:type="dxa"/>
            <w:gridSpan w:val="2"/>
            <w:vAlign w:val="center"/>
          </w:tcPr>
          <w:p w:rsidR="00462497" w:rsidRDefault="00933D06" w:rsidP="00E96D5E">
            <w:pPr>
              <w:spacing w:before="29" w:line="288" w:lineRule="auto"/>
              <w:jc w:val="center"/>
              <w:rPr>
                <w:color w:val="000000"/>
                <w:sz w:val="24"/>
              </w:rPr>
            </w:pPr>
            <w:r w:rsidRPr="00E96D5E">
              <w:rPr>
                <w:rFonts w:hint="eastAsia"/>
                <w:color w:val="000000"/>
                <w:sz w:val="24"/>
              </w:rPr>
              <w:t>上年度末</w:t>
            </w:r>
          </w:p>
          <w:p w:rsidR="00933D06" w:rsidRPr="00E96D5E" w:rsidRDefault="00933D06" w:rsidP="00E96D5E">
            <w:pPr>
              <w:spacing w:before="29" w:line="288" w:lineRule="auto"/>
              <w:jc w:val="center"/>
              <w:rPr>
                <w:color w:val="000000"/>
                <w:sz w:val="24"/>
              </w:rPr>
            </w:pPr>
            <w:r w:rsidRPr="00E96D5E">
              <w:rPr>
                <w:color w:val="000000"/>
                <w:sz w:val="24"/>
              </w:rPr>
              <w:t>2016</w:t>
            </w:r>
            <w:r w:rsidRPr="00E96D5E">
              <w:rPr>
                <w:color w:val="000000"/>
                <w:sz w:val="24"/>
              </w:rPr>
              <w:t>年</w:t>
            </w:r>
            <w:r w:rsidRPr="00E96D5E">
              <w:rPr>
                <w:color w:val="000000"/>
                <w:sz w:val="24"/>
              </w:rPr>
              <w:t>12</w:t>
            </w:r>
            <w:r w:rsidRPr="00E96D5E">
              <w:rPr>
                <w:color w:val="000000"/>
                <w:sz w:val="24"/>
              </w:rPr>
              <w:t>月</w:t>
            </w:r>
            <w:r w:rsidRPr="00E96D5E">
              <w:rPr>
                <w:color w:val="000000"/>
                <w:sz w:val="24"/>
              </w:rPr>
              <w:t>31</w:t>
            </w:r>
            <w:r w:rsidRPr="00E96D5E">
              <w:rPr>
                <w:color w:val="000000"/>
                <w:sz w:val="24"/>
              </w:rPr>
              <w:t>日</w:t>
            </w:r>
          </w:p>
        </w:tc>
      </w:tr>
      <w:tr w:rsidR="00933D06" w:rsidRPr="00224952" w:rsidTr="00922421">
        <w:trPr>
          <w:trHeight w:val="2046"/>
        </w:trPr>
        <w:tc>
          <w:tcPr>
            <w:tcW w:w="1799" w:type="dxa"/>
            <w:vMerge/>
            <w:vAlign w:val="center"/>
          </w:tcPr>
          <w:p w:rsidR="00933D06" w:rsidRPr="00224952" w:rsidRDefault="00933D06" w:rsidP="0067798E">
            <w:pPr>
              <w:widowControl/>
              <w:spacing w:line="360" w:lineRule="auto"/>
              <w:jc w:val="left"/>
              <w:rPr>
                <w:color w:val="000000"/>
                <w:szCs w:val="21"/>
              </w:rPr>
            </w:pPr>
          </w:p>
        </w:tc>
        <w:tc>
          <w:tcPr>
            <w:tcW w:w="1979" w:type="dxa"/>
            <w:vAlign w:val="center"/>
          </w:tcPr>
          <w:p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w:t>
            </w:r>
          </w:p>
        </w:tc>
        <w:tc>
          <w:tcPr>
            <w:tcW w:w="1440" w:type="dxa"/>
            <w:vAlign w:val="center"/>
          </w:tcPr>
          <w:p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持有的基金份额占基金总份额的比例</w:t>
            </w:r>
          </w:p>
        </w:tc>
        <w:tc>
          <w:tcPr>
            <w:tcW w:w="2160" w:type="dxa"/>
            <w:vAlign w:val="center"/>
          </w:tcPr>
          <w:p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w:t>
            </w:r>
          </w:p>
        </w:tc>
        <w:tc>
          <w:tcPr>
            <w:tcW w:w="1620" w:type="dxa"/>
            <w:vAlign w:val="center"/>
          </w:tcPr>
          <w:p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持有的基金份额占基金总份额的比例</w:t>
            </w:r>
          </w:p>
        </w:tc>
      </w:tr>
      <w:tr w:rsidR="00332BBF">
        <w:tc>
          <w:tcPr>
            <w:tcW w:w="1799" w:type="dxa"/>
            <w:vAlign w:val="center"/>
          </w:tcPr>
          <w:p w:rsidR="00332BBF" w:rsidRDefault="009637A9">
            <w:pPr>
              <w:jc w:val="left"/>
            </w:pPr>
            <w:r>
              <w:rPr>
                <w:sz w:val="24"/>
              </w:rPr>
              <w:t>交银施罗德资管</w:t>
            </w:r>
          </w:p>
        </w:tc>
        <w:tc>
          <w:tcPr>
            <w:tcW w:w="1979" w:type="dxa"/>
            <w:vAlign w:val="center"/>
          </w:tcPr>
          <w:p w:rsidR="00332BBF" w:rsidRDefault="009637A9">
            <w:pPr>
              <w:jc w:val="right"/>
            </w:pPr>
            <w:r>
              <w:rPr>
                <w:sz w:val="24"/>
              </w:rPr>
              <w:t>4,257,629.52</w:t>
            </w:r>
          </w:p>
        </w:tc>
        <w:tc>
          <w:tcPr>
            <w:tcW w:w="1440" w:type="dxa"/>
            <w:vAlign w:val="center"/>
          </w:tcPr>
          <w:p w:rsidR="00332BBF" w:rsidRDefault="009637A9">
            <w:pPr>
              <w:jc w:val="right"/>
            </w:pPr>
            <w:r>
              <w:rPr>
                <w:sz w:val="24"/>
              </w:rPr>
              <w:t>11.44%</w:t>
            </w:r>
          </w:p>
        </w:tc>
        <w:tc>
          <w:tcPr>
            <w:tcW w:w="2160" w:type="dxa"/>
            <w:vAlign w:val="center"/>
          </w:tcPr>
          <w:p w:rsidR="00332BBF" w:rsidRDefault="009637A9">
            <w:pPr>
              <w:jc w:val="right"/>
            </w:pPr>
            <w:r>
              <w:rPr>
                <w:sz w:val="24"/>
              </w:rPr>
              <w:t>-</w:t>
            </w:r>
          </w:p>
        </w:tc>
        <w:tc>
          <w:tcPr>
            <w:tcW w:w="1620" w:type="dxa"/>
            <w:vAlign w:val="center"/>
          </w:tcPr>
          <w:p w:rsidR="00332BBF" w:rsidRDefault="009637A9">
            <w:pPr>
              <w:jc w:val="right"/>
            </w:pPr>
            <w:r>
              <w:rPr>
                <w:sz w:val="24"/>
              </w:rPr>
              <w:t>-</w:t>
            </w:r>
          </w:p>
        </w:tc>
      </w:tr>
    </w:tbl>
    <w:p w:rsidR="00922421" w:rsidRPr="005C419A" w:rsidRDefault="00922421" w:rsidP="00922421">
      <w:pPr>
        <w:tabs>
          <w:tab w:val="left" w:pos="426"/>
        </w:tabs>
        <w:spacing w:before="29" w:line="288" w:lineRule="auto"/>
        <w:jc w:val="left"/>
        <w:rPr>
          <w:kern w:val="0"/>
          <w:sz w:val="24"/>
        </w:rPr>
      </w:pPr>
      <w:r w:rsidRPr="005C419A">
        <w:rPr>
          <w:rFonts w:hint="eastAsia"/>
          <w:kern w:val="0"/>
          <w:sz w:val="24"/>
        </w:rPr>
        <w:lastRenderedPageBreak/>
        <w:t>注：关联方投资本基金适用的申购</w:t>
      </w:r>
      <w:r w:rsidRPr="005C419A">
        <w:rPr>
          <w:rFonts w:hint="eastAsia"/>
          <w:kern w:val="0"/>
          <w:sz w:val="24"/>
        </w:rPr>
        <w:t>/</w:t>
      </w:r>
      <w:r w:rsidRPr="005C419A">
        <w:rPr>
          <w:rFonts w:hint="eastAsia"/>
          <w:kern w:val="0"/>
          <w:sz w:val="24"/>
        </w:rPr>
        <w:t>赎回费率按照本基金招募说明书的规定执行。</w:t>
      </w:r>
    </w:p>
    <w:p w:rsidR="00922421" w:rsidRPr="00922421" w:rsidRDefault="00922421" w:rsidP="0048308E">
      <w:pPr>
        <w:spacing w:before="29" w:line="288" w:lineRule="auto"/>
        <w:jc w:val="left"/>
        <w:rPr>
          <w:b/>
          <w:bCs/>
          <w:color w:val="000000"/>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332BBF">
        <w:tc>
          <w:tcPr>
            <w:tcW w:w="2127" w:type="dxa"/>
            <w:vAlign w:val="center"/>
          </w:tcPr>
          <w:p w:rsidR="00332BBF" w:rsidRDefault="009637A9">
            <w:pPr>
              <w:jc w:val="left"/>
            </w:pPr>
            <w:r>
              <w:rPr>
                <w:sz w:val="24"/>
              </w:rPr>
              <w:t>中国农业银行</w:t>
            </w:r>
          </w:p>
        </w:tc>
        <w:tc>
          <w:tcPr>
            <w:tcW w:w="1842" w:type="dxa"/>
            <w:vAlign w:val="center"/>
          </w:tcPr>
          <w:p w:rsidR="00332BBF" w:rsidRDefault="009637A9">
            <w:pPr>
              <w:jc w:val="right"/>
            </w:pPr>
            <w:r>
              <w:rPr>
                <w:sz w:val="24"/>
              </w:rPr>
              <w:t>4,086,379.76</w:t>
            </w:r>
          </w:p>
        </w:tc>
        <w:tc>
          <w:tcPr>
            <w:tcW w:w="1560" w:type="dxa"/>
            <w:vAlign w:val="center"/>
          </w:tcPr>
          <w:p w:rsidR="00332BBF" w:rsidRDefault="009637A9">
            <w:pPr>
              <w:jc w:val="right"/>
            </w:pPr>
            <w:r>
              <w:rPr>
                <w:sz w:val="24"/>
              </w:rPr>
              <w:t>11,947.86</w:t>
            </w:r>
          </w:p>
        </w:tc>
        <w:tc>
          <w:tcPr>
            <w:tcW w:w="1842" w:type="dxa"/>
            <w:vAlign w:val="center"/>
          </w:tcPr>
          <w:p w:rsidR="00332BBF" w:rsidRDefault="009637A9">
            <w:pPr>
              <w:jc w:val="right"/>
            </w:pPr>
            <w:r>
              <w:rPr>
                <w:sz w:val="24"/>
              </w:rPr>
              <w:t>3,534,033.77</w:t>
            </w:r>
          </w:p>
        </w:tc>
        <w:tc>
          <w:tcPr>
            <w:tcW w:w="1627" w:type="dxa"/>
            <w:vAlign w:val="center"/>
          </w:tcPr>
          <w:p w:rsidR="00332BBF" w:rsidRDefault="009637A9">
            <w:pPr>
              <w:jc w:val="right"/>
            </w:pPr>
            <w:r>
              <w:rPr>
                <w:sz w:val="24"/>
              </w:rPr>
              <w:t>12,449.23</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Default="001548F9" w:rsidP="0048308E">
      <w:pPr>
        <w:spacing w:before="29" w:line="288" w:lineRule="auto"/>
        <w:rPr>
          <w:color w:val="000000"/>
          <w:sz w:val="24"/>
        </w:rPr>
      </w:pPr>
    </w:p>
    <w:p w:rsidR="00A2086A" w:rsidRDefault="00A2086A" w:rsidP="00A2086A">
      <w:pPr>
        <w:spacing w:before="29" w:line="288" w:lineRule="auto"/>
        <w:jc w:val="left"/>
        <w:rPr>
          <w:b/>
          <w:bCs/>
          <w:color w:val="000000"/>
          <w:sz w:val="24"/>
        </w:rPr>
      </w:pPr>
      <w:r>
        <w:rPr>
          <w:b/>
          <w:bCs/>
          <w:color w:val="000000"/>
          <w:kern w:val="0"/>
          <w:sz w:val="24"/>
        </w:rPr>
        <w:t xml:space="preserve">6.4.10.6 </w:t>
      </w:r>
      <w:r>
        <w:rPr>
          <w:rFonts w:hint="eastAsia"/>
          <w:b/>
          <w:bCs/>
          <w:color w:val="000000"/>
          <w:sz w:val="24"/>
        </w:rPr>
        <w:t>本基金在承销期内参与关联方承销证券的情况</w:t>
      </w:r>
    </w:p>
    <w:p w:rsidR="00A2086A" w:rsidRDefault="00A2086A" w:rsidP="00A2086A">
      <w:pPr>
        <w:spacing w:before="29" w:line="288" w:lineRule="auto"/>
        <w:jc w:val="left"/>
        <w:rPr>
          <w:kern w:val="0"/>
          <w:sz w:val="24"/>
        </w:rPr>
      </w:pPr>
      <w:r>
        <w:rPr>
          <w:rFonts w:hint="eastAsia"/>
          <w:kern w:val="0"/>
          <w:sz w:val="24"/>
        </w:rPr>
        <w:t>本基金本报告期内及上年度可比期间未在承销期内参与关联方承销证券。</w:t>
      </w:r>
    </w:p>
    <w:p w:rsidR="00A2086A" w:rsidRPr="00A2086A" w:rsidRDefault="00A2086A" w:rsidP="0048308E">
      <w:pPr>
        <w:spacing w:before="29" w:line="288" w:lineRule="auto"/>
        <w:rPr>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6.4.10.</w:t>
      </w:r>
      <w:r w:rsidR="00A2086A">
        <w:rPr>
          <w:b/>
          <w:bCs/>
          <w:color w:val="000000"/>
          <w:kern w:val="0"/>
          <w:sz w:val="24"/>
        </w:rPr>
        <w:t>7</w:t>
      </w:r>
      <w:r w:rsidR="00A2086A" w:rsidRPr="00035D71">
        <w:rPr>
          <w:b/>
          <w:bCs/>
          <w:color w:val="000000"/>
          <w:kern w:val="0"/>
          <w:sz w:val="24"/>
        </w:rPr>
        <w:t xml:space="preserve">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本基金本报告期末持有</w:t>
      </w:r>
      <w:r w:rsidRPr="00035D71">
        <w:rPr>
          <w:color w:val="000000"/>
          <w:sz w:val="24"/>
        </w:rPr>
        <w:t>32,802,500.00</w:t>
      </w:r>
      <w:r w:rsidRPr="00035D71">
        <w:rPr>
          <w:color w:val="000000"/>
          <w:sz w:val="24"/>
        </w:rPr>
        <w:t>份目标</w:t>
      </w:r>
      <w:r w:rsidRPr="00035D71">
        <w:rPr>
          <w:color w:val="000000"/>
          <w:sz w:val="24"/>
        </w:rPr>
        <w:t>ETF</w:t>
      </w:r>
      <w:r w:rsidRPr="00035D71">
        <w:rPr>
          <w:color w:val="000000"/>
          <w:sz w:val="24"/>
        </w:rPr>
        <w:t>基金份额，占其总份额的比例为</w:t>
      </w:r>
      <w:r w:rsidRPr="00035D71">
        <w:rPr>
          <w:color w:val="000000"/>
          <w:sz w:val="24"/>
        </w:rPr>
        <w:t>92.85%</w:t>
      </w:r>
      <w:r w:rsidRPr="00035D71">
        <w:rPr>
          <w:color w:val="000000"/>
          <w:sz w:val="24"/>
        </w:rPr>
        <w:t>。</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本基金本报告期末未持有暂时停牌等流通受限股票。</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332BBF" w:rsidRDefault="009637A9">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w:t>
      </w:r>
      <w:r>
        <w:rPr>
          <w:color w:val="000000"/>
          <w:sz w:val="24"/>
        </w:rPr>
        <w:lastRenderedPageBreak/>
        <w:t>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332BBF" w:rsidRDefault="009637A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32BBF" w:rsidRDefault="009637A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332BBF" w:rsidRDefault="009637A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32BBF" w:rsidRDefault="009637A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332BBF" w:rsidRDefault="009637A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w:t>
      </w:r>
      <w:r>
        <w:rPr>
          <w:color w:val="000000"/>
          <w:sz w:val="24"/>
        </w:rPr>
        <w:lastRenderedPageBreak/>
        <w:t>场出现剧烈波动的情况下以合理的价格变现。</w:t>
      </w:r>
    </w:p>
    <w:p w:rsidR="00332BBF" w:rsidRDefault="009637A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32BBF" w:rsidRDefault="009637A9">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332BBF" w:rsidRDefault="009637A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32BBF" w:rsidRDefault="009637A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A817A5">
            <w:pPr>
              <w:spacing w:before="29" w:line="288" w:lineRule="auto"/>
              <w:jc w:val="left"/>
              <w:rPr>
                <w:b/>
                <w:sz w:val="18"/>
                <w:szCs w:val="18"/>
              </w:rPr>
            </w:pPr>
            <w:r w:rsidRPr="008D7748">
              <w:rPr>
                <w:b/>
                <w:sz w:val="18"/>
                <w:szCs w:val="18"/>
              </w:rPr>
              <w:t>本期末</w:t>
            </w:r>
          </w:p>
          <w:p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lastRenderedPageBreak/>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332BBF">
        <w:tc>
          <w:tcPr>
            <w:tcW w:w="1740" w:type="dxa"/>
            <w:vAlign w:val="center"/>
          </w:tcPr>
          <w:p w:rsidR="00332BBF" w:rsidRDefault="009637A9">
            <w:pPr>
              <w:jc w:val="left"/>
            </w:pPr>
            <w:r>
              <w:rPr>
                <w:color w:val="000000"/>
                <w:sz w:val="18"/>
                <w:szCs w:val="18"/>
              </w:rPr>
              <w:t>银行存款</w:t>
            </w:r>
          </w:p>
        </w:tc>
        <w:tc>
          <w:tcPr>
            <w:tcW w:w="1559" w:type="dxa"/>
            <w:vAlign w:val="center"/>
          </w:tcPr>
          <w:p w:rsidR="00332BBF" w:rsidRDefault="009637A9">
            <w:pPr>
              <w:jc w:val="left"/>
            </w:pPr>
            <w:r>
              <w:rPr>
                <w:color w:val="000000"/>
                <w:sz w:val="18"/>
                <w:szCs w:val="18"/>
              </w:rPr>
              <w:t>4,086,379.76</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w:t>
            </w:r>
          </w:p>
        </w:tc>
        <w:tc>
          <w:tcPr>
            <w:tcW w:w="1446" w:type="dxa"/>
            <w:vAlign w:val="center"/>
          </w:tcPr>
          <w:p w:rsidR="00332BBF" w:rsidRDefault="009637A9">
            <w:pPr>
              <w:jc w:val="left"/>
            </w:pPr>
            <w:r>
              <w:rPr>
                <w:color w:val="000000"/>
                <w:sz w:val="18"/>
                <w:szCs w:val="18"/>
              </w:rPr>
              <w:t>4,086,379.76</w:t>
            </w:r>
          </w:p>
        </w:tc>
      </w:tr>
      <w:tr w:rsidR="00332BBF">
        <w:tc>
          <w:tcPr>
            <w:tcW w:w="1740" w:type="dxa"/>
            <w:vAlign w:val="center"/>
          </w:tcPr>
          <w:p w:rsidR="00332BBF" w:rsidRDefault="009637A9">
            <w:pPr>
              <w:jc w:val="left"/>
            </w:pPr>
            <w:r>
              <w:rPr>
                <w:color w:val="000000"/>
                <w:sz w:val="18"/>
                <w:szCs w:val="18"/>
              </w:rPr>
              <w:t>结算备付金</w:t>
            </w:r>
          </w:p>
        </w:tc>
        <w:tc>
          <w:tcPr>
            <w:tcW w:w="1559" w:type="dxa"/>
            <w:vAlign w:val="center"/>
          </w:tcPr>
          <w:p w:rsidR="00332BBF" w:rsidRDefault="009637A9">
            <w:pPr>
              <w:jc w:val="left"/>
            </w:pPr>
            <w:r>
              <w:rPr>
                <w:color w:val="000000"/>
                <w:sz w:val="18"/>
                <w:szCs w:val="18"/>
              </w:rPr>
              <w:t>57,364.74</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w:t>
            </w:r>
          </w:p>
        </w:tc>
        <w:tc>
          <w:tcPr>
            <w:tcW w:w="1446" w:type="dxa"/>
            <w:vAlign w:val="center"/>
          </w:tcPr>
          <w:p w:rsidR="00332BBF" w:rsidRDefault="009637A9">
            <w:pPr>
              <w:jc w:val="left"/>
            </w:pPr>
            <w:r>
              <w:rPr>
                <w:color w:val="000000"/>
                <w:sz w:val="18"/>
                <w:szCs w:val="18"/>
              </w:rPr>
              <w:t>57,364.74</w:t>
            </w:r>
          </w:p>
        </w:tc>
      </w:tr>
      <w:tr w:rsidR="00332BBF">
        <w:tc>
          <w:tcPr>
            <w:tcW w:w="1740" w:type="dxa"/>
            <w:vAlign w:val="center"/>
          </w:tcPr>
          <w:p w:rsidR="00332BBF" w:rsidRDefault="009637A9">
            <w:pPr>
              <w:jc w:val="left"/>
            </w:pPr>
            <w:r>
              <w:rPr>
                <w:color w:val="000000"/>
                <w:sz w:val="18"/>
                <w:szCs w:val="18"/>
              </w:rPr>
              <w:t>存出保证金</w:t>
            </w:r>
          </w:p>
        </w:tc>
        <w:tc>
          <w:tcPr>
            <w:tcW w:w="1559" w:type="dxa"/>
            <w:vAlign w:val="center"/>
          </w:tcPr>
          <w:p w:rsidR="00332BBF" w:rsidRDefault="009637A9">
            <w:pPr>
              <w:jc w:val="left"/>
            </w:pPr>
            <w:r>
              <w:rPr>
                <w:color w:val="000000"/>
                <w:sz w:val="18"/>
                <w:szCs w:val="18"/>
              </w:rPr>
              <w:t>1,959.15</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w:t>
            </w:r>
          </w:p>
        </w:tc>
        <w:tc>
          <w:tcPr>
            <w:tcW w:w="1446" w:type="dxa"/>
            <w:vAlign w:val="center"/>
          </w:tcPr>
          <w:p w:rsidR="00332BBF" w:rsidRDefault="009637A9">
            <w:pPr>
              <w:jc w:val="left"/>
            </w:pPr>
            <w:r>
              <w:rPr>
                <w:color w:val="000000"/>
                <w:sz w:val="18"/>
                <w:szCs w:val="18"/>
              </w:rPr>
              <w:t>1,959.15</w:t>
            </w:r>
          </w:p>
        </w:tc>
      </w:tr>
      <w:tr w:rsidR="00332BBF">
        <w:tc>
          <w:tcPr>
            <w:tcW w:w="1740" w:type="dxa"/>
            <w:vAlign w:val="center"/>
          </w:tcPr>
          <w:p w:rsidR="00332BBF" w:rsidRDefault="009637A9">
            <w:pPr>
              <w:jc w:val="left"/>
            </w:pPr>
            <w:r>
              <w:rPr>
                <w:color w:val="000000"/>
                <w:sz w:val="18"/>
                <w:szCs w:val="18"/>
              </w:rPr>
              <w:t>交易性金融资产</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55,218,303.50</w:t>
            </w:r>
          </w:p>
        </w:tc>
        <w:tc>
          <w:tcPr>
            <w:tcW w:w="1446" w:type="dxa"/>
            <w:vAlign w:val="center"/>
          </w:tcPr>
          <w:p w:rsidR="00332BBF" w:rsidRDefault="009637A9">
            <w:pPr>
              <w:jc w:val="left"/>
            </w:pPr>
            <w:r>
              <w:rPr>
                <w:color w:val="000000"/>
                <w:sz w:val="18"/>
                <w:szCs w:val="18"/>
              </w:rPr>
              <w:t>55,218,303.50</w:t>
            </w:r>
          </w:p>
        </w:tc>
      </w:tr>
      <w:tr w:rsidR="00332BBF">
        <w:tc>
          <w:tcPr>
            <w:tcW w:w="1740" w:type="dxa"/>
            <w:vAlign w:val="center"/>
          </w:tcPr>
          <w:p w:rsidR="00332BBF" w:rsidRDefault="009637A9">
            <w:pPr>
              <w:jc w:val="left"/>
            </w:pPr>
            <w:r>
              <w:rPr>
                <w:color w:val="000000"/>
                <w:sz w:val="18"/>
                <w:szCs w:val="18"/>
              </w:rPr>
              <w:t>应收利息</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807.07</w:t>
            </w:r>
          </w:p>
        </w:tc>
        <w:tc>
          <w:tcPr>
            <w:tcW w:w="1446" w:type="dxa"/>
            <w:vAlign w:val="center"/>
          </w:tcPr>
          <w:p w:rsidR="00332BBF" w:rsidRDefault="009637A9">
            <w:pPr>
              <w:jc w:val="left"/>
            </w:pPr>
            <w:r>
              <w:rPr>
                <w:color w:val="000000"/>
                <w:sz w:val="18"/>
                <w:szCs w:val="18"/>
              </w:rPr>
              <w:t>807.07</w:t>
            </w:r>
          </w:p>
        </w:tc>
      </w:tr>
      <w:tr w:rsidR="00332BBF">
        <w:tc>
          <w:tcPr>
            <w:tcW w:w="1740" w:type="dxa"/>
            <w:vAlign w:val="center"/>
          </w:tcPr>
          <w:p w:rsidR="00332BBF" w:rsidRDefault="009637A9">
            <w:pPr>
              <w:jc w:val="left"/>
            </w:pPr>
            <w:r>
              <w:rPr>
                <w:color w:val="000000"/>
                <w:sz w:val="18"/>
                <w:szCs w:val="18"/>
              </w:rPr>
              <w:t>应收申购款</w:t>
            </w:r>
          </w:p>
        </w:tc>
        <w:tc>
          <w:tcPr>
            <w:tcW w:w="1559" w:type="dxa"/>
            <w:vAlign w:val="center"/>
          </w:tcPr>
          <w:p w:rsidR="00332BBF" w:rsidRDefault="009637A9">
            <w:pPr>
              <w:jc w:val="left"/>
            </w:pPr>
            <w:r>
              <w:rPr>
                <w:color w:val="000000"/>
                <w:sz w:val="18"/>
                <w:szCs w:val="18"/>
              </w:rPr>
              <w:t>99.40</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47,700.57</w:t>
            </w:r>
          </w:p>
        </w:tc>
        <w:tc>
          <w:tcPr>
            <w:tcW w:w="1446" w:type="dxa"/>
            <w:vAlign w:val="center"/>
          </w:tcPr>
          <w:p w:rsidR="00332BBF" w:rsidRDefault="009637A9">
            <w:pPr>
              <w:jc w:val="left"/>
            </w:pPr>
            <w:r>
              <w:rPr>
                <w:color w:val="000000"/>
                <w:sz w:val="18"/>
                <w:szCs w:val="18"/>
              </w:rPr>
              <w:t>47,799.97</w:t>
            </w:r>
          </w:p>
        </w:tc>
      </w:tr>
      <w:tr w:rsidR="00905ED0" w:rsidRPr="008D7748" w:rsidTr="00A653FA">
        <w:trPr>
          <w:trHeight w:val="280"/>
        </w:trPr>
        <w:tc>
          <w:tcPr>
            <w:tcW w:w="1740" w:type="dxa"/>
            <w:vAlign w:val="center"/>
          </w:tcPr>
          <w:p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4,145,803.05</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55,266,811.14</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ind w:right="210"/>
              <w:jc w:val="right"/>
              <w:rPr>
                <w:sz w:val="18"/>
                <w:szCs w:val="18"/>
              </w:rPr>
            </w:pPr>
            <w:r w:rsidRPr="008D7748">
              <w:rPr>
                <w:sz w:val="18"/>
                <w:szCs w:val="18"/>
              </w:rPr>
              <w:t>59,412,614.19</w:t>
            </w:r>
          </w:p>
          <w:p w:rsidR="00905ED0" w:rsidRPr="008D7748" w:rsidRDefault="00905ED0" w:rsidP="0048308E">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rsidR="00905ED0" w:rsidRPr="008D7748" w:rsidRDefault="00905ED0" w:rsidP="0048308E">
            <w:pPr>
              <w:spacing w:before="29" w:line="288" w:lineRule="auto"/>
              <w:jc w:val="right"/>
              <w:rPr>
                <w:color w:val="0000FF"/>
                <w:kern w:val="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color w:val="000000"/>
                <w:sz w:val="18"/>
                <w:szCs w:val="18"/>
              </w:rPr>
            </w:pPr>
          </w:p>
        </w:tc>
      </w:tr>
      <w:tr w:rsidR="00332BBF">
        <w:tc>
          <w:tcPr>
            <w:tcW w:w="1740" w:type="dxa"/>
            <w:vAlign w:val="center"/>
          </w:tcPr>
          <w:p w:rsidR="00332BBF" w:rsidRDefault="009637A9">
            <w:pPr>
              <w:jc w:val="left"/>
            </w:pPr>
            <w:r>
              <w:rPr>
                <w:color w:val="000000"/>
                <w:sz w:val="18"/>
                <w:szCs w:val="18"/>
              </w:rPr>
              <w:t>应付证券清算款</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420,346.87</w:t>
            </w:r>
          </w:p>
        </w:tc>
        <w:tc>
          <w:tcPr>
            <w:tcW w:w="1446" w:type="dxa"/>
            <w:vAlign w:val="center"/>
          </w:tcPr>
          <w:p w:rsidR="00332BBF" w:rsidRDefault="009637A9">
            <w:pPr>
              <w:jc w:val="left"/>
            </w:pPr>
            <w:r>
              <w:rPr>
                <w:color w:val="000000"/>
                <w:sz w:val="18"/>
                <w:szCs w:val="18"/>
              </w:rPr>
              <w:t>420,346.87</w:t>
            </w:r>
          </w:p>
        </w:tc>
      </w:tr>
      <w:tr w:rsidR="00332BBF">
        <w:tc>
          <w:tcPr>
            <w:tcW w:w="1740" w:type="dxa"/>
            <w:vAlign w:val="center"/>
          </w:tcPr>
          <w:p w:rsidR="00332BBF" w:rsidRDefault="009637A9">
            <w:pPr>
              <w:jc w:val="left"/>
            </w:pPr>
            <w:r>
              <w:rPr>
                <w:color w:val="000000"/>
                <w:sz w:val="18"/>
                <w:szCs w:val="18"/>
              </w:rPr>
              <w:t>应付赎回款</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227,054.09</w:t>
            </w:r>
          </w:p>
        </w:tc>
        <w:tc>
          <w:tcPr>
            <w:tcW w:w="1446" w:type="dxa"/>
            <w:vAlign w:val="center"/>
          </w:tcPr>
          <w:p w:rsidR="00332BBF" w:rsidRDefault="009637A9">
            <w:pPr>
              <w:jc w:val="left"/>
            </w:pPr>
            <w:r>
              <w:rPr>
                <w:color w:val="000000"/>
                <w:sz w:val="18"/>
                <w:szCs w:val="18"/>
              </w:rPr>
              <w:t>227,054.09</w:t>
            </w:r>
          </w:p>
        </w:tc>
      </w:tr>
      <w:tr w:rsidR="00332BBF">
        <w:tc>
          <w:tcPr>
            <w:tcW w:w="1740" w:type="dxa"/>
            <w:vAlign w:val="center"/>
          </w:tcPr>
          <w:p w:rsidR="00332BBF" w:rsidRDefault="009637A9">
            <w:pPr>
              <w:jc w:val="left"/>
            </w:pPr>
            <w:r>
              <w:rPr>
                <w:color w:val="000000"/>
                <w:sz w:val="18"/>
                <w:szCs w:val="18"/>
              </w:rPr>
              <w:t>应付管理人报酬</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1,658.79</w:t>
            </w:r>
          </w:p>
        </w:tc>
        <w:tc>
          <w:tcPr>
            <w:tcW w:w="1446" w:type="dxa"/>
            <w:vAlign w:val="center"/>
          </w:tcPr>
          <w:p w:rsidR="00332BBF" w:rsidRDefault="009637A9">
            <w:pPr>
              <w:jc w:val="left"/>
            </w:pPr>
            <w:r>
              <w:rPr>
                <w:color w:val="000000"/>
                <w:sz w:val="18"/>
                <w:szCs w:val="18"/>
              </w:rPr>
              <w:t>1,658.79</w:t>
            </w:r>
          </w:p>
        </w:tc>
      </w:tr>
      <w:tr w:rsidR="00332BBF">
        <w:tc>
          <w:tcPr>
            <w:tcW w:w="1740" w:type="dxa"/>
            <w:vAlign w:val="center"/>
          </w:tcPr>
          <w:p w:rsidR="00332BBF" w:rsidRDefault="009637A9">
            <w:pPr>
              <w:jc w:val="left"/>
            </w:pPr>
            <w:r>
              <w:rPr>
                <w:color w:val="000000"/>
                <w:sz w:val="18"/>
                <w:szCs w:val="18"/>
              </w:rPr>
              <w:t>应付托管费</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331.76</w:t>
            </w:r>
          </w:p>
        </w:tc>
        <w:tc>
          <w:tcPr>
            <w:tcW w:w="1446" w:type="dxa"/>
            <w:vAlign w:val="center"/>
          </w:tcPr>
          <w:p w:rsidR="00332BBF" w:rsidRDefault="009637A9">
            <w:pPr>
              <w:jc w:val="left"/>
            </w:pPr>
            <w:r>
              <w:rPr>
                <w:color w:val="000000"/>
                <w:sz w:val="18"/>
                <w:szCs w:val="18"/>
              </w:rPr>
              <w:t>331.76</w:t>
            </w:r>
          </w:p>
        </w:tc>
      </w:tr>
      <w:tr w:rsidR="00332BBF">
        <w:tc>
          <w:tcPr>
            <w:tcW w:w="1740" w:type="dxa"/>
            <w:vAlign w:val="center"/>
          </w:tcPr>
          <w:p w:rsidR="00332BBF" w:rsidRDefault="009637A9">
            <w:pPr>
              <w:jc w:val="left"/>
            </w:pPr>
            <w:r>
              <w:rPr>
                <w:color w:val="000000"/>
                <w:sz w:val="18"/>
                <w:szCs w:val="18"/>
              </w:rPr>
              <w:t>应付交易费用</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5,818.44</w:t>
            </w:r>
          </w:p>
        </w:tc>
        <w:tc>
          <w:tcPr>
            <w:tcW w:w="1446" w:type="dxa"/>
            <w:vAlign w:val="center"/>
          </w:tcPr>
          <w:p w:rsidR="00332BBF" w:rsidRDefault="009637A9">
            <w:pPr>
              <w:jc w:val="left"/>
            </w:pPr>
            <w:r>
              <w:rPr>
                <w:color w:val="000000"/>
                <w:sz w:val="18"/>
                <w:szCs w:val="18"/>
              </w:rPr>
              <w:t>5,818.44</w:t>
            </w:r>
          </w:p>
        </w:tc>
      </w:tr>
      <w:tr w:rsidR="00332BBF">
        <w:tc>
          <w:tcPr>
            <w:tcW w:w="1740" w:type="dxa"/>
            <w:vAlign w:val="center"/>
          </w:tcPr>
          <w:p w:rsidR="00332BBF" w:rsidRDefault="009637A9">
            <w:pPr>
              <w:jc w:val="left"/>
            </w:pPr>
            <w:r>
              <w:rPr>
                <w:color w:val="000000"/>
                <w:sz w:val="18"/>
                <w:szCs w:val="18"/>
              </w:rPr>
              <w:t>其他负债</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115,172.15</w:t>
            </w:r>
          </w:p>
        </w:tc>
        <w:tc>
          <w:tcPr>
            <w:tcW w:w="1446" w:type="dxa"/>
            <w:vAlign w:val="center"/>
          </w:tcPr>
          <w:p w:rsidR="00332BBF" w:rsidRDefault="009637A9">
            <w:pPr>
              <w:jc w:val="left"/>
            </w:pPr>
            <w:r>
              <w:rPr>
                <w:color w:val="000000"/>
                <w:sz w:val="18"/>
                <w:szCs w:val="18"/>
              </w:rPr>
              <w:t>115,172.15</w:t>
            </w:r>
          </w:p>
        </w:tc>
      </w:tr>
      <w:tr w:rsidR="00905ED0" w:rsidRPr="008D7748" w:rsidTr="00A653FA">
        <w:trPr>
          <w:trHeight w:val="280"/>
        </w:trPr>
        <w:tc>
          <w:tcPr>
            <w:tcW w:w="1740" w:type="dxa"/>
            <w:vAlign w:val="center"/>
          </w:tcPr>
          <w:p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770,382.10</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ind w:right="210"/>
              <w:jc w:val="right"/>
              <w:rPr>
                <w:sz w:val="18"/>
                <w:szCs w:val="18"/>
              </w:rPr>
            </w:pPr>
            <w:r w:rsidRPr="008D7748">
              <w:rPr>
                <w:sz w:val="18"/>
                <w:szCs w:val="18"/>
              </w:rPr>
              <w:t>770,382.10</w:t>
            </w:r>
          </w:p>
          <w:p w:rsidR="00905ED0" w:rsidRPr="008D7748" w:rsidRDefault="00905ED0" w:rsidP="0048308E">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4,145,803.05</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p>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54,496,429.04</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jc w:val="right"/>
              <w:rPr>
                <w:sz w:val="18"/>
                <w:szCs w:val="18"/>
              </w:rPr>
            </w:pPr>
            <w:r w:rsidRPr="008D7748">
              <w:rPr>
                <w:sz w:val="18"/>
                <w:szCs w:val="18"/>
              </w:rPr>
              <w:t>58,642,232.09</w:t>
            </w:r>
          </w:p>
          <w:p w:rsidR="00905ED0" w:rsidRPr="008D7748" w:rsidRDefault="00905ED0" w:rsidP="0048308E">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332BBF">
        <w:tc>
          <w:tcPr>
            <w:tcW w:w="1740" w:type="dxa"/>
            <w:vAlign w:val="center"/>
          </w:tcPr>
          <w:p w:rsidR="00332BBF" w:rsidRDefault="009637A9">
            <w:pPr>
              <w:jc w:val="left"/>
            </w:pPr>
            <w:r>
              <w:rPr>
                <w:color w:val="000000"/>
                <w:sz w:val="18"/>
                <w:szCs w:val="18"/>
              </w:rPr>
              <w:t>银行存款</w:t>
            </w:r>
          </w:p>
        </w:tc>
        <w:tc>
          <w:tcPr>
            <w:tcW w:w="1559" w:type="dxa"/>
            <w:vAlign w:val="center"/>
          </w:tcPr>
          <w:p w:rsidR="00332BBF" w:rsidRDefault="009637A9">
            <w:pPr>
              <w:jc w:val="left"/>
            </w:pPr>
            <w:r>
              <w:rPr>
                <w:color w:val="000000"/>
                <w:sz w:val="18"/>
                <w:szCs w:val="18"/>
              </w:rPr>
              <w:t>3,617,949.50</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w:t>
            </w:r>
          </w:p>
        </w:tc>
        <w:tc>
          <w:tcPr>
            <w:tcW w:w="1446" w:type="dxa"/>
            <w:vAlign w:val="center"/>
          </w:tcPr>
          <w:p w:rsidR="00332BBF" w:rsidRDefault="009637A9">
            <w:pPr>
              <w:jc w:val="left"/>
            </w:pPr>
            <w:r>
              <w:rPr>
                <w:color w:val="000000"/>
                <w:sz w:val="18"/>
                <w:szCs w:val="18"/>
              </w:rPr>
              <w:t>3,617,949.50</w:t>
            </w:r>
          </w:p>
        </w:tc>
      </w:tr>
      <w:tr w:rsidR="00332BBF">
        <w:tc>
          <w:tcPr>
            <w:tcW w:w="1740" w:type="dxa"/>
            <w:vAlign w:val="center"/>
          </w:tcPr>
          <w:p w:rsidR="00332BBF" w:rsidRDefault="009637A9">
            <w:pPr>
              <w:jc w:val="left"/>
            </w:pPr>
            <w:r>
              <w:rPr>
                <w:color w:val="000000"/>
                <w:sz w:val="18"/>
                <w:szCs w:val="18"/>
              </w:rPr>
              <w:t>存出保证金</w:t>
            </w:r>
          </w:p>
        </w:tc>
        <w:tc>
          <w:tcPr>
            <w:tcW w:w="1559" w:type="dxa"/>
            <w:vAlign w:val="center"/>
          </w:tcPr>
          <w:p w:rsidR="00332BBF" w:rsidRDefault="009637A9">
            <w:pPr>
              <w:jc w:val="left"/>
            </w:pPr>
            <w:r>
              <w:rPr>
                <w:color w:val="000000"/>
                <w:sz w:val="18"/>
                <w:szCs w:val="18"/>
              </w:rPr>
              <w:t>1,013.73</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w:t>
            </w:r>
          </w:p>
        </w:tc>
        <w:tc>
          <w:tcPr>
            <w:tcW w:w="1446" w:type="dxa"/>
            <w:vAlign w:val="center"/>
          </w:tcPr>
          <w:p w:rsidR="00332BBF" w:rsidRDefault="009637A9">
            <w:pPr>
              <w:jc w:val="left"/>
            </w:pPr>
            <w:r>
              <w:rPr>
                <w:color w:val="000000"/>
                <w:sz w:val="18"/>
                <w:szCs w:val="18"/>
              </w:rPr>
              <w:t>1,013.73</w:t>
            </w:r>
          </w:p>
        </w:tc>
      </w:tr>
      <w:tr w:rsidR="00332BBF">
        <w:tc>
          <w:tcPr>
            <w:tcW w:w="1740" w:type="dxa"/>
            <w:vAlign w:val="center"/>
          </w:tcPr>
          <w:p w:rsidR="00332BBF" w:rsidRDefault="009637A9">
            <w:pPr>
              <w:jc w:val="left"/>
            </w:pPr>
            <w:r>
              <w:rPr>
                <w:color w:val="000000"/>
                <w:sz w:val="18"/>
                <w:szCs w:val="18"/>
              </w:rPr>
              <w:t>交易性金融资产</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41,437,749.00</w:t>
            </w:r>
          </w:p>
        </w:tc>
        <w:tc>
          <w:tcPr>
            <w:tcW w:w="1446" w:type="dxa"/>
            <w:vAlign w:val="center"/>
          </w:tcPr>
          <w:p w:rsidR="00332BBF" w:rsidRDefault="009637A9">
            <w:pPr>
              <w:jc w:val="left"/>
            </w:pPr>
            <w:r>
              <w:rPr>
                <w:color w:val="000000"/>
                <w:sz w:val="18"/>
                <w:szCs w:val="18"/>
              </w:rPr>
              <w:t>41,437,749.00</w:t>
            </w:r>
          </w:p>
        </w:tc>
      </w:tr>
      <w:tr w:rsidR="00332BBF">
        <w:tc>
          <w:tcPr>
            <w:tcW w:w="1740" w:type="dxa"/>
            <w:vAlign w:val="center"/>
          </w:tcPr>
          <w:p w:rsidR="00332BBF" w:rsidRDefault="009637A9">
            <w:pPr>
              <w:jc w:val="left"/>
            </w:pPr>
            <w:r>
              <w:rPr>
                <w:color w:val="000000"/>
                <w:sz w:val="18"/>
                <w:szCs w:val="18"/>
              </w:rPr>
              <w:t>应收利息</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797.46</w:t>
            </w:r>
          </w:p>
        </w:tc>
        <w:tc>
          <w:tcPr>
            <w:tcW w:w="1446" w:type="dxa"/>
            <w:vAlign w:val="center"/>
          </w:tcPr>
          <w:p w:rsidR="00332BBF" w:rsidRDefault="009637A9">
            <w:pPr>
              <w:jc w:val="left"/>
            </w:pPr>
            <w:r>
              <w:rPr>
                <w:color w:val="000000"/>
                <w:sz w:val="18"/>
                <w:szCs w:val="18"/>
              </w:rPr>
              <w:t>797.46</w:t>
            </w:r>
          </w:p>
        </w:tc>
      </w:tr>
      <w:tr w:rsidR="00332BBF">
        <w:tc>
          <w:tcPr>
            <w:tcW w:w="1740" w:type="dxa"/>
            <w:vAlign w:val="center"/>
          </w:tcPr>
          <w:p w:rsidR="00332BBF" w:rsidRDefault="009637A9">
            <w:pPr>
              <w:jc w:val="left"/>
            </w:pPr>
            <w:r>
              <w:rPr>
                <w:color w:val="000000"/>
                <w:sz w:val="18"/>
                <w:szCs w:val="18"/>
              </w:rPr>
              <w:t>应收申购款</w:t>
            </w:r>
          </w:p>
        </w:tc>
        <w:tc>
          <w:tcPr>
            <w:tcW w:w="1559" w:type="dxa"/>
            <w:vAlign w:val="center"/>
          </w:tcPr>
          <w:p w:rsidR="00332BBF" w:rsidRDefault="009637A9">
            <w:pPr>
              <w:jc w:val="left"/>
            </w:pPr>
            <w:r>
              <w:rPr>
                <w:color w:val="000000"/>
                <w:sz w:val="18"/>
                <w:szCs w:val="18"/>
              </w:rPr>
              <w:t>99.40</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12,345.28</w:t>
            </w:r>
          </w:p>
        </w:tc>
        <w:tc>
          <w:tcPr>
            <w:tcW w:w="1446" w:type="dxa"/>
            <w:vAlign w:val="center"/>
          </w:tcPr>
          <w:p w:rsidR="00332BBF" w:rsidRDefault="009637A9">
            <w:pPr>
              <w:jc w:val="left"/>
            </w:pPr>
            <w:r>
              <w:rPr>
                <w:color w:val="000000"/>
                <w:sz w:val="18"/>
                <w:szCs w:val="18"/>
              </w:rPr>
              <w:t>12,444.68</w:t>
            </w:r>
          </w:p>
        </w:tc>
      </w:tr>
      <w:tr w:rsidR="00332BBF">
        <w:tc>
          <w:tcPr>
            <w:tcW w:w="1740" w:type="dxa"/>
            <w:vAlign w:val="center"/>
          </w:tcPr>
          <w:p w:rsidR="00332BBF" w:rsidRDefault="009637A9">
            <w:pPr>
              <w:jc w:val="left"/>
            </w:pPr>
            <w:r>
              <w:rPr>
                <w:color w:val="000000"/>
                <w:sz w:val="18"/>
                <w:szCs w:val="18"/>
              </w:rPr>
              <w:t>其他资产</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left"/>
            </w:pPr>
            <w:r>
              <w:rPr>
                <w:color w:val="000000"/>
                <w:sz w:val="18"/>
                <w:szCs w:val="18"/>
              </w:rPr>
              <w:t>7,958.00</w:t>
            </w:r>
          </w:p>
        </w:tc>
        <w:tc>
          <w:tcPr>
            <w:tcW w:w="1446" w:type="dxa"/>
            <w:vAlign w:val="center"/>
          </w:tcPr>
          <w:p w:rsidR="00332BBF" w:rsidRDefault="009637A9">
            <w:pPr>
              <w:jc w:val="left"/>
            </w:pPr>
            <w:r>
              <w:rPr>
                <w:color w:val="000000"/>
                <w:sz w:val="18"/>
                <w:szCs w:val="18"/>
              </w:rPr>
              <w:t>7,958.00</w:t>
            </w:r>
          </w:p>
        </w:tc>
      </w:tr>
      <w:tr w:rsidR="00905ED0" w:rsidRPr="008D7748" w:rsidTr="00A653FA">
        <w:trPr>
          <w:trHeight w:val="2114"/>
        </w:trPr>
        <w:tc>
          <w:tcPr>
            <w:tcW w:w="1740" w:type="dxa"/>
            <w:vAlign w:val="center"/>
          </w:tcPr>
          <w:p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3,619,062.63</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p>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41,458,849.74</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jc w:val="right"/>
              <w:rPr>
                <w:sz w:val="18"/>
                <w:szCs w:val="18"/>
              </w:rPr>
            </w:pPr>
            <w:r w:rsidRPr="008D7748">
              <w:rPr>
                <w:sz w:val="18"/>
                <w:szCs w:val="18"/>
              </w:rPr>
              <w:t>45,077,912.37</w:t>
            </w:r>
          </w:p>
          <w:p w:rsidR="00905ED0" w:rsidRPr="008D7748" w:rsidRDefault="00905ED0" w:rsidP="0048308E">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rsidR="00905ED0" w:rsidRPr="008D7748" w:rsidRDefault="00905ED0" w:rsidP="0048308E">
            <w:pPr>
              <w:spacing w:before="29" w:line="288" w:lineRule="auto"/>
              <w:jc w:val="right"/>
              <w:rPr>
                <w:color w:val="0000FF"/>
                <w:kern w:val="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color w:val="000000"/>
                <w:sz w:val="18"/>
                <w:szCs w:val="18"/>
              </w:rPr>
            </w:pPr>
          </w:p>
        </w:tc>
      </w:tr>
      <w:tr w:rsidR="00332BBF">
        <w:tc>
          <w:tcPr>
            <w:tcW w:w="1740" w:type="dxa"/>
            <w:vAlign w:val="center"/>
          </w:tcPr>
          <w:p w:rsidR="00332BBF" w:rsidRDefault="009637A9">
            <w:pPr>
              <w:jc w:val="left"/>
            </w:pPr>
            <w:r>
              <w:rPr>
                <w:color w:val="000000"/>
                <w:sz w:val="18"/>
                <w:szCs w:val="18"/>
              </w:rPr>
              <w:t>应付证券清算款</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center"/>
            </w:pPr>
            <w:r>
              <w:rPr>
                <w:color w:val="000000"/>
                <w:sz w:val="18"/>
                <w:szCs w:val="18"/>
              </w:rPr>
              <w:t>996,839.46</w:t>
            </w:r>
          </w:p>
        </w:tc>
        <w:tc>
          <w:tcPr>
            <w:tcW w:w="1446" w:type="dxa"/>
            <w:vAlign w:val="center"/>
          </w:tcPr>
          <w:p w:rsidR="00332BBF" w:rsidRDefault="009637A9">
            <w:pPr>
              <w:jc w:val="left"/>
            </w:pPr>
            <w:r>
              <w:rPr>
                <w:color w:val="000000"/>
                <w:sz w:val="18"/>
                <w:szCs w:val="18"/>
              </w:rPr>
              <w:t>996,839.46</w:t>
            </w:r>
          </w:p>
        </w:tc>
      </w:tr>
      <w:tr w:rsidR="00332BBF">
        <w:tc>
          <w:tcPr>
            <w:tcW w:w="1740" w:type="dxa"/>
            <w:vAlign w:val="center"/>
          </w:tcPr>
          <w:p w:rsidR="00332BBF" w:rsidRDefault="009637A9">
            <w:pPr>
              <w:jc w:val="left"/>
            </w:pPr>
            <w:r>
              <w:rPr>
                <w:color w:val="000000"/>
                <w:sz w:val="18"/>
                <w:szCs w:val="18"/>
              </w:rPr>
              <w:t>应付赎回款</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center"/>
            </w:pPr>
            <w:r>
              <w:rPr>
                <w:color w:val="000000"/>
                <w:sz w:val="18"/>
                <w:szCs w:val="18"/>
              </w:rPr>
              <w:t>45,607.03</w:t>
            </w:r>
          </w:p>
        </w:tc>
        <w:tc>
          <w:tcPr>
            <w:tcW w:w="1446" w:type="dxa"/>
            <w:vAlign w:val="center"/>
          </w:tcPr>
          <w:p w:rsidR="00332BBF" w:rsidRDefault="009637A9">
            <w:pPr>
              <w:jc w:val="left"/>
            </w:pPr>
            <w:r>
              <w:rPr>
                <w:color w:val="000000"/>
                <w:sz w:val="18"/>
                <w:szCs w:val="18"/>
              </w:rPr>
              <w:t>45,607.03</w:t>
            </w:r>
          </w:p>
        </w:tc>
      </w:tr>
      <w:tr w:rsidR="00332BBF">
        <w:tc>
          <w:tcPr>
            <w:tcW w:w="1740" w:type="dxa"/>
            <w:vAlign w:val="center"/>
          </w:tcPr>
          <w:p w:rsidR="00332BBF" w:rsidRDefault="009637A9">
            <w:pPr>
              <w:jc w:val="left"/>
            </w:pPr>
            <w:r>
              <w:rPr>
                <w:color w:val="000000"/>
                <w:sz w:val="18"/>
                <w:szCs w:val="18"/>
              </w:rPr>
              <w:lastRenderedPageBreak/>
              <w:t>应付管理人报酬</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center"/>
            </w:pPr>
            <w:r>
              <w:rPr>
                <w:color w:val="000000"/>
                <w:sz w:val="18"/>
                <w:szCs w:val="18"/>
              </w:rPr>
              <w:t>1,784.10</w:t>
            </w:r>
          </w:p>
        </w:tc>
        <w:tc>
          <w:tcPr>
            <w:tcW w:w="1446" w:type="dxa"/>
            <w:vAlign w:val="center"/>
          </w:tcPr>
          <w:p w:rsidR="00332BBF" w:rsidRDefault="009637A9">
            <w:pPr>
              <w:jc w:val="left"/>
            </w:pPr>
            <w:r>
              <w:rPr>
                <w:color w:val="000000"/>
                <w:sz w:val="18"/>
                <w:szCs w:val="18"/>
              </w:rPr>
              <w:t>1,784.10</w:t>
            </w:r>
          </w:p>
        </w:tc>
      </w:tr>
      <w:tr w:rsidR="00332BBF">
        <w:tc>
          <w:tcPr>
            <w:tcW w:w="1740" w:type="dxa"/>
            <w:vAlign w:val="center"/>
          </w:tcPr>
          <w:p w:rsidR="00332BBF" w:rsidRDefault="009637A9">
            <w:pPr>
              <w:jc w:val="left"/>
            </w:pPr>
            <w:r>
              <w:rPr>
                <w:color w:val="000000"/>
                <w:sz w:val="18"/>
                <w:szCs w:val="18"/>
              </w:rPr>
              <w:t>应付托管费</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center"/>
            </w:pPr>
            <w:r>
              <w:rPr>
                <w:color w:val="000000"/>
                <w:sz w:val="18"/>
                <w:szCs w:val="18"/>
              </w:rPr>
              <w:t>356.80</w:t>
            </w:r>
          </w:p>
        </w:tc>
        <w:tc>
          <w:tcPr>
            <w:tcW w:w="1446" w:type="dxa"/>
            <w:vAlign w:val="center"/>
          </w:tcPr>
          <w:p w:rsidR="00332BBF" w:rsidRDefault="009637A9">
            <w:pPr>
              <w:jc w:val="left"/>
            </w:pPr>
            <w:r>
              <w:rPr>
                <w:color w:val="000000"/>
                <w:sz w:val="18"/>
                <w:szCs w:val="18"/>
              </w:rPr>
              <w:t>356.80</w:t>
            </w:r>
          </w:p>
        </w:tc>
      </w:tr>
      <w:tr w:rsidR="00332BBF">
        <w:tc>
          <w:tcPr>
            <w:tcW w:w="1740" w:type="dxa"/>
            <w:vAlign w:val="center"/>
          </w:tcPr>
          <w:p w:rsidR="00332BBF" w:rsidRDefault="009637A9">
            <w:pPr>
              <w:jc w:val="left"/>
            </w:pPr>
            <w:r>
              <w:rPr>
                <w:color w:val="000000"/>
                <w:sz w:val="18"/>
                <w:szCs w:val="18"/>
              </w:rPr>
              <w:t>应付交易费用</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center"/>
            </w:pPr>
            <w:r>
              <w:rPr>
                <w:color w:val="000000"/>
                <w:sz w:val="18"/>
                <w:szCs w:val="18"/>
              </w:rPr>
              <w:t>932.88</w:t>
            </w:r>
          </w:p>
        </w:tc>
        <w:tc>
          <w:tcPr>
            <w:tcW w:w="1446" w:type="dxa"/>
            <w:vAlign w:val="center"/>
          </w:tcPr>
          <w:p w:rsidR="00332BBF" w:rsidRDefault="009637A9">
            <w:pPr>
              <w:jc w:val="left"/>
            </w:pPr>
            <w:r>
              <w:rPr>
                <w:color w:val="000000"/>
                <w:sz w:val="18"/>
                <w:szCs w:val="18"/>
              </w:rPr>
              <w:t>932.88</w:t>
            </w:r>
          </w:p>
        </w:tc>
      </w:tr>
      <w:tr w:rsidR="00332BBF">
        <w:tc>
          <w:tcPr>
            <w:tcW w:w="1740" w:type="dxa"/>
            <w:vAlign w:val="center"/>
          </w:tcPr>
          <w:p w:rsidR="00332BBF" w:rsidRDefault="009637A9">
            <w:pPr>
              <w:jc w:val="left"/>
            </w:pPr>
            <w:r>
              <w:rPr>
                <w:color w:val="000000"/>
                <w:sz w:val="18"/>
                <w:szCs w:val="18"/>
              </w:rPr>
              <w:t>其他负债</w:t>
            </w:r>
          </w:p>
        </w:tc>
        <w:tc>
          <w:tcPr>
            <w:tcW w:w="1559" w:type="dxa"/>
            <w:vAlign w:val="center"/>
          </w:tcPr>
          <w:p w:rsidR="00332BBF" w:rsidRDefault="009637A9">
            <w:pPr>
              <w:jc w:val="left"/>
            </w:pPr>
            <w:r>
              <w:rPr>
                <w:color w:val="000000"/>
                <w:sz w:val="18"/>
                <w:szCs w:val="18"/>
              </w:rPr>
              <w:t>-</w:t>
            </w:r>
          </w:p>
        </w:tc>
        <w:tc>
          <w:tcPr>
            <w:tcW w:w="1473" w:type="dxa"/>
            <w:vAlign w:val="center"/>
          </w:tcPr>
          <w:p w:rsidR="00332BBF" w:rsidRDefault="009637A9">
            <w:pPr>
              <w:jc w:val="left"/>
            </w:pPr>
            <w:r>
              <w:rPr>
                <w:color w:val="000000"/>
                <w:sz w:val="18"/>
                <w:szCs w:val="18"/>
              </w:rPr>
              <w:t>-</w:t>
            </w:r>
          </w:p>
        </w:tc>
        <w:tc>
          <w:tcPr>
            <w:tcW w:w="1221" w:type="dxa"/>
            <w:vAlign w:val="center"/>
          </w:tcPr>
          <w:p w:rsidR="00332BBF" w:rsidRDefault="009637A9">
            <w:pPr>
              <w:jc w:val="left"/>
            </w:pPr>
            <w:r>
              <w:rPr>
                <w:color w:val="000000"/>
                <w:sz w:val="18"/>
                <w:szCs w:val="18"/>
              </w:rPr>
              <w:t>-</w:t>
            </w:r>
          </w:p>
        </w:tc>
        <w:tc>
          <w:tcPr>
            <w:tcW w:w="1559" w:type="dxa"/>
            <w:vAlign w:val="center"/>
          </w:tcPr>
          <w:p w:rsidR="00332BBF" w:rsidRDefault="009637A9">
            <w:pPr>
              <w:jc w:val="center"/>
            </w:pPr>
            <w:r>
              <w:rPr>
                <w:color w:val="000000"/>
                <w:sz w:val="18"/>
                <w:szCs w:val="18"/>
              </w:rPr>
              <w:t>80,392.94</w:t>
            </w:r>
          </w:p>
        </w:tc>
        <w:tc>
          <w:tcPr>
            <w:tcW w:w="1446" w:type="dxa"/>
            <w:vAlign w:val="center"/>
          </w:tcPr>
          <w:p w:rsidR="00332BBF" w:rsidRDefault="009637A9">
            <w:pPr>
              <w:jc w:val="left"/>
            </w:pPr>
            <w:r>
              <w:rPr>
                <w:color w:val="000000"/>
                <w:sz w:val="18"/>
                <w:szCs w:val="18"/>
              </w:rPr>
              <w:t>80,392.94</w:t>
            </w:r>
          </w:p>
        </w:tc>
      </w:tr>
      <w:tr w:rsidR="00905ED0" w:rsidRPr="008D7748" w:rsidTr="00A653FA">
        <w:trPr>
          <w:trHeight w:val="2549"/>
        </w:trPr>
        <w:tc>
          <w:tcPr>
            <w:tcW w:w="1740" w:type="dxa"/>
            <w:vAlign w:val="center"/>
          </w:tcPr>
          <w:p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p>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1,125,913.21</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jc w:val="right"/>
              <w:rPr>
                <w:sz w:val="18"/>
                <w:szCs w:val="18"/>
              </w:rPr>
            </w:pPr>
            <w:r w:rsidRPr="008D7748">
              <w:rPr>
                <w:sz w:val="18"/>
                <w:szCs w:val="18"/>
              </w:rPr>
              <w:t>1,125,913.21</w:t>
            </w:r>
          </w:p>
          <w:p w:rsidR="00905ED0" w:rsidRPr="008D7748" w:rsidRDefault="00905ED0" w:rsidP="0048308E">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3,619,062.63</w:t>
            </w:r>
          </w:p>
          <w:p w:rsidR="00905ED0" w:rsidRPr="008D7748" w:rsidRDefault="00905ED0" w:rsidP="0048308E">
            <w:pPr>
              <w:spacing w:before="29" w:line="288" w:lineRule="auto"/>
              <w:jc w:val="right"/>
              <w:rPr>
                <w:sz w:val="18"/>
                <w:szCs w:val="18"/>
              </w:rPr>
            </w:pPr>
          </w:p>
        </w:tc>
        <w:tc>
          <w:tcPr>
            <w:tcW w:w="1473"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221" w:type="dxa"/>
            <w:vAlign w:val="center"/>
          </w:tcPr>
          <w:p w:rsidR="00905ED0" w:rsidRPr="008D7748" w:rsidRDefault="00905ED0" w:rsidP="0048308E">
            <w:pPr>
              <w:spacing w:before="29" w:line="288" w:lineRule="auto"/>
              <w:jc w:val="right"/>
              <w:rPr>
                <w:sz w:val="18"/>
                <w:szCs w:val="18"/>
              </w:rPr>
            </w:pPr>
            <w:r w:rsidRPr="008D7748">
              <w:rPr>
                <w:sz w:val="18"/>
                <w:szCs w:val="18"/>
              </w:rPr>
              <w:t>-</w:t>
            </w:r>
          </w:p>
          <w:p w:rsidR="00905ED0" w:rsidRPr="008D7748" w:rsidRDefault="00905ED0" w:rsidP="0048308E">
            <w:pPr>
              <w:spacing w:before="29" w:line="288" w:lineRule="auto"/>
              <w:jc w:val="right"/>
              <w:rPr>
                <w:sz w:val="18"/>
                <w:szCs w:val="18"/>
              </w:rPr>
            </w:pPr>
          </w:p>
        </w:tc>
        <w:tc>
          <w:tcPr>
            <w:tcW w:w="1559" w:type="dxa"/>
            <w:vAlign w:val="center"/>
          </w:tcPr>
          <w:p w:rsidR="00905ED0" w:rsidRPr="008D7748" w:rsidRDefault="00905ED0" w:rsidP="0048308E">
            <w:pPr>
              <w:spacing w:before="29" w:line="288" w:lineRule="auto"/>
              <w:jc w:val="right"/>
              <w:rPr>
                <w:sz w:val="18"/>
                <w:szCs w:val="18"/>
              </w:rPr>
            </w:pPr>
            <w:r w:rsidRPr="008D7748">
              <w:rPr>
                <w:sz w:val="18"/>
                <w:szCs w:val="18"/>
              </w:rPr>
              <w:t>40,332,936.53</w:t>
            </w:r>
          </w:p>
          <w:p w:rsidR="00905ED0" w:rsidRPr="008D7748" w:rsidRDefault="00905ED0" w:rsidP="0048308E">
            <w:pPr>
              <w:spacing w:before="29" w:line="288" w:lineRule="auto"/>
              <w:jc w:val="right"/>
              <w:rPr>
                <w:sz w:val="18"/>
                <w:szCs w:val="18"/>
              </w:rPr>
            </w:pPr>
          </w:p>
        </w:tc>
        <w:tc>
          <w:tcPr>
            <w:tcW w:w="1446" w:type="dxa"/>
            <w:vAlign w:val="center"/>
          </w:tcPr>
          <w:p w:rsidR="00905ED0" w:rsidRPr="008D7748" w:rsidRDefault="00905ED0" w:rsidP="0048308E">
            <w:pPr>
              <w:spacing w:before="29" w:line="288" w:lineRule="auto"/>
              <w:jc w:val="right"/>
              <w:rPr>
                <w:sz w:val="18"/>
                <w:szCs w:val="18"/>
              </w:rPr>
            </w:pPr>
            <w:r w:rsidRPr="008D7748">
              <w:rPr>
                <w:sz w:val="18"/>
                <w:szCs w:val="18"/>
              </w:rPr>
              <w:t>43,951,999.16</w:t>
            </w:r>
          </w:p>
          <w:p w:rsidR="00905ED0" w:rsidRPr="008D7748" w:rsidRDefault="00905ED0" w:rsidP="0048308E">
            <w:pPr>
              <w:spacing w:before="29" w:line="288" w:lineRule="auto"/>
              <w:jc w:val="right"/>
              <w:rPr>
                <w:sz w:val="18"/>
                <w:szCs w:val="18"/>
              </w:rPr>
            </w:pP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w:t>
      </w:r>
      <w:r w:rsidRPr="00035D71">
        <w:rPr>
          <w:kern w:val="0"/>
          <w:sz w:val="24"/>
        </w:rPr>
        <w:t>)</w:t>
      </w:r>
      <w:r w:rsidRPr="00035D71">
        <w:rPr>
          <w:kern w:val="0"/>
          <w:sz w:val="24"/>
        </w:rPr>
        <w:t>，因此市场利率的变动对于本基金资产净值无重大影响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332BBF" w:rsidRDefault="009637A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332BBF" w:rsidRDefault="009637A9">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本基金通过投资组合的分散化降低其他价格风险。本基金投资组合中目标</w:t>
      </w:r>
      <w:r w:rsidRPr="00035D71">
        <w:rPr>
          <w:color w:val="000000"/>
          <w:sz w:val="24"/>
        </w:rPr>
        <w:t>ETF</w:t>
      </w:r>
      <w:r w:rsidRPr="00035D71">
        <w:rPr>
          <w:color w:val="000000"/>
          <w:sz w:val="24"/>
        </w:rPr>
        <w:t>资产占基金资产净值的比例不低于</w:t>
      </w:r>
      <w:r w:rsidRPr="00035D71">
        <w:rPr>
          <w:color w:val="000000"/>
          <w:sz w:val="24"/>
        </w:rPr>
        <w:t>90%</w:t>
      </w:r>
      <w:r w:rsidRPr="00035D71">
        <w:rPr>
          <w:color w:val="000000"/>
          <w:sz w:val="24"/>
        </w:rPr>
        <w:t>，基金持有的现金或者到期日在一年以内的政府债券</w:t>
      </w:r>
      <w:r w:rsidRPr="00035D71">
        <w:rPr>
          <w:color w:val="000000"/>
          <w:sz w:val="24"/>
        </w:rPr>
        <w:lastRenderedPageBreak/>
        <w:t>的比例合计不低于基金资产净值的</w:t>
      </w:r>
      <w:r w:rsidRPr="00035D71">
        <w:rPr>
          <w:color w:val="000000"/>
          <w:sz w:val="24"/>
        </w:rPr>
        <w:t>5%</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rsidTr="007151DB">
        <w:trPr>
          <w:trHeight w:val="278"/>
        </w:trPr>
        <w:tc>
          <w:tcPr>
            <w:tcW w:w="2977" w:type="dxa"/>
            <w:vMerge w:val="restart"/>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本期末</w:t>
            </w:r>
          </w:p>
          <w:p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上年度末</w:t>
            </w:r>
          </w:p>
          <w:p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rsidTr="007151DB">
        <w:trPr>
          <w:trHeight w:val="278"/>
        </w:trPr>
        <w:tc>
          <w:tcPr>
            <w:tcW w:w="2977" w:type="dxa"/>
            <w:vMerge/>
            <w:tcMar>
              <w:left w:w="108" w:type="dxa"/>
            </w:tcMar>
            <w:vAlign w:val="center"/>
          </w:tcPr>
          <w:p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470,931.00</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0.80</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1,735,779.00</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3.95</w:t>
            </w:r>
          </w:p>
        </w:tc>
      </w:tr>
      <w:tr w:rsidR="00073478"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54,747,372.50</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93.36</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39,701,970.00</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90.33</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55,218,303.50</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94.16</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41,437,749.00</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94.28</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332BBF">
        <w:tc>
          <w:tcPr>
            <w:tcW w:w="986" w:type="dxa"/>
            <w:vAlign w:val="center"/>
          </w:tcPr>
          <w:p w:rsidR="00332BBF" w:rsidRDefault="009637A9">
            <w:pPr>
              <w:jc w:val="left"/>
            </w:pPr>
            <w:r>
              <w:rPr>
                <w:color w:val="000000"/>
                <w:sz w:val="24"/>
              </w:rPr>
              <w:t>假设</w:t>
            </w:r>
          </w:p>
        </w:tc>
        <w:tc>
          <w:tcPr>
            <w:tcW w:w="8012" w:type="dxa"/>
            <w:gridSpan w:val="4"/>
            <w:vAlign w:val="center"/>
          </w:tcPr>
          <w:p w:rsidR="00332BBF" w:rsidRDefault="009637A9">
            <w:pPr>
              <w:jc w:val="center"/>
            </w:pPr>
            <w:r>
              <w:rPr>
                <w:color w:val="000000"/>
                <w:sz w:val="24"/>
              </w:rPr>
              <w:t>除</w:t>
            </w:r>
            <w:r>
              <w:rPr>
                <w:color w:val="000000"/>
                <w:sz w:val="24"/>
              </w:rPr>
              <w:t>“</w:t>
            </w:r>
            <w:r>
              <w:rPr>
                <w:color w:val="000000"/>
                <w:sz w:val="24"/>
              </w:rPr>
              <w:t>深证</w:t>
            </w:r>
            <w:r>
              <w:rPr>
                <w:color w:val="000000"/>
                <w:sz w:val="24"/>
              </w:rPr>
              <w:t>300</w:t>
            </w:r>
            <w:r>
              <w:rPr>
                <w:color w:val="000000"/>
                <w:sz w:val="24"/>
              </w:rPr>
              <w:t>价值价格</w:t>
            </w:r>
            <w:r>
              <w:rPr>
                <w:color w:val="000000"/>
                <w:sz w:val="24"/>
              </w:rPr>
              <w:t>”</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332BBF">
        <w:tc>
          <w:tcPr>
            <w:tcW w:w="994" w:type="dxa"/>
            <w:gridSpan w:val="2"/>
            <w:vMerge/>
          </w:tcPr>
          <w:p w:rsidR="00332BBF" w:rsidRDefault="00332BBF"/>
        </w:tc>
        <w:tc>
          <w:tcPr>
            <w:tcW w:w="3259" w:type="dxa"/>
            <w:vAlign w:val="center"/>
          </w:tcPr>
          <w:p w:rsidR="00332BBF" w:rsidRDefault="009637A9">
            <w:r>
              <w:rPr>
                <w:color w:val="000000"/>
                <w:sz w:val="24"/>
              </w:rPr>
              <w:t>1.“</w:t>
            </w:r>
            <w:r>
              <w:rPr>
                <w:color w:val="000000"/>
                <w:sz w:val="24"/>
              </w:rPr>
              <w:t>深证</w:t>
            </w:r>
            <w:r>
              <w:rPr>
                <w:color w:val="000000"/>
                <w:sz w:val="24"/>
              </w:rPr>
              <w:t>300</w:t>
            </w:r>
            <w:r>
              <w:rPr>
                <w:color w:val="000000"/>
                <w:sz w:val="24"/>
              </w:rPr>
              <w:t>价值价格</w:t>
            </w:r>
            <w:r>
              <w:rPr>
                <w:color w:val="000000"/>
                <w:sz w:val="24"/>
              </w:rPr>
              <w:t>”</w:t>
            </w:r>
            <w:r>
              <w:rPr>
                <w:color w:val="000000"/>
                <w:sz w:val="24"/>
              </w:rPr>
              <w:t>指数下降</w:t>
            </w:r>
            <w:r>
              <w:rPr>
                <w:color w:val="000000"/>
                <w:sz w:val="24"/>
              </w:rPr>
              <w:t>5%</w:t>
            </w:r>
          </w:p>
        </w:tc>
        <w:tc>
          <w:tcPr>
            <w:tcW w:w="2126" w:type="dxa"/>
            <w:vAlign w:val="center"/>
          </w:tcPr>
          <w:p w:rsidR="00332BBF" w:rsidRDefault="009637A9">
            <w:pPr>
              <w:jc w:val="right"/>
            </w:pPr>
            <w:r>
              <w:rPr>
                <w:color w:val="000000"/>
                <w:sz w:val="24"/>
              </w:rPr>
              <w:t>减少约</w:t>
            </w:r>
            <w:r>
              <w:rPr>
                <w:color w:val="000000"/>
                <w:sz w:val="24"/>
              </w:rPr>
              <w:t>272</w:t>
            </w:r>
          </w:p>
        </w:tc>
        <w:tc>
          <w:tcPr>
            <w:tcW w:w="2619" w:type="dxa"/>
            <w:vAlign w:val="center"/>
          </w:tcPr>
          <w:p w:rsidR="00332BBF" w:rsidRDefault="009637A9">
            <w:pPr>
              <w:jc w:val="right"/>
            </w:pPr>
            <w:r>
              <w:rPr>
                <w:color w:val="000000"/>
                <w:sz w:val="24"/>
              </w:rPr>
              <w:t>减少约</w:t>
            </w:r>
            <w:r>
              <w:rPr>
                <w:color w:val="000000"/>
                <w:sz w:val="24"/>
              </w:rPr>
              <w:t>192</w:t>
            </w:r>
          </w:p>
        </w:tc>
      </w:tr>
      <w:tr w:rsidR="00332BBF">
        <w:tc>
          <w:tcPr>
            <w:tcW w:w="994" w:type="dxa"/>
            <w:gridSpan w:val="2"/>
            <w:vMerge/>
          </w:tcPr>
          <w:p w:rsidR="00332BBF" w:rsidRDefault="00332BBF"/>
        </w:tc>
        <w:tc>
          <w:tcPr>
            <w:tcW w:w="3259" w:type="dxa"/>
            <w:vAlign w:val="center"/>
          </w:tcPr>
          <w:p w:rsidR="00332BBF" w:rsidRDefault="009637A9">
            <w:r>
              <w:rPr>
                <w:color w:val="000000"/>
                <w:sz w:val="24"/>
              </w:rPr>
              <w:t>2.“</w:t>
            </w:r>
            <w:r>
              <w:rPr>
                <w:color w:val="000000"/>
                <w:sz w:val="24"/>
              </w:rPr>
              <w:t>深证</w:t>
            </w:r>
            <w:r>
              <w:rPr>
                <w:color w:val="000000"/>
                <w:sz w:val="24"/>
              </w:rPr>
              <w:t>300</w:t>
            </w:r>
            <w:r>
              <w:rPr>
                <w:color w:val="000000"/>
                <w:sz w:val="24"/>
              </w:rPr>
              <w:t>价值价格</w:t>
            </w:r>
            <w:r>
              <w:rPr>
                <w:color w:val="000000"/>
                <w:sz w:val="24"/>
              </w:rPr>
              <w:t>”</w:t>
            </w:r>
            <w:r>
              <w:rPr>
                <w:color w:val="000000"/>
                <w:sz w:val="24"/>
              </w:rPr>
              <w:t>指数上升</w:t>
            </w:r>
            <w:r>
              <w:rPr>
                <w:color w:val="000000"/>
                <w:sz w:val="24"/>
              </w:rPr>
              <w:t>5%</w:t>
            </w:r>
          </w:p>
        </w:tc>
        <w:tc>
          <w:tcPr>
            <w:tcW w:w="2126" w:type="dxa"/>
            <w:vAlign w:val="center"/>
          </w:tcPr>
          <w:p w:rsidR="00332BBF" w:rsidRDefault="009637A9">
            <w:pPr>
              <w:jc w:val="right"/>
            </w:pPr>
            <w:r>
              <w:rPr>
                <w:color w:val="000000"/>
                <w:sz w:val="24"/>
              </w:rPr>
              <w:t>增加约</w:t>
            </w:r>
            <w:r>
              <w:rPr>
                <w:color w:val="000000"/>
                <w:sz w:val="24"/>
              </w:rPr>
              <w:t>272</w:t>
            </w:r>
          </w:p>
        </w:tc>
        <w:tc>
          <w:tcPr>
            <w:tcW w:w="2619" w:type="dxa"/>
            <w:vAlign w:val="center"/>
          </w:tcPr>
          <w:p w:rsidR="00332BBF" w:rsidRDefault="009637A9">
            <w:pPr>
              <w:jc w:val="right"/>
            </w:pPr>
            <w:r>
              <w:rPr>
                <w:color w:val="000000"/>
                <w:sz w:val="24"/>
              </w:rPr>
              <w:t>增加约</w:t>
            </w:r>
            <w:r>
              <w:rPr>
                <w:color w:val="000000"/>
                <w:sz w:val="24"/>
              </w:rPr>
              <w:t>192</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8327"/>
      <w:r w:rsidRPr="00035D71">
        <w:rPr>
          <w:b/>
          <w:bCs/>
          <w:szCs w:val="24"/>
          <w:lang w:val="en-US"/>
        </w:rPr>
        <w:lastRenderedPageBreak/>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28328"/>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06341D" w:rsidRPr="00035D71" w:rsidTr="003A53D1">
        <w:tc>
          <w:tcPr>
            <w:tcW w:w="1080" w:type="dxa"/>
            <w:vAlign w:val="center"/>
          </w:tcPr>
          <w:p w:rsidR="0006341D" w:rsidRPr="00035D71" w:rsidRDefault="0006341D" w:rsidP="0048308E">
            <w:pPr>
              <w:spacing w:before="29" w:line="288" w:lineRule="auto"/>
              <w:jc w:val="center"/>
              <w:rPr>
                <w:color w:val="000000"/>
                <w:sz w:val="24"/>
              </w:rPr>
            </w:pPr>
            <w:r w:rsidRPr="00035D71">
              <w:rPr>
                <w:color w:val="000000"/>
                <w:sz w:val="24"/>
              </w:rPr>
              <w:t>序号</w:t>
            </w:r>
          </w:p>
        </w:tc>
        <w:tc>
          <w:tcPr>
            <w:tcW w:w="3419" w:type="dxa"/>
            <w:vAlign w:val="center"/>
          </w:tcPr>
          <w:p w:rsidR="0006341D" w:rsidRPr="00035D71" w:rsidRDefault="0006341D" w:rsidP="0048308E">
            <w:pPr>
              <w:spacing w:before="29" w:line="288" w:lineRule="auto"/>
              <w:rPr>
                <w:color w:val="000000"/>
                <w:sz w:val="24"/>
              </w:rPr>
            </w:pPr>
            <w:r w:rsidRPr="00035D71">
              <w:rPr>
                <w:color w:val="000000"/>
                <w:sz w:val="24"/>
              </w:rPr>
              <w:t>项目</w:t>
            </w:r>
          </w:p>
        </w:tc>
        <w:tc>
          <w:tcPr>
            <w:tcW w:w="2519" w:type="dxa"/>
            <w:vAlign w:val="center"/>
          </w:tcPr>
          <w:p w:rsidR="0006341D" w:rsidRPr="00035D71" w:rsidRDefault="0006341D" w:rsidP="0048308E">
            <w:pPr>
              <w:spacing w:before="29" w:line="288" w:lineRule="auto"/>
              <w:jc w:val="center"/>
              <w:rPr>
                <w:color w:val="000000"/>
                <w:sz w:val="24"/>
              </w:rPr>
            </w:pPr>
            <w:r w:rsidRPr="00035D71">
              <w:rPr>
                <w:color w:val="000000"/>
                <w:sz w:val="24"/>
              </w:rPr>
              <w:t>金额</w:t>
            </w:r>
          </w:p>
        </w:tc>
        <w:tc>
          <w:tcPr>
            <w:tcW w:w="1980" w:type="dxa"/>
            <w:vAlign w:val="center"/>
          </w:tcPr>
          <w:p w:rsidR="0006341D" w:rsidRPr="00035D71" w:rsidRDefault="0006341D" w:rsidP="0048308E">
            <w:pPr>
              <w:spacing w:before="29" w:line="288" w:lineRule="auto"/>
              <w:jc w:val="center"/>
              <w:rPr>
                <w:color w:val="000000"/>
                <w:sz w:val="24"/>
              </w:rPr>
            </w:pPr>
            <w:r w:rsidRPr="00035D71">
              <w:rPr>
                <w:color w:val="000000"/>
                <w:sz w:val="24"/>
              </w:rPr>
              <w:t>占基金总资产的比例（</w:t>
            </w:r>
            <w:r w:rsidRPr="00035D71">
              <w:rPr>
                <w:color w:val="000000"/>
                <w:sz w:val="24"/>
              </w:rPr>
              <w:t>%</w:t>
            </w:r>
            <w:r w:rsidRPr="00035D71">
              <w:rPr>
                <w:color w:val="000000"/>
                <w:sz w:val="24"/>
              </w:rPr>
              <w:t>）</w:t>
            </w:r>
          </w:p>
        </w:tc>
      </w:tr>
      <w:tr w:rsidR="0006341D" w:rsidRPr="00035D71" w:rsidTr="003A53D1">
        <w:tc>
          <w:tcPr>
            <w:tcW w:w="1080" w:type="dxa"/>
            <w:vAlign w:val="center"/>
          </w:tcPr>
          <w:p w:rsidR="0006341D" w:rsidRPr="00035D71" w:rsidRDefault="0006341D" w:rsidP="0048308E">
            <w:pPr>
              <w:spacing w:before="29" w:line="288" w:lineRule="auto"/>
              <w:jc w:val="center"/>
              <w:rPr>
                <w:color w:val="000000"/>
                <w:sz w:val="24"/>
              </w:rPr>
            </w:pPr>
            <w:r w:rsidRPr="00035D71">
              <w:rPr>
                <w:sz w:val="24"/>
              </w:rPr>
              <w:t>1</w:t>
            </w:r>
          </w:p>
        </w:tc>
        <w:tc>
          <w:tcPr>
            <w:tcW w:w="3419" w:type="dxa"/>
            <w:tcMar>
              <w:left w:w="0" w:type="dxa"/>
              <w:right w:w="0" w:type="dxa"/>
            </w:tcMar>
            <w:vAlign w:val="center"/>
          </w:tcPr>
          <w:p w:rsidR="0006341D" w:rsidRPr="00035D71" w:rsidRDefault="0006341D" w:rsidP="009365A2">
            <w:pPr>
              <w:spacing w:before="29" w:line="288" w:lineRule="auto"/>
              <w:rPr>
                <w:color w:val="000000"/>
                <w:sz w:val="24"/>
              </w:rPr>
            </w:pPr>
            <w:r w:rsidRPr="00035D71">
              <w:rPr>
                <w:sz w:val="24"/>
              </w:rPr>
              <w:t>权益投资</w:t>
            </w:r>
          </w:p>
        </w:tc>
        <w:tc>
          <w:tcPr>
            <w:tcW w:w="2519"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470,931.00</w:t>
            </w:r>
          </w:p>
        </w:tc>
        <w:tc>
          <w:tcPr>
            <w:tcW w:w="1980"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0.79</w:t>
            </w:r>
          </w:p>
        </w:tc>
      </w:tr>
      <w:tr w:rsidR="0006341D" w:rsidRPr="00035D71" w:rsidTr="003A53D1">
        <w:tc>
          <w:tcPr>
            <w:tcW w:w="1080" w:type="dxa"/>
            <w:vAlign w:val="center"/>
          </w:tcPr>
          <w:p w:rsidR="0006341D" w:rsidRPr="00035D71" w:rsidRDefault="0006341D" w:rsidP="0048308E">
            <w:pPr>
              <w:spacing w:before="29" w:line="288" w:lineRule="auto"/>
              <w:jc w:val="center"/>
              <w:rPr>
                <w:color w:val="000000"/>
                <w:sz w:val="24"/>
              </w:rPr>
            </w:pPr>
          </w:p>
        </w:tc>
        <w:tc>
          <w:tcPr>
            <w:tcW w:w="3419" w:type="dxa"/>
            <w:tcMar>
              <w:left w:w="0" w:type="dxa"/>
              <w:right w:w="0" w:type="dxa"/>
            </w:tcMar>
            <w:vAlign w:val="center"/>
          </w:tcPr>
          <w:p w:rsidR="0006341D" w:rsidRPr="00035D71" w:rsidRDefault="0006341D" w:rsidP="009365A2">
            <w:pPr>
              <w:spacing w:before="29" w:line="288" w:lineRule="auto"/>
              <w:rPr>
                <w:color w:val="000000"/>
                <w:sz w:val="24"/>
              </w:rPr>
            </w:pPr>
            <w:r w:rsidRPr="00035D71">
              <w:rPr>
                <w:sz w:val="24"/>
              </w:rPr>
              <w:t>其中：股票</w:t>
            </w:r>
          </w:p>
        </w:tc>
        <w:tc>
          <w:tcPr>
            <w:tcW w:w="2519"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470,931.00</w:t>
            </w:r>
          </w:p>
        </w:tc>
        <w:tc>
          <w:tcPr>
            <w:tcW w:w="1980"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0.79</w:t>
            </w:r>
          </w:p>
        </w:tc>
      </w:tr>
      <w:tr w:rsidR="0006341D" w:rsidRPr="00035D71" w:rsidTr="003A53D1">
        <w:tc>
          <w:tcPr>
            <w:tcW w:w="1080" w:type="dxa"/>
            <w:vAlign w:val="center"/>
          </w:tcPr>
          <w:p w:rsidR="0006341D" w:rsidRPr="00035D71" w:rsidRDefault="0006341D" w:rsidP="0048308E">
            <w:pPr>
              <w:spacing w:before="29" w:line="288" w:lineRule="auto"/>
              <w:jc w:val="center"/>
              <w:rPr>
                <w:sz w:val="24"/>
              </w:rPr>
            </w:pPr>
            <w:r w:rsidRPr="00035D71">
              <w:rPr>
                <w:sz w:val="24"/>
              </w:rPr>
              <w:t>2</w:t>
            </w:r>
          </w:p>
        </w:tc>
        <w:tc>
          <w:tcPr>
            <w:tcW w:w="3419" w:type="dxa"/>
            <w:tcMar>
              <w:left w:w="0" w:type="dxa"/>
              <w:right w:w="0" w:type="dxa"/>
            </w:tcMar>
            <w:vAlign w:val="center"/>
          </w:tcPr>
          <w:p w:rsidR="0006341D" w:rsidRPr="00035D71" w:rsidRDefault="0006341D" w:rsidP="009365A2">
            <w:pPr>
              <w:spacing w:before="29" w:line="288" w:lineRule="auto"/>
              <w:rPr>
                <w:sz w:val="24"/>
              </w:rPr>
            </w:pPr>
            <w:r w:rsidRPr="00035D71">
              <w:rPr>
                <w:sz w:val="24"/>
              </w:rPr>
              <w:t>基金投资</w:t>
            </w:r>
          </w:p>
        </w:tc>
        <w:tc>
          <w:tcPr>
            <w:tcW w:w="2519" w:type="dxa"/>
            <w:vAlign w:val="center"/>
          </w:tcPr>
          <w:p w:rsidR="0006341D" w:rsidRPr="00035D71" w:rsidRDefault="0006341D" w:rsidP="0048308E">
            <w:pPr>
              <w:spacing w:before="29" w:line="288" w:lineRule="auto"/>
              <w:jc w:val="right"/>
              <w:rPr>
                <w:sz w:val="24"/>
              </w:rPr>
            </w:pPr>
            <w:r w:rsidRPr="00035D71">
              <w:rPr>
                <w:sz w:val="24"/>
              </w:rPr>
              <w:t>54,747,372.50</w:t>
            </w:r>
          </w:p>
        </w:tc>
        <w:tc>
          <w:tcPr>
            <w:tcW w:w="1980" w:type="dxa"/>
            <w:vAlign w:val="center"/>
          </w:tcPr>
          <w:p w:rsidR="0006341D" w:rsidRPr="00035D71" w:rsidRDefault="0006341D" w:rsidP="0048308E">
            <w:pPr>
              <w:spacing w:before="29" w:line="288" w:lineRule="auto"/>
              <w:jc w:val="right"/>
              <w:rPr>
                <w:sz w:val="24"/>
              </w:rPr>
            </w:pPr>
            <w:r w:rsidRPr="00035D71">
              <w:rPr>
                <w:sz w:val="24"/>
              </w:rPr>
              <w:t>92.15</w:t>
            </w:r>
          </w:p>
        </w:tc>
      </w:tr>
      <w:tr w:rsidR="0006341D" w:rsidRPr="00035D71" w:rsidTr="003A53D1">
        <w:tc>
          <w:tcPr>
            <w:tcW w:w="1080" w:type="dxa"/>
            <w:vAlign w:val="center"/>
          </w:tcPr>
          <w:p w:rsidR="0006341D" w:rsidRPr="00035D71" w:rsidRDefault="0006341D" w:rsidP="0048308E">
            <w:pPr>
              <w:spacing w:before="29" w:line="288" w:lineRule="auto"/>
              <w:jc w:val="center"/>
              <w:rPr>
                <w:color w:val="000000"/>
                <w:sz w:val="24"/>
              </w:rPr>
            </w:pPr>
            <w:r w:rsidRPr="00035D71">
              <w:rPr>
                <w:sz w:val="24"/>
              </w:rPr>
              <w:t>3</w:t>
            </w:r>
          </w:p>
        </w:tc>
        <w:tc>
          <w:tcPr>
            <w:tcW w:w="3419" w:type="dxa"/>
            <w:tcMar>
              <w:left w:w="0" w:type="dxa"/>
              <w:right w:w="0" w:type="dxa"/>
            </w:tcMar>
            <w:vAlign w:val="center"/>
          </w:tcPr>
          <w:p w:rsidR="0006341D" w:rsidRPr="00035D71" w:rsidRDefault="0006341D" w:rsidP="009365A2">
            <w:pPr>
              <w:spacing w:before="29" w:line="288" w:lineRule="auto"/>
              <w:rPr>
                <w:color w:val="000000"/>
                <w:sz w:val="24"/>
              </w:rPr>
            </w:pPr>
            <w:r w:rsidRPr="00035D71">
              <w:rPr>
                <w:sz w:val="24"/>
              </w:rPr>
              <w:t>固定收益投资</w:t>
            </w:r>
          </w:p>
        </w:tc>
        <w:tc>
          <w:tcPr>
            <w:tcW w:w="2519"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w:t>
            </w:r>
          </w:p>
        </w:tc>
        <w:tc>
          <w:tcPr>
            <w:tcW w:w="1980"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w:t>
            </w:r>
          </w:p>
        </w:tc>
      </w:tr>
      <w:tr w:rsidR="0006341D" w:rsidRPr="00035D71" w:rsidTr="003A53D1">
        <w:tc>
          <w:tcPr>
            <w:tcW w:w="1080" w:type="dxa"/>
            <w:vAlign w:val="center"/>
          </w:tcPr>
          <w:p w:rsidR="0006341D" w:rsidRPr="00035D71" w:rsidRDefault="0006341D" w:rsidP="0048308E">
            <w:pPr>
              <w:spacing w:before="29" w:line="288" w:lineRule="auto"/>
              <w:jc w:val="center"/>
              <w:rPr>
                <w:color w:val="000000"/>
                <w:sz w:val="24"/>
              </w:rPr>
            </w:pPr>
          </w:p>
        </w:tc>
        <w:tc>
          <w:tcPr>
            <w:tcW w:w="3419" w:type="dxa"/>
            <w:tcMar>
              <w:left w:w="0" w:type="dxa"/>
              <w:right w:w="0" w:type="dxa"/>
            </w:tcMar>
            <w:vAlign w:val="center"/>
          </w:tcPr>
          <w:p w:rsidR="0006341D" w:rsidRPr="00035D71" w:rsidRDefault="0006341D" w:rsidP="009365A2">
            <w:pPr>
              <w:spacing w:before="29" w:line="288" w:lineRule="auto"/>
              <w:rPr>
                <w:color w:val="000000"/>
                <w:sz w:val="24"/>
              </w:rPr>
            </w:pPr>
            <w:r w:rsidRPr="00035D71">
              <w:rPr>
                <w:sz w:val="24"/>
              </w:rPr>
              <w:t>其中：债券</w:t>
            </w:r>
          </w:p>
        </w:tc>
        <w:tc>
          <w:tcPr>
            <w:tcW w:w="2519"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w:t>
            </w:r>
          </w:p>
        </w:tc>
        <w:tc>
          <w:tcPr>
            <w:tcW w:w="1980"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w:t>
            </w:r>
          </w:p>
        </w:tc>
      </w:tr>
      <w:tr w:rsidR="0006341D" w:rsidRPr="00035D71" w:rsidTr="003A53D1">
        <w:tc>
          <w:tcPr>
            <w:tcW w:w="1080" w:type="dxa"/>
            <w:vAlign w:val="center"/>
          </w:tcPr>
          <w:p w:rsidR="0006341D" w:rsidRPr="00035D71" w:rsidRDefault="0006341D" w:rsidP="0048308E">
            <w:pPr>
              <w:spacing w:before="29" w:line="288" w:lineRule="auto"/>
              <w:jc w:val="center"/>
              <w:rPr>
                <w:color w:val="000000"/>
                <w:sz w:val="24"/>
              </w:rPr>
            </w:pPr>
          </w:p>
        </w:tc>
        <w:tc>
          <w:tcPr>
            <w:tcW w:w="3419" w:type="dxa"/>
            <w:vAlign w:val="center"/>
          </w:tcPr>
          <w:p w:rsidR="0006341D" w:rsidRPr="00035D71" w:rsidRDefault="009767DB" w:rsidP="009365A2">
            <w:pPr>
              <w:spacing w:before="29" w:line="288" w:lineRule="auto"/>
              <w:rPr>
                <w:color w:val="000000"/>
                <w:sz w:val="24"/>
              </w:rPr>
            </w:pPr>
            <w:r>
              <w:rPr>
                <w:rFonts w:hint="eastAsia"/>
                <w:sz w:val="24"/>
              </w:rPr>
              <w:t xml:space="preserve">     </w:t>
            </w:r>
            <w:r w:rsidR="0006341D" w:rsidRPr="00035D71">
              <w:rPr>
                <w:sz w:val="24"/>
              </w:rPr>
              <w:t>资产支持证券</w:t>
            </w:r>
          </w:p>
        </w:tc>
        <w:tc>
          <w:tcPr>
            <w:tcW w:w="2519"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w:t>
            </w:r>
          </w:p>
        </w:tc>
        <w:tc>
          <w:tcPr>
            <w:tcW w:w="1980"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w:t>
            </w:r>
          </w:p>
        </w:tc>
      </w:tr>
      <w:tr w:rsidR="003A53D1" w:rsidRPr="00035D71" w:rsidTr="00B20615">
        <w:tc>
          <w:tcPr>
            <w:tcW w:w="1080" w:type="dxa"/>
            <w:vAlign w:val="center"/>
          </w:tcPr>
          <w:p w:rsidR="003A53D1" w:rsidRPr="003A53D1" w:rsidRDefault="003A53D1" w:rsidP="003A53D1">
            <w:pPr>
              <w:spacing w:before="29" w:line="288" w:lineRule="auto"/>
              <w:jc w:val="center"/>
              <w:rPr>
                <w:sz w:val="24"/>
              </w:rPr>
            </w:pPr>
            <w:r w:rsidRPr="003A53D1">
              <w:rPr>
                <w:sz w:val="24"/>
              </w:rPr>
              <w:t>4</w:t>
            </w:r>
          </w:p>
        </w:tc>
        <w:tc>
          <w:tcPr>
            <w:tcW w:w="3419" w:type="dxa"/>
            <w:vAlign w:val="center"/>
          </w:tcPr>
          <w:p w:rsidR="003A53D1" w:rsidRPr="003A53D1" w:rsidRDefault="003A53D1" w:rsidP="003A53D1">
            <w:pPr>
              <w:spacing w:before="29" w:line="288" w:lineRule="auto"/>
              <w:ind w:leftChars="50" w:left="105"/>
              <w:rPr>
                <w:sz w:val="24"/>
              </w:rPr>
            </w:pPr>
            <w:r w:rsidRPr="003A53D1">
              <w:rPr>
                <w:sz w:val="24"/>
              </w:rPr>
              <w:t>贵金属投资</w:t>
            </w:r>
          </w:p>
        </w:tc>
        <w:tc>
          <w:tcPr>
            <w:tcW w:w="2519" w:type="dxa"/>
            <w:vAlign w:val="center"/>
          </w:tcPr>
          <w:p w:rsidR="003A53D1" w:rsidRPr="003A53D1" w:rsidRDefault="003A53D1" w:rsidP="003A53D1">
            <w:pPr>
              <w:spacing w:before="29" w:line="288" w:lineRule="auto"/>
              <w:ind w:left="17"/>
              <w:jc w:val="right"/>
              <w:rPr>
                <w:color w:val="000000"/>
                <w:sz w:val="24"/>
              </w:rPr>
            </w:pPr>
            <w:r w:rsidRPr="003A53D1">
              <w:rPr>
                <w:color w:val="000000"/>
                <w:sz w:val="24"/>
              </w:rPr>
              <w:t>-</w:t>
            </w:r>
          </w:p>
        </w:tc>
        <w:tc>
          <w:tcPr>
            <w:tcW w:w="1980" w:type="dxa"/>
            <w:vAlign w:val="center"/>
          </w:tcPr>
          <w:p w:rsidR="003A53D1" w:rsidRPr="003A53D1" w:rsidRDefault="003A53D1" w:rsidP="003A53D1">
            <w:pPr>
              <w:spacing w:before="29" w:line="288" w:lineRule="auto"/>
              <w:ind w:left="17"/>
              <w:jc w:val="right"/>
              <w:rPr>
                <w:color w:val="000000"/>
                <w:sz w:val="24"/>
              </w:rPr>
            </w:pPr>
            <w:r w:rsidRPr="003A53D1">
              <w:rPr>
                <w:color w:val="000000"/>
                <w:sz w:val="24"/>
              </w:rPr>
              <w:t>-</w:t>
            </w:r>
          </w:p>
        </w:tc>
      </w:tr>
      <w:tr w:rsidR="003A53D1" w:rsidRPr="00035D71" w:rsidTr="003A53D1">
        <w:tc>
          <w:tcPr>
            <w:tcW w:w="1080" w:type="dxa"/>
            <w:vAlign w:val="center"/>
          </w:tcPr>
          <w:p w:rsidR="003A53D1" w:rsidRPr="00035D71" w:rsidRDefault="0022799C" w:rsidP="0048308E">
            <w:pPr>
              <w:spacing w:before="29" w:line="288" w:lineRule="auto"/>
              <w:jc w:val="center"/>
              <w:rPr>
                <w:color w:val="000000"/>
                <w:sz w:val="24"/>
              </w:rPr>
            </w:pPr>
            <w:r>
              <w:rPr>
                <w:rFonts w:hint="eastAsia"/>
                <w:sz w:val="24"/>
              </w:rPr>
              <w:t>5</w:t>
            </w: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金融衍生品投资</w:t>
            </w:r>
          </w:p>
        </w:tc>
        <w:tc>
          <w:tcPr>
            <w:tcW w:w="2519"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c>
          <w:tcPr>
            <w:tcW w:w="1980"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r>
      <w:tr w:rsidR="003A53D1" w:rsidRPr="00035D71" w:rsidTr="003A53D1">
        <w:tc>
          <w:tcPr>
            <w:tcW w:w="1080" w:type="dxa"/>
            <w:vAlign w:val="center"/>
          </w:tcPr>
          <w:p w:rsidR="003A53D1" w:rsidRPr="00035D71" w:rsidRDefault="0022799C" w:rsidP="0048308E">
            <w:pPr>
              <w:spacing w:before="29" w:line="288" w:lineRule="auto"/>
              <w:jc w:val="center"/>
              <w:rPr>
                <w:color w:val="000000"/>
                <w:sz w:val="24"/>
              </w:rPr>
            </w:pPr>
            <w:r>
              <w:rPr>
                <w:rFonts w:hint="eastAsia"/>
                <w:color w:val="000000"/>
                <w:sz w:val="24"/>
              </w:rPr>
              <w:t>6</w:t>
            </w: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买入返售金融资产</w:t>
            </w:r>
          </w:p>
        </w:tc>
        <w:tc>
          <w:tcPr>
            <w:tcW w:w="2519"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c>
          <w:tcPr>
            <w:tcW w:w="1980"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r>
      <w:tr w:rsidR="003A53D1" w:rsidRPr="00035D71" w:rsidTr="003A53D1">
        <w:tc>
          <w:tcPr>
            <w:tcW w:w="1080" w:type="dxa"/>
            <w:vAlign w:val="center"/>
          </w:tcPr>
          <w:p w:rsidR="003A53D1" w:rsidRPr="00035D71" w:rsidRDefault="003A53D1" w:rsidP="0048308E">
            <w:pPr>
              <w:spacing w:before="29" w:line="288" w:lineRule="auto"/>
              <w:jc w:val="center"/>
              <w:rPr>
                <w:color w:val="000000"/>
                <w:sz w:val="24"/>
              </w:rPr>
            </w:pP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其中：买断式回购的买入返售金融资产</w:t>
            </w:r>
          </w:p>
        </w:tc>
        <w:tc>
          <w:tcPr>
            <w:tcW w:w="2519"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c>
          <w:tcPr>
            <w:tcW w:w="1980"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r>
      <w:tr w:rsidR="003A53D1" w:rsidRPr="00035D71" w:rsidTr="003A53D1">
        <w:tc>
          <w:tcPr>
            <w:tcW w:w="1080" w:type="dxa"/>
            <w:vAlign w:val="center"/>
          </w:tcPr>
          <w:p w:rsidR="003A53D1" w:rsidRPr="00035D71" w:rsidRDefault="0022799C" w:rsidP="0048308E">
            <w:pPr>
              <w:spacing w:before="29" w:line="288" w:lineRule="auto"/>
              <w:jc w:val="center"/>
              <w:rPr>
                <w:color w:val="000000"/>
                <w:sz w:val="24"/>
              </w:rPr>
            </w:pPr>
            <w:r>
              <w:rPr>
                <w:rFonts w:hint="eastAsia"/>
                <w:sz w:val="24"/>
              </w:rPr>
              <w:t>7</w:t>
            </w: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银行存款和结算备付金合计</w:t>
            </w:r>
          </w:p>
        </w:tc>
        <w:tc>
          <w:tcPr>
            <w:tcW w:w="2519"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4,143,744.50</w:t>
            </w:r>
          </w:p>
        </w:tc>
        <w:tc>
          <w:tcPr>
            <w:tcW w:w="1980"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6.97</w:t>
            </w:r>
          </w:p>
        </w:tc>
      </w:tr>
      <w:tr w:rsidR="003A53D1" w:rsidRPr="00035D71" w:rsidTr="003A53D1">
        <w:tc>
          <w:tcPr>
            <w:tcW w:w="1080" w:type="dxa"/>
            <w:vAlign w:val="center"/>
          </w:tcPr>
          <w:p w:rsidR="003A53D1" w:rsidRPr="00035D71" w:rsidRDefault="001916AE" w:rsidP="0048308E">
            <w:pPr>
              <w:spacing w:before="29" w:line="288" w:lineRule="auto"/>
              <w:ind w:left="17"/>
              <w:jc w:val="center"/>
              <w:rPr>
                <w:color w:val="000000"/>
                <w:sz w:val="24"/>
              </w:rPr>
            </w:pPr>
            <w:r>
              <w:rPr>
                <w:rFonts w:hint="eastAsia"/>
                <w:color w:val="000000"/>
                <w:sz w:val="24"/>
              </w:rPr>
              <w:t>8</w:t>
            </w: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其他各项资产</w:t>
            </w:r>
          </w:p>
        </w:tc>
        <w:tc>
          <w:tcPr>
            <w:tcW w:w="2519" w:type="dxa"/>
            <w:vAlign w:val="center"/>
          </w:tcPr>
          <w:p w:rsidR="003A53D1" w:rsidRPr="00035D71" w:rsidRDefault="003A53D1" w:rsidP="0048308E">
            <w:pPr>
              <w:spacing w:before="29" w:line="288" w:lineRule="auto"/>
              <w:jc w:val="right"/>
              <w:rPr>
                <w:color w:val="000000"/>
                <w:sz w:val="24"/>
              </w:rPr>
            </w:pPr>
            <w:r w:rsidRPr="00035D71">
              <w:rPr>
                <w:color w:val="000000"/>
                <w:sz w:val="24"/>
              </w:rPr>
              <w:t>50,566.19</w:t>
            </w:r>
          </w:p>
        </w:tc>
        <w:tc>
          <w:tcPr>
            <w:tcW w:w="1980" w:type="dxa"/>
            <w:vAlign w:val="center"/>
          </w:tcPr>
          <w:p w:rsidR="003A53D1" w:rsidRPr="00035D71" w:rsidRDefault="003A53D1" w:rsidP="0048308E">
            <w:pPr>
              <w:spacing w:before="29" w:line="288" w:lineRule="auto"/>
              <w:jc w:val="right"/>
              <w:rPr>
                <w:color w:val="000000"/>
                <w:sz w:val="24"/>
              </w:rPr>
            </w:pPr>
            <w:r w:rsidRPr="00035D71">
              <w:rPr>
                <w:color w:val="000000"/>
                <w:sz w:val="24"/>
              </w:rPr>
              <w:t>0.09</w:t>
            </w:r>
          </w:p>
        </w:tc>
      </w:tr>
      <w:tr w:rsidR="003A53D1" w:rsidRPr="00035D71" w:rsidTr="003A53D1">
        <w:tc>
          <w:tcPr>
            <w:tcW w:w="1080" w:type="dxa"/>
            <w:vAlign w:val="center"/>
          </w:tcPr>
          <w:p w:rsidR="003A53D1" w:rsidRPr="00035D71" w:rsidRDefault="0041201F" w:rsidP="0048308E">
            <w:pPr>
              <w:spacing w:before="29" w:line="288" w:lineRule="auto"/>
              <w:ind w:left="17"/>
              <w:jc w:val="center"/>
              <w:rPr>
                <w:color w:val="000000"/>
                <w:sz w:val="24"/>
              </w:rPr>
            </w:pPr>
            <w:r>
              <w:rPr>
                <w:rFonts w:hint="eastAsia"/>
                <w:color w:val="000000"/>
                <w:sz w:val="24"/>
              </w:rPr>
              <w:t>9</w:t>
            </w: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合计</w:t>
            </w:r>
          </w:p>
        </w:tc>
        <w:tc>
          <w:tcPr>
            <w:tcW w:w="2519" w:type="dxa"/>
            <w:vAlign w:val="center"/>
          </w:tcPr>
          <w:p w:rsidR="003A53D1" w:rsidRPr="00035D71" w:rsidRDefault="003A53D1" w:rsidP="0048308E">
            <w:pPr>
              <w:spacing w:before="29" w:line="288" w:lineRule="auto"/>
              <w:jc w:val="right"/>
              <w:rPr>
                <w:color w:val="000000"/>
                <w:sz w:val="24"/>
              </w:rPr>
            </w:pPr>
            <w:r w:rsidRPr="00035D71">
              <w:rPr>
                <w:color w:val="000000"/>
                <w:sz w:val="24"/>
              </w:rPr>
              <w:t>59,412,614.19</w:t>
            </w:r>
          </w:p>
        </w:tc>
        <w:tc>
          <w:tcPr>
            <w:tcW w:w="1980" w:type="dxa"/>
            <w:vAlign w:val="center"/>
          </w:tcPr>
          <w:p w:rsidR="003A53D1" w:rsidRPr="00035D71" w:rsidRDefault="003A53D1"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677CEB" w:rsidRPr="00035D71" w:rsidRDefault="00677CEB" w:rsidP="00677CEB">
      <w:pPr>
        <w:pStyle w:val="20"/>
        <w:spacing w:before="0" w:after="0"/>
        <w:rPr>
          <w:rFonts w:asciiTheme="minorEastAsia" w:eastAsiaTheme="minorEastAsia" w:hAnsiTheme="minorEastAsia"/>
          <w:color w:val="000000"/>
          <w:szCs w:val="24"/>
        </w:rPr>
      </w:pPr>
      <w:bookmarkStart w:id="61" w:name="_Toc490928329"/>
      <w:r w:rsidRPr="00035D71">
        <w:rPr>
          <w:rFonts w:ascii="Times New Roman" w:eastAsiaTheme="minorEastAsia" w:hAnsi="Times New Roman"/>
          <w:color w:val="000000"/>
          <w:szCs w:val="24"/>
        </w:rPr>
        <w:t>7.2</w:t>
      </w:r>
      <w:r w:rsidRPr="00035D71">
        <w:rPr>
          <w:rFonts w:ascii="Times New Roman" w:eastAsiaTheme="minorEastAsia" w:hAnsi="Times New Roman" w:hint="eastAsia"/>
          <w:color w:val="000000"/>
          <w:szCs w:val="24"/>
        </w:rPr>
        <w:t xml:space="preserve"> </w:t>
      </w:r>
      <w:r w:rsidRPr="00035D71">
        <w:rPr>
          <w:rFonts w:ascii="Times New Roman" w:hAnsi="Times New Roman"/>
          <w:kern w:val="0"/>
          <w:szCs w:val="24"/>
        </w:rPr>
        <w:t>期末</w:t>
      </w:r>
      <w:r w:rsidRPr="00035D71">
        <w:rPr>
          <w:rFonts w:ascii="Times New Roman" w:hAnsi="Times New Roman" w:hint="eastAsia"/>
          <w:kern w:val="0"/>
          <w:szCs w:val="24"/>
        </w:rPr>
        <w:t>投资目标基金明细</w:t>
      </w:r>
      <w:bookmarkEnd w:id="61"/>
    </w:p>
    <w:p w:rsidR="00677CEB" w:rsidRPr="00035D71" w:rsidRDefault="00677CEB" w:rsidP="00677CEB">
      <w:pPr>
        <w:wordWrap w:val="0"/>
        <w:spacing w:line="360" w:lineRule="auto"/>
        <w:jc w:val="right"/>
        <w:rPr>
          <w:color w:val="00000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677CEB" w:rsidRPr="00035D71" w:rsidTr="00FE2FD0">
        <w:tc>
          <w:tcPr>
            <w:tcW w:w="688"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序号</w:t>
            </w:r>
          </w:p>
        </w:tc>
        <w:tc>
          <w:tcPr>
            <w:tcW w:w="1228"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基金名称</w:t>
            </w:r>
          </w:p>
        </w:tc>
        <w:tc>
          <w:tcPr>
            <w:tcW w:w="1228"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基金类型</w:t>
            </w:r>
          </w:p>
        </w:tc>
        <w:tc>
          <w:tcPr>
            <w:tcW w:w="1092"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运作方式</w:t>
            </w:r>
          </w:p>
        </w:tc>
        <w:tc>
          <w:tcPr>
            <w:tcW w:w="1768"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管理人</w:t>
            </w:r>
          </w:p>
        </w:tc>
        <w:tc>
          <w:tcPr>
            <w:tcW w:w="1793"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公允价值</w:t>
            </w:r>
          </w:p>
        </w:tc>
        <w:tc>
          <w:tcPr>
            <w:tcW w:w="1201"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占基金资产净值比例</w:t>
            </w:r>
            <w:r w:rsidRPr="00035D71">
              <w:rPr>
                <w:color w:val="000000"/>
                <w:sz w:val="24"/>
              </w:rPr>
              <w:t>(%)</w:t>
            </w:r>
          </w:p>
        </w:tc>
      </w:tr>
      <w:tr w:rsidR="00332BBF">
        <w:tc>
          <w:tcPr>
            <w:tcW w:w="688" w:type="dxa"/>
            <w:vAlign w:val="center"/>
          </w:tcPr>
          <w:p w:rsidR="00332BBF" w:rsidRDefault="009637A9">
            <w:pPr>
              <w:jc w:val="center"/>
            </w:pPr>
            <w:r>
              <w:rPr>
                <w:color w:val="000000"/>
                <w:sz w:val="24"/>
              </w:rPr>
              <w:t>1</w:t>
            </w:r>
          </w:p>
        </w:tc>
        <w:tc>
          <w:tcPr>
            <w:tcW w:w="1228" w:type="dxa"/>
            <w:vAlign w:val="center"/>
          </w:tcPr>
          <w:p w:rsidR="00332BBF" w:rsidRDefault="009637A9">
            <w:pPr>
              <w:jc w:val="center"/>
            </w:pPr>
            <w:r>
              <w:rPr>
                <w:color w:val="000000"/>
                <w:sz w:val="24"/>
              </w:rPr>
              <w:t>深证</w:t>
            </w:r>
            <w:r>
              <w:rPr>
                <w:color w:val="000000"/>
                <w:sz w:val="24"/>
              </w:rPr>
              <w:t>300</w:t>
            </w:r>
            <w:r>
              <w:rPr>
                <w:color w:val="000000"/>
                <w:sz w:val="24"/>
              </w:rPr>
              <w:t>价值交易型开放式指数证券投资基金</w:t>
            </w:r>
          </w:p>
        </w:tc>
        <w:tc>
          <w:tcPr>
            <w:tcW w:w="1228" w:type="dxa"/>
            <w:vAlign w:val="center"/>
          </w:tcPr>
          <w:p w:rsidR="00332BBF" w:rsidRDefault="009637A9">
            <w:pPr>
              <w:jc w:val="center"/>
            </w:pPr>
            <w:r>
              <w:rPr>
                <w:color w:val="000000"/>
                <w:sz w:val="24"/>
              </w:rPr>
              <w:t>股票型</w:t>
            </w:r>
          </w:p>
        </w:tc>
        <w:tc>
          <w:tcPr>
            <w:tcW w:w="1092" w:type="dxa"/>
            <w:vAlign w:val="center"/>
          </w:tcPr>
          <w:p w:rsidR="00332BBF" w:rsidRDefault="009637A9">
            <w:pPr>
              <w:jc w:val="center"/>
            </w:pPr>
            <w:r>
              <w:rPr>
                <w:color w:val="000000"/>
                <w:sz w:val="24"/>
              </w:rPr>
              <w:t>交易型开放式</w:t>
            </w:r>
          </w:p>
        </w:tc>
        <w:tc>
          <w:tcPr>
            <w:tcW w:w="1768" w:type="dxa"/>
            <w:vAlign w:val="center"/>
          </w:tcPr>
          <w:p w:rsidR="00332BBF" w:rsidRDefault="009637A9">
            <w:pPr>
              <w:jc w:val="center"/>
            </w:pPr>
            <w:r>
              <w:rPr>
                <w:color w:val="000000"/>
                <w:sz w:val="24"/>
              </w:rPr>
              <w:t>交银施罗德基金管理有限公司</w:t>
            </w:r>
          </w:p>
        </w:tc>
        <w:tc>
          <w:tcPr>
            <w:tcW w:w="1793" w:type="dxa"/>
            <w:vAlign w:val="center"/>
          </w:tcPr>
          <w:p w:rsidR="00332BBF" w:rsidRDefault="009637A9">
            <w:pPr>
              <w:jc w:val="right"/>
            </w:pPr>
            <w:r>
              <w:rPr>
                <w:color w:val="000000"/>
                <w:sz w:val="24"/>
              </w:rPr>
              <w:t>54,747,372.50</w:t>
            </w:r>
          </w:p>
        </w:tc>
        <w:tc>
          <w:tcPr>
            <w:tcW w:w="1201" w:type="dxa"/>
            <w:vAlign w:val="center"/>
          </w:tcPr>
          <w:p w:rsidR="00332BBF" w:rsidRDefault="009637A9">
            <w:pPr>
              <w:jc w:val="right"/>
            </w:pPr>
            <w:r>
              <w:rPr>
                <w:color w:val="000000"/>
                <w:sz w:val="24"/>
              </w:rPr>
              <w:t>93.36</w:t>
            </w:r>
          </w:p>
        </w:tc>
      </w:tr>
    </w:tbl>
    <w:p w:rsidR="00677CEB" w:rsidRPr="00035D71" w:rsidRDefault="00677CEB"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62" w:name="_Toc225498274"/>
      <w:bookmarkStart w:id="63" w:name="_Toc490928330"/>
      <w:r w:rsidRPr="00035D71">
        <w:rPr>
          <w:rFonts w:ascii="Times New Roman" w:hAnsi="Times New Roman"/>
          <w:kern w:val="0"/>
          <w:szCs w:val="24"/>
        </w:rPr>
        <w:lastRenderedPageBreak/>
        <w:t xml:space="preserve">7.3 </w:t>
      </w:r>
      <w:r w:rsidRPr="00035D71">
        <w:rPr>
          <w:rFonts w:ascii="Times New Roman" w:hAnsi="Times New Roman"/>
          <w:kern w:val="0"/>
          <w:szCs w:val="24"/>
        </w:rPr>
        <w:t>期末按行业分类的股票投资组合</w:t>
      </w:r>
      <w:bookmarkEnd w:id="62"/>
      <w:bookmarkEnd w:id="63"/>
    </w:p>
    <w:p w:rsidR="0077020F" w:rsidRPr="0077020F" w:rsidRDefault="0077020F" w:rsidP="0077020F">
      <w:pPr>
        <w:pStyle w:val="20"/>
        <w:spacing w:before="29" w:after="0" w:line="288" w:lineRule="auto"/>
        <w:rPr>
          <w:rFonts w:ascii="Times New Roman" w:hAnsi="Times New Roman"/>
          <w:color w:val="000000"/>
          <w:szCs w:val="24"/>
        </w:rPr>
      </w:pPr>
      <w:bookmarkStart w:id="64" w:name="_Toc490928331"/>
      <w:r w:rsidRPr="00BF3258">
        <w:rPr>
          <w:rFonts w:ascii="Times New Roman" w:hAnsi="Times New Roman"/>
          <w:color w:val="000000"/>
          <w:szCs w:val="24"/>
        </w:rPr>
        <w:t>7.3.1</w:t>
      </w:r>
      <w:r w:rsidRPr="00BF3258">
        <w:rPr>
          <w:rFonts w:ascii="Times New Roman" w:hAnsi="Times New Roman" w:hint="eastAsia"/>
          <w:color w:val="000000"/>
          <w:szCs w:val="24"/>
        </w:rPr>
        <w:t>报告期末按行业分类的境内股票投资组合</w:t>
      </w:r>
      <w:bookmarkEnd w:id="64"/>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20,081.00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3,855.00</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0.01</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301,177.00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0.51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10,155.00</w:t>
            </w:r>
          </w:p>
        </w:tc>
        <w:tc>
          <w:tcPr>
            <w:tcW w:w="2052" w:type="dxa"/>
            <w:vAlign w:val="center"/>
          </w:tcPr>
          <w:p w:rsidR="001548F9" w:rsidRPr="00035D71" w:rsidRDefault="001548F9" w:rsidP="0048308E">
            <w:pPr>
              <w:spacing w:before="29" w:line="288" w:lineRule="auto"/>
              <w:jc w:val="right"/>
              <w:rPr>
                <w:sz w:val="24"/>
              </w:rPr>
            </w:pPr>
            <w:r w:rsidRPr="00035D71">
              <w:rPr>
                <w:sz w:val="24"/>
              </w:rPr>
              <w:t>0.02</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5,367.00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5,621.00</w:t>
            </w:r>
          </w:p>
        </w:tc>
        <w:tc>
          <w:tcPr>
            <w:tcW w:w="2052" w:type="dxa"/>
            <w:vAlign w:val="center"/>
          </w:tcPr>
          <w:p w:rsidR="001548F9" w:rsidRPr="00035D71" w:rsidRDefault="001548F9" w:rsidP="0048308E">
            <w:pPr>
              <w:spacing w:before="29" w:line="288" w:lineRule="auto"/>
              <w:jc w:val="right"/>
              <w:rPr>
                <w:sz w:val="24"/>
              </w:rPr>
            </w:pPr>
            <w:r w:rsidRPr="00035D71">
              <w:rPr>
                <w:sz w:val="24"/>
              </w:rPr>
              <w:t>0.01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1,880.00</w:t>
            </w:r>
          </w:p>
        </w:tc>
        <w:tc>
          <w:tcPr>
            <w:tcW w:w="2052"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55,602.00</w:t>
            </w:r>
          </w:p>
        </w:tc>
        <w:tc>
          <w:tcPr>
            <w:tcW w:w="2052" w:type="dxa"/>
            <w:vAlign w:val="center"/>
          </w:tcPr>
          <w:p w:rsidR="001548F9" w:rsidRPr="00035D71" w:rsidRDefault="001548F9" w:rsidP="0048308E">
            <w:pPr>
              <w:spacing w:before="29" w:line="288" w:lineRule="auto"/>
              <w:jc w:val="right"/>
              <w:rPr>
                <w:sz w:val="24"/>
              </w:rPr>
            </w:pPr>
            <w:r w:rsidRPr="00035D71">
              <w:rPr>
                <w:sz w:val="24"/>
              </w:rPr>
              <w:t>0.09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53,411.00</w:t>
            </w:r>
          </w:p>
        </w:tc>
        <w:tc>
          <w:tcPr>
            <w:tcW w:w="2052" w:type="dxa"/>
            <w:vAlign w:val="center"/>
          </w:tcPr>
          <w:p w:rsidR="001548F9" w:rsidRPr="00035D71" w:rsidRDefault="001548F9" w:rsidP="0048308E">
            <w:pPr>
              <w:spacing w:before="29" w:line="288" w:lineRule="auto"/>
              <w:jc w:val="right"/>
              <w:rPr>
                <w:sz w:val="24"/>
              </w:rPr>
            </w:pPr>
            <w:r w:rsidRPr="00035D71">
              <w:rPr>
                <w:sz w:val="24"/>
              </w:rPr>
              <w:t>0.09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2,692.00</w:t>
            </w:r>
          </w:p>
        </w:tc>
        <w:tc>
          <w:tcPr>
            <w:tcW w:w="2052"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7,042.00</w:t>
            </w:r>
          </w:p>
        </w:tc>
        <w:tc>
          <w:tcPr>
            <w:tcW w:w="2052" w:type="dxa"/>
            <w:vAlign w:val="center"/>
          </w:tcPr>
          <w:p w:rsidR="001548F9" w:rsidRPr="00035D71" w:rsidRDefault="001548F9" w:rsidP="0048308E">
            <w:pPr>
              <w:spacing w:before="29" w:line="288" w:lineRule="auto"/>
              <w:jc w:val="right"/>
              <w:rPr>
                <w:sz w:val="24"/>
              </w:rPr>
            </w:pPr>
            <w:r w:rsidRPr="00035D71">
              <w:rPr>
                <w:sz w:val="24"/>
              </w:rPr>
              <w:t>0.01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4,048.00</w:t>
            </w:r>
          </w:p>
        </w:tc>
        <w:tc>
          <w:tcPr>
            <w:tcW w:w="2052" w:type="dxa"/>
            <w:vAlign w:val="center"/>
          </w:tcPr>
          <w:p w:rsidR="001548F9" w:rsidRPr="00035D71" w:rsidRDefault="001548F9" w:rsidP="0048308E">
            <w:pPr>
              <w:spacing w:before="29" w:line="288" w:lineRule="auto"/>
              <w:jc w:val="right"/>
              <w:rPr>
                <w:sz w:val="24"/>
              </w:rPr>
            </w:pPr>
            <w:r w:rsidRPr="00035D71">
              <w:rPr>
                <w:sz w:val="24"/>
              </w:rPr>
              <w:t>0.01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470,931.00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0.80</w:t>
            </w:r>
          </w:p>
        </w:tc>
      </w:tr>
    </w:tbl>
    <w:p w:rsidR="000A101C" w:rsidRPr="00035D71" w:rsidRDefault="000A101C" w:rsidP="0048308E">
      <w:pPr>
        <w:tabs>
          <w:tab w:val="left" w:pos="426"/>
        </w:tabs>
        <w:spacing w:before="29" w:line="288" w:lineRule="auto"/>
        <w:jc w:val="left"/>
        <w:rPr>
          <w:kern w:val="0"/>
          <w:sz w:val="24"/>
        </w:rPr>
      </w:pPr>
    </w:p>
    <w:p w:rsidR="0077020F" w:rsidRPr="00BF3258" w:rsidRDefault="0077020F" w:rsidP="0077020F">
      <w:pPr>
        <w:pStyle w:val="20"/>
        <w:spacing w:before="29" w:after="0" w:line="288" w:lineRule="auto"/>
        <w:rPr>
          <w:rFonts w:ascii="Times New Roman" w:hAnsi="Times New Roman"/>
          <w:kern w:val="0"/>
          <w:szCs w:val="24"/>
        </w:rPr>
      </w:pPr>
      <w:bookmarkStart w:id="65" w:name="_Toc490928332"/>
      <w:r w:rsidRPr="00BF3258">
        <w:rPr>
          <w:rFonts w:ascii="Times New Roman" w:hAnsi="Times New Roman"/>
          <w:kern w:val="0"/>
          <w:szCs w:val="24"/>
        </w:rPr>
        <w:t>7.3.2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5"/>
    </w:p>
    <w:p w:rsidR="0077020F" w:rsidRPr="00BF3258" w:rsidRDefault="0077020F" w:rsidP="0077020F">
      <w:pPr>
        <w:spacing w:before="29" w:line="288" w:lineRule="auto"/>
        <w:jc w:val="left"/>
        <w:rPr>
          <w:kern w:val="0"/>
          <w:sz w:val="24"/>
        </w:rPr>
      </w:pPr>
      <w:r w:rsidRPr="00BF3258">
        <w:rPr>
          <w:kern w:val="0"/>
          <w:sz w:val="24"/>
        </w:rPr>
        <w:t>本基金本报告期末未持有通过</w:t>
      </w:r>
      <w:r w:rsidR="00C85CFC" w:rsidRPr="00C85CFC">
        <w:rPr>
          <w:rFonts w:hint="eastAsia"/>
          <w:kern w:val="0"/>
          <w:sz w:val="24"/>
        </w:rPr>
        <w:t>港股通</w:t>
      </w:r>
      <w:r w:rsidRPr="00BF3258">
        <w:rPr>
          <w:kern w:val="0"/>
          <w:sz w:val="24"/>
        </w:rPr>
        <w:t>投资的股票。</w:t>
      </w:r>
    </w:p>
    <w:p w:rsidR="0077020F" w:rsidRPr="0077020F" w:rsidRDefault="0077020F" w:rsidP="0048308E">
      <w:pPr>
        <w:spacing w:before="29" w:line="288" w:lineRule="auto"/>
        <w:rPr>
          <w:color w:val="000000"/>
          <w:sz w:val="24"/>
        </w:rPr>
      </w:pPr>
    </w:p>
    <w:p w:rsidR="0077020F" w:rsidRPr="0077020F" w:rsidRDefault="001548F9" w:rsidP="0077020F">
      <w:pPr>
        <w:pStyle w:val="20"/>
        <w:spacing w:before="29" w:after="0" w:line="288" w:lineRule="auto"/>
        <w:rPr>
          <w:rFonts w:ascii="Times New Roman" w:hAnsi="Times New Roman"/>
          <w:kern w:val="0"/>
          <w:szCs w:val="24"/>
        </w:rPr>
      </w:pPr>
      <w:bookmarkStart w:id="66" w:name="_Toc490928333"/>
      <w:r w:rsidRPr="00035D71">
        <w:rPr>
          <w:rFonts w:ascii="Times New Roman" w:hAnsi="Times New Roman"/>
          <w:kern w:val="0"/>
          <w:szCs w:val="24"/>
        </w:rPr>
        <w:t xml:space="preserve">7.4 </w:t>
      </w:r>
      <w:r w:rsidRPr="00035D71">
        <w:rPr>
          <w:rFonts w:ascii="Times New Roman" w:hAnsi="Times New Roman"/>
          <w:kern w:val="0"/>
          <w:szCs w:val="24"/>
        </w:rPr>
        <w:t>期末按公允价值占基金资产净值比例大小排序的所有股票投资明细</w:t>
      </w:r>
      <w:bookmarkEnd w:id="66"/>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lastRenderedPageBreak/>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332BBF">
        <w:tc>
          <w:tcPr>
            <w:tcW w:w="862" w:type="dxa"/>
            <w:vAlign w:val="center"/>
          </w:tcPr>
          <w:p w:rsidR="00332BBF" w:rsidRDefault="009637A9">
            <w:pPr>
              <w:jc w:val="center"/>
            </w:pPr>
            <w:r>
              <w:rPr>
                <w:color w:val="000000"/>
                <w:sz w:val="24"/>
              </w:rPr>
              <w:t>1</w:t>
            </w:r>
          </w:p>
        </w:tc>
        <w:tc>
          <w:tcPr>
            <w:tcW w:w="1346" w:type="dxa"/>
            <w:vAlign w:val="center"/>
          </w:tcPr>
          <w:p w:rsidR="00332BBF" w:rsidRDefault="009637A9">
            <w:pPr>
              <w:jc w:val="center"/>
            </w:pPr>
            <w:r>
              <w:rPr>
                <w:color w:val="000000"/>
                <w:sz w:val="24"/>
              </w:rPr>
              <w:t>000651</w:t>
            </w:r>
          </w:p>
        </w:tc>
        <w:tc>
          <w:tcPr>
            <w:tcW w:w="1795" w:type="dxa"/>
            <w:vAlign w:val="center"/>
          </w:tcPr>
          <w:p w:rsidR="00332BBF" w:rsidRDefault="009637A9">
            <w:pPr>
              <w:jc w:val="center"/>
            </w:pPr>
            <w:r>
              <w:rPr>
                <w:color w:val="000000"/>
                <w:sz w:val="24"/>
              </w:rPr>
              <w:t>格力电器</w:t>
            </w:r>
          </w:p>
        </w:tc>
        <w:tc>
          <w:tcPr>
            <w:tcW w:w="1346" w:type="dxa"/>
            <w:vAlign w:val="center"/>
          </w:tcPr>
          <w:p w:rsidR="00332BBF" w:rsidRDefault="009637A9">
            <w:pPr>
              <w:jc w:val="right"/>
            </w:pPr>
            <w:r>
              <w:rPr>
                <w:color w:val="000000"/>
                <w:sz w:val="24"/>
              </w:rPr>
              <w:t>1,000</w:t>
            </w:r>
          </w:p>
        </w:tc>
        <w:tc>
          <w:tcPr>
            <w:tcW w:w="1944" w:type="dxa"/>
            <w:vAlign w:val="center"/>
          </w:tcPr>
          <w:p w:rsidR="00332BBF" w:rsidRDefault="009637A9">
            <w:pPr>
              <w:jc w:val="right"/>
            </w:pPr>
            <w:r>
              <w:rPr>
                <w:color w:val="000000"/>
                <w:sz w:val="24"/>
              </w:rPr>
              <w:t>41,170.00</w:t>
            </w:r>
          </w:p>
        </w:tc>
        <w:tc>
          <w:tcPr>
            <w:tcW w:w="1705" w:type="dxa"/>
            <w:vAlign w:val="center"/>
          </w:tcPr>
          <w:p w:rsidR="00332BBF" w:rsidRDefault="009637A9">
            <w:pPr>
              <w:jc w:val="right"/>
            </w:pPr>
            <w:r>
              <w:rPr>
                <w:color w:val="000000"/>
                <w:sz w:val="24"/>
              </w:rPr>
              <w:t>0.07</w:t>
            </w:r>
          </w:p>
        </w:tc>
      </w:tr>
      <w:tr w:rsidR="00332BBF">
        <w:tc>
          <w:tcPr>
            <w:tcW w:w="862" w:type="dxa"/>
            <w:vAlign w:val="center"/>
          </w:tcPr>
          <w:p w:rsidR="00332BBF" w:rsidRDefault="009637A9">
            <w:pPr>
              <w:jc w:val="center"/>
            </w:pPr>
            <w:r>
              <w:rPr>
                <w:color w:val="000000"/>
                <w:sz w:val="24"/>
              </w:rPr>
              <w:t>2</w:t>
            </w:r>
          </w:p>
        </w:tc>
        <w:tc>
          <w:tcPr>
            <w:tcW w:w="1346" w:type="dxa"/>
            <w:vAlign w:val="center"/>
          </w:tcPr>
          <w:p w:rsidR="00332BBF" w:rsidRDefault="009637A9">
            <w:pPr>
              <w:jc w:val="center"/>
            </w:pPr>
            <w:r>
              <w:rPr>
                <w:color w:val="000000"/>
                <w:sz w:val="24"/>
              </w:rPr>
              <w:t>000333</w:t>
            </w:r>
          </w:p>
        </w:tc>
        <w:tc>
          <w:tcPr>
            <w:tcW w:w="1795" w:type="dxa"/>
            <w:vAlign w:val="center"/>
          </w:tcPr>
          <w:p w:rsidR="00332BBF" w:rsidRDefault="009637A9">
            <w:pPr>
              <w:jc w:val="center"/>
            </w:pPr>
            <w:r>
              <w:rPr>
                <w:color w:val="000000"/>
                <w:sz w:val="24"/>
              </w:rPr>
              <w:t>美的集团</w:t>
            </w:r>
          </w:p>
        </w:tc>
        <w:tc>
          <w:tcPr>
            <w:tcW w:w="1346" w:type="dxa"/>
            <w:vAlign w:val="center"/>
          </w:tcPr>
          <w:p w:rsidR="00332BBF" w:rsidRDefault="009637A9">
            <w:pPr>
              <w:jc w:val="right"/>
            </w:pPr>
            <w:r>
              <w:rPr>
                <w:color w:val="000000"/>
                <w:sz w:val="24"/>
              </w:rPr>
              <w:t>900</w:t>
            </w:r>
          </w:p>
        </w:tc>
        <w:tc>
          <w:tcPr>
            <w:tcW w:w="1944" w:type="dxa"/>
            <w:vAlign w:val="center"/>
          </w:tcPr>
          <w:p w:rsidR="00332BBF" w:rsidRDefault="009637A9">
            <w:pPr>
              <w:jc w:val="right"/>
            </w:pPr>
            <w:r>
              <w:rPr>
                <w:color w:val="000000"/>
                <w:sz w:val="24"/>
              </w:rPr>
              <w:t>38,736.00</w:t>
            </w:r>
          </w:p>
        </w:tc>
        <w:tc>
          <w:tcPr>
            <w:tcW w:w="1705" w:type="dxa"/>
            <w:vAlign w:val="center"/>
          </w:tcPr>
          <w:p w:rsidR="00332BBF" w:rsidRDefault="009637A9">
            <w:pPr>
              <w:jc w:val="right"/>
            </w:pPr>
            <w:r>
              <w:rPr>
                <w:color w:val="000000"/>
                <w:sz w:val="24"/>
              </w:rPr>
              <w:t>0.07</w:t>
            </w:r>
          </w:p>
        </w:tc>
      </w:tr>
      <w:tr w:rsidR="00332BBF">
        <w:tc>
          <w:tcPr>
            <w:tcW w:w="862" w:type="dxa"/>
            <w:vAlign w:val="center"/>
          </w:tcPr>
          <w:p w:rsidR="00332BBF" w:rsidRDefault="009637A9">
            <w:pPr>
              <w:jc w:val="center"/>
            </w:pPr>
            <w:r>
              <w:rPr>
                <w:color w:val="000000"/>
                <w:sz w:val="24"/>
              </w:rPr>
              <w:t>3</w:t>
            </w:r>
          </w:p>
        </w:tc>
        <w:tc>
          <w:tcPr>
            <w:tcW w:w="1346" w:type="dxa"/>
            <w:vAlign w:val="center"/>
          </w:tcPr>
          <w:p w:rsidR="00332BBF" w:rsidRDefault="009637A9">
            <w:pPr>
              <w:jc w:val="center"/>
            </w:pPr>
            <w:r>
              <w:rPr>
                <w:color w:val="000000"/>
                <w:sz w:val="24"/>
              </w:rPr>
              <w:t>000725</w:t>
            </w:r>
          </w:p>
        </w:tc>
        <w:tc>
          <w:tcPr>
            <w:tcW w:w="1795" w:type="dxa"/>
            <w:vAlign w:val="center"/>
          </w:tcPr>
          <w:p w:rsidR="00332BBF" w:rsidRDefault="009637A9">
            <w:pPr>
              <w:jc w:val="center"/>
            </w:pPr>
            <w:r>
              <w:rPr>
                <w:color w:val="000000"/>
                <w:sz w:val="24"/>
              </w:rPr>
              <w:t>京东方Ａ</w:t>
            </w:r>
          </w:p>
        </w:tc>
        <w:tc>
          <w:tcPr>
            <w:tcW w:w="1346" w:type="dxa"/>
            <w:vAlign w:val="center"/>
          </w:tcPr>
          <w:p w:rsidR="00332BBF" w:rsidRDefault="009637A9">
            <w:pPr>
              <w:jc w:val="right"/>
            </w:pPr>
            <w:r>
              <w:rPr>
                <w:color w:val="000000"/>
                <w:sz w:val="24"/>
              </w:rPr>
              <w:t>5,700</w:t>
            </w:r>
          </w:p>
        </w:tc>
        <w:tc>
          <w:tcPr>
            <w:tcW w:w="1944" w:type="dxa"/>
            <w:vAlign w:val="center"/>
          </w:tcPr>
          <w:p w:rsidR="00332BBF" w:rsidRDefault="009637A9">
            <w:pPr>
              <w:jc w:val="right"/>
            </w:pPr>
            <w:r>
              <w:rPr>
                <w:color w:val="000000"/>
                <w:sz w:val="24"/>
              </w:rPr>
              <w:t>23,712.00</w:t>
            </w:r>
          </w:p>
        </w:tc>
        <w:tc>
          <w:tcPr>
            <w:tcW w:w="1705" w:type="dxa"/>
            <w:vAlign w:val="center"/>
          </w:tcPr>
          <w:p w:rsidR="00332BBF" w:rsidRDefault="009637A9">
            <w:pPr>
              <w:jc w:val="right"/>
            </w:pPr>
            <w:r>
              <w:rPr>
                <w:color w:val="000000"/>
                <w:sz w:val="24"/>
              </w:rPr>
              <w:t>0.04</w:t>
            </w:r>
          </w:p>
        </w:tc>
      </w:tr>
      <w:tr w:rsidR="00332BBF">
        <w:tc>
          <w:tcPr>
            <w:tcW w:w="862" w:type="dxa"/>
            <w:vAlign w:val="center"/>
          </w:tcPr>
          <w:p w:rsidR="00332BBF" w:rsidRDefault="009637A9">
            <w:pPr>
              <w:jc w:val="center"/>
            </w:pPr>
            <w:r>
              <w:rPr>
                <w:color w:val="000000"/>
                <w:sz w:val="24"/>
              </w:rPr>
              <w:t>4</w:t>
            </w:r>
          </w:p>
        </w:tc>
        <w:tc>
          <w:tcPr>
            <w:tcW w:w="1346" w:type="dxa"/>
            <w:vAlign w:val="center"/>
          </w:tcPr>
          <w:p w:rsidR="00332BBF" w:rsidRDefault="009637A9">
            <w:pPr>
              <w:jc w:val="center"/>
            </w:pPr>
            <w:r>
              <w:rPr>
                <w:color w:val="000000"/>
                <w:sz w:val="24"/>
              </w:rPr>
              <w:t>002415</w:t>
            </w:r>
          </w:p>
        </w:tc>
        <w:tc>
          <w:tcPr>
            <w:tcW w:w="1795" w:type="dxa"/>
            <w:vAlign w:val="center"/>
          </w:tcPr>
          <w:p w:rsidR="00332BBF" w:rsidRDefault="009637A9">
            <w:pPr>
              <w:jc w:val="center"/>
            </w:pPr>
            <w:r>
              <w:rPr>
                <w:color w:val="000000"/>
                <w:sz w:val="24"/>
              </w:rPr>
              <w:t>海康威视</w:t>
            </w:r>
          </w:p>
        </w:tc>
        <w:tc>
          <w:tcPr>
            <w:tcW w:w="1346" w:type="dxa"/>
            <w:vAlign w:val="center"/>
          </w:tcPr>
          <w:p w:rsidR="00332BBF" w:rsidRDefault="009637A9">
            <w:pPr>
              <w:jc w:val="right"/>
            </w:pPr>
            <w:r>
              <w:rPr>
                <w:color w:val="000000"/>
                <w:sz w:val="24"/>
              </w:rPr>
              <w:t>700</w:t>
            </w:r>
          </w:p>
        </w:tc>
        <w:tc>
          <w:tcPr>
            <w:tcW w:w="1944" w:type="dxa"/>
            <w:vAlign w:val="center"/>
          </w:tcPr>
          <w:p w:rsidR="00332BBF" w:rsidRDefault="009637A9">
            <w:pPr>
              <w:jc w:val="right"/>
            </w:pPr>
            <w:r>
              <w:rPr>
                <w:color w:val="000000"/>
                <w:sz w:val="24"/>
              </w:rPr>
              <w:t>22,610.00</w:t>
            </w:r>
          </w:p>
        </w:tc>
        <w:tc>
          <w:tcPr>
            <w:tcW w:w="1705" w:type="dxa"/>
            <w:vAlign w:val="center"/>
          </w:tcPr>
          <w:p w:rsidR="00332BBF" w:rsidRDefault="009637A9">
            <w:pPr>
              <w:jc w:val="right"/>
            </w:pPr>
            <w:r>
              <w:rPr>
                <w:color w:val="000000"/>
                <w:sz w:val="24"/>
              </w:rPr>
              <w:t>0.04</w:t>
            </w:r>
          </w:p>
        </w:tc>
      </w:tr>
      <w:tr w:rsidR="00332BBF">
        <w:tc>
          <w:tcPr>
            <w:tcW w:w="862" w:type="dxa"/>
            <w:vAlign w:val="center"/>
          </w:tcPr>
          <w:p w:rsidR="00332BBF" w:rsidRDefault="009637A9">
            <w:pPr>
              <w:jc w:val="center"/>
            </w:pPr>
            <w:r>
              <w:rPr>
                <w:color w:val="000000"/>
                <w:sz w:val="24"/>
              </w:rPr>
              <w:t>5</w:t>
            </w:r>
          </w:p>
        </w:tc>
        <w:tc>
          <w:tcPr>
            <w:tcW w:w="1346" w:type="dxa"/>
            <w:vAlign w:val="center"/>
          </w:tcPr>
          <w:p w:rsidR="00332BBF" w:rsidRDefault="009637A9">
            <w:pPr>
              <w:jc w:val="center"/>
            </w:pPr>
            <w:r>
              <w:rPr>
                <w:color w:val="000000"/>
                <w:sz w:val="24"/>
              </w:rPr>
              <w:t>000002</w:t>
            </w:r>
          </w:p>
        </w:tc>
        <w:tc>
          <w:tcPr>
            <w:tcW w:w="1795" w:type="dxa"/>
            <w:vAlign w:val="center"/>
          </w:tcPr>
          <w:p w:rsidR="00332BBF" w:rsidRDefault="009637A9">
            <w:pPr>
              <w:jc w:val="center"/>
            </w:pPr>
            <w:r>
              <w:rPr>
                <w:color w:val="000000"/>
                <w:sz w:val="24"/>
              </w:rPr>
              <w:t>万</w:t>
            </w:r>
            <w:r>
              <w:rPr>
                <w:color w:val="000000"/>
                <w:sz w:val="24"/>
              </w:rPr>
              <w:t xml:space="preserve">  </w:t>
            </w:r>
            <w:r>
              <w:rPr>
                <w:color w:val="000000"/>
                <w:sz w:val="24"/>
              </w:rPr>
              <w:t>科Ａ</w:t>
            </w:r>
          </w:p>
        </w:tc>
        <w:tc>
          <w:tcPr>
            <w:tcW w:w="1346" w:type="dxa"/>
            <w:vAlign w:val="center"/>
          </w:tcPr>
          <w:p w:rsidR="00332BBF" w:rsidRDefault="009637A9">
            <w:pPr>
              <w:jc w:val="right"/>
            </w:pPr>
            <w:r>
              <w:rPr>
                <w:color w:val="000000"/>
                <w:sz w:val="24"/>
              </w:rPr>
              <w:t>900</w:t>
            </w:r>
          </w:p>
        </w:tc>
        <w:tc>
          <w:tcPr>
            <w:tcW w:w="1944" w:type="dxa"/>
            <w:vAlign w:val="center"/>
          </w:tcPr>
          <w:p w:rsidR="00332BBF" w:rsidRDefault="009637A9">
            <w:pPr>
              <w:jc w:val="right"/>
            </w:pPr>
            <w:r>
              <w:rPr>
                <w:color w:val="000000"/>
                <w:sz w:val="24"/>
              </w:rPr>
              <w:t>22,473.00</w:t>
            </w:r>
          </w:p>
        </w:tc>
        <w:tc>
          <w:tcPr>
            <w:tcW w:w="1705" w:type="dxa"/>
            <w:vAlign w:val="center"/>
          </w:tcPr>
          <w:p w:rsidR="00332BBF" w:rsidRDefault="009637A9">
            <w:pPr>
              <w:jc w:val="right"/>
            </w:pPr>
            <w:r>
              <w:rPr>
                <w:color w:val="000000"/>
                <w:sz w:val="24"/>
              </w:rPr>
              <w:t>0.04</w:t>
            </w:r>
          </w:p>
        </w:tc>
      </w:tr>
      <w:tr w:rsidR="00332BBF">
        <w:tc>
          <w:tcPr>
            <w:tcW w:w="862" w:type="dxa"/>
            <w:vAlign w:val="center"/>
          </w:tcPr>
          <w:p w:rsidR="00332BBF" w:rsidRDefault="009637A9">
            <w:pPr>
              <w:jc w:val="center"/>
            </w:pPr>
            <w:r>
              <w:rPr>
                <w:color w:val="000000"/>
                <w:sz w:val="24"/>
              </w:rPr>
              <w:t>6</w:t>
            </w:r>
          </w:p>
        </w:tc>
        <w:tc>
          <w:tcPr>
            <w:tcW w:w="1346" w:type="dxa"/>
            <w:vAlign w:val="center"/>
          </w:tcPr>
          <w:p w:rsidR="00332BBF" w:rsidRDefault="009637A9">
            <w:pPr>
              <w:jc w:val="center"/>
            </w:pPr>
            <w:r>
              <w:rPr>
                <w:color w:val="000000"/>
                <w:sz w:val="24"/>
              </w:rPr>
              <w:t>000858</w:t>
            </w:r>
          </w:p>
        </w:tc>
        <w:tc>
          <w:tcPr>
            <w:tcW w:w="1795" w:type="dxa"/>
            <w:vAlign w:val="center"/>
          </w:tcPr>
          <w:p w:rsidR="00332BBF" w:rsidRDefault="009637A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22,264.00</w:t>
            </w:r>
          </w:p>
        </w:tc>
        <w:tc>
          <w:tcPr>
            <w:tcW w:w="1705" w:type="dxa"/>
            <w:vAlign w:val="center"/>
          </w:tcPr>
          <w:p w:rsidR="00332BBF" w:rsidRDefault="009637A9">
            <w:pPr>
              <w:jc w:val="right"/>
            </w:pPr>
            <w:r>
              <w:rPr>
                <w:color w:val="000000"/>
                <w:sz w:val="24"/>
              </w:rPr>
              <w:t>0.04</w:t>
            </w:r>
          </w:p>
        </w:tc>
      </w:tr>
      <w:tr w:rsidR="00332BBF">
        <w:tc>
          <w:tcPr>
            <w:tcW w:w="862" w:type="dxa"/>
            <w:vAlign w:val="center"/>
          </w:tcPr>
          <w:p w:rsidR="00332BBF" w:rsidRDefault="009637A9">
            <w:pPr>
              <w:jc w:val="center"/>
            </w:pPr>
            <w:r>
              <w:rPr>
                <w:color w:val="000000"/>
                <w:sz w:val="24"/>
              </w:rPr>
              <w:t>7</w:t>
            </w:r>
          </w:p>
        </w:tc>
        <w:tc>
          <w:tcPr>
            <w:tcW w:w="1346" w:type="dxa"/>
            <w:vAlign w:val="center"/>
          </w:tcPr>
          <w:p w:rsidR="00332BBF" w:rsidRDefault="009637A9">
            <w:pPr>
              <w:jc w:val="center"/>
            </w:pPr>
            <w:r>
              <w:rPr>
                <w:color w:val="000000"/>
                <w:sz w:val="24"/>
              </w:rPr>
              <w:t>300498</w:t>
            </w:r>
          </w:p>
        </w:tc>
        <w:tc>
          <w:tcPr>
            <w:tcW w:w="1795" w:type="dxa"/>
            <w:vAlign w:val="center"/>
          </w:tcPr>
          <w:p w:rsidR="00332BBF" w:rsidRDefault="009637A9">
            <w:pPr>
              <w:jc w:val="center"/>
            </w:pPr>
            <w:r>
              <w:rPr>
                <w:color w:val="000000"/>
                <w:sz w:val="24"/>
              </w:rPr>
              <w:t>温氏股份</w:t>
            </w:r>
          </w:p>
        </w:tc>
        <w:tc>
          <w:tcPr>
            <w:tcW w:w="1346" w:type="dxa"/>
            <w:vAlign w:val="center"/>
          </w:tcPr>
          <w:p w:rsidR="00332BBF" w:rsidRDefault="009637A9">
            <w:pPr>
              <w:jc w:val="right"/>
            </w:pPr>
            <w:r>
              <w:rPr>
                <w:color w:val="000000"/>
                <w:sz w:val="24"/>
              </w:rPr>
              <w:t>800</w:t>
            </w:r>
          </w:p>
        </w:tc>
        <w:tc>
          <w:tcPr>
            <w:tcW w:w="1944" w:type="dxa"/>
            <w:vAlign w:val="center"/>
          </w:tcPr>
          <w:p w:rsidR="00332BBF" w:rsidRDefault="009637A9">
            <w:pPr>
              <w:jc w:val="right"/>
            </w:pPr>
            <w:r>
              <w:rPr>
                <w:color w:val="000000"/>
                <w:sz w:val="24"/>
              </w:rPr>
              <w:t>18,752.00</w:t>
            </w:r>
          </w:p>
        </w:tc>
        <w:tc>
          <w:tcPr>
            <w:tcW w:w="1705" w:type="dxa"/>
            <w:vAlign w:val="center"/>
          </w:tcPr>
          <w:p w:rsidR="00332BBF" w:rsidRDefault="009637A9">
            <w:pPr>
              <w:jc w:val="right"/>
            </w:pPr>
            <w:r>
              <w:rPr>
                <w:color w:val="000000"/>
                <w:sz w:val="24"/>
              </w:rPr>
              <w:t>0.03</w:t>
            </w:r>
          </w:p>
        </w:tc>
      </w:tr>
      <w:tr w:rsidR="00332BBF">
        <w:tc>
          <w:tcPr>
            <w:tcW w:w="862" w:type="dxa"/>
            <w:vAlign w:val="center"/>
          </w:tcPr>
          <w:p w:rsidR="00332BBF" w:rsidRDefault="009637A9">
            <w:pPr>
              <w:jc w:val="center"/>
            </w:pPr>
            <w:r>
              <w:rPr>
                <w:color w:val="000000"/>
                <w:sz w:val="24"/>
              </w:rPr>
              <w:t>8</w:t>
            </w:r>
          </w:p>
        </w:tc>
        <w:tc>
          <w:tcPr>
            <w:tcW w:w="1346" w:type="dxa"/>
            <w:vAlign w:val="center"/>
          </w:tcPr>
          <w:p w:rsidR="00332BBF" w:rsidRDefault="009637A9">
            <w:pPr>
              <w:jc w:val="center"/>
            </w:pPr>
            <w:r>
              <w:rPr>
                <w:color w:val="000000"/>
                <w:sz w:val="24"/>
              </w:rPr>
              <w:t>000001</w:t>
            </w:r>
          </w:p>
        </w:tc>
        <w:tc>
          <w:tcPr>
            <w:tcW w:w="1795" w:type="dxa"/>
            <w:vAlign w:val="center"/>
          </w:tcPr>
          <w:p w:rsidR="00332BBF" w:rsidRDefault="009637A9">
            <w:pPr>
              <w:jc w:val="center"/>
            </w:pPr>
            <w:r>
              <w:rPr>
                <w:color w:val="000000"/>
                <w:sz w:val="24"/>
              </w:rPr>
              <w:t>平安银行</w:t>
            </w:r>
          </w:p>
        </w:tc>
        <w:tc>
          <w:tcPr>
            <w:tcW w:w="1346" w:type="dxa"/>
            <w:vAlign w:val="center"/>
          </w:tcPr>
          <w:p w:rsidR="00332BBF" w:rsidRDefault="009637A9">
            <w:pPr>
              <w:jc w:val="right"/>
            </w:pPr>
            <w:r>
              <w:rPr>
                <w:color w:val="000000"/>
                <w:sz w:val="24"/>
              </w:rPr>
              <w:t>1,900</w:t>
            </w:r>
          </w:p>
        </w:tc>
        <w:tc>
          <w:tcPr>
            <w:tcW w:w="1944" w:type="dxa"/>
            <w:vAlign w:val="center"/>
          </w:tcPr>
          <w:p w:rsidR="00332BBF" w:rsidRDefault="009637A9">
            <w:pPr>
              <w:jc w:val="right"/>
            </w:pPr>
            <w:r>
              <w:rPr>
                <w:color w:val="000000"/>
                <w:sz w:val="24"/>
              </w:rPr>
              <w:t>17,841.00</w:t>
            </w:r>
          </w:p>
        </w:tc>
        <w:tc>
          <w:tcPr>
            <w:tcW w:w="1705" w:type="dxa"/>
            <w:vAlign w:val="center"/>
          </w:tcPr>
          <w:p w:rsidR="00332BBF" w:rsidRDefault="009637A9">
            <w:pPr>
              <w:jc w:val="right"/>
            </w:pPr>
            <w:r>
              <w:rPr>
                <w:color w:val="000000"/>
                <w:sz w:val="24"/>
              </w:rPr>
              <w:t>0.03</w:t>
            </w:r>
          </w:p>
        </w:tc>
      </w:tr>
      <w:tr w:rsidR="00332BBF">
        <w:tc>
          <w:tcPr>
            <w:tcW w:w="862" w:type="dxa"/>
            <w:vAlign w:val="center"/>
          </w:tcPr>
          <w:p w:rsidR="00332BBF" w:rsidRDefault="009637A9">
            <w:pPr>
              <w:jc w:val="center"/>
            </w:pPr>
            <w:r>
              <w:rPr>
                <w:color w:val="000000"/>
                <w:sz w:val="24"/>
              </w:rPr>
              <w:t>9</w:t>
            </w:r>
          </w:p>
        </w:tc>
        <w:tc>
          <w:tcPr>
            <w:tcW w:w="1346" w:type="dxa"/>
            <w:vAlign w:val="center"/>
          </w:tcPr>
          <w:p w:rsidR="00332BBF" w:rsidRDefault="009637A9">
            <w:pPr>
              <w:jc w:val="center"/>
            </w:pPr>
            <w:r>
              <w:rPr>
                <w:color w:val="000000"/>
                <w:sz w:val="24"/>
              </w:rPr>
              <w:t>000776</w:t>
            </w:r>
          </w:p>
        </w:tc>
        <w:tc>
          <w:tcPr>
            <w:tcW w:w="1795" w:type="dxa"/>
            <w:vAlign w:val="center"/>
          </w:tcPr>
          <w:p w:rsidR="00332BBF" w:rsidRDefault="009637A9">
            <w:pPr>
              <w:jc w:val="center"/>
            </w:pPr>
            <w:r>
              <w:rPr>
                <w:color w:val="000000"/>
                <w:sz w:val="24"/>
              </w:rPr>
              <w:t>广发证券</w:t>
            </w:r>
          </w:p>
        </w:tc>
        <w:tc>
          <w:tcPr>
            <w:tcW w:w="1346" w:type="dxa"/>
            <w:vAlign w:val="center"/>
          </w:tcPr>
          <w:p w:rsidR="00332BBF" w:rsidRDefault="009637A9">
            <w:pPr>
              <w:jc w:val="right"/>
            </w:pPr>
            <w:r>
              <w:rPr>
                <w:color w:val="000000"/>
                <w:sz w:val="24"/>
              </w:rPr>
              <w:t>600</w:t>
            </w:r>
          </w:p>
        </w:tc>
        <w:tc>
          <w:tcPr>
            <w:tcW w:w="1944" w:type="dxa"/>
            <w:vAlign w:val="center"/>
          </w:tcPr>
          <w:p w:rsidR="00332BBF" w:rsidRDefault="009637A9">
            <w:pPr>
              <w:jc w:val="right"/>
            </w:pPr>
            <w:r>
              <w:rPr>
                <w:color w:val="000000"/>
                <w:sz w:val="24"/>
              </w:rPr>
              <w:t>10,350.00</w:t>
            </w:r>
          </w:p>
        </w:tc>
        <w:tc>
          <w:tcPr>
            <w:tcW w:w="1705" w:type="dxa"/>
            <w:vAlign w:val="center"/>
          </w:tcPr>
          <w:p w:rsidR="00332BBF" w:rsidRDefault="009637A9">
            <w:pPr>
              <w:jc w:val="right"/>
            </w:pPr>
            <w:r>
              <w:rPr>
                <w:color w:val="000000"/>
                <w:sz w:val="24"/>
              </w:rPr>
              <w:t>0.02</w:t>
            </w:r>
          </w:p>
        </w:tc>
      </w:tr>
      <w:tr w:rsidR="00332BBF">
        <w:tc>
          <w:tcPr>
            <w:tcW w:w="862" w:type="dxa"/>
            <w:vAlign w:val="center"/>
          </w:tcPr>
          <w:p w:rsidR="00332BBF" w:rsidRDefault="009637A9">
            <w:pPr>
              <w:jc w:val="center"/>
            </w:pPr>
            <w:r>
              <w:rPr>
                <w:color w:val="000000"/>
                <w:sz w:val="24"/>
              </w:rPr>
              <w:t>10</w:t>
            </w:r>
          </w:p>
        </w:tc>
        <w:tc>
          <w:tcPr>
            <w:tcW w:w="1346" w:type="dxa"/>
            <w:vAlign w:val="center"/>
          </w:tcPr>
          <w:p w:rsidR="00332BBF" w:rsidRDefault="009637A9">
            <w:pPr>
              <w:jc w:val="center"/>
            </w:pPr>
            <w:r>
              <w:rPr>
                <w:color w:val="000000"/>
                <w:sz w:val="24"/>
              </w:rPr>
              <w:t>000538</w:t>
            </w:r>
          </w:p>
        </w:tc>
        <w:tc>
          <w:tcPr>
            <w:tcW w:w="1795" w:type="dxa"/>
            <w:vAlign w:val="center"/>
          </w:tcPr>
          <w:p w:rsidR="00332BBF" w:rsidRDefault="009637A9">
            <w:pPr>
              <w:jc w:val="center"/>
            </w:pPr>
            <w:r>
              <w:rPr>
                <w:color w:val="000000"/>
                <w:sz w:val="24"/>
              </w:rPr>
              <w:t>云南白药</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9,385.00</w:t>
            </w:r>
          </w:p>
        </w:tc>
        <w:tc>
          <w:tcPr>
            <w:tcW w:w="1705" w:type="dxa"/>
            <w:vAlign w:val="center"/>
          </w:tcPr>
          <w:p w:rsidR="00332BBF" w:rsidRDefault="009637A9">
            <w:pPr>
              <w:jc w:val="right"/>
            </w:pPr>
            <w:r>
              <w:rPr>
                <w:color w:val="000000"/>
                <w:sz w:val="24"/>
              </w:rPr>
              <w:t>0.02</w:t>
            </w:r>
          </w:p>
        </w:tc>
      </w:tr>
      <w:tr w:rsidR="00332BBF">
        <w:tc>
          <w:tcPr>
            <w:tcW w:w="862" w:type="dxa"/>
            <w:vAlign w:val="center"/>
          </w:tcPr>
          <w:p w:rsidR="00332BBF" w:rsidRDefault="009637A9">
            <w:pPr>
              <w:jc w:val="center"/>
            </w:pPr>
            <w:r>
              <w:rPr>
                <w:color w:val="000000"/>
                <w:sz w:val="24"/>
              </w:rPr>
              <w:t>11</w:t>
            </w:r>
          </w:p>
        </w:tc>
        <w:tc>
          <w:tcPr>
            <w:tcW w:w="1346" w:type="dxa"/>
            <w:vAlign w:val="center"/>
          </w:tcPr>
          <w:p w:rsidR="00332BBF" w:rsidRDefault="009637A9">
            <w:pPr>
              <w:jc w:val="center"/>
            </w:pPr>
            <w:r>
              <w:rPr>
                <w:color w:val="000000"/>
                <w:sz w:val="24"/>
              </w:rPr>
              <w:t>002304</w:t>
            </w:r>
          </w:p>
        </w:tc>
        <w:tc>
          <w:tcPr>
            <w:tcW w:w="1795" w:type="dxa"/>
            <w:vAlign w:val="center"/>
          </w:tcPr>
          <w:p w:rsidR="00332BBF" w:rsidRDefault="009637A9">
            <w:pPr>
              <w:jc w:val="center"/>
            </w:pPr>
            <w:r>
              <w:rPr>
                <w:color w:val="000000"/>
                <w:sz w:val="24"/>
              </w:rPr>
              <w:t>洋河股份</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8,681.00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12</w:t>
            </w:r>
          </w:p>
        </w:tc>
        <w:tc>
          <w:tcPr>
            <w:tcW w:w="1346" w:type="dxa"/>
            <w:vAlign w:val="center"/>
          </w:tcPr>
          <w:p w:rsidR="00332BBF" w:rsidRDefault="009637A9">
            <w:pPr>
              <w:jc w:val="center"/>
            </w:pPr>
            <w:r>
              <w:rPr>
                <w:color w:val="000000"/>
                <w:sz w:val="24"/>
              </w:rPr>
              <w:t>001979</w:t>
            </w:r>
          </w:p>
        </w:tc>
        <w:tc>
          <w:tcPr>
            <w:tcW w:w="1795" w:type="dxa"/>
            <w:vAlign w:val="center"/>
          </w:tcPr>
          <w:p w:rsidR="00332BBF" w:rsidRDefault="009637A9">
            <w:pPr>
              <w:jc w:val="center"/>
            </w:pPr>
            <w:r>
              <w:rPr>
                <w:color w:val="000000"/>
                <w:sz w:val="24"/>
              </w:rPr>
              <w:t>招商蛇口</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8,544.00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13</w:t>
            </w:r>
          </w:p>
        </w:tc>
        <w:tc>
          <w:tcPr>
            <w:tcW w:w="1346" w:type="dxa"/>
            <w:vAlign w:val="center"/>
          </w:tcPr>
          <w:p w:rsidR="00332BBF" w:rsidRDefault="009637A9">
            <w:pPr>
              <w:jc w:val="center"/>
            </w:pPr>
            <w:r>
              <w:rPr>
                <w:color w:val="000000"/>
                <w:sz w:val="24"/>
              </w:rPr>
              <w:t>002142</w:t>
            </w:r>
          </w:p>
        </w:tc>
        <w:tc>
          <w:tcPr>
            <w:tcW w:w="1795" w:type="dxa"/>
            <w:vAlign w:val="center"/>
          </w:tcPr>
          <w:p w:rsidR="00332BBF" w:rsidRDefault="009637A9">
            <w:pPr>
              <w:jc w:val="center"/>
            </w:pPr>
            <w:r>
              <w:rPr>
                <w:color w:val="000000"/>
                <w:sz w:val="24"/>
              </w:rPr>
              <w:t>宁波银行</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7,720.00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14</w:t>
            </w:r>
          </w:p>
        </w:tc>
        <w:tc>
          <w:tcPr>
            <w:tcW w:w="1346" w:type="dxa"/>
            <w:vAlign w:val="center"/>
          </w:tcPr>
          <w:p w:rsidR="00332BBF" w:rsidRDefault="009637A9">
            <w:pPr>
              <w:jc w:val="center"/>
            </w:pPr>
            <w:r>
              <w:rPr>
                <w:color w:val="000000"/>
                <w:sz w:val="24"/>
              </w:rPr>
              <w:t>000423</w:t>
            </w:r>
          </w:p>
        </w:tc>
        <w:tc>
          <w:tcPr>
            <w:tcW w:w="1795" w:type="dxa"/>
            <w:vAlign w:val="center"/>
          </w:tcPr>
          <w:p w:rsidR="00332BBF" w:rsidRDefault="009637A9">
            <w:pPr>
              <w:jc w:val="center"/>
            </w:pPr>
            <w:r>
              <w:rPr>
                <w:color w:val="000000"/>
                <w:sz w:val="24"/>
              </w:rPr>
              <w:t>东阿阿胶</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7,189.00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15</w:t>
            </w:r>
          </w:p>
        </w:tc>
        <w:tc>
          <w:tcPr>
            <w:tcW w:w="1346" w:type="dxa"/>
            <w:vAlign w:val="center"/>
          </w:tcPr>
          <w:p w:rsidR="00332BBF" w:rsidRDefault="009637A9">
            <w:pPr>
              <w:jc w:val="center"/>
            </w:pPr>
            <w:r>
              <w:rPr>
                <w:color w:val="000000"/>
                <w:sz w:val="24"/>
              </w:rPr>
              <w:t>000069</w:t>
            </w:r>
          </w:p>
        </w:tc>
        <w:tc>
          <w:tcPr>
            <w:tcW w:w="1795" w:type="dxa"/>
            <w:vAlign w:val="center"/>
          </w:tcPr>
          <w:p w:rsidR="00332BBF" w:rsidRDefault="009637A9">
            <w:pPr>
              <w:jc w:val="center"/>
            </w:pPr>
            <w:r>
              <w:rPr>
                <w:color w:val="000000"/>
                <w:sz w:val="24"/>
              </w:rPr>
              <w:t>华侨城Ａ</w:t>
            </w:r>
          </w:p>
        </w:tc>
        <w:tc>
          <w:tcPr>
            <w:tcW w:w="1346" w:type="dxa"/>
            <w:vAlign w:val="center"/>
          </w:tcPr>
          <w:p w:rsidR="00332BBF" w:rsidRDefault="009637A9">
            <w:pPr>
              <w:jc w:val="right"/>
            </w:pPr>
            <w:r>
              <w:rPr>
                <w:color w:val="000000"/>
                <w:sz w:val="24"/>
              </w:rPr>
              <w:t>700</w:t>
            </w:r>
          </w:p>
        </w:tc>
        <w:tc>
          <w:tcPr>
            <w:tcW w:w="1944" w:type="dxa"/>
            <w:vAlign w:val="center"/>
          </w:tcPr>
          <w:p w:rsidR="00332BBF" w:rsidRDefault="009637A9">
            <w:pPr>
              <w:jc w:val="right"/>
            </w:pPr>
            <w:r>
              <w:rPr>
                <w:color w:val="000000"/>
                <w:sz w:val="24"/>
              </w:rPr>
              <w:t>7,042.00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16</w:t>
            </w:r>
          </w:p>
        </w:tc>
        <w:tc>
          <w:tcPr>
            <w:tcW w:w="1346" w:type="dxa"/>
            <w:vAlign w:val="center"/>
          </w:tcPr>
          <w:p w:rsidR="00332BBF" w:rsidRDefault="009637A9">
            <w:pPr>
              <w:jc w:val="center"/>
            </w:pPr>
            <w:r>
              <w:rPr>
                <w:color w:val="000000"/>
                <w:sz w:val="24"/>
              </w:rPr>
              <w:t>000413</w:t>
            </w:r>
          </w:p>
        </w:tc>
        <w:tc>
          <w:tcPr>
            <w:tcW w:w="1795" w:type="dxa"/>
            <w:vAlign w:val="center"/>
          </w:tcPr>
          <w:p w:rsidR="00332BBF" w:rsidRDefault="009637A9">
            <w:pPr>
              <w:jc w:val="center"/>
            </w:pPr>
            <w:r>
              <w:rPr>
                <w:color w:val="000000"/>
                <w:sz w:val="24"/>
              </w:rPr>
              <w:t>东旭光电</w:t>
            </w:r>
          </w:p>
        </w:tc>
        <w:tc>
          <w:tcPr>
            <w:tcW w:w="1346" w:type="dxa"/>
            <w:vAlign w:val="center"/>
          </w:tcPr>
          <w:p w:rsidR="00332BBF" w:rsidRDefault="009637A9">
            <w:pPr>
              <w:jc w:val="right"/>
            </w:pPr>
            <w:r>
              <w:rPr>
                <w:color w:val="000000"/>
                <w:sz w:val="24"/>
              </w:rPr>
              <w:t>600</w:t>
            </w:r>
          </w:p>
        </w:tc>
        <w:tc>
          <w:tcPr>
            <w:tcW w:w="1944" w:type="dxa"/>
            <w:vAlign w:val="center"/>
          </w:tcPr>
          <w:p w:rsidR="00332BBF" w:rsidRDefault="009637A9">
            <w:pPr>
              <w:jc w:val="right"/>
            </w:pPr>
            <w:r>
              <w:rPr>
                <w:color w:val="000000"/>
                <w:sz w:val="24"/>
              </w:rPr>
              <w:t>6,732.00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17</w:t>
            </w:r>
          </w:p>
        </w:tc>
        <w:tc>
          <w:tcPr>
            <w:tcW w:w="1346" w:type="dxa"/>
            <w:vAlign w:val="center"/>
          </w:tcPr>
          <w:p w:rsidR="00332BBF" w:rsidRDefault="009637A9">
            <w:pPr>
              <w:jc w:val="center"/>
            </w:pPr>
            <w:r>
              <w:rPr>
                <w:color w:val="000000"/>
                <w:sz w:val="24"/>
              </w:rPr>
              <w:t>000783</w:t>
            </w:r>
          </w:p>
        </w:tc>
        <w:tc>
          <w:tcPr>
            <w:tcW w:w="1795" w:type="dxa"/>
            <w:vAlign w:val="center"/>
          </w:tcPr>
          <w:p w:rsidR="00332BBF" w:rsidRDefault="009637A9">
            <w:pPr>
              <w:jc w:val="center"/>
            </w:pPr>
            <w:r>
              <w:rPr>
                <w:color w:val="000000"/>
                <w:sz w:val="24"/>
              </w:rPr>
              <w:t>长江证券</w:t>
            </w:r>
          </w:p>
        </w:tc>
        <w:tc>
          <w:tcPr>
            <w:tcW w:w="1346" w:type="dxa"/>
            <w:vAlign w:val="center"/>
          </w:tcPr>
          <w:p w:rsidR="00332BBF" w:rsidRDefault="009637A9">
            <w:pPr>
              <w:jc w:val="right"/>
            </w:pPr>
            <w:r>
              <w:rPr>
                <w:color w:val="000000"/>
                <w:sz w:val="24"/>
              </w:rPr>
              <w:t>700</w:t>
            </w:r>
          </w:p>
        </w:tc>
        <w:tc>
          <w:tcPr>
            <w:tcW w:w="1944" w:type="dxa"/>
            <w:vAlign w:val="center"/>
          </w:tcPr>
          <w:p w:rsidR="00332BBF" w:rsidRDefault="009637A9">
            <w:pPr>
              <w:jc w:val="right"/>
            </w:pPr>
            <w:r>
              <w:rPr>
                <w:color w:val="000000"/>
                <w:sz w:val="24"/>
              </w:rPr>
              <w:t>6,629.00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18</w:t>
            </w:r>
          </w:p>
        </w:tc>
        <w:tc>
          <w:tcPr>
            <w:tcW w:w="1346" w:type="dxa"/>
            <w:vAlign w:val="center"/>
          </w:tcPr>
          <w:p w:rsidR="00332BBF" w:rsidRDefault="009637A9">
            <w:pPr>
              <w:jc w:val="center"/>
            </w:pPr>
            <w:r>
              <w:rPr>
                <w:color w:val="000000"/>
                <w:sz w:val="24"/>
              </w:rPr>
              <w:t>000338</w:t>
            </w:r>
          </w:p>
        </w:tc>
        <w:tc>
          <w:tcPr>
            <w:tcW w:w="1795" w:type="dxa"/>
            <w:vAlign w:val="center"/>
          </w:tcPr>
          <w:p w:rsidR="00332BBF" w:rsidRDefault="009637A9">
            <w:pPr>
              <w:jc w:val="center"/>
            </w:pPr>
            <w:r>
              <w:rPr>
                <w:color w:val="000000"/>
                <w:sz w:val="24"/>
              </w:rPr>
              <w:t>潍柴动力</w:t>
            </w:r>
          </w:p>
        </w:tc>
        <w:tc>
          <w:tcPr>
            <w:tcW w:w="1346" w:type="dxa"/>
            <w:vAlign w:val="center"/>
          </w:tcPr>
          <w:p w:rsidR="00332BBF" w:rsidRDefault="009637A9">
            <w:pPr>
              <w:jc w:val="right"/>
            </w:pPr>
            <w:r>
              <w:rPr>
                <w:color w:val="000000"/>
                <w:sz w:val="24"/>
              </w:rPr>
              <w:t>500</w:t>
            </w:r>
          </w:p>
        </w:tc>
        <w:tc>
          <w:tcPr>
            <w:tcW w:w="1944" w:type="dxa"/>
            <w:vAlign w:val="center"/>
          </w:tcPr>
          <w:p w:rsidR="00332BBF" w:rsidRDefault="009637A9">
            <w:pPr>
              <w:jc w:val="right"/>
            </w:pPr>
            <w:r>
              <w:rPr>
                <w:color w:val="000000"/>
                <w:sz w:val="24"/>
              </w:rPr>
              <w:t>6,600.00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19</w:t>
            </w:r>
          </w:p>
        </w:tc>
        <w:tc>
          <w:tcPr>
            <w:tcW w:w="1346" w:type="dxa"/>
            <w:vAlign w:val="center"/>
          </w:tcPr>
          <w:p w:rsidR="00332BBF" w:rsidRDefault="009637A9">
            <w:pPr>
              <w:jc w:val="center"/>
            </w:pPr>
            <w:r>
              <w:rPr>
                <w:color w:val="000000"/>
                <w:sz w:val="24"/>
              </w:rPr>
              <w:t>000625</w:t>
            </w:r>
          </w:p>
        </w:tc>
        <w:tc>
          <w:tcPr>
            <w:tcW w:w="1795" w:type="dxa"/>
            <w:vAlign w:val="center"/>
          </w:tcPr>
          <w:p w:rsidR="00332BBF" w:rsidRDefault="009637A9">
            <w:pPr>
              <w:jc w:val="center"/>
            </w:pPr>
            <w:r>
              <w:rPr>
                <w:color w:val="000000"/>
                <w:sz w:val="24"/>
              </w:rPr>
              <w:t>长安汽车</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5,768.00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20</w:t>
            </w:r>
          </w:p>
        </w:tc>
        <w:tc>
          <w:tcPr>
            <w:tcW w:w="1346" w:type="dxa"/>
            <w:vAlign w:val="center"/>
          </w:tcPr>
          <w:p w:rsidR="00332BBF" w:rsidRDefault="009637A9">
            <w:pPr>
              <w:jc w:val="center"/>
            </w:pPr>
            <w:r>
              <w:rPr>
                <w:color w:val="000000"/>
                <w:sz w:val="24"/>
              </w:rPr>
              <w:t>002736</w:t>
            </w:r>
          </w:p>
        </w:tc>
        <w:tc>
          <w:tcPr>
            <w:tcW w:w="1795" w:type="dxa"/>
            <w:vAlign w:val="center"/>
          </w:tcPr>
          <w:p w:rsidR="00332BBF" w:rsidRDefault="009637A9">
            <w:pPr>
              <w:jc w:val="center"/>
            </w:pPr>
            <w:r>
              <w:rPr>
                <w:color w:val="000000"/>
                <w:sz w:val="24"/>
              </w:rPr>
              <w:t>国信证券</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5,300.00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21</w:t>
            </w:r>
          </w:p>
        </w:tc>
        <w:tc>
          <w:tcPr>
            <w:tcW w:w="1346" w:type="dxa"/>
            <w:vAlign w:val="center"/>
          </w:tcPr>
          <w:p w:rsidR="00332BBF" w:rsidRDefault="009637A9">
            <w:pPr>
              <w:jc w:val="center"/>
            </w:pPr>
            <w:r>
              <w:rPr>
                <w:color w:val="000000"/>
                <w:sz w:val="24"/>
              </w:rPr>
              <w:t>300124</w:t>
            </w:r>
          </w:p>
        </w:tc>
        <w:tc>
          <w:tcPr>
            <w:tcW w:w="1795" w:type="dxa"/>
            <w:vAlign w:val="center"/>
          </w:tcPr>
          <w:p w:rsidR="00332BBF" w:rsidRDefault="009637A9">
            <w:pPr>
              <w:jc w:val="center"/>
            </w:pPr>
            <w:r>
              <w:rPr>
                <w:color w:val="000000"/>
                <w:sz w:val="24"/>
              </w:rPr>
              <w:t>汇川技术</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5,108.00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22</w:t>
            </w:r>
          </w:p>
        </w:tc>
        <w:tc>
          <w:tcPr>
            <w:tcW w:w="1346" w:type="dxa"/>
            <w:vAlign w:val="center"/>
          </w:tcPr>
          <w:p w:rsidR="00332BBF" w:rsidRDefault="009637A9">
            <w:pPr>
              <w:jc w:val="center"/>
            </w:pPr>
            <w:r>
              <w:rPr>
                <w:color w:val="000000"/>
                <w:sz w:val="24"/>
              </w:rPr>
              <w:t>000568</w:t>
            </w:r>
          </w:p>
        </w:tc>
        <w:tc>
          <w:tcPr>
            <w:tcW w:w="1795" w:type="dxa"/>
            <w:vAlign w:val="center"/>
          </w:tcPr>
          <w:p w:rsidR="00332BBF" w:rsidRDefault="009637A9">
            <w:pPr>
              <w:jc w:val="center"/>
            </w:pPr>
            <w:r>
              <w:rPr>
                <w:color w:val="000000"/>
                <w:sz w:val="24"/>
              </w:rPr>
              <w:t>泸州老窖</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5,058.00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23</w:t>
            </w:r>
          </w:p>
        </w:tc>
        <w:tc>
          <w:tcPr>
            <w:tcW w:w="1346" w:type="dxa"/>
            <w:vAlign w:val="center"/>
          </w:tcPr>
          <w:p w:rsidR="00332BBF" w:rsidRDefault="009637A9">
            <w:pPr>
              <w:jc w:val="center"/>
            </w:pPr>
            <w:r>
              <w:rPr>
                <w:color w:val="000000"/>
                <w:sz w:val="24"/>
              </w:rPr>
              <w:t>000963</w:t>
            </w:r>
          </w:p>
        </w:tc>
        <w:tc>
          <w:tcPr>
            <w:tcW w:w="1795" w:type="dxa"/>
            <w:vAlign w:val="center"/>
          </w:tcPr>
          <w:p w:rsidR="00332BBF" w:rsidRDefault="009637A9">
            <w:pPr>
              <w:jc w:val="center"/>
            </w:pPr>
            <w:r>
              <w:rPr>
                <w:color w:val="000000"/>
                <w:sz w:val="24"/>
              </w:rPr>
              <w:t>华东医药</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4,970.00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24</w:t>
            </w:r>
          </w:p>
        </w:tc>
        <w:tc>
          <w:tcPr>
            <w:tcW w:w="1346" w:type="dxa"/>
            <w:vAlign w:val="center"/>
          </w:tcPr>
          <w:p w:rsidR="00332BBF" w:rsidRDefault="009637A9">
            <w:pPr>
              <w:jc w:val="center"/>
            </w:pPr>
            <w:r>
              <w:rPr>
                <w:color w:val="000000"/>
                <w:sz w:val="24"/>
              </w:rPr>
              <w:t>000728</w:t>
            </w:r>
          </w:p>
        </w:tc>
        <w:tc>
          <w:tcPr>
            <w:tcW w:w="1795" w:type="dxa"/>
            <w:vAlign w:val="center"/>
          </w:tcPr>
          <w:p w:rsidR="00332BBF" w:rsidRDefault="009637A9">
            <w:pPr>
              <w:jc w:val="center"/>
            </w:pPr>
            <w:r>
              <w:rPr>
                <w:color w:val="000000"/>
                <w:sz w:val="24"/>
              </w:rPr>
              <w:t>国元证券</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4,888.00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lastRenderedPageBreak/>
              <w:t>25</w:t>
            </w:r>
          </w:p>
        </w:tc>
        <w:tc>
          <w:tcPr>
            <w:tcW w:w="1346" w:type="dxa"/>
            <w:vAlign w:val="center"/>
          </w:tcPr>
          <w:p w:rsidR="00332BBF" w:rsidRDefault="009637A9">
            <w:pPr>
              <w:jc w:val="center"/>
            </w:pPr>
            <w:r>
              <w:rPr>
                <w:color w:val="000000"/>
                <w:sz w:val="24"/>
              </w:rPr>
              <w:t>000825</w:t>
            </w:r>
          </w:p>
        </w:tc>
        <w:tc>
          <w:tcPr>
            <w:tcW w:w="1795" w:type="dxa"/>
            <w:vAlign w:val="center"/>
          </w:tcPr>
          <w:p w:rsidR="00332BBF" w:rsidRDefault="009637A9">
            <w:pPr>
              <w:jc w:val="center"/>
            </w:pPr>
            <w:r>
              <w:rPr>
                <w:color w:val="000000"/>
                <w:sz w:val="24"/>
              </w:rPr>
              <w:t>太钢不锈</w:t>
            </w:r>
          </w:p>
        </w:tc>
        <w:tc>
          <w:tcPr>
            <w:tcW w:w="1346" w:type="dxa"/>
            <w:vAlign w:val="center"/>
          </w:tcPr>
          <w:p w:rsidR="00332BBF" w:rsidRDefault="009637A9">
            <w:pPr>
              <w:jc w:val="right"/>
            </w:pPr>
            <w:r>
              <w:rPr>
                <w:color w:val="000000"/>
                <w:sz w:val="24"/>
              </w:rPr>
              <w:t>1,100</w:t>
            </w:r>
          </w:p>
        </w:tc>
        <w:tc>
          <w:tcPr>
            <w:tcW w:w="1944" w:type="dxa"/>
            <w:vAlign w:val="center"/>
          </w:tcPr>
          <w:p w:rsidR="00332BBF" w:rsidRDefault="009637A9">
            <w:pPr>
              <w:jc w:val="right"/>
            </w:pPr>
            <w:r>
              <w:rPr>
                <w:color w:val="000000"/>
                <w:sz w:val="24"/>
              </w:rPr>
              <w:t>4,785.00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26</w:t>
            </w:r>
          </w:p>
        </w:tc>
        <w:tc>
          <w:tcPr>
            <w:tcW w:w="1346" w:type="dxa"/>
            <w:vAlign w:val="center"/>
          </w:tcPr>
          <w:p w:rsidR="00332BBF" w:rsidRDefault="009637A9">
            <w:pPr>
              <w:jc w:val="center"/>
            </w:pPr>
            <w:r>
              <w:rPr>
                <w:color w:val="000000"/>
                <w:sz w:val="24"/>
              </w:rPr>
              <w:t>000895</w:t>
            </w:r>
          </w:p>
        </w:tc>
        <w:tc>
          <w:tcPr>
            <w:tcW w:w="1795" w:type="dxa"/>
            <w:vAlign w:val="center"/>
          </w:tcPr>
          <w:p w:rsidR="00332BBF" w:rsidRDefault="009637A9">
            <w:pPr>
              <w:jc w:val="center"/>
            </w:pPr>
            <w:r>
              <w:rPr>
                <w:color w:val="000000"/>
                <w:sz w:val="24"/>
              </w:rPr>
              <w:t>双汇发展</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4,750.00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27</w:t>
            </w:r>
          </w:p>
        </w:tc>
        <w:tc>
          <w:tcPr>
            <w:tcW w:w="1346" w:type="dxa"/>
            <w:vAlign w:val="center"/>
          </w:tcPr>
          <w:p w:rsidR="00332BBF" w:rsidRDefault="009637A9">
            <w:pPr>
              <w:jc w:val="center"/>
            </w:pPr>
            <w:r>
              <w:rPr>
                <w:color w:val="000000"/>
                <w:sz w:val="24"/>
              </w:rPr>
              <w:t>002202</w:t>
            </w:r>
          </w:p>
        </w:tc>
        <w:tc>
          <w:tcPr>
            <w:tcW w:w="1795" w:type="dxa"/>
            <w:vAlign w:val="center"/>
          </w:tcPr>
          <w:p w:rsidR="00332BBF" w:rsidRDefault="009637A9">
            <w:pPr>
              <w:jc w:val="center"/>
            </w:pPr>
            <w:r>
              <w:rPr>
                <w:color w:val="000000"/>
                <w:sz w:val="24"/>
              </w:rPr>
              <w:t>金风科技</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4,641.00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28</w:t>
            </w:r>
          </w:p>
        </w:tc>
        <w:tc>
          <w:tcPr>
            <w:tcW w:w="1346" w:type="dxa"/>
            <w:vAlign w:val="center"/>
          </w:tcPr>
          <w:p w:rsidR="00332BBF" w:rsidRDefault="009637A9">
            <w:pPr>
              <w:jc w:val="center"/>
            </w:pPr>
            <w:r>
              <w:rPr>
                <w:color w:val="000000"/>
                <w:sz w:val="24"/>
              </w:rPr>
              <w:t>000157</w:t>
            </w:r>
          </w:p>
        </w:tc>
        <w:tc>
          <w:tcPr>
            <w:tcW w:w="1795" w:type="dxa"/>
            <w:vAlign w:val="center"/>
          </w:tcPr>
          <w:p w:rsidR="00332BBF" w:rsidRDefault="009637A9">
            <w:pPr>
              <w:jc w:val="center"/>
            </w:pPr>
            <w:r>
              <w:rPr>
                <w:color w:val="000000"/>
                <w:sz w:val="24"/>
              </w:rPr>
              <w:t>中联重科</w:t>
            </w:r>
          </w:p>
        </w:tc>
        <w:tc>
          <w:tcPr>
            <w:tcW w:w="1346" w:type="dxa"/>
            <w:vAlign w:val="center"/>
          </w:tcPr>
          <w:p w:rsidR="00332BBF" w:rsidRDefault="009637A9">
            <w:pPr>
              <w:jc w:val="right"/>
            </w:pPr>
            <w:r>
              <w:rPr>
                <w:color w:val="000000"/>
                <w:sz w:val="24"/>
              </w:rPr>
              <w:t>1,000</w:t>
            </w:r>
          </w:p>
        </w:tc>
        <w:tc>
          <w:tcPr>
            <w:tcW w:w="1944" w:type="dxa"/>
            <w:vAlign w:val="center"/>
          </w:tcPr>
          <w:p w:rsidR="00332BBF" w:rsidRDefault="009637A9">
            <w:pPr>
              <w:jc w:val="right"/>
            </w:pPr>
            <w:r>
              <w:rPr>
                <w:color w:val="000000"/>
                <w:sz w:val="24"/>
              </w:rPr>
              <w:t>4,490.00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29</w:t>
            </w:r>
          </w:p>
        </w:tc>
        <w:tc>
          <w:tcPr>
            <w:tcW w:w="1346" w:type="dxa"/>
            <w:vAlign w:val="center"/>
          </w:tcPr>
          <w:p w:rsidR="00332BBF" w:rsidRDefault="009637A9">
            <w:pPr>
              <w:jc w:val="center"/>
            </w:pPr>
            <w:r>
              <w:rPr>
                <w:color w:val="000000"/>
                <w:sz w:val="24"/>
              </w:rPr>
              <w:t>000709</w:t>
            </w:r>
          </w:p>
        </w:tc>
        <w:tc>
          <w:tcPr>
            <w:tcW w:w="1795" w:type="dxa"/>
            <w:vAlign w:val="center"/>
          </w:tcPr>
          <w:p w:rsidR="00332BBF" w:rsidRDefault="009637A9">
            <w:pPr>
              <w:jc w:val="center"/>
            </w:pPr>
            <w:r>
              <w:rPr>
                <w:color w:val="000000"/>
                <w:sz w:val="24"/>
              </w:rPr>
              <w:t>河钢股份</w:t>
            </w:r>
          </w:p>
        </w:tc>
        <w:tc>
          <w:tcPr>
            <w:tcW w:w="1346" w:type="dxa"/>
            <w:vAlign w:val="center"/>
          </w:tcPr>
          <w:p w:rsidR="00332BBF" w:rsidRDefault="009637A9">
            <w:pPr>
              <w:jc w:val="right"/>
            </w:pPr>
            <w:r>
              <w:rPr>
                <w:color w:val="000000"/>
                <w:sz w:val="24"/>
              </w:rPr>
              <w:t>1,000</w:t>
            </w:r>
          </w:p>
        </w:tc>
        <w:tc>
          <w:tcPr>
            <w:tcW w:w="1944" w:type="dxa"/>
            <w:vAlign w:val="center"/>
          </w:tcPr>
          <w:p w:rsidR="00332BBF" w:rsidRDefault="009637A9">
            <w:pPr>
              <w:jc w:val="right"/>
            </w:pPr>
            <w:r>
              <w:rPr>
                <w:color w:val="000000"/>
                <w:sz w:val="24"/>
              </w:rPr>
              <w:t>4,190.00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30</w:t>
            </w:r>
          </w:p>
        </w:tc>
        <w:tc>
          <w:tcPr>
            <w:tcW w:w="1346" w:type="dxa"/>
            <w:vAlign w:val="center"/>
          </w:tcPr>
          <w:p w:rsidR="00332BBF" w:rsidRDefault="009637A9">
            <w:pPr>
              <w:jc w:val="center"/>
            </w:pPr>
            <w:r>
              <w:rPr>
                <w:color w:val="000000"/>
                <w:sz w:val="24"/>
              </w:rPr>
              <w:t>000540</w:t>
            </w:r>
          </w:p>
        </w:tc>
        <w:tc>
          <w:tcPr>
            <w:tcW w:w="1795" w:type="dxa"/>
            <w:vAlign w:val="center"/>
          </w:tcPr>
          <w:p w:rsidR="00332BBF" w:rsidRDefault="009637A9">
            <w:pPr>
              <w:jc w:val="center"/>
            </w:pPr>
            <w:r>
              <w:rPr>
                <w:color w:val="000000"/>
                <w:sz w:val="24"/>
              </w:rPr>
              <w:t>中天金融</w:t>
            </w:r>
          </w:p>
        </w:tc>
        <w:tc>
          <w:tcPr>
            <w:tcW w:w="1346" w:type="dxa"/>
            <w:vAlign w:val="center"/>
          </w:tcPr>
          <w:p w:rsidR="00332BBF" w:rsidRDefault="009637A9">
            <w:pPr>
              <w:jc w:val="right"/>
            </w:pPr>
            <w:r>
              <w:rPr>
                <w:color w:val="000000"/>
                <w:sz w:val="24"/>
              </w:rPr>
              <w:t>600</w:t>
            </w:r>
          </w:p>
        </w:tc>
        <w:tc>
          <w:tcPr>
            <w:tcW w:w="1944" w:type="dxa"/>
            <w:vAlign w:val="center"/>
          </w:tcPr>
          <w:p w:rsidR="00332BBF" w:rsidRDefault="009637A9">
            <w:pPr>
              <w:jc w:val="right"/>
            </w:pPr>
            <w:r>
              <w:rPr>
                <w:color w:val="000000"/>
                <w:sz w:val="24"/>
              </w:rPr>
              <w:t>4,170.00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31</w:t>
            </w:r>
          </w:p>
        </w:tc>
        <w:tc>
          <w:tcPr>
            <w:tcW w:w="1346" w:type="dxa"/>
            <w:vAlign w:val="center"/>
          </w:tcPr>
          <w:p w:rsidR="00332BBF" w:rsidRDefault="009637A9">
            <w:pPr>
              <w:jc w:val="center"/>
            </w:pPr>
            <w:r>
              <w:rPr>
                <w:color w:val="000000"/>
                <w:sz w:val="24"/>
              </w:rPr>
              <w:t>000050</w:t>
            </w:r>
          </w:p>
        </w:tc>
        <w:tc>
          <w:tcPr>
            <w:tcW w:w="1795" w:type="dxa"/>
            <w:vAlign w:val="center"/>
          </w:tcPr>
          <w:p w:rsidR="00332BBF" w:rsidRDefault="009637A9">
            <w:pPr>
              <w:jc w:val="center"/>
            </w:pPr>
            <w:r>
              <w:rPr>
                <w:color w:val="000000"/>
                <w:sz w:val="24"/>
              </w:rPr>
              <w:t>深天马Ａ</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4,114.00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32</w:t>
            </w:r>
          </w:p>
        </w:tc>
        <w:tc>
          <w:tcPr>
            <w:tcW w:w="1346" w:type="dxa"/>
            <w:vAlign w:val="center"/>
          </w:tcPr>
          <w:p w:rsidR="00332BBF" w:rsidRDefault="009637A9">
            <w:pPr>
              <w:jc w:val="center"/>
            </w:pPr>
            <w:r>
              <w:rPr>
                <w:color w:val="000000"/>
                <w:sz w:val="24"/>
              </w:rPr>
              <w:t>000793</w:t>
            </w:r>
          </w:p>
        </w:tc>
        <w:tc>
          <w:tcPr>
            <w:tcW w:w="1795" w:type="dxa"/>
            <w:vAlign w:val="center"/>
          </w:tcPr>
          <w:p w:rsidR="00332BBF" w:rsidRDefault="009637A9">
            <w:pPr>
              <w:jc w:val="center"/>
            </w:pPr>
            <w:r>
              <w:rPr>
                <w:color w:val="000000"/>
                <w:sz w:val="24"/>
              </w:rPr>
              <w:t>华闻传媒</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4,048.00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33</w:t>
            </w:r>
          </w:p>
        </w:tc>
        <w:tc>
          <w:tcPr>
            <w:tcW w:w="1346" w:type="dxa"/>
            <w:vAlign w:val="center"/>
          </w:tcPr>
          <w:p w:rsidR="00332BBF" w:rsidRDefault="009637A9">
            <w:pPr>
              <w:jc w:val="center"/>
            </w:pPr>
            <w:r>
              <w:rPr>
                <w:color w:val="000000"/>
                <w:sz w:val="24"/>
              </w:rPr>
              <w:t>000630</w:t>
            </w:r>
          </w:p>
        </w:tc>
        <w:tc>
          <w:tcPr>
            <w:tcW w:w="1795" w:type="dxa"/>
            <w:vAlign w:val="center"/>
          </w:tcPr>
          <w:p w:rsidR="00332BBF" w:rsidRDefault="009637A9">
            <w:pPr>
              <w:jc w:val="center"/>
            </w:pPr>
            <w:r>
              <w:rPr>
                <w:color w:val="000000"/>
                <w:sz w:val="24"/>
              </w:rPr>
              <w:t>铜陵有色</w:t>
            </w:r>
          </w:p>
        </w:tc>
        <w:tc>
          <w:tcPr>
            <w:tcW w:w="1346" w:type="dxa"/>
            <w:vAlign w:val="center"/>
          </w:tcPr>
          <w:p w:rsidR="00332BBF" w:rsidRDefault="009637A9">
            <w:pPr>
              <w:jc w:val="right"/>
            </w:pPr>
            <w:r>
              <w:rPr>
                <w:color w:val="000000"/>
                <w:sz w:val="24"/>
              </w:rPr>
              <w:t>1,400</w:t>
            </w:r>
          </w:p>
        </w:tc>
        <w:tc>
          <w:tcPr>
            <w:tcW w:w="1944" w:type="dxa"/>
            <w:vAlign w:val="center"/>
          </w:tcPr>
          <w:p w:rsidR="00332BBF" w:rsidRDefault="009637A9">
            <w:pPr>
              <w:jc w:val="right"/>
            </w:pPr>
            <w:r>
              <w:rPr>
                <w:color w:val="000000"/>
                <w:sz w:val="24"/>
              </w:rPr>
              <w:t>3,976.00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34</w:t>
            </w:r>
          </w:p>
        </w:tc>
        <w:tc>
          <w:tcPr>
            <w:tcW w:w="1346" w:type="dxa"/>
            <w:vAlign w:val="center"/>
          </w:tcPr>
          <w:p w:rsidR="00332BBF" w:rsidRDefault="009637A9">
            <w:pPr>
              <w:jc w:val="center"/>
            </w:pPr>
            <w:r>
              <w:rPr>
                <w:color w:val="000000"/>
                <w:sz w:val="24"/>
              </w:rPr>
              <w:t>002146</w:t>
            </w:r>
          </w:p>
        </w:tc>
        <w:tc>
          <w:tcPr>
            <w:tcW w:w="1795" w:type="dxa"/>
            <w:vAlign w:val="center"/>
          </w:tcPr>
          <w:p w:rsidR="00332BBF" w:rsidRDefault="009637A9">
            <w:pPr>
              <w:jc w:val="center"/>
            </w:pPr>
            <w:r>
              <w:rPr>
                <w:color w:val="000000"/>
                <w:sz w:val="24"/>
              </w:rPr>
              <w:t>荣盛发展</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3,948.00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35</w:t>
            </w:r>
          </w:p>
        </w:tc>
        <w:tc>
          <w:tcPr>
            <w:tcW w:w="1346" w:type="dxa"/>
            <w:vAlign w:val="center"/>
          </w:tcPr>
          <w:p w:rsidR="00332BBF" w:rsidRDefault="009637A9">
            <w:pPr>
              <w:jc w:val="center"/>
            </w:pPr>
            <w:r>
              <w:rPr>
                <w:color w:val="000000"/>
                <w:sz w:val="24"/>
              </w:rPr>
              <w:t>000425</w:t>
            </w:r>
          </w:p>
        </w:tc>
        <w:tc>
          <w:tcPr>
            <w:tcW w:w="1795" w:type="dxa"/>
            <w:vAlign w:val="center"/>
          </w:tcPr>
          <w:p w:rsidR="00332BBF" w:rsidRDefault="009637A9">
            <w:pPr>
              <w:jc w:val="center"/>
            </w:pPr>
            <w:r>
              <w:rPr>
                <w:color w:val="000000"/>
                <w:sz w:val="24"/>
              </w:rPr>
              <w:t>徐工机械</w:t>
            </w:r>
          </w:p>
        </w:tc>
        <w:tc>
          <w:tcPr>
            <w:tcW w:w="1346" w:type="dxa"/>
            <w:vAlign w:val="center"/>
          </w:tcPr>
          <w:p w:rsidR="00332BBF" w:rsidRDefault="009637A9">
            <w:pPr>
              <w:jc w:val="right"/>
            </w:pPr>
            <w:r>
              <w:rPr>
                <w:color w:val="000000"/>
                <w:sz w:val="24"/>
              </w:rPr>
              <w:t>1,000</w:t>
            </w:r>
          </w:p>
        </w:tc>
        <w:tc>
          <w:tcPr>
            <w:tcW w:w="1944" w:type="dxa"/>
            <w:vAlign w:val="center"/>
          </w:tcPr>
          <w:p w:rsidR="00332BBF" w:rsidRDefault="009637A9">
            <w:pPr>
              <w:jc w:val="right"/>
            </w:pPr>
            <w:r>
              <w:rPr>
                <w:color w:val="000000"/>
                <w:sz w:val="24"/>
              </w:rPr>
              <w:t>3,750.00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36</w:t>
            </w:r>
          </w:p>
        </w:tc>
        <w:tc>
          <w:tcPr>
            <w:tcW w:w="1346" w:type="dxa"/>
            <w:vAlign w:val="center"/>
          </w:tcPr>
          <w:p w:rsidR="00332BBF" w:rsidRDefault="009637A9">
            <w:pPr>
              <w:jc w:val="center"/>
            </w:pPr>
            <w:r>
              <w:rPr>
                <w:color w:val="000000"/>
                <w:sz w:val="24"/>
              </w:rPr>
              <w:t>000046</w:t>
            </w:r>
          </w:p>
        </w:tc>
        <w:tc>
          <w:tcPr>
            <w:tcW w:w="1795" w:type="dxa"/>
            <w:vAlign w:val="center"/>
          </w:tcPr>
          <w:p w:rsidR="00332BBF" w:rsidRDefault="009637A9">
            <w:pPr>
              <w:jc w:val="center"/>
            </w:pPr>
            <w:r>
              <w:rPr>
                <w:color w:val="000000"/>
                <w:sz w:val="24"/>
              </w:rPr>
              <w:t>泛海控股</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3,492.00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37</w:t>
            </w:r>
          </w:p>
        </w:tc>
        <w:tc>
          <w:tcPr>
            <w:tcW w:w="1346" w:type="dxa"/>
            <w:vAlign w:val="center"/>
          </w:tcPr>
          <w:p w:rsidR="00332BBF" w:rsidRDefault="009637A9">
            <w:pPr>
              <w:jc w:val="center"/>
            </w:pPr>
            <w:r>
              <w:rPr>
                <w:color w:val="000000"/>
                <w:sz w:val="24"/>
              </w:rPr>
              <w:t>002008</w:t>
            </w:r>
          </w:p>
        </w:tc>
        <w:tc>
          <w:tcPr>
            <w:tcW w:w="1795" w:type="dxa"/>
            <w:vAlign w:val="center"/>
          </w:tcPr>
          <w:p w:rsidR="00332BBF" w:rsidRDefault="009637A9">
            <w:pPr>
              <w:jc w:val="center"/>
            </w:pPr>
            <w:r>
              <w:rPr>
                <w:color w:val="000000"/>
                <w:sz w:val="24"/>
              </w:rPr>
              <w:t>大族激光</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3,464.00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38</w:t>
            </w:r>
          </w:p>
        </w:tc>
        <w:tc>
          <w:tcPr>
            <w:tcW w:w="1346" w:type="dxa"/>
            <w:vAlign w:val="center"/>
          </w:tcPr>
          <w:p w:rsidR="00332BBF" w:rsidRDefault="009637A9">
            <w:pPr>
              <w:jc w:val="center"/>
            </w:pPr>
            <w:r>
              <w:rPr>
                <w:color w:val="000000"/>
                <w:sz w:val="24"/>
              </w:rPr>
              <w:t>000778</w:t>
            </w:r>
          </w:p>
        </w:tc>
        <w:tc>
          <w:tcPr>
            <w:tcW w:w="1795" w:type="dxa"/>
            <w:vAlign w:val="center"/>
          </w:tcPr>
          <w:p w:rsidR="00332BBF" w:rsidRDefault="009637A9">
            <w:pPr>
              <w:jc w:val="center"/>
            </w:pPr>
            <w:r>
              <w:rPr>
                <w:color w:val="000000"/>
                <w:sz w:val="24"/>
              </w:rPr>
              <w:t>新兴铸管</w:t>
            </w:r>
          </w:p>
        </w:tc>
        <w:tc>
          <w:tcPr>
            <w:tcW w:w="1346" w:type="dxa"/>
            <w:vAlign w:val="center"/>
          </w:tcPr>
          <w:p w:rsidR="00332BBF" w:rsidRDefault="009637A9">
            <w:pPr>
              <w:jc w:val="right"/>
            </w:pPr>
            <w:r>
              <w:rPr>
                <w:color w:val="000000"/>
                <w:sz w:val="24"/>
              </w:rPr>
              <w:t>500</w:t>
            </w:r>
          </w:p>
        </w:tc>
        <w:tc>
          <w:tcPr>
            <w:tcW w:w="1944" w:type="dxa"/>
            <w:vAlign w:val="center"/>
          </w:tcPr>
          <w:p w:rsidR="00332BBF" w:rsidRDefault="009637A9">
            <w:pPr>
              <w:jc w:val="right"/>
            </w:pPr>
            <w:r>
              <w:rPr>
                <w:color w:val="000000"/>
                <w:sz w:val="24"/>
              </w:rPr>
              <w:t>3,350.00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39</w:t>
            </w:r>
          </w:p>
        </w:tc>
        <w:tc>
          <w:tcPr>
            <w:tcW w:w="1346" w:type="dxa"/>
            <w:vAlign w:val="center"/>
          </w:tcPr>
          <w:p w:rsidR="00332BBF" w:rsidRDefault="009637A9">
            <w:pPr>
              <w:jc w:val="center"/>
            </w:pPr>
            <w:r>
              <w:rPr>
                <w:color w:val="000000"/>
                <w:sz w:val="24"/>
              </w:rPr>
              <w:t>002081</w:t>
            </w:r>
          </w:p>
        </w:tc>
        <w:tc>
          <w:tcPr>
            <w:tcW w:w="1795" w:type="dxa"/>
            <w:vAlign w:val="center"/>
          </w:tcPr>
          <w:p w:rsidR="00332BBF" w:rsidRDefault="009637A9">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3,294.00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40</w:t>
            </w:r>
          </w:p>
        </w:tc>
        <w:tc>
          <w:tcPr>
            <w:tcW w:w="1346" w:type="dxa"/>
            <w:vAlign w:val="center"/>
          </w:tcPr>
          <w:p w:rsidR="00332BBF" w:rsidRDefault="009637A9">
            <w:pPr>
              <w:jc w:val="center"/>
            </w:pPr>
            <w:r>
              <w:rPr>
                <w:color w:val="000000"/>
                <w:sz w:val="24"/>
              </w:rPr>
              <w:t>000876</w:t>
            </w:r>
          </w:p>
        </w:tc>
        <w:tc>
          <w:tcPr>
            <w:tcW w:w="1795" w:type="dxa"/>
            <w:vAlign w:val="center"/>
          </w:tcPr>
          <w:p w:rsidR="00332BBF" w:rsidRDefault="009637A9">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3,288.00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41</w:t>
            </w:r>
          </w:p>
        </w:tc>
        <w:tc>
          <w:tcPr>
            <w:tcW w:w="1346" w:type="dxa"/>
            <w:vAlign w:val="center"/>
          </w:tcPr>
          <w:p w:rsidR="00332BBF" w:rsidRDefault="009637A9">
            <w:pPr>
              <w:jc w:val="center"/>
            </w:pPr>
            <w:r>
              <w:rPr>
                <w:color w:val="000000"/>
                <w:sz w:val="24"/>
              </w:rPr>
              <w:t>000559</w:t>
            </w:r>
          </w:p>
        </w:tc>
        <w:tc>
          <w:tcPr>
            <w:tcW w:w="1795" w:type="dxa"/>
            <w:vAlign w:val="center"/>
          </w:tcPr>
          <w:p w:rsidR="00332BBF" w:rsidRDefault="009637A9">
            <w:pPr>
              <w:jc w:val="center"/>
            </w:pPr>
            <w:r>
              <w:rPr>
                <w:color w:val="000000"/>
                <w:sz w:val="24"/>
              </w:rPr>
              <w:t>万向钱潮</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3,186.00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42</w:t>
            </w:r>
          </w:p>
        </w:tc>
        <w:tc>
          <w:tcPr>
            <w:tcW w:w="1346" w:type="dxa"/>
            <w:vAlign w:val="center"/>
          </w:tcPr>
          <w:p w:rsidR="00332BBF" w:rsidRDefault="009637A9">
            <w:pPr>
              <w:jc w:val="center"/>
            </w:pPr>
            <w:r>
              <w:rPr>
                <w:color w:val="000000"/>
                <w:sz w:val="24"/>
              </w:rPr>
              <w:t>000792</w:t>
            </w:r>
          </w:p>
        </w:tc>
        <w:tc>
          <w:tcPr>
            <w:tcW w:w="1795" w:type="dxa"/>
            <w:vAlign w:val="center"/>
          </w:tcPr>
          <w:p w:rsidR="00332BBF" w:rsidRDefault="009637A9">
            <w:pPr>
              <w:jc w:val="center"/>
            </w:pPr>
            <w:r>
              <w:rPr>
                <w:color w:val="000000"/>
                <w:sz w:val="24"/>
              </w:rPr>
              <w:t>盐湖股份</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3,135.00</w:t>
            </w:r>
          </w:p>
        </w:tc>
        <w:tc>
          <w:tcPr>
            <w:tcW w:w="1705" w:type="dxa"/>
            <w:vAlign w:val="center"/>
          </w:tcPr>
          <w:p w:rsidR="00332BBF" w:rsidRDefault="009637A9">
            <w:pPr>
              <w:jc w:val="right"/>
            </w:pPr>
            <w:r>
              <w:rPr>
                <w:color w:val="000000"/>
                <w:sz w:val="24"/>
              </w:rPr>
              <w:t>0.01</w:t>
            </w:r>
          </w:p>
        </w:tc>
      </w:tr>
      <w:tr w:rsidR="00332BBF">
        <w:tc>
          <w:tcPr>
            <w:tcW w:w="862" w:type="dxa"/>
            <w:vAlign w:val="center"/>
          </w:tcPr>
          <w:p w:rsidR="00332BBF" w:rsidRDefault="009637A9">
            <w:pPr>
              <w:jc w:val="center"/>
            </w:pPr>
            <w:r>
              <w:rPr>
                <w:color w:val="000000"/>
                <w:sz w:val="24"/>
              </w:rPr>
              <w:t>43</w:t>
            </w:r>
          </w:p>
        </w:tc>
        <w:tc>
          <w:tcPr>
            <w:tcW w:w="1346" w:type="dxa"/>
            <w:vAlign w:val="center"/>
          </w:tcPr>
          <w:p w:rsidR="00332BBF" w:rsidRDefault="009637A9">
            <w:pPr>
              <w:jc w:val="center"/>
            </w:pPr>
            <w:r>
              <w:rPr>
                <w:color w:val="000000"/>
                <w:sz w:val="24"/>
              </w:rPr>
              <w:t>002500</w:t>
            </w:r>
          </w:p>
        </w:tc>
        <w:tc>
          <w:tcPr>
            <w:tcW w:w="1795" w:type="dxa"/>
            <w:vAlign w:val="center"/>
          </w:tcPr>
          <w:p w:rsidR="00332BBF" w:rsidRDefault="009637A9">
            <w:pPr>
              <w:jc w:val="center"/>
            </w:pPr>
            <w:r>
              <w:rPr>
                <w:color w:val="000000"/>
                <w:sz w:val="24"/>
              </w:rPr>
              <w:t>山西证券</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2,874.00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44</w:t>
            </w:r>
          </w:p>
        </w:tc>
        <w:tc>
          <w:tcPr>
            <w:tcW w:w="1346" w:type="dxa"/>
            <w:vAlign w:val="center"/>
          </w:tcPr>
          <w:p w:rsidR="00332BBF" w:rsidRDefault="009637A9">
            <w:pPr>
              <w:jc w:val="center"/>
            </w:pPr>
            <w:r>
              <w:rPr>
                <w:color w:val="000000"/>
                <w:sz w:val="24"/>
              </w:rPr>
              <w:t>000415</w:t>
            </w:r>
          </w:p>
        </w:tc>
        <w:tc>
          <w:tcPr>
            <w:tcW w:w="1795" w:type="dxa"/>
            <w:vAlign w:val="center"/>
          </w:tcPr>
          <w:p w:rsidR="00332BBF" w:rsidRDefault="009637A9">
            <w:pPr>
              <w:jc w:val="center"/>
            </w:pPr>
            <w:r>
              <w:rPr>
                <w:color w:val="000000"/>
                <w:sz w:val="24"/>
              </w:rPr>
              <w:t>渤海金控</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2,692.00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45</w:t>
            </w:r>
          </w:p>
        </w:tc>
        <w:tc>
          <w:tcPr>
            <w:tcW w:w="1346" w:type="dxa"/>
            <w:vAlign w:val="center"/>
          </w:tcPr>
          <w:p w:rsidR="00332BBF" w:rsidRDefault="009637A9">
            <w:pPr>
              <w:jc w:val="center"/>
            </w:pPr>
            <w:r>
              <w:rPr>
                <w:color w:val="000000"/>
                <w:sz w:val="24"/>
              </w:rPr>
              <w:t>000983</w:t>
            </w:r>
          </w:p>
        </w:tc>
        <w:tc>
          <w:tcPr>
            <w:tcW w:w="1795" w:type="dxa"/>
            <w:vAlign w:val="center"/>
          </w:tcPr>
          <w:p w:rsidR="00332BBF" w:rsidRDefault="009637A9">
            <w:pPr>
              <w:jc w:val="center"/>
            </w:pPr>
            <w:r>
              <w:rPr>
                <w:color w:val="000000"/>
                <w:sz w:val="24"/>
              </w:rPr>
              <w:t>西山煤电</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2,631.00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46</w:t>
            </w:r>
          </w:p>
        </w:tc>
        <w:tc>
          <w:tcPr>
            <w:tcW w:w="1346" w:type="dxa"/>
            <w:vAlign w:val="center"/>
          </w:tcPr>
          <w:p w:rsidR="00332BBF" w:rsidRDefault="009637A9">
            <w:pPr>
              <w:jc w:val="center"/>
            </w:pPr>
            <w:r>
              <w:rPr>
                <w:color w:val="000000"/>
                <w:sz w:val="24"/>
              </w:rPr>
              <w:t>000581</w:t>
            </w:r>
          </w:p>
        </w:tc>
        <w:tc>
          <w:tcPr>
            <w:tcW w:w="1795" w:type="dxa"/>
            <w:vAlign w:val="center"/>
          </w:tcPr>
          <w:p w:rsidR="00332BBF" w:rsidRDefault="009637A9">
            <w:pPr>
              <w:jc w:val="center"/>
            </w:pPr>
            <w:r>
              <w:rPr>
                <w:color w:val="000000"/>
                <w:sz w:val="24"/>
              </w:rPr>
              <w:t>威孚高科</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2,590.00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47</w:t>
            </w:r>
          </w:p>
        </w:tc>
        <w:tc>
          <w:tcPr>
            <w:tcW w:w="1346" w:type="dxa"/>
            <w:vAlign w:val="center"/>
          </w:tcPr>
          <w:p w:rsidR="00332BBF" w:rsidRDefault="009637A9">
            <w:pPr>
              <w:jc w:val="center"/>
            </w:pPr>
            <w:r>
              <w:rPr>
                <w:color w:val="000000"/>
                <w:sz w:val="24"/>
              </w:rPr>
              <w:t>000488</w:t>
            </w:r>
          </w:p>
        </w:tc>
        <w:tc>
          <w:tcPr>
            <w:tcW w:w="1795" w:type="dxa"/>
            <w:vAlign w:val="center"/>
          </w:tcPr>
          <w:p w:rsidR="00332BBF" w:rsidRDefault="009637A9">
            <w:pPr>
              <w:jc w:val="center"/>
            </w:pPr>
            <w:r>
              <w:rPr>
                <w:color w:val="000000"/>
                <w:sz w:val="24"/>
              </w:rPr>
              <w:t>晨鸣纸业</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2,580.00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48</w:t>
            </w:r>
          </w:p>
        </w:tc>
        <w:tc>
          <w:tcPr>
            <w:tcW w:w="1346" w:type="dxa"/>
            <w:vAlign w:val="center"/>
          </w:tcPr>
          <w:p w:rsidR="00332BBF" w:rsidRDefault="009637A9">
            <w:pPr>
              <w:jc w:val="center"/>
            </w:pPr>
            <w:r>
              <w:rPr>
                <w:color w:val="000000"/>
                <w:sz w:val="24"/>
              </w:rPr>
              <w:t>002092</w:t>
            </w:r>
          </w:p>
        </w:tc>
        <w:tc>
          <w:tcPr>
            <w:tcW w:w="1795" w:type="dxa"/>
            <w:vAlign w:val="center"/>
          </w:tcPr>
          <w:p w:rsidR="00332BBF" w:rsidRDefault="009637A9">
            <w:pPr>
              <w:jc w:val="center"/>
            </w:pPr>
            <w:r>
              <w:rPr>
                <w:color w:val="000000"/>
                <w:sz w:val="24"/>
              </w:rPr>
              <w:t>中泰化学</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2,540.00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49</w:t>
            </w:r>
          </w:p>
        </w:tc>
        <w:tc>
          <w:tcPr>
            <w:tcW w:w="1346" w:type="dxa"/>
            <w:vAlign w:val="center"/>
          </w:tcPr>
          <w:p w:rsidR="00332BBF" w:rsidRDefault="009637A9">
            <w:pPr>
              <w:jc w:val="center"/>
            </w:pPr>
            <w:r>
              <w:rPr>
                <w:color w:val="000000"/>
                <w:sz w:val="24"/>
              </w:rPr>
              <w:t>000690</w:t>
            </w:r>
          </w:p>
        </w:tc>
        <w:tc>
          <w:tcPr>
            <w:tcW w:w="1795" w:type="dxa"/>
            <w:vAlign w:val="center"/>
          </w:tcPr>
          <w:p w:rsidR="00332BBF" w:rsidRDefault="009637A9">
            <w:pPr>
              <w:jc w:val="center"/>
            </w:pPr>
            <w:r>
              <w:rPr>
                <w:color w:val="000000"/>
                <w:sz w:val="24"/>
              </w:rPr>
              <w:t>宝新能源</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2,392.00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50</w:t>
            </w:r>
          </w:p>
        </w:tc>
        <w:tc>
          <w:tcPr>
            <w:tcW w:w="1346" w:type="dxa"/>
            <w:vAlign w:val="center"/>
          </w:tcPr>
          <w:p w:rsidR="00332BBF" w:rsidRDefault="009637A9">
            <w:pPr>
              <w:jc w:val="center"/>
            </w:pPr>
            <w:r>
              <w:rPr>
                <w:color w:val="000000"/>
                <w:sz w:val="24"/>
              </w:rPr>
              <w:t>000402</w:t>
            </w:r>
          </w:p>
        </w:tc>
        <w:tc>
          <w:tcPr>
            <w:tcW w:w="1795" w:type="dxa"/>
            <w:vAlign w:val="center"/>
          </w:tcPr>
          <w:p w:rsidR="00332BBF" w:rsidRDefault="009637A9">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2,344.00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lastRenderedPageBreak/>
              <w:t>51</w:t>
            </w:r>
          </w:p>
        </w:tc>
        <w:tc>
          <w:tcPr>
            <w:tcW w:w="1346" w:type="dxa"/>
            <w:vAlign w:val="center"/>
          </w:tcPr>
          <w:p w:rsidR="00332BBF" w:rsidRDefault="009637A9">
            <w:pPr>
              <w:jc w:val="center"/>
            </w:pPr>
            <w:r>
              <w:rPr>
                <w:color w:val="000000"/>
                <w:sz w:val="24"/>
              </w:rPr>
              <w:t>000623</w:t>
            </w:r>
          </w:p>
        </w:tc>
        <w:tc>
          <w:tcPr>
            <w:tcW w:w="1795" w:type="dxa"/>
            <w:vAlign w:val="center"/>
          </w:tcPr>
          <w:p w:rsidR="00332BBF" w:rsidRDefault="009637A9">
            <w:pPr>
              <w:jc w:val="center"/>
            </w:pPr>
            <w:r>
              <w:rPr>
                <w:color w:val="000000"/>
                <w:sz w:val="24"/>
              </w:rPr>
              <w:t>吉林敖东</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2,289.00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52</w:t>
            </w:r>
          </w:p>
        </w:tc>
        <w:tc>
          <w:tcPr>
            <w:tcW w:w="1346" w:type="dxa"/>
            <w:vAlign w:val="center"/>
          </w:tcPr>
          <w:p w:rsidR="00332BBF" w:rsidRDefault="009637A9">
            <w:pPr>
              <w:jc w:val="center"/>
            </w:pPr>
            <w:r>
              <w:rPr>
                <w:color w:val="000000"/>
                <w:sz w:val="24"/>
              </w:rPr>
              <w:t>002470</w:t>
            </w:r>
          </w:p>
        </w:tc>
        <w:tc>
          <w:tcPr>
            <w:tcW w:w="1795" w:type="dxa"/>
            <w:vAlign w:val="center"/>
          </w:tcPr>
          <w:p w:rsidR="00332BBF" w:rsidRDefault="009637A9">
            <w:pPr>
              <w:jc w:val="center"/>
            </w:pPr>
            <w:r>
              <w:rPr>
                <w:color w:val="000000"/>
                <w:sz w:val="24"/>
              </w:rPr>
              <w:t>金正大</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2,259.00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53</w:t>
            </w:r>
          </w:p>
        </w:tc>
        <w:tc>
          <w:tcPr>
            <w:tcW w:w="1346" w:type="dxa"/>
            <w:vAlign w:val="center"/>
          </w:tcPr>
          <w:p w:rsidR="00332BBF" w:rsidRDefault="009637A9">
            <w:pPr>
              <w:jc w:val="center"/>
            </w:pPr>
            <w:r>
              <w:rPr>
                <w:color w:val="000000"/>
                <w:sz w:val="24"/>
              </w:rPr>
              <w:t>000598</w:t>
            </w:r>
          </w:p>
        </w:tc>
        <w:tc>
          <w:tcPr>
            <w:tcW w:w="1795" w:type="dxa"/>
            <w:vAlign w:val="center"/>
          </w:tcPr>
          <w:p w:rsidR="00332BBF" w:rsidRDefault="009637A9">
            <w:pPr>
              <w:jc w:val="center"/>
            </w:pPr>
            <w:r>
              <w:rPr>
                <w:color w:val="000000"/>
                <w:sz w:val="24"/>
              </w:rPr>
              <w:t>兴蓉环境</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2,248.00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54</w:t>
            </w:r>
          </w:p>
        </w:tc>
        <w:tc>
          <w:tcPr>
            <w:tcW w:w="1346" w:type="dxa"/>
            <w:vAlign w:val="center"/>
          </w:tcPr>
          <w:p w:rsidR="00332BBF" w:rsidRDefault="009637A9">
            <w:pPr>
              <w:jc w:val="center"/>
            </w:pPr>
            <w:r>
              <w:rPr>
                <w:color w:val="000000"/>
                <w:sz w:val="24"/>
              </w:rPr>
              <w:t>002185</w:t>
            </w:r>
          </w:p>
        </w:tc>
        <w:tc>
          <w:tcPr>
            <w:tcW w:w="1795" w:type="dxa"/>
            <w:vAlign w:val="center"/>
          </w:tcPr>
          <w:p w:rsidR="00332BBF" w:rsidRDefault="009637A9">
            <w:pPr>
              <w:jc w:val="center"/>
            </w:pPr>
            <w:r>
              <w:rPr>
                <w:color w:val="000000"/>
                <w:sz w:val="24"/>
              </w:rPr>
              <w:t>华天科技</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2,172.00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55</w:t>
            </w:r>
          </w:p>
        </w:tc>
        <w:tc>
          <w:tcPr>
            <w:tcW w:w="1346" w:type="dxa"/>
            <w:vAlign w:val="center"/>
          </w:tcPr>
          <w:p w:rsidR="00332BBF" w:rsidRDefault="009637A9">
            <w:pPr>
              <w:jc w:val="center"/>
            </w:pPr>
            <w:r>
              <w:rPr>
                <w:color w:val="000000"/>
                <w:sz w:val="24"/>
              </w:rPr>
              <w:t>002051</w:t>
            </w:r>
          </w:p>
        </w:tc>
        <w:tc>
          <w:tcPr>
            <w:tcW w:w="1795" w:type="dxa"/>
            <w:vAlign w:val="center"/>
          </w:tcPr>
          <w:p w:rsidR="00332BBF" w:rsidRDefault="009637A9">
            <w:pPr>
              <w:jc w:val="center"/>
            </w:pPr>
            <w:r>
              <w:rPr>
                <w:color w:val="000000"/>
                <w:sz w:val="24"/>
              </w:rPr>
              <w:t>中工国际</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2,073.00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56</w:t>
            </w:r>
          </w:p>
        </w:tc>
        <w:tc>
          <w:tcPr>
            <w:tcW w:w="1346" w:type="dxa"/>
            <w:vAlign w:val="center"/>
          </w:tcPr>
          <w:p w:rsidR="00332BBF" w:rsidRDefault="009637A9">
            <w:pPr>
              <w:jc w:val="center"/>
            </w:pPr>
            <w:r>
              <w:rPr>
                <w:color w:val="000000"/>
                <w:sz w:val="24"/>
              </w:rPr>
              <w:t>000883</w:t>
            </w:r>
          </w:p>
        </w:tc>
        <w:tc>
          <w:tcPr>
            <w:tcW w:w="1795" w:type="dxa"/>
            <w:vAlign w:val="center"/>
          </w:tcPr>
          <w:p w:rsidR="00332BBF" w:rsidRDefault="009637A9">
            <w:pPr>
              <w:jc w:val="center"/>
            </w:pPr>
            <w:r>
              <w:rPr>
                <w:color w:val="000000"/>
                <w:sz w:val="24"/>
              </w:rPr>
              <w:t>湖北能源</w:t>
            </w:r>
          </w:p>
        </w:tc>
        <w:tc>
          <w:tcPr>
            <w:tcW w:w="1346" w:type="dxa"/>
            <w:vAlign w:val="center"/>
          </w:tcPr>
          <w:p w:rsidR="00332BBF" w:rsidRDefault="009637A9">
            <w:pPr>
              <w:jc w:val="right"/>
            </w:pPr>
            <w:r>
              <w:rPr>
                <w:color w:val="000000"/>
                <w:sz w:val="24"/>
              </w:rPr>
              <w:t>400</w:t>
            </w:r>
          </w:p>
        </w:tc>
        <w:tc>
          <w:tcPr>
            <w:tcW w:w="1944" w:type="dxa"/>
            <w:vAlign w:val="center"/>
          </w:tcPr>
          <w:p w:rsidR="00332BBF" w:rsidRDefault="009637A9">
            <w:pPr>
              <w:jc w:val="right"/>
            </w:pPr>
            <w:r>
              <w:rPr>
                <w:color w:val="000000"/>
                <w:sz w:val="24"/>
              </w:rPr>
              <w:t>2,008.00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57</w:t>
            </w:r>
          </w:p>
        </w:tc>
        <w:tc>
          <w:tcPr>
            <w:tcW w:w="1346" w:type="dxa"/>
            <w:vAlign w:val="center"/>
          </w:tcPr>
          <w:p w:rsidR="00332BBF" w:rsidRDefault="009637A9">
            <w:pPr>
              <w:jc w:val="center"/>
            </w:pPr>
            <w:r>
              <w:rPr>
                <w:color w:val="000000"/>
                <w:sz w:val="24"/>
              </w:rPr>
              <w:t>000059</w:t>
            </w:r>
          </w:p>
        </w:tc>
        <w:tc>
          <w:tcPr>
            <w:tcW w:w="1795" w:type="dxa"/>
            <w:vAlign w:val="center"/>
          </w:tcPr>
          <w:p w:rsidR="00332BBF" w:rsidRDefault="009637A9">
            <w:pPr>
              <w:jc w:val="center"/>
            </w:pPr>
            <w:r>
              <w:rPr>
                <w:color w:val="000000"/>
                <w:sz w:val="24"/>
              </w:rPr>
              <w:t>华锦股份</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2,002.00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58</w:t>
            </w:r>
          </w:p>
        </w:tc>
        <w:tc>
          <w:tcPr>
            <w:tcW w:w="1346" w:type="dxa"/>
            <w:vAlign w:val="center"/>
          </w:tcPr>
          <w:p w:rsidR="00332BBF" w:rsidRDefault="009637A9">
            <w:pPr>
              <w:jc w:val="center"/>
            </w:pPr>
            <w:r>
              <w:rPr>
                <w:color w:val="000000"/>
                <w:sz w:val="24"/>
              </w:rPr>
              <w:t>002001</w:t>
            </w:r>
          </w:p>
        </w:tc>
        <w:tc>
          <w:tcPr>
            <w:tcW w:w="1795" w:type="dxa"/>
            <w:vAlign w:val="center"/>
          </w:tcPr>
          <w:p w:rsidR="00332BBF" w:rsidRDefault="009637A9">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1,941.00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59</w:t>
            </w:r>
          </w:p>
        </w:tc>
        <w:tc>
          <w:tcPr>
            <w:tcW w:w="1346" w:type="dxa"/>
            <w:vAlign w:val="center"/>
          </w:tcPr>
          <w:p w:rsidR="00332BBF" w:rsidRDefault="009637A9">
            <w:pPr>
              <w:jc w:val="center"/>
            </w:pPr>
            <w:r>
              <w:rPr>
                <w:color w:val="000000"/>
                <w:sz w:val="24"/>
              </w:rPr>
              <w:t>002410</w:t>
            </w:r>
          </w:p>
        </w:tc>
        <w:tc>
          <w:tcPr>
            <w:tcW w:w="1795" w:type="dxa"/>
            <w:vAlign w:val="center"/>
          </w:tcPr>
          <w:p w:rsidR="00332BBF" w:rsidRDefault="009637A9">
            <w:pPr>
              <w:jc w:val="center"/>
            </w:pPr>
            <w:r>
              <w:rPr>
                <w:color w:val="000000"/>
                <w:sz w:val="24"/>
              </w:rPr>
              <w:t>广联达</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1,880.00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60</w:t>
            </w:r>
          </w:p>
        </w:tc>
        <w:tc>
          <w:tcPr>
            <w:tcW w:w="1346" w:type="dxa"/>
            <w:vAlign w:val="center"/>
          </w:tcPr>
          <w:p w:rsidR="00332BBF" w:rsidRDefault="009637A9">
            <w:pPr>
              <w:jc w:val="center"/>
            </w:pPr>
            <w:r>
              <w:rPr>
                <w:color w:val="000000"/>
                <w:sz w:val="24"/>
              </w:rPr>
              <w:t>002191</w:t>
            </w:r>
          </w:p>
        </w:tc>
        <w:tc>
          <w:tcPr>
            <w:tcW w:w="1795" w:type="dxa"/>
            <w:vAlign w:val="center"/>
          </w:tcPr>
          <w:p w:rsidR="00332BBF" w:rsidRDefault="009637A9">
            <w:pPr>
              <w:jc w:val="center"/>
            </w:pPr>
            <w:r>
              <w:rPr>
                <w:color w:val="000000"/>
                <w:sz w:val="24"/>
              </w:rPr>
              <w:t>劲嘉股份</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1,872.00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61</w:t>
            </w:r>
          </w:p>
        </w:tc>
        <w:tc>
          <w:tcPr>
            <w:tcW w:w="1346" w:type="dxa"/>
            <w:vAlign w:val="center"/>
          </w:tcPr>
          <w:p w:rsidR="00332BBF" w:rsidRDefault="009637A9">
            <w:pPr>
              <w:jc w:val="center"/>
            </w:pPr>
            <w:r>
              <w:rPr>
                <w:color w:val="000000"/>
                <w:sz w:val="24"/>
              </w:rPr>
              <w:t>000012</w:t>
            </w:r>
          </w:p>
        </w:tc>
        <w:tc>
          <w:tcPr>
            <w:tcW w:w="1795" w:type="dxa"/>
            <w:vAlign w:val="center"/>
          </w:tcPr>
          <w:p w:rsidR="00332BBF" w:rsidRDefault="009637A9">
            <w:pPr>
              <w:jc w:val="center"/>
            </w:pPr>
            <w:r>
              <w:rPr>
                <w:color w:val="000000"/>
                <w:sz w:val="24"/>
              </w:rPr>
              <w:t>南</w:t>
            </w:r>
            <w:r>
              <w:rPr>
                <w:color w:val="000000"/>
                <w:sz w:val="24"/>
              </w:rPr>
              <w:t xml:space="preserve">  </w:t>
            </w:r>
            <w:r>
              <w:rPr>
                <w:color w:val="000000"/>
                <w:sz w:val="24"/>
              </w:rPr>
              <w:t>玻Ａ</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1,866.00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62</w:t>
            </w:r>
          </w:p>
        </w:tc>
        <w:tc>
          <w:tcPr>
            <w:tcW w:w="1346" w:type="dxa"/>
            <w:vAlign w:val="center"/>
          </w:tcPr>
          <w:p w:rsidR="00332BBF" w:rsidRDefault="009637A9">
            <w:pPr>
              <w:jc w:val="center"/>
            </w:pPr>
            <w:r>
              <w:rPr>
                <w:color w:val="000000"/>
                <w:sz w:val="24"/>
              </w:rPr>
              <w:t>002311</w:t>
            </w:r>
          </w:p>
        </w:tc>
        <w:tc>
          <w:tcPr>
            <w:tcW w:w="1795" w:type="dxa"/>
            <w:vAlign w:val="center"/>
          </w:tcPr>
          <w:p w:rsidR="00332BBF" w:rsidRDefault="009637A9">
            <w:pPr>
              <w:jc w:val="center"/>
            </w:pPr>
            <w:r>
              <w:rPr>
                <w:color w:val="000000"/>
                <w:sz w:val="24"/>
              </w:rPr>
              <w:t>海大集团</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1,827.00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63</w:t>
            </w:r>
          </w:p>
        </w:tc>
        <w:tc>
          <w:tcPr>
            <w:tcW w:w="1346" w:type="dxa"/>
            <w:vAlign w:val="center"/>
          </w:tcPr>
          <w:p w:rsidR="00332BBF" w:rsidRDefault="009637A9">
            <w:pPr>
              <w:jc w:val="center"/>
            </w:pPr>
            <w:r>
              <w:rPr>
                <w:color w:val="000000"/>
                <w:sz w:val="24"/>
              </w:rPr>
              <w:t>000400</w:t>
            </w:r>
          </w:p>
        </w:tc>
        <w:tc>
          <w:tcPr>
            <w:tcW w:w="1795" w:type="dxa"/>
            <w:vAlign w:val="center"/>
          </w:tcPr>
          <w:p w:rsidR="00332BBF" w:rsidRDefault="009637A9">
            <w:pPr>
              <w:jc w:val="center"/>
            </w:pPr>
            <w:r>
              <w:rPr>
                <w:color w:val="000000"/>
                <w:sz w:val="24"/>
              </w:rPr>
              <w:t>许继电气</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1,796.00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64</w:t>
            </w:r>
          </w:p>
        </w:tc>
        <w:tc>
          <w:tcPr>
            <w:tcW w:w="1346" w:type="dxa"/>
            <w:vAlign w:val="center"/>
          </w:tcPr>
          <w:p w:rsidR="00332BBF" w:rsidRDefault="009637A9">
            <w:pPr>
              <w:jc w:val="center"/>
            </w:pPr>
            <w:r>
              <w:rPr>
                <w:color w:val="000000"/>
                <w:sz w:val="24"/>
              </w:rPr>
              <w:t>000006</w:t>
            </w:r>
          </w:p>
        </w:tc>
        <w:tc>
          <w:tcPr>
            <w:tcW w:w="1795" w:type="dxa"/>
            <w:vAlign w:val="center"/>
          </w:tcPr>
          <w:p w:rsidR="00332BBF" w:rsidRDefault="009637A9">
            <w:pPr>
              <w:jc w:val="center"/>
            </w:pPr>
            <w:r>
              <w:rPr>
                <w:color w:val="000000"/>
                <w:sz w:val="24"/>
              </w:rPr>
              <w:t>深振业Ａ</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1,762.00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65</w:t>
            </w:r>
          </w:p>
        </w:tc>
        <w:tc>
          <w:tcPr>
            <w:tcW w:w="1346" w:type="dxa"/>
            <w:vAlign w:val="center"/>
          </w:tcPr>
          <w:p w:rsidR="00332BBF" w:rsidRDefault="009637A9">
            <w:pPr>
              <w:jc w:val="center"/>
            </w:pPr>
            <w:r>
              <w:rPr>
                <w:color w:val="000000"/>
                <w:sz w:val="24"/>
              </w:rPr>
              <w:t>000718</w:t>
            </w:r>
          </w:p>
        </w:tc>
        <w:tc>
          <w:tcPr>
            <w:tcW w:w="1795" w:type="dxa"/>
            <w:vAlign w:val="center"/>
          </w:tcPr>
          <w:p w:rsidR="00332BBF" w:rsidRDefault="009637A9">
            <w:pPr>
              <w:jc w:val="center"/>
            </w:pPr>
            <w:r>
              <w:rPr>
                <w:color w:val="000000"/>
                <w:sz w:val="24"/>
              </w:rPr>
              <w:t>苏宁环球</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1,758.00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66</w:t>
            </w:r>
          </w:p>
        </w:tc>
        <w:tc>
          <w:tcPr>
            <w:tcW w:w="1346" w:type="dxa"/>
            <w:vAlign w:val="center"/>
          </w:tcPr>
          <w:p w:rsidR="00332BBF" w:rsidRDefault="009637A9">
            <w:pPr>
              <w:jc w:val="center"/>
            </w:pPr>
            <w:r>
              <w:rPr>
                <w:color w:val="000000"/>
                <w:sz w:val="24"/>
              </w:rPr>
              <w:t>000671</w:t>
            </w:r>
          </w:p>
        </w:tc>
        <w:tc>
          <w:tcPr>
            <w:tcW w:w="1795" w:type="dxa"/>
            <w:vAlign w:val="center"/>
          </w:tcPr>
          <w:p w:rsidR="00332BBF" w:rsidRDefault="009637A9">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1,746.00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67</w:t>
            </w:r>
          </w:p>
        </w:tc>
        <w:tc>
          <w:tcPr>
            <w:tcW w:w="1346" w:type="dxa"/>
            <w:vAlign w:val="center"/>
          </w:tcPr>
          <w:p w:rsidR="00332BBF" w:rsidRDefault="009637A9">
            <w:pPr>
              <w:jc w:val="center"/>
            </w:pPr>
            <w:r>
              <w:rPr>
                <w:color w:val="000000"/>
                <w:sz w:val="24"/>
              </w:rPr>
              <w:t>000898</w:t>
            </w:r>
          </w:p>
        </w:tc>
        <w:tc>
          <w:tcPr>
            <w:tcW w:w="1795" w:type="dxa"/>
            <w:vAlign w:val="center"/>
          </w:tcPr>
          <w:p w:rsidR="00332BBF" w:rsidRDefault="009637A9">
            <w:pPr>
              <w:jc w:val="center"/>
            </w:pPr>
            <w:r>
              <w:rPr>
                <w:color w:val="000000"/>
                <w:sz w:val="24"/>
              </w:rPr>
              <w:t>鞍钢股份</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1,698.00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68</w:t>
            </w:r>
          </w:p>
        </w:tc>
        <w:tc>
          <w:tcPr>
            <w:tcW w:w="1346" w:type="dxa"/>
            <w:vAlign w:val="center"/>
          </w:tcPr>
          <w:p w:rsidR="00332BBF" w:rsidRDefault="009637A9">
            <w:pPr>
              <w:jc w:val="center"/>
            </w:pPr>
            <w:r>
              <w:rPr>
                <w:color w:val="000000"/>
                <w:sz w:val="24"/>
              </w:rPr>
              <w:t>000732</w:t>
            </w:r>
          </w:p>
        </w:tc>
        <w:tc>
          <w:tcPr>
            <w:tcW w:w="1795" w:type="dxa"/>
            <w:vAlign w:val="center"/>
          </w:tcPr>
          <w:p w:rsidR="00332BBF" w:rsidRDefault="009637A9">
            <w:pPr>
              <w:jc w:val="center"/>
            </w:pPr>
            <w:r>
              <w:rPr>
                <w:color w:val="000000"/>
                <w:sz w:val="24"/>
              </w:rPr>
              <w:t>泰禾集团</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1,668.00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69</w:t>
            </w:r>
          </w:p>
        </w:tc>
        <w:tc>
          <w:tcPr>
            <w:tcW w:w="1346" w:type="dxa"/>
            <w:vAlign w:val="center"/>
          </w:tcPr>
          <w:p w:rsidR="00332BBF" w:rsidRDefault="009637A9">
            <w:pPr>
              <w:jc w:val="center"/>
            </w:pPr>
            <w:r>
              <w:rPr>
                <w:color w:val="000000"/>
                <w:sz w:val="24"/>
              </w:rPr>
              <w:t>002422</w:t>
            </w:r>
          </w:p>
        </w:tc>
        <w:tc>
          <w:tcPr>
            <w:tcW w:w="1795" w:type="dxa"/>
            <w:vAlign w:val="center"/>
          </w:tcPr>
          <w:p w:rsidR="00332BBF" w:rsidRDefault="009637A9">
            <w:pPr>
              <w:jc w:val="center"/>
            </w:pPr>
            <w:r>
              <w:rPr>
                <w:color w:val="000000"/>
                <w:sz w:val="24"/>
              </w:rPr>
              <w:t>科伦药业</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1,652.00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70</w:t>
            </w:r>
          </w:p>
        </w:tc>
        <w:tc>
          <w:tcPr>
            <w:tcW w:w="1346" w:type="dxa"/>
            <w:vAlign w:val="center"/>
          </w:tcPr>
          <w:p w:rsidR="00332BBF" w:rsidRDefault="009637A9">
            <w:pPr>
              <w:jc w:val="center"/>
            </w:pPr>
            <w:r>
              <w:rPr>
                <w:color w:val="000000"/>
                <w:sz w:val="24"/>
              </w:rPr>
              <w:t>002601</w:t>
            </w:r>
          </w:p>
        </w:tc>
        <w:tc>
          <w:tcPr>
            <w:tcW w:w="1795" w:type="dxa"/>
            <w:vAlign w:val="center"/>
          </w:tcPr>
          <w:p w:rsidR="00332BBF" w:rsidRDefault="009637A9">
            <w:pPr>
              <w:jc w:val="center"/>
            </w:pPr>
            <w:r>
              <w:rPr>
                <w:color w:val="000000"/>
                <w:sz w:val="24"/>
              </w:rPr>
              <w:t>龙蟒佰利</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1,638.00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71</w:t>
            </w:r>
          </w:p>
        </w:tc>
        <w:tc>
          <w:tcPr>
            <w:tcW w:w="1346" w:type="dxa"/>
            <w:vAlign w:val="center"/>
          </w:tcPr>
          <w:p w:rsidR="00332BBF" w:rsidRDefault="009637A9">
            <w:pPr>
              <w:jc w:val="center"/>
            </w:pPr>
            <w:r>
              <w:rPr>
                <w:color w:val="000000"/>
                <w:sz w:val="24"/>
              </w:rPr>
              <w:t>000786</w:t>
            </w:r>
          </w:p>
        </w:tc>
        <w:tc>
          <w:tcPr>
            <w:tcW w:w="1795" w:type="dxa"/>
            <w:vAlign w:val="center"/>
          </w:tcPr>
          <w:p w:rsidR="00332BBF" w:rsidRDefault="009637A9">
            <w:pPr>
              <w:jc w:val="center"/>
            </w:pPr>
            <w:r>
              <w:rPr>
                <w:color w:val="000000"/>
                <w:sz w:val="24"/>
              </w:rPr>
              <w:t>北新建材</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1,584.00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72</w:t>
            </w:r>
          </w:p>
        </w:tc>
        <w:tc>
          <w:tcPr>
            <w:tcW w:w="1346" w:type="dxa"/>
            <w:vAlign w:val="center"/>
          </w:tcPr>
          <w:p w:rsidR="00332BBF" w:rsidRDefault="009637A9">
            <w:pPr>
              <w:jc w:val="center"/>
            </w:pPr>
            <w:r>
              <w:rPr>
                <w:color w:val="000000"/>
                <w:sz w:val="24"/>
              </w:rPr>
              <w:t>002004</w:t>
            </w:r>
          </w:p>
        </w:tc>
        <w:tc>
          <w:tcPr>
            <w:tcW w:w="1795" w:type="dxa"/>
            <w:vAlign w:val="center"/>
          </w:tcPr>
          <w:p w:rsidR="00332BBF" w:rsidRDefault="009637A9">
            <w:pPr>
              <w:jc w:val="center"/>
            </w:pPr>
            <w:r>
              <w:rPr>
                <w:color w:val="000000"/>
                <w:sz w:val="24"/>
              </w:rPr>
              <w:t>华邦健康</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1,566.00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73</w:t>
            </w:r>
          </w:p>
        </w:tc>
        <w:tc>
          <w:tcPr>
            <w:tcW w:w="1346" w:type="dxa"/>
            <w:vAlign w:val="center"/>
          </w:tcPr>
          <w:p w:rsidR="00332BBF" w:rsidRDefault="009637A9">
            <w:pPr>
              <w:jc w:val="center"/>
            </w:pPr>
            <w:r>
              <w:rPr>
                <w:color w:val="000000"/>
                <w:sz w:val="24"/>
              </w:rPr>
              <w:t>002002</w:t>
            </w:r>
          </w:p>
        </w:tc>
        <w:tc>
          <w:tcPr>
            <w:tcW w:w="1795" w:type="dxa"/>
            <w:vAlign w:val="center"/>
          </w:tcPr>
          <w:p w:rsidR="00332BBF" w:rsidRDefault="009637A9">
            <w:pPr>
              <w:jc w:val="center"/>
            </w:pPr>
            <w:r>
              <w:rPr>
                <w:color w:val="000000"/>
                <w:sz w:val="24"/>
              </w:rPr>
              <w:t>鸿达兴业</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1,566.00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74</w:t>
            </w:r>
          </w:p>
        </w:tc>
        <w:tc>
          <w:tcPr>
            <w:tcW w:w="1346" w:type="dxa"/>
            <w:vAlign w:val="center"/>
          </w:tcPr>
          <w:p w:rsidR="00332BBF" w:rsidRDefault="009637A9">
            <w:pPr>
              <w:jc w:val="center"/>
            </w:pPr>
            <w:r>
              <w:rPr>
                <w:color w:val="000000"/>
                <w:sz w:val="24"/>
              </w:rPr>
              <w:t>002444</w:t>
            </w:r>
          </w:p>
        </w:tc>
        <w:tc>
          <w:tcPr>
            <w:tcW w:w="1795" w:type="dxa"/>
            <w:vAlign w:val="center"/>
          </w:tcPr>
          <w:p w:rsidR="00332BBF" w:rsidRDefault="009637A9">
            <w:pPr>
              <w:jc w:val="center"/>
            </w:pPr>
            <w:r>
              <w:rPr>
                <w:color w:val="000000"/>
                <w:sz w:val="24"/>
              </w:rPr>
              <w:t>巨星科技</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1,558.00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75</w:t>
            </w:r>
          </w:p>
        </w:tc>
        <w:tc>
          <w:tcPr>
            <w:tcW w:w="1346" w:type="dxa"/>
            <w:vAlign w:val="center"/>
          </w:tcPr>
          <w:p w:rsidR="00332BBF" w:rsidRDefault="009637A9">
            <w:pPr>
              <w:jc w:val="center"/>
            </w:pPr>
            <w:r>
              <w:rPr>
                <w:color w:val="000000"/>
                <w:sz w:val="24"/>
              </w:rPr>
              <w:t>000031</w:t>
            </w:r>
          </w:p>
        </w:tc>
        <w:tc>
          <w:tcPr>
            <w:tcW w:w="1795" w:type="dxa"/>
            <w:vAlign w:val="center"/>
          </w:tcPr>
          <w:p w:rsidR="00332BBF" w:rsidRDefault="009637A9">
            <w:pPr>
              <w:jc w:val="center"/>
            </w:pPr>
            <w:r>
              <w:rPr>
                <w:color w:val="000000"/>
                <w:sz w:val="24"/>
              </w:rPr>
              <w:t>中粮地产</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1,506.00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76</w:t>
            </w:r>
          </w:p>
        </w:tc>
        <w:tc>
          <w:tcPr>
            <w:tcW w:w="1346" w:type="dxa"/>
            <w:vAlign w:val="center"/>
          </w:tcPr>
          <w:p w:rsidR="00332BBF" w:rsidRDefault="009637A9">
            <w:pPr>
              <w:jc w:val="center"/>
            </w:pPr>
            <w:r>
              <w:rPr>
                <w:color w:val="000000"/>
                <w:sz w:val="24"/>
              </w:rPr>
              <w:t>002250</w:t>
            </w:r>
          </w:p>
        </w:tc>
        <w:tc>
          <w:tcPr>
            <w:tcW w:w="1795" w:type="dxa"/>
            <w:vAlign w:val="center"/>
          </w:tcPr>
          <w:p w:rsidR="00332BBF" w:rsidRDefault="009637A9">
            <w:pPr>
              <w:jc w:val="center"/>
            </w:pPr>
            <w:r>
              <w:rPr>
                <w:color w:val="000000"/>
                <w:sz w:val="24"/>
              </w:rPr>
              <w:t>联化科技</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1,430.00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lastRenderedPageBreak/>
              <w:t>77</w:t>
            </w:r>
          </w:p>
        </w:tc>
        <w:tc>
          <w:tcPr>
            <w:tcW w:w="1346" w:type="dxa"/>
            <w:vAlign w:val="center"/>
          </w:tcPr>
          <w:p w:rsidR="00332BBF" w:rsidRDefault="009637A9">
            <w:pPr>
              <w:jc w:val="center"/>
            </w:pPr>
            <w:r>
              <w:rPr>
                <w:color w:val="000000"/>
                <w:sz w:val="24"/>
              </w:rPr>
              <w:t>300146</w:t>
            </w:r>
          </w:p>
        </w:tc>
        <w:tc>
          <w:tcPr>
            <w:tcW w:w="1795" w:type="dxa"/>
            <w:vAlign w:val="center"/>
          </w:tcPr>
          <w:p w:rsidR="00332BBF" w:rsidRDefault="009637A9">
            <w:pPr>
              <w:jc w:val="center"/>
            </w:pPr>
            <w:r>
              <w:rPr>
                <w:color w:val="000000"/>
                <w:sz w:val="24"/>
              </w:rPr>
              <w:t>汤臣倍健</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1,374.00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78</w:t>
            </w:r>
          </w:p>
        </w:tc>
        <w:tc>
          <w:tcPr>
            <w:tcW w:w="1346" w:type="dxa"/>
            <w:vAlign w:val="center"/>
          </w:tcPr>
          <w:p w:rsidR="00332BBF" w:rsidRDefault="009637A9">
            <w:pPr>
              <w:jc w:val="center"/>
            </w:pPr>
            <w:r>
              <w:rPr>
                <w:color w:val="000000"/>
                <w:sz w:val="24"/>
              </w:rPr>
              <w:t>000027</w:t>
            </w:r>
          </w:p>
        </w:tc>
        <w:tc>
          <w:tcPr>
            <w:tcW w:w="1795" w:type="dxa"/>
            <w:vAlign w:val="center"/>
          </w:tcPr>
          <w:p w:rsidR="00332BBF" w:rsidRDefault="009637A9">
            <w:pPr>
              <w:jc w:val="center"/>
            </w:pPr>
            <w:r>
              <w:rPr>
                <w:color w:val="000000"/>
                <w:sz w:val="24"/>
              </w:rPr>
              <w:t>深圳能源</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1,346.00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79</w:t>
            </w:r>
          </w:p>
        </w:tc>
        <w:tc>
          <w:tcPr>
            <w:tcW w:w="1346" w:type="dxa"/>
            <w:vAlign w:val="center"/>
          </w:tcPr>
          <w:p w:rsidR="00332BBF" w:rsidRDefault="009637A9">
            <w:pPr>
              <w:jc w:val="center"/>
            </w:pPr>
            <w:r>
              <w:rPr>
                <w:color w:val="000000"/>
                <w:sz w:val="24"/>
              </w:rPr>
              <w:t>000729</w:t>
            </w:r>
          </w:p>
        </w:tc>
        <w:tc>
          <w:tcPr>
            <w:tcW w:w="1795" w:type="dxa"/>
            <w:vAlign w:val="center"/>
          </w:tcPr>
          <w:p w:rsidR="00332BBF" w:rsidRDefault="009637A9">
            <w:pPr>
              <w:jc w:val="center"/>
            </w:pPr>
            <w:r>
              <w:rPr>
                <w:color w:val="000000"/>
                <w:sz w:val="24"/>
              </w:rPr>
              <w:t>燕京啤酒</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1,344.00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80</w:t>
            </w:r>
          </w:p>
        </w:tc>
        <w:tc>
          <w:tcPr>
            <w:tcW w:w="1346" w:type="dxa"/>
            <w:vAlign w:val="center"/>
          </w:tcPr>
          <w:p w:rsidR="00332BBF" w:rsidRDefault="009637A9">
            <w:pPr>
              <w:jc w:val="center"/>
            </w:pPr>
            <w:r>
              <w:rPr>
                <w:color w:val="000000"/>
                <w:sz w:val="24"/>
              </w:rPr>
              <w:t>002477</w:t>
            </w:r>
          </w:p>
        </w:tc>
        <w:tc>
          <w:tcPr>
            <w:tcW w:w="1795" w:type="dxa"/>
            <w:vAlign w:val="center"/>
          </w:tcPr>
          <w:p w:rsidR="00332BBF" w:rsidRDefault="009637A9">
            <w:pPr>
              <w:jc w:val="center"/>
            </w:pPr>
            <w:r>
              <w:rPr>
                <w:color w:val="000000"/>
                <w:sz w:val="24"/>
              </w:rPr>
              <w:t>雏鹰农牧</w:t>
            </w:r>
          </w:p>
        </w:tc>
        <w:tc>
          <w:tcPr>
            <w:tcW w:w="1346" w:type="dxa"/>
            <w:vAlign w:val="center"/>
          </w:tcPr>
          <w:p w:rsidR="00332BBF" w:rsidRDefault="009637A9">
            <w:pPr>
              <w:jc w:val="right"/>
            </w:pPr>
            <w:r>
              <w:rPr>
                <w:color w:val="000000"/>
                <w:sz w:val="24"/>
              </w:rPr>
              <w:t>300</w:t>
            </w:r>
          </w:p>
        </w:tc>
        <w:tc>
          <w:tcPr>
            <w:tcW w:w="1944" w:type="dxa"/>
            <w:vAlign w:val="center"/>
          </w:tcPr>
          <w:p w:rsidR="00332BBF" w:rsidRDefault="009637A9">
            <w:pPr>
              <w:jc w:val="right"/>
            </w:pPr>
            <w:r>
              <w:rPr>
                <w:color w:val="000000"/>
                <w:sz w:val="24"/>
              </w:rPr>
              <w:t>1,329.00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81</w:t>
            </w:r>
          </w:p>
        </w:tc>
        <w:tc>
          <w:tcPr>
            <w:tcW w:w="1346" w:type="dxa"/>
            <w:vAlign w:val="center"/>
          </w:tcPr>
          <w:p w:rsidR="00332BBF" w:rsidRDefault="009637A9">
            <w:pPr>
              <w:jc w:val="center"/>
            </w:pPr>
            <w:r>
              <w:rPr>
                <w:color w:val="000000"/>
                <w:sz w:val="24"/>
              </w:rPr>
              <w:t>002701</w:t>
            </w:r>
          </w:p>
        </w:tc>
        <w:tc>
          <w:tcPr>
            <w:tcW w:w="1795" w:type="dxa"/>
            <w:vAlign w:val="center"/>
          </w:tcPr>
          <w:p w:rsidR="00332BBF" w:rsidRDefault="009637A9">
            <w:pPr>
              <w:jc w:val="center"/>
            </w:pPr>
            <w:r>
              <w:rPr>
                <w:color w:val="000000"/>
                <w:sz w:val="24"/>
              </w:rPr>
              <w:t>奥瑞金</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1,278.00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82</w:t>
            </w:r>
          </w:p>
        </w:tc>
        <w:tc>
          <w:tcPr>
            <w:tcW w:w="1346" w:type="dxa"/>
            <w:vAlign w:val="center"/>
          </w:tcPr>
          <w:p w:rsidR="00332BBF" w:rsidRDefault="009637A9">
            <w:pPr>
              <w:jc w:val="center"/>
            </w:pPr>
            <w:r>
              <w:rPr>
                <w:color w:val="000000"/>
                <w:sz w:val="24"/>
              </w:rPr>
              <w:t>000937</w:t>
            </w:r>
          </w:p>
        </w:tc>
        <w:tc>
          <w:tcPr>
            <w:tcW w:w="1795" w:type="dxa"/>
            <w:vAlign w:val="center"/>
          </w:tcPr>
          <w:p w:rsidR="00332BBF" w:rsidRDefault="009637A9">
            <w:pPr>
              <w:jc w:val="center"/>
            </w:pPr>
            <w:r>
              <w:rPr>
                <w:color w:val="000000"/>
                <w:sz w:val="24"/>
              </w:rPr>
              <w:t>冀中能源</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1,224.00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83</w:t>
            </w:r>
          </w:p>
        </w:tc>
        <w:tc>
          <w:tcPr>
            <w:tcW w:w="1346" w:type="dxa"/>
            <w:vAlign w:val="center"/>
          </w:tcPr>
          <w:p w:rsidR="00332BBF" w:rsidRDefault="009637A9">
            <w:pPr>
              <w:jc w:val="center"/>
            </w:pPr>
            <w:r>
              <w:rPr>
                <w:color w:val="000000"/>
                <w:sz w:val="24"/>
              </w:rPr>
              <w:t>002501</w:t>
            </w:r>
          </w:p>
        </w:tc>
        <w:tc>
          <w:tcPr>
            <w:tcW w:w="1795" w:type="dxa"/>
            <w:vAlign w:val="center"/>
          </w:tcPr>
          <w:p w:rsidR="00332BBF" w:rsidRDefault="009637A9">
            <w:pPr>
              <w:jc w:val="center"/>
            </w:pPr>
            <w:r>
              <w:rPr>
                <w:color w:val="000000"/>
                <w:sz w:val="24"/>
              </w:rPr>
              <w:t>利源精制</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1,137.00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84</w:t>
            </w:r>
          </w:p>
        </w:tc>
        <w:tc>
          <w:tcPr>
            <w:tcW w:w="1346" w:type="dxa"/>
            <w:vAlign w:val="center"/>
          </w:tcPr>
          <w:p w:rsidR="00332BBF" w:rsidRDefault="009637A9">
            <w:pPr>
              <w:jc w:val="center"/>
            </w:pPr>
            <w:r>
              <w:rPr>
                <w:color w:val="000000"/>
                <w:sz w:val="24"/>
              </w:rPr>
              <w:t>002408</w:t>
            </w:r>
          </w:p>
        </w:tc>
        <w:tc>
          <w:tcPr>
            <w:tcW w:w="1795" w:type="dxa"/>
            <w:vAlign w:val="center"/>
          </w:tcPr>
          <w:p w:rsidR="00332BBF" w:rsidRDefault="009637A9">
            <w:pPr>
              <w:jc w:val="center"/>
            </w:pPr>
            <w:r>
              <w:rPr>
                <w:color w:val="000000"/>
                <w:sz w:val="24"/>
              </w:rPr>
              <w:t>齐翔腾达</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1,108.00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85</w:t>
            </w:r>
          </w:p>
        </w:tc>
        <w:tc>
          <w:tcPr>
            <w:tcW w:w="1346" w:type="dxa"/>
            <w:vAlign w:val="center"/>
          </w:tcPr>
          <w:p w:rsidR="00332BBF" w:rsidRDefault="009637A9">
            <w:pPr>
              <w:jc w:val="center"/>
            </w:pPr>
            <w:r>
              <w:rPr>
                <w:color w:val="000000"/>
                <w:sz w:val="24"/>
              </w:rPr>
              <w:t>000685</w:t>
            </w:r>
          </w:p>
        </w:tc>
        <w:tc>
          <w:tcPr>
            <w:tcW w:w="1795" w:type="dxa"/>
            <w:vAlign w:val="center"/>
          </w:tcPr>
          <w:p w:rsidR="00332BBF" w:rsidRDefault="009637A9">
            <w:pPr>
              <w:jc w:val="center"/>
            </w:pPr>
            <w:r>
              <w:rPr>
                <w:color w:val="000000"/>
                <w:sz w:val="24"/>
              </w:rPr>
              <w:t>中山公用</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1,095.00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86</w:t>
            </w:r>
          </w:p>
        </w:tc>
        <w:tc>
          <w:tcPr>
            <w:tcW w:w="1346" w:type="dxa"/>
            <w:vAlign w:val="center"/>
          </w:tcPr>
          <w:p w:rsidR="00332BBF" w:rsidRDefault="009637A9">
            <w:pPr>
              <w:jc w:val="center"/>
            </w:pPr>
            <w:r>
              <w:rPr>
                <w:color w:val="000000"/>
                <w:sz w:val="24"/>
              </w:rPr>
              <w:t>000539</w:t>
            </w:r>
          </w:p>
        </w:tc>
        <w:tc>
          <w:tcPr>
            <w:tcW w:w="1795" w:type="dxa"/>
            <w:vAlign w:val="center"/>
          </w:tcPr>
          <w:p w:rsidR="00332BBF" w:rsidRDefault="009637A9">
            <w:pPr>
              <w:jc w:val="center"/>
            </w:pPr>
            <w:r>
              <w:rPr>
                <w:color w:val="000000"/>
                <w:sz w:val="24"/>
              </w:rPr>
              <w:t>粤电力Ａ</w:t>
            </w:r>
          </w:p>
        </w:tc>
        <w:tc>
          <w:tcPr>
            <w:tcW w:w="1346" w:type="dxa"/>
            <w:vAlign w:val="center"/>
          </w:tcPr>
          <w:p w:rsidR="00332BBF" w:rsidRDefault="009637A9">
            <w:pPr>
              <w:jc w:val="right"/>
            </w:pPr>
            <w:r>
              <w:rPr>
                <w:color w:val="000000"/>
                <w:sz w:val="24"/>
              </w:rPr>
              <w:t>200</w:t>
            </w:r>
          </w:p>
        </w:tc>
        <w:tc>
          <w:tcPr>
            <w:tcW w:w="1944" w:type="dxa"/>
            <w:vAlign w:val="center"/>
          </w:tcPr>
          <w:p w:rsidR="00332BBF" w:rsidRDefault="009637A9">
            <w:pPr>
              <w:jc w:val="right"/>
            </w:pPr>
            <w:r>
              <w:rPr>
                <w:color w:val="000000"/>
                <w:sz w:val="24"/>
              </w:rPr>
              <w:t>1,066.00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87</w:t>
            </w:r>
          </w:p>
        </w:tc>
        <w:tc>
          <w:tcPr>
            <w:tcW w:w="1346" w:type="dxa"/>
            <w:vAlign w:val="center"/>
          </w:tcPr>
          <w:p w:rsidR="00332BBF" w:rsidRDefault="009637A9">
            <w:pPr>
              <w:jc w:val="center"/>
            </w:pPr>
            <w:r>
              <w:rPr>
                <w:color w:val="000000"/>
                <w:sz w:val="24"/>
              </w:rPr>
              <w:t>002563</w:t>
            </w:r>
          </w:p>
        </w:tc>
        <w:tc>
          <w:tcPr>
            <w:tcW w:w="1795" w:type="dxa"/>
            <w:vAlign w:val="center"/>
          </w:tcPr>
          <w:p w:rsidR="00332BBF" w:rsidRDefault="009637A9">
            <w:pPr>
              <w:jc w:val="center"/>
            </w:pPr>
            <w:r>
              <w:rPr>
                <w:color w:val="000000"/>
                <w:sz w:val="24"/>
              </w:rPr>
              <w:t>森马服饰</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848.00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88</w:t>
            </w:r>
          </w:p>
        </w:tc>
        <w:tc>
          <w:tcPr>
            <w:tcW w:w="1346" w:type="dxa"/>
            <w:vAlign w:val="center"/>
          </w:tcPr>
          <w:p w:rsidR="00332BBF" w:rsidRDefault="009637A9">
            <w:pPr>
              <w:jc w:val="center"/>
            </w:pPr>
            <w:r>
              <w:rPr>
                <w:color w:val="000000"/>
                <w:sz w:val="24"/>
              </w:rPr>
              <w:t>002152</w:t>
            </w:r>
          </w:p>
        </w:tc>
        <w:tc>
          <w:tcPr>
            <w:tcW w:w="1795" w:type="dxa"/>
            <w:vAlign w:val="center"/>
          </w:tcPr>
          <w:p w:rsidR="00332BBF" w:rsidRDefault="009637A9">
            <w:pPr>
              <w:jc w:val="center"/>
            </w:pPr>
            <w:r>
              <w:rPr>
                <w:color w:val="000000"/>
                <w:sz w:val="24"/>
              </w:rPr>
              <w:t>广电运通</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831.00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89</w:t>
            </w:r>
          </w:p>
        </w:tc>
        <w:tc>
          <w:tcPr>
            <w:tcW w:w="1346" w:type="dxa"/>
            <w:vAlign w:val="center"/>
          </w:tcPr>
          <w:p w:rsidR="00332BBF" w:rsidRDefault="009637A9">
            <w:pPr>
              <w:jc w:val="center"/>
            </w:pPr>
            <w:r>
              <w:rPr>
                <w:color w:val="000000"/>
                <w:sz w:val="24"/>
              </w:rPr>
              <w:t>000959</w:t>
            </w:r>
          </w:p>
        </w:tc>
        <w:tc>
          <w:tcPr>
            <w:tcW w:w="1795" w:type="dxa"/>
            <w:vAlign w:val="center"/>
          </w:tcPr>
          <w:p w:rsidR="00332BBF" w:rsidRDefault="009637A9">
            <w:pPr>
              <w:jc w:val="center"/>
            </w:pPr>
            <w:r>
              <w:rPr>
                <w:color w:val="000000"/>
                <w:sz w:val="24"/>
              </w:rPr>
              <w:t>首钢股份</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699.00</w:t>
            </w:r>
          </w:p>
        </w:tc>
        <w:tc>
          <w:tcPr>
            <w:tcW w:w="1705" w:type="dxa"/>
            <w:vAlign w:val="center"/>
          </w:tcPr>
          <w:p w:rsidR="00332BBF" w:rsidRDefault="009637A9">
            <w:pPr>
              <w:jc w:val="right"/>
            </w:pPr>
            <w:r>
              <w:rPr>
                <w:color w:val="000000"/>
                <w:sz w:val="24"/>
              </w:rPr>
              <w:t>0.00</w:t>
            </w:r>
          </w:p>
        </w:tc>
      </w:tr>
      <w:tr w:rsidR="00332BBF">
        <w:tc>
          <w:tcPr>
            <w:tcW w:w="862" w:type="dxa"/>
            <w:vAlign w:val="center"/>
          </w:tcPr>
          <w:p w:rsidR="00332BBF" w:rsidRDefault="009637A9">
            <w:pPr>
              <w:jc w:val="center"/>
            </w:pPr>
            <w:r>
              <w:rPr>
                <w:color w:val="000000"/>
                <w:sz w:val="24"/>
              </w:rPr>
              <w:t>90</w:t>
            </w:r>
          </w:p>
        </w:tc>
        <w:tc>
          <w:tcPr>
            <w:tcW w:w="1346" w:type="dxa"/>
            <w:vAlign w:val="center"/>
          </w:tcPr>
          <w:p w:rsidR="00332BBF" w:rsidRDefault="009637A9">
            <w:pPr>
              <w:jc w:val="center"/>
            </w:pPr>
            <w:r>
              <w:rPr>
                <w:color w:val="000000"/>
                <w:sz w:val="24"/>
              </w:rPr>
              <w:t>000564</w:t>
            </w:r>
          </w:p>
        </w:tc>
        <w:tc>
          <w:tcPr>
            <w:tcW w:w="1795" w:type="dxa"/>
            <w:vAlign w:val="center"/>
          </w:tcPr>
          <w:p w:rsidR="00332BBF" w:rsidRDefault="009637A9">
            <w:pPr>
              <w:jc w:val="center"/>
            </w:pPr>
            <w:r>
              <w:rPr>
                <w:color w:val="000000"/>
                <w:sz w:val="24"/>
              </w:rPr>
              <w:t>供销大集</w:t>
            </w:r>
          </w:p>
        </w:tc>
        <w:tc>
          <w:tcPr>
            <w:tcW w:w="1346" w:type="dxa"/>
            <w:vAlign w:val="center"/>
          </w:tcPr>
          <w:p w:rsidR="00332BBF" w:rsidRDefault="009637A9">
            <w:pPr>
              <w:jc w:val="right"/>
            </w:pPr>
            <w:r>
              <w:rPr>
                <w:color w:val="000000"/>
                <w:sz w:val="24"/>
              </w:rPr>
              <w:t>100</w:t>
            </w:r>
          </w:p>
        </w:tc>
        <w:tc>
          <w:tcPr>
            <w:tcW w:w="1944" w:type="dxa"/>
            <w:vAlign w:val="center"/>
          </w:tcPr>
          <w:p w:rsidR="00332BBF" w:rsidRDefault="009637A9">
            <w:pPr>
              <w:jc w:val="right"/>
            </w:pPr>
            <w:r>
              <w:rPr>
                <w:color w:val="000000"/>
                <w:sz w:val="24"/>
              </w:rPr>
              <w:t>651.00</w:t>
            </w:r>
          </w:p>
        </w:tc>
        <w:tc>
          <w:tcPr>
            <w:tcW w:w="1705" w:type="dxa"/>
            <w:vAlign w:val="center"/>
          </w:tcPr>
          <w:p w:rsidR="00332BBF" w:rsidRDefault="009637A9">
            <w:pPr>
              <w:jc w:val="right"/>
            </w:pPr>
            <w:r>
              <w:rPr>
                <w:color w:val="000000"/>
                <w:sz w:val="24"/>
              </w:rPr>
              <w:t>0.00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7" w:name="_Toc490928334"/>
      <w:r w:rsidRPr="00035D71">
        <w:rPr>
          <w:rFonts w:ascii="Times New Roman" w:hAnsi="Times New Roman"/>
          <w:kern w:val="0"/>
          <w:szCs w:val="24"/>
        </w:rPr>
        <w:t>7.5</w:t>
      </w:r>
      <w:bookmarkStart w:id="68" w:name="_Toc234814103"/>
      <w:r w:rsidRPr="00035D71">
        <w:rPr>
          <w:rFonts w:ascii="Times New Roman" w:hAnsi="Times New Roman"/>
          <w:kern w:val="0"/>
          <w:szCs w:val="24"/>
        </w:rPr>
        <w:t>报告期内股票投资组合的重大变动</w:t>
      </w:r>
      <w:bookmarkEnd w:id="67"/>
      <w:bookmarkEnd w:id="68"/>
    </w:p>
    <w:p w:rsidR="001548F9" w:rsidRPr="00035D71" w:rsidRDefault="001548F9" w:rsidP="0048308E">
      <w:pPr>
        <w:spacing w:before="29" w:line="288" w:lineRule="auto"/>
        <w:rPr>
          <w:b/>
          <w:bCs/>
          <w:color w:val="000000"/>
          <w:sz w:val="24"/>
        </w:rPr>
      </w:pPr>
      <w:r w:rsidRPr="0013714D">
        <w:rPr>
          <w:b/>
          <w:bCs/>
          <w:color w:val="000000"/>
          <w:sz w:val="24"/>
        </w:rPr>
        <w:t xml:space="preserve">7.5.1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332BBF">
        <w:tc>
          <w:tcPr>
            <w:tcW w:w="869" w:type="dxa"/>
            <w:vAlign w:val="center"/>
          </w:tcPr>
          <w:p w:rsidR="00332BBF" w:rsidRDefault="009637A9">
            <w:pPr>
              <w:jc w:val="center"/>
            </w:pPr>
            <w:r>
              <w:rPr>
                <w:sz w:val="24"/>
              </w:rPr>
              <w:t>1</w:t>
            </w:r>
          </w:p>
        </w:tc>
        <w:tc>
          <w:tcPr>
            <w:tcW w:w="1650" w:type="dxa"/>
            <w:vAlign w:val="center"/>
          </w:tcPr>
          <w:p w:rsidR="00332BBF" w:rsidRDefault="009637A9">
            <w:pPr>
              <w:jc w:val="center"/>
            </w:pPr>
            <w:r>
              <w:rPr>
                <w:sz w:val="24"/>
              </w:rPr>
              <w:t>000333</w:t>
            </w:r>
          </w:p>
        </w:tc>
        <w:tc>
          <w:tcPr>
            <w:tcW w:w="1980" w:type="dxa"/>
            <w:vAlign w:val="center"/>
          </w:tcPr>
          <w:p w:rsidR="00332BBF" w:rsidRDefault="009637A9">
            <w:pPr>
              <w:jc w:val="center"/>
            </w:pPr>
            <w:r>
              <w:rPr>
                <w:sz w:val="24"/>
              </w:rPr>
              <w:t>美的集团</w:t>
            </w:r>
          </w:p>
        </w:tc>
        <w:tc>
          <w:tcPr>
            <w:tcW w:w="2879" w:type="dxa"/>
            <w:vAlign w:val="center"/>
          </w:tcPr>
          <w:p w:rsidR="00332BBF" w:rsidRDefault="009637A9">
            <w:pPr>
              <w:jc w:val="right"/>
            </w:pPr>
            <w:r>
              <w:rPr>
                <w:sz w:val="24"/>
              </w:rPr>
              <w:t>446,179.00</w:t>
            </w:r>
          </w:p>
        </w:tc>
        <w:tc>
          <w:tcPr>
            <w:tcW w:w="1620" w:type="dxa"/>
            <w:vAlign w:val="center"/>
          </w:tcPr>
          <w:p w:rsidR="00332BBF" w:rsidRDefault="009637A9">
            <w:pPr>
              <w:jc w:val="right"/>
            </w:pPr>
            <w:r>
              <w:rPr>
                <w:sz w:val="24"/>
              </w:rPr>
              <w:t>1.02</w:t>
            </w:r>
          </w:p>
        </w:tc>
      </w:tr>
      <w:tr w:rsidR="00332BBF">
        <w:tc>
          <w:tcPr>
            <w:tcW w:w="869" w:type="dxa"/>
            <w:vAlign w:val="center"/>
          </w:tcPr>
          <w:p w:rsidR="00332BBF" w:rsidRDefault="009637A9">
            <w:pPr>
              <w:jc w:val="center"/>
            </w:pPr>
            <w:r>
              <w:rPr>
                <w:sz w:val="24"/>
              </w:rPr>
              <w:t>2</w:t>
            </w:r>
          </w:p>
        </w:tc>
        <w:tc>
          <w:tcPr>
            <w:tcW w:w="1650" w:type="dxa"/>
            <w:vAlign w:val="center"/>
          </w:tcPr>
          <w:p w:rsidR="00332BBF" w:rsidRDefault="009637A9">
            <w:pPr>
              <w:jc w:val="center"/>
            </w:pPr>
            <w:r>
              <w:rPr>
                <w:sz w:val="24"/>
              </w:rPr>
              <w:t>000651</w:t>
            </w:r>
          </w:p>
        </w:tc>
        <w:tc>
          <w:tcPr>
            <w:tcW w:w="1980" w:type="dxa"/>
            <w:vAlign w:val="center"/>
          </w:tcPr>
          <w:p w:rsidR="00332BBF" w:rsidRDefault="009637A9">
            <w:pPr>
              <w:jc w:val="center"/>
            </w:pPr>
            <w:r>
              <w:rPr>
                <w:sz w:val="24"/>
              </w:rPr>
              <w:t>格力电器</w:t>
            </w:r>
          </w:p>
        </w:tc>
        <w:tc>
          <w:tcPr>
            <w:tcW w:w="2879" w:type="dxa"/>
            <w:vAlign w:val="center"/>
          </w:tcPr>
          <w:p w:rsidR="00332BBF" w:rsidRDefault="009637A9">
            <w:pPr>
              <w:jc w:val="right"/>
            </w:pPr>
            <w:r>
              <w:rPr>
                <w:sz w:val="24"/>
              </w:rPr>
              <w:t>446,092.00</w:t>
            </w:r>
          </w:p>
        </w:tc>
        <w:tc>
          <w:tcPr>
            <w:tcW w:w="1620" w:type="dxa"/>
            <w:vAlign w:val="center"/>
          </w:tcPr>
          <w:p w:rsidR="00332BBF" w:rsidRDefault="009637A9">
            <w:pPr>
              <w:jc w:val="right"/>
            </w:pPr>
            <w:r>
              <w:rPr>
                <w:sz w:val="24"/>
              </w:rPr>
              <w:t>1.01</w:t>
            </w:r>
          </w:p>
        </w:tc>
      </w:tr>
      <w:tr w:rsidR="00332BBF">
        <w:tc>
          <w:tcPr>
            <w:tcW w:w="869" w:type="dxa"/>
            <w:vAlign w:val="center"/>
          </w:tcPr>
          <w:p w:rsidR="00332BBF" w:rsidRDefault="009637A9">
            <w:pPr>
              <w:jc w:val="center"/>
            </w:pPr>
            <w:r>
              <w:rPr>
                <w:sz w:val="24"/>
              </w:rPr>
              <w:t>3</w:t>
            </w:r>
          </w:p>
        </w:tc>
        <w:tc>
          <w:tcPr>
            <w:tcW w:w="1650" w:type="dxa"/>
            <w:vAlign w:val="center"/>
          </w:tcPr>
          <w:p w:rsidR="00332BBF" w:rsidRDefault="009637A9">
            <w:pPr>
              <w:jc w:val="center"/>
            </w:pPr>
            <w:r>
              <w:rPr>
                <w:sz w:val="24"/>
              </w:rPr>
              <w:t>000725</w:t>
            </w:r>
          </w:p>
        </w:tc>
        <w:tc>
          <w:tcPr>
            <w:tcW w:w="1980" w:type="dxa"/>
            <w:vAlign w:val="center"/>
          </w:tcPr>
          <w:p w:rsidR="00332BBF" w:rsidRDefault="009637A9">
            <w:pPr>
              <w:jc w:val="center"/>
            </w:pPr>
            <w:r>
              <w:rPr>
                <w:sz w:val="24"/>
              </w:rPr>
              <w:t>京东方Ａ</w:t>
            </w:r>
          </w:p>
        </w:tc>
        <w:tc>
          <w:tcPr>
            <w:tcW w:w="2879" w:type="dxa"/>
            <w:vAlign w:val="center"/>
          </w:tcPr>
          <w:p w:rsidR="00332BBF" w:rsidRDefault="009637A9">
            <w:pPr>
              <w:jc w:val="right"/>
            </w:pPr>
            <w:r>
              <w:rPr>
                <w:sz w:val="24"/>
              </w:rPr>
              <w:t>275,102.00</w:t>
            </w:r>
          </w:p>
        </w:tc>
        <w:tc>
          <w:tcPr>
            <w:tcW w:w="1620" w:type="dxa"/>
            <w:vAlign w:val="center"/>
          </w:tcPr>
          <w:p w:rsidR="00332BBF" w:rsidRDefault="009637A9">
            <w:pPr>
              <w:jc w:val="right"/>
            </w:pPr>
            <w:r>
              <w:rPr>
                <w:sz w:val="24"/>
              </w:rPr>
              <w:t>0.63</w:t>
            </w:r>
          </w:p>
        </w:tc>
      </w:tr>
      <w:tr w:rsidR="00332BBF">
        <w:tc>
          <w:tcPr>
            <w:tcW w:w="869" w:type="dxa"/>
            <w:vAlign w:val="center"/>
          </w:tcPr>
          <w:p w:rsidR="00332BBF" w:rsidRDefault="009637A9">
            <w:pPr>
              <w:jc w:val="center"/>
            </w:pPr>
            <w:r>
              <w:rPr>
                <w:sz w:val="24"/>
              </w:rPr>
              <w:t>4</w:t>
            </w:r>
          </w:p>
        </w:tc>
        <w:tc>
          <w:tcPr>
            <w:tcW w:w="1650" w:type="dxa"/>
            <w:vAlign w:val="center"/>
          </w:tcPr>
          <w:p w:rsidR="00332BBF" w:rsidRDefault="009637A9">
            <w:pPr>
              <w:jc w:val="center"/>
            </w:pPr>
            <w:r>
              <w:rPr>
                <w:sz w:val="24"/>
              </w:rPr>
              <w:t>300498</w:t>
            </w:r>
          </w:p>
        </w:tc>
        <w:tc>
          <w:tcPr>
            <w:tcW w:w="1980" w:type="dxa"/>
            <w:vAlign w:val="center"/>
          </w:tcPr>
          <w:p w:rsidR="00332BBF" w:rsidRDefault="009637A9">
            <w:pPr>
              <w:jc w:val="center"/>
            </w:pPr>
            <w:r>
              <w:rPr>
                <w:sz w:val="24"/>
              </w:rPr>
              <w:t>温氏股份</w:t>
            </w:r>
          </w:p>
        </w:tc>
        <w:tc>
          <w:tcPr>
            <w:tcW w:w="2879" w:type="dxa"/>
            <w:vAlign w:val="center"/>
          </w:tcPr>
          <w:p w:rsidR="00332BBF" w:rsidRDefault="009637A9">
            <w:pPr>
              <w:jc w:val="right"/>
            </w:pPr>
            <w:r>
              <w:rPr>
                <w:sz w:val="24"/>
              </w:rPr>
              <w:t>231,918.00</w:t>
            </w:r>
          </w:p>
        </w:tc>
        <w:tc>
          <w:tcPr>
            <w:tcW w:w="1620" w:type="dxa"/>
            <w:vAlign w:val="center"/>
          </w:tcPr>
          <w:p w:rsidR="00332BBF" w:rsidRDefault="009637A9">
            <w:pPr>
              <w:jc w:val="right"/>
            </w:pPr>
            <w:r>
              <w:rPr>
                <w:sz w:val="24"/>
              </w:rPr>
              <w:t>0.53</w:t>
            </w:r>
          </w:p>
        </w:tc>
      </w:tr>
      <w:tr w:rsidR="00332BBF">
        <w:tc>
          <w:tcPr>
            <w:tcW w:w="869" w:type="dxa"/>
            <w:vAlign w:val="center"/>
          </w:tcPr>
          <w:p w:rsidR="00332BBF" w:rsidRDefault="009637A9">
            <w:pPr>
              <w:jc w:val="center"/>
            </w:pPr>
            <w:r>
              <w:rPr>
                <w:sz w:val="24"/>
              </w:rPr>
              <w:t>5</w:t>
            </w:r>
          </w:p>
        </w:tc>
        <w:tc>
          <w:tcPr>
            <w:tcW w:w="1650" w:type="dxa"/>
            <w:vAlign w:val="center"/>
          </w:tcPr>
          <w:p w:rsidR="00332BBF" w:rsidRDefault="009637A9">
            <w:pPr>
              <w:jc w:val="center"/>
            </w:pPr>
            <w:r>
              <w:rPr>
                <w:sz w:val="24"/>
              </w:rPr>
              <w:t>000002</w:t>
            </w:r>
          </w:p>
        </w:tc>
        <w:tc>
          <w:tcPr>
            <w:tcW w:w="1980" w:type="dxa"/>
            <w:vAlign w:val="center"/>
          </w:tcPr>
          <w:p w:rsidR="00332BBF" w:rsidRDefault="009637A9">
            <w:pPr>
              <w:jc w:val="center"/>
            </w:pPr>
            <w:r>
              <w:rPr>
                <w:sz w:val="24"/>
              </w:rPr>
              <w:t>万</w:t>
            </w:r>
            <w:r>
              <w:rPr>
                <w:sz w:val="24"/>
              </w:rPr>
              <w:t xml:space="preserve">  </w:t>
            </w:r>
            <w:r>
              <w:rPr>
                <w:sz w:val="24"/>
              </w:rPr>
              <w:t>科Ａ</w:t>
            </w:r>
          </w:p>
        </w:tc>
        <w:tc>
          <w:tcPr>
            <w:tcW w:w="2879" w:type="dxa"/>
            <w:vAlign w:val="center"/>
          </w:tcPr>
          <w:p w:rsidR="00332BBF" w:rsidRDefault="009637A9">
            <w:pPr>
              <w:jc w:val="right"/>
            </w:pPr>
            <w:r>
              <w:rPr>
                <w:sz w:val="24"/>
              </w:rPr>
              <w:t>230,226.00</w:t>
            </w:r>
          </w:p>
        </w:tc>
        <w:tc>
          <w:tcPr>
            <w:tcW w:w="1620" w:type="dxa"/>
            <w:vAlign w:val="center"/>
          </w:tcPr>
          <w:p w:rsidR="00332BBF" w:rsidRDefault="009637A9">
            <w:pPr>
              <w:jc w:val="right"/>
            </w:pPr>
            <w:r>
              <w:rPr>
                <w:sz w:val="24"/>
              </w:rPr>
              <w:t>0.52</w:t>
            </w:r>
          </w:p>
        </w:tc>
      </w:tr>
      <w:tr w:rsidR="00332BBF">
        <w:tc>
          <w:tcPr>
            <w:tcW w:w="869" w:type="dxa"/>
            <w:vAlign w:val="center"/>
          </w:tcPr>
          <w:p w:rsidR="00332BBF" w:rsidRDefault="009637A9">
            <w:pPr>
              <w:jc w:val="center"/>
            </w:pPr>
            <w:r>
              <w:rPr>
                <w:sz w:val="24"/>
              </w:rPr>
              <w:t>6</w:t>
            </w:r>
          </w:p>
        </w:tc>
        <w:tc>
          <w:tcPr>
            <w:tcW w:w="1650" w:type="dxa"/>
            <w:vAlign w:val="center"/>
          </w:tcPr>
          <w:p w:rsidR="00332BBF" w:rsidRDefault="009637A9">
            <w:pPr>
              <w:jc w:val="center"/>
            </w:pPr>
            <w:r>
              <w:rPr>
                <w:sz w:val="24"/>
              </w:rPr>
              <w:t>000858</w:t>
            </w:r>
          </w:p>
        </w:tc>
        <w:tc>
          <w:tcPr>
            <w:tcW w:w="1980" w:type="dxa"/>
            <w:vAlign w:val="center"/>
          </w:tcPr>
          <w:p w:rsidR="00332BBF" w:rsidRDefault="009637A9">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332BBF" w:rsidRDefault="009637A9">
            <w:pPr>
              <w:jc w:val="right"/>
            </w:pPr>
            <w:r>
              <w:rPr>
                <w:sz w:val="24"/>
              </w:rPr>
              <w:t>228,172.00</w:t>
            </w:r>
          </w:p>
        </w:tc>
        <w:tc>
          <w:tcPr>
            <w:tcW w:w="1620" w:type="dxa"/>
            <w:vAlign w:val="center"/>
          </w:tcPr>
          <w:p w:rsidR="00332BBF" w:rsidRDefault="009637A9">
            <w:pPr>
              <w:jc w:val="right"/>
            </w:pPr>
            <w:r>
              <w:rPr>
                <w:sz w:val="24"/>
              </w:rPr>
              <w:t>0.52</w:t>
            </w:r>
          </w:p>
        </w:tc>
      </w:tr>
      <w:tr w:rsidR="00332BBF">
        <w:tc>
          <w:tcPr>
            <w:tcW w:w="869" w:type="dxa"/>
            <w:vAlign w:val="center"/>
          </w:tcPr>
          <w:p w:rsidR="00332BBF" w:rsidRDefault="009637A9">
            <w:pPr>
              <w:jc w:val="center"/>
            </w:pPr>
            <w:r>
              <w:rPr>
                <w:sz w:val="24"/>
              </w:rPr>
              <w:lastRenderedPageBreak/>
              <w:t>7</w:t>
            </w:r>
          </w:p>
        </w:tc>
        <w:tc>
          <w:tcPr>
            <w:tcW w:w="1650" w:type="dxa"/>
            <w:vAlign w:val="center"/>
          </w:tcPr>
          <w:p w:rsidR="00332BBF" w:rsidRDefault="009637A9">
            <w:pPr>
              <w:jc w:val="center"/>
            </w:pPr>
            <w:r>
              <w:rPr>
                <w:sz w:val="24"/>
              </w:rPr>
              <w:t>002415</w:t>
            </w:r>
          </w:p>
        </w:tc>
        <w:tc>
          <w:tcPr>
            <w:tcW w:w="1980" w:type="dxa"/>
            <w:vAlign w:val="center"/>
          </w:tcPr>
          <w:p w:rsidR="00332BBF" w:rsidRDefault="009637A9">
            <w:pPr>
              <w:jc w:val="center"/>
            </w:pPr>
            <w:r>
              <w:rPr>
                <w:sz w:val="24"/>
              </w:rPr>
              <w:t>海康威视</w:t>
            </w:r>
          </w:p>
        </w:tc>
        <w:tc>
          <w:tcPr>
            <w:tcW w:w="2879" w:type="dxa"/>
            <w:vAlign w:val="center"/>
          </w:tcPr>
          <w:p w:rsidR="00332BBF" w:rsidRDefault="009637A9">
            <w:pPr>
              <w:jc w:val="right"/>
            </w:pPr>
            <w:r>
              <w:rPr>
                <w:sz w:val="24"/>
              </w:rPr>
              <w:t>220,779.00</w:t>
            </w:r>
          </w:p>
        </w:tc>
        <w:tc>
          <w:tcPr>
            <w:tcW w:w="1620" w:type="dxa"/>
            <w:vAlign w:val="center"/>
          </w:tcPr>
          <w:p w:rsidR="00332BBF" w:rsidRDefault="009637A9">
            <w:pPr>
              <w:jc w:val="right"/>
            </w:pPr>
            <w:r>
              <w:rPr>
                <w:sz w:val="24"/>
              </w:rPr>
              <w:t>0.50</w:t>
            </w:r>
          </w:p>
        </w:tc>
      </w:tr>
      <w:tr w:rsidR="00332BBF">
        <w:tc>
          <w:tcPr>
            <w:tcW w:w="869" w:type="dxa"/>
            <w:vAlign w:val="center"/>
          </w:tcPr>
          <w:p w:rsidR="00332BBF" w:rsidRDefault="009637A9">
            <w:pPr>
              <w:jc w:val="center"/>
            </w:pPr>
            <w:r>
              <w:rPr>
                <w:sz w:val="24"/>
              </w:rPr>
              <w:t>8</w:t>
            </w:r>
          </w:p>
        </w:tc>
        <w:tc>
          <w:tcPr>
            <w:tcW w:w="1650" w:type="dxa"/>
            <w:vAlign w:val="center"/>
          </w:tcPr>
          <w:p w:rsidR="00332BBF" w:rsidRDefault="009637A9">
            <w:pPr>
              <w:jc w:val="center"/>
            </w:pPr>
            <w:r>
              <w:rPr>
                <w:sz w:val="24"/>
              </w:rPr>
              <w:t>000001</w:t>
            </w:r>
          </w:p>
        </w:tc>
        <w:tc>
          <w:tcPr>
            <w:tcW w:w="1980" w:type="dxa"/>
            <w:vAlign w:val="center"/>
          </w:tcPr>
          <w:p w:rsidR="00332BBF" w:rsidRDefault="009637A9">
            <w:pPr>
              <w:jc w:val="center"/>
            </w:pPr>
            <w:r>
              <w:rPr>
                <w:sz w:val="24"/>
              </w:rPr>
              <w:t>平安银行</w:t>
            </w:r>
          </w:p>
        </w:tc>
        <w:tc>
          <w:tcPr>
            <w:tcW w:w="2879" w:type="dxa"/>
            <w:vAlign w:val="center"/>
          </w:tcPr>
          <w:p w:rsidR="00332BBF" w:rsidRDefault="009637A9">
            <w:pPr>
              <w:jc w:val="right"/>
            </w:pPr>
            <w:r>
              <w:rPr>
                <w:sz w:val="24"/>
              </w:rPr>
              <w:t>210,892.00</w:t>
            </w:r>
          </w:p>
        </w:tc>
        <w:tc>
          <w:tcPr>
            <w:tcW w:w="1620" w:type="dxa"/>
            <w:vAlign w:val="center"/>
          </w:tcPr>
          <w:p w:rsidR="00332BBF" w:rsidRDefault="009637A9">
            <w:pPr>
              <w:jc w:val="right"/>
            </w:pPr>
            <w:r>
              <w:rPr>
                <w:sz w:val="24"/>
              </w:rPr>
              <w:t>0.48</w:t>
            </w:r>
          </w:p>
        </w:tc>
      </w:tr>
      <w:tr w:rsidR="00332BBF">
        <w:tc>
          <w:tcPr>
            <w:tcW w:w="869" w:type="dxa"/>
            <w:vAlign w:val="center"/>
          </w:tcPr>
          <w:p w:rsidR="00332BBF" w:rsidRDefault="009637A9">
            <w:pPr>
              <w:jc w:val="center"/>
            </w:pPr>
            <w:r>
              <w:rPr>
                <w:sz w:val="24"/>
              </w:rPr>
              <w:t>9</w:t>
            </w:r>
          </w:p>
        </w:tc>
        <w:tc>
          <w:tcPr>
            <w:tcW w:w="1650" w:type="dxa"/>
            <w:vAlign w:val="center"/>
          </w:tcPr>
          <w:p w:rsidR="00332BBF" w:rsidRDefault="009637A9">
            <w:pPr>
              <w:jc w:val="center"/>
            </w:pPr>
            <w:r>
              <w:rPr>
                <w:sz w:val="24"/>
              </w:rPr>
              <w:t>002304</w:t>
            </w:r>
          </w:p>
        </w:tc>
        <w:tc>
          <w:tcPr>
            <w:tcW w:w="1980" w:type="dxa"/>
            <w:vAlign w:val="center"/>
          </w:tcPr>
          <w:p w:rsidR="00332BBF" w:rsidRDefault="009637A9">
            <w:pPr>
              <w:jc w:val="center"/>
            </w:pPr>
            <w:r>
              <w:rPr>
                <w:sz w:val="24"/>
              </w:rPr>
              <w:t>洋河股份</w:t>
            </w:r>
          </w:p>
        </w:tc>
        <w:tc>
          <w:tcPr>
            <w:tcW w:w="2879" w:type="dxa"/>
            <w:vAlign w:val="center"/>
          </w:tcPr>
          <w:p w:rsidR="00332BBF" w:rsidRDefault="009637A9">
            <w:pPr>
              <w:jc w:val="right"/>
            </w:pPr>
            <w:r>
              <w:rPr>
                <w:sz w:val="24"/>
              </w:rPr>
              <w:t>142,091.00</w:t>
            </w:r>
          </w:p>
        </w:tc>
        <w:tc>
          <w:tcPr>
            <w:tcW w:w="1620" w:type="dxa"/>
            <w:vAlign w:val="center"/>
          </w:tcPr>
          <w:p w:rsidR="00332BBF" w:rsidRDefault="009637A9">
            <w:pPr>
              <w:jc w:val="right"/>
            </w:pPr>
            <w:r>
              <w:rPr>
                <w:sz w:val="24"/>
              </w:rPr>
              <w:t>0.32</w:t>
            </w:r>
          </w:p>
        </w:tc>
      </w:tr>
      <w:tr w:rsidR="00332BBF">
        <w:tc>
          <w:tcPr>
            <w:tcW w:w="869" w:type="dxa"/>
            <w:vAlign w:val="center"/>
          </w:tcPr>
          <w:p w:rsidR="00332BBF" w:rsidRDefault="009637A9">
            <w:pPr>
              <w:jc w:val="center"/>
            </w:pPr>
            <w:r>
              <w:rPr>
                <w:sz w:val="24"/>
              </w:rPr>
              <w:t>10</w:t>
            </w:r>
          </w:p>
        </w:tc>
        <w:tc>
          <w:tcPr>
            <w:tcW w:w="1650" w:type="dxa"/>
            <w:vAlign w:val="center"/>
          </w:tcPr>
          <w:p w:rsidR="00332BBF" w:rsidRDefault="009637A9">
            <w:pPr>
              <w:jc w:val="center"/>
            </w:pPr>
            <w:r>
              <w:rPr>
                <w:sz w:val="24"/>
              </w:rPr>
              <w:t>000776</w:t>
            </w:r>
          </w:p>
        </w:tc>
        <w:tc>
          <w:tcPr>
            <w:tcW w:w="1980" w:type="dxa"/>
            <w:vAlign w:val="center"/>
          </w:tcPr>
          <w:p w:rsidR="00332BBF" w:rsidRDefault="009637A9">
            <w:pPr>
              <w:jc w:val="center"/>
            </w:pPr>
            <w:r>
              <w:rPr>
                <w:sz w:val="24"/>
              </w:rPr>
              <w:t>广发证券</w:t>
            </w:r>
          </w:p>
        </w:tc>
        <w:tc>
          <w:tcPr>
            <w:tcW w:w="2879" w:type="dxa"/>
            <w:vAlign w:val="center"/>
          </w:tcPr>
          <w:p w:rsidR="00332BBF" w:rsidRDefault="009637A9">
            <w:pPr>
              <w:jc w:val="right"/>
            </w:pPr>
            <w:r>
              <w:rPr>
                <w:sz w:val="24"/>
              </w:rPr>
              <w:t>131,172.00</w:t>
            </w:r>
          </w:p>
        </w:tc>
        <w:tc>
          <w:tcPr>
            <w:tcW w:w="1620" w:type="dxa"/>
            <w:vAlign w:val="center"/>
          </w:tcPr>
          <w:p w:rsidR="00332BBF" w:rsidRDefault="009637A9">
            <w:pPr>
              <w:jc w:val="right"/>
            </w:pPr>
            <w:r>
              <w:rPr>
                <w:sz w:val="24"/>
              </w:rPr>
              <w:t>0.30</w:t>
            </w:r>
          </w:p>
        </w:tc>
      </w:tr>
      <w:tr w:rsidR="00332BBF">
        <w:tc>
          <w:tcPr>
            <w:tcW w:w="869" w:type="dxa"/>
            <w:vAlign w:val="center"/>
          </w:tcPr>
          <w:p w:rsidR="00332BBF" w:rsidRDefault="009637A9">
            <w:pPr>
              <w:jc w:val="center"/>
            </w:pPr>
            <w:r>
              <w:rPr>
                <w:sz w:val="24"/>
              </w:rPr>
              <w:t>11</w:t>
            </w:r>
          </w:p>
        </w:tc>
        <w:tc>
          <w:tcPr>
            <w:tcW w:w="1650" w:type="dxa"/>
            <w:vAlign w:val="center"/>
          </w:tcPr>
          <w:p w:rsidR="00332BBF" w:rsidRDefault="009637A9">
            <w:pPr>
              <w:jc w:val="center"/>
            </w:pPr>
            <w:r>
              <w:rPr>
                <w:sz w:val="24"/>
              </w:rPr>
              <w:t>000538</w:t>
            </w:r>
          </w:p>
        </w:tc>
        <w:tc>
          <w:tcPr>
            <w:tcW w:w="1980" w:type="dxa"/>
            <w:vAlign w:val="center"/>
          </w:tcPr>
          <w:p w:rsidR="00332BBF" w:rsidRDefault="009637A9">
            <w:pPr>
              <w:jc w:val="center"/>
            </w:pPr>
            <w:r>
              <w:rPr>
                <w:sz w:val="24"/>
              </w:rPr>
              <w:t>云南白药</w:t>
            </w:r>
          </w:p>
        </w:tc>
        <w:tc>
          <w:tcPr>
            <w:tcW w:w="2879" w:type="dxa"/>
            <w:vAlign w:val="center"/>
          </w:tcPr>
          <w:p w:rsidR="00332BBF" w:rsidRDefault="009637A9">
            <w:pPr>
              <w:jc w:val="right"/>
            </w:pPr>
            <w:r>
              <w:rPr>
                <w:sz w:val="24"/>
              </w:rPr>
              <w:t>113,608.00</w:t>
            </w:r>
          </w:p>
        </w:tc>
        <w:tc>
          <w:tcPr>
            <w:tcW w:w="1620" w:type="dxa"/>
            <w:vAlign w:val="center"/>
          </w:tcPr>
          <w:p w:rsidR="00332BBF" w:rsidRDefault="009637A9">
            <w:pPr>
              <w:jc w:val="right"/>
            </w:pPr>
            <w:r>
              <w:rPr>
                <w:sz w:val="24"/>
              </w:rPr>
              <w:t>0.26</w:t>
            </w:r>
          </w:p>
        </w:tc>
      </w:tr>
      <w:tr w:rsidR="00332BBF">
        <w:tc>
          <w:tcPr>
            <w:tcW w:w="869" w:type="dxa"/>
            <w:vAlign w:val="center"/>
          </w:tcPr>
          <w:p w:rsidR="00332BBF" w:rsidRDefault="009637A9">
            <w:pPr>
              <w:jc w:val="center"/>
            </w:pPr>
            <w:r>
              <w:rPr>
                <w:sz w:val="24"/>
              </w:rPr>
              <w:t>12</w:t>
            </w:r>
          </w:p>
        </w:tc>
        <w:tc>
          <w:tcPr>
            <w:tcW w:w="1650" w:type="dxa"/>
            <w:vAlign w:val="center"/>
          </w:tcPr>
          <w:p w:rsidR="00332BBF" w:rsidRDefault="009637A9">
            <w:pPr>
              <w:jc w:val="center"/>
            </w:pPr>
            <w:r>
              <w:rPr>
                <w:sz w:val="24"/>
              </w:rPr>
              <w:t>000423</w:t>
            </w:r>
          </w:p>
        </w:tc>
        <w:tc>
          <w:tcPr>
            <w:tcW w:w="1980" w:type="dxa"/>
            <w:vAlign w:val="center"/>
          </w:tcPr>
          <w:p w:rsidR="00332BBF" w:rsidRDefault="009637A9">
            <w:pPr>
              <w:jc w:val="center"/>
            </w:pPr>
            <w:r>
              <w:rPr>
                <w:sz w:val="24"/>
              </w:rPr>
              <w:t>东阿阿胶</w:t>
            </w:r>
          </w:p>
        </w:tc>
        <w:tc>
          <w:tcPr>
            <w:tcW w:w="2879" w:type="dxa"/>
            <w:vAlign w:val="center"/>
          </w:tcPr>
          <w:p w:rsidR="00332BBF" w:rsidRDefault="009637A9">
            <w:pPr>
              <w:jc w:val="right"/>
            </w:pPr>
            <w:r>
              <w:rPr>
                <w:sz w:val="24"/>
              </w:rPr>
              <w:t>110,914.00</w:t>
            </w:r>
          </w:p>
        </w:tc>
        <w:tc>
          <w:tcPr>
            <w:tcW w:w="1620" w:type="dxa"/>
            <w:vAlign w:val="center"/>
          </w:tcPr>
          <w:p w:rsidR="00332BBF" w:rsidRDefault="009637A9">
            <w:pPr>
              <w:jc w:val="right"/>
            </w:pPr>
            <w:r>
              <w:rPr>
                <w:sz w:val="24"/>
              </w:rPr>
              <w:t>0.25</w:t>
            </w:r>
          </w:p>
        </w:tc>
      </w:tr>
      <w:tr w:rsidR="00332BBF">
        <w:tc>
          <w:tcPr>
            <w:tcW w:w="869" w:type="dxa"/>
            <w:vAlign w:val="center"/>
          </w:tcPr>
          <w:p w:rsidR="00332BBF" w:rsidRDefault="009637A9">
            <w:pPr>
              <w:jc w:val="center"/>
            </w:pPr>
            <w:r>
              <w:rPr>
                <w:sz w:val="24"/>
              </w:rPr>
              <w:t>13</w:t>
            </w:r>
          </w:p>
        </w:tc>
        <w:tc>
          <w:tcPr>
            <w:tcW w:w="1650" w:type="dxa"/>
            <w:vAlign w:val="center"/>
          </w:tcPr>
          <w:p w:rsidR="00332BBF" w:rsidRDefault="009637A9">
            <w:pPr>
              <w:jc w:val="center"/>
            </w:pPr>
            <w:r>
              <w:rPr>
                <w:sz w:val="24"/>
              </w:rPr>
              <w:t>000063</w:t>
            </w:r>
          </w:p>
        </w:tc>
        <w:tc>
          <w:tcPr>
            <w:tcW w:w="1980" w:type="dxa"/>
            <w:vAlign w:val="center"/>
          </w:tcPr>
          <w:p w:rsidR="00332BBF" w:rsidRDefault="009637A9">
            <w:pPr>
              <w:jc w:val="center"/>
            </w:pPr>
            <w:r>
              <w:rPr>
                <w:sz w:val="24"/>
              </w:rPr>
              <w:t>中兴通讯</w:t>
            </w:r>
          </w:p>
        </w:tc>
        <w:tc>
          <w:tcPr>
            <w:tcW w:w="2879" w:type="dxa"/>
            <w:vAlign w:val="center"/>
          </w:tcPr>
          <w:p w:rsidR="00332BBF" w:rsidRDefault="009637A9">
            <w:pPr>
              <w:jc w:val="right"/>
            </w:pPr>
            <w:r>
              <w:rPr>
                <w:sz w:val="24"/>
              </w:rPr>
              <w:t>107,674.00</w:t>
            </w:r>
          </w:p>
        </w:tc>
        <w:tc>
          <w:tcPr>
            <w:tcW w:w="1620" w:type="dxa"/>
            <w:vAlign w:val="center"/>
          </w:tcPr>
          <w:p w:rsidR="00332BBF" w:rsidRDefault="009637A9">
            <w:pPr>
              <w:jc w:val="right"/>
            </w:pPr>
            <w:r>
              <w:rPr>
                <w:sz w:val="24"/>
              </w:rPr>
              <w:t>0.24</w:t>
            </w:r>
          </w:p>
        </w:tc>
      </w:tr>
      <w:tr w:rsidR="00332BBF">
        <w:tc>
          <w:tcPr>
            <w:tcW w:w="869" w:type="dxa"/>
            <w:vAlign w:val="center"/>
          </w:tcPr>
          <w:p w:rsidR="00332BBF" w:rsidRDefault="009637A9">
            <w:pPr>
              <w:jc w:val="center"/>
            </w:pPr>
            <w:r>
              <w:rPr>
                <w:sz w:val="24"/>
              </w:rPr>
              <w:t>14</w:t>
            </w:r>
          </w:p>
        </w:tc>
        <w:tc>
          <w:tcPr>
            <w:tcW w:w="1650" w:type="dxa"/>
            <w:vAlign w:val="center"/>
          </w:tcPr>
          <w:p w:rsidR="00332BBF" w:rsidRDefault="009637A9">
            <w:pPr>
              <w:jc w:val="center"/>
            </w:pPr>
            <w:r>
              <w:rPr>
                <w:sz w:val="24"/>
              </w:rPr>
              <w:t>001979</w:t>
            </w:r>
          </w:p>
        </w:tc>
        <w:tc>
          <w:tcPr>
            <w:tcW w:w="1980" w:type="dxa"/>
            <w:vAlign w:val="center"/>
          </w:tcPr>
          <w:p w:rsidR="00332BBF" w:rsidRDefault="009637A9">
            <w:pPr>
              <w:jc w:val="center"/>
            </w:pPr>
            <w:r>
              <w:rPr>
                <w:sz w:val="24"/>
              </w:rPr>
              <w:t>招商蛇口</w:t>
            </w:r>
          </w:p>
        </w:tc>
        <w:tc>
          <w:tcPr>
            <w:tcW w:w="2879" w:type="dxa"/>
            <w:vAlign w:val="center"/>
          </w:tcPr>
          <w:p w:rsidR="00332BBF" w:rsidRDefault="009637A9">
            <w:pPr>
              <w:jc w:val="right"/>
            </w:pPr>
            <w:r>
              <w:rPr>
                <w:sz w:val="24"/>
              </w:rPr>
              <w:t>101,084.00</w:t>
            </w:r>
          </w:p>
        </w:tc>
        <w:tc>
          <w:tcPr>
            <w:tcW w:w="1620" w:type="dxa"/>
            <w:vAlign w:val="center"/>
          </w:tcPr>
          <w:p w:rsidR="00332BBF" w:rsidRDefault="009637A9">
            <w:pPr>
              <w:jc w:val="right"/>
            </w:pPr>
            <w:r>
              <w:rPr>
                <w:sz w:val="24"/>
              </w:rPr>
              <w:t>0.23</w:t>
            </w:r>
          </w:p>
        </w:tc>
      </w:tr>
      <w:tr w:rsidR="00332BBF">
        <w:tc>
          <w:tcPr>
            <w:tcW w:w="869" w:type="dxa"/>
            <w:vAlign w:val="center"/>
          </w:tcPr>
          <w:p w:rsidR="00332BBF" w:rsidRDefault="009637A9">
            <w:pPr>
              <w:jc w:val="center"/>
            </w:pPr>
            <w:r>
              <w:rPr>
                <w:sz w:val="24"/>
              </w:rPr>
              <w:t>15</w:t>
            </w:r>
          </w:p>
        </w:tc>
        <w:tc>
          <w:tcPr>
            <w:tcW w:w="1650" w:type="dxa"/>
            <w:vAlign w:val="center"/>
          </w:tcPr>
          <w:p w:rsidR="00332BBF" w:rsidRDefault="009637A9">
            <w:pPr>
              <w:jc w:val="center"/>
            </w:pPr>
            <w:r>
              <w:rPr>
                <w:sz w:val="24"/>
              </w:rPr>
              <w:t>000568</w:t>
            </w:r>
          </w:p>
        </w:tc>
        <w:tc>
          <w:tcPr>
            <w:tcW w:w="1980" w:type="dxa"/>
            <w:vAlign w:val="center"/>
          </w:tcPr>
          <w:p w:rsidR="00332BBF" w:rsidRDefault="009637A9">
            <w:pPr>
              <w:jc w:val="center"/>
            </w:pPr>
            <w:r>
              <w:rPr>
                <w:sz w:val="24"/>
              </w:rPr>
              <w:t>泸州老窖</w:t>
            </w:r>
          </w:p>
        </w:tc>
        <w:tc>
          <w:tcPr>
            <w:tcW w:w="2879" w:type="dxa"/>
            <w:vAlign w:val="center"/>
          </w:tcPr>
          <w:p w:rsidR="00332BBF" w:rsidRDefault="009637A9">
            <w:pPr>
              <w:jc w:val="right"/>
            </w:pPr>
            <w:r>
              <w:rPr>
                <w:sz w:val="24"/>
              </w:rPr>
              <w:t>99,106.00</w:t>
            </w:r>
          </w:p>
        </w:tc>
        <w:tc>
          <w:tcPr>
            <w:tcW w:w="1620" w:type="dxa"/>
            <w:vAlign w:val="center"/>
          </w:tcPr>
          <w:p w:rsidR="00332BBF" w:rsidRDefault="009637A9">
            <w:pPr>
              <w:jc w:val="right"/>
            </w:pPr>
            <w:r>
              <w:rPr>
                <w:sz w:val="24"/>
              </w:rPr>
              <w:t>0.23</w:t>
            </w:r>
          </w:p>
        </w:tc>
      </w:tr>
      <w:tr w:rsidR="00332BBF">
        <w:tc>
          <w:tcPr>
            <w:tcW w:w="869" w:type="dxa"/>
            <w:vAlign w:val="center"/>
          </w:tcPr>
          <w:p w:rsidR="00332BBF" w:rsidRDefault="009637A9">
            <w:pPr>
              <w:jc w:val="center"/>
            </w:pPr>
            <w:r>
              <w:rPr>
                <w:sz w:val="24"/>
              </w:rPr>
              <w:t>16</w:t>
            </w:r>
          </w:p>
        </w:tc>
        <w:tc>
          <w:tcPr>
            <w:tcW w:w="1650" w:type="dxa"/>
            <w:vAlign w:val="center"/>
          </w:tcPr>
          <w:p w:rsidR="00332BBF" w:rsidRDefault="009637A9">
            <w:pPr>
              <w:jc w:val="center"/>
            </w:pPr>
            <w:r>
              <w:rPr>
                <w:sz w:val="24"/>
              </w:rPr>
              <w:t>000166</w:t>
            </w:r>
          </w:p>
        </w:tc>
        <w:tc>
          <w:tcPr>
            <w:tcW w:w="1980" w:type="dxa"/>
            <w:vAlign w:val="center"/>
          </w:tcPr>
          <w:p w:rsidR="00332BBF" w:rsidRDefault="009637A9">
            <w:pPr>
              <w:jc w:val="center"/>
            </w:pPr>
            <w:r>
              <w:rPr>
                <w:sz w:val="24"/>
              </w:rPr>
              <w:t>申万宏源</w:t>
            </w:r>
          </w:p>
        </w:tc>
        <w:tc>
          <w:tcPr>
            <w:tcW w:w="2879" w:type="dxa"/>
            <w:vAlign w:val="center"/>
          </w:tcPr>
          <w:p w:rsidR="00332BBF" w:rsidRDefault="009637A9">
            <w:pPr>
              <w:jc w:val="right"/>
            </w:pPr>
            <w:r>
              <w:rPr>
                <w:sz w:val="24"/>
              </w:rPr>
              <w:t>95,804.00</w:t>
            </w:r>
          </w:p>
        </w:tc>
        <w:tc>
          <w:tcPr>
            <w:tcW w:w="1620" w:type="dxa"/>
            <w:vAlign w:val="center"/>
          </w:tcPr>
          <w:p w:rsidR="00332BBF" w:rsidRDefault="009637A9">
            <w:pPr>
              <w:jc w:val="right"/>
            </w:pPr>
            <w:r>
              <w:rPr>
                <w:sz w:val="24"/>
              </w:rPr>
              <w:t>0.22</w:t>
            </w:r>
          </w:p>
        </w:tc>
      </w:tr>
      <w:tr w:rsidR="00332BBF">
        <w:tc>
          <w:tcPr>
            <w:tcW w:w="869" w:type="dxa"/>
            <w:vAlign w:val="center"/>
          </w:tcPr>
          <w:p w:rsidR="00332BBF" w:rsidRDefault="009637A9">
            <w:pPr>
              <w:jc w:val="center"/>
            </w:pPr>
            <w:r>
              <w:rPr>
                <w:sz w:val="24"/>
              </w:rPr>
              <w:t>17</w:t>
            </w:r>
          </w:p>
        </w:tc>
        <w:tc>
          <w:tcPr>
            <w:tcW w:w="1650" w:type="dxa"/>
            <w:vAlign w:val="center"/>
          </w:tcPr>
          <w:p w:rsidR="00332BBF" w:rsidRDefault="009637A9">
            <w:pPr>
              <w:jc w:val="center"/>
            </w:pPr>
            <w:r>
              <w:rPr>
                <w:sz w:val="24"/>
              </w:rPr>
              <w:t>002142</w:t>
            </w:r>
          </w:p>
        </w:tc>
        <w:tc>
          <w:tcPr>
            <w:tcW w:w="1980" w:type="dxa"/>
            <w:vAlign w:val="center"/>
          </w:tcPr>
          <w:p w:rsidR="00332BBF" w:rsidRDefault="009637A9">
            <w:pPr>
              <w:jc w:val="center"/>
            </w:pPr>
            <w:r>
              <w:rPr>
                <w:sz w:val="24"/>
              </w:rPr>
              <w:t>宁波银行</w:t>
            </w:r>
          </w:p>
        </w:tc>
        <w:tc>
          <w:tcPr>
            <w:tcW w:w="2879" w:type="dxa"/>
            <w:vAlign w:val="center"/>
          </w:tcPr>
          <w:p w:rsidR="00332BBF" w:rsidRDefault="009637A9">
            <w:pPr>
              <w:jc w:val="right"/>
            </w:pPr>
            <w:r>
              <w:rPr>
                <w:sz w:val="24"/>
              </w:rPr>
              <w:t>90,189.00</w:t>
            </w:r>
          </w:p>
        </w:tc>
        <w:tc>
          <w:tcPr>
            <w:tcW w:w="1620" w:type="dxa"/>
            <w:vAlign w:val="center"/>
          </w:tcPr>
          <w:p w:rsidR="00332BBF" w:rsidRDefault="009637A9">
            <w:pPr>
              <w:jc w:val="right"/>
            </w:pPr>
            <w:r>
              <w:rPr>
                <w:sz w:val="24"/>
              </w:rPr>
              <w:t>0.21</w:t>
            </w:r>
          </w:p>
        </w:tc>
      </w:tr>
      <w:tr w:rsidR="00332BBF">
        <w:tc>
          <w:tcPr>
            <w:tcW w:w="869" w:type="dxa"/>
            <w:vAlign w:val="center"/>
          </w:tcPr>
          <w:p w:rsidR="00332BBF" w:rsidRDefault="009637A9">
            <w:pPr>
              <w:jc w:val="center"/>
            </w:pPr>
            <w:r>
              <w:rPr>
                <w:sz w:val="24"/>
              </w:rPr>
              <w:t>18</w:t>
            </w:r>
          </w:p>
        </w:tc>
        <w:tc>
          <w:tcPr>
            <w:tcW w:w="1650" w:type="dxa"/>
            <w:vAlign w:val="center"/>
          </w:tcPr>
          <w:p w:rsidR="00332BBF" w:rsidRDefault="009637A9">
            <w:pPr>
              <w:jc w:val="center"/>
            </w:pPr>
            <w:r>
              <w:rPr>
                <w:sz w:val="24"/>
              </w:rPr>
              <w:t>000783</w:t>
            </w:r>
          </w:p>
        </w:tc>
        <w:tc>
          <w:tcPr>
            <w:tcW w:w="1980" w:type="dxa"/>
            <w:vAlign w:val="center"/>
          </w:tcPr>
          <w:p w:rsidR="00332BBF" w:rsidRDefault="009637A9">
            <w:pPr>
              <w:jc w:val="center"/>
            </w:pPr>
            <w:r>
              <w:rPr>
                <w:sz w:val="24"/>
              </w:rPr>
              <w:t>长江证券</w:t>
            </w:r>
          </w:p>
        </w:tc>
        <w:tc>
          <w:tcPr>
            <w:tcW w:w="2879" w:type="dxa"/>
            <w:vAlign w:val="center"/>
          </w:tcPr>
          <w:p w:rsidR="00332BBF" w:rsidRDefault="009637A9">
            <w:pPr>
              <w:jc w:val="right"/>
            </w:pPr>
            <w:r>
              <w:rPr>
                <w:sz w:val="24"/>
              </w:rPr>
              <w:t>88,597.00</w:t>
            </w:r>
          </w:p>
        </w:tc>
        <w:tc>
          <w:tcPr>
            <w:tcW w:w="1620" w:type="dxa"/>
            <w:vAlign w:val="center"/>
          </w:tcPr>
          <w:p w:rsidR="00332BBF" w:rsidRDefault="009637A9">
            <w:pPr>
              <w:jc w:val="right"/>
            </w:pPr>
            <w:r>
              <w:rPr>
                <w:sz w:val="24"/>
              </w:rPr>
              <w:t>0.20</w:t>
            </w:r>
          </w:p>
        </w:tc>
      </w:tr>
      <w:tr w:rsidR="00332BBF">
        <w:tc>
          <w:tcPr>
            <w:tcW w:w="869" w:type="dxa"/>
            <w:vAlign w:val="center"/>
          </w:tcPr>
          <w:p w:rsidR="00332BBF" w:rsidRDefault="009637A9">
            <w:pPr>
              <w:jc w:val="center"/>
            </w:pPr>
            <w:r>
              <w:rPr>
                <w:sz w:val="24"/>
              </w:rPr>
              <w:t>19</w:t>
            </w:r>
          </w:p>
        </w:tc>
        <w:tc>
          <w:tcPr>
            <w:tcW w:w="1650" w:type="dxa"/>
            <w:vAlign w:val="center"/>
          </w:tcPr>
          <w:p w:rsidR="00332BBF" w:rsidRDefault="009637A9">
            <w:pPr>
              <w:jc w:val="center"/>
            </w:pPr>
            <w:r>
              <w:rPr>
                <w:sz w:val="24"/>
              </w:rPr>
              <w:t>000963</w:t>
            </w:r>
          </w:p>
        </w:tc>
        <w:tc>
          <w:tcPr>
            <w:tcW w:w="1980" w:type="dxa"/>
            <w:vAlign w:val="center"/>
          </w:tcPr>
          <w:p w:rsidR="00332BBF" w:rsidRDefault="009637A9">
            <w:pPr>
              <w:jc w:val="center"/>
            </w:pPr>
            <w:r>
              <w:rPr>
                <w:sz w:val="24"/>
              </w:rPr>
              <w:t>华东医药</w:t>
            </w:r>
          </w:p>
        </w:tc>
        <w:tc>
          <w:tcPr>
            <w:tcW w:w="2879" w:type="dxa"/>
            <w:vAlign w:val="center"/>
          </w:tcPr>
          <w:p w:rsidR="00332BBF" w:rsidRDefault="009637A9">
            <w:pPr>
              <w:jc w:val="right"/>
            </w:pPr>
            <w:r>
              <w:rPr>
                <w:sz w:val="24"/>
              </w:rPr>
              <w:t>86,975.00</w:t>
            </w:r>
          </w:p>
        </w:tc>
        <w:tc>
          <w:tcPr>
            <w:tcW w:w="1620" w:type="dxa"/>
            <w:vAlign w:val="center"/>
          </w:tcPr>
          <w:p w:rsidR="00332BBF" w:rsidRDefault="009637A9">
            <w:pPr>
              <w:jc w:val="right"/>
            </w:pPr>
            <w:r>
              <w:rPr>
                <w:sz w:val="24"/>
              </w:rPr>
              <w:t>0.20</w:t>
            </w:r>
          </w:p>
        </w:tc>
      </w:tr>
      <w:tr w:rsidR="00332BBF">
        <w:tc>
          <w:tcPr>
            <w:tcW w:w="869" w:type="dxa"/>
            <w:vAlign w:val="center"/>
          </w:tcPr>
          <w:p w:rsidR="00332BBF" w:rsidRDefault="009637A9">
            <w:pPr>
              <w:jc w:val="center"/>
            </w:pPr>
            <w:r>
              <w:rPr>
                <w:sz w:val="24"/>
              </w:rPr>
              <w:t>20</w:t>
            </w:r>
          </w:p>
        </w:tc>
        <w:tc>
          <w:tcPr>
            <w:tcW w:w="1650" w:type="dxa"/>
            <w:vAlign w:val="center"/>
          </w:tcPr>
          <w:p w:rsidR="00332BBF" w:rsidRDefault="009637A9">
            <w:pPr>
              <w:jc w:val="center"/>
            </w:pPr>
            <w:r>
              <w:rPr>
                <w:sz w:val="24"/>
              </w:rPr>
              <w:t>000413</w:t>
            </w:r>
          </w:p>
        </w:tc>
        <w:tc>
          <w:tcPr>
            <w:tcW w:w="1980" w:type="dxa"/>
            <w:vAlign w:val="center"/>
          </w:tcPr>
          <w:p w:rsidR="00332BBF" w:rsidRDefault="009637A9">
            <w:pPr>
              <w:jc w:val="center"/>
            </w:pPr>
            <w:r>
              <w:rPr>
                <w:sz w:val="24"/>
              </w:rPr>
              <w:t>东旭光电</w:t>
            </w:r>
          </w:p>
        </w:tc>
        <w:tc>
          <w:tcPr>
            <w:tcW w:w="2879" w:type="dxa"/>
            <w:vAlign w:val="center"/>
          </w:tcPr>
          <w:p w:rsidR="00332BBF" w:rsidRDefault="009637A9">
            <w:pPr>
              <w:jc w:val="right"/>
            </w:pPr>
            <w:r>
              <w:rPr>
                <w:sz w:val="24"/>
              </w:rPr>
              <w:t>80,115.00</w:t>
            </w:r>
          </w:p>
        </w:tc>
        <w:tc>
          <w:tcPr>
            <w:tcW w:w="1620" w:type="dxa"/>
            <w:vAlign w:val="center"/>
          </w:tcPr>
          <w:p w:rsidR="00332BBF" w:rsidRDefault="009637A9">
            <w:pPr>
              <w:jc w:val="right"/>
            </w:pPr>
            <w:r>
              <w:rPr>
                <w:sz w:val="24"/>
              </w:rPr>
              <w:t>0.18</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7.5.2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332BBF">
        <w:tc>
          <w:tcPr>
            <w:tcW w:w="869" w:type="dxa"/>
            <w:vAlign w:val="center"/>
          </w:tcPr>
          <w:p w:rsidR="00332BBF" w:rsidRDefault="009637A9">
            <w:pPr>
              <w:jc w:val="center"/>
            </w:pPr>
            <w:r>
              <w:rPr>
                <w:color w:val="000000"/>
                <w:sz w:val="24"/>
              </w:rPr>
              <w:t>1</w:t>
            </w:r>
          </w:p>
        </w:tc>
        <w:tc>
          <w:tcPr>
            <w:tcW w:w="1650" w:type="dxa"/>
            <w:vAlign w:val="center"/>
          </w:tcPr>
          <w:p w:rsidR="00332BBF" w:rsidRDefault="009637A9">
            <w:pPr>
              <w:jc w:val="center"/>
            </w:pPr>
            <w:r>
              <w:rPr>
                <w:color w:val="000000"/>
                <w:sz w:val="24"/>
              </w:rPr>
              <w:t>000651</w:t>
            </w:r>
          </w:p>
        </w:tc>
        <w:tc>
          <w:tcPr>
            <w:tcW w:w="1980" w:type="dxa"/>
            <w:vAlign w:val="center"/>
          </w:tcPr>
          <w:p w:rsidR="00332BBF" w:rsidRDefault="009637A9">
            <w:pPr>
              <w:jc w:val="center"/>
            </w:pPr>
            <w:r>
              <w:rPr>
                <w:color w:val="000000"/>
                <w:sz w:val="24"/>
              </w:rPr>
              <w:t>格力电器</w:t>
            </w:r>
          </w:p>
        </w:tc>
        <w:tc>
          <w:tcPr>
            <w:tcW w:w="2879" w:type="dxa"/>
            <w:vAlign w:val="center"/>
          </w:tcPr>
          <w:p w:rsidR="00332BBF" w:rsidRDefault="009637A9">
            <w:pPr>
              <w:jc w:val="right"/>
            </w:pPr>
            <w:r>
              <w:rPr>
                <w:color w:val="000000"/>
                <w:sz w:val="24"/>
              </w:rPr>
              <w:t>226,665.00</w:t>
            </w:r>
          </w:p>
        </w:tc>
        <w:tc>
          <w:tcPr>
            <w:tcW w:w="1620" w:type="dxa"/>
            <w:vAlign w:val="center"/>
          </w:tcPr>
          <w:p w:rsidR="00332BBF" w:rsidRDefault="009637A9">
            <w:pPr>
              <w:jc w:val="right"/>
            </w:pPr>
            <w:r>
              <w:rPr>
                <w:color w:val="000000"/>
                <w:sz w:val="24"/>
              </w:rPr>
              <w:t>0.52</w:t>
            </w:r>
          </w:p>
        </w:tc>
      </w:tr>
      <w:tr w:rsidR="00332BBF">
        <w:tc>
          <w:tcPr>
            <w:tcW w:w="869" w:type="dxa"/>
            <w:vAlign w:val="center"/>
          </w:tcPr>
          <w:p w:rsidR="00332BBF" w:rsidRDefault="009637A9">
            <w:pPr>
              <w:jc w:val="center"/>
            </w:pPr>
            <w:r>
              <w:rPr>
                <w:color w:val="000000"/>
                <w:sz w:val="24"/>
              </w:rPr>
              <w:t>2</w:t>
            </w:r>
          </w:p>
        </w:tc>
        <w:tc>
          <w:tcPr>
            <w:tcW w:w="1650" w:type="dxa"/>
            <w:vAlign w:val="center"/>
          </w:tcPr>
          <w:p w:rsidR="00332BBF" w:rsidRDefault="009637A9">
            <w:pPr>
              <w:jc w:val="center"/>
            </w:pPr>
            <w:r>
              <w:rPr>
                <w:color w:val="000000"/>
                <w:sz w:val="24"/>
              </w:rPr>
              <w:t>002440</w:t>
            </w:r>
          </w:p>
        </w:tc>
        <w:tc>
          <w:tcPr>
            <w:tcW w:w="1980" w:type="dxa"/>
            <w:vAlign w:val="center"/>
          </w:tcPr>
          <w:p w:rsidR="00332BBF" w:rsidRDefault="009637A9">
            <w:pPr>
              <w:jc w:val="center"/>
            </w:pPr>
            <w:r>
              <w:rPr>
                <w:color w:val="000000"/>
                <w:sz w:val="24"/>
              </w:rPr>
              <w:t>闰土股份</w:t>
            </w:r>
          </w:p>
        </w:tc>
        <w:tc>
          <w:tcPr>
            <w:tcW w:w="2879" w:type="dxa"/>
            <w:vAlign w:val="center"/>
          </w:tcPr>
          <w:p w:rsidR="00332BBF" w:rsidRDefault="009637A9">
            <w:pPr>
              <w:jc w:val="right"/>
            </w:pPr>
            <w:r>
              <w:rPr>
                <w:color w:val="000000"/>
                <w:sz w:val="24"/>
              </w:rPr>
              <w:t>6,048.00</w:t>
            </w:r>
          </w:p>
        </w:tc>
        <w:tc>
          <w:tcPr>
            <w:tcW w:w="1620" w:type="dxa"/>
            <w:vAlign w:val="center"/>
          </w:tcPr>
          <w:p w:rsidR="00332BBF" w:rsidRDefault="009637A9">
            <w:pPr>
              <w:jc w:val="right"/>
            </w:pPr>
            <w:r>
              <w:rPr>
                <w:color w:val="000000"/>
                <w:sz w:val="24"/>
              </w:rPr>
              <w:t>0.01</w:t>
            </w:r>
          </w:p>
        </w:tc>
      </w:tr>
      <w:tr w:rsidR="00332BBF">
        <w:tc>
          <w:tcPr>
            <w:tcW w:w="869" w:type="dxa"/>
            <w:vAlign w:val="center"/>
          </w:tcPr>
          <w:p w:rsidR="00332BBF" w:rsidRDefault="009637A9">
            <w:pPr>
              <w:jc w:val="center"/>
            </w:pPr>
            <w:r>
              <w:rPr>
                <w:color w:val="000000"/>
                <w:sz w:val="24"/>
              </w:rPr>
              <w:t>3</w:t>
            </w:r>
          </w:p>
        </w:tc>
        <w:tc>
          <w:tcPr>
            <w:tcW w:w="1650" w:type="dxa"/>
            <w:vAlign w:val="center"/>
          </w:tcPr>
          <w:p w:rsidR="00332BBF" w:rsidRDefault="009637A9">
            <w:pPr>
              <w:jc w:val="center"/>
            </w:pPr>
            <w:r>
              <w:rPr>
                <w:color w:val="000000"/>
                <w:sz w:val="24"/>
              </w:rPr>
              <w:t>002050</w:t>
            </w:r>
          </w:p>
        </w:tc>
        <w:tc>
          <w:tcPr>
            <w:tcW w:w="1980" w:type="dxa"/>
            <w:vAlign w:val="center"/>
          </w:tcPr>
          <w:p w:rsidR="00332BBF" w:rsidRDefault="009637A9">
            <w:pPr>
              <w:jc w:val="center"/>
            </w:pPr>
            <w:r>
              <w:rPr>
                <w:color w:val="000000"/>
                <w:sz w:val="24"/>
              </w:rPr>
              <w:t>三花智控</w:t>
            </w:r>
          </w:p>
        </w:tc>
        <w:tc>
          <w:tcPr>
            <w:tcW w:w="2879" w:type="dxa"/>
            <w:vAlign w:val="center"/>
          </w:tcPr>
          <w:p w:rsidR="00332BBF" w:rsidRDefault="009637A9">
            <w:pPr>
              <w:jc w:val="right"/>
            </w:pPr>
            <w:r>
              <w:rPr>
                <w:color w:val="000000"/>
                <w:sz w:val="24"/>
              </w:rPr>
              <w:t>4,782.00</w:t>
            </w:r>
          </w:p>
        </w:tc>
        <w:tc>
          <w:tcPr>
            <w:tcW w:w="1620" w:type="dxa"/>
            <w:vAlign w:val="center"/>
          </w:tcPr>
          <w:p w:rsidR="00332BBF" w:rsidRDefault="009637A9">
            <w:pPr>
              <w:jc w:val="right"/>
            </w:pPr>
            <w:r>
              <w:rPr>
                <w:color w:val="000000"/>
                <w:sz w:val="24"/>
              </w:rPr>
              <w:t>0.01</w:t>
            </w:r>
          </w:p>
        </w:tc>
      </w:tr>
      <w:tr w:rsidR="00332BBF">
        <w:tc>
          <w:tcPr>
            <w:tcW w:w="869" w:type="dxa"/>
            <w:vAlign w:val="center"/>
          </w:tcPr>
          <w:p w:rsidR="00332BBF" w:rsidRDefault="009637A9">
            <w:pPr>
              <w:jc w:val="center"/>
            </w:pPr>
            <w:r>
              <w:rPr>
                <w:color w:val="000000"/>
                <w:sz w:val="24"/>
              </w:rPr>
              <w:t>4</w:t>
            </w:r>
          </w:p>
        </w:tc>
        <w:tc>
          <w:tcPr>
            <w:tcW w:w="1650" w:type="dxa"/>
            <w:vAlign w:val="center"/>
          </w:tcPr>
          <w:p w:rsidR="00332BBF" w:rsidRDefault="009637A9">
            <w:pPr>
              <w:jc w:val="center"/>
            </w:pPr>
            <w:r>
              <w:rPr>
                <w:color w:val="000000"/>
                <w:sz w:val="24"/>
              </w:rPr>
              <w:t>000750</w:t>
            </w:r>
          </w:p>
        </w:tc>
        <w:tc>
          <w:tcPr>
            <w:tcW w:w="1980" w:type="dxa"/>
            <w:vAlign w:val="center"/>
          </w:tcPr>
          <w:p w:rsidR="00332BBF" w:rsidRDefault="009637A9">
            <w:pPr>
              <w:jc w:val="center"/>
            </w:pPr>
            <w:r>
              <w:rPr>
                <w:color w:val="000000"/>
                <w:sz w:val="24"/>
              </w:rPr>
              <w:t>国海证券</w:t>
            </w:r>
          </w:p>
        </w:tc>
        <w:tc>
          <w:tcPr>
            <w:tcW w:w="2879" w:type="dxa"/>
            <w:vAlign w:val="center"/>
          </w:tcPr>
          <w:p w:rsidR="00332BBF" w:rsidRDefault="009637A9">
            <w:pPr>
              <w:jc w:val="right"/>
            </w:pPr>
            <w:r>
              <w:rPr>
                <w:color w:val="000000"/>
                <w:sz w:val="24"/>
              </w:rPr>
              <w:t>3,829.00</w:t>
            </w:r>
          </w:p>
        </w:tc>
        <w:tc>
          <w:tcPr>
            <w:tcW w:w="1620" w:type="dxa"/>
            <w:vAlign w:val="center"/>
          </w:tcPr>
          <w:p w:rsidR="00332BBF" w:rsidRDefault="009637A9">
            <w:pPr>
              <w:jc w:val="right"/>
            </w:pPr>
            <w:r>
              <w:rPr>
                <w:color w:val="000000"/>
                <w:sz w:val="24"/>
              </w:rPr>
              <w:t>0.01</w:t>
            </w:r>
          </w:p>
        </w:tc>
      </w:tr>
      <w:tr w:rsidR="00332BBF">
        <w:tc>
          <w:tcPr>
            <w:tcW w:w="869" w:type="dxa"/>
            <w:vAlign w:val="center"/>
          </w:tcPr>
          <w:p w:rsidR="00332BBF" w:rsidRDefault="009637A9">
            <w:pPr>
              <w:jc w:val="center"/>
            </w:pPr>
            <w:r>
              <w:rPr>
                <w:color w:val="000000"/>
                <w:sz w:val="24"/>
              </w:rPr>
              <w:t>5</w:t>
            </w:r>
          </w:p>
        </w:tc>
        <w:tc>
          <w:tcPr>
            <w:tcW w:w="1650" w:type="dxa"/>
            <w:vAlign w:val="center"/>
          </w:tcPr>
          <w:p w:rsidR="00332BBF" w:rsidRDefault="009637A9">
            <w:pPr>
              <w:jc w:val="center"/>
            </w:pPr>
            <w:r>
              <w:rPr>
                <w:color w:val="000000"/>
                <w:sz w:val="24"/>
              </w:rPr>
              <w:t>000528</w:t>
            </w:r>
          </w:p>
        </w:tc>
        <w:tc>
          <w:tcPr>
            <w:tcW w:w="1980" w:type="dxa"/>
            <w:vAlign w:val="center"/>
          </w:tcPr>
          <w:p w:rsidR="00332BBF" w:rsidRDefault="009637A9">
            <w:pPr>
              <w:jc w:val="center"/>
            </w:pPr>
            <w:r>
              <w:rPr>
                <w:color w:val="000000"/>
                <w:sz w:val="24"/>
              </w:rPr>
              <w:t>柳</w:t>
            </w:r>
            <w:r>
              <w:rPr>
                <w:color w:val="000000"/>
                <w:sz w:val="24"/>
              </w:rPr>
              <w:t xml:space="preserve">    </w:t>
            </w:r>
            <w:r>
              <w:rPr>
                <w:color w:val="000000"/>
                <w:sz w:val="24"/>
              </w:rPr>
              <w:t>工</w:t>
            </w:r>
          </w:p>
        </w:tc>
        <w:tc>
          <w:tcPr>
            <w:tcW w:w="2879" w:type="dxa"/>
            <w:vAlign w:val="center"/>
          </w:tcPr>
          <w:p w:rsidR="00332BBF" w:rsidRDefault="009637A9">
            <w:pPr>
              <w:jc w:val="right"/>
            </w:pPr>
            <w:r>
              <w:rPr>
                <w:color w:val="000000"/>
                <w:sz w:val="24"/>
              </w:rPr>
              <w:t>3,416.00</w:t>
            </w:r>
          </w:p>
        </w:tc>
        <w:tc>
          <w:tcPr>
            <w:tcW w:w="1620" w:type="dxa"/>
            <w:vAlign w:val="center"/>
          </w:tcPr>
          <w:p w:rsidR="00332BBF" w:rsidRDefault="009637A9">
            <w:pPr>
              <w:jc w:val="right"/>
            </w:pPr>
            <w:r>
              <w:rPr>
                <w:color w:val="000000"/>
                <w:sz w:val="24"/>
              </w:rPr>
              <w:t>0.01</w:t>
            </w:r>
          </w:p>
        </w:tc>
      </w:tr>
      <w:tr w:rsidR="00332BBF">
        <w:tc>
          <w:tcPr>
            <w:tcW w:w="869" w:type="dxa"/>
            <w:vAlign w:val="center"/>
          </w:tcPr>
          <w:p w:rsidR="00332BBF" w:rsidRDefault="009637A9">
            <w:pPr>
              <w:jc w:val="center"/>
            </w:pPr>
            <w:r>
              <w:rPr>
                <w:color w:val="000000"/>
                <w:sz w:val="24"/>
              </w:rPr>
              <w:t>6</w:t>
            </w:r>
          </w:p>
        </w:tc>
        <w:tc>
          <w:tcPr>
            <w:tcW w:w="1650" w:type="dxa"/>
            <w:vAlign w:val="center"/>
          </w:tcPr>
          <w:p w:rsidR="00332BBF" w:rsidRDefault="009637A9">
            <w:pPr>
              <w:jc w:val="center"/>
            </w:pPr>
            <w:r>
              <w:rPr>
                <w:color w:val="000000"/>
                <w:sz w:val="24"/>
              </w:rPr>
              <w:t>000401</w:t>
            </w:r>
          </w:p>
        </w:tc>
        <w:tc>
          <w:tcPr>
            <w:tcW w:w="1980" w:type="dxa"/>
            <w:vAlign w:val="center"/>
          </w:tcPr>
          <w:p w:rsidR="00332BBF" w:rsidRDefault="009637A9">
            <w:pPr>
              <w:jc w:val="center"/>
            </w:pPr>
            <w:r>
              <w:rPr>
                <w:color w:val="000000"/>
                <w:sz w:val="24"/>
              </w:rPr>
              <w:t>冀东水泥</w:t>
            </w:r>
          </w:p>
        </w:tc>
        <w:tc>
          <w:tcPr>
            <w:tcW w:w="2879" w:type="dxa"/>
            <w:vAlign w:val="center"/>
          </w:tcPr>
          <w:p w:rsidR="00332BBF" w:rsidRDefault="009637A9">
            <w:pPr>
              <w:jc w:val="right"/>
            </w:pPr>
            <w:r>
              <w:rPr>
                <w:color w:val="000000"/>
                <w:sz w:val="24"/>
              </w:rPr>
              <w:t>3,096.00</w:t>
            </w:r>
          </w:p>
        </w:tc>
        <w:tc>
          <w:tcPr>
            <w:tcW w:w="1620" w:type="dxa"/>
            <w:vAlign w:val="center"/>
          </w:tcPr>
          <w:p w:rsidR="00332BBF" w:rsidRDefault="009637A9">
            <w:pPr>
              <w:jc w:val="right"/>
            </w:pPr>
            <w:r>
              <w:rPr>
                <w:color w:val="000000"/>
                <w:sz w:val="24"/>
              </w:rPr>
              <w:t>0.01</w:t>
            </w:r>
          </w:p>
        </w:tc>
      </w:tr>
      <w:tr w:rsidR="00332BBF">
        <w:tc>
          <w:tcPr>
            <w:tcW w:w="869" w:type="dxa"/>
            <w:vAlign w:val="center"/>
          </w:tcPr>
          <w:p w:rsidR="00332BBF" w:rsidRDefault="009637A9">
            <w:pPr>
              <w:jc w:val="center"/>
            </w:pPr>
            <w:r>
              <w:rPr>
                <w:color w:val="000000"/>
                <w:sz w:val="24"/>
              </w:rPr>
              <w:lastRenderedPageBreak/>
              <w:t>7</w:t>
            </w:r>
          </w:p>
        </w:tc>
        <w:tc>
          <w:tcPr>
            <w:tcW w:w="1650" w:type="dxa"/>
            <w:vAlign w:val="center"/>
          </w:tcPr>
          <w:p w:rsidR="00332BBF" w:rsidRDefault="009637A9">
            <w:pPr>
              <w:jc w:val="center"/>
            </w:pPr>
            <w:r>
              <w:rPr>
                <w:color w:val="000000"/>
                <w:sz w:val="24"/>
              </w:rPr>
              <w:t>000572</w:t>
            </w:r>
          </w:p>
        </w:tc>
        <w:tc>
          <w:tcPr>
            <w:tcW w:w="1980" w:type="dxa"/>
            <w:vAlign w:val="center"/>
          </w:tcPr>
          <w:p w:rsidR="00332BBF" w:rsidRDefault="009637A9">
            <w:pPr>
              <w:jc w:val="center"/>
            </w:pPr>
            <w:r>
              <w:rPr>
                <w:color w:val="000000"/>
                <w:sz w:val="24"/>
              </w:rPr>
              <w:t>海马汽车</w:t>
            </w:r>
          </w:p>
        </w:tc>
        <w:tc>
          <w:tcPr>
            <w:tcW w:w="2879" w:type="dxa"/>
            <w:vAlign w:val="center"/>
          </w:tcPr>
          <w:p w:rsidR="00332BBF" w:rsidRDefault="009637A9">
            <w:pPr>
              <w:jc w:val="right"/>
            </w:pPr>
            <w:r>
              <w:rPr>
                <w:color w:val="000000"/>
                <w:sz w:val="24"/>
              </w:rPr>
              <w:t>3,084.00</w:t>
            </w:r>
          </w:p>
        </w:tc>
        <w:tc>
          <w:tcPr>
            <w:tcW w:w="1620" w:type="dxa"/>
            <w:vAlign w:val="center"/>
          </w:tcPr>
          <w:p w:rsidR="00332BBF" w:rsidRDefault="009637A9">
            <w:pPr>
              <w:jc w:val="right"/>
            </w:pPr>
            <w:r>
              <w:rPr>
                <w:color w:val="000000"/>
                <w:sz w:val="24"/>
              </w:rPr>
              <w:t>0.01</w:t>
            </w:r>
          </w:p>
        </w:tc>
      </w:tr>
      <w:tr w:rsidR="00332BBF">
        <w:tc>
          <w:tcPr>
            <w:tcW w:w="869" w:type="dxa"/>
            <w:vAlign w:val="center"/>
          </w:tcPr>
          <w:p w:rsidR="00332BBF" w:rsidRDefault="009637A9">
            <w:pPr>
              <w:jc w:val="center"/>
            </w:pPr>
            <w:r>
              <w:rPr>
                <w:color w:val="000000"/>
                <w:sz w:val="24"/>
              </w:rPr>
              <w:t>8</w:t>
            </w:r>
          </w:p>
        </w:tc>
        <w:tc>
          <w:tcPr>
            <w:tcW w:w="1650" w:type="dxa"/>
            <w:vAlign w:val="center"/>
          </w:tcPr>
          <w:p w:rsidR="00332BBF" w:rsidRDefault="009637A9">
            <w:pPr>
              <w:jc w:val="center"/>
            </w:pPr>
            <w:r>
              <w:rPr>
                <w:color w:val="000000"/>
                <w:sz w:val="24"/>
              </w:rPr>
              <w:t>000875</w:t>
            </w:r>
          </w:p>
        </w:tc>
        <w:tc>
          <w:tcPr>
            <w:tcW w:w="1980" w:type="dxa"/>
            <w:vAlign w:val="center"/>
          </w:tcPr>
          <w:p w:rsidR="00332BBF" w:rsidRDefault="009637A9">
            <w:pPr>
              <w:jc w:val="center"/>
            </w:pPr>
            <w:r>
              <w:rPr>
                <w:color w:val="000000"/>
                <w:sz w:val="24"/>
              </w:rPr>
              <w:t>吉电股份</w:t>
            </w:r>
          </w:p>
        </w:tc>
        <w:tc>
          <w:tcPr>
            <w:tcW w:w="2879" w:type="dxa"/>
            <w:vAlign w:val="center"/>
          </w:tcPr>
          <w:p w:rsidR="00332BBF" w:rsidRDefault="009637A9">
            <w:pPr>
              <w:jc w:val="right"/>
            </w:pPr>
            <w:r>
              <w:rPr>
                <w:color w:val="000000"/>
                <w:sz w:val="24"/>
              </w:rPr>
              <w:t>3,012.00</w:t>
            </w:r>
          </w:p>
        </w:tc>
        <w:tc>
          <w:tcPr>
            <w:tcW w:w="1620" w:type="dxa"/>
            <w:vAlign w:val="center"/>
          </w:tcPr>
          <w:p w:rsidR="00332BBF" w:rsidRDefault="009637A9">
            <w:pPr>
              <w:jc w:val="right"/>
            </w:pPr>
            <w:r>
              <w:rPr>
                <w:color w:val="000000"/>
                <w:sz w:val="24"/>
              </w:rPr>
              <w:t>0.01</w:t>
            </w:r>
          </w:p>
        </w:tc>
      </w:tr>
      <w:tr w:rsidR="00332BBF">
        <w:tc>
          <w:tcPr>
            <w:tcW w:w="869" w:type="dxa"/>
            <w:vAlign w:val="center"/>
          </w:tcPr>
          <w:p w:rsidR="00332BBF" w:rsidRDefault="009637A9">
            <w:pPr>
              <w:jc w:val="center"/>
            </w:pPr>
            <w:r>
              <w:rPr>
                <w:color w:val="000000"/>
                <w:sz w:val="24"/>
              </w:rPr>
              <w:t>9</w:t>
            </w:r>
          </w:p>
        </w:tc>
        <w:tc>
          <w:tcPr>
            <w:tcW w:w="1650" w:type="dxa"/>
            <w:vAlign w:val="center"/>
          </w:tcPr>
          <w:p w:rsidR="00332BBF" w:rsidRDefault="009637A9">
            <w:pPr>
              <w:jc w:val="center"/>
            </w:pPr>
            <w:r>
              <w:rPr>
                <w:color w:val="000000"/>
                <w:sz w:val="24"/>
              </w:rPr>
              <w:t>000541</w:t>
            </w:r>
          </w:p>
        </w:tc>
        <w:tc>
          <w:tcPr>
            <w:tcW w:w="1980" w:type="dxa"/>
            <w:vAlign w:val="center"/>
          </w:tcPr>
          <w:p w:rsidR="00332BBF" w:rsidRDefault="009637A9">
            <w:pPr>
              <w:jc w:val="center"/>
            </w:pPr>
            <w:r>
              <w:rPr>
                <w:color w:val="000000"/>
                <w:sz w:val="24"/>
              </w:rPr>
              <w:t>佛山照明</w:t>
            </w:r>
          </w:p>
        </w:tc>
        <w:tc>
          <w:tcPr>
            <w:tcW w:w="2879" w:type="dxa"/>
            <w:vAlign w:val="center"/>
          </w:tcPr>
          <w:p w:rsidR="00332BBF" w:rsidRDefault="009637A9">
            <w:pPr>
              <w:jc w:val="right"/>
            </w:pPr>
            <w:r>
              <w:rPr>
                <w:color w:val="000000"/>
                <w:sz w:val="24"/>
              </w:rPr>
              <w:t>2,721.00</w:t>
            </w:r>
          </w:p>
        </w:tc>
        <w:tc>
          <w:tcPr>
            <w:tcW w:w="1620" w:type="dxa"/>
            <w:vAlign w:val="center"/>
          </w:tcPr>
          <w:p w:rsidR="00332BBF" w:rsidRDefault="009637A9">
            <w:pPr>
              <w:jc w:val="right"/>
            </w:pPr>
            <w:r>
              <w:rPr>
                <w:color w:val="000000"/>
                <w:sz w:val="24"/>
              </w:rPr>
              <w:t>0.01</w:t>
            </w:r>
          </w:p>
        </w:tc>
      </w:tr>
      <w:tr w:rsidR="00332BBF">
        <w:tc>
          <w:tcPr>
            <w:tcW w:w="869" w:type="dxa"/>
            <w:vAlign w:val="center"/>
          </w:tcPr>
          <w:p w:rsidR="00332BBF" w:rsidRDefault="009637A9">
            <w:pPr>
              <w:jc w:val="center"/>
            </w:pPr>
            <w:r>
              <w:rPr>
                <w:color w:val="000000"/>
                <w:sz w:val="24"/>
              </w:rPr>
              <w:t>10</w:t>
            </w:r>
          </w:p>
        </w:tc>
        <w:tc>
          <w:tcPr>
            <w:tcW w:w="1650" w:type="dxa"/>
            <w:vAlign w:val="center"/>
          </w:tcPr>
          <w:p w:rsidR="00332BBF" w:rsidRDefault="009637A9">
            <w:pPr>
              <w:jc w:val="center"/>
            </w:pPr>
            <w:r>
              <w:rPr>
                <w:color w:val="000000"/>
                <w:sz w:val="24"/>
              </w:rPr>
              <w:t>002570</w:t>
            </w:r>
          </w:p>
        </w:tc>
        <w:tc>
          <w:tcPr>
            <w:tcW w:w="1980" w:type="dxa"/>
            <w:vAlign w:val="center"/>
          </w:tcPr>
          <w:p w:rsidR="00332BBF" w:rsidRDefault="009637A9">
            <w:pPr>
              <w:jc w:val="center"/>
            </w:pPr>
            <w:r>
              <w:rPr>
                <w:color w:val="000000"/>
                <w:sz w:val="24"/>
              </w:rPr>
              <w:t>贝因美</w:t>
            </w:r>
          </w:p>
        </w:tc>
        <w:tc>
          <w:tcPr>
            <w:tcW w:w="2879" w:type="dxa"/>
            <w:vAlign w:val="center"/>
          </w:tcPr>
          <w:p w:rsidR="00332BBF" w:rsidRDefault="009637A9">
            <w:pPr>
              <w:jc w:val="right"/>
            </w:pPr>
            <w:r>
              <w:rPr>
                <w:color w:val="000000"/>
                <w:sz w:val="24"/>
              </w:rPr>
              <w:t>2,710.00</w:t>
            </w:r>
          </w:p>
        </w:tc>
        <w:tc>
          <w:tcPr>
            <w:tcW w:w="1620" w:type="dxa"/>
            <w:vAlign w:val="center"/>
          </w:tcPr>
          <w:p w:rsidR="00332BBF" w:rsidRDefault="009637A9">
            <w:pPr>
              <w:jc w:val="right"/>
            </w:pPr>
            <w:r>
              <w:rPr>
                <w:color w:val="000000"/>
                <w:sz w:val="24"/>
              </w:rPr>
              <w:t>0.01</w:t>
            </w:r>
          </w:p>
        </w:tc>
      </w:tr>
      <w:tr w:rsidR="00332BBF">
        <w:tc>
          <w:tcPr>
            <w:tcW w:w="869" w:type="dxa"/>
            <w:vAlign w:val="center"/>
          </w:tcPr>
          <w:p w:rsidR="00332BBF" w:rsidRDefault="009637A9">
            <w:pPr>
              <w:jc w:val="center"/>
            </w:pPr>
            <w:r>
              <w:rPr>
                <w:color w:val="000000"/>
                <w:sz w:val="24"/>
              </w:rPr>
              <w:t>11</w:t>
            </w:r>
          </w:p>
        </w:tc>
        <w:tc>
          <w:tcPr>
            <w:tcW w:w="1650" w:type="dxa"/>
            <w:vAlign w:val="center"/>
          </w:tcPr>
          <w:p w:rsidR="00332BBF" w:rsidRDefault="009637A9">
            <w:pPr>
              <w:jc w:val="center"/>
            </w:pPr>
            <w:r>
              <w:rPr>
                <w:color w:val="000000"/>
                <w:sz w:val="24"/>
              </w:rPr>
              <w:t>002011</w:t>
            </w:r>
          </w:p>
        </w:tc>
        <w:tc>
          <w:tcPr>
            <w:tcW w:w="1980" w:type="dxa"/>
            <w:vAlign w:val="center"/>
          </w:tcPr>
          <w:p w:rsidR="00332BBF" w:rsidRDefault="009637A9">
            <w:pPr>
              <w:jc w:val="center"/>
            </w:pPr>
            <w:r>
              <w:rPr>
                <w:color w:val="000000"/>
                <w:sz w:val="24"/>
              </w:rPr>
              <w:t>盾安环境</w:t>
            </w:r>
          </w:p>
        </w:tc>
        <w:tc>
          <w:tcPr>
            <w:tcW w:w="2879" w:type="dxa"/>
            <w:vAlign w:val="center"/>
          </w:tcPr>
          <w:p w:rsidR="00332BBF" w:rsidRDefault="009637A9">
            <w:pPr>
              <w:jc w:val="right"/>
            </w:pPr>
            <w:r>
              <w:rPr>
                <w:color w:val="000000"/>
                <w:sz w:val="24"/>
              </w:rPr>
              <w:t>2,262.00</w:t>
            </w:r>
          </w:p>
        </w:tc>
        <w:tc>
          <w:tcPr>
            <w:tcW w:w="1620" w:type="dxa"/>
            <w:vAlign w:val="center"/>
          </w:tcPr>
          <w:p w:rsidR="00332BBF" w:rsidRDefault="009637A9">
            <w:pPr>
              <w:jc w:val="right"/>
            </w:pPr>
            <w:r>
              <w:rPr>
                <w:color w:val="000000"/>
                <w:sz w:val="24"/>
              </w:rPr>
              <w:t>0.01</w:t>
            </w:r>
          </w:p>
        </w:tc>
      </w:tr>
      <w:tr w:rsidR="00332BBF">
        <w:tc>
          <w:tcPr>
            <w:tcW w:w="869" w:type="dxa"/>
            <w:vAlign w:val="center"/>
          </w:tcPr>
          <w:p w:rsidR="00332BBF" w:rsidRDefault="009637A9">
            <w:pPr>
              <w:jc w:val="center"/>
            </w:pPr>
            <w:r>
              <w:rPr>
                <w:color w:val="000000"/>
                <w:sz w:val="24"/>
              </w:rPr>
              <w:t>12</w:t>
            </w:r>
          </w:p>
        </w:tc>
        <w:tc>
          <w:tcPr>
            <w:tcW w:w="1650" w:type="dxa"/>
            <w:vAlign w:val="center"/>
          </w:tcPr>
          <w:p w:rsidR="00332BBF" w:rsidRDefault="009637A9">
            <w:pPr>
              <w:jc w:val="center"/>
            </w:pPr>
            <w:r>
              <w:rPr>
                <w:color w:val="000000"/>
                <w:sz w:val="24"/>
              </w:rPr>
              <w:t>002353</w:t>
            </w:r>
          </w:p>
        </w:tc>
        <w:tc>
          <w:tcPr>
            <w:tcW w:w="1980" w:type="dxa"/>
            <w:vAlign w:val="center"/>
          </w:tcPr>
          <w:p w:rsidR="00332BBF" w:rsidRDefault="009637A9">
            <w:pPr>
              <w:jc w:val="center"/>
            </w:pPr>
            <w:r>
              <w:rPr>
                <w:color w:val="000000"/>
                <w:sz w:val="24"/>
              </w:rPr>
              <w:t>杰瑞股份</w:t>
            </w:r>
          </w:p>
        </w:tc>
        <w:tc>
          <w:tcPr>
            <w:tcW w:w="2879" w:type="dxa"/>
            <w:vAlign w:val="center"/>
          </w:tcPr>
          <w:p w:rsidR="00332BBF" w:rsidRDefault="009637A9">
            <w:pPr>
              <w:jc w:val="right"/>
            </w:pPr>
            <w:r>
              <w:rPr>
                <w:color w:val="000000"/>
                <w:sz w:val="24"/>
              </w:rPr>
              <w:t>2,181.00</w:t>
            </w:r>
          </w:p>
        </w:tc>
        <w:tc>
          <w:tcPr>
            <w:tcW w:w="1620" w:type="dxa"/>
            <w:vAlign w:val="center"/>
          </w:tcPr>
          <w:p w:rsidR="00332BBF" w:rsidRDefault="009637A9">
            <w:pPr>
              <w:jc w:val="right"/>
            </w:pPr>
            <w:r>
              <w:rPr>
                <w:color w:val="000000"/>
                <w:sz w:val="24"/>
              </w:rPr>
              <w:t>0.00</w:t>
            </w:r>
          </w:p>
        </w:tc>
      </w:tr>
      <w:tr w:rsidR="00332BBF">
        <w:tc>
          <w:tcPr>
            <w:tcW w:w="869" w:type="dxa"/>
            <w:vAlign w:val="center"/>
          </w:tcPr>
          <w:p w:rsidR="00332BBF" w:rsidRDefault="009637A9">
            <w:pPr>
              <w:jc w:val="center"/>
            </w:pPr>
            <w:r>
              <w:rPr>
                <w:color w:val="000000"/>
                <w:sz w:val="24"/>
              </w:rPr>
              <w:t>13</w:t>
            </w:r>
          </w:p>
        </w:tc>
        <w:tc>
          <w:tcPr>
            <w:tcW w:w="1650" w:type="dxa"/>
            <w:vAlign w:val="center"/>
          </w:tcPr>
          <w:p w:rsidR="00332BBF" w:rsidRDefault="009637A9">
            <w:pPr>
              <w:jc w:val="center"/>
            </w:pPr>
            <w:r>
              <w:rPr>
                <w:color w:val="000000"/>
                <w:sz w:val="24"/>
              </w:rPr>
              <w:t>002001</w:t>
            </w:r>
          </w:p>
        </w:tc>
        <w:tc>
          <w:tcPr>
            <w:tcW w:w="1980" w:type="dxa"/>
            <w:vAlign w:val="center"/>
          </w:tcPr>
          <w:p w:rsidR="00332BBF" w:rsidRDefault="009637A9">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2879" w:type="dxa"/>
            <w:vAlign w:val="center"/>
          </w:tcPr>
          <w:p w:rsidR="00332BBF" w:rsidRDefault="009637A9">
            <w:pPr>
              <w:jc w:val="right"/>
            </w:pPr>
            <w:r>
              <w:rPr>
                <w:color w:val="000000"/>
                <w:sz w:val="24"/>
              </w:rPr>
              <w:t>2,054.00</w:t>
            </w:r>
          </w:p>
        </w:tc>
        <w:tc>
          <w:tcPr>
            <w:tcW w:w="1620" w:type="dxa"/>
            <w:vAlign w:val="center"/>
          </w:tcPr>
          <w:p w:rsidR="00332BBF" w:rsidRDefault="009637A9">
            <w:pPr>
              <w:jc w:val="right"/>
            </w:pPr>
            <w:r>
              <w:rPr>
                <w:color w:val="000000"/>
                <w:sz w:val="24"/>
              </w:rPr>
              <w:t>0.00</w:t>
            </w:r>
          </w:p>
        </w:tc>
      </w:tr>
      <w:tr w:rsidR="00332BBF">
        <w:tc>
          <w:tcPr>
            <w:tcW w:w="869" w:type="dxa"/>
            <w:vAlign w:val="center"/>
          </w:tcPr>
          <w:p w:rsidR="00332BBF" w:rsidRDefault="009637A9">
            <w:pPr>
              <w:jc w:val="center"/>
            </w:pPr>
            <w:r>
              <w:rPr>
                <w:color w:val="000000"/>
                <w:sz w:val="24"/>
              </w:rPr>
              <w:t>14</w:t>
            </w:r>
          </w:p>
        </w:tc>
        <w:tc>
          <w:tcPr>
            <w:tcW w:w="1650" w:type="dxa"/>
            <w:vAlign w:val="center"/>
          </w:tcPr>
          <w:p w:rsidR="00332BBF" w:rsidRDefault="009637A9">
            <w:pPr>
              <w:jc w:val="center"/>
            </w:pPr>
            <w:r>
              <w:rPr>
                <w:color w:val="000000"/>
                <w:sz w:val="24"/>
              </w:rPr>
              <w:t>002029</w:t>
            </w:r>
          </w:p>
        </w:tc>
        <w:tc>
          <w:tcPr>
            <w:tcW w:w="1980" w:type="dxa"/>
            <w:vAlign w:val="center"/>
          </w:tcPr>
          <w:p w:rsidR="00332BBF" w:rsidRDefault="009637A9">
            <w:pPr>
              <w:jc w:val="center"/>
            </w:pPr>
            <w:r>
              <w:rPr>
                <w:color w:val="000000"/>
                <w:sz w:val="24"/>
              </w:rPr>
              <w:t>七</w:t>
            </w:r>
            <w:r>
              <w:rPr>
                <w:color w:val="000000"/>
                <w:sz w:val="24"/>
              </w:rPr>
              <w:t xml:space="preserve"> </w:t>
            </w:r>
            <w:r>
              <w:rPr>
                <w:color w:val="000000"/>
                <w:sz w:val="24"/>
              </w:rPr>
              <w:t>匹</w:t>
            </w:r>
            <w:r>
              <w:rPr>
                <w:color w:val="000000"/>
                <w:sz w:val="24"/>
              </w:rPr>
              <w:t xml:space="preserve"> </w:t>
            </w:r>
            <w:r>
              <w:rPr>
                <w:color w:val="000000"/>
                <w:sz w:val="24"/>
              </w:rPr>
              <w:t>狼</w:t>
            </w:r>
          </w:p>
        </w:tc>
        <w:tc>
          <w:tcPr>
            <w:tcW w:w="2879" w:type="dxa"/>
            <w:vAlign w:val="center"/>
          </w:tcPr>
          <w:p w:rsidR="00332BBF" w:rsidRDefault="009637A9">
            <w:pPr>
              <w:jc w:val="right"/>
            </w:pPr>
            <w:r>
              <w:rPr>
                <w:color w:val="000000"/>
                <w:sz w:val="24"/>
              </w:rPr>
              <w:t>1,906.00</w:t>
            </w:r>
          </w:p>
        </w:tc>
        <w:tc>
          <w:tcPr>
            <w:tcW w:w="1620" w:type="dxa"/>
            <w:vAlign w:val="center"/>
          </w:tcPr>
          <w:p w:rsidR="00332BBF" w:rsidRDefault="009637A9">
            <w:pPr>
              <w:jc w:val="right"/>
            </w:pPr>
            <w:r>
              <w:rPr>
                <w:color w:val="000000"/>
                <w:sz w:val="24"/>
              </w:rPr>
              <w:t>0.00</w:t>
            </w:r>
          </w:p>
        </w:tc>
      </w:tr>
      <w:tr w:rsidR="00332BBF">
        <w:tc>
          <w:tcPr>
            <w:tcW w:w="869" w:type="dxa"/>
            <w:vAlign w:val="center"/>
          </w:tcPr>
          <w:p w:rsidR="00332BBF" w:rsidRDefault="009637A9">
            <w:pPr>
              <w:jc w:val="center"/>
            </w:pPr>
            <w:r>
              <w:rPr>
                <w:color w:val="000000"/>
                <w:sz w:val="24"/>
              </w:rPr>
              <w:t>15</w:t>
            </w:r>
          </w:p>
        </w:tc>
        <w:tc>
          <w:tcPr>
            <w:tcW w:w="1650" w:type="dxa"/>
            <w:vAlign w:val="center"/>
          </w:tcPr>
          <w:p w:rsidR="00332BBF" w:rsidRDefault="009637A9">
            <w:pPr>
              <w:jc w:val="center"/>
            </w:pPr>
            <w:r>
              <w:rPr>
                <w:color w:val="000000"/>
                <w:sz w:val="24"/>
              </w:rPr>
              <w:t>000792</w:t>
            </w:r>
          </w:p>
        </w:tc>
        <w:tc>
          <w:tcPr>
            <w:tcW w:w="1980" w:type="dxa"/>
            <w:vAlign w:val="center"/>
          </w:tcPr>
          <w:p w:rsidR="00332BBF" w:rsidRDefault="009637A9">
            <w:pPr>
              <w:jc w:val="center"/>
            </w:pPr>
            <w:r>
              <w:rPr>
                <w:color w:val="000000"/>
                <w:sz w:val="24"/>
              </w:rPr>
              <w:t>盐湖股份</w:t>
            </w:r>
          </w:p>
        </w:tc>
        <w:tc>
          <w:tcPr>
            <w:tcW w:w="2879" w:type="dxa"/>
            <w:vAlign w:val="center"/>
          </w:tcPr>
          <w:p w:rsidR="00332BBF" w:rsidRDefault="009637A9">
            <w:pPr>
              <w:jc w:val="right"/>
            </w:pPr>
            <w:r>
              <w:rPr>
                <w:color w:val="000000"/>
                <w:sz w:val="24"/>
              </w:rPr>
              <w:t>1,875.00</w:t>
            </w:r>
          </w:p>
        </w:tc>
        <w:tc>
          <w:tcPr>
            <w:tcW w:w="1620" w:type="dxa"/>
            <w:vAlign w:val="center"/>
          </w:tcPr>
          <w:p w:rsidR="00332BBF" w:rsidRDefault="009637A9">
            <w:pPr>
              <w:jc w:val="right"/>
            </w:pPr>
            <w:r>
              <w:rPr>
                <w:color w:val="000000"/>
                <w:sz w:val="24"/>
              </w:rPr>
              <w:t>0.00</w:t>
            </w:r>
          </w:p>
        </w:tc>
      </w:tr>
      <w:tr w:rsidR="00332BBF">
        <w:tc>
          <w:tcPr>
            <w:tcW w:w="869" w:type="dxa"/>
            <w:vAlign w:val="center"/>
          </w:tcPr>
          <w:p w:rsidR="00332BBF" w:rsidRDefault="009637A9">
            <w:pPr>
              <w:jc w:val="center"/>
            </w:pPr>
            <w:r>
              <w:rPr>
                <w:color w:val="000000"/>
                <w:sz w:val="24"/>
              </w:rPr>
              <w:t>16</w:t>
            </w:r>
          </w:p>
        </w:tc>
        <w:tc>
          <w:tcPr>
            <w:tcW w:w="1650" w:type="dxa"/>
            <w:vAlign w:val="center"/>
          </w:tcPr>
          <w:p w:rsidR="00332BBF" w:rsidRDefault="009637A9">
            <w:pPr>
              <w:jc w:val="center"/>
            </w:pPr>
            <w:r>
              <w:rPr>
                <w:color w:val="000000"/>
                <w:sz w:val="24"/>
              </w:rPr>
              <w:t>002269</w:t>
            </w:r>
          </w:p>
        </w:tc>
        <w:tc>
          <w:tcPr>
            <w:tcW w:w="1980" w:type="dxa"/>
            <w:vAlign w:val="center"/>
          </w:tcPr>
          <w:p w:rsidR="00332BBF" w:rsidRDefault="009637A9">
            <w:pPr>
              <w:jc w:val="center"/>
            </w:pPr>
            <w:r>
              <w:rPr>
                <w:color w:val="000000"/>
                <w:sz w:val="24"/>
              </w:rPr>
              <w:t>美邦服饰</w:t>
            </w:r>
          </w:p>
        </w:tc>
        <w:tc>
          <w:tcPr>
            <w:tcW w:w="2879" w:type="dxa"/>
            <w:vAlign w:val="center"/>
          </w:tcPr>
          <w:p w:rsidR="00332BBF" w:rsidRDefault="009637A9">
            <w:pPr>
              <w:jc w:val="right"/>
            </w:pPr>
            <w:r>
              <w:rPr>
                <w:color w:val="000000"/>
                <w:sz w:val="24"/>
              </w:rPr>
              <w:t>1,860.00</w:t>
            </w:r>
          </w:p>
        </w:tc>
        <w:tc>
          <w:tcPr>
            <w:tcW w:w="1620" w:type="dxa"/>
            <w:vAlign w:val="center"/>
          </w:tcPr>
          <w:p w:rsidR="00332BBF" w:rsidRDefault="009637A9">
            <w:pPr>
              <w:jc w:val="right"/>
            </w:pPr>
            <w:r>
              <w:rPr>
                <w:color w:val="000000"/>
                <w:sz w:val="24"/>
              </w:rPr>
              <w:t>0.00</w:t>
            </w:r>
          </w:p>
        </w:tc>
      </w:tr>
      <w:tr w:rsidR="00332BBF">
        <w:tc>
          <w:tcPr>
            <w:tcW w:w="869" w:type="dxa"/>
            <w:vAlign w:val="center"/>
          </w:tcPr>
          <w:p w:rsidR="00332BBF" w:rsidRDefault="009637A9">
            <w:pPr>
              <w:jc w:val="center"/>
            </w:pPr>
            <w:r>
              <w:rPr>
                <w:color w:val="000000"/>
                <w:sz w:val="24"/>
              </w:rPr>
              <w:t>17</w:t>
            </w:r>
          </w:p>
        </w:tc>
        <w:tc>
          <w:tcPr>
            <w:tcW w:w="1650" w:type="dxa"/>
            <w:vAlign w:val="center"/>
          </w:tcPr>
          <w:p w:rsidR="00332BBF" w:rsidRDefault="009637A9">
            <w:pPr>
              <w:jc w:val="center"/>
            </w:pPr>
            <w:r>
              <w:rPr>
                <w:color w:val="000000"/>
                <w:sz w:val="24"/>
              </w:rPr>
              <w:t>000400</w:t>
            </w:r>
          </w:p>
        </w:tc>
        <w:tc>
          <w:tcPr>
            <w:tcW w:w="1980" w:type="dxa"/>
            <w:vAlign w:val="center"/>
          </w:tcPr>
          <w:p w:rsidR="00332BBF" w:rsidRDefault="009637A9">
            <w:pPr>
              <w:jc w:val="center"/>
            </w:pPr>
            <w:r>
              <w:rPr>
                <w:color w:val="000000"/>
                <w:sz w:val="24"/>
              </w:rPr>
              <w:t>许继电气</w:t>
            </w:r>
          </w:p>
        </w:tc>
        <w:tc>
          <w:tcPr>
            <w:tcW w:w="2879" w:type="dxa"/>
            <w:vAlign w:val="center"/>
          </w:tcPr>
          <w:p w:rsidR="00332BBF" w:rsidRDefault="009637A9">
            <w:pPr>
              <w:jc w:val="right"/>
            </w:pPr>
            <w:r>
              <w:rPr>
                <w:color w:val="000000"/>
                <w:sz w:val="24"/>
              </w:rPr>
              <w:t>1,815.00</w:t>
            </w:r>
          </w:p>
        </w:tc>
        <w:tc>
          <w:tcPr>
            <w:tcW w:w="1620" w:type="dxa"/>
            <w:vAlign w:val="center"/>
          </w:tcPr>
          <w:p w:rsidR="00332BBF" w:rsidRDefault="009637A9">
            <w:pPr>
              <w:jc w:val="right"/>
            </w:pPr>
            <w:r>
              <w:rPr>
                <w:color w:val="000000"/>
                <w:sz w:val="24"/>
              </w:rPr>
              <w:t>0.00</w:t>
            </w:r>
          </w:p>
        </w:tc>
      </w:tr>
      <w:tr w:rsidR="00332BBF">
        <w:tc>
          <w:tcPr>
            <w:tcW w:w="869" w:type="dxa"/>
            <w:vAlign w:val="center"/>
          </w:tcPr>
          <w:p w:rsidR="00332BBF" w:rsidRDefault="009637A9">
            <w:pPr>
              <w:jc w:val="center"/>
            </w:pPr>
            <w:r>
              <w:rPr>
                <w:color w:val="000000"/>
                <w:sz w:val="24"/>
              </w:rPr>
              <w:t>18</w:t>
            </w:r>
          </w:p>
        </w:tc>
        <w:tc>
          <w:tcPr>
            <w:tcW w:w="1650" w:type="dxa"/>
            <w:vAlign w:val="center"/>
          </w:tcPr>
          <w:p w:rsidR="00332BBF" w:rsidRDefault="009637A9">
            <w:pPr>
              <w:jc w:val="center"/>
            </w:pPr>
            <w:r>
              <w:rPr>
                <w:color w:val="000000"/>
                <w:sz w:val="24"/>
              </w:rPr>
              <w:t>002444</w:t>
            </w:r>
          </w:p>
        </w:tc>
        <w:tc>
          <w:tcPr>
            <w:tcW w:w="1980" w:type="dxa"/>
            <w:vAlign w:val="center"/>
          </w:tcPr>
          <w:p w:rsidR="00332BBF" w:rsidRDefault="009637A9">
            <w:pPr>
              <w:jc w:val="center"/>
            </w:pPr>
            <w:r>
              <w:rPr>
                <w:color w:val="000000"/>
                <w:sz w:val="24"/>
              </w:rPr>
              <w:t>巨星科技</w:t>
            </w:r>
          </w:p>
        </w:tc>
        <w:tc>
          <w:tcPr>
            <w:tcW w:w="2879" w:type="dxa"/>
            <w:vAlign w:val="center"/>
          </w:tcPr>
          <w:p w:rsidR="00332BBF" w:rsidRDefault="009637A9">
            <w:pPr>
              <w:jc w:val="right"/>
            </w:pPr>
            <w:r>
              <w:rPr>
                <w:color w:val="000000"/>
                <w:sz w:val="24"/>
              </w:rPr>
              <w:t>1,758.00</w:t>
            </w:r>
          </w:p>
        </w:tc>
        <w:tc>
          <w:tcPr>
            <w:tcW w:w="1620" w:type="dxa"/>
            <w:vAlign w:val="center"/>
          </w:tcPr>
          <w:p w:rsidR="00332BBF" w:rsidRDefault="009637A9">
            <w:pPr>
              <w:jc w:val="right"/>
            </w:pPr>
            <w:r>
              <w:rPr>
                <w:color w:val="000000"/>
                <w:sz w:val="24"/>
              </w:rPr>
              <w:t>0.00</w:t>
            </w:r>
          </w:p>
        </w:tc>
      </w:tr>
      <w:tr w:rsidR="00332BBF">
        <w:tc>
          <w:tcPr>
            <w:tcW w:w="869" w:type="dxa"/>
            <w:vAlign w:val="center"/>
          </w:tcPr>
          <w:p w:rsidR="00332BBF" w:rsidRDefault="009637A9">
            <w:pPr>
              <w:jc w:val="center"/>
            </w:pPr>
            <w:r>
              <w:rPr>
                <w:color w:val="000000"/>
                <w:sz w:val="24"/>
              </w:rPr>
              <w:t>19</w:t>
            </w:r>
          </w:p>
        </w:tc>
        <w:tc>
          <w:tcPr>
            <w:tcW w:w="1650" w:type="dxa"/>
            <w:vAlign w:val="center"/>
          </w:tcPr>
          <w:p w:rsidR="00332BBF" w:rsidRDefault="009637A9">
            <w:pPr>
              <w:jc w:val="center"/>
            </w:pPr>
            <w:r>
              <w:rPr>
                <w:color w:val="000000"/>
                <w:sz w:val="24"/>
              </w:rPr>
              <w:t>002344</w:t>
            </w:r>
          </w:p>
        </w:tc>
        <w:tc>
          <w:tcPr>
            <w:tcW w:w="1980" w:type="dxa"/>
            <w:vAlign w:val="center"/>
          </w:tcPr>
          <w:p w:rsidR="00332BBF" w:rsidRDefault="009637A9">
            <w:pPr>
              <w:jc w:val="center"/>
            </w:pPr>
            <w:r>
              <w:rPr>
                <w:color w:val="000000"/>
                <w:sz w:val="24"/>
              </w:rPr>
              <w:t>海宁皮城</w:t>
            </w:r>
          </w:p>
        </w:tc>
        <w:tc>
          <w:tcPr>
            <w:tcW w:w="2879" w:type="dxa"/>
            <w:vAlign w:val="center"/>
          </w:tcPr>
          <w:p w:rsidR="00332BBF" w:rsidRDefault="009637A9">
            <w:pPr>
              <w:jc w:val="right"/>
            </w:pPr>
            <w:r>
              <w:rPr>
                <w:color w:val="000000"/>
                <w:sz w:val="24"/>
              </w:rPr>
              <w:t>1,656.00</w:t>
            </w:r>
          </w:p>
        </w:tc>
        <w:tc>
          <w:tcPr>
            <w:tcW w:w="1620" w:type="dxa"/>
            <w:vAlign w:val="center"/>
          </w:tcPr>
          <w:p w:rsidR="00332BBF" w:rsidRDefault="009637A9">
            <w:pPr>
              <w:jc w:val="right"/>
            </w:pPr>
            <w:r>
              <w:rPr>
                <w:color w:val="000000"/>
                <w:sz w:val="24"/>
              </w:rPr>
              <w:t>0.00</w:t>
            </w:r>
          </w:p>
        </w:tc>
      </w:tr>
      <w:tr w:rsidR="00332BBF">
        <w:tc>
          <w:tcPr>
            <w:tcW w:w="869" w:type="dxa"/>
            <w:vAlign w:val="center"/>
          </w:tcPr>
          <w:p w:rsidR="00332BBF" w:rsidRDefault="009637A9">
            <w:pPr>
              <w:jc w:val="center"/>
            </w:pPr>
            <w:r>
              <w:rPr>
                <w:color w:val="000000"/>
                <w:sz w:val="24"/>
              </w:rPr>
              <w:t>20</w:t>
            </w:r>
          </w:p>
        </w:tc>
        <w:tc>
          <w:tcPr>
            <w:tcW w:w="1650" w:type="dxa"/>
            <w:vAlign w:val="center"/>
          </w:tcPr>
          <w:p w:rsidR="00332BBF" w:rsidRDefault="009637A9">
            <w:pPr>
              <w:jc w:val="center"/>
            </w:pPr>
            <w:r>
              <w:rPr>
                <w:color w:val="000000"/>
                <w:sz w:val="24"/>
              </w:rPr>
              <w:t>002467</w:t>
            </w:r>
          </w:p>
        </w:tc>
        <w:tc>
          <w:tcPr>
            <w:tcW w:w="1980" w:type="dxa"/>
            <w:vAlign w:val="center"/>
          </w:tcPr>
          <w:p w:rsidR="00332BBF" w:rsidRDefault="009637A9">
            <w:pPr>
              <w:jc w:val="center"/>
            </w:pPr>
            <w:r>
              <w:rPr>
                <w:color w:val="000000"/>
                <w:sz w:val="24"/>
              </w:rPr>
              <w:t>二六三</w:t>
            </w:r>
          </w:p>
        </w:tc>
        <w:tc>
          <w:tcPr>
            <w:tcW w:w="2879" w:type="dxa"/>
            <w:vAlign w:val="center"/>
          </w:tcPr>
          <w:p w:rsidR="00332BBF" w:rsidRDefault="009637A9">
            <w:pPr>
              <w:jc w:val="right"/>
            </w:pPr>
            <w:r>
              <w:rPr>
                <w:color w:val="000000"/>
                <w:sz w:val="24"/>
              </w:rPr>
              <w:t>1,576.00</w:t>
            </w:r>
          </w:p>
        </w:tc>
        <w:tc>
          <w:tcPr>
            <w:tcW w:w="1620" w:type="dxa"/>
            <w:vAlign w:val="center"/>
          </w:tcPr>
          <w:p w:rsidR="00332BBF" w:rsidRDefault="009637A9">
            <w:pPr>
              <w:jc w:val="right"/>
            </w:pPr>
            <w:r>
              <w:rPr>
                <w:color w:val="000000"/>
                <w:sz w:val="24"/>
              </w:rPr>
              <w:t>0.00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7.5.3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6,216,751.00</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291,163.00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9" w:name="_Toc234814104"/>
      <w:bookmarkStart w:id="70" w:name="_Toc490928335"/>
      <w:r w:rsidRPr="00035D71">
        <w:rPr>
          <w:rFonts w:ascii="Times New Roman" w:hAnsi="Times New Roman"/>
          <w:kern w:val="0"/>
          <w:szCs w:val="24"/>
        </w:rPr>
        <w:t xml:space="preserve">7.6 </w:t>
      </w:r>
      <w:r w:rsidRPr="00035D71">
        <w:rPr>
          <w:rFonts w:ascii="Times New Roman" w:hAnsi="Times New Roman"/>
          <w:kern w:val="0"/>
          <w:szCs w:val="24"/>
        </w:rPr>
        <w:t>期末按债券品种分类的债券投资组合</w:t>
      </w:r>
      <w:bookmarkEnd w:id="69"/>
      <w:bookmarkEnd w:id="70"/>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本基金本报告期末未持有债券。</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1" w:name="_Toc490928336"/>
      <w:r w:rsidRPr="00035D71">
        <w:rPr>
          <w:rFonts w:ascii="Times New Roman" w:hAnsi="Times New Roman"/>
          <w:kern w:val="0"/>
          <w:szCs w:val="24"/>
        </w:rPr>
        <w:t>7.7</w:t>
      </w:r>
      <w:bookmarkStart w:id="72"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1"/>
      <w:bookmarkEnd w:id="72"/>
    </w:p>
    <w:p w:rsidR="001548F9" w:rsidRPr="00035D71" w:rsidRDefault="001548F9" w:rsidP="0008386C">
      <w:pPr>
        <w:tabs>
          <w:tab w:val="left" w:pos="426"/>
        </w:tabs>
        <w:spacing w:before="29" w:line="288" w:lineRule="auto"/>
        <w:jc w:val="left"/>
        <w:rPr>
          <w:kern w:val="0"/>
          <w:sz w:val="24"/>
        </w:rPr>
      </w:pPr>
      <w:r w:rsidRPr="00035D71">
        <w:rPr>
          <w:kern w:val="0"/>
          <w:sz w:val="24"/>
        </w:rPr>
        <w:t>本基金本报告期末未持有债券。</w:t>
      </w:r>
    </w:p>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3" w:name="_Toc490928337"/>
      <w:r w:rsidRPr="00035D71">
        <w:rPr>
          <w:rFonts w:ascii="Times New Roman" w:hAnsi="Times New Roman"/>
          <w:kern w:val="0"/>
          <w:szCs w:val="24"/>
        </w:rPr>
        <w:lastRenderedPageBreak/>
        <w:t xml:space="preserve">7.8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4" w:name="_Toc490928338"/>
      <w:r w:rsidRPr="00035D71">
        <w:rPr>
          <w:rFonts w:ascii="Times New Roman" w:hAnsi="Times New Roman"/>
          <w:kern w:val="0"/>
          <w:szCs w:val="24"/>
        </w:rPr>
        <w:t xml:space="preserve">7.9 </w:t>
      </w:r>
      <w:r w:rsidRPr="00035D71">
        <w:rPr>
          <w:rFonts w:ascii="Times New Roman" w:hAnsi="Times New Roman"/>
          <w:kern w:val="0"/>
          <w:szCs w:val="24"/>
        </w:rPr>
        <w:t>报告期末按公允价值占基金资产净值比例大小排序的前五名贵金属投资明细</w:t>
      </w:r>
      <w:bookmarkEnd w:id="74"/>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5" w:name="_Toc490928339"/>
      <w:r w:rsidRPr="00035D71">
        <w:rPr>
          <w:rFonts w:ascii="Times New Roman" w:hAnsi="Times New Roman"/>
          <w:kern w:val="0"/>
          <w:szCs w:val="24"/>
        </w:rPr>
        <w:t xml:space="preserve">7.10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5"/>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6" w:name="_Toc490928340"/>
      <w:r w:rsidRPr="00035D71">
        <w:rPr>
          <w:rFonts w:ascii="Times New Roman" w:hAnsi="Times New Roman"/>
          <w:kern w:val="0"/>
          <w:szCs w:val="24"/>
        </w:rPr>
        <w:t xml:space="preserve">7.11 </w:t>
      </w:r>
      <w:r w:rsidRPr="00035D71">
        <w:rPr>
          <w:rFonts w:ascii="Times New Roman" w:hAnsi="Times New Roman"/>
          <w:kern w:val="0"/>
          <w:szCs w:val="24"/>
        </w:rPr>
        <w:t>报告期末本基金投资的股指期货交易情况说明</w:t>
      </w:r>
      <w:bookmarkEnd w:id="76"/>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7" w:name="_Toc490928341"/>
      <w:r w:rsidRPr="00035D71">
        <w:rPr>
          <w:rFonts w:ascii="Times New Roman" w:hAnsi="Times New Roman"/>
          <w:kern w:val="0"/>
          <w:szCs w:val="24"/>
        </w:rPr>
        <w:t>7.12</w:t>
      </w:r>
      <w:r w:rsidRPr="00035D71">
        <w:rPr>
          <w:rFonts w:ascii="Times New Roman" w:hAnsi="Times New Roman"/>
          <w:kern w:val="0"/>
          <w:szCs w:val="24"/>
        </w:rPr>
        <w:t>报告期末本基金投资的国债期货交易情况说明</w:t>
      </w:r>
      <w:bookmarkEnd w:id="77"/>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8" w:name="_Toc490928342"/>
      <w:r w:rsidRPr="00035D71">
        <w:rPr>
          <w:rFonts w:ascii="Times New Roman" w:hAnsi="Times New Roman"/>
          <w:kern w:val="0"/>
          <w:szCs w:val="24"/>
        </w:rPr>
        <w:t xml:space="preserve">7.13 </w:t>
      </w:r>
      <w:r w:rsidRPr="00035D71">
        <w:rPr>
          <w:rFonts w:ascii="Times New Roman" w:hAnsi="Times New Roman"/>
          <w:kern w:val="0"/>
          <w:szCs w:val="24"/>
        </w:rPr>
        <w:t>投资组合报告附注</w:t>
      </w:r>
      <w:bookmarkEnd w:id="78"/>
    </w:p>
    <w:p w:rsidR="001548F9" w:rsidRPr="00035D71" w:rsidRDefault="001548F9" w:rsidP="00AA70DB">
      <w:pPr>
        <w:spacing w:before="29" w:line="288" w:lineRule="auto"/>
        <w:rPr>
          <w:color w:val="000000"/>
          <w:sz w:val="24"/>
        </w:rPr>
      </w:pPr>
      <w:r w:rsidRPr="00035D71">
        <w:rPr>
          <w:color w:val="000000"/>
          <w:sz w:val="24"/>
        </w:rPr>
        <w:t>7.13.1</w:t>
      </w:r>
      <w:r w:rsidRPr="00035D71">
        <w:rPr>
          <w:color w:val="000000"/>
          <w:sz w:val="24"/>
        </w:rPr>
        <w:t>报告期内本基金投资的前十名证券的发行主体除广发证券（证券代码：</w:t>
      </w:r>
      <w:r w:rsidRPr="00035D71">
        <w:rPr>
          <w:color w:val="000000"/>
          <w:sz w:val="24"/>
        </w:rPr>
        <w:t>000776</w:t>
      </w:r>
      <w:r w:rsidRPr="00035D71">
        <w:rPr>
          <w:color w:val="000000"/>
          <w:sz w:val="24"/>
        </w:rPr>
        <w:t>）外，未出现被监管部门立案调查，或在报告编制日前一年内受到公开谴责、处罚的情形。</w:t>
      </w:r>
    </w:p>
    <w:p w:rsidR="00332BBF" w:rsidRDefault="009637A9">
      <w:pPr>
        <w:spacing w:before="29" w:line="288" w:lineRule="auto"/>
        <w:rPr>
          <w:color w:val="000000"/>
          <w:sz w:val="24"/>
        </w:rPr>
      </w:pPr>
      <w:r>
        <w:rPr>
          <w:color w:val="000000"/>
          <w:sz w:val="24"/>
        </w:rPr>
        <w:t>报告期内本基金投资的前十名证券之一广发证券（证券代码：</w:t>
      </w:r>
      <w:r>
        <w:rPr>
          <w:color w:val="000000"/>
          <w:sz w:val="24"/>
        </w:rPr>
        <w:t>000776</w:t>
      </w:r>
      <w:r>
        <w:rPr>
          <w:color w:val="000000"/>
          <w:sz w:val="24"/>
        </w:rPr>
        <w:t>）于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日公告，公司因未按规定审查、了解客户身份等违法违规行为于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26</w:t>
      </w:r>
      <w:r>
        <w:rPr>
          <w:color w:val="000000"/>
          <w:sz w:val="24"/>
        </w:rPr>
        <w:t>日收到中国证监会《行政处罚决定书》（</w:t>
      </w:r>
      <w:r>
        <w:rPr>
          <w:color w:val="000000"/>
          <w:sz w:val="24"/>
        </w:rPr>
        <w:t>[2016]128</w:t>
      </w:r>
      <w:r>
        <w:rPr>
          <w:color w:val="000000"/>
          <w:sz w:val="24"/>
        </w:rPr>
        <w:t>号）。据此，中国证监会决定对公司责令改正，给予警告，没收违法所得</w:t>
      </w:r>
      <w:r>
        <w:rPr>
          <w:color w:val="000000"/>
          <w:sz w:val="24"/>
        </w:rPr>
        <w:t>6,805,135.75</w:t>
      </w:r>
      <w:r>
        <w:rPr>
          <w:color w:val="000000"/>
          <w:sz w:val="24"/>
        </w:rPr>
        <w:t>元，并处以</w:t>
      </w:r>
      <w:r>
        <w:rPr>
          <w:color w:val="000000"/>
          <w:sz w:val="24"/>
        </w:rPr>
        <w:t>20,415,407.25</w:t>
      </w:r>
      <w:r>
        <w:rPr>
          <w:color w:val="000000"/>
          <w:sz w:val="24"/>
        </w:rPr>
        <w:t>元罚款。</w:t>
      </w:r>
    </w:p>
    <w:p w:rsidR="00332BBF" w:rsidRDefault="009637A9">
      <w:pPr>
        <w:spacing w:before="29" w:line="288" w:lineRule="auto"/>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、标的指数成份股和备选成份股进行被动式指数化投资。本基金对该证券的投资遵守本基金管理人基金投资管理相关制度及被动式指数化投资策略。</w:t>
      </w:r>
    </w:p>
    <w:p w:rsidR="001548F9" w:rsidRPr="00035D71" w:rsidRDefault="001548F9" w:rsidP="00AA70DB">
      <w:pPr>
        <w:spacing w:before="29" w:line="288" w:lineRule="auto"/>
        <w:rPr>
          <w:color w:val="000000"/>
          <w:sz w:val="24"/>
        </w:rPr>
      </w:pPr>
      <w:r w:rsidRPr="00035D71">
        <w:rPr>
          <w:color w:val="000000"/>
          <w:sz w:val="24"/>
        </w:rPr>
        <w:t>7.13.2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7.13.3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1,959.15</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807.07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47,799.97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lastRenderedPageBreak/>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50,566.19</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7.13.4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7.13.5 </w:t>
      </w:r>
      <w:r w:rsidRPr="00035D71">
        <w:rPr>
          <w:b/>
          <w:bCs/>
          <w:color w:val="000000"/>
          <w:sz w:val="24"/>
        </w:rPr>
        <w:t>期末前十名股票中存在流通受限情况的说明</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7.13.6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9" w:name="_Toc225500050"/>
      <w:bookmarkStart w:id="80" w:name="_Toc490928343"/>
      <w:r w:rsidRPr="00035D71">
        <w:rPr>
          <w:b/>
          <w:bCs/>
          <w:szCs w:val="24"/>
          <w:lang w:val="en-US"/>
        </w:rPr>
        <w:t xml:space="preserve">§8  </w:t>
      </w:r>
      <w:r w:rsidRPr="00035D71">
        <w:rPr>
          <w:b/>
          <w:bCs/>
          <w:szCs w:val="24"/>
          <w:lang w:val="en-US"/>
        </w:rPr>
        <w:t>基金份额持有人信息</w:t>
      </w:r>
      <w:bookmarkEnd w:id="79"/>
      <w:bookmarkEnd w:id="80"/>
    </w:p>
    <w:p w:rsidR="001548F9" w:rsidRPr="00035D71" w:rsidRDefault="001548F9" w:rsidP="0048308E">
      <w:pPr>
        <w:pStyle w:val="20"/>
        <w:spacing w:before="29" w:after="0" w:line="288" w:lineRule="auto"/>
        <w:rPr>
          <w:rFonts w:ascii="Times New Roman" w:hAnsi="Times New Roman"/>
          <w:kern w:val="0"/>
          <w:szCs w:val="24"/>
        </w:rPr>
      </w:pPr>
      <w:bookmarkStart w:id="81" w:name="_Toc225500051"/>
      <w:bookmarkStart w:id="82" w:name="_Toc490928344"/>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1"/>
      <w:bookmarkEnd w:id="82"/>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BE45A6" w:rsidRPr="00D42BE5" w:rsidTr="00BE45A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32BBF" w:rsidRDefault="009637A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BE45A6" w:rsidRPr="00D42BE5" w:rsidTr="00BE45A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32BBF" w:rsidRDefault="00332BB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BE45A6" w:rsidRPr="00D42BE5" w:rsidTr="00BE45A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32BBF" w:rsidRDefault="00332BB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BE45A6" w:rsidRPr="00D42BE5" w:rsidTr="00BE45A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32BBF" w:rsidRDefault="009637A9">
            <w:pPr>
              <w:jc w:val="center"/>
            </w:pPr>
            <w:r>
              <w:rPr>
                <w:bCs/>
                <w:color w:val="000000"/>
                <w:sz w:val="24"/>
              </w:rPr>
              <w:t>3,047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12,217.94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17,875,404.93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48.02%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19,352,653.45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51.98%</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3" w:name="_Toc490928345"/>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16,307.14</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0.04%</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4" w:name="_Toc490928346"/>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490928347"/>
      <w:r w:rsidRPr="00035D71">
        <w:rPr>
          <w:b/>
          <w:bCs/>
          <w:szCs w:val="24"/>
          <w:lang w:val="en-US"/>
        </w:rPr>
        <w:t>§9</w:t>
      </w:r>
      <w:r w:rsidRPr="00035D71">
        <w:rPr>
          <w:b/>
          <w:bCs/>
          <w:szCs w:val="24"/>
          <w:lang w:val="en-US"/>
        </w:rPr>
        <w:t>开放式基金份额变动</w:t>
      </w:r>
      <w:bookmarkEnd w:id="85"/>
      <w:bookmarkEnd w:id="86"/>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2011</w:t>
            </w:r>
            <w:r w:rsidRPr="00035D71">
              <w:rPr>
                <w:sz w:val="24"/>
              </w:rPr>
              <w:t>年</w:t>
            </w:r>
            <w:r w:rsidRPr="00035D71">
              <w:rPr>
                <w:sz w:val="24"/>
              </w:rPr>
              <w:t>9</w:t>
            </w:r>
            <w:r w:rsidRPr="00035D71">
              <w:rPr>
                <w:sz w:val="24"/>
              </w:rPr>
              <w:t>月</w:t>
            </w:r>
            <w:r w:rsidRPr="00035D71">
              <w:rPr>
                <w:sz w:val="24"/>
              </w:rPr>
              <w:t>28</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374,322,437.11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32,205,391.07</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9,681,202.90</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4,658,535.59</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37,228,058.38</w:t>
            </w:r>
          </w:p>
        </w:tc>
      </w:tr>
    </w:tbl>
    <w:p w:rsidR="00332BBF" w:rsidRDefault="009637A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w:t>
      </w:r>
      <w:r w:rsidRPr="00035D71">
        <w:rPr>
          <w:kern w:val="0"/>
          <w:sz w:val="24"/>
        </w:rPr>
        <w:t>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490928348"/>
      <w:r w:rsidRPr="00035D71">
        <w:rPr>
          <w:b/>
          <w:bCs/>
          <w:szCs w:val="24"/>
          <w:lang w:val="en-US"/>
        </w:rPr>
        <w:t xml:space="preserve">§10  </w:t>
      </w:r>
      <w:r w:rsidRPr="00035D71">
        <w:rPr>
          <w:b/>
          <w:bCs/>
          <w:szCs w:val="24"/>
          <w:lang w:val="en-US"/>
        </w:rPr>
        <w:t>重大事件揭示</w:t>
      </w:r>
      <w:bookmarkEnd w:id="87"/>
      <w:bookmarkEnd w:id="88"/>
    </w:p>
    <w:p w:rsidR="001548F9" w:rsidRPr="00035D71" w:rsidRDefault="001548F9" w:rsidP="0048308E">
      <w:pPr>
        <w:pStyle w:val="20"/>
        <w:spacing w:before="29" w:after="0" w:line="288" w:lineRule="auto"/>
        <w:rPr>
          <w:rFonts w:ascii="Times New Roman" w:hAnsi="Times New Roman"/>
          <w:kern w:val="0"/>
          <w:szCs w:val="24"/>
        </w:rPr>
      </w:pPr>
      <w:bookmarkStart w:id="89" w:name="_Toc490928349"/>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90928350"/>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90"/>
    </w:p>
    <w:p w:rsidR="00332BBF" w:rsidRDefault="009637A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90928351"/>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1"/>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90928352"/>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2"/>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90928353"/>
      <w:r w:rsidRPr="00035D71">
        <w:rPr>
          <w:rFonts w:ascii="Times New Roman" w:hAnsi="Times New Roman"/>
          <w:kern w:val="0"/>
          <w:szCs w:val="24"/>
        </w:rPr>
        <w:lastRenderedPageBreak/>
        <w:t>10.5</w:t>
      </w:r>
      <w:r w:rsidR="001B69DE" w:rsidRPr="00035D71">
        <w:rPr>
          <w:rFonts w:ascii="Times New Roman" w:hAnsi="Times New Roman"/>
          <w:szCs w:val="24"/>
        </w:rPr>
        <w:t>报告期内改聘会计师事务所情况</w:t>
      </w:r>
      <w:bookmarkEnd w:id="93"/>
    </w:p>
    <w:p w:rsidR="001548F9" w:rsidRPr="00035D71" w:rsidRDefault="001548F9" w:rsidP="00035D71">
      <w:pPr>
        <w:spacing w:before="29" w:line="288" w:lineRule="auto"/>
        <w:ind w:firstLineChars="200" w:firstLine="480"/>
        <w:rPr>
          <w:color w:val="000000"/>
          <w:sz w:val="24"/>
        </w:rPr>
      </w:pPr>
      <w:bookmarkStart w:id="94"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5" w:name="_Toc490928354"/>
      <w:bookmarkEnd w:id="94"/>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5"/>
    </w:p>
    <w:p w:rsidR="00EB3E10" w:rsidRPr="00EB3E10" w:rsidRDefault="00EB3E10" w:rsidP="00EB3E10">
      <w:pPr>
        <w:spacing w:before="29" w:line="288" w:lineRule="auto"/>
        <w:ind w:firstLineChars="200" w:firstLine="480"/>
        <w:rPr>
          <w:color w:val="000000"/>
          <w:sz w:val="24"/>
        </w:rPr>
      </w:pPr>
      <w:r w:rsidRPr="00EB3E10">
        <w:rPr>
          <w:rFonts w:hint="eastAsia"/>
          <w:color w:val="000000"/>
          <w:sz w:val="24"/>
        </w:rPr>
        <w:t>（</w:t>
      </w:r>
      <w:r w:rsidRPr="00EB3E10">
        <w:rPr>
          <w:rFonts w:hint="eastAsia"/>
          <w:color w:val="000000"/>
          <w:sz w:val="24"/>
        </w:rPr>
        <w:t>1</w:t>
      </w:r>
      <w:r w:rsidRPr="00EB3E10">
        <w:rPr>
          <w:rFonts w:hint="eastAsia"/>
          <w:color w:val="000000"/>
          <w:sz w:val="24"/>
        </w:rPr>
        <w:t>）管理人及其高级管理人员受稽查或处罚等情况</w:t>
      </w:r>
    </w:p>
    <w:p w:rsidR="00EB3E10" w:rsidRPr="00EB3E10" w:rsidRDefault="00EB3E10" w:rsidP="00EB3E10">
      <w:pPr>
        <w:spacing w:before="29" w:line="288" w:lineRule="auto"/>
        <w:ind w:firstLineChars="200" w:firstLine="480"/>
        <w:rPr>
          <w:color w:val="000000"/>
          <w:sz w:val="24"/>
        </w:rPr>
      </w:pPr>
      <w:r w:rsidRPr="00EB3E10">
        <w:rPr>
          <w:rFonts w:hint="eastAsia"/>
          <w:color w:val="000000"/>
          <w:sz w:val="24"/>
        </w:rPr>
        <w:t>本报告期内公司收到中国证监会</w:t>
      </w:r>
      <w:r w:rsidRPr="00EB3E10">
        <w:rPr>
          <w:rFonts w:hint="eastAsia"/>
          <w:color w:val="000000"/>
          <w:sz w:val="24"/>
        </w:rPr>
        <w:t>2016</w:t>
      </w:r>
      <w:r w:rsidRPr="00EB3E10">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EB3E10" w:rsidRPr="00EB3E10" w:rsidRDefault="00EB3E10" w:rsidP="00EB3E10">
      <w:pPr>
        <w:spacing w:before="29" w:line="288" w:lineRule="auto"/>
        <w:ind w:firstLineChars="200" w:firstLine="480"/>
        <w:rPr>
          <w:color w:val="000000"/>
          <w:sz w:val="24"/>
        </w:rPr>
      </w:pPr>
      <w:r w:rsidRPr="00EB3E10">
        <w:rPr>
          <w:rFonts w:hint="eastAsia"/>
          <w:color w:val="000000"/>
          <w:sz w:val="24"/>
        </w:rPr>
        <w:t>（</w:t>
      </w:r>
      <w:r w:rsidRPr="00EB3E10">
        <w:rPr>
          <w:rFonts w:hint="eastAsia"/>
          <w:color w:val="000000"/>
          <w:sz w:val="24"/>
        </w:rPr>
        <w:t>2</w:t>
      </w:r>
      <w:r w:rsidRPr="00EB3E10">
        <w:rPr>
          <w:rFonts w:hint="eastAsia"/>
          <w:color w:val="000000"/>
          <w:sz w:val="24"/>
        </w:rPr>
        <w:t>）托管人及其高级管理人员受稽查或处罚等情况</w:t>
      </w:r>
    </w:p>
    <w:p w:rsidR="00AA77D4" w:rsidRDefault="00EB3E10" w:rsidP="00EB3E10">
      <w:pPr>
        <w:spacing w:before="29" w:line="288" w:lineRule="auto"/>
        <w:ind w:firstLineChars="200" w:firstLine="480"/>
        <w:rPr>
          <w:color w:val="000000"/>
          <w:sz w:val="24"/>
        </w:rPr>
      </w:pPr>
      <w:r w:rsidRPr="00EB3E10">
        <w:rPr>
          <w:rFonts w:hint="eastAsia"/>
          <w:color w:val="000000"/>
          <w:sz w:val="24"/>
        </w:rPr>
        <w:t>基金托管人及其高级管理人员本报告期内未受监管部门稽查或处罚。</w:t>
      </w:r>
    </w:p>
    <w:p w:rsidR="00EB3E10" w:rsidRPr="00035D71" w:rsidRDefault="00EB3E10" w:rsidP="00EB3E10">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6" w:name="_Toc490928355"/>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6"/>
    </w:p>
    <w:p w:rsidR="001548F9" w:rsidRPr="00035D71" w:rsidRDefault="001548F9" w:rsidP="0048308E">
      <w:pPr>
        <w:spacing w:before="29" w:line="288" w:lineRule="auto"/>
        <w:rPr>
          <w:b/>
          <w:sz w:val="24"/>
        </w:rPr>
      </w:pPr>
      <w:bookmarkStart w:id="97" w:name="_Toc249760070"/>
      <w:r w:rsidRPr="00035D71">
        <w:rPr>
          <w:b/>
          <w:sz w:val="24"/>
        </w:rPr>
        <w:t xml:space="preserve">10.7.1 </w:t>
      </w:r>
      <w:r w:rsidRPr="00035D71">
        <w:rPr>
          <w:b/>
          <w:sz w:val="24"/>
        </w:rPr>
        <w:t>基金租用证券公司交易单元进行股票投资及佣金支付情况</w:t>
      </w:r>
      <w:bookmarkEnd w:id="97"/>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8"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332BBF">
        <w:tc>
          <w:tcPr>
            <w:tcW w:w="1559" w:type="dxa"/>
            <w:vAlign w:val="center"/>
          </w:tcPr>
          <w:p w:rsidR="00332BBF" w:rsidRDefault="009637A9">
            <w:pPr>
              <w:jc w:val="center"/>
            </w:pPr>
            <w:r>
              <w:rPr>
                <w:color w:val="000000"/>
                <w:sz w:val="24"/>
              </w:rPr>
              <w:t>中国银河证券股份有限公司</w:t>
            </w:r>
          </w:p>
        </w:tc>
        <w:tc>
          <w:tcPr>
            <w:tcW w:w="779" w:type="dxa"/>
            <w:vAlign w:val="center"/>
          </w:tcPr>
          <w:p w:rsidR="00332BBF" w:rsidRDefault="009637A9">
            <w:pPr>
              <w:jc w:val="center"/>
            </w:pPr>
            <w:r>
              <w:rPr>
                <w:color w:val="000000"/>
                <w:sz w:val="24"/>
              </w:rPr>
              <w:t>1</w:t>
            </w:r>
          </w:p>
        </w:tc>
        <w:tc>
          <w:tcPr>
            <w:tcW w:w="1800" w:type="dxa"/>
            <w:vAlign w:val="center"/>
          </w:tcPr>
          <w:p w:rsidR="00332BBF" w:rsidRDefault="009637A9">
            <w:pPr>
              <w:jc w:val="right"/>
            </w:pPr>
            <w:r>
              <w:rPr>
                <w:color w:val="000000"/>
                <w:sz w:val="24"/>
              </w:rPr>
              <w:t>6,507,914.00</w:t>
            </w:r>
          </w:p>
        </w:tc>
        <w:tc>
          <w:tcPr>
            <w:tcW w:w="1080" w:type="dxa"/>
            <w:vAlign w:val="center"/>
          </w:tcPr>
          <w:p w:rsidR="00332BBF" w:rsidRDefault="009637A9">
            <w:pPr>
              <w:jc w:val="right"/>
            </w:pPr>
            <w:r>
              <w:rPr>
                <w:color w:val="000000"/>
                <w:sz w:val="24"/>
              </w:rPr>
              <w:t>100.00%</w:t>
            </w:r>
          </w:p>
        </w:tc>
        <w:tc>
          <w:tcPr>
            <w:tcW w:w="1620" w:type="dxa"/>
            <w:vAlign w:val="center"/>
          </w:tcPr>
          <w:p w:rsidR="00332BBF" w:rsidRDefault="009637A9">
            <w:pPr>
              <w:jc w:val="right"/>
            </w:pPr>
            <w:r>
              <w:rPr>
                <w:color w:val="000000"/>
                <w:sz w:val="24"/>
              </w:rPr>
              <w:t>6,060.78</w:t>
            </w:r>
          </w:p>
        </w:tc>
        <w:tc>
          <w:tcPr>
            <w:tcW w:w="1080" w:type="dxa"/>
            <w:vAlign w:val="center"/>
          </w:tcPr>
          <w:p w:rsidR="00332BBF" w:rsidRDefault="009637A9">
            <w:pPr>
              <w:jc w:val="right"/>
            </w:pPr>
            <w:r>
              <w:rPr>
                <w:color w:val="000000"/>
                <w:sz w:val="24"/>
              </w:rPr>
              <w:t>100.00%</w:t>
            </w:r>
          </w:p>
        </w:tc>
        <w:tc>
          <w:tcPr>
            <w:tcW w:w="1080" w:type="dxa"/>
            <w:vAlign w:val="center"/>
          </w:tcPr>
          <w:p w:rsidR="00332BBF" w:rsidRDefault="009637A9">
            <w:pPr>
              <w:jc w:val="left"/>
            </w:pPr>
            <w:r>
              <w:rPr>
                <w:color w:val="000000"/>
                <w:sz w:val="24"/>
              </w:rPr>
              <w:t>-</w:t>
            </w:r>
          </w:p>
        </w:tc>
      </w:tr>
      <w:tr w:rsidR="00332BBF">
        <w:tc>
          <w:tcPr>
            <w:tcW w:w="1559" w:type="dxa"/>
            <w:vAlign w:val="center"/>
          </w:tcPr>
          <w:p w:rsidR="00332BBF" w:rsidRDefault="009637A9">
            <w:pPr>
              <w:jc w:val="center"/>
            </w:pPr>
            <w:r>
              <w:rPr>
                <w:color w:val="000000"/>
                <w:sz w:val="24"/>
              </w:rPr>
              <w:t>海通证券股份有限公司</w:t>
            </w:r>
          </w:p>
        </w:tc>
        <w:tc>
          <w:tcPr>
            <w:tcW w:w="779" w:type="dxa"/>
            <w:vAlign w:val="center"/>
          </w:tcPr>
          <w:p w:rsidR="00332BBF" w:rsidRDefault="009637A9">
            <w:pPr>
              <w:jc w:val="center"/>
            </w:pPr>
            <w:r>
              <w:rPr>
                <w:color w:val="000000"/>
                <w:sz w:val="24"/>
              </w:rPr>
              <w:t>1</w:t>
            </w:r>
          </w:p>
        </w:tc>
        <w:tc>
          <w:tcPr>
            <w:tcW w:w="1800" w:type="dxa"/>
            <w:vAlign w:val="center"/>
          </w:tcPr>
          <w:p w:rsidR="00332BBF" w:rsidRDefault="009637A9">
            <w:pPr>
              <w:jc w:val="right"/>
            </w:pPr>
            <w:r>
              <w:rPr>
                <w:color w:val="000000"/>
                <w:sz w:val="24"/>
              </w:rPr>
              <w:t>-</w:t>
            </w:r>
          </w:p>
        </w:tc>
        <w:tc>
          <w:tcPr>
            <w:tcW w:w="1080" w:type="dxa"/>
            <w:vAlign w:val="center"/>
          </w:tcPr>
          <w:p w:rsidR="00332BBF" w:rsidRDefault="009637A9">
            <w:pPr>
              <w:jc w:val="right"/>
            </w:pPr>
            <w:r>
              <w:rPr>
                <w:color w:val="000000"/>
                <w:sz w:val="24"/>
              </w:rPr>
              <w:t>-</w:t>
            </w:r>
          </w:p>
        </w:tc>
        <w:tc>
          <w:tcPr>
            <w:tcW w:w="1620" w:type="dxa"/>
            <w:vAlign w:val="center"/>
          </w:tcPr>
          <w:p w:rsidR="00332BBF" w:rsidRDefault="009637A9">
            <w:pPr>
              <w:jc w:val="right"/>
            </w:pPr>
            <w:r>
              <w:rPr>
                <w:color w:val="000000"/>
                <w:sz w:val="24"/>
              </w:rPr>
              <w:t>-</w:t>
            </w:r>
          </w:p>
        </w:tc>
        <w:tc>
          <w:tcPr>
            <w:tcW w:w="1080" w:type="dxa"/>
            <w:vAlign w:val="center"/>
          </w:tcPr>
          <w:p w:rsidR="00332BBF" w:rsidRDefault="009637A9">
            <w:pPr>
              <w:jc w:val="right"/>
            </w:pPr>
            <w:r>
              <w:rPr>
                <w:color w:val="000000"/>
                <w:sz w:val="24"/>
              </w:rPr>
              <w:t>-</w:t>
            </w:r>
          </w:p>
        </w:tc>
        <w:tc>
          <w:tcPr>
            <w:tcW w:w="1080" w:type="dxa"/>
            <w:vAlign w:val="center"/>
          </w:tcPr>
          <w:p w:rsidR="00332BBF" w:rsidRDefault="009637A9">
            <w:pPr>
              <w:jc w:val="left"/>
            </w:pPr>
            <w:r>
              <w:rPr>
                <w:color w:val="000000"/>
                <w:sz w:val="24"/>
              </w:rPr>
              <w:t>-</w:t>
            </w:r>
          </w:p>
        </w:tc>
      </w:tr>
    </w:tbl>
    <w:p w:rsidR="00332BBF" w:rsidRDefault="009637A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332BBF" w:rsidRDefault="009637A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8"/>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9" w:name="_Toc490928356"/>
      <w:r w:rsidRPr="00035D71">
        <w:rPr>
          <w:rFonts w:ascii="Times New Roman" w:hAnsi="Times New Roman"/>
          <w:szCs w:val="24"/>
        </w:rPr>
        <w:lastRenderedPageBreak/>
        <w:t xml:space="preserve">10.8 </w:t>
      </w:r>
      <w:r w:rsidRPr="00035D71">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332BBF">
        <w:tc>
          <w:tcPr>
            <w:tcW w:w="720" w:type="dxa"/>
            <w:vAlign w:val="center"/>
          </w:tcPr>
          <w:p w:rsidR="00332BBF" w:rsidRDefault="009637A9">
            <w:pPr>
              <w:jc w:val="center"/>
            </w:pPr>
            <w:r>
              <w:rPr>
                <w:color w:val="000000"/>
                <w:sz w:val="24"/>
              </w:rPr>
              <w:t>1</w:t>
            </w:r>
          </w:p>
        </w:tc>
        <w:tc>
          <w:tcPr>
            <w:tcW w:w="4319" w:type="dxa"/>
            <w:vAlign w:val="center"/>
          </w:tcPr>
          <w:p w:rsidR="00332BBF" w:rsidRDefault="009637A9">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2017-01-09</w:t>
            </w:r>
          </w:p>
        </w:tc>
      </w:tr>
      <w:tr w:rsidR="00332BBF">
        <w:tc>
          <w:tcPr>
            <w:tcW w:w="720" w:type="dxa"/>
            <w:vAlign w:val="center"/>
          </w:tcPr>
          <w:p w:rsidR="00332BBF" w:rsidRDefault="009637A9">
            <w:pPr>
              <w:jc w:val="center"/>
            </w:pPr>
            <w:r>
              <w:rPr>
                <w:color w:val="000000"/>
                <w:sz w:val="24"/>
              </w:rPr>
              <w:t>2</w:t>
            </w:r>
          </w:p>
        </w:tc>
        <w:tc>
          <w:tcPr>
            <w:tcW w:w="4319" w:type="dxa"/>
            <w:vAlign w:val="center"/>
          </w:tcPr>
          <w:p w:rsidR="00332BBF" w:rsidRDefault="009637A9">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2017-01-09</w:t>
            </w:r>
          </w:p>
        </w:tc>
      </w:tr>
      <w:tr w:rsidR="00332BBF">
        <w:tc>
          <w:tcPr>
            <w:tcW w:w="720" w:type="dxa"/>
            <w:vAlign w:val="center"/>
          </w:tcPr>
          <w:p w:rsidR="00332BBF" w:rsidRDefault="009637A9">
            <w:pPr>
              <w:jc w:val="center"/>
            </w:pPr>
            <w:r>
              <w:rPr>
                <w:color w:val="000000"/>
                <w:sz w:val="24"/>
              </w:rPr>
              <w:t>3</w:t>
            </w:r>
          </w:p>
        </w:tc>
        <w:tc>
          <w:tcPr>
            <w:tcW w:w="4319" w:type="dxa"/>
            <w:vAlign w:val="center"/>
          </w:tcPr>
          <w:p w:rsidR="00332BBF" w:rsidRDefault="009637A9">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2017-01-09</w:t>
            </w:r>
          </w:p>
        </w:tc>
      </w:tr>
      <w:tr w:rsidR="00332BBF">
        <w:tc>
          <w:tcPr>
            <w:tcW w:w="720" w:type="dxa"/>
            <w:vAlign w:val="center"/>
          </w:tcPr>
          <w:p w:rsidR="00332BBF" w:rsidRDefault="009637A9">
            <w:pPr>
              <w:jc w:val="center"/>
            </w:pPr>
            <w:r>
              <w:rPr>
                <w:color w:val="000000"/>
                <w:sz w:val="24"/>
              </w:rPr>
              <w:t>4</w:t>
            </w:r>
          </w:p>
        </w:tc>
        <w:tc>
          <w:tcPr>
            <w:tcW w:w="4319" w:type="dxa"/>
            <w:vAlign w:val="center"/>
          </w:tcPr>
          <w:p w:rsidR="00332BBF" w:rsidRDefault="009637A9">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2017-01-12</w:t>
            </w:r>
          </w:p>
        </w:tc>
      </w:tr>
      <w:tr w:rsidR="00332BBF">
        <w:tc>
          <w:tcPr>
            <w:tcW w:w="720" w:type="dxa"/>
            <w:vAlign w:val="center"/>
          </w:tcPr>
          <w:p w:rsidR="00332BBF" w:rsidRDefault="009637A9">
            <w:pPr>
              <w:jc w:val="center"/>
            </w:pPr>
            <w:r>
              <w:rPr>
                <w:color w:val="000000"/>
                <w:sz w:val="24"/>
              </w:rPr>
              <w:t>5</w:t>
            </w:r>
          </w:p>
        </w:tc>
        <w:tc>
          <w:tcPr>
            <w:tcW w:w="4319" w:type="dxa"/>
            <w:vAlign w:val="center"/>
          </w:tcPr>
          <w:p w:rsidR="00332BBF" w:rsidRDefault="009637A9">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2017-01-19</w:t>
            </w:r>
          </w:p>
        </w:tc>
      </w:tr>
      <w:tr w:rsidR="00332BBF">
        <w:tc>
          <w:tcPr>
            <w:tcW w:w="720" w:type="dxa"/>
            <w:vAlign w:val="center"/>
          </w:tcPr>
          <w:p w:rsidR="00332BBF" w:rsidRDefault="009637A9">
            <w:pPr>
              <w:jc w:val="center"/>
            </w:pPr>
            <w:r>
              <w:rPr>
                <w:color w:val="000000"/>
                <w:sz w:val="24"/>
              </w:rPr>
              <w:t>6</w:t>
            </w:r>
          </w:p>
        </w:tc>
        <w:tc>
          <w:tcPr>
            <w:tcW w:w="4319" w:type="dxa"/>
            <w:vAlign w:val="center"/>
          </w:tcPr>
          <w:p w:rsidR="00332BBF" w:rsidRDefault="009637A9">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2017-02-23</w:t>
            </w:r>
          </w:p>
        </w:tc>
      </w:tr>
      <w:tr w:rsidR="00332BBF">
        <w:tc>
          <w:tcPr>
            <w:tcW w:w="720" w:type="dxa"/>
            <w:vAlign w:val="center"/>
          </w:tcPr>
          <w:p w:rsidR="00332BBF" w:rsidRDefault="009637A9">
            <w:pPr>
              <w:jc w:val="center"/>
            </w:pPr>
            <w:r>
              <w:rPr>
                <w:color w:val="000000"/>
                <w:sz w:val="24"/>
              </w:rPr>
              <w:t>7</w:t>
            </w:r>
          </w:p>
        </w:tc>
        <w:tc>
          <w:tcPr>
            <w:tcW w:w="4319" w:type="dxa"/>
            <w:vAlign w:val="center"/>
          </w:tcPr>
          <w:p w:rsidR="00332BBF" w:rsidRDefault="009637A9">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2017-02-24</w:t>
            </w:r>
          </w:p>
        </w:tc>
      </w:tr>
      <w:tr w:rsidR="00332BBF">
        <w:tc>
          <w:tcPr>
            <w:tcW w:w="720" w:type="dxa"/>
            <w:vAlign w:val="center"/>
          </w:tcPr>
          <w:p w:rsidR="00332BBF" w:rsidRDefault="009637A9">
            <w:pPr>
              <w:jc w:val="center"/>
            </w:pPr>
            <w:r>
              <w:rPr>
                <w:color w:val="000000"/>
                <w:sz w:val="24"/>
              </w:rPr>
              <w:t>8</w:t>
            </w:r>
          </w:p>
        </w:tc>
        <w:tc>
          <w:tcPr>
            <w:tcW w:w="4319" w:type="dxa"/>
            <w:vAlign w:val="center"/>
          </w:tcPr>
          <w:p w:rsidR="00332BBF" w:rsidRDefault="009637A9">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2017-02-24</w:t>
            </w:r>
          </w:p>
        </w:tc>
      </w:tr>
      <w:tr w:rsidR="00332BBF">
        <w:tc>
          <w:tcPr>
            <w:tcW w:w="720" w:type="dxa"/>
            <w:vAlign w:val="center"/>
          </w:tcPr>
          <w:p w:rsidR="00332BBF" w:rsidRDefault="009637A9">
            <w:pPr>
              <w:jc w:val="center"/>
            </w:pPr>
            <w:r>
              <w:rPr>
                <w:color w:val="000000"/>
                <w:sz w:val="24"/>
              </w:rPr>
              <w:t>9</w:t>
            </w:r>
          </w:p>
        </w:tc>
        <w:tc>
          <w:tcPr>
            <w:tcW w:w="4319" w:type="dxa"/>
            <w:vAlign w:val="center"/>
          </w:tcPr>
          <w:p w:rsidR="00332BBF" w:rsidRDefault="009637A9">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2017-03-03</w:t>
            </w:r>
          </w:p>
        </w:tc>
      </w:tr>
      <w:tr w:rsidR="00332BBF">
        <w:tc>
          <w:tcPr>
            <w:tcW w:w="720" w:type="dxa"/>
            <w:vAlign w:val="center"/>
          </w:tcPr>
          <w:p w:rsidR="00332BBF" w:rsidRDefault="009637A9">
            <w:pPr>
              <w:jc w:val="center"/>
            </w:pPr>
            <w:r>
              <w:rPr>
                <w:color w:val="000000"/>
                <w:sz w:val="24"/>
              </w:rPr>
              <w:lastRenderedPageBreak/>
              <w:t>10</w:t>
            </w:r>
          </w:p>
        </w:tc>
        <w:tc>
          <w:tcPr>
            <w:tcW w:w="4319" w:type="dxa"/>
            <w:vAlign w:val="center"/>
          </w:tcPr>
          <w:p w:rsidR="00332BBF" w:rsidRDefault="009637A9">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2017-03-15</w:t>
            </w:r>
          </w:p>
        </w:tc>
      </w:tr>
      <w:tr w:rsidR="00332BBF">
        <w:tc>
          <w:tcPr>
            <w:tcW w:w="720" w:type="dxa"/>
            <w:vAlign w:val="center"/>
          </w:tcPr>
          <w:p w:rsidR="00332BBF" w:rsidRDefault="009637A9">
            <w:pPr>
              <w:jc w:val="center"/>
            </w:pPr>
            <w:r>
              <w:rPr>
                <w:color w:val="000000"/>
                <w:sz w:val="24"/>
              </w:rPr>
              <w:t>11</w:t>
            </w:r>
          </w:p>
        </w:tc>
        <w:tc>
          <w:tcPr>
            <w:tcW w:w="4319" w:type="dxa"/>
            <w:vAlign w:val="center"/>
          </w:tcPr>
          <w:p w:rsidR="00332BBF" w:rsidRDefault="009637A9">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2016</w:t>
            </w:r>
            <w:r>
              <w:rPr>
                <w:color w:val="000000"/>
                <w:sz w:val="24"/>
              </w:rPr>
              <w:t>年年度报告摘要</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2017-03-29</w:t>
            </w:r>
          </w:p>
        </w:tc>
      </w:tr>
      <w:tr w:rsidR="00332BBF">
        <w:tc>
          <w:tcPr>
            <w:tcW w:w="720" w:type="dxa"/>
            <w:vAlign w:val="center"/>
          </w:tcPr>
          <w:p w:rsidR="00332BBF" w:rsidRDefault="009637A9">
            <w:pPr>
              <w:jc w:val="center"/>
            </w:pPr>
            <w:r>
              <w:rPr>
                <w:color w:val="000000"/>
                <w:sz w:val="24"/>
              </w:rPr>
              <w:t>12</w:t>
            </w:r>
          </w:p>
        </w:tc>
        <w:tc>
          <w:tcPr>
            <w:tcW w:w="4319" w:type="dxa"/>
            <w:vAlign w:val="center"/>
          </w:tcPr>
          <w:p w:rsidR="00332BBF" w:rsidRDefault="009637A9">
            <w:r>
              <w:rPr>
                <w:color w:val="000000"/>
                <w:sz w:val="24"/>
              </w:rPr>
              <w:t>交银施罗德基金管理有限公司关于旗下部分基金参与中国工商银行股份有限公司电子银行渠道基金申购费率优惠活动的公告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2017-04-01</w:t>
            </w:r>
          </w:p>
        </w:tc>
      </w:tr>
      <w:tr w:rsidR="00332BBF">
        <w:tc>
          <w:tcPr>
            <w:tcW w:w="720" w:type="dxa"/>
            <w:vAlign w:val="center"/>
          </w:tcPr>
          <w:p w:rsidR="00332BBF" w:rsidRDefault="009637A9">
            <w:pPr>
              <w:jc w:val="center"/>
            </w:pPr>
            <w:r>
              <w:rPr>
                <w:color w:val="000000"/>
                <w:sz w:val="24"/>
              </w:rPr>
              <w:t>13</w:t>
            </w:r>
          </w:p>
        </w:tc>
        <w:tc>
          <w:tcPr>
            <w:tcW w:w="4319" w:type="dxa"/>
            <w:vAlign w:val="center"/>
          </w:tcPr>
          <w:p w:rsidR="00332BBF" w:rsidRDefault="009637A9">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2017-04-07</w:t>
            </w:r>
          </w:p>
        </w:tc>
      </w:tr>
      <w:tr w:rsidR="00332BBF">
        <w:tc>
          <w:tcPr>
            <w:tcW w:w="720" w:type="dxa"/>
            <w:vAlign w:val="center"/>
          </w:tcPr>
          <w:p w:rsidR="00332BBF" w:rsidRDefault="009637A9">
            <w:pPr>
              <w:jc w:val="center"/>
            </w:pPr>
            <w:r>
              <w:rPr>
                <w:color w:val="000000"/>
                <w:sz w:val="24"/>
              </w:rPr>
              <w:t>14</w:t>
            </w:r>
          </w:p>
        </w:tc>
        <w:tc>
          <w:tcPr>
            <w:tcW w:w="4319" w:type="dxa"/>
            <w:vAlign w:val="center"/>
          </w:tcPr>
          <w:p w:rsidR="00332BBF" w:rsidRDefault="009637A9">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2017-04-22</w:t>
            </w:r>
          </w:p>
        </w:tc>
      </w:tr>
      <w:tr w:rsidR="00332BBF">
        <w:tc>
          <w:tcPr>
            <w:tcW w:w="720" w:type="dxa"/>
            <w:vAlign w:val="center"/>
          </w:tcPr>
          <w:p w:rsidR="00332BBF" w:rsidRDefault="009637A9">
            <w:pPr>
              <w:jc w:val="center"/>
            </w:pPr>
            <w:r>
              <w:rPr>
                <w:color w:val="000000"/>
                <w:sz w:val="24"/>
              </w:rPr>
              <w:t>15</w:t>
            </w:r>
          </w:p>
        </w:tc>
        <w:tc>
          <w:tcPr>
            <w:tcW w:w="4319" w:type="dxa"/>
            <w:vAlign w:val="center"/>
          </w:tcPr>
          <w:p w:rsidR="00332BBF" w:rsidRDefault="009637A9">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2017-04-24</w:t>
            </w:r>
          </w:p>
        </w:tc>
      </w:tr>
      <w:tr w:rsidR="00332BBF">
        <w:tc>
          <w:tcPr>
            <w:tcW w:w="720" w:type="dxa"/>
            <w:vAlign w:val="center"/>
          </w:tcPr>
          <w:p w:rsidR="00332BBF" w:rsidRDefault="009637A9">
            <w:pPr>
              <w:jc w:val="center"/>
            </w:pPr>
            <w:r>
              <w:rPr>
                <w:color w:val="000000"/>
                <w:sz w:val="24"/>
              </w:rPr>
              <w:t>16</w:t>
            </w:r>
          </w:p>
        </w:tc>
        <w:tc>
          <w:tcPr>
            <w:tcW w:w="4319" w:type="dxa"/>
            <w:vAlign w:val="center"/>
          </w:tcPr>
          <w:p w:rsidR="00332BBF" w:rsidRDefault="009637A9">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2017-05-12</w:t>
            </w:r>
          </w:p>
        </w:tc>
      </w:tr>
      <w:tr w:rsidR="00332BBF">
        <w:tc>
          <w:tcPr>
            <w:tcW w:w="720" w:type="dxa"/>
            <w:vAlign w:val="center"/>
          </w:tcPr>
          <w:p w:rsidR="00332BBF" w:rsidRDefault="009637A9">
            <w:pPr>
              <w:jc w:val="center"/>
            </w:pPr>
            <w:r>
              <w:rPr>
                <w:color w:val="000000"/>
                <w:sz w:val="24"/>
              </w:rPr>
              <w:t>17</w:t>
            </w:r>
          </w:p>
        </w:tc>
        <w:tc>
          <w:tcPr>
            <w:tcW w:w="4319" w:type="dxa"/>
            <w:vAlign w:val="center"/>
          </w:tcPr>
          <w:p w:rsidR="00332BBF" w:rsidRDefault="009637A9">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2017-06-16</w:t>
            </w:r>
          </w:p>
        </w:tc>
      </w:tr>
      <w:tr w:rsidR="00332BBF">
        <w:tc>
          <w:tcPr>
            <w:tcW w:w="720" w:type="dxa"/>
            <w:vAlign w:val="center"/>
          </w:tcPr>
          <w:p w:rsidR="00332BBF" w:rsidRDefault="009637A9">
            <w:pPr>
              <w:jc w:val="center"/>
            </w:pPr>
            <w:r>
              <w:rPr>
                <w:color w:val="000000"/>
                <w:sz w:val="24"/>
              </w:rPr>
              <w:t>18</w:t>
            </w:r>
          </w:p>
        </w:tc>
        <w:tc>
          <w:tcPr>
            <w:tcW w:w="4319" w:type="dxa"/>
            <w:vAlign w:val="center"/>
          </w:tcPr>
          <w:p w:rsidR="00332BBF" w:rsidRDefault="009637A9">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332BBF" w:rsidRDefault="009637A9">
            <w:r>
              <w:rPr>
                <w:color w:val="000000"/>
                <w:sz w:val="24"/>
              </w:rPr>
              <w:t>中国证券报、上海证券报、证券时报</w:t>
            </w:r>
          </w:p>
        </w:tc>
        <w:tc>
          <w:tcPr>
            <w:tcW w:w="1440" w:type="dxa"/>
            <w:vAlign w:val="center"/>
          </w:tcPr>
          <w:p w:rsidR="00332BBF" w:rsidRDefault="009637A9">
            <w:pPr>
              <w:jc w:val="center"/>
            </w:pPr>
            <w:r>
              <w:rPr>
                <w:color w:val="000000"/>
                <w:sz w:val="24"/>
              </w:rPr>
              <w:t>2017-06-30</w:t>
            </w:r>
          </w:p>
        </w:tc>
      </w:tr>
    </w:tbl>
    <w:p w:rsidR="0039076D" w:rsidRPr="00035D71" w:rsidRDefault="0039076D" w:rsidP="0048308E">
      <w:pPr>
        <w:tabs>
          <w:tab w:val="left" w:pos="426"/>
        </w:tabs>
        <w:spacing w:before="29" w:line="288" w:lineRule="auto"/>
        <w:jc w:val="left"/>
        <w:rPr>
          <w:kern w:val="0"/>
          <w:sz w:val="24"/>
        </w:rPr>
      </w:pPr>
    </w:p>
    <w:p w:rsidR="00484419" w:rsidRPr="00E04FD6" w:rsidRDefault="00484419"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100" w:name="_Toc490928357"/>
      <w:r w:rsidRPr="00E04FD6">
        <w:rPr>
          <w:rFonts w:eastAsiaTheme="minorEastAsia"/>
          <w:b/>
          <w:bCs/>
          <w:szCs w:val="24"/>
          <w:lang w:val="en-US"/>
        </w:rPr>
        <w:t xml:space="preserve">11 </w:t>
      </w:r>
      <w:r w:rsidRPr="00E04FD6">
        <w:rPr>
          <w:rFonts w:eastAsiaTheme="minorEastAsia" w:hint="eastAsia"/>
          <w:b/>
          <w:bCs/>
          <w:szCs w:val="24"/>
          <w:lang w:val="en-US"/>
        </w:rPr>
        <w:t>影响投资者决策的其他重要信息</w:t>
      </w:r>
      <w:bookmarkEnd w:id="100"/>
    </w:p>
    <w:p w:rsidR="00484419" w:rsidRPr="00E04FD6" w:rsidRDefault="00484419" w:rsidP="00484419">
      <w:pPr>
        <w:autoSpaceDE w:val="0"/>
        <w:autoSpaceDN w:val="0"/>
        <w:adjustRightInd w:val="0"/>
        <w:spacing w:line="360" w:lineRule="auto"/>
        <w:jc w:val="left"/>
        <w:rPr>
          <w:rFonts w:ascii="宋体" w:hAnsi="宋体"/>
          <w:b/>
          <w:bCs/>
          <w:color w:val="000000"/>
          <w:kern w:val="0"/>
          <w:sz w:val="24"/>
        </w:rPr>
      </w:pPr>
      <w:r w:rsidRPr="00E04FD6">
        <w:rPr>
          <w:rFonts w:ascii="宋体" w:hAnsi="宋体"/>
          <w:b/>
          <w:bCs/>
          <w:color w:val="000000"/>
          <w:kern w:val="0"/>
          <w:sz w:val="24"/>
        </w:rPr>
        <w:t xml:space="preserve">11.1 </w:t>
      </w:r>
      <w:r w:rsidRPr="00E04FD6">
        <w:rPr>
          <w:rFonts w:ascii="宋体" w:hAnsi="宋体" w:hint="eastAsia"/>
          <w:b/>
          <w:bCs/>
          <w:color w:val="000000"/>
          <w:kern w:val="0"/>
          <w:sz w:val="24"/>
        </w:rPr>
        <w:t>报告期内单一投资者持有基金份额比例达到或超过</w:t>
      </w:r>
      <w:r w:rsidRPr="00E04FD6">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0E0BBD" w:rsidTr="0067798E">
        <w:tc>
          <w:tcPr>
            <w:tcW w:w="993" w:type="dxa"/>
            <w:vMerge w:val="restart"/>
            <w:vAlign w:val="center"/>
          </w:tcPr>
          <w:p w:rsidR="00484419" w:rsidRPr="00E04FD6" w:rsidRDefault="00484419" w:rsidP="0067798E">
            <w:pPr>
              <w:autoSpaceDE w:val="0"/>
              <w:autoSpaceDN w:val="0"/>
              <w:adjustRightInd w:val="0"/>
              <w:jc w:val="center"/>
              <w:rPr>
                <w:rFonts w:ascii="宋体" w:hAnsi="宋体"/>
                <w:b/>
                <w:bCs/>
                <w:color w:val="000000"/>
                <w:kern w:val="0"/>
                <w:sz w:val="24"/>
              </w:rPr>
            </w:pPr>
            <w:r w:rsidRPr="00E04FD6">
              <w:rPr>
                <w:rFonts w:ascii="宋体" w:hAnsi="宋体" w:hint="eastAsia"/>
                <w:color w:val="000000"/>
                <w:kern w:val="0"/>
                <w:sz w:val="24"/>
              </w:rPr>
              <w:t>投资者类别</w:t>
            </w:r>
            <w:r w:rsidRPr="00E04FD6">
              <w:rPr>
                <w:rFonts w:ascii="宋体" w:hAnsi="宋体"/>
                <w:color w:val="000000"/>
                <w:kern w:val="0"/>
                <w:sz w:val="24"/>
              </w:rPr>
              <w:t xml:space="preserve">  </w:t>
            </w:r>
          </w:p>
        </w:tc>
        <w:tc>
          <w:tcPr>
            <w:tcW w:w="5670" w:type="dxa"/>
            <w:gridSpan w:val="5"/>
            <w:vAlign w:val="center"/>
          </w:tcPr>
          <w:p w:rsidR="00484419" w:rsidRPr="00E04FD6" w:rsidRDefault="00484419" w:rsidP="0067798E">
            <w:pPr>
              <w:autoSpaceDE w:val="0"/>
              <w:autoSpaceDN w:val="0"/>
              <w:adjustRightInd w:val="0"/>
              <w:jc w:val="center"/>
              <w:rPr>
                <w:rFonts w:ascii="宋体" w:hAnsi="宋体"/>
                <w:b/>
                <w:bCs/>
                <w:color w:val="000000"/>
                <w:kern w:val="0"/>
                <w:sz w:val="24"/>
              </w:rPr>
            </w:pPr>
            <w:r w:rsidRPr="00E04FD6">
              <w:rPr>
                <w:rFonts w:ascii="宋体" w:hAnsi="宋体" w:hint="eastAsia"/>
                <w:color w:val="000000"/>
                <w:kern w:val="0"/>
                <w:sz w:val="24"/>
              </w:rPr>
              <w:t>报告期内持有基金份额变化情况</w:t>
            </w:r>
          </w:p>
        </w:tc>
        <w:tc>
          <w:tcPr>
            <w:tcW w:w="2549" w:type="dxa"/>
            <w:gridSpan w:val="2"/>
            <w:vAlign w:val="center"/>
          </w:tcPr>
          <w:p w:rsidR="00484419" w:rsidRPr="00E04FD6" w:rsidRDefault="00484419" w:rsidP="0067798E">
            <w:pPr>
              <w:autoSpaceDE w:val="0"/>
              <w:autoSpaceDN w:val="0"/>
              <w:adjustRightInd w:val="0"/>
              <w:jc w:val="center"/>
              <w:rPr>
                <w:rFonts w:ascii="宋体" w:hAnsi="宋体"/>
                <w:b/>
                <w:bCs/>
                <w:color w:val="000000"/>
                <w:kern w:val="0"/>
                <w:sz w:val="24"/>
              </w:rPr>
            </w:pPr>
            <w:r w:rsidRPr="00E04FD6">
              <w:rPr>
                <w:rFonts w:ascii="宋体" w:hAnsi="宋体" w:hint="eastAsia"/>
                <w:color w:val="000000"/>
                <w:kern w:val="0"/>
                <w:sz w:val="24"/>
              </w:rPr>
              <w:t>报告期末持有基金情况</w:t>
            </w:r>
          </w:p>
        </w:tc>
      </w:tr>
      <w:tr w:rsidR="00484419" w:rsidRPr="000E0BBD" w:rsidTr="0067798E">
        <w:tc>
          <w:tcPr>
            <w:tcW w:w="993" w:type="dxa"/>
            <w:vMerge/>
            <w:vAlign w:val="center"/>
          </w:tcPr>
          <w:p w:rsidR="00484419" w:rsidRPr="00E04FD6" w:rsidRDefault="00484419" w:rsidP="0067798E">
            <w:pPr>
              <w:autoSpaceDE w:val="0"/>
              <w:autoSpaceDN w:val="0"/>
              <w:adjustRightInd w:val="0"/>
              <w:jc w:val="center"/>
              <w:rPr>
                <w:rFonts w:ascii="宋体" w:hAnsi="宋体"/>
                <w:b/>
                <w:bCs/>
                <w:color w:val="000000"/>
                <w:kern w:val="0"/>
                <w:sz w:val="24"/>
              </w:rPr>
            </w:pPr>
          </w:p>
        </w:tc>
        <w:tc>
          <w:tcPr>
            <w:tcW w:w="992" w:type="dxa"/>
            <w:vAlign w:val="center"/>
          </w:tcPr>
          <w:p w:rsidR="00484419" w:rsidRPr="00E04FD6" w:rsidRDefault="00484419" w:rsidP="0067798E">
            <w:pPr>
              <w:autoSpaceDE w:val="0"/>
              <w:autoSpaceDN w:val="0"/>
              <w:adjustRightInd w:val="0"/>
              <w:jc w:val="center"/>
              <w:rPr>
                <w:rFonts w:ascii="宋体" w:hAnsi="宋体"/>
                <w:b/>
                <w:bCs/>
                <w:color w:val="000000"/>
                <w:kern w:val="0"/>
                <w:sz w:val="24"/>
              </w:rPr>
            </w:pPr>
            <w:r w:rsidRPr="00E04FD6">
              <w:rPr>
                <w:rFonts w:ascii="宋体" w:hAnsi="宋体" w:hint="eastAsia"/>
                <w:color w:val="000000"/>
                <w:kern w:val="0"/>
                <w:sz w:val="24"/>
              </w:rPr>
              <w:t>序号</w:t>
            </w:r>
          </w:p>
        </w:tc>
        <w:tc>
          <w:tcPr>
            <w:tcW w:w="1843" w:type="dxa"/>
            <w:vAlign w:val="center"/>
          </w:tcPr>
          <w:p w:rsidR="00484419" w:rsidRPr="00E04FD6" w:rsidRDefault="00484419" w:rsidP="0067798E">
            <w:pPr>
              <w:autoSpaceDE w:val="0"/>
              <w:autoSpaceDN w:val="0"/>
              <w:adjustRightInd w:val="0"/>
              <w:jc w:val="center"/>
              <w:rPr>
                <w:rFonts w:ascii="宋体" w:hAnsi="宋体"/>
                <w:b/>
                <w:bCs/>
                <w:color w:val="000000"/>
                <w:kern w:val="0"/>
                <w:sz w:val="24"/>
              </w:rPr>
            </w:pPr>
            <w:r w:rsidRPr="00E04FD6">
              <w:rPr>
                <w:rFonts w:ascii="宋体" w:hAnsi="宋体" w:hint="eastAsia"/>
                <w:color w:val="000000"/>
                <w:kern w:val="0"/>
                <w:sz w:val="24"/>
              </w:rPr>
              <w:t>持有基金份额比例达到或者</w:t>
            </w:r>
            <w:r w:rsidRPr="00E04FD6">
              <w:rPr>
                <w:rFonts w:ascii="宋体" w:hAnsi="宋体" w:hint="eastAsia"/>
                <w:color w:val="000000"/>
                <w:kern w:val="0"/>
                <w:sz w:val="24"/>
              </w:rPr>
              <w:lastRenderedPageBreak/>
              <w:t>超过</w:t>
            </w:r>
            <w:r w:rsidRPr="00E04FD6">
              <w:rPr>
                <w:rFonts w:ascii="宋体" w:hAnsi="宋体"/>
                <w:color w:val="000000"/>
                <w:kern w:val="0"/>
                <w:sz w:val="24"/>
              </w:rPr>
              <w:t>20%的时间区间</w:t>
            </w:r>
          </w:p>
        </w:tc>
        <w:tc>
          <w:tcPr>
            <w:tcW w:w="851" w:type="dxa"/>
            <w:vAlign w:val="center"/>
          </w:tcPr>
          <w:p w:rsidR="00484419" w:rsidRPr="00E04FD6" w:rsidRDefault="00484419" w:rsidP="0067798E">
            <w:pPr>
              <w:widowControl/>
              <w:jc w:val="center"/>
              <w:rPr>
                <w:rFonts w:ascii="宋体" w:hAnsi="宋体"/>
                <w:b/>
                <w:bCs/>
                <w:color w:val="000000"/>
                <w:kern w:val="0"/>
                <w:sz w:val="24"/>
              </w:rPr>
            </w:pPr>
            <w:r w:rsidRPr="00E04FD6">
              <w:rPr>
                <w:rFonts w:ascii="宋体" w:hAnsi="宋体" w:hint="eastAsia"/>
                <w:color w:val="000000"/>
                <w:kern w:val="0"/>
                <w:sz w:val="24"/>
              </w:rPr>
              <w:lastRenderedPageBreak/>
              <w:t>期初份额</w:t>
            </w:r>
          </w:p>
        </w:tc>
        <w:tc>
          <w:tcPr>
            <w:tcW w:w="850" w:type="dxa"/>
            <w:vAlign w:val="center"/>
          </w:tcPr>
          <w:p w:rsidR="00484419" w:rsidRPr="00E04FD6" w:rsidRDefault="00484419" w:rsidP="0067798E">
            <w:pPr>
              <w:widowControl/>
              <w:jc w:val="center"/>
              <w:rPr>
                <w:rFonts w:ascii="宋体" w:hAnsi="宋体"/>
                <w:b/>
                <w:bCs/>
                <w:color w:val="000000"/>
                <w:kern w:val="0"/>
                <w:sz w:val="24"/>
              </w:rPr>
            </w:pPr>
            <w:r w:rsidRPr="00E04FD6">
              <w:rPr>
                <w:rFonts w:ascii="宋体" w:hAnsi="宋体" w:hint="eastAsia"/>
                <w:color w:val="000000"/>
                <w:kern w:val="0"/>
                <w:sz w:val="24"/>
              </w:rPr>
              <w:t>申购份额</w:t>
            </w:r>
          </w:p>
        </w:tc>
        <w:tc>
          <w:tcPr>
            <w:tcW w:w="1134" w:type="dxa"/>
            <w:vAlign w:val="center"/>
          </w:tcPr>
          <w:p w:rsidR="00484419" w:rsidRPr="00E04FD6" w:rsidRDefault="00484419" w:rsidP="0067798E">
            <w:pPr>
              <w:widowControl/>
              <w:jc w:val="center"/>
              <w:rPr>
                <w:rFonts w:ascii="宋体" w:hAnsi="宋体"/>
                <w:b/>
                <w:bCs/>
                <w:color w:val="000000"/>
                <w:kern w:val="0"/>
                <w:sz w:val="24"/>
              </w:rPr>
            </w:pPr>
            <w:r w:rsidRPr="00E04FD6">
              <w:rPr>
                <w:rFonts w:ascii="宋体" w:hAnsi="宋体" w:hint="eastAsia"/>
                <w:color w:val="000000"/>
                <w:kern w:val="0"/>
                <w:sz w:val="24"/>
              </w:rPr>
              <w:t>赎回份额</w:t>
            </w:r>
          </w:p>
        </w:tc>
        <w:tc>
          <w:tcPr>
            <w:tcW w:w="1419" w:type="dxa"/>
            <w:vAlign w:val="center"/>
          </w:tcPr>
          <w:p w:rsidR="00484419" w:rsidRPr="00E04FD6" w:rsidRDefault="00484419" w:rsidP="0067798E">
            <w:pPr>
              <w:autoSpaceDE w:val="0"/>
              <w:autoSpaceDN w:val="0"/>
              <w:adjustRightInd w:val="0"/>
              <w:jc w:val="center"/>
              <w:rPr>
                <w:rFonts w:ascii="宋体" w:hAnsi="宋体"/>
                <w:b/>
                <w:bCs/>
                <w:color w:val="000000"/>
                <w:kern w:val="0"/>
                <w:sz w:val="24"/>
              </w:rPr>
            </w:pPr>
            <w:r w:rsidRPr="00E04FD6">
              <w:rPr>
                <w:rFonts w:ascii="宋体" w:hAnsi="宋体" w:hint="eastAsia"/>
                <w:color w:val="000000"/>
                <w:kern w:val="0"/>
                <w:sz w:val="24"/>
              </w:rPr>
              <w:t>持有份额</w:t>
            </w:r>
          </w:p>
        </w:tc>
        <w:tc>
          <w:tcPr>
            <w:tcW w:w="1130" w:type="dxa"/>
            <w:vAlign w:val="center"/>
          </w:tcPr>
          <w:p w:rsidR="00484419" w:rsidRPr="00E04FD6" w:rsidRDefault="00484419" w:rsidP="0067798E">
            <w:pPr>
              <w:autoSpaceDE w:val="0"/>
              <w:autoSpaceDN w:val="0"/>
              <w:adjustRightInd w:val="0"/>
              <w:jc w:val="center"/>
              <w:rPr>
                <w:rFonts w:ascii="宋体" w:hAnsi="宋体"/>
                <w:b/>
                <w:bCs/>
                <w:color w:val="000000"/>
                <w:kern w:val="0"/>
                <w:sz w:val="24"/>
              </w:rPr>
            </w:pPr>
            <w:r w:rsidRPr="00E04FD6">
              <w:rPr>
                <w:rFonts w:ascii="宋体" w:hAnsi="宋体" w:hint="eastAsia"/>
                <w:color w:val="000000"/>
                <w:kern w:val="0"/>
                <w:sz w:val="24"/>
              </w:rPr>
              <w:t>份额占比</w:t>
            </w:r>
          </w:p>
        </w:tc>
      </w:tr>
      <w:tr w:rsidR="00332BBF" w:rsidRPr="000E0BBD">
        <w:tc>
          <w:tcPr>
            <w:tcW w:w="993" w:type="dxa"/>
          </w:tcPr>
          <w:p w:rsidR="00332BBF" w:rsidRPr="00E04FD6" w:rsidRDefault="00332BBF">
            <w:pPr>
              <w:rPr>
                <w:sz w:val="24"/>
              </w:rPr>
            </w:pPr>
          </w:p>
          <w:p w:rsidR="00332BBF" w:rsidRPr="00E04FD6" w:rsidRDefault="009637A9">
            <w:pPr>
              <w:rPr>
                <w:sz w:val="24"/>
              </w:rPr>
            </w:pPr>
            <w:r w:rsidRPr="00E04FD6">
              <w:rPr>
                <w:rFonts w:ascii="宋体" w:hAnsi="宋体" w:hint="eastAsia"/>
                <w:bCs/>
                <w:color w:val="000000"/>
                <w:kern w:val="0"/>
                <w:sz w:val="24"/>
              </w:rPr>
              <w:t>机构</w:t>
            </w:r>
          </w:p>
        </w:tc>
        <w:tc>
          <w:tcPr>
            <w:tcW w:w="992" w:type="dxa"/>
            <w:vAlign w:val="center"/>
          </w:tcPr>
          <w:p w:rsidR="00332BBF" w:rsidRPr="00E04FD6" w:rsidRDefault="009637A9">
            <w:pPr>
              <w:jc w:val="center"/>
              <w:rPr>
                <w:sz w:val="24"/>
              </w:rPr>
            </w:pPr>
            <w:r w:rsidRPr="00E04FD6">
              <w:rPr>
                <w:rFonts w:ascii="宋体" w:hAnsi="宋体"/>
                <w:color w:val="000000"/>
                <w:kern w:val="0"/>
                <w:sz w:val="24"/>
              </w:rPr>
              <w:t>1</w:t>
            </w:r>
          </w:p>
        </w:tc>
        <w:tc>
          <w:tcPr>
            <w:tcW w:w="1843" w:type="dxa"/>
            <w:vAlign w:val="center"/>
          </w:tcPr>
          <w:p w:rsidR="00332BBF" w:rsidRPr="00E04FD6" w:rsidRDefault="009637A9">
            <w:pPr>
              <w:jc w:val="center"/>
              <w:rPr>
                <w:sz w:val="24"/>
              </w:rPr>
            </w:pPr>
            <w:r w:rsidRPr="00E04FD6">
              <w:rPr>
                <w:rFonts w:ascii="宋体" w:hAnsi="宋体"/>
                <w:color w:val="000000"/>
                <w:kern w:val="0"/>
                <w:sz w:val="24"/>
              </w:rPr>
              <w:t>2017/1/1-2017/6/30</w:t>
            </w:r>
          </w:p>
        </w:tc>
        <w:tc>
          <w:tcPr>
            <w:tcW w:w="851" w:type="dxa"/>
            <w:vAlign w:val="center"/>
          </w:tcPr>
          <w:p w:rsidR="00332BBF" w:rsidRPr="00E04FD6" w:rsidRDefault="009637A9">
            <w:pPr>
              <w:jc w:val="center"/>
              <w:rPr>
                <w:sz w:val="24"/>
              </w:rPr>
            </w:pPr>
            <w:r w:rsidRPr="00E04FD6">
              <w:rPr>
                <w:rFonts w:ascii="宋体" w:hAnsi="宋体"/>
                <w:color w:val="000000"/>
                <w:kern w:val="0"/>
                <w:sz w:val="24"/>
              </w:rPr>
              <w:t>13,122,703.41</w:t>
            </w:r>
          </w:p>
        </w:tc>
        <w:tc>
          <w:tcPr>
            <w:tcW w:w="850" w:type="dxa"/>
            <w:vAlign w:val="center"/>
          </w:tcPr>
          <w:p w:rsidR="00332BBF" w:rsidRPr="00E04FD6" w:rsidRDefault="009637A9">
            <w:pPr>
              <w:jc w:val="center"/>
              <w:rPr>
                <w:sz w:val="24"/>
              </w:rPr>
            </w:pPr>
            <w:r w:rsidRPr="00E04FD6">
              <w:rPr>
                <w:rFonts w:ascii="宋体" w:hAnsi="宋体"/>
                <w:color w:val="000000"/>
                <w:kern w:val="0"/>
                <w:sz w:val="24"/>
              </w:rPr>
              <w:t>-</w:t>
            </w:r>
          </w:p>
        </w:tc>
        <w:tc>
          <w:tcPr>
            <w:tcW w:w="1134" w:type="dxa"/>
            <w:vAlign w:val="center"/>
          </w:tcPr>
          <w:p w:rsidR="00332BBF" w:rsidRPr="00E04FD6" w:rsidRDefault="009637A9">
            <w:pPr>
              <w:jc w:val="center"/>
              <w:rPr>
                <w:sz w:val="24"/>
              </w:rPr>
            </w:pPr>
            <w:r w:rsidRPr="00E04FD6">
              <w:rPr>
                <w:rFonts w:ascii="宋体" w:hAnsi="宋体"/>
                <w:color w:val="000000"/>
                <w:kern w:val="0"/>
                <w:sz w:val="24"/>
              </w:rPr>
              <w:t>-</w:t>
            </w:r>
          </w:p>
        </w:tc>
        <w:tc>
          <w:tcPr>
            <w:tcW w:w="1419" w:type="dxa"/>
            <w:vAlign w:val="center"/>
          </w:tcPr>
          <w:p w:rsidR="00332BBF" w:rsidRPr="00E04FD6" w:rsidRDefault="009637A9">
            <w:pPr>
              <w:jc w:val="center"/>
              <w:rPr>
                <w:sz w:val="24"/>
              </w:rPr>
            </w:pPr>
            <w:r w:rsidRPr="00E04FD6">
              <w:rPr>
                <w:rFonts w:ascii="宋体" w:hAnsi="宋体"/>
                <w:color w:val="000000"/>
                <w:kern w:val="0"/>
                <w:sz w:val="24"/>
              </w:rPr>
              <w:t>13,122,703.41</w:t>
            </w:r>
          </w:p>
        </w:tc>
        <w:tc>
          <w:tcPr>
            <w:tcW w:w="1130" w:type="dxa"/>
            <w:vAlign w:val="center"/>
          </w:tcPr>
          <w:p w:rsidR="00332BBF" w:rsidRPr="00E04FD6" w:rsidRDefault="009637A9">
            <w:pPr>
              <w:jc w:val="center"/>
              <w:rPr>
                <w:sz w:val="24"/>
              </w:rPr>
            </w:pPr>
            <w:r w:rsidRPr="00E04FD6">
              <w:rPr>
                <w:rFonts w:ascii="宋体" w:hAnsi="宋体"/>
                <w:color w:val="000000"/>
                <w:kern w:val="0"/>
                <w:sz w:val="24"/>
              </w:rPr>
              <w:t>35.25%</w:t>
            </w:r>
          </w:p>
        </w:tc>
      </w:tr>
      <w:tr w:rsidR="002B3C55" w:rsidRPr="000E0BBD" w:rsidTr="00141795">
        <w:tc>
          <w:tcPr>
            <w:tcW w:w="9212" w:type="dxa"/>
            <w:gridSpan w:val="8"/>
          </w:tcPr>
          <w:p w:rsidR="002B3C55" w:rsidRPr="00E04FD6" w:rsidRDefault="002B3C55">
            <w:pPr>
              <w:jc w:val="center"/>
              <w:rPr>
                <w:rFonts w:ascii="宋体" w:hAnsi="宋体"/>
                <w:color w:val="000000"/>
                <w:kern w:val="0"/>
                <w:sz w:val="24"/>
              </w:rPr>
            </w:pPr>
            <w:r w:rsidRPr="00E04FD6">
              <w:rPr>
                <w:rFonts w:hint="eastAsia"/>
                <w:color w:val="000000"/>
                <w:sz w:val="24"/>
              </w:rPr>
              <w:t>产品特有风险</w:t>
            </w:r>
          </w:p>
        </w:tc>
      </w:tr>
      <w:tr w:rsidR="002B3C55" w:rsidRPr="000E0BBD" w:rsidTr="00F958F4">
        <w:tc>
          <w:tcPr>
            <w:tcW w:w="9212" w:type="dxa"/>
            <w:gridSpan w:val="8"/>
          </w:tcPr>
          <w:p w:rsidR="002B3C55" w:rsidRPr="00E04FD6" w:rsidRDefault="002B3C55" w:rsidP="00A26BF6">
            <w:pPr>
              <w:rPr>
                <w:rFonts w:ascii="宋体" w:hAnsi="宋体"/>
                <w:color w:val="000000"/>
                <w:kern w:val="0"/>
                <w:sz w:val="24"/>
              </w:rPr>
            </w:pPr>
            <w:r w:rsidRPr="00E04FD6">
              <w:rPr>
                <w:rFonts w:hint="eastAsia"/>
                <w:sz w:val="24"/>
              </w:rPr>
              <w:t>本基金本报告期内出现单一投资者持有基金份额比例超过基金总份额</w:t>
            </w:r>
            <w:r w:rsidRPr="00E04FD6">
              <w:rPr>
                <w:sz w:val="24"/>
              </w:rPr>
              <w:t>20%</w:t>
            </w:r>
            <w:r w:rsidRPr="00E04FD6">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01" w:name="_Toc225500055"/>
      <w:bookmarkStart w:id="102" w:name="_Toc490928358"/>
      <w:r w:rsidRPr="00035D71">
        <w:rPr>
          <w:b/>
          <w:bCs/>
          <w:szCs w:val="24"/>
          <w:lang w:val="en-US"/>
        </w:rPr>
        <w:t xml:space="preserve">§12  </w:t>
      </w:r>
      <w:r w:rsidRPr="00035D71">
        <w:rPr>
          <w:b/>
          <w:bCs/>
          <w:szCs w:val="24"/>
          <w:lang w:val="en-US"/>
        </w:rPr>
        <w:t>备查文件目录</w:t>
      </w:r>
      <w:bookmarkEnd w:id="101"/>
      <w:bookmarkEnd w:id="102"/>
    </w:p>
    <w:p w:rsidR="001548F9" w:rsidRPr="00035D71" w:rsidRDefault="001548F9" w:rsidP="0048308E">
      <w:pPr>
        <w:pStyle w:val="20"/>
        <w:spacing w:before="29" w:after="0" w:line="288" w:lineRule="auto"/>
        <w:rPr>
          <w:rFonts w:ascii="Times New Roman" w:hAnsi="Times New Roman"/>
          <w:kern w:val="0"/>
          <w:szCs w:val="24"/>
        </w:rPr>
      </w:pPr>
      <w:bookmarkStart w:id="103" w:name="_Toc490928359"/>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3"/>
    </w:p>
    <w:p w:rsidR="00332BBF" w:rsidRDefault="009637A9">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332BBF" w:rsidRDefault="009637A9">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332BBF" w:rsidRDefault="009637A9">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332BBF" w:rsidRDefault="009637A9">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332BBF" w:rsidRDefault="009637A9">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332BBF" w:rsidRDefault="009637A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332BBF" w:rsidRDefault="009637A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、报告期内交银施罗德深证</w:t>
      </w:r>
      <w:r w:rsidRPr="00035D71">
        <w:rPr>
          <w:color w:val="000000"/>
          <w:sz w:val="24"/>
        </w:rPr>
        <w:t>300</w:t>
      </w:r>
      <w:r w:rsidRPr="00035D71">
        <w:rPr>
          <w:color w:val="000000"/>
          <w:sz w:val="24"/>
        </w:rPr>
        <w:t>价值交易型开放式指数证券投资基金联接基金在指定报刊上各项公告的原稿。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4" w:name="_Toc490928360"/>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4"/>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5" w:name="_Toc490928361"/>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5"/>
    </w:p>
    <w:p w:rsidR="00332BBF" w:rsidRDefault="009637A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AFB" w:rsidRDefault="00A20AFB">
      <w:r>
        <w:separator/>
      </w:r>
    </w:p>
  </w:endnote>
  <w:endnote w:type="continuationSeparator" w:id="0">
    <w:p w:rsidR="00A20AFB" w:rsidRDefault="00A2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8E" w:rsidRDefault="0067798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7798E" w:rsidRDefault="006779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8E" w:rsidRDefault="0067798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04FD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04FD6">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AFB" w:rsidRDefault="00A20AFB">
      <w:r>
        <w:separator/>
      </w:r>
    </w:p>
  </w:footnote>
  <w:footnote w:type="continuationSeparator" w:id="0">
    <w:p w:rsidR="00A20AFB" w:rsidRDefault="00A20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8E" w:rsidRPr="007514C3" w:rsidRDefault="0067798E"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12B8"/>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0BBD"/>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3C55"/>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D7422"/>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01"/>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BBF"/>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2C38"/>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90B"/>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2497"/>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34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98E"/>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2AF"/>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CC0"/>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ED3"/>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53F"/>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421"/>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37A9"/>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086A"/>
    <w:rsid w:val="00A20AFB"/>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BF6"/>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2BD"/>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A6"/>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6BC0"/>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CFC"/>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2C22"/>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3960"/>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4FD6"/>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E1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C7BA6"/>
    <w:rsid w:val="00ED047A"/>
    <w:rsid w:val="00ED095E"/>
    <w:rsid w:val="00ED1A0B"/>
    <w:rsid w:val="00ED1B8A"/>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65A32A33-060A-43C1-868F-B7BE21F3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638460582">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856915044">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CD91-2D42-475B-8F64-5F120D9E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48</Pages>
  <Words>5908</Words>
  <Characters>33681</Characters>
  <Application>Microsoft Office Word</Application>
  <DocSecurity>0</DocSecurity>
  <Lines>280</Lines>
  <Paragraphs>79</Paragraphs>
  <ScaleCrop>false</ScaleCrop>
  <Company/>
  <LinksUpToDate>false</LinksUpToDate>
  <CharactersWithSpaces>39510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3234</cp:revision>
  <cp:lastPrinted>2007-07-19T00:46:00Z</cp:lastPrinted>
  <dcterms:created xsi:type="dcterms:W3CDTF">2013-08-19T07:44:00Z</dcterms:created>
  <dcterms:modified xsi:type="dcterms:W3CDTF">2017-08-24T09:18:00Z</dcterms:modified>
</cp:coreProperties>
</file>